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p14">
  <w:body>
    <w:p w:rsidRPr="00857519" w:rsidR="00A14865" w:rsidP="5E1AAF9E" w:rsidRDefault="00C070BD" w14:paraId="3DE3F604" w14:textId="189558A5">
      <w:pPr>
        <w:jc w:val="center"/>
        <w:rPr>
          <w:rFonts w:ascii="Times New Roman" w:hAnsi="Times New Roman" w:eastAsia="Times New Roman"/>
          <w:b w:val="1"/>
          <w:bCs w:val="1"/>
          <w:color w:val="333333"/>
          <w:lang w:val="en-US" w:eastAsia="en-GB"/>
        </w:rPr>
      </w:pPr>
      <w:r w:rsidRPr="5E1AAF9E" w:rsidR="59F52D59">
        <w:rPr>
          <w:rFonts w:ascii="Times New Roman" w:hAnsi="Times New Roman" w:eastAsia="Times New Roman"/>
          <w:b w:val="1"/>
          <w:bCs w:val="1"/>
          <w:color w:val="333333"/>
          <w:lang w:val="en-US" w:eastAsia="en-GB"/>
        </w:rPr>
        <w:t>d</w:t>
      </w:r>
      <w:r w:rsidRPr="5E1AAF9E" w:rsidR="00C070BD">
        <w:rPr>
          <w:rFonts w:ascii="Times New Roman" w:hAnsi="Times New Roman" w:eastAsia="Times New Roman"/>
          <w:b w:val="1"/>
          <w:bCs w:val="1"/>
          <w:color w:val="333333"/>
          <w:lang w:val="en-US" w:eastAsia="en-GB"/>
        </w:rPr>
        <w:t>Risk assessment template developed under the "Study on Invasive Alien Species – Development of risk assessments to tackle priority species and enhance prevention"</w:t>
      </w:r>
      <w:r w:rsidR="00B0445B">
        <w:rPr>
          <w:rFonts w:ascii="Times New Roman" w:hAnsi="Times New Roman" w:eastAsia="Times New Roman"/>
          <w:b/>
          <w:color w:val="333333"/>
          <w:lang w:val="en-US" w:eastAsia="en-GB"/>
        </w:rPr>
        <w:br/>
      </w:r>
      <w:r w:rsidRPr="5E1AAF9E" w:rsidR="00C070BD">
        <w:rPr>
          <w:rFonts w:ascii="Times New Roman" w:hAnsi="Times New Roman" w:eastAsia="Times New Roman"/>
          <w:b w:val="1"/>
          <w:bCs w:val="1"/>
          <w:color w:val="333333"/>
          <w:lang w:val="en-US" w:eastAsia="en-GB"/>
        </w:rPr>
        <w:t>Contract No 07.0202/</w:t>
      </w:r>
      <w:r w:rsidRPr="5E1AAF9E" w:rsidR="00E12A0B">
        <w:rPr>
          <w:rFonts w:ascii="Times New Roman" w:hAnsi="Times New Roman" w:eastAsia="Times New Roman"/>
          <w:b w:val="1"/>
          <w:bCs w:val="1"/>
          <w:color w:val="333333"/>
          <w:lang w:val="en-US" w:eastAsia="en-GB"/>
        </w:rPr>
        <w:t>2020</w:t>
      </w:r>
      <w:r w:rsidRPr="5E1AAF9E" w:rsidR="00C070BD">
        <w:rPr>
          <w:rFonts w:ascii="Times New Roman" w:hAnsi="Times New Roman" w:eastAsia="Times New Roman"/>
          <w:b w:val="1"/>
          <w:bCs w:val="1"/>
          <w:color w:val="333333"/>
          <w:lang w:val="en-US" w:eastAsia="en-GB"/>
        </w:rPr>
        <w:t>/</w:t>
      </w:r>
      <w:r w:rsidRPr="5E1AAF9E" w:rsidR="00E12A0B">
        <w:rPr>
          <w:rFonts w:ascii="Times New Roman" w:hAnsi="Times New Roman" w:eastAsia="Times New Roman"/>
          <w:b w:val="1"/>
          <w:bCs w:val="1"/>
          <w:color w:val="333333"/>
          <w:lang w:val="en-US" w:eastAsia="en-GB"/>
        </w:rPr>
        <w:t>834529</w:t>
      </w:r>
      <w:r w:rsidRPr="5E1AAF9E" w:rsidR="00C070BD">
        <w:rPr>
          <w:rFonts w:ascii="Times New Roman" w:hAnsi="Times New Roman" w:eastAsia="Times New Roman"/>
          <w:b w:val="1"/>
          <w:bCs w:val="1"/>
          <w:color w:val="333333"/>
          <w:lang w:val="en-US" w:eastAsia="en-GB"/>
        </w:rPr>
        <w:t>/ETU/ENV.D.2</w:t>
      </w:r>
      <w:r w:rsidRPr="5E1AAF9E">
        <w:rPr>
          <w:rStyle w:val="Funotenzeichen"/>
          <w:rFonts w:ascii="Times New Roman" w:hAnsi="Times New Roman" w:eastAsia="Times New Roman"/>
          <w:b w:val="1"/>
          <w:bCs w:val="1"/>
          <w:color w:val="333333"/>
          <w:lang w:eastAsia="en-GB"/>
        </w:rPr>
        <w:footnoteReference w:id="1"/>
      </w:r>
    </w:p>
    <w:p w:rsidRPr="00857519" w:rsidR="00374782" w:rsidP="004D0E04" w:rsidRDefault="00374782" w14:paraId="6D61C0BB" w14:textId="77777777">
      <w:pPr>
        <w:spacing w:after="120" w:line="240" w:lineRule="auto"/>
        <w:rPr>
          <w:rFonts w:ascii="Times New Roman" w:hAnsi="Times New Roman" w:eastAsia="Times New Roman"/>
          <w:b/>
          <w:color w:val="333333"/>
          <w:lang w:val="en-US" w:eastAsia="en-GB"/>
        </w:rPr>
      </w:pPr>
    </w:p>
    <w:p w:rsidRPr="00E12A0B" w:rsidR="00C070BD" w:rsidP="004D0E04" w:rsidRDefault="00C070BD" w14:paraId="5A2BB87F" w14:textId="77777777">
      <w:pPr>
        <w:spacing w:after="120" w:line="240" w:lineRule="auto"/>
        <w:rPr>
          <w:rFonts w:ascii="Times New Roman" w:hAnsi="Times New Roman" w:eastAsia="Times New Roman"/>
          <w:lang w:val="en-GB"/>
        </w:rPr>
      </w:pPr>
      <w:r w:rsidRPr="00857519">
        <w:rPr>
          <w:rFonts w:ascii="Times New Roman" w:hAnsi="Times New Roman"/>
          <w:b/>
          <w:lang w:val="en-US"/>
        </w:rPr>
        <w:t xml:space="preserve">Name of organism: </w:t>
      </w:r>
      <w:r w:rsidRPr="00E12A0B" w:rsidR="00CD355B">
        <w:rPr>
          <w:rFonts w:ascii="Times New Roman" w:hAnsi="Times New Roman" w:eastAsia="Times New Roman"/>
          <w:b/>
          <w:i/>
          <w:lang w:val="en-GB"/>
        </w:rPr>
        <w:t>Pycnonotus jocosus</w:t>
      </w:r>
      <w:r w:rsidRPr="00E12A0B" w:rsidR="00CD355B">
        <w:rPr>
          <w:rFonts w:ascii="Times New Roman" w:hAnsi="Times New Roman" w:eastAsia="Times New Roman"/>
          <w:b/>
          <w:lang w:val="en-GB"/>
        </w:rPr>
        <w:t xml:space="preserve"> (Linnaeus, 1758), red-whiskered bulbul </w:t>
      </w:r>
    </w:p>
    <w:p w:rsidRPr="00857519" w:rsidR="00C070BD" w:rsidP="004D0E04" w:rsidRDefault="00C070BD" w14:paraId="5A51D5FF" w14:textId="77777777">
      <w:pPr>
        <w:spacing w:after="120" w:line="240" w:lineRule="auto"/>
        <w:rPr>
          <w:rFonts w:ascii="Times New Roman" w:hAnsi="Times New Roman"/>
          <w:b/>
          <w:i/>
          <w:lang w:val="en-US"/>
        </w:rPr>
      </w:pPr>
    </w:p>
    <w:p w:rsidRPr="00101A85" w:rsidR="00C070BD" w:rsidP="004D0E04" w:rsidRDefault="00C070BD" w14:paraId="108B8D21" w14:textId="77777777">
      <w:pPr>
        <w:spacing w:after="120" w:line="240" w:lineRule="auto"/>
        <w:rPr>
          <w:rFonts w:ascii="Times New Roman" w:hAnsi="Times New Roman" w:eastAsia="Times New Roman"/>
          <w:i/>
          <w:lang w:val="en-US"/>
        </w:rPr>
      </w:pPr>
      <w:r w:rsidRPr="00857519">
        <w:rPr>
          <w:rFonts w:ascii="Times New Roman" w:hAnsi="Times New Roman"/>
          <w:b/>
          <w:lang w:val="en-US"/>
        </w:rPr>
        <w:t xml:space="preserve">Author(s) of the assessment: </w:t>
      </w:r>
    </w:p>
    <w:p w:rsidRPr="004D0E04" w:rsidR="00CD355B" w:rsidP="004D0E04" w:rsidRDefault="00CD355B" w14:paraId="54B1D745" w14:textId="77777777">
      <w:pPr>
        <w:numPr>
          <w:ilvl w:val="0"/>
          <w:numId w:val="22"/>
        </w:numPr>
        <w:spacing w:after="120" w:line="240" w:lineRule="auto"/>
        <w:ind w:left="318" w:hanging="284"/>
        <w:rPr>
          <w:lang w:val="en-GB"/>
        </w:rPr>
      </w:pPr>
      <w:r w:rsidRPr="004D0E04">
        <w:rPr>
          <w:rFonts w:ascii="Times New Roman" w:hAnsi="Times New Roman" w:eastAsia="Times New Roman"/>
          <w:i/>
          <w:lang w:val="en-GB"/>
        </w:rPr>
        <w:t>Tim Adriaens, Institute for Nature and Forest Research (INBO), Brussels, Belgium</w:t>
      </w:r>
    </w:p>
    <w:p w:rsidRPr="004D0E04" w:rsidR="00F66914" w:rsidP="004D0E04" w:rsidRDefault="00F66914" w14:paraId="459C5951" w14:textId="77777777">
      <w:pPr>
        <w:numPr>
          <w:ilvl w:val="0"/>
          <w:numId w:val="22"/>
        </w:numPr>
        <w:spacing w:after="120" w:line="240" w:lineRule="auto"/>
        <w:ind w:left="318" w:hanging="284"/>
        <w:rPr>
          <w:lang w:val="en-GB"/>
        </w:rPr>
      </w:pPr>
      <w:r w:rsidRPr="004D0E04">
        <w:rPr>
          <w:rFonts w:ascii="Times New Roman" w:hAnsi="Times New Roman" w:eastAsia="Times New Roman"/>
          <w:i/>
          <w:lang w:val="en-GB"/>
        </w:rPr>
        <w:t>Bram D’hondt, Institute for Nature and Forest Research (INBO), Brussels, Belgium</w:t>
      </w:r>
    </w:p>
    <w:p w:rsidRPr="004D0E04" w:rsidR="00CD355B" w:rsidP="004D0E04" w:rsidRDefault="00CD355B" w14:paraId="1A1B5DCE" w14:textId="77777777">
      <w:pPr>
        <w:numPr>
          <w:ilvl w:val="0"/>
          <w:numId w:val="22"/>
        </w:numPr>
        <w:spacing w:after="120" w:line="240" w:lineRule="auto"/>
        <w:ind w:left="318" w:hanging="284"/>
        <w:rPr>
          <w:rFonts w:ascii="Times New Roman" w:hAnsi="Times New Roman" w:eastAsia="Times New Roman"/>
          <w:i/>
          <w:lang w:val="en-GB"/>
        </w:rPr>
      </w:pPr>
      <w:r w:rsidRPr="004D0E04">
        <w:rPr>
          <w:rFonts w:ascii="Times New Roman" w:hAnsi="Times New Roman" w:eastAsia="Times New Roman"/>
          <w:i/>
          <w:lang w:val="en-GB"/>
        </w:rPr>
        <w:t>Riccardo Scalera, IUCN SSC Invasive Species Specialist Group, Rome, Italy</w:t>
      </w:r>
    </w:p>
    <w:p w:rsidRPr="004D0E04" w:rsidR="00CD355B" w:rsidP="004D0E04" w:rsidRDefault="00CD355B" w14:paraId="26EA7876" w14:textId="77777777">
      <w:pPr>
        <w:numPr>
          <w:ilvl w:val="0"/>
          <w:numId w:val="22"/>
        </w:numPr>
        <w:spacing w:after="120" w:line="240" w:lineRule="auto"/>
        <w:ind w:left="318" w:hanging="284"/>
        <w:rPr>
          <w:rFonts w:ascii="Times New Roman" w:hAnsi="Times New Roman" w:eastAsia="Times New Roman"/>
          <w:i/>
          <w:lang w:val="en-GB"/>
        </w:rPr>
      </w:pPr>
      <w:r w:rsidRPr="004D0E04">
        <w:rPr>
          <w:rFonts w:ascii="Times New Roman" w:hAnsi="Times New Roman" w:eastAsia="Times New Roman"/>
          <w:i/>
          <w:lang w:val="en-GB"/>
        </w:rPr>
        <w:t>Björn Beckmann, Centre for Ecology and Hydrology (CEH), Wallingford, United Kingdom</w:t>
      </w:r>
    </w:p>
    <w:p w:rsidRPr="004D0E04" w:rsidR="00CD355B" w:rsidP="004D0E04" w:rsidRDefault="00CD355B" w14:paraId="0C1C0B6E" w14:textId="77777777">
      <w:pPr>
        <w:numPr>
          <w:ilvl w:val="0"/>
          <w:numId w:val="22"/>
        </w:numPr>
        <w:spacing w:after="120" w:line="240" w:lineRule="auto"/>
        <w:ind w:left="318" w:hanging="284"/>
        <w:rPr>
          <w:rFonts w:ascii="Times New Roman" w:hAnsi="Times New Roman" w:eastAsia="Times New Roman"/>
          <w:i/>
          <w:lang w:val="en-GB"/>
        </w:rPr>
      </w:pPr>
      <w:r w:rsidRPr="004D0E04">
        <w:rPr>
          <w:rFonts w:ascii="Times New Roman" w:hAnsi="Times New Roman" w:eastAsia="Times New Roman"/>
          <w:i/>
          <w:lang w:val="en-GB"/>
        </w:rPr>
        <w:t>Peter Robertson, Newcastle University, United Kingdom</w:t>
      </w:r>
    </w:p>
    <w:p w:rsidR="00CD355B" w:rsidP="004D0E04" w:rsidRDefault="00CD355B" w14:paraId="2AEF3628" w14:textId="77777777">
      <w:pPr>
        <w:pStyle w:val="Default"/>
        <w:spacing w:after="120"/>
        <w:rPr>
          <w:b/>
          <w:sz w:val="22"/>
          <w:szCs w:val="22"/>
          <w:lang w:val="en-US"/>
        </w:rPr>
      </w:pPr>
    </w:p>
    <w:p w:rsidRPr="004D0E04" w:rsidR="00C070BD" w:rsidP="004D0E04" w:rsidRDefault="00C070BD" w14:paraId="35FD630A" w14:textId="77777777">
      <w:pPr>
        <w:pStyle w:val="Default"/>
        <w:spacing w:after="120"/>
        <w:rPr>
          <w:sz w:val="22"/>
          <w:szCs w:val="22"/>
          <w:lang w:val="en-US"/>
        </w:rPr>
      </w:pPr>
      <w:r w:rsidRPr="004D0E04">
        <w:rPr>
          <w:b/>
          <w:sz w:val="22"/>
          <w:szCs w:val="22"/>
          <w:lang w:val="en-US"/>
        </w:rPr>
        <w:t>Risk Assessment Area:</w:t>
      </w:r>
      <w:r w:rsidRPr="004D0E04">
        <w:rPr>
          <w:sz w:val="22"/>
          <w:szCs w:val="22"/>
          <w:lang w:val="en-US" w:eastAsia="en-US"/>
        </w:rPr>
        <w:t xml:space="preserve"> </w:t>
      </w:r>
      <w:r w:rsidRPr="004D0E04" w:rsidR="00CD355B">
        <w:rPr>
          <w:sz w:val="22"/>
          <w:szCs w:val="22"/>
          <w:lang w:val="en-GB"/>
        </w:rPr>
        <w:t xml:space="preserve">The risk assessment area is the territory of the European Union 27 and the United Kingdom, excluding the </w:t>
      </w:r>
      <w:r w:rsidRPr="004D0E04" w:rsidR="000B3526">
        <w:rPr>
          <w:sz w:val="22"/>
          <w:szCs w:val="22"/>
          <w:lang w:val="en-GB"/>
        </w:rPr>
        <w:t>EU-</w:t>
      </w:r>
      <w:r w:rsidRPr="004D0E04" w:rsidR="00CD355B">
        <w:rPr>
          <w:sz w:val="22"/>
          <w:szCs w:val="22"/>
          <w:lang w:val="en-GB"/>
        </w:rPr>
        <w:t>outermost regions.</w:t>
      </w:r>
    </w:p>
    <w:p w:rsidRPr="00857519" w:rsidR="00C070BD" w:rsidP="004D0E04" w:rsidRDefault="00C070BD" w14:paraId="54CD4D8C" w14:textId="77777777">
      <w:pPr>
        <w:spacing w:after="120" w:line="240" w:lineRule="auto"/>
        <w:rPr>
          <w:rFonts w:ascii="Times New Roman" w:hAnsi="Times New Roman"/>
          <w:b/>
          <w:lang w:val="en-US"/>
        </w:rPr>
      </w:pPr>
    </w:p>
    <w:p w:rsidRPr="00857519" w:rsidR="00C070BD" w:rsidP="004D0E04" w:rsidRDefault="00C070BD" w14:paraId="6324E8AC" w14:textId="77777777">
      <w:pPr>
        <w:spacing w:after="120" w:line="240" w:lineRule="auto"/>
        <w:rPr>
          <w:rFonts w:ascii="Times New Roman" w:hAnsi="Times New Roman"/>
          <w:b/>
          <w:lang w:val="en-US"/>
        </w:rPr>
      </w:pPr>
      <w:r w:rsidRPr="00857519">
        <w:rPr>
          <w:rFonts w:ascii="Times New Roman" w:hAnsi="Times New Roman"/>
          <w:b/>
          <w:lang w:val="en-US"/>
        </w:rPr>
        <w:t xml:space="preserve">Peer review 1: </w:t>
      </w:r>
      <w:r w:rsidR="00B00FA8">
        <w:rPr>
          <w:rFonts w:ascii="Times New Roman" w:hAnsi="Times New Roman"/>
          <w:i/>
          <w:lang w:val="en-US"/>
        </w:rPr>
        <w:t>T</w:t>
      </w:r>
      <w:r w:rsidR="00BD6E74">
        <w:rPr>
          <w:rFonts w:ascii="Times New Roman" w:hAnsi="Times New Roman"/>
          <w:i/>
          <w:lang w:val="en-US"/>
        </w:rPr>
        <w:t>o</w:t>
      </w:r>
      <w:r w:rsidR="00B00FA8">
        <w:rPr>
          <w:rFonts w:ascii="Times New Roman" w:hAnsi="Times New Roman"/>
          <w:i/>
          <w:lang w:val="en-US"/>
        </w:rPr>
        <w:t>m Evans</w:t>
      </w:r>
      <w:r w:rsidRPr="00857519">
        <w:rPr>
          <w:rFonts w:ascii="Times New Roman" w:hAnsi="Times New Roman"/>
          <w:i/>
          <w:lang w:val="en-US"/>
        </w:rPr>
        <w:t xml:space="preserve">, </w:t>
      </w:r>
      <w:r w:rsidR="00BD6E74">
        <w:rPr>
          <w:rFonts w:ascii="Times New Roman" w:hAnsi="Times New Roman"/>
          <w:i/>
          <w:lang w:val="en-US"/>
        </w:rPr>
        <w:t>Institute of Biology</w:t>
      </w:r>
      <w:r w:rsidRPr="00BD6E74" w:rsidR="00BD6E74">
        <w:rPr>
          <w:rFonts w:ascii="Times New Roman" w:hAnsi="Times New Roman"/>
          <w:i/>
          <w:lang w:val="en-US"/>
        </w:rPr>
        <w:t xml:space="preserve"> </w:t>
      </w:r>
      <w:r w:rsidR="00BD6E74">
        <w:rPr>
          <w:rFonts w:ascii="Times New Roman" w:hAnsi="Times New Roman"/>
          <w:i/>
          <w:lang w:val="en-US"/>
        </w:rPr>
        <w:t xml:space="preserve">Berlin University, </w:t>
      </w:r>
      <w:r w:rsidRPr="00BD6E74" w:rsidR="00BD6E74">
        <w:rPr>
          <w:rFonts w:ascii="Times New Roman" w:hAnsi="Times New Roman"/>
          <w:i/>
          <w:lang w:val="en-US"/>
        </w:rPr>
        <w:t>Berlin</w:t>
      </w:r>
      <w:r w:rsidR="00BD6E74">
        <w:rPr>
          <w:rFonts w:ascii="Times New Roman" w:hAnsi="Times New Roman"/>
          <w:i/>
          <w:lang w:val="en-US"/>
        </w:rPr>
        <w:t xml:space="preserve">, </w:t>
      </w:r>
      <w:r w:rsidRPr="00BD6E74" w:rsidR="00BD6E74">
        <w:rPr>
          <w:rFonts w:ascii="Times New Roman" w:hAnsi="Times New Roman"/>
          <w:i/>
          <w:lang w:val="en-US"/>
        </w:rPr>
        <w:t>German</w:t>
      </w:r>
      <w:r w:rsidR="00BD6E74">
        <w:rPr>
          <w:rFonts w:ascii="Times New Roman" w:hAnsi="Times New Roman"/>
          <w:i/>
          <w:lang w:val="en-US"/>
        </w:rPr>
        <w:t>y</w:t>
      </w:r>
      <w:r w:rsidRPr="00857519">
        <w:rPr>
          <w:rFonts w:ascii="Times New Roman" w:hAnsi="Times New Roman"/>
          <w:b/>
          <w:lang w:val="en-US"/>
        </w:rPr>
        <w:t xml:space="preserve"> </w:t>
      </w:r>
    </w:p>
    <w:p w:rsidRPr="00857519" w:rsidR="00C070BD" w:rsidP="00BD6E74" w:rsidRDefault="00C070BD" w14:paraId="19FEEF25" w14:textId="77777777">
      <w:pPr>
        <w:spacing w:after="120" w:line="240" w:lineRule="auto"/>
        <w:rPr>
          <w:rFonts w:ascii="Times New Roman" w:hAnsi="Times New Roman"/>
          <w:lang w:val="en-US"/>
        </w:rPr>
      </w:pPr>
      <w:r w:rsidRPr="00857519">
        <w:rPr>
          <w:rFonts w:ascii="Times New Roman" w:hAnsi="Times New Roman"/>
          <w:b/>
          <w:lang w:val="en-US"/>
        </w:rPr>
        <w:t xml:space="preserve">Peer review 2: </w:t>
      </w:r>
      <w:r w:rsidRPr="00B00FA8" w:rsidR="00B00FA8">
        <w:rPr>
          <w:rFonts w:ascii="Times New Roman" w:hAnsi="Times New Roman"/>
          <w:i/>
          <w:lang w:val="en-US"/>
        </w:rPr>
        <w:t>Enrique Murgui</w:t>
      </w:r>
      <w:r w:rsidRPr="00857519">
        <w:rPr>
          <w:rFonts w:ascii="Times New Roman" w:hAnsi="Times New Roman"/>
          <w:i/>
          <w:lang w:val="en-US"/>
        </w:rPr>
        <w:t xml:space="preserve">, </w:t>
      </w:r>
      <w:r w:rsidRPr="00BD6E74" w:rsidR="00BD6E74">
        <w:rPr>
          <w:rFonts w:ascii="Times New Roman" w:hAnsi="Times New Roman"/>
          <w:i/>
          <w:lang w:val="en-US"/>
        </w:rPr>
        <w:t xml:space="preserve">Grupo para el Estudio de las Aves, </w:t>
      </w:r>
      <w:r w:rsidR="00B00FA8">
        <w:rPr>
          <w:rFonts w:ascii="Times New Roman" w:hAnsi="Times New Roman"/>
          <w:i/>
          <w:lang w:val="en-US"/>
        </w:rPr>
        <w:t>Valencia</w:t>
      </w:r>
      <w:r w:rsidRPr="00857519">
        <w:rPr>
          <w:rFonts w:ascii="Times New Roman" w:hAnsi="Times New Roman"/>
          <w:i/>
          <w:lang w:val="en-US"/>
        </w:rPr>
        <w:t xml:space="preserve">, </w:t>
      </w:r>
      <w:r w:rsidR="00B00FA8">
        <w:rPr>
          <w:rFonts w:ascii="Times New Roman" w:hAnsi="Times New Roman"/>
          <w:i/>
          <w:lang w:val="en-US"/>
        </w:rPr>
        <w:t>Spain</w:t>
      </w:r>
    </w:p>
    <w:p w:rsidR="009118D7" w:rsidP="004D0E04" w:rsidRDefault="009118D7" w14:paraId="64291E0E" w14:textId="77777777">
      <w:pPr>
        <w:spacing w:after="120" w:line="240" w:lineRule="auto"/>
        <w:rPr>
          <w:rFonts w:ascii="Times New Roman" w:hAnsi="Times New Roman" w:eastAsia="Times New Roman"/>
          <w:b/>
          <w:lang w:val="en-GB"/>
        </w:rPr>
      </w:pPr>
    </w:p>
    <w:p w:rsidR="00C070BD" w:rsidP="004D0E04" w:rsidRDefault="00FE48F3" w14:paraId="1872E118" w14:textId="77777777">
      <w:pPr>
        <w:spacing w:after="120" w:line="240" w:lineRule="auto"/>
        <w:rPr>
          <w:rFonts w:ascii="Times New Roman" w:hAnsi="Times New Roman" w:eastAsia="Times New Roman"/>
          <w:lang w:val="en-GB"/>
        </w:rPr>
      </w:pPr>
      <w:r w:rsidRPr="004D0E04">
        <w:rPr>
          <w:rFonts w:ascii="Times New Roman" w:hAnsi="Times New Roman" w:eastAsia="Times New Roman"/>
          <w:b/>
          <w:lang w:val="en-GB"/>
        </w:rPr>
        <w:t>Acknowledgments:</w:t>
      </w:r>
      <w:r w:rsidRPr="004D0E04" w:rsidR="00E33391">
        <w:rPr>
          <w:rFonts w:ascii="Times New Roman" w:hAnsi="Times New Roman" w:eastAsia="Times New Roman"/>
          <w:b/>
          <w:lang w:val="en-GB"/>
        </w:rPr>
        <w:t xml:space="preserve"> </w:t>
      </w:r>
      <w:r w:rsidRPr="004D0E04" w:rsidR="00E33391">
        <w:rPr>
          <w:rFonts w:ascii="Times New Roman" w:hAnsi="Times New Roman" w:eastAsia="Times New Roman"/>
          <w:lang w:val="en-GB"/>
        </w:rPr>
        <w:t xml:space="preserve">We thank </w:t>
      </w:r>
      <w:r w:rsidRPr="004D0E04" w:rsidR="00D33DA0">
        <w:rPr>
          <w:rFonts w:ascii="Times New Roman" w:hAnsi="Times New Roman" w:eastAsia="Times New Roman"/>
          <w:lang w:val="en-GB"/>
        </w:rPr>
        <w:t>Antonio Polo for sharing</w:t>
      </w:r>
      <w:r w:rsidRPr="004D0E04" w:rsidR="00C75642">
        <w:rPr>
          <w:rFonts w:ascii="Times New Roman" w:hAnsi="Times New Roman" w:eastAsia="Times New Roman"/>
          <w:lang w:val="en-GB"/>
        </w:rPr>
        <w:t xml:space="preserve"> </w:t>
      </w:r>
      <w:r w:rsidRPr="004D0E04" w:rsidR="00D33DA0">
        <w:rPr>
          <w:rFonts w:ascii="Times New Roman" w:hAnsi="Times New Roman" w:eastAsia="Times New Roman"/>
          <w:lang w:val="en-GB"/>
        </w:rPr>
        <w:t xml:space="preserve">information on the species in Valencia province </w:t>
      </w:r>
      <w:r w:rsidRPr="004D0E04" w:rsidR="00C75642">
        <w:rPr>
          <w:rFonts w:ascii="Times New Roman" w:hAnsi="Times New Roman" w:eastAsia="Times New Roman"/>
          <w:lang w:val="en-GB"/>
        </w:rPr>
        <w:t>and Chris Feare for information on the eradication campaign in the Seychelles</w:t>
      </w:r>
      <w:r w:rsidRPr="004D0E04" w:rsidR="00E33391">
        <w:rPr>
          <w:rFonts w:ascii="Times New Roman" w:hAnsi="Times New Roman" w:eastAsia="Times New Roman"/>
          <w:lang w:val="en-GB"/>
        </w:rPr>
        <w:t>.</w:t>
      </w:r>
      <w:r w:rsidR="004D0E04">
        <w:rPr>
          <w:rFonts w:ascii="Times New Roman" w:hAnsi="Times New Roman" w:eastAsia="Times New Roman"/>
          <w:lang w:val="en-GB"/>
        </w:rPr>
        <w:t xml:space="preserve"> </w:t>
      </w:r>
    </w:p>
    <w:p w:rsidR="009118D7" w:rsidP="009118D7" w:rsidRDefault="009118D7" w14:paraId="0A321FAD" w14:textId="77777777">
      <w:pPr>
        <w:rPr>
          <w:rFonts w:ascii="Times New Roman" w:hAnsi="Times New Roman"/>
          <w:lang w:val="en-US"/>
        </w:rPr>
      </w:pPr>
    </w:p>
    <w:p w:rsidR="009118D7" w:rsidP="009118D7" w:rsidRDefault="009118D7" w14:paraId="3FF5EE0A" w14:textId="77777777">
      <w:pPr>
        <w:jc w:val="both"/>
        <w:rPr>
          <w:rFonts w:ascii="Times New Roman" w:hAnsi="Times New Roman"/>
          <w:lang w:val="en-US"/>
        </w:rPr>
      </w:pPr>
      <w:r w:rsidRPr="00AA4437">
        <w:rPr>
          <w:rFonts w:ascii="Times New Roman" w:hAnsi="Times New Roman"/>
          <w:b/>
          <w:lang w:val="en-US"/>
        </w:rPr>
        <w:t>Date of completion:</w:t>
      </w:r>
      <w:r w:rsidRPr="00AA4437">
        <w:rPr>
          <w:rFonts w:ascii="Times New Roman" w:hAnsi="Times New Roman"/>
          <w:lang w:val="en-US"/>
        </w:rPr>
        <w:t xml:space="preserve"> </w:t>
      </w:r>
      <w:r>
        <w:rPr>
          <w:rFonts w:ascii="Times New Roman" w:hAnsi="Times New Roman"/>
          <w:lang w:val="en-US"/>
        </w:rPr>
        <w:t>15</w:t>
      </w:r>
      <w:r w:rsidRPr="00AA4437">
        <w:rPr>
          <w:rFonts w:ascii="Times New Roman" w:hAnsi="Times New Roman"/>
          <w:lang w:val="en-US"/>
        </w:rPr>
        <w:t>/10/20</w:t>
      </w:r>
      <w:r>
        <w:rPr>
          <w:rFonts w:ascii="Times New Roman" w:hAnsi="Times New Roman"/>
          <w:lang w:val="en-US"/>
        </w:rPr>
        <w:t xml:space="preserve">21 </w:t>
      </w:r>
    </w:p>
    <w:p w:rsidRPr="00AE6828" w:rsidR="00AE6828" w:rsidP="00AE6828" w:rsidRDefault="00AE6828" w14:paraId="6CD014EC" w14:textId="77777777">
      <w:pPr>
        <w:pBdr>
          <w:top w:val="nil"/>
          <w:left w:val="nil"/>
          <w:bottom w:val="nil"/>
          <w:right w:val="nil"/>
          <w:between w:val="nil"/>
        </w:pBdr>
        <w:rPr>
          <w:rFonts w:ascii="Times New Roman" w:hAnsi="Times New Roman" w:eastAsia="Times New Roman"/>
          <w:b/>
          <w:color w:val="000000"/>
          <w:lang w:val="en-US"/>
        </w:rPr>
      </w:pPr>
      <w:r w:rsidRPr="00AE6828">
        <w:rPr>
          <w:rFonts w:ascii="Times New Roman" w:hAnsi="Times New Roman" w:eastAsia="Times New Roman"/>
          <w:b/>
          <w:color w:val="000000"/>
          <w:lang w:val="en-US"/>
        </w:rPr>
        <w:t xml:space="preserve">Date of revision: 30 September 2022 </w:t>
      </w:r>
    </w:p>
    <w:p w:rsidRPr="00AA4437" w:rsidR="009118D7" w:rsidP="009118D7" w:rsidRDefault="009118D7" w14:paraId="58B9C654" w14:textId="77777777">
      <w:pPr>
        <w:jc w:val="both"/>
        <w:rPr>
          <w:rFonts w:ascii="Times New Roman" w:hAnsi="Times New Roman"/>
          <w:lang w:val="en-US"/>
        </w:rPr>
      </w:pPr>
    </w:p>
    <w:p w:rsidR="009118D7" w:rsidP="00C070BD" w:rsidRDefault="009118D7" w14:paraId="69FA7668" w14:textId="77777777">
      <w:pPr>
        <w:rPr>
          <w:rFonts w:ascii="Times New Roman" w:hAnsi="Times New Roman"/>
          <w:b/>
          <w:lang w:val="en-US"/>
        </w:rPr>
      </w:pPr>
    </w:p>
    <w:p w:rsidR="009118D7" w:rsidP="00C070BD" w:rsidRDefault="009118D7" w14:paraId="489D5137" w14:textId="77777777">
      <w:pPr>
        <w:rPr>
          <w:rFonts w:ascii="Times New Roman" w:hAnsi="Times New Roman"/>
          <w:b/>
          <w:lang w:val="en-US"/>
        </w:rPr>
      </w:pPr>
    </w:p>
    <w:p w:rsidRPr="00B0445B" w:rsidR="00BB30C4" w:rsidP="00BB30C4" w:rsidRDefault="00EE7EBA" w14:paraId="5641983A" w14:textId="77777777">
      <w:pPr>
        <w:pStyle w:val="Gitternetztabelle31"/>
        <w:spacing w:after="240"/>
        <w:rPr>
          <w:rFonts w:ascii="Times New Roman" w:hAnsi="Times New Roman"/>
          <w:b/>
          <w:color w:val="auto"/>
        </w:rPr>
      </w:pPr>
      <w:r>
        <w:rPr>
          <w:rFonts w:ascii="Times New Roman" w:hAnsi="Times New Roman"/>
          <w:b/>
        </w:rPr>
        <w:br w:type="page"/>
      </w:r>
      <w:r w:rsidRPr="00B0445B" w:rsidR="00BB30C4">
        <w:rPr>
          <w:rFonts w:ascii="Times New Roman" w:hAnsi="Times New Roman"/>
          <w:b/>
          <w:color w:val="auto"/>
        </w:rPr>
        <w:t>Contents</w:t>
      </w:r>
    </w:p>
    <w:p w:rsidR="00F95F0F" w:rsidRDefault="00C81D73" w14:paraId="21D0CD53" w14:textId="398B6053">
      <w:pPr>
        <w:pStyle w:val="Verzeichnis1"/>
        <w:tabs>
          <w:tab w:val="right" w:leader="dot" w:pos="9062"/>
        </w:tabs>
        <w:rPr>
          <w:rFonts w:eastAsia="Times New Roman"/>
          <w:noProof/>
          <w:lang w:val="nl-BE" w:eastAsia="nl-BE"/>
        </w:rPr>
      </w:pPr>
      <w:r>
        <w:rPr>
          <w:b/>
          <w:bCs/>
          <w:noProof/>
        </w:rPr>
        <w:fldChar w:fldCharType="begin"/>
      </w:r>
      <w:r>
        <w:rPr>
          <w:b/>
          <w:bCs/>
          <w:noProof/>
        </w:rPr>
        <w:instrText xml:space="preserve"> TOC \o "1-3" \h \z \u </w:instrText>
      </w:r>
      <w:r>
        <w:rPr>
          <w:b/>
          <w:bCs/>
          <w:noProof/>
        </w:rPr>
        <w:fldChar w:fldCharType="separate"/>
      </w:r>
      <w:hyperlink w:history="1" w:anchor="_Toc115421718">
        <w:r w:rsidRPr="00811E5D" w:rsidR="00F95F0F">
          <w:rPr>
            <w:rStyle w:val="Hyperlink"/>
            <w:rFonts w:ascii="Times New Roman" w:hAnsi="Times New Roman"/>
            <w:noProof/>
            <w:lang w:val="en-US"/>
          </w:rPr>
          <w:t>SECTION A – Organism Information and Screening</w:t>
        </w:r>
        <w:r w:rsidR="00F95F0F">
          <w:rPr>
            <w:noProof/>
            <w:webHidden/>
          </w:rPr>
          <w:tab/>
        </w:r>
        <w:r w:rsidR="00F95F0F">
          <w:rPr>
            <w:noProof/>
            <w:webHidden/>
          </w:rPr>
          <w:fldChar w:fldCharType="begin"/>
        </w:r>
        <w:r w:rsidR="00F95F0F">
          <w:rPr>
            <w:noProof/>
            <w:webHidden/>
          </w:rPr>
          <w:instrText xml:space="preserve"> PAGEREF _Toc115421718 \h </w:instrText>
        </w:r>
        <w:r w:rsidR="00F95F0F">
          <w:rPr>
            <w:noProof/>
            <w:webHidden/>
          </w:rPr>
        </w:r>
        <w:r w:rsidR="00F95F0F">
          <w:rPr>
            <w:noProof/>
            <w:webHidden/>
          </w:rPr>
          <w:fldChar w:fldCharType="separate"/>
        </w:r>
        <w:r w:rsidR="00D32986">
          <w:rPr>
            <w:noProof/>
            <w:webHidden/>
          </w:rPr>
          <w:t>3</w:t>
        </w:r>
        <w:r w:rsidR="00F95F0F">
          <w:rPr>
            <w:noProof/>
            <w:webHidden/>
          </w:rPr>
          <w:fldChar w:fldCharType="end"/>
        </w:r>
      </w:hyperlink>
    </w:p>
    <w:p w:rsidR="00F95F0F" w:rsidRDefault="00A85429" w14:paraId="6261A398" w14:textId="0B2A4E96">
      <w:pPr>
        <w:pStyle w:val="Verzeichnis1"/>
        <w:tabs>
          <w:tab w:val="right" w:leader="dot" w:pos="9062"/>
        </w:tabs>
        <w:rPr>
          <w:rFonts w:eastAsia="Times New Roman"/>
          <w:noProof/>
          <w:lang w:val="nl-BE" w:eastAsia="nl-BE"/>
        </w:rPr>
      </w:pPr>
      <w:hyperlink w:history="1" w:anchor="_Toc115421719">
        <w:r w:rsidRPr="00811E5D" w:rsidR="00F95F0F">
          <w:rPr>
            <w:rStyle w:val="Hyperlink"/>
            <w:rFonts w:ascii="Times New Roman" w:hAnsi="Times New Roman"/>
            <w:noProof/>
            <w:lang w:val="en-US"/>
          </w:rPr>
          <w:t>SECTION B – Detailed assessment</w:t>
        </w:r>
        <w:r w:rsidR="00F95F0F">
          <w:rPr>
            <w:noProof/>
            <w:webHidden/>
          </w:rPr>
          <w:tab/>
        </w:r>
        <w:r w:rsidR="00F95F0F">
          <w:rPr>
            <w:noProof/>
            <w:webHidden/>
          </w:rPr>
          <w:fldChar w:fldCharType="begin"/>
        </w:r>
        <w:r w:rsidR="00F95F0F">
          <w:rPr>
            <w:noProof/>
            <w:webHidden/>
          </w:rPr>
          <w:instrText xml:space="preserve"> PAGEREF _Toc115421719 \h </w:instrText>
        </w:r>
        <w:r w:rsidR="00F95F0F">
          <w:rPr>
            <w:noProof/>
            <w:webHidden/>
          </w:rPr>
        </w:r>
        <w:r w:rsidR="00F95F0F">
          <w:rPr>
            <w:noProof/>
            <w:webHidden/>
          </w:rPr>
          <w:fldChar w:fldCharType="separate"/>
        </w:r>
        <w:r w:rsidR="00D32986">
          <w:rPr>
            <w:noProof/>
            <w:webHidden/>
          </w:rPr>
          <w:t>18</w:t>
        </w:r>
        <w:r w:rsidR="00F95F0F">
          <w:rPr>
            <w:noProof/>
            <w:webHidden/>
          </w:rPr>
          <w:fldChar w:fldCharType="end"/>
        </w:r>
      </w:hyperlink>
    </w:p>
    <w:p w:rsidR="00F95F0F" w:rsidRDefault="00A85429" w14:paraId="56CDF222" w14:textId="7115804B">
      <w:pPr>
        <w:pStyle w:val="Verzeichnis2"/>
        <w:rPr>
          <w:rFonts w:eastAsia="Times New Roman"/>
          <w:noProof/>
          <w:lang w:val="nl-BE" w:eastAsia="nl-BE"/>
        </w:rPr>
      </w:pPr>
      <w:hyperlink w:history="1" w:anchor="_Toc115421720">
        <w:r w:rsidRPr="00811E5D" w:rsidR="00F95F0F">
          <w:rPr>
            <w:rStyle w:val="Hyperlink"/>
            <w:rFonts w:ascii="Times New Roman" w:hAnsi="Times New Roman"/>
            <w:noProof/>
            <w:lang w:val="en-US"/>
          </w:rPr>
          <w:t>1 PROBABILITY OF INTRODUCTION AND ENTRY</w:t>
        </w:r>
        <w:r w:rsidR="00F95F0F">
          <w:rPr>
            <w:noProof/>
            <w:webHidden/>
          </w:rPr>
          <w:tab/>
        </w:r>
        <w:r w:rsidR="00F95F0F">
          <w:rPr>
            <w:noProof/>
            <w:webHidden/>
          </w:rPr>
          <w:fldChar w:fldCharType="begin"/>
        </w:r>
        <w:r w:rsidR="00F95F0F">
          <w:rPr>
            <w:noProof/>
            <w:webHidden/>
          </w:rPr>
          <w:instrText xml:space="preserve"> PAGEREF _Toc115421720 \h </w:instrText>
        </w:r>
        <w:r w:rsidR="00F95F0F">
          <w:rPr>
            <w:noProof/>
            <w:webHidden/>
          </w:rPr>
        </w:r>
        <w:r w:rsidR="00F95F0F">
          <w:rPr>
            <w:noProof/>
            <w:webHidden/>
          </w:rPr>
          <w:fldChar w:fldCharType="separate"/>
        </w:r>
        <w:r w:rsidR="00D32986">
          <w:rPr>
            <w:noProof/>
            <w:webHidden/>
          </w:rPr>
          <w:t>18</w:t>
        </w:r>
        <w:r w:rsidR="00F95F0F">
          <w:rPr>
            <w:noProof/>
            <w:webHidden/>
          </w:rPr>
          <w:fldChar w:fldCharType="end"/>
        </w:r>
      </w:hyperlink>
    </w:p>
    <w:p w:rsidR="00F95F0F" w:rsidRDefault="00A85429" w14:paraId="4454805B" w14:textId="60E7B91A">
      <w:pPr>
        <w:pStyle w:val="Verzeichnis2"/>
        <w:rPr>
          <w:rFonts w:eastAsia="Times New Roman"/>
          <w:noProof/>
          <w:lang w:val="nl-BE" w:eastAsia="nl-BE"/>
        </w:rPr>
      </w:pPr>
      <w:hyperlink w:history="1" w:anchor="_Toc115421724">
        <w:r w:rsidRPr="00811E5D" w:rsidR="00F95F0F">
          <w:rPr>
            <w:rStyle w:val="Hyperlink"/>
            <w:rFonts w:ascii="Times New Roman" w:hAnsi="Times New Roman"/>
            <w:noProof/>
            <w:lang w:val="en-US"/>
          </w:rPr>
          <w:t>2 PROBABILITY OF ESTABLISHMENT</w:t>
        </w:r>
        <w:r w:rsidR="00F95F0F">
          <w:rPr>
            <w:noProof/>
            <w:webHidden/>
          </w:rPr>
          <w:tab/>
        </w:r>
        <w:r w:rsidR="00F95F0F">
          <w:rPr>
            <w:noProof/>
            <w:webHidden/>
          </w:rPr>
          <w:fldChar w:fldCharType="begin"/>
        </w:r>
        <w:r w:rsidR="00F95F0F">
          <w:rPr>
            <w:noProof/>
            <w:webHidden/>
          </w:rPr>
          <w:instrText xml:space="preserve"> PAGEREF _Toc115421724 \h </w:instrText>
        </w:r>
        <w:r w:rsidR="00F95F0F">
          <w:rPr>
            <w:noProof/>
            <w:webHidden/>
          </w:rPr>
        </w:r>
        <w:r w:rsidR="00F95F0F">
          <w:rPr>
            <w:noProof/>
            <w:webHidden/>
          </w:rPr>
          <w:fldChar w:fldCharType="separate"/>
        </w:r>
        <w:r w:rsidR="00D32986">
          <w:rPr>
            <w:noProof/>
            <w:webHidden/>
          </w:rPr>
          <w:t>31</w:t>
        </w:r>
        <w:r w:rsidR="00F95F0F">
          <w:rPr>
            <w:noProof/>
            <w:webHidden/>
          </w:rPr>
          <w:fldChar w:fldCharType="end"/>
        </w:r>
      </w:hyperlink>
    </w:p>
    <w:p w:rsidR="00F95F0F" w:rsidRDefault="00A85429" w14:paraId="78CCF254" w14:textId="34B4FE07">
      <w:pPr>
        <w:pStyle w:val="Verzeichnis2"/>
        <w:rPr>
          <w:rFonts w:eastAsia="Times New Roman"/>
          <w:noProof/>
          <w:lang w:val="nl-BE" w:eastAsia="nl-BE"/>
        </w:rPr>
      </w:pPr>
      <w:hyperlink w:history="1" w:anchor="_Toc115421725">
        <w:r w:rsidRPr="00811E5D" w:rsidR="00F95F0F">
          <w:rPr>
            <w:rStyle w:val="Hyperlink"/>
            <w:rFonts w:ascii="Times New Roman" w:hAnsi="Times New Roman"/>
            <w:noProof/>
            <w:lang w:val="en-US"/>
          </w:rPr>
          <w:t>3 PROBABILITY OF SPREAD</w:t>
        </w:r>
        <w:r w:rsidR="00F95F0F">
          <w:rPr>
            <w:noProof/>
            <w:webHidden/>
          </w:rPr>
          <w:tab/>
        </w:r>
        <w:r w:rsidR="00F95F0F">
          <w:rPr>
            <w:noProof/>
            <w:webHidden/>
          </w:rPr>
          <w:fldChar w:fldCharType="begin"/>
        </w:r>
        <w:r w:rsidR="00F95F0F">
          <w:rPr>
            <w:noProof/>
            <w:webHidden/>
          </w:rPr>
          <w:instrText xml:space="preserve"> PAGEREF _Toc115421725 \h </w:instrText>
        </w:r>
        <w:r w:rsidR="00F95F0F">
          <w:rPr>
            <w:noProof/>
            <w:webHidden/>
          </w:rPr>
        </w:r>
        <w:r w:rsidR="00F95F0F">
          <w:rPr>
            <w:noProof/>
            <w:webHidden/>
          </w:rPr>
          <w:fldChar w:fldCharType="separate"/>
        </w:r>
        <w:r w:rsidR="00D32986">
          <w:rPr>
            <w:noProof/>
            <w:webHidden/>
          </w:rPr>
          <w:t>38</w:t>
        </w:r>
        <w:r w:rsidR="00F95F0F">
          <w:rPr>
            <w:noProof/>
            <w:webHidden/>
          </w:rPr>
          <w:fldChar w:fldCharType="end"/>
        </w:r>
      </w:hyperlink>
    </w:p>
    <w:p w:rsidR="00F95F0F" w:rsidRDefault="00A85429" w14:paraId="69798776" w14:textId="1E821562">
      <w:pPr>
        <w:pStyle w:val="Verzeichnis2"/>
        <w:rPr>
          <w:rFonts w:eastAsia="Times New Roman"/>
          <w:noProof/>
          <w:lang w:val="nl-BE" w:eastAsia="nl-BE"/>
        </w:rPr>
      </w:pPr>
      <w:hyperlink w:history="1" w:anchor="_Toc115421726">
        <w:r w:rsidRPr="00811E5D" w:rsidR="00F95F0F">
          <w:rPr>
            <w:rStyle w:val="Hyperlink"/>
            <w:rFonts w:ascii="Times New Roman" w:hAnsi="Times New Roman"/>
            <w:noProof/>
            <w:lang w:val="en-US"/>
          </w:rPr>
          <w:t>4 MAGNITUDE OF IMPACT</w:t>
        </w:r>
        <w:r w:rsidR="00F95F0F">
          <w:rPr>
            <w:noProof/>
            <w:webHidden/>
          </w:rPr>
          <w:tab/>
        </w:r>
        <w:r w:rsidR="00F95F0F">
          <w:rPr>
            <w:noProof/>
            <w:webHidden/>
          </w:rPr>
          <w:fldChar w:fldCharType="begin"/>
        </w:r>
        <w:r w:rsidR="00F95F0F">
          <w:rPr>
            <w:noProof/>
            <w:webHidden/>
          </w:rPr>
          <w:instrText xml:space="preserve"> PAGEREF _Toc115421726 \h </w:instrText>
        </w:r>
        <w:r w:rsidR="00F95F0F">
          <w:rPr>
            <w:noProof/>
            <w:webHidden/>
          </w:rPr>
        </w:r>
        <w:r w:rsidR="00F95F0F">
          <w:rPr>
            <w:noProof/>
            <w:webHidden/>
          </w:rPr>
          <w:fldChar w:fldCharType="separate"/>
        </w:r>
        <w:r w:rsidR="00D32986">
          <w:rPr>
            <w:noProof/>
            <w:webHidden/>
          </w:rPr>
          <w:t>44</w:t>
        </w:r>
        <w:r w:rsidR="00F95F0F">
          <w:rPr>
            <w:noProof/>
            <w:webHidden/>
          </w:rPr>
          <w:fldChar w:fldCharType="end"/>
        </w:r>
      </w:hyperlink>
    </w:p>
    <w:p w:rsidR="00F95F0F" w:rsidRDefault="00A85429" w14:paraId="3E8FEB06" w14:textId="2DD9029A">
      <w:pPr>
        <w:pStyle w:val="Verzeichnis1"/>
        <w:tabs>
          <w:tab w:val="right" w:leader="dot" w:pos="9062"/>
        </w:tabs>
        <w:rPr>
          <w:rFonts w:eastAsia="Times New Roman"/>
          <w:noProof/>
          <w:lang w:val="nl-BE" w:eastAsia="nl-BE"/>
        </w:rPr>
      </w:pPr>
      <w:hyperlink w:history="1" w:anchor="_Toc115421732">
        <w:r w:rsidRPr="00811E5D" w:rsidR="00F95F0F">
          <w:rPr>
            <w:rStyle w:val="Hyperlink"/>
            <w:rFonts w:ascii="Times New Roman" w:hAnsi="Times New Roman"/>
            <w:noProof/>
            <w:lang w:val="en-GB" w:eastAsia="ar-SA"/>
          </w:rPr>
          <w:t>RISK SUMMARIES</w:t>
        </w:r>
        <w:r w:rsidR="00F95F0F">
          <w:rPr>
            <w:noProof/>
            <w:webHidden/>
          </w:rPr>
          <w:tab/>
        </w:r>
        <w:r w:rsidR="00F95F0F">
          <w:rPr>
            <w:noProof/>
            <w:webHidden/>
          </w:rPr>
          <w:fldChar w:fldCharType="begin"/>
        </w:r>
        <w:r w:rsidR="00F95F0F">
          <w:rPr>
            <w:noProof/>
            <w:webHidden/>
          </w:rPr>
          <w:instrText xml:space="preserve"> PAGEREF _Toc115421732 \h </w:instrText>
        </w:r>
        <w:r w:rsidR="00F95F0F">
          <w:rPr>
            <w:noProof/>
            <w:webHidden/>
          </w:rPr>
        </w:r>
        <w:r w:rsidR="00F95F0F">
          <w:rPr>
            <w:noProof/>
            <w:webHidden/>
          </w:rPr>
          <w:fldChar w:fldCharType="separate"/>
        </w:r>
        <w:r w:rsidR="00D32986">
          <w:rPr>
            <w:noProof/>
            <w:webHidden/>
          </w:rPr>
          <w:t>63</w:t>
        </w:r>
        <w:r w:rsidR="00F95F0F">
          <w:rPr>
            <w:noProof/>
            <w:webHidden/>
          </w:rPr>
          <w:fldChar w:fldCharType="end"/>
        </w:r>
      </w:hyperlink>
    </w:p>
    <w:p w:rsidR="00F95F0F" w:rsidRDefault="00A85429" w14:paraId="32380FBC" w14:textId="7F7B04F9">
      <w:pPr>
        <w:pStyle w:val="Verzeichnis1"/>
        <w:tabs>
          <w:tab w:val="right" w:leader="dot" w:pos="9062"/>
        </w:tabs>
        <w:rPr>
          <w:rFonts w:eastAsia="Times New Roman"/>
          <w:noProof/>
          <w:lang w:val="nl-BE" w:eastAsia="nl-BE"/>
        </w:rPr>
      </w:pPr>
      <w:hyperlink w:history="1" w:anchor="_Toc115421733">
        <w:r w:rsidRPr="00811E5D" w:rsidR="00F95F0F">
          <w:rPr>
            <w:rStyle w:val="Hyperlink"/>
            <w:rFonts w:ascii="Times New Roman" w:hAnsi="Times New Roman"/>
            <w:noProof/>
            <w:lang w:val="en-GB" w:eastAsia="ar-SA"/>
          </w:rPr>
          <w:t>REFERENCES</w:t>
        </w:r>
        <w:r w:rsidR="00F95F0F">
          <w:rPr>
            <w:noProof/>
            <w:webHidden/>
          </w:rPr>
          <w:tab/>
        </w:r>
        <w:r w:rsidR="00F95F0F">
          <w:rPr>
            <w:noProof/>
            <w:webHidden/>
          </w:rPr>
          <w:fldChar w:fldCharType="begin"/>
        </w:r>
        <w:r w:rsidR="00F95F0F">
          <w:rPr>
            <w:noProof/>
            <w:webHidden/>
          </w:rPr>
          <w:instrText xml:space="preserve"> PAGEREF _Toc115421733 \h </w:instrText>
        </w:r>
        <w:r w:rsidR="00F95F0F">
          <w:rPr>
            <w:noProof/>
            <w:webHidden/>
          </w:rPr>
        </w:r>
        <w:r w:rsidR="00F95F0F">
          <w:rPr>
            <w:noProof/>
            <w:webHidden/>
          </w:rPr>
          <w:fldChar w:fldCharType="separate"/>
        </w:r>
        <w:r w:rsidR="00D32986">
          <w:rPr>
            <w:noProof/>
            <w:webHidden/>
          </w:rPr>
          <w:t>65</w:t>
        </w:r>
        <w:r w:rsidR="00F95F0F">
          <w:rPr>
            <w:noProof/>
            <w:webHidden/>
          </w:rPr>
          <w:fldChar w:fldCharType="end"/>
        </w:r>
      </w:hyperlink>
    </w:p>
    <w:p w:rsidR="00F95F0F" w:rsidRDefault="00A85429" w14:paraId="2BC06EDF" w14:textId="2D7AC363">
      <w:pPr>
        <w:pStyle w:val="Verzeichnis1"/>
        <w:tabs>
          <w:tab w:val="right" w:leader="dot" w:pos="9062"/>
        </w:tabs>
        <w:rPr>
          <w:rFonts w:eastAsia="Times New Roman"/>
          <w:noProof/>
          <w:lang w:val="nl-BE" w:eastAsia="nl-BE"/>
        </w:rPr>
      </w:pPr>
      <w:hyperlink w:history="1" w:anchor="_Toc115421734">
        <w:r w:rsidRPr="00811E5D" w:rsidR="00F95F0F">
          <w:rPr>
            <w:rStyle w:val="Hyperlink"/>
            <w:rFonts w:ascii="Times New Roman" w:hAnsi="Times New Roman"/>
            <w:noProof/>
            <w:lang w:val="en-GB" w:eastAsia="ar-SA"/>
          </w:rPr>
          <w:t>Distribution Summary</w:t>
        </w:r>
        <w:r w:rsidR="00F95F0F">
          <w:rPr>
            <w:noProof/>
            <w:webHidden/>
          </w:rPr>
          <w:tab/>
        </w:r>
        <w:r w:rsidR="00F95F0F">
          <w:rPr>
            <w:noProof/>
            <w:webHidden/>
          </w:rPr>
          <w:fldChar w:fldCharType="begin"/>
        </w:r>
        <w:r w:rsidR="00F95F0F">
          <w:rPr>
            <w:noProof/>
            <w:webHidden/>
          </w:rPr>
          <w:instrText xml:space="preserve"> PAGEREF _Toc115421734 \h </w:instrText>
        </w:r>
        <w:r w:rsidR="00F95F0F">
          <w:rPr>
            <w:noProof/>
            <w:webHidden/>
          </w:rPr>
        </w:r>
        <w:r w:rsidR="00F95F0F">
          <w:rPr>
            <w:noProof/>
            <w:webHidden/>
          </w:rPr>
          <w:fldChar w:fldCharType="separate"/>
        </w:r>
        <w:r w:rsidR="00D32986">
          <w:rPr>
            <w:noProof/>
            <w:webHidden/>
          </w:rPr>
          <w:t>76</w:t>
        </w:r>
        <w:r w:rsidR="00F95F0F">
          <w:rPr>
            <w:noProof/>
            <w:webHidden/>
          </w:rPr>
          <w:fldChar w:fldCharType="end"/>
        </w:r>
      </w:hyperlink>
    </w:p>
    <w:p w:rsidR="00F95F0F" w:rsidRDefault="00A85429" w14:paraId="106A371C" w14:textId="59A67B6A">
      <w:pPr>
        <w:pStyle w:val="Verzeichnis1"/>
        <w:tabs>
          <w:tab w:val="right" w:leader="dot" w:pos="9062"/>
        </w:tabs>
        <w:rPr>
          <w:rFonts w:eastAsia="Times New Roman"/>
          <w:noProof/>
          <w:lang w:val="nl-BE" w:eastAsia="nl-BE"/>
        </w:rPr>
      </w:pPr>
      <w:hyperlink w:history="1" w:anchor="_Toc115421735">
        <w:r w:rsidRPr="00811E5D" w:rsidR="00F95F0F">
          <w:rPr>
            <w:rStyle w:val="Hyperlink"/>
            <w:rFonts w:ascii="Times New Roman" w:hAnsi="Times New Roman"/>
            <w:noProof/>
            <w:lang w:val="en-GB" w:eastAsia="ar-SA"/>
          </w:rPr>
          <w:t>ANNEX I Scoring of Likelihoods of Events</w:t>
        </w:r>
        <w:r w:rsidR="00F95F0F">
          <w:rPr>
            <w:noProof/>
            <w:webHidden/>
          </w:rPr>
          <w:tab/>
        </w:r>
        <w:r w:rsidR="00F95F0F">
          <w:rPr>
            <w:noProof/>
            <w:webHidden/>
          </w:rPr>
          <w:fldChar w:fldCharType="begin"/>
        </w:r>
        <w:r w:rsidR="00F95F0F">
          <w:rPr>
            <w:noProof/>
            <w:webHidden/>
          </w:rPr>
          <w:instrText xml:space="preserve"> PAGEREF _Toc115421735 \h </w:instrText>
        </w:r>
        <w:r w:rsidR="00F95F0F">
          <w:rPr>
            <w:noProof/>
            <w:webHidden/>
          </w:rPr>
        </w:r>
        <w:r w:rsidR="00F95F0F">
          <w:rPr>
            <w:noProof/>
            <w:webHidden/>
          </w:rPr>
          <w:fldChar w:fldCharType="separate"/>
        </w:r>
        <w:r w:rsidR="00D32986">
          <w:rPr>
            <w:noProof/>
            <w:webHidden/>
          </w:rPr>
          <w:t>78</w:t>
        </w:r>
        <w:r w:rsidR="00F95F0F">
          <w:rPr>
            <w:noProof/>
            <w:webHidden/>
          </w:rPr>
          <w:fldChar w:fldCharType="end"/>
        </w:r>
      </w:hyperlink>
    </w:p>
    <w:p w:rsidR="00F95F0F" w:rsidRDefault="00A85429" w14:paraId="55D0D555" w14:textId="62D9722A">
      <w:pPr>
        <w:pStyle w:val="Verzeichnis1"/>
        <w:tabs>
          <w:tab w:val="right" w:leader="dot" w:pos="9062"/>
        </w:tabs>
        <w:rPr>
          <w:rFonts w:eastAsia="Times New Roman"/>
          <w:noProof/>
          <w:lang w:val="nl-BE" w:eastAsia="nl-BE"/>
        </w:rPr>
      </w:pPr>
      <w:hyperlink w:history="1" w:anchor="_Toc115421736">
        <w:r w:rsidRPr="00811E5D" w:rsidR="00F95F0F">
          <w:rPr>
            <w:rStyle w:val="Hyperlink"/>
            <w:rFonts w:ascii="Times New Roman" w:hAnsi="Times New Roman"/>
            <w:noProof/>
            <w:lang w:val="en-GB" w:eastAsia="ar-SA"/>
          </w:rPr>
          <w:t>ANNEX II Scoring of Magnitude of Impacts</w:t>
        </w:r>
        <w:r w:rsidR="00F95F0F">
          <w:rPr>
            <w:noProof/>
            <w:webHidden/>
          </w:rPr>
          <w:tab/>
        </w:r>
        <w:r w:rsidR="00F95F0F">
          <w:rPr>
            <w:noProof/>
            <w:webHidden/>
          </w:rPr>
          <w:fldChar w:fldCharType="begin"/>
        </w:r>
        <w:r w:rsidR="00F95F0F">
          <w:rPr>
            <w:noProof/>
            <w:webHidden/>
          </w:rPr>
          <w:instrText xml:space="preserve"> PAGEREF _Toc115421736 \h </w:instrText>
        </w:r>
        <w:r w:rsidR="00F95F0F">
          <w:rPr>
            <w:noProof/>
            <w:webHidden/>
          </w:rPr>
        </w:r>
        <w:r w:rsidR="00F95F0F">
          <w:rPr>
            <w:noProof/>
            <w:webHidden/>
          </w:rPr>
          <w:fldChar w:fldCharType="separate"/>
        </w:r>
        <w:r w:rsidR="00D32986">
          <w:rPr>
            <w:noProof/>
            <w:webHidden/>
          </w:rPr>
          <w:t>79</w:t>
        </w:r>
        <w:r w:rsidR="00F95F0F">
          <w:rPr>
            <w:noProof/>
            <w:webHidden/>
          </w:rPr>
          <w:fldChar w:fldCharType="end"/>
        </w:r>
      </w:hyperlink>
    </w:p>
    <w:p w:rsidR="00F95F0F" w:rsidRDefault="00A85429" w14:paraId="47950581" w14:textId="4AFD9B3C">
      <w:pPr>
        <w:pStyle w:val="Verzeichnis1"/>
        <w:tabs>
          <w:tab w:val="right" w:leader="dot" w:pos="9062"/>
        </w:tabs>
        <w:rPr>
          <w:rFonts w:eastAsia="Times New Roman"/>
          <w:noProof/>
          <w:lang w:val="nl-BE" w:eastAsia="nl-BE"/>
        </w:rPr>
      </w:pPr>
      <w:hyperlink w:history="1" w:anchor="_Toc115421737">
        <w:r w:rsidRPr="00811E5D" w:rsidR="00F95F0F">
          <w:rPr>
            <w:rStyle w:val="Hyperlink"/>
            <w:rFonts w:ascii="Times New Roman" w:hAnsi="Times New Roman"/>
            <w:noProof/>
            <w:lang w:val="en-GB" w:eastAsia="ar-SA"/>
          </w:rPr>
          <w:t>ANNEX III Scoring of Confidence Levels</w:t>
        </w:r>
        <w:r w:rsidR="00F95F0F">
          <w:rPr>
            <w:noProof/>
            <w:webHidden/>
          </w:rPr>
          <w:tab/>
        </w:r>
        <w:r w:rsidR="00F95F0F">
          <w:rPr>
            <w:noProof/>
            <w:webHidden/>
          </w:rPr>
          <w:fldChar w:fldCharType="begin"/>
        </w:r>
        <w:r w:rsidR="00F95F0F">
          <w:rPr>
            <w:noProof/>
            <w:webHidden/>
          </w:rPr>
          <w:instrText xml:space="preserve"> PAGEREF _Toc115421737 \h </w:instrText>
        </w:r>
        <w:r w:rsidR="00F95F0F">
          <w:rPr>
            <w:noProof/>
            <w:webHidden/>
          </w:rPr>
        </w:r>
        <w:r w:rsidR="00F95F0F">
          <w:rPr>
            <w:noProof/>
            <w:webHidden/>
          </w:rPr>
          <w:fldChar w:fldCharType="separate"/>
        </w:r>
        <w:r w:rsidR="00D32986">
          <w:rPr>
            <w:noProof/>
            <w:webHidden/>
          </w:rPr>
          <w:t>80</w:t>
        </w:r>
        <w:r w:rsidR="00F95F0F">
          <w:rPr>
            <w:noProof/>
            <w:webHidden/>
          </w:rPr>
          <w:fldChar w:fldCharType="end"/>
        </w:r>
      </w:hyperlink>
    </w:p>
    <w:p w:rsidR="00F95F0F" w:rsidRDefault="00A85429" w14:paraId="3B0107B8" w14:textId="7E392ECD">
      <w:pPr>
        <w:pStyle w:val="Verzeichnis1"/>
        <w:tabs>
          <w:tab w:val="right" w:leader="dot" w:pos="9062"/>
        </w:tabs>
        <w:rPr>
          <w:rFonts w:eastAsia="Times New Roman"/>
          <w:noProof/>
          <w:lang w:val="nl-BE" w:eastAsia="nl-BE"/>
        </w:rPr>
      </w:pPr>
      <w:hyperlink w:history="1" w:anchor="_Toc115421738">
        <w:r w:rsidRPr="00811E5D" w:rsidR="00F95F0F">
          <w:rPr>
            <w:rStyle w:val="Hyperlink"/>
            <w:rFonts w:ascii="Times New Roman" w:hAnsi="Times New Roman"/>
            <w:noProof/>
            <w:lang w:val="en-GB" w:eastAsia="ar-SA"/>
          </w:rPr>
          <w:t>ANNEX IV CBD pathway categorisation scheme</w:t>
        </w:r>
        <w:r w:rsidR="00F95F0F">
          <w:rPr>
            <w:noProof/>
            <w:webHidden/>
          </w:rPr>
          <w:tab/>
        </w:r>
        <w:r w:rsidR="00F95F0F">
          <w:rPr>
            <w:noProof/>
            <w:webHidden/>
          </w:rPr>
          <w:fldChar w:fldCharType="begin"/>
        </w:r>
        <w:r w:rsidR="00F95F0F">
          <w:rPr>
            <w:noProof/>
            <w:webHidden/>
          </w:rPr>
          <w:instrText xml:space="preserve"> PAGEREF _Toc115421738 \h </w:instrText>
        </w:r>
        <w:r w:rsidR="00F95F0F">
          <w:rPr>
            <w:noProof/>
            <w:webHidden/>
          </w:rPr>
        </w:r>
        <w:r w:rsidR="00F95F0F">
          <w:rPr>
            <w:noProof/>
            <w:webHidden/>
          </w:rPr>
          <w:fldChar w:fldCharType="separate"/>
        </w:r>
        <w:r w:rsidR="00D32986">
          <w:rPr>
            <w:noProof/>
            <w:webHidden/>
          </w:rPr>
          <w:t>81</w:t>
        </w:r>
        <w:r w:rsidR="00F95F0F">
          <w:rPr>
            <w:noProof/>
            <w:webHidden/>
          </w:rPr>
          <w:fldChar w:fldCharType="end"/>
        </w:r>
      </w:hyperlink>
    </w:p>
    <w:p w:rsidR="00F95F0F" w:rsidRDefault="00A85429" w14:paraId="3192003A" w14:textId="73A5A4A6">
      <w:pPr>
        <w:pStyle w:val="Verzeichnis1"/>
        <w:tabs>
          <w:tab w:val="right" w:leader="dot" w:pos="9062"/>
        </w:tabs>
        <w:rPr>
          <w:rFonts w:eastAsia="Times New Roman"/>
          <w:noProof/>
          <w:lang w:val="nl-BE" w:eastAsia="nl-BE"/>
        </w:rPr>
      </w:pPr>
      <w:hyperlink w:history="1" w:anchor="_Toc115421739">
        <w:r w:rsidRPr="00811E5D" w:rsidR="00F95F0F">
          <w:rPr>
            <w:rStyle w:val="Hyperlink"/>
            <w:rFonts w:ascii="Times New Roman" w:hAnsi="Times New Roman"/>
            <w:noProof/>
            <w:lang w:val="en-GB" w:eastAsia="ar-SA"/>
          </w:rPr>
          <w:t>ANNEX V Ecosystem services classification (CICES V5.1, simplified) and examples</w:t>
        </w:r>
        <w:r w:rsidR="00F95F0F">
          <w:rPr>
            <w:noProof/>
            <w:webHidden/>
          </w:rPr>
          <w:tab/>
        </w:r>
        <w:r w:rsidR="00F95F0F">
          <w:rPr>
            <w:noProof/>
            <w:webHidden/>
          </w:rPr>
          <w:fldChar w:fldCharType="begin"/>
        </w:r>
        <w:r w:rsidR="00F95F0F">
          <w:rPr>
            <w:noProof/>
            <w:webHidden/>
          </w:rPr>
          <w:instrText xml:space="preserve"> PAGEREF _Toc115421739 \h </w:instrText>
        </w:r>
        <w:r w:rsidR="00F95F0F">
          <w:rPr>
            <w:noProof/>
            <w:webHidden/>
          </w:rPr>
        </w:r>
        <w:r w:rsidR="00F95F0F">
          <w:rPr>
            <w:noProof/>
            <w:webHidden/>
          </w:rPr>
          <w:fldChar w:fldCharType="separate"/>
        </w:r>
        <w:r w:rsidR="00D32986">
          <w:rPr>
            <w:noProof/>
            <w:webHidden/>
          </w:rPr>
          <w:t>83</w:t>
        </w:r>
        <w:r w:rsidR="00F95F0F">
          <w:rPr>
            <w:noProof/>
            <w:webHidden/>
          </w:rPr>
          <w:fldChar w:fldCharType="end"/>
        </w:r>
      </w:hyperlink>
    </w:p>
    <w:p w:rsidR="00F95F0F" w:rsidRDefault="00A85429" w14:paraId="491F7781" w14:textId="52311C4B">
      <w:pPr>
        <w:pStyle w:val="Verzeichnis1"/>
        <w:tabs>
          <w:tab w:val="right" w:leader="dot" w:pos="9062"/>
        </w:tabs>
        <w:rPr>
          <w:rFonts w:eastAsia="Times New Roman"/>
          <w:noProof/>
          <w:lang w:val="nl-BE" w:eastAsia="nl-BE"/>
        </w:rPr>
      </w:pPr>
      <w:hyperlink w:history="1" w:anchor="_Toc115421740">
        <w:r w:rsidRPr="00811E5D" w:rsidR="00F95F0F">
          <w:rPr>
            <w:rStyle w:val="Hyperlink"/>
            <w:rFonts w:ascii="Times New Roman" w:hAnsi="Times New Roman"/>
            <w:noProof/>
            <w:lang w:val="en-GB" w:eastAsia="ar-SA"/>
          </w:rPr>
          <w:t>ANNEX VI EU Biogeographic Regions and MSFD Subregions</w:t>
        </w:r>
        <w:r w:rsidR="00F95F0F">
          <w:rPr>
            <w:noProof/>
            <w:webHidden/>
          </w:rPr>
          <w:tab/>
        </w:r>
        <w:r w:rsidR="00F95F0F">
          <w:rPr>
            <w:noProof/>
            <w:webHidden/>
          </w:rPr>
          <w:fldChar w:fldCharType="begin"/>
        </w:r>
        <w:r w:rsidR="00F95F0F">
          <w:rPr>
            <w:noProof/>
            <w:webHidden/>
          </w:rPr>
          <w:instrText xml:space="preserve"> PAGEREF _Toc115421740 \h </w:instrText>
        </w:r>
        <w:r w:rsidR="00F95F0F">
          <w:rPr>
            <w:noProof/>
            <w:webHidden/>
          </w:rPr>
        </w:r>
        <w:r w:rsidR="00F95F0F">
          <w:rPr>
            <w:noProof/>
            <w:webHidden/>
          </w:rPr>
          <w:fldChar w:fldCharType="separate"/>
        </w:r>
        <w:r w:rsidR="00D32986">
          <w:rPr>
            <w:noProof/>
            <w:webHidden/>
          </w:rPr>
          <w:t>87</w:t>
        </w:r>
        <w:r w:rsidR="00F95F0F">
          <w:rPr>
            <w:noProof/>
            <w:webHidden/>
          </w:rPr>
          <w:fldChar w:fldCharType="end"/>
        </w:r>
      </w:hyperlink>
    </w:p>
    <w:p w:rsidR="00F95F0F" w:rsidRDefault="00A85429" w14:paraId="57385FD0" w14:textId="55BB6D05">
      <w:pPr>
        <w:pStyle w:val="Verzeichnis1"/>
        <w:tabs>
          <w:tab w:val="right" w:leader="dot" w:pos="9062"/>
        </w:tabs>
        <w:rPr>
          <w:rFonts w:eastAsia="Times New Roman"/>
          <w:noProof/>
          <w:lang w:val="nl-BE" w:eastAsia="nl-BE"/>
        </w:rPr>
      </w:pPr>
      <w:hyperlink w:history="1" w:anchor="_Toc115421741">
        <w:r w:rsidRPr="00811E5D" w:rsidR="00F95F0F">
          <w:rPr>
            <w:rStyle w:val="Hyperlink"/>
            <w:rFonts w:ascii="Times New Roman" w:hAnsi="Times New Roman"/>
            <w:noProof/>
            <w:lang w:val="en-GB"/>
          </w:rPr>
          <w:t>ANNEX VII Delegated Regulation (EU) 2018/968 of 30 April 2018</w:t>
        </w:r>
        <w:r w:rsidR="00F95F0F">
          <w:rPr>
            <w:noProof/>
            <w:webHidden/>
          </w:rPr>
          <w:tab/>
        </w:r>
        <w:r w:rsidR="00F95F0F">
          <w:rPr>
            <w:noProof/>
            <w:webHidden/>
          </w:rPr>
          <w:fldChar w:fldCharType="begin"/>
        </w:r>
        <w:r w:rsidR="00F95F0F">
          <w:rPr>
            <w:noProof/>
            <w:webHidden/>
          </w:rPr>
          <w:instrText xml:space="preserve"> PAGEREF _Toc115421741 \h </w:instrText>
        </w:r>
        <w:r w:rsidR="00F95F0F">
          <w:rPr>
            <w:noProof/>
            <w:webHidden/>
          </w:rPr>
        </w:r>
        <w:r w:rsidR="00F95F0F">
          <w:rPr>
            <w:noProof/>
            <w:webHidden/>
          </w:rPr>
          <w:fldChar w:fldCharType="separate"/>
        </w:r>
        <w:r w:rsidR="00D32986">
          <w:rPr>
            <w:noProof/>
            <w:webHidden/>
          </w:rPr>
          <w:t>88</w:t>
        </w:r>
        <w:r w:rsidR="00F95F0F">
          <w:rPr>
            <w:noProof/>
            <w:webHidden/>
          </w:rPr>
          <w:fldChar w:fldCharType="end"/>
        </w:r>
      </w:hyperlink>
    </w:p>
    <w:p w:rsidR="00F95F0F" w:rsidRDefault="00A85429" w14:paraId="28C08123" w14:textId="3C697FAA">
      <w:pPr>
        <w:pStyle w:val="Verzeichnis1"/>
        <w:tabs>
          <w:tab w:val="right" w:leader="dot" w:pos="9062"/>
        </w:tabs>
        <w:rPr>
          <w:rFonts w:eastAsia="Times New Roman"/>
          <w:noProof/>
          <w:lang w:val="nl-BE" w:eastAsia="nl-BE"/>
        </w:rPr>
      </w:pPr>
      <w:hyperlink w:history="1" w:anchor="_Toc115421742">
        <w:r w:rsidRPr="00811E5D" w:rsidR="00F95F0F">
          <w:rPr>
            <w:rStyle w:val="Hyperlink"/>
            <w:rFonts w:ascii="Times New Roman" w:hAnsi="Times New Roman"/>
            <w:noProof/>
            <w:lang w:val="en-GB"/>
          </w:rPr>
          <w:t>ANNEX VIII Projection of environmental suitability for the establishment of the red-whiskered bulbul</w:t>
        </w:r>
        <w:r w:rsidRPr="00811E5D" w:rsidR="00F95F0F">
          <w:rPr>
            <w:rStyle w:val="Hyperlink"/>
            <w:rFonts w:ascii="Times New Roman" w:hAnsi="Times New Roman"/>
            <w:noProof/>
            <w:lang w:val="en-US"/>
          </w:rPr>
          <w:t xml:space="preserve"> </w:t>
        </w:r>
        <w:r w:rsidRPr="00811E5D" w:rsidR="00F95F0F">
          <w:rPr>
            <w:rStyle w:val="Hyperlink"/>
            <w:rFonts w:ascii="Times New Roman" w:hAnsi="Times New Roman"/>
            <w:i/>
            <w:noProof/>
            <w:lang w:val="en-GB"/>
          </w:rPr>
          <w:t>Pycnonotus jocosus</w:t>
        </w:r>
        <w:r w:rsidRPr="00811E5D" w:rsidR="00F95F0F">
          <w:rPr>
            <w:rStyle w:val="Hyperlink"/>
            <w:rFonts w:ascii="Times New Roman" w:hAnsi="Times New Roman"/>
            <w:noProof/>
            <w:lang w:val="en-GB"/>
          </w:rPr>
          <w:t xml:space="preserve"> in Europe</w:t>
        </w:r>
        <w:r w:rsidR="00F95F0F">
          <w:rPr>
            <w:noProof/>
            <w:webHidden/>
          </w:rPr>
          <w:tab/>
        </w:r>
        <w:r w:rsidR="00F95F0F">
          <w:rPr>
            <w:noProof/>
            <w:webHidden/>
          </w:rPr>
          <w:fldChar w:fldCharType="begin"/>
        </w:r>
        <w:r w:rsidR="00F95F0F">
          <w:rPr>
            <w:noProof/>
            <w:webHidden/>
          </w:rPr>
          <w:instrText xml:space="preserve"> PAGEREF _Toc115421742 \h </w:instrText>
        </w:r>
        <w:r w:rsidR="00F95F0F">
          <w:rPr>
            <w:noProof/>
            <w:webHidden/>
          </w:rPr>
        </w:r>
        <w:r w:rsidR="00F95F0F">
          <w:rPr>
            <w:noProof/>
            <w:webHidden/>
          </w:rPr>
          <w:fldChar w:fldCharType="separate"/>
        </w:r>
        <w:r w:rsidR="00D32986">
          <w:rPr>
            <w:noProof/>
            <w:webHidden/>
          </w:rPr>
          <w:t>89</w:t>
        </w:r>
        <w:r w:rsidR="00F95F0F">
          <w:rPr>
            <w:noProof/>
            <w:webHidden/>
          </w:rPr>
          <w:fldChar w:fldCharType="end"/>
        </w:r>
      </w:hyperlink>
    </w:p>
    <w:p w:rsidR="00C81D73" w:rsidRDefault="00C81D73" w14:paraId="328A5569" w14:textId="77777777">
      <w:r>
        <w:rPr>
          <w:b/>
          <w:bCs/>
          <w:noProof/>
        </w:rPr>
        <w:fldChar w:fldCharType="end"/>
      </w:r>
    </w:p>
    <w:p w:rsidRPr="00B0445B" w:rsidR="00C070BD" w:rsidP="009118D7" w:rsidRDefault="00C070BD" w14:paraId="7FFB77BB" w14:textId="77777777">
      <w:pPr>
        <w:pStyle w:val="berschrift1"/>
        <w:rPr>
          <w:rFonts w:ascii="Times New Roman" w:hAnsi="Times New Roman"/>
          <w:sz w:val="28"/>
          <w:szCs w:val="28"/>
          <w:lang w:val="en-US"/>
        </w:rPr>
      </w:pPr>
      <w:r w:rsidRPr="00B939BB">
        <w:rPr>
          <w:lang w:val="en-US"/>
        </w:rPr>
        <w:br w:type="page"/>
      </w:r>
      <w:bookmarkStart w:name="_Toc115421718" w:id="0"/>
      <w:r w:rsidRPr="00B0445B">
        <w:rPr>
          <w:rFonts w:ascii="Times New Roman" w:hAnsi="Times New Roman"/>
          <w:sz w:val="28"/>
          <w:szCs w:val="28"/>
          <w:lang w:val="en-US"/>
        </w:rPr>
        <w:t>SECTION A – Organism Information and Screening</w:t>
      </w:r>
      <w:bookmarkEnd w:id="0"/>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212"/>
      </w:tblGrid>
      <w:tr w:rsidRPr="004E02DC" w:rsidR="0027702C" w:rsidTr="004E02DC" w14:paraId="3BD94D2A" w14:textId="77777777">
        <w:tc>
          <w:tcPr>
            <w:tcW w:w="9212" w:type="dxa"/>
            <w:shd w:val="clear" w:color="auto" w:fill="auto"/>
          </w:tcPr>
          <w:p w:rsidRPr="00167F78" w:rsidR="0027702C" w:rsidP="007B2270" w:rsidRDefault="0027702C" w14:paraId="6D2D31EC" w14:textId="77777777">
            <w:pPr>
              <w:spacing w:after="120"/>
              <w:rPr>
                <w:rFonts w:ascii="Times New Roman" w:hAnsi="Times New Roman"/>
                <w:b/>
                <w:lang w:val="en-US"/>
              </w:rPr>
            </w:pPr>
            <w:r w:rsidRPr="00167F78">
              <w:rPr>
                <w:rFonts w:ascii="Times New Roman" w:hAnsi="Times New Roman"/>
                <w:b/>
                <w:lang w:val="en-US"/>
              </w:rPr>
              <w:t xml:space="preserve">A1. Identify the organism. Is it clearly a single taxonomic entity and can it be adequately distinguished from other entities of the same rank? </w:t>
            </w:r>
          </w:p>
          <w:p w:rsidRPr="004F79A9" w:rsidR="0027702C" w:rsidP="007B2270" w:rsidRDefault="0027702C" w14:paraId="79E127A3" w14:textId="77777777">
            <w:pPr>
              <w:spacing w:after="120"/>
              <w:jc w:val="both"/>
              <w:rPr>
                <w:rFonts w:ascii="Times New Roman" w:hAnsi="Times New Roman" w:eastAsia="Times New Roman"/>
                <w:lang w:val="en-GB"/>
              </w:rPr>
            </w:pPr>
            <w:r w:rsidRPr="004F79A9">
              <w:rPr>
                <w:rFonts w:ascii="Times New Roman" w:hAnsi="Times New Roman" w:eastAsia="Times New Roman"/>
                <w:lang w:val="en-GB"/>
              </w:rPr>
              <w:t>including the following elements:</w:t>
            </w:r>
          </w:p>
          <w:p w:rsidRPr="007B2270" w:rsidR="0027702C" w:rsidP="007B2270" w:rsidRDefault="0027702C" w14:paraId="4DBA90A0" w14:textId="77777777">
            <w:pPr>
              <w:numPr>
                <w:ilvl w:val="0"/>
                <w:numId w:val="3"/>
              </w:numPr>
              <w:spacing w:after="120"/>
              <w:contextualSpacing/>
              <w:rPr>
                <w:rFonts w:ascii="Times New Roman" w:hAnsi="Times New Roman" w:eastAsia="Times New Roman"/>
                <w:lang w:val="en-US"/>
              </w:rPr>
            </w:pPr>
            <w:r w:rsidRPr="007B2270">
              <w:rPr>
                <w:rFonts w:ascii="Times New Roman" w:hAnsi="Times New Roman" w:eastAsia="Times New Roman"/>
                <w:lang w:val="en-US"/>
              </w:rPr>
              <w:t>the taxonomic family, order and class to which the species belongs;</w:t>
            </w:r>
          </w:p>
          <w:p w:rsidRPr="007B2270" w:rsidR="0027702C" w:rsidP="007B2270" w:rsidRDefault="0027702C" w14:paraId="094B2012" w14:textId="77777777">
            <w:pPr>
              <w:numPr>
                <w:ilvl w:val="0"/>
                <w:numId w:val="3"/>
              </w:numPr>
              <w:spacing w:after="120"/>
              <w:contextualSpacing/>
              <w:rPr>
                <w:rFonts w:ascii="Times New Roman" w:hAnsi="Times New Roman" w:eastAsia="Times New Roman"/>
                <w:lang w:val="en-US"/>
              </w:rPr>
            </w:pPr>
            <w:r w:rsidRPr="007B2270">
              <w:rPr>
                <w:rFonts w:ascii="Times New Roman" w:hAnsi="Times New Roman" w:eastAsia="Times New Roman"/>
                <w:lang w:val="en-US"/>
              </w:rPr>
              <w:t>the scientific name and author of the species, as well as a list of the most common synonym names;</w:t>
            </w:r>
          </w:p>
          <w:p w:rsidRPr="007B2270" w:rsidR="0027702C" w:rsidP="007B2270" w:rsidRDefault="0027702C" w14:paraId="221A1321" w14:textId="77777777">
            <w:pPr>
              <w:numPr>
                <w:ilvl w:val="0"/>
                <w:numId w:val="3"/>
              </w:numPr>
              <w:spacing w:after="120"/>
              <w:contextualSpacing/>
              <w:rPr>
                <w:rFonts w:ascii="Times New Roman" w:hAnsi="Times New Roman" w:eastAsia="Times New Roman"/>
                <w:lang w:val="en-US"/>
              </w:rPr>
            </w:pPr>
            <w:r w:rsidRPr="007B2270">
              <w:rPr>
                <w:rFonts w:ascii="Times New Roman" w:hAnsi="Times New Roman" w:eastAsia="Times New Roman"/>
                <w:lang w:val="en-US"/>
              </w:rPr>
              <w:t xml:space="preserve">names used in commerce (if any) </w:t>
            </w:r>
          </w:p>
          <w:p w:rsidRPr="007B2270" w:rsidR="0027702C" w:rsidP="007B2270" w:rsidRDefault="0027702C" w14:paraId="5D5CA27E" w14:textId="77777777">
            <w:pPr>
              <w:numPr>
                <w:ilvl w:val="0"/>
                <w:numId w:val="3"/>
              </w:numPr>
              <w:spacing w:after="120"/>
              <w:contextualSpacing/>
              <w:rPr>
                <w:rFonts w:ascii="Times New Roman" w:hAnsi="Times New Roman"/>
                <w:b/>
                <w:lang w:val="en-US"/>
              </w:rPr>
            </w:pPr>
            <w:r w:rsidRPr="007B2270">
              <w:rPr>
                <w:rFonts w:ascii="Times New Roman" w:hAnsi="Times New Roman" w:eastAsia="Times New Roman"/>
                <w:lang w:val="en-US"/>
              </w:rPr>
              <w:t>a list of the most common subspecies, lower taxa, varieties, breeds or hybrids</w:t>
            </w:r>
          </w:p>
          <w:p w:rsidRPr="004E02DC" w:rsidR="0027702C" w:rsidP="007B2270" w:rsidRDefault="0027702C" w14:paraId="45D29CE1" w14:textId="77777777">
            <w:pPr>
              <w:spacing w:after="120"/>
              <w:rPr>
                <w:rFonts w:ascii="Times New Roman" w:hAnsi="Times New Roman" w:eastAsia="Times New Roman"/>
                <w:i/>
                <w:color w:val="000000"/>
                <w:lang w:val="en-US" w:eastAsia="de-DE"/>
              </w:rPr>
            </w:pPr>
            <w:r w:rsidRPr="007B2270">
              <w:rPr>
                <w:rFonts w:ascii="Times New Roman" w:hAnsi="Times New Roman" w:eastAsia="Times New Roman"/>
                <w:color w:val="000000"/>
                <w:lang w:val="en-US" w:eastAsia="de-DE"/>
              </w:rPr>
              <w:t>As a general rule, one risk assessment should be developed for a single species. However, there may be cases where it may be justified to develop one risk assessment covering more than one species (e.g. species belonging to the same genus with comparable or identical features and impact). It shall be clearly stated if the risk assessment covers more than one species, or if it excludes or only includes certain subspecies, lower taxa, hybrids, varieties or breeds (and if so, which subspecies, lower taxa, hybrids, varieties or breeds). Any such choice must be properly justified.</w:t>
            </w:r>
            <w:r w:rsidRPr="004E02DC">
              <w:rPr>
                <w:rFonts w:ascii="Times New Roman" w:hAnsi="Times New Roman" w:eastAsia="Times New Roman"/>
                <w:i/>
                <w:color w:val="000000"/>
                <w:lang w:val="en-US" w:eastAsia="de-DE"/>
              </w:rPr>
              <w:t xml:space="preserve"> </w:t>
            </w:r>
          </w:p>
        </w:tc>
      </w:tr>
    </w:tbl>
    <w:p w:rsidR="00C070BD" w:rsidRDefault="00C070BD" w14:paraId="1A720D8A" w14:textId="77777777">
      <w:pPr>
        <w:rPr>
          <w:lang w:val="en-US"/>
        </w:rPr>
      </w:pPr>
    </w:p>
    <w:p w:rsidRPr="00070C73" w:rsidR="00FE48F3" w:rsidP="00070C73" w:rsidRDefault="00FE48F3" w14:paraId="247E3356" w14:textId="77777777">
      <w:pPr>
        <w:pStyle w:val="StandardWeb"/>
        <w:jc w:val="both"/>
        <w:rPr>
          <w:sz w:val="22"/>
          <w:szCs w:val="22"/>
          <w:lang w:val="en-GB"/>
        </w:rPr>
      </w:pPr>
      <w:r w:rsidRPr="00B709B2">
        <w:rPr>
          <w:sz w:val="22"/>
          <w:szCs w:val="22"/>
          <w:lang w:val="en-GB"/>
        </w:rPr>
        <w:t xml:space="preserve">This </w:t>
      </w:r>
      <w:r w:rsidRPr="00070C73">
        <w:rPr>
          <w:sz w:val="22"/>
          <w:szCs w:val="22"/>
          <w:lang w:val="en-GB"/>
        </w:rPr>
        <w:t xml:space="preserve">risk assessment covers one species, the red-whiskered bulbul </w:t>
      </w:r>
      <w:r w:rsidRPr="00070C73">
        <w:rPr>
          <w:i/>
          <w:sz w:val="22"/>
          <w:szCs w:val="22"/>
          <w:lang w:val="en-GB"/>
        </w:rPr>
        <w:t>Pycnonotus jocosus</w:t>
      </w:r>
      <w:r w:rsidRPr="00070C73">
        <w:rPr>
          <w:sz w:val="22"/>
          <w:szCs w:val="22"/>
          <w:lang w:val="en-GB"/>
        </w:rPr>
        <w:t xml:space="preserve"> (Linnaeus, 1758), sometimes </w:t>
      </w:r>
      <w:r w:rsidRPr="00070C73" w:rsidR="004B3D2A">
        <w:rPr>
          <w:sz w:val="22"/>
          <w:szCs w:val="22"/>
          <w:lang w:val="en-GB"/>
        </w:rPr>
        <w:t xml:space="preserve">also </w:t>
      </w:r>
      <w:r w:rsidRPr="00070C73">
        <w:rPr>
          <w:sz w:val="22"/>
          <w:szCs w:val="22"/>
          <w:lang w:val="en-GB"/>
        </w:rPr>
        <w:t>called crested bulbul</w:t>
      </w:r>
      <w:r w:rsidRPr="00070C73" w:rsidR="004B3D2A">
        <w:rPr>
          <w:sz w:val="22"/>
          <w:szCs w:val="22"/>
          <w:lang w:val="en-GB"/>
        </w:rPr>
        <w:t>, red-eared bulbul or Persian nightingale</w:t>
      </w:r>
      <w:r w:rsidRPr="00070C73">
        <w:rPr>
          <w:sz w:val="22"/>
          <w:szCs w:val="22"/>
          <w:lang w:val="en-GB"/>
        </w:rPr>
        <w:t xml:space="preserve">. </w:t>
      </w:r>
      <w:r w:rsidRPr="00070C73" w:rsidR="00E258F4">
        <w:rPr>
          <w:i/>
          <w:sz w:val="22"/>
          <w:szCs w:val="22"/>
          <w:lang w:val="en-GB"/>
        </w:rPr>
        <w:t>Lanius jocosus</w:t>
      </w:r>
      <w:r w:rsidRPr="00070C73" w:rsidR="00E258F4">
        <w:rPr>
          <w:sz w:val="22"/>
          <w:szCs w:val="22"/>
          <w:lang w:val="en-GB"/>
        </w:rPr>
        <w:t xml:space="preserve"> </w:t>
      </w:r>
      <w:r w:rsidRPr="00070C73" w:rsidR="00E12A0B">
        <w:rPr>
          <w:sz w:val="22"/>
          <w:szCs w:val="22"/>
          <w:lang w:val="en-GB"/>
        </w:rPr>
        <w:t>is an older synonym</w:t>
      </w:r>
      <w:r w:rsidRPr="00070C73" w:rsidR="00E258F4">
        <w:rPr>
          <w:sz w:val="22"/>
          <w:szCs w:val="22"/>
          <w:lang w:val="en-GB"/>
        </w:rPr>
        <w:t xml:space="preserve">. </w:t>
      </w:r>
      <w:r w:rsidRPr="00070C73">
        <w:rPr>
          <w:sz w:val="22"/>
          <w:szCs w:val="22"/>
          <w:lang w:val="en-GB"/>
        </w:rPr>
        <w:t xml:space="preserve">This </w:t>
      </w:r>
      <w:r w:rsidRPr="00070C73" w:rsidR="004B3D2A">
        <w:rPr>
          <w:sz w:val="22"/>
          <w:szCs w:val="22"/>
          <w:lang w:val="en-GB"/>
        </w:rPr>
        <w:t xml:space="preserve">medium-sized </w:t>
      </w:r>
      <w:r w:rsidRPr="00070C73">
        <w:rPr>
          <w:sz w:val="22"/>
          <w:szCs w:val="22"/>
          <w:lang w:val="en-GB"/>
        </w:rPr>
        <w:t xml:space="preserve">passerine </w:t>
      </w:r>
      <w:r w:rsidRPr="00070C73" w:rsidR="004B3D2A">
        <w:rPr>
          <w:sz w:val="22"/>
          <w:szCs w:val="22"/>
          <w:lang w:val="en-GB"/>
        </w:rPr>
        <w:t xml:space="preserve">songbird </w:t>
      </w:r>
      <w:r w:rsidRPr="00070C73">
        <w:rPr>
          <w:sz w:val="22"/>
          <w:szCs w:val="22"/>
          <w:lang w:val="en-GB"/>
        </w:rPr>
        <w:t>(class Aves, order Passeriformes)</w:t>
      </w:r>
      <w:r w:rsidRPr="00070C73" w:rsidR="00E258F4">
        <w:rPr>
          <w:sz w:val="22"/>
          <w:szCs w:val="22"/>
          <w:lang w:val="en-GB"/>
        </w:rPr>
        <w:t xml:space="preserve"> from Asia</w:t>
      </w:r>
      <w:r w:rsidRPr="00070C73">
        <w:rPr>
          <w:sz w:val="22"/>
          <w:szCs w:val="22"/>
          <w:lang w:val="en-GB"/>
        </w:rPr>
        <w:t xml:space="preserve"> belongs to the bulbul family (Pycnonotidae).</w:t>
      </w:r>
    </w:p>
    <w:p w:rsidRPr="00B709B2" w:rsidR="006E152F" w:rsidP="00070C73" w:rsidRDefault="006E152F" w14:paraId="188439AB" w14:textId="7D416783">
      <w:pPr>
        <w:pStyle w:val="StandardWeb"/>
        <w:jc w:val="both"/>
        <w:rPr>
          <w:sz w:val="22"/>
          <w:szCs w:val="22"/>
          <w:lang w:val="en-GB"/>
        </w:rPr>
      </w:pPr>
      <w:r w:rsidRPr="00B709B2">
        <w:rPr>
          <w:sz w:val="22"/>
          <w:szCs w:val="22"/>
          <w:lang w:val="en-GB"/>
        </w:rPr>
        <w:t>Common names regularly used within the risk assessment area include bulbul Orfeo and bulbul orfeu (Spanish/Catalan), roodoorbuulbuul (Dutch), Rotohrbülbül (German), bulbul orphée</w:t>
      </w:r>
      <w:r w:rsidRPr="00B709B2" w:rsidR="00224519">
        <w:rPr>
          <w:sz w:val="22"/>
          <w:szCs w:val="22"/>
          <w:lang w:val="en-GB"/>
        </w:rPr>
        <w:t>,</w:t>
      </w:r>
      <w:r w:rsidRPr="00B709B2">
        <w:rPr>
          <w:sz w:val="22"/>
          <w:szCs w:val="22"/>
          <w:lang w:val="en-GB"/>
        </w:rPr>
        <w:t xml:space="preserve"> </w:t>
      </w:r>
      <w:r w:rsidRPr="00B709B2" w:rsidR="00ED2E4F">
        <w:rPr>
          <w:sz w:val="22"/>
          <w:szCs w:val="22"/>
          <w:lang w:val="en-GB"/>
        </w:rPr>
        <w:t>condé</w:t>
      </w:r>
      <w:r w:rsidRPr="00B709B2" w:rsidR="00224519">
        <w:rPr>
          <w:sz w:val="22"/>
          <w:szCs w:val="22"/>
          <w:lang w:val="en-GB"/>
        </w:rPr>
        <w:t xml:space="preserve"> or merle de Maurice</w:t>
      </w:r>
      <w:r w:rsidRPr="00B709B2" w:rsidR="00ED2E4F">
        <w:rPr>
          <w:sz w:val="22"/>
          <w:szCs w:val="22"/>
          <w:lang w:val="en-GB"/>
        </w:rPr>
        <w:t xml:space="preserve"> </w:t>
      </w:r>
      <w:r w:rsidRPr="00B709B2">
        <w:rPr>
          <w:sz w:val="22"/>
          <w:szCs w:val="22"/>
          <w:lang w:val="en-GB"/>
        </w:rPr>
        <w:t xml:space="preserve">(French), </w:t>
      </w:r>
      <w:r w:rsidRPr="00B709B2" w:rsidR="00ED2E4F">
        <w:rPr>
          <w:sz w:val="22"/>
          <w:szCs w:val="22"/>
          <w:lang w:val="en-GB"/>
        </w:rPr>
        <w:t xml:space="preserve">tuta-de-faces-vermelhas (Portuguese), </w:t>
      </w:r>
      <w:r w:rsidRPr="008D56D8" w:rsidR="008D56D8">
        <w:rPr>
          <w:sz w:val="22"/>
          <w:szCs w:val="22"/>
          <w:lang w:val="en-GB"/>
        </w:rPr>
        <w:t>vörösfülű bülbül</w:t>
      </w:r>
      <w:r w:rsidRPr="00B709B2" w:rsidR="008D56D8">
        <w:rPr>
          <w:sz w:val="22"/>
          <w:szCs w:val="22"/>
          <w:lang w:val="en-GB"/>
        </w:rPr>
        <w:t xml:space="preserve"> </w:t>
      </w:r>
      <w:r w:rsidR="008D56D8">
        <w:rPr>
          <w:sz w:val="22"/>
          <w:szCs w:val="22"/>
          <w:lang w:val="en-GB"/>
        </w:rPr>
        <w:t xml:space="preserve">(Hungarian), </w:t>
      </w:r>
      <w:r w:rsidR="00A01C82">
        <w:rPr>
          <w:sz w:val="22"/>
          <w:szCs w:val="22"/>
          <w:lang w:val="en-GB"/>
        </w:rPr>
        <w:t>b</w:t>
      </w:r>
      <w:r w:rsidRPr="00A01C82" w:rsidR="00A01C82">
        <w:rPr>
          <w:sz w:val="22"/>
          <w:szCs w:val="22"/>
          <w:lang w:val="en-GB"/>
        </w:rPr>
        <w:t xml:space="preserve">ilbil zbroczony </w:t>
      </w:r>
      <w:r w:rsidR="00A01C82">
        <w:rPr>
          <w:sz w:val="22"/>
          <w:szCs w:val="22"/>
          <w:lang w:val="en-GB"/>
        </w:rPr>
        <w:t xml:space="preserve">(Polish), </w:t>
      </w:r>
      <w:r w:rsidRPr="00B709B2">
        <w:rPr>
          <w:sz w:val="22"/>
          <w:szCs w:val="22"/>
          <w:lang w:val="en-GB"/>
        </w:rPr>
        <w:t>bulbul baffirossi, bulbul dai mustacchi rossi, bulbul mustacchi rossi (Italian).</w:t>
      </w:r>
    </w:p>
    <w:p w:rsidRPr="00E12A0B" w:rsidR="00FE48F3" w:rsidP="00070C73" w:rsidRDefault="004B3D2A" w14:paraId="23A51D47" w14:textId="2195504F">
      <w:pPr>
        <w:spacing w:before="100" w:beforeAutospacing="1" w:after="100" w:afterAutospacing="1" w:line="240" w:lineRule="auto"/>
        <w:jc w:val="both"/>
        <w:rPr>
          <w:rFonts w:ascii="Times New Roman" w:hAnsi="Times New Roman"/>
          <w:lang w:val="en-US"/>
        </w:rPr>
      </w:pPr>
      <w:r w:rsidRPr="00E12A0B">
        <w:rPr>
          <w:rFonts w:ascii="Times New Roman" w:hAnsi="Times New Roman"/>
          <w:lang w:val="en-US"/>
        </w:rPr>
        <w:t xml:space="preserve">Nine subspecies of the red-whiskered bulbul are </w:t>
      </w:r>
      <w:r w:rsidR="00E12A0B">
        <w:rPr>
          <w:rFonts w:ascii="Times New Roman" w:hAnsi="Times New Roman"/>
          <w:sz w:val="24"/>
          <w:szCs w:val="24"/>
          <w:lang w:val="en-US"/>
        </w:rPr>
        <w:t xml:space="preserve">currently </w:t>
      </w:r>
      <w:r w:rsidRPr="00E12A0B">
        <w:rPr>
          <w:rFonts w:ascii="Times New Roman" w:hAnsi="Times New Roman"/>
          <w:lang w:val="en-US"/>
        </w:rPr>
        <w:t>recognized</w:t>
      </w:r>
      <w:r w:rsidRPr="00E12A0B" w:rsidR="00E258F4">
        <w:rPr>
          <w:rFonts w:ascii="Times New Roman" w:hAnsi="Times New Roman"/>
          <w:lang w:val="en-US"/>
        </w:rPr>
        <w:t xml:space="preserve"> (Clements 2007</w:t>
      </w:r>
      <w:r w:rsidR="00402DEE">
        <w:rPr>
          <w:rFonts w:ascii="Times New Roman" w:hAnsi="Times New Roman"/>
          <w:lang w:val="en-US"/>
        </w:rPr>
        <w:t xml:space="preserve">, </w:t>
      </w:r>
      <w:r w:rsidRPr="00E12A0B" w:rsidR="00402DEE">
        <w:rPr>
          <w:rFonts w:ascii="Times New Roman" w:hAnsi="Times New Roman"/>
          <w:lang w:val="en-US"/>
        </w:rPr>
        <w:t xml:space="preserve">Clements </w:t>
      </w:r>
      <w:r w:rsidR="00402DEE">
        <w:rPr>
          <w:rFonts w:ascii="Times New Roman" w:hAnsi="Times New Roman"/>
          <w:lang w:val="en-US"/>
        </w:rPr>
        <w:t>et al. 2021</w:t>
      </w:r>
      <w:r w:rsidR="006733CE">
        <w:rPr>
          <w:rFonts w:ascii="Times New Roman" w:hAnsi="Times New Roman"/>
          <w:lang w:val="en-US"/>
        </w:rPr>
        <w:t xml:space="preserve">, </w:t>
      </w:r>
      <w:r w:rsidR="006733CE">
        <w:rPr>
          <w:rFonts w:ascii="Times New Roman" w:hAnsi="Times New Roman" w:eastAsia="Times New Roman"/>
          <w:highlight w:val="white"/>
          <w:lang w:val="en-GB"/>
        </w:rPr>
        <w:t>Gill et al. 2022</w:t>
      </w:r>
      <w:r w:rsidRPr="00E12A0B" w:rsidR="00E258F4">
        <w:rPr>
          <w:rFonts w:ascii="Times New Roman" w:hAnsi="Times New Roman"/>
          <w:lang w:val="en-US"/>
        </w:rPr>
        <w:t>), some of which were originally described as separate species (</w:t>
      </w:r>
      <w:r w:rsidRPr="00E12A0B" w:rsidR="00E258F4">
        <w:rPr>
          <w:rFonts w:ascii="Times New Roman" w:hAnsi="Times New Roman"/>
          <w:i/>
          <w:lang w:val="en-US"/>
        </w:rPr>
        <w:t>P. j. fuscicaudatus</w:t>
      </w:r>
      <w:r w:rsidRPr="00E12A0B" w:rsidR="006E152F">
        <w:rPr>
          <w:rFonts w:ascii="Times New Roman" w:hAnsi="Times New Roman"/>
          <w:i/>
          <w:lang w:val="en-US"/>
        </w:rPr>
        <w:t xml:space="preserve"> </w:t>
      </w:r>
      <w:r w:rsidRPr="00E12A0B" w:rsidR="006E152F">
        <w:rPr>
          <w:rFonts w:ascii="Times New Roman" w:hAnsi="Times New Roman"/>
          <w:lang w:val="en-US"/>
        </w:rPr>
        <w:t xml:space="preserve">under the genus </w:t>
      </w:r>
      <w:r w:rsidRPr="00E12A0B" w:rsidR="006E152F">
        <w:rPr>
          <w:rFonts w:ascii="Times New Roman" w:hAnsi="Times New Roman"/>
          <w:i/>
          <w:lang w:val="en-US"/>
        </w:rPr>
        <w:t>Otocampsa</w:t>
      </w:r>
      <w:r w:rsidRPr="00E12A0B" w:rsidR="00E258F4">
        <w:rPr>
          <w:rFonts w:ascii="Times New Roman" w:hAnsi="Times New Roman"/>
          <w:lang w:val="en-US"/>
        </w:rPr>
        <w:t xml:space="preserve">, </w:t>
      </w:r>
      <w:r w:rsidRPr="00E12A0B" w:rsidR="006E152F">
        <w:rPr>
          <w:rFonts w:ascii="Times New Roman" w:hAnsi="Times New Roman"/>
          <w:i/>
          <w:lang w:val="en-US"/>
        </w:rPr>
        <w:t>P. j. emeria</w:t>
      </w:r>
      <w:r w:rsidRPr="00E12A0B" w:rsidR="006E152F">
        <w:rPr>
          <w:rFonts w:ascii="Times New Roman" w:hAnsi="Times New Roman"/>
          <w:lang w:val="en-US"/>
        </w:rPr>
        <w:t xml:space="preserve"> under the genus </w:t>
      </w:r>
      <w:r w:rsidRPr="00E12A0B" w:rsidR="006E152F">
        <w:rPr>
          <w:rFonts w:ascii="Times New Roman" w:hAnsi="Times New Roman"/>
          <w:i/>
          <w:lang w:val="en-US"/>
        </w:rPr>
        <w:t>Motacilla</w:t>
      </w:r>
      <w:r w:rsidRPr="00E12A0B" w:rsidR="006E152F">
        <w:rPr>
          <w:rFonts w:ascii="Times New Roman" w:hAnsi="Times New Roman"/>
          <w:lang w:val="en-US"/>
        </w:rPr>
        <w:t xml:space="preserve">, </w:t>
      </w:r>
      <w:r w:rsidRPr="00E12A0B" w:rsidR="00E258F4">
        <w:rPr>
          <w:rFonts w:ascii="Times New Roman" w:hAnsi="Times New Roman"/>
          <w:i/>
          <w:lang w:val="en-US"/>
        </w:rPr>
        <w:t>P. j. pyrrhotis</w:t>
      </w:r>
      <w:r w:rsidRPr="00E12A0B" w:rsidR="006E152F">
        <w:rPr>
          <w:rFonts w:ascii="Times New Roman" w:hAnsi="Times New Roman"/>
          <w:lang w:val="en-US"/>
        </w:rPr>
        <w:t xml:space="preserve"> and</w:t>
      </w:r>
      <w:r w:rsidRPr="00E12A0B" w:rsidR="00E258F4">
        <w:rPr>
          <w:rFonts w:ascii="Times New Roman" w:hAnsi="Times New Roman"/>
          <w:lang w:val="en-US"/>
        </w:rPr>
        <w:t xml:space="preserve"> </w:t>
      </w:r>
      <w:r w:rsidRPr="00E12A0B" w:rsidR="00E258F4">
        <w:rPr>
          <w:rFonts w:ascii="Times New Roman" w:hAnsi="Times New Roman"/>
          <w:i/>
          <w:lang w:val="en-US"/>
        </w:rPr>
        <w:t>P. j. monticola</w:t>
      </w:r>
      <w:r w:rsidRPr="00E12A0B" w:rsidR="006E152F">
        <w:rPr>
          <w:rFonts w:ascii="Times New Roman" w:hAnsi="Times New Roman"/>
          <w:lang w:val="en-US"/>
        </w:rPr>
        <w:t xml:space="preserve"> under the genus </w:t>
      </w:r>
      <w:r w:rsidRPr="00E12A0B" w:rsidR="006E152F">
        <w:rPr>
          <w:rFonts w:ascii="Times New Roman" w:hAnsi="Times New Roman"/>
          <w:i/>
          <w:lang w:val="en-US"/>
        </w:rPr>
        <w:t>Ixos</w:t>
      </w:r>
      <w:r w:rsidRPr="00E12A0B" w:rsidR="00E258F4">
        <w:rPr>
          <w:rFonts w:ascii="Times New Roman" w:hAnsi="Times New Roman"/>
          <w:lang w:val="en-US"/>
        </w:rPr>
        <w:t>)</w:t>
      </w:r>
      <w:r w:rsidRPr="00E12A0B" w:rsidR="006E152F">
        <w:rPr>
          <w:rFonts w:ascii="Times New Roman" w:hAnsi="Times New Roman"/>
          <w:lang w:val="en-US"/>
        </w:rPr>
        <w:t xml:space="preserve"> (Avibase</w:t>
      </w:r>
      <w:r w:rsidRPr="00E12A0B" w:rsidR="004830F6">
        <w:rPr>
          <w:rFonts w:ascii="Times New Roman" w:hAnsi="Times New Roman"/>
          <w:lang w:val="en-US"/>
        </w:rPr>
        <w:t xml:space="preserve">, </w:t>
      </w:r>
      <w:r w:rsidRPr="00E12A0B" w:rsidR="004830F6">
        <w:rPr>
          <w:rFonts w:ascii="Times New Roman" w:hAnsi="Times New Roman" w:eastAsia="Times New Roman"/>
          <w:lang w:val="en-GB"/>
        </w:rPr>
        <w:t>https://avibase.bsc-eoc.org/</w:t>
      </w:r>
      <w:r w:rsidRPr="00E12A0B" w:rsidR="006E152F">
        <w:rPr>
          <w:rFonts w:ascii="Times New Roman" w:hAnsi="Times New Roman"/>
          <w:lang w:val="en-US"/>
        </w:rPr>
        <w:t>)</w:t>
      </w:r>
      <w:r w:rsidRPr="00E12A0B">
        <w:rPr>
          <w:rFonts w:ascii="Times New Roman" w:hAnsi="Times New Roman"/>
          <w:lang w:val="en-US"/>
        </w:rPr>
        <w:t>:</w:t>
      </w:r>
    </w:p>
    <w:p w:rsidR="00E258F4" w:rsidP="00AC1D04" w:rsidRDefault="00E258F4" w14:paraId="10610390" w14:textId="77777777">
      <w:pPr>
        <w:numPr>
          <w:ilvl w:val="0"/>
          <w:numId w:val="23"/>
        </w:numPr>
        <w:rPr>
          <w:rFonts w:ascii="Times New Roman" w:hAnsi="Times New Roman"/>
          <w:lang w:val="en-US"/>
        </w:rPr>
      </w:pPr>
      <w:r w:rsidRPr="00E258F4">
        <w:rPr>
          <w:rFonts w:ascii="Times New Roman" w:hAnsi="Times New Roman"/>
          <w:i/>
          <w:lang w:val="en-US"/>
        </w:rPr>
        <w:t>P. j. abuensis</w:t>
      </w:r>
      <w:r w:rsidRPr="00E258F4">
        <w:rPr>
          <w:rFonts w:ascii="Times New Roman" w:hAnsi="Times New Roman"/>
          <w:lang w:val="en-US"/>
        </w:rPr>
        <w:t xml:space="preserve"> (Whistler, 1931): north-western India</w:t>
      </w:r>
    </w:p>
    <w:p w:rsidR="00E258F4" w:rsidP="00AC1D04" w:rsidRDefault="00E258F4" w14:paraId="74D26BD3" w14:textId="77777777">
      <w:pPr>
        <w:numPr>
          <w:ilvl w:val="0"/>
          <w:numId w:val="23"/>
        </w:numPr>
        <w:rPr>
          <w:rFonts w:ascii="Times New Roman" w:hAnsi="Times New Roman"/>
          <w:lang w:val="en-US"/>
        </w:rPr>
      </w:pPr>
      <w:r w:rsidRPr="00E258F4">
        <w:rPr>
          <w:rFonts w:ascii="Times New Roman" w:hAnsi="Times New Roman"/>
          <w:i/>
          <w:lang w:val="en-US"/>
        </w:rPr>
        <w:t>P. j. fuscicaudatus</w:t>
      </w:r>
      <w:r w:rsidRPr="00E258F4">
        <w:rPr>
          <w:rFonts w:ascii="Times New Roman" w:hAnsi="Times New Roman"/>
          <w:lang w:val="en-US"/>
        </w:rPr>
        <w:t xml:space="preserve"> (Gould, 1866): </w:t>
      </w:r>
      <w:r>
        <w:rPr>
          <w:rFonts w:ascii="Times New Roman" w:hAnsi="Times New Roman"/>
          <w:lang w:val="en-US"/>
        </w:rPr>
        <w:t xml:space="preserve">western and </w:t>
      </w:r>
      <w:r w:rsidRPr="00E258F4">
        <w:rPr>
          <w:rFonts w:ascii="Times New Roman" w:hAnsi="Times New Roman"/>
          <w:lang w:val="en-US"/>
        </w:rPr>
        <w:t xml:space="preserve">central India. </w:t>
      </w:r>
    </w:p>
    <w:p w:rsidR="00E258F4" w:rsidP="00AC1D04" w:rsidRDefault="00E258F4" w14:paraId="477F668D" w14:textId="77777777">
      <w:pPr>
        <w:numPr>
          <w:ilvl w:val="0"/>
          <w:numId w:val="23"/>
        </w:numPr>
        <w:rPr>
          <w:rFonts w:ascii="Times New Roman" w:hAnsi="Times New Roman"/>
          <w:lang w:val="en-US"/>
        </w:rPr>
      </w:pPr>
      <w:r w:rsidRPr="00E258F4">
        <w:rPr>
          <w:rFonts w:ascii="Times New Roman" w:hAnsi="Times New Roman"/>
          <w:i/>
          <w:lang w:val="en-US"/>
        </w:rPr>
        <w:t>P. j. pyrrhotis</w:t>
      </w:r>
      <w:r w:rsidRPr="00E258F4">
        <w:rPr>
          <w:rFonts w:ascii="Times New Roman" w:hAnsi="Times New Roman"/>
          <w:lang w:val="en-US"/>
        </w:rPr>
        <w:t xml:space="preserve"> (Bonaparte, 1850): northern India and Nepal. </w:t>
      </w:r>
    </w:p>
    <w:p w:rsidRPr="00E258F4" w:rsidR="00E258F4" w:rsidP="00AC1D04" w:rsidRDefault="00E258F4" w14:paraId="7D8E1473" w14:textId="77777777">
      <w:pPr>
        <w:numPr>
          <w:ilvl w:val="0"/>
          <w:numId w:val="23"/>
        </w:numPr>
        <w:rPr>
          <w:rFonts w:ascii="Times New Roman" w:hAnsi="Times New Roman"/>
          <w:lang w:val="en-US"/>
        </w:rPr>
      </w:pPr>
      <w:r w:rsidRPr="00E258F4">
        <w:rPr>
          <w:rFonts w:ascii="Times New Roman" w:hAnsi="Times New Roman"/>
          <w:i/>
          <w:lang w:val="en-US"/>
        </w:rPr>
        <w:t>P. j. emeria</w:t>
      </w:r>
      <w:r w:rsidRPr="00E258F4">
        <w:rPr>
          <w:rFonts w:ascii="Times New Roman" w:hAnsi="Times New Roman"/>
          <w:lang w:val="en-US"/>
        </w:rPr>
        <w:t xml:space="preserve"> (Linnaeus, 1758): eastern India to south-western Thailand</w:t>
      </w:r>
      <w:r>
        <w:rPr>
          <w:rFonts w:ascii="Times New Roman" w:hAnsi="Times New Roman"/>
          <w:lang w:val="en-US"/>
        </w:rPr>
        <w:t>, Bangladesh and Myanmar.</w:t>
      </w:r>
    </w:p>
    <w:p w:rsidRPr="00E12A0B" w:rsidR="00E258F4" w:rsidP="00AC1D04" w:rsidRDefault="00E258F4" w14:paraId="4EB368D4" w14:textId="0633AA17">
      <w:pPr>
        <w:numPr>
          <w:ilvl w:val="0"/>
          <w:numId w:val="23"/>
        </w:numPr>
        <w:rPr>
          <w:rFonts w:ascii="Times New Roman" w:hAnsi="Times New Roman"/>
        </w:rPr>
      </w:pPr>
      <w:r w:rsidRPr="00E12A0B">
        <w:rPr>
          <w:rFonts w:ascii="Times New Roman" w:hAnsi="Times New Roman"/>
          <w:i/>
        </w:rPr>
        <w:t>P. j. whistleri</w:t>
      </w:r>
      <w:r w:rsidRPr="00E12A0B">
        <w:rPr>
          <w:rFonts w:ascii="Times New Roman" w:hAnsi="Times New Roman"/>
        </w:rPr>
        <w:t xml:space="preserve"> Deignan, 1948: Andaman Islands.</w:t>
      </w:r>
    </w:p>
    <w:p w:rsidRPr="00E258F4" w:rsidR="00E258F4" w:rsidP="00AC1D04" w:rsidRDefault="00E258F4" w14:paraId="53C959F7" w14:textId="77777777">
      <w:pPr>
        <w:numPr>
          <w:ilvl w:val="0"/>
          <w:numId w:val="23"/>
        </w:numPr>
        <w:rPr>
          <w:rFonts w:ascii="Times New Roman" w:hAnsi="Times New Roman"/>
          <w:lang w:val="en-US"/>
        </w:rPr>
      </w:pPr>
      <w:r w:rsidRPr="00E258F4">
        <w:rPr>
          <w:rFonts w:ascii="Times New Roman" w:hAnsi="Times New Roman"/>
          <w:i/>
          <w:lang w:val="en-US"/>
        </w:rPr>
        <w:t>P. j. monticola</w:t>
      </w:r>
      <w:r w:rsidRPr="00E258F4">
        <w:rPr>
          <w:rFonts w:ascii="Times New Roman" w:hAnsi="Times New Roman"/>
          <w:lang w:val="en-US"/>
        </w:rPr>
        <w:t xml:space="preserve"> (Horsfield, 1840): eastern Himalayas</w:t>
      </w:r>
      <w:r>
        <w:rPr>
          <w:rFonts w:ascii="Times New Roman" w:hAnsi="Times New Roman"/>
          <w:lang w:val="en-US"/>
        </w:rPr>
        <w:t>, north-eastern India, southern Tibet,</w:t>
      </w:r>
      <w:r w:rsidRPr="00E258F4">
        <w:rPr>
          <w:rFonts w:ascii="Times New Roman" w:hAnsi="Times New Roman"/>
          <w:lang w:val="en-US"/>
        </w:rPr>
        <w:t xml:space="preserve"> northern Myanmar and southern China</w:t>
      </w:r>
      <w:r>
        <w:rPr>
          <w:rFonts w:ascii="Times New Roman" w:hAnsi="Times New Roman"/>
          <w:lang w:val="en-US"/>
        </w:rPr>
        <w:t>.</w:t>
      </w:r>
      <w:r w:rsidRPr="00E258F4">
        <w:rPr>
          <w:rFonts w:ascii="Times New Roman" w:hAnsi="Times New Roman"/>
          <w:lang w:val="en-US"/>
        </w:rPr>
        <w:t xml:space="preserve"> </w:t>
      </w:r>
    </w:p>
    <w:p w:rsidRPr="003702E1" w:rsidR="00E258F4" w:rsidP="00AC1D04" w:rsidRDefault="00E258F4" w14:paraId="6E8D4779" w14:textId="2DB1D287">
      <w:pPr>
        <w:numPr>
          <w:ilvl w:val="0"/>
          <w:numId w:val="23"/>
        </w:numPr>
        <w:rPr>
          <w:rFonts w:ascii="Times New Roman" w:hAnsi="Times New Roman"/>
          <w:lang w:val="en-US"/>
        </w:rPr>
      </w:pPr>
      <w:r w:rsidRPr="00E258F4">
        <w:rPr>
          <w:rFonts w:ascii="Times New Roman" w:hAnsi="Times New Roman"/>
          <w:i/>
          <w:lang w:val="en-US"/>
        </w:rPr>
        <w:t>P. j. pattani</w:t>
      </w:r>
      <w:r w:rsidRPr="00E258F4">
        <w:rPr>
          <w:rFonts w:ascii="Times New Roman" w:hAnsi="Times New Roman"/>
          <w:lang w:val="en-US"/>
        </w:rPr>
        <w:t xml:space="preserve"> Deignan, 1948: southern Myanmar</w:t>
      </w:r>
      <w:r>
        <w:rPr>
          <w:rFonts w:ascii="Times New Roman" w:hAnsi="Times New Roman"/>
          <w:lang w:val="en-US"/>
        </w:rPr>
        <w:t>,</w:t>
      </w:r>
      <w:r w:rsidRPr="00E258F4">
        <w:rPr>
          <w:rFonts w:ascii="Times New Roman" w:hAnsi="Times New Roman"/>
          <w:lang w:val="en-US"/>
        </w:rPr>
        <w:t xml:space="preserve"> </w:t>
      </w:r>
      <w:r>
        <w:rPr>
          <w:rFonts w:ascii="Times New Roman" w:hAnsi="Times New Roman"/>
          <w:lang w:val="en-US"/>
        </w:rPr>
        <w:t xml:space="preserve">Thailand, </w:t>
      </w:r>
      <w:r w:rsidRPr="00E258F4">
        <w:rPr>
          <w:rFonts w:ascii="Times New Roman" w:hAnsi="Times New Roman"/>
          <w:lang w:val="en-US"/>
        </w:rPr>
        <w:t xml:space="preserve">northern </w:t>
      </w:r>
      <w:r>
        <w:rPr>
          <w:rFonts w:ascii="Times New Roman" w:hAnsi="Times New Roman"/>
          <w:lang w:val="en-US"/>
        </w:rPr>
        <w:t xml:space="preserve">peninsular </w:t>
      </w:r>
      <w:r w:rsidRPr="00E258F4">
        <w:rPr>
          <w:rFonts w:ascii="Times New Roman" w:hAnsi="Times New Roman"/>
          <w:lang w:val="en-US"/>
        </w:rPr>
        <w:t>Malay</w:t>
      </w:r>
      <w:r>
        <w:rPr>
          <w:rFonts w:ascii="Times New Roman" w:hAnsi="Times New Roman"/>
          <w:lang w:val="en-US"/>
        </w:rPr>
        <w:t>sian, Laos</w:t>
      </w:r>
      <w:r w:rsidRPr="00E258F4">
        <w:rPr>
          <w:rFonts w:ascii="Times New Roman" w:hAnsi="Times New Roman"/>
          <w:lang w:val="en-US"/>
        </w:rPr>
        <w:t xml:space="preserve"> and southern Indochina</w:t>
      </w:r>
      <w:r>
        <w:rPr>
          <w:rFonts w:ascii="Times New Roman" w:hAnsi="Times New Roman"/>
          <w:lang w:val="en-US"/>
        </w:rPr>
        <w:t>.</w:t>
      </w:r>
    </w:p>
    <w:p w:rsidRPr="00E258F4" w:rsidR="00E258F4" w:rsidP="00AC1D04" w:rsidRDefault="00E258F4" w14:paraId="3CFBD8A1" w14:textId="77777777">
      <w:pPr>
        <w:numPr>
          <w:ilvl w:val="0"/>
          <w:numId w:val="23"/>
        </w:numPr>
        <w:rPr>
          <w:rFonts w:ascii="Times New Roman" w:hAnsi="Times New Roman"/>
          <w:lang w:val="en-US"/>
        </w:rPr>
      </w:pPr>
      <w:r w:rsidRPr="00E258F4">
        <w:rPr>
          <w:rFonts w:ascii="Times New Roman" w:hAnsi="Times New Roman"/>
          <w:i/>
          <w:lang w:val="en-US"/>
        </w:rPr>
        <w:t>P. j. jocosus</w:t>
      </w:r>
      <w:r>
        <w:rPr>
          <w:rFonts w:ascii="Times New Roman" w:hAnsi="Times New Roman"/>
          <w:lang w:val="en-US"/>
        </w:rPr>
        <w:t xml:space="preserve"> </w:t>
      </w:r>
      <w:r w:rsidRPr="00E258F4">
        <w:rPr>
          <w:rFonts w:ascii="Times New Roman" w:hAnsi="Times New Roman"/>
          <w:lang w:val="en-US"/>
        </w:rPr>
        <w:t>(Linnaeus, 1758): south-eastern China</w:t>
      </w:r>
      <w:r>
        <w:rPr>
          <w:rFonts w:ascii="Times New Roman" w:hAnsi="Times New Roman"/>
          <w:lang w:val="en-US"/>
        </w:rPr>
        <w:t>.</w:t>
      </w:r>
    </w:p>
    <w:p w:rsidRPr="00E258F4" w:rsidR="00E258F4" w:rsidP="00AC1D04" w:rsidRDefault="00E258F4" w14:paraId="24B27314" w14:textId="77777777">
      <w:pPr>
        <w:numPr>
          <w:ilvl w:val="0"/>
          <w:numId w:val="23"/>
        </w:numPr>
        <w:rPr>
          <w:rFonts w:ascii="Times New Roman" w:hAnsi="Times New Roman"/>
          <w:lang w:val="en-US"/>
        </w:rPr>
      </w:pPr>
      <w:r w:rsidRPr="00E258F4">
        <w:rPr>
          <w:rFonts w:ascii="Times New Roman" w:hAnsi="Times New Roman"/>
          <w:i/>
          <w:lang w:val="en-US"/>
        </w:rPr>
        <w:t>P. j. hainanensis</w:t>
      </w:r>
      <w:r>
        <w:rPr>
          <w:rFonts w:ascii="Times New Roman" w:hAnsi="Times New Roman"/>
          <w:lang w:val="en-US"/>
        </w:rPr>
        <w:t xml:space="preserve"> </w:t>
      </w:r>
      <w:r w:rsidRPr="00E258F4">
        <w:rPr>
          <w:rFonts w:ascii="Times New Roman" w:hAnsi="Times New Roman"/>
          <w:lang w:val="en-US"/>
        </w:rPr>
        <w:t xml:space="preserve">(Hachisuka, 1939): </w:t>
      </w:r>
      <w:r>
        <w:rPr>
          <w:rFonts w:ascii="Times New Roman" w:hAnsi="Times New Roman"/>
          <w:lang w:val="en-US"/>
        </w:rPr>
        <w:t xml:space="preserve">northern </w:t>
      </w:r>
      <w:r w:rsidRPr="00E258F4">
        <w:rPr>
          <w:rFonts w:ascii="Times New Roman" w:hAnsi="Times New Roman"/>
          <w:lang w:val="en-US"/>
        </w:rPr>
        <w:t>Vietnam and south-eastern China</w:t>
      </w:r>
      <w:r>
        <w:rPr>
          <w:rFonts w:ascii="Times New Roman" w:hAnsi="Times New Roman"/>
          <w:lang w:val="en-US"/>
        </w:rPr>
        <w:t>.</w:t>
      </w:r>
    </w:p>
    <w:p w:rsidR="00A20A40" w:rsidP="00070C73" w:rsidRDefault="00A20A40" w14:paraId="6CF590E4" w14:textId="20F3B205">
      <w:pPr>
        <w:spacing w:before="100" w:beforeAutospacing="1" w:after="100" w:afterAutospacing="1" w:line="240" w:lineRule="auto"/>
        <w:jc w:val="both"/>
        <w:rPr>
          <w:rFonts w:ascii="Times New Roman" w:hAnsi="Times New Roman" w:eastAsia="Times New Roman"/>
          <w:color w:val="000000"/>
          <w:lang w:val="en-US" w:eastAsia="de-DE"/>
        </w:rPr>
      </w:pPr>
      <w:r w:rsidRPr="00A20A40">
        <w:rPr>
          <w:rFonts w:ascii="Times New Roman" w:hAnsi="Times New Roman" w:eastAsia="Times New Roman"/>
          <w:highlight w:val="white"/>
          <w:lang w:val="en-GB"/>
        </w:rPr>
        <w:t xml:space="preserve">A number of hybrids with the red-whiskered bulbul have been identified: </w:t>
      </w:r>
      <w:r>
        <w:rPr>
          <w:rFonts w:ascii="Times New Roman" w:hAnsi="Times New Roman"/>
          <w:i/>
          <w:lang w:val="en-US"/>
        </w:rPr>
        <w:t xml:space="preserve">P. jocosus </w:t>
      </w:r>
      <w:r w:rsidRPr="00CA17E4">
        <w:rPr>
          <w:rFonts w:ascii="Times New Roman" w:hAnsi="Times New Roman"/>
          <w:lang w:val="en-US"/>
        </w:rPr>
        <w:t>x</w:t>
      </w:r>
      <w:r>
        <w:rPr>
          <w:rFonts w:ascii="Times New Roman" w:hAnsi="Times New Roman"/>
          <w:i/>
          <w:lang w:val="en-US"/>
        </w:rPr>
        <w:t xml:space="preserve"> cafer</w:t>
      </w:r>
      <w:r>
        <w:rPr>
          <w:rFonts w:ascii="Times New Roman" w:hAnsi="Times New Roman"/>
          <w:lang w:val="en-US"/>
        </w:rPr>
        <w:t xml:space="preserve">, </w:t>
      </w:r>
      <w:r w:rsidRPr="00E11AE8">
        <w:rPr>
          <w:rFonts w:ascii="Times New Roman" w:hAnsi="Times New Roman"/>
          <w:i/>
          <w:lang w:val="en-US"/>
        </w:rPr>
        <w:t>P</w:t>
      </w:r>
      <w:r>
        <w:rPr>
          <w:rFonts w:ascii="Times New Roman" w:hAnsi="Times New Roman"/>
          <w:i/>
          <w:lang w:val="en-US"/>
        </w:rPr>
        <w:t>.</w:t>
      </w:r>
      <w:r w:rsidRPr="00E11AE8">
        <w:rPr>
          <w:rFonts w:ascii="Times New Roman" w:hAnsi="Times New Roman"/>
          <w:i/>
          <w:lang w:val="en-US"/>
        </w:rPr>
        <w:t xml:space="preserve"> jocosus </w:t>
      </w:r>
      <w:r w:rsidRPr="00CA17E4">
        <w:rPr>
          <w:rFonts w:ascii="Times New Roman" w:hAnsi="Times New Roman"/>
          <w:lang w:val="en-US"/>
        </w:rPr>
        <w:t>x</w:t>
      </w:r>
      <w:r w:rsidRPr="00E11AE8">
        <w:rPr>
          <w:rFonts w:ascii="Times New Roman" w:hAnsi="Times New Roman"/>
          <w:i/>
          <w:lang w:val="en-US"/>
        </w:rPr>
        <w:t xml:space="preserve"> melanic</w:t>
      </w:r>
      <w:r>
        <w:rPr>
          <w:rFonts w:ascii="Times New Roman" w:hAnsi="Times New Roman"/>
          <w:i/>
          <w:lang w:val="en-US"/>
        </w:rPr>
        <w:t>terus</w:t>
      </w:r>
      <w:r>
        <w:rPr>
          <w:rFonts w:ascii="Times New Roman" w:hAnsi="Times New Roman"/>
          <w:lang w:val="en-US"/>
        </w:rPr>
        <w:t xml:space="preserve">, </w:t>
      </w:r>
      <w:r w:rsidRPr="00E11AE8">
        <w:rPr>
          <w:rFonts w:ascii="Times New Roman" w:hAnsi="Times New Roman"/>
          <w:i/>
          <w:lang w:val="en-US"/>
        </w:rPr>
        <w:t>P</w:t>
      </w:r>
      <w:r>
        <w:rPr>
          <w:rFonts w:ascii="Times New Roman" w:hAnsi="Times New Roman"/>
          <w:i/>
          <w:lang w:val="en-US"/>
        </w:rPr>
        <w:t xml:space="preserve">. jocosus </w:t>
      </w:r>
      <w:r w:rsidRPr="00CA17E4">
        <w:rPr>
          <w:rFonts w:ascii="Times New Roman" w:hAnsi="Times New Roman"/>
          <w:lang w:val="en-US"/>
        </w:rPr>
        <w:t>x</w:t>
      </w:r>
      <w:r>
        <w:rPr>
          <w:rFonts w:ascii="Times New Roman" w:hAnsi="Times New Roman"/>
          <w:i/>
          <w:lang w:val="en-US"/>
        </w:rPr>
        <w:t xml:space="preserve"> xanthorrhous</w:t>
      </w:r>
      <w:r>
        <w:rPr>
          <w:rFonts w:ascii="Times New Roman" w:hAnsi="Times New Roman"/>
          <w:lang w:val="en-US"/>
        </w:rPr>
        <w:t xml:space="preserve">, </w:t>
      </w:r>
      <w:r w:rsidRPr="00E11AE8">
        <w:rPr>
          <w:rFonts w:ascii="Times New Roman" w:hAnsi="Times New Roman"/>
          <w:i/>
          <w:lang w:val="en-US"/>
        </w:rPr>
        <w:t>P</w:t>
      </w:r>
      <w:r>
        <w:rPr>
          <w:rFonts w:ascii="Times New Roman" w:hAnsi="Times New Roman"/>
          <w:i/>
          <w:lang w:val="en-US"/>
        </w:rPr>
        <w:t xml:space="preserve">. jocosus </w:t>
      </w:r>
      <w:r w:rsidRPr="00CA17E4">
        <w:rPr>
          <w:rFonts w:ascii="Times New Roman" w:hAnsi="Times New Roman"/>
          <w:lang w:val="en-US"/>
        </w:rPr>
        <w:t>x</w:t>
      </w:r>
      <w:r>
        <w:rPr>
          <w:rFonts w:ascii="Times New Roman" w:hAnsi="Times New Roman"/>
          <w:i/>
          <w:lang w:val="en-US"/>
        </w:rPr>
        <w:t xml:space="preserve"> xanthopygos</w:t>
      </w:r>
      <w:r>
        <w:rPr>
          <w:rFonts w:ascii="Times New Roman" w:hAnsi="Times New Roman"/>
          <w:lang w:val="en-US"/>
        </w:rPr>
        <w:t xml:space="preserve">, </w:t>
      </w:r>
      <w:r w:rsidRPr="00E11AE8">
        <w:rPr>
          <w:rFonts w:ascii="Times New Roman" w:hAnsi="Times New Roman"/>
          <w:i/>
          <w:lang w:val="en-US"/>
        </w:rPr>
        <w:t>P</w:t>
      </w:r>
      <w:r>
        <w:rPr>
          <w:rFonts w:ascii="Times New Roman" w:hAnsi="Times New Roman"/>
          <w:i/>
          <w:lang w:val="en-US"/>
        </w:rPr>
        <w:t xml:space="preserve">. jocosus </w:t>
      </w:r>
      <w:r w:rsidRPr="00CA17E4">
        <w:rPr>
          <w:rFonts w:ascii="Times New Roman" w:hAnsi="Times New Roman"/>
          <w:lang w:val="en-US"/>
        </w:rPr>
        <w:t>x</w:t>
      </w:r>
      <w:r>
        <w:rPr>
          <w:rFonts w:ascii="Times New Roman" w:hAnsi="Times New Roman"/>
          <w:i/>
          <w:lang w:val="en-US"/>
        </w:rPr>
        <w:t xml:space="preserve"> leucotis</w:t>
      </w:r>
      <w:r>
        <w:rPr>
          <w:rFonts w:ascii="Times New Roman" w:hAnsi="Times New Roman"/>
          <w:lang w:val="en-US"/>
        </w:rPr>
        <w:t xml:space="preserve">, </w:t>
      </w:r>
      <w:r w:rsidRPr="00E11AE8">
        <w:rPr>
          <w:rFonts w:ascii="Times New Roman" w:hAnsi="Times New Roman"/>
          <w:i/>
          <w:lang w:val="en-US"/>
        </w:rPr>
        <w:t>P</w:t>
      </w:r>
      <w:r>
        <w:rPr>
          <w:rFonts w:ascii="Times New Roman" w:hAnsi="Times New Roman"/>
          <w:i/>
          <w:lang w:val="en-US"/>
        </w:rPr>
        <w:t>.</w:t>
      </w:r>
      <w:r w:rsidRPr="00E11AE8">
        <w:rPr>
          <w:rFonts w:ascii="Times New Roman" w:hAnsi="Times New Roman"/>
          <w:i/>
          <w:lang w:val="en-US"/>
        </w:rPr>
        <w:t xml:space="preserve"> jocosus </w:t>
      </w:r>
      <w:r w:rsidRPr="00CA17E4">
        <w:rPr>
          <w:rFonts w:ascii="Times New Roman" w:hAnsi="Times New Roman"/>
          <w:lang w:val="en-US"/>
        </w:rPr>
        <w:t>x</w:t>
      </w:r>
      <w:r w:rsidRPr="00E11AE8">
        <w:rPr>
          <w:rFonts w:ascii="Times New Roman" w:hAnsi="Times New Roman"/>
          <w:i/>
          <w:lang w:val="en-US"/>
        </w:rPr>
        <w:t xml:space="preserve"> leucog</w:t>
      </w:r>
      <w:r>
        <w:rPr>
          <w:rFonts w:ascii="Times New Roman" w:hAnsi="Times New Roman"/>
          <w:i/>
          <w:lang w:val="en-US"/>
        </w:rPr>
        <w:t xml:space="preserve">enis </w:t>
      </w:r>
      <w:r>
        <w:rPr>
          <w:rFonts w:ascii="Times New Roman" w:hAnsi="Times New Roman"/>
          <w:lang w:val="en-US"/>
        </w:rPr>
        <w:t xml:space="preserve">(Avibase, </w:t>
      </w:r>
      <w:hyperlink w:history="1" r:id="rId12">
        <w:r w:rsidRPr="00691030">
          <w:rPr>
            <w:rStyle w:val="Hyperlink"/>
            <w:rFonts w:ascii="Times New Roman" w:hAnsi="Times New Roman" w:eastAsia="Times New Roman"/>
            <w:lang w:val="en-GB"/>
          </w:rPr>
          <w:t>https://avibase.bsc-eoc.org/</w:t>
        </w:r>
      </w:hyperlink>
      <w:r>
        <w:rPr>
          <w:rFonts w:ascii="Times New Roman" w:hAnsi="Times New Roman"/>
          <w:lang w:val="en-US"/>
        </w:rPr>
        <w:t xml:space="preserve">). </w:t>
      </w:r>
      <w:r w:rsidR="005A4D4E">
        <w:rPr>
          <w:rFonts w:ascii="Times New Roman" w:hAnsi="Times New Roman"/>
          <w:lang w:val="en-US"/>
        </w:rPr>
        <w:t xml:space="preserve">This risk assessment deals with </w:t>
      </w:r>
      <w:r w:rsidRPr="005A4D4E" w:rsidR="005A4D4E">
        <w:rPr>
          <w:rFonts w:ascii="Times New Roman" w:hAnsi="Times New Roman"/>
          <w:i/>
          <w:lang w:val="en-US"/>
        </w:rPr>
        <w:t>Pycnonotys jocosus</w:t>
      </w:r>
      <w:r w:rsidR="005A4D4E">
        <w:rPr>
          <w:rFonts w:ascii="Times New Roman" w:hAnsi="Times New Roman"/>
          <w:lang w:val="en-US"/>
        </w:rPr>
        <w:t xml:space="preserve"> sensu latu</w:t>
      </w:r>
      <w:r w:rsidR="00674301">
        <w:rPr>
          <w:rFonts w:ascii="Times New Roman" w:hAnsi="Times New Roman"/>
          <w:lang w:val="en-US"/>
        </w:rPr>
        <w:t xml:space="preserve"> (i.e. including all described subspecies)</w:t>
      </w:r>
      <w:r w:rsidRPr="000965D6" w:rsidR="000965D6">
        <w:rPr>
          <w:rFonts w:ascii="Times New Roman" w:hAnsi="Times New Roman"/>
          <w:lang w:val="en-US"/>
        </w:rPr>
        <w:t xml:space="preserve">. We do not exclude </w:t>
      </w:r>
      <w:r w:rsidRPr="000965D6" w:rsidR="000965D6">
        <w:rPr>
          <w:rFonts w:ascii="Times New Roman" w:hAnsi="Times New Roman"/>
          <w:i/>
          <w:lang w:val="en-US"/>
        </w:rPr>
        <w:t>P. jocosus</w:t>
      </w:r>
      <w:r w:rsidR="000965D6">
        <w:rPr>
          <w:rFonts w:ascii="Times New Roman" w:hAnsi="Times New Roman"/>
          <w:lang w:val="en-US"/>
        </w:rPr>
        <w:t xml:space="preserve"> hybrids</w:t>
      </w:r>
      <w:r w:rsidRPr="000965D6" w:rsidR="000965D6">
        <w:rPr>
          <w:rFonts w:ascii="Times New Roman" w:hAnsi="Times New Roman"/>
          <w:lang w:val="en-US"/>
        </w:rPr>
        <w:t xml:space="preserve"> though information on impacts is lacking</w:t>
      </w:r>
      <w:r w:rsidR="000965D6">
        <w:rPr>
          <w:rFonts w:ascii="Times New Roman" w:hAnsi="Times New Roman"/>
          <w:lang w:val="en-US"/>
        </w:rPr>
        <w:t xml:space="preserve"> for hybrids</w:t>
      </w:r>
      <w:r w:rsidRPr="000965D6" w:rsidR="000965D6">
        <w:rPr>
          <w:rFonts w:ascii="Times New Roman" w:hAnsi="Times New Roman"/>
          <w:lang w:val="en-US"/>
        </w:rPr>
        <w:t>.</w:t>
      </w:r>
    </w:p>
    <w:p w:rsidRPr="00B939BB" w:rsidR="00A20A40" w:rsidP="00C070BD" w:rsidRDefault="00A20A40" w14:paraId="23C477BC" w14:textId="77777777">
      <w:pPr>
        <w:rPr>
          <w:rFonts w:ascii="Times New Roman" w:hAnsi="Times New Roman" w:eastAsia="Times New Roman"/>
          <w:color w:val="000000"/>
          <w:lang w:val="en-US" w:eastAsia="de-DE"/>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212"/>
      </w:tblGrid>
      <w:tr w:rsidRPr="00703AA8" w:rsidR="00871814" w:rsidTr="00F55515" w14:paraId="283D3208" w14:textId="77777777">
        <w:tc>
          <w:tcPr>
            <w:tcW w:w="9212" w:type="dxa"/>
            <w:shd w:val="clear" w:color="auto" w:fill="auto"/>
          </w:tcPr>
          <w:p w:rsidRPr="007B2270" w:rsidR="00871814" w:rsidP="00375E58" w:rsidRDefault="00871814" w14:paraId="43323958" w14:textId="77777777">
            <w:pPr>
              <w:spacing w:after="120"/>
              <w:rPr>
                <w:rFonts w:ascii="Times New Roman" w:hAnsi="Times New Roman"/>
                <w:b/>
                <w:lang w:val="en-US"/>
              </w:rPr>
            </w:pPr>
            <w:r w:rsidRPr="007B2270">
              <w:rPr>
                <w:rFonts w:ascii="Times New Roman" w:hAnsi="Times New Roman"/>
                <w:b/>
                <w:lang w:val="en-US"/>
              </w:rPr>
              <w:t xml:space="preserve">A2. Provide information on the existence of other species that look very similar [that may be detected in the risk assessment area, either in the </w:t>
            </w:r>
            <w:r w:rsidR="008C7D65">
              <w:rPr>
                <w:rFonts w:ascii="Times New Roman" w:hAnsi="Times New Roman"/>
                <w:b/>
                <w:lang w:val="en-US"/>
              </w:rPr>
              <w:t>environment</w:t>
            </w:r>
            <w:r w:rsidRPr="007B2270">
              <w:rPr>
                <w:rFonts w:ascii="Times New Roman" w:hAnsi="Times New Roman"/>
                <w:b/>
                <w:lang w:val="en-US"/>
              </w:rPr>
              <w:t xml:space="preserve">, in confinement or associated with a pathway of introduction] </w:t>
            </w:r>
          </w:p>
          <w:p w:rsidRPr="007B2270" w:rsidR="00871814" w:rsidP="004F79A9" w:rsidRDefault="00871814" w14:paraId="78CEBAD5" w14:textId="77777777">
            <w:pPr>
              <w:spacing w:after="120"/>
              <w:rPr>
                <w:rFonts w:ascii="Times New Roman" w:hAnsi="Times New Roman"/>
                <w:lang w:val="en-US"/>
              </w:rPr>
            </w:pPr>
            <w:r w:rsidRPr="007B2270">
              <w:rPr>
                <w:rFonts w:ascii="Times New Roman" w:hAnsi="Times New Roman"/>
                <w:lang w:val="en-US"/>
              </w:rPr>
              <w:t>Include both native and non-native species that could be confused with the species being assessed</w:t>
            </w:r>
            <w:r w:rsidR="001026A1">
              <w:rPr>
                <w:rFonts w:ascii="Times New Roman" w:hAnsi="Times New Roman"/>
                <w:lang w:val="en-US"/>
              </w:rPr>
              <w:t xml:space="preserve">, </w:t>
            </w:r>
            <w:r w:rsidRPr="007B2270">
              <w:rPr>
                <w:rFonts w:ascii="Times New Roman" w:hAnsi="Times New Roman"/>
                <w:lang w:val="en-US"/>
              </w:rPr>
              <w:t xml:space="preserve">including the following elements: </w:t>
            </w:r>
          </w:p>
          <w:p w:rsidRPr="007B2270" w:rsidR="00871814" w:rsidP="00375E58" w:rsidRDefault="00871814" w14:paraId="2DE283BA" w14:textId="77777777">
            <w:pPr>
              <w:numPr>
                <w:ilvl w:val="0"/>
                <w:numId w:val="1"/>
              </w:numPr>
              <w:spacing w:after="120"/>
              <w:rPr>
                <w:rFonts w:ascii="Times New Roman" w:hAnsi="Times New Roman"/>
                <w:lang w:val="en-US"/>
              </w:rPr>
            </w:pPr>
            <w:r w:rsidRPr="007B2270">
              <w:rPr>
                <w:rFonts w:ascii="Times New Roman" w:hAnsi="Times New Roman"/>
                <w:lang w:val="en-US"/>
              </w:rPr>
              <w:t>other alien species with similar invasive characteristics, to be avoided as substitute species (in this case preparing a risk assessment for more than one species together may be considered);</w:t>
            </w:r>
          </w:p>
          <w:p w:rsidRPr="007B2270" w:rsidR="00871814" w:rsidP="00375E58" w:rsidRDefault="00871814" w14:paraId="65E44445" w14:textId="77777777">
            <w:pPr>
              <w:numPr>
                <w:ilvl w:val="0"/>
                <w:numId w:val="1"/>
              </w:numPr>
              <w:spacing w:after="120"/>
              <w:rPr>
                <w:rFonts w:ascii="Times New Roman" w:hAnsi="Times New Roman"/>
                <w:lang w:val="en-US"/>
              </w:rPr>
            </w:pPr>
            <w:r w:rsidRPr="007B2270">
              <w:rPr>
                <w:rFonts w:ascii="Times New Roman" w:hAnsi="Times New Roman"/>
                <w:lang w:val="en-US"/>
              </w:rPr>
              <w:t>other alien species without similar invasive characteristics, potential substitute species;</w:t>
            </w:r>
          </w:p>
          <w:p w:rsidRPr="00F55515" w:rsidR="00871814" w:rsidP="00375E58" w:rsidRDefault="00871814" w14:paraId="011BF2C5" w14:textId="77777777">
            <w:pPr>
              <w:numPr>
                <w:ilvl w:val="0"/>
                <w:numId w:val="1"/>
              </w:numPr>
              <w:spacing w:after="120"/>
              <w:rPr>
                <w:rFonts w:ascii="Times New Roman" w:hAnsi="Times New Roman"/>
                <w:lang w:val="en-US"/>
              </w:rPr>
            </w:pPr>
            <w:r w:rsidRPr="007B2270">
              <w:rPr>
                <w:rFonts w:ascii="Times New Roman" w:hAnsi="Times New Roman"/>
                <w:lang w:val="en-US"/>
              </w:rPr>
              <w:t>native species, potential misidentification and mis-targeting</w:t>
            </w:r>
          </w:p>
        </w:tc>
      </w:tr>
    </w:tbl>
    <w:p w:rsidR="000603D2" w:rsidP="003702E1" w:rsidRDefault="000603D2" w14:paraId="4EB514CE" w14:textId="77777777">
      <w:pPr>
        <w:rPr>
          <w:rFonts w:ascii="Times New Roman" w:hAnsi="Times New Roman"/>
          <w:lang w:val="en-US"/>
        </w:rPr>
      </w:pPr>
    </w:p>
    <w:p w:rsidRPr="00A20A40" w:rsidR="00CD13BB" w:rsidP="00831F57" w:rsidRDefault="00945D14" w14:paraId="13EBF526" w14:textId="19E652F9">
      <w:pPr>
        <w:jc w:val="both"/>
        <w:rPr>
          <w:rFonts w:ascii="Times New Roman" w:hAnsi="Times New Roman" w:eastAsia="Times New Roman"/>
          <w:lang w:val="en-GB"/>
        </w:rPr>
      </w:pPr>
      <w:r w:rsidRPr="00A20A40">
        <w:rPr>
          <w:rFonts w:ascii="Times New Roman" w:hAnsi="Times New Roman" w:eastAsia="Times New Roman"/>
          <w:lang w:val="en-GB"/>
        </w:rPr>
        <w:t xml:space="preserve">The </w:t>
      </w:r>
      <w:r w:rsidRPr="00A20A40" w:rsidR="00500BC9">
        <w:rPr>
          <w:rFonts w:ascii="Times New Roman" w:hAnsi="Times New Roman" w:eastAsia="Times New Roman"/>
          <w:lang w:val="en-GB"/>
        </w:rPr>
        <w:t>red-whiskered bulbul</w:t>
      </w:r>
      <w:r w:rsidRPr="00A20A40">
        <w:rPr>
          <w:rFonts w:ascii="Times New Roman" w:hAnsi="Times New Roman" w:eastAsia="Times New Roman"/>
          <w:lang w:val="en-GB"/>
        </w:rPr>
        <w:t xml:space="preserve"> is </w:t>
      </w:r>
      <w:r w:rsidRPr="00A20A40" w:rsidR="00500BC9">
        <w:rPr>
          <w:rFonts w:ascii="Times New Roman" w:hAnsi="Times New Roman" w:eastAsia="Times New Roman"/>
          <w:lang w:val="en-GB"/>
        </w:rPr>
        <w:t>a dark, medium-sized</w:t>
      </w:r>
      <w:r w:rsidRPr="00A20A40" w:rsidR="00CA17E4">
        <w:rPr>
          <w:rFonts w:ascii="Times New Roman" w:hAnsi="Times New Roman" w:eastAsia="Times New Roman"/>
          <w:lang w:val="en-GB"/>
        </w:rPr>
        <w:t>,</w:t>
      </w:r>
      <w:r w:rsidRPr="00A20A40" w:rsidR="00500BC9">
        <w:rPr>
          <w:rFonts w:ascii="Times New Roman" w:hAnsi="Times New Roman" w:eastAsia="Times New Roman"/>
          <w:lang w:val="en-GB"/>
        </w:rPr>
        <w:t xml:space="preserve"> rather slender bulbul species. It is </w:t>
      </w:r>
      <w:r w:rsidRPr="00A20A40">
        <w:rPr>
          <w:rFonts w:ascii="Times New Roman" w:hAnsi="Times New Roman" w:eastAsia="Times New Roman"/>
          <w:lang w:val="en-GB"/>
        </w:rPr>
        <w:t xml:space="preserve">almost unmistakable due to the </w:t>
      </w:r>
      <w:r w:rsidRPr="00A20A40" w:rsidR="00500BC9">
        <w:rPr>
          <w:rFonts w:ascii="Times New Roman" w:hAnsi="Times New Roman" w:eastAsia="Times New Roman"/>
          <w:lang w:val="en-GB"/>
        </w:rPr>
        <w:t xml:space="preserve">combination of its </w:t>
      </w:r>
      <w:r w:rsidRPr="00A20A40">
        <w:rPr>
          <w:rFonts w:ascii="Times New Roman" w:hAnsi="Times New Roman" w:eastAsia="Times New Roman"/>
          <w:lang w:val="en-GB"/>
        </w:rPr>
        <w:t xml:space="preserve">conspicuous black head tuft, usually held vertically, the white and red cheeks and the </w:t>
      </w:r>
      <w:r w:rsidRPr="00A20A40" w:rsidR="00CD4E1F">
        <w:rPr>
          <w:rFonts w:ascii="Times New Roman" w:hAnsi="Times New Roman" w:eastAsia="Times New Roman"/>
          <w:lang w:val="en-GB"/>
        </w:rPr>
        <w:t>red undertail-coverts</w:t>
      </w:r>
      <w:r w:rsidRPr="00A20A40">
        <w:rPr>
          <w:rFonts w:ascii="Times New Roman" w:hAnsi="Times New Roman" w:eastAsia="Times New Roman"/>
          <w:lang w:val="en-GB"/>
        </w:rPr>
        <w:t xml:space="preserve">. </w:t>
      </w:r>
      <w:r w:rsidRPr="00A20A40" w:rsidR="00E11AE8">
        <w:rPr>
          <w:rFonts w:ascii="Times New Roman" w:hAnsi="Times New Roman" w:eastAsia="Times New Roman"/>
          <w:lang w:val="en-GB"/>
        </w:rPr>
        <w:t>With a length of 18-20.5 cm t</w:t>
      </w:r>
      <w:r w:rsidRPr="00A20A40">
        <w:rPr>
          <w:rFonts w:ascii="Times New Roman" w:hAnsi="Times New Roman" w:eastAsia="Times New Roman"/>
          <w:lang w:val="en-GB"/>
        </w:rPr>
        <w:t xml:space="preserve">he species is </w:t>
      </w:r>
      <w:r w:rsidRPr="00A20A40" w:rsidR="00500BC9">
        <w:rPr>
          <w:rFonts w:ascii="Times New Roman" w:hAnsi="Times New Roman" w:eastAsia="Times New Roman"/>
          <w:lang w:val="en-GB"/>
        </w:rPr>
        <w:t xml:space="preserve">about the size of a </w:t>
      </w:r>
      <w:r w:rsidRPr="00A20A40" w:rsidR="00E11AE8">
        <w:rPr>
          <w:rFonts w:ascii="Times New Roman" w:hAnsi="Times New Roman" w:eastAsia="Times New Roman"/>
          <w:lang w:val="en-GB"/>
        </w:rPr>
        <w:t>song</w:t>
      </w:r>
      <w:r w:rsidR="004E3777">
        <w:rPr>
          <w:rFonts w:ascii="Times New Roman" w:hAnsi="Times New Roman" w:eastAsia="Times New Roman"/>
          <w:lang w:val="en-GB"/>
        </w:rPr>
        <w:t xml:space="preserve"> </w:t>
      </w:r>
      <w:r w:rsidRPr="00A20A40" w:rsidR="00E11AE8">
        <w:rPr>
          <w:rFonts w:ascii="Times New Roman" w:hAnsi="Times New Roman" w:eastAsia="Times New Roman"/>
          <w:lang w:val="en-GB"/>
        </w:rPr>
        <w:t>thrush</w:t>
      </w:r>
      <w:r w:rsidRPr="00A20A40" w:rsidR="00500BC9">
        <w:rPr>
          <w:rFonts w:ascii="Times New Roman" w:hAnsi="Times New Roman" w:eastAsia="Times New Roman"/>
          <w:lang w:val="en-GB"/>
        </w:rPr>
        <w:t xml:space="preserve"> </w:t>
      </w:r>
      <w:r w:rsidRPr="00A20A40" w:rsidR="00E11AE8">
        <w:rPr>
          <w:rFonts w:ascii="Times New Roman" w:hAnsi="Times New Roman" w:eastAsia="Times New Roman"/>
          <w:i/>
          <w:lang w:val="en-GB"/>
        </w:rPr>
        <w:t>Turdus philomelos</w:t>
      </w:r>
      <w:r w:rsidRPr="00A20A40" w:rsidR="00E11AE8">
        <w:rPr>
          <w:rFonts w:ascii="Times New Roman" w:hAnsi="Times New Roman" w:eastAsia="Times New Roman"/>
          <w:lang w:val="en-GB"/>
        </w:rPr>
        <w:t xml:space="preserve"> or a European starling </w:t>
      </w:r>
      <w:r w:rsidRPr="00A20A40" w:rsidR="00500BC9">
        <w:rPr>
          <w:rFonts w:ascii="Times New Roman" w:hAnsi="Times New Roman" w:eastAsia="Times New Roman"/>
          <w:i/>
          <w:lang w:val="en-GB"/>
        </w:rPr>
        <w:t>Sturnus vulgaris</w:t>
      </w:r>
      <w:r w:rsidRPr="00A20A40">
        <w:rPr>
          <w:rFonts w:ascii="Times New Roman" w:hAnsi="Times New Roman" w:eastAsia="Times New Roman"/>
          <w:lang w:val="en-GB"/>
        </w:rPr>
        <w:t xml:space="preserve">. </w:t>
      </w:r>
      <w:r w:rsidRPr="00A20A40" w:rsidR="00500BC9">
        <w:rPr>
          <w:rFonts w:ascii="Times New Roman" w:hAnsi="Times New Roman" w:eastAsia="Times New Roman"/>
          <w:lang w:val="en-GB"/>
        </w:rPr>
        <w:t>Adults have a black head with an erect spiky crest</w:t>
      </w:r>
      <w:r w:rsidRPr="00A20A40" w:rsidR="00CD4E1F">
        <w:rPr>
          <w:rFonts w:ascii="Times New Roman" w:hAnsi="Times New Roman" w:eastAsia="Times New Roman"/>
          <w:lang w:val="en-GB"/>
        </w:rPr>
        <w:t xml:space="preserve"> and ear coverts have red </w:t>
      </w:r>
      <w:r w:rsidRPr="00A20A40" w:rsidR="00E11AE8">
        <w:rPr>
          <w:rFonts w:ascii="Times New Roman" w:hAnsi="Times New Roman" w:eastAsia="Times New Roman"/>
          <w:lang w:val="en-GB"/>
        </w:rPr>
        <w:t xml:space="preserve">whiskers behind the eyes </w:t>
      </w:r>
      <w:r w:rsidRPr="00A20A40" w:rsidR="00CD4E1F">
        <w:rPr>
          <w:rFonts w:ascii="Times New Roman" w:hAnsi="Times New Roman" w:eastAsia="Times New Roman"/>
          <w:lang w:val="en-GB"/>
        </w:rPr>
        <w:t xml:space="preserve">above </w:t>
      </w:r>
      <w:r w:rsidRPr="00A20A40" w:rsidR="00E11AE8">
        <w:rPr>
          <w:rFonts w:ascii="Times New Roman" w:hAnsi="Times New Roman" w:eastAsia="Times New Roman"/>
          <w:lang w:val="en-GB"/>
        </w:rPr>
        <w:t xml:space="preserve">a </w:t>
      </w:r>
      <w:r w:rsidRPr="00A20A40" w:rsidR="00CD4E1F">
        <w:rPr>
          <w:rFonts w:ascii="Times New Roman" w:hAnsi="Times New Roman" w:eastAsia="Times New Roman"/>
          <w:lang w:val="en-GB"/>
        </w:rPr>
        <w:t>white</w:t>
      </w:r>
      <w:r w:rsidRPr="00A20A40" w:rsidR="00E11AE8">
        <w:rPr>
          <w:rFonts w:ascii="Times New Roman" w:hAnsi="Times New Roman" w:eastAsia="Times New Roman"/>
          <w:lang w:val="en-GB"/>
        </w:rPr>
        <w:t xml:space="preserve"> patch, separated from the w</w:t>
      </w:r>
      <w:r w:rsidRPr="00A20A40" w:rsidR="00CD4E1F">
        <w:rPr>
          <w:rFonts w:ascii="Times New Roman" w:hAnsi="Times New Roman" w:eastAsia="Times New Roman"/>
          <w:lang w:val="en-GB"/>
        </w:rPr>
        <w:t>hite chin and throat by a narrow black malar</w:t>
      </w:r>
      <w:r w:rsidRPr="00A20A40" w:rsidR="00500BC9">
        <w:rPr>
          <w:rFonts w:ascii="Times New Roman" w:hAnsi="Times New Roman" w:eastAsia="Times New Roman"/>
          <w:lang w:val="en-GB"/>
        </w:rPr>
        <w:t xml:space="preserve"> (Brazil 2009).</w:t>
      </w:r>
      <w:r w:rsidRPr="00A20A40" w:rsidR="00CD4E1F">
        <w:rPr>
          <w:rFonts w:ascii="Times New Roman" w:hAnsi="Times New Roman" w:eastAsia="Times New Roman"/>
          <w:lang w:val="en-GB"/>
        </w:rPr>
        <w:t xml:space="preserve"> </w:t>
      </w:r>
      <w:r w:rsidRPr="00A20A40">
        <w:rPr>
          <w:rFonts w:ascii="Times New Roman" w:hAnsi="Times New Roman" w:eastAsia="Times New Roman"/>
          <w:lang w:val="en-GB"/>
        </w:rPr>
        <w:t xml:space="preserve">The throat is white and surrounded </w:t>
      </w:r>
      <w:r w:rsidRPr="00A20A40" w:rsidR="00E27B08">
        <w:rPr>
          <w:rFonts w:ascii="Times New Roman" w:hAnsi="Times New Roman" w:eastAsia="Times New Roman"/>
          <w:lang w:val="en-GB"/>
        </w:rPr>
        <w:t xml:space="preserve">by </w:t>
      </w:r>
      <w:r w:rsidRPr="00A20A40">
        <w:rPr>
          <w:rFonts w:ascii="Times New Roman" w:hAnsi="Times New Roman" w:eastAsia="Times New Roman"/>
          <w:lang w:val="en-GB"/>
        </w:rPr>
        <w:t xml:space="preserve">extensions of the </w:t>
      </w:r>
      <w:r w:rsidRPr="00A20A40" w:rsidR="00CD4E1F">
        <w:rPr>
          <w:rFonts w:ascii="Times New Roman" w:hAnsi="Times New Roman" w:eastAsia="Times New Roman"/>
          <w:lang w:val="en-GB"/>
        </w:rPr>
        <w:t>crest</w:t>
      </w:r>
      <w:r w:rsidRPr="00A20A40">
        <w:rPr>
          <w:rFonts w:ascii="Times New Roman" w:hAnsi="Times New Roman" w:eastAsia="Times New Roman"/>
          <w:lang w:val="en-GB"/>
        </w:rPr>
        <w:t xml:space="preserve">. The back, wings and tail are of a uniform </w:t>
      </w:r>
      <w:r w:rsidRPr="00A20A40" w:rsidR="00CD13BB">
        <w:rPr>
          <w:rFonts w:ascii="Times New Roman" w:hAnsi="Times New Roman" w:eastAsia="Times New Roman"/>
          <w:lang w:val="en-GB"/>
        </w:rPr>
        <w:t>dusky grey-</w:t>
      </w:r>
      <w:r w:rsidRPr="00A20A40">
        <w:rPr>
          <w:rFonts w:ascii="Times New Roman" w:hAnsi="Times New Roman" w:eastAsia="Times New Roman"/>
          <w:lang w:val="en-GB"/>
        </w:rPr>
        <w:t>brown colour</w:t>
      </w:r>
      <w:r w:rsidRPr="00A20A40" w:rsidR="00CD13BB">
        <w:rPr>
          <w:rFonts w:ascii="Times New Roman" w:hAnsi="Times New Roman" w:eastAsia="Times New Roman"/>
          <w:lang w:val="en-GB"/>
        </w:rPr>
        <w:t xml:space="preserve"> but nape and neck-sides are black</w:t>
      </w:r>
      <w:r w:rsidRPr="00A20A40">
        <w:rPr>
          <w:rFonts w:ascii="Times New Roman" w:hAnsi="Times New Roman" w:eastAsia="Times New Roman"/>
          <w:lang w:val="en-GB"/>
        </w:rPr>
        <w:t xml:space="preserve">. The belly is whitish, with cream-coloured sides. </w:t>
      </w:r>
      <w:r w:rsidRPr="00A20A40" w:rsidR="00CD4E1F">
        <w:rPr>
          <w:rFonts w:ascii="Times New Roman" w:hAnsi="Times New Roman" w:eastAsia="Times New Roman"/>
          <w:lang w:val="en-GB"/>
        </w:rPr>
        <w:t>The b</w:t>
      </w:r>
      <w:r w:rsidRPr="00A20A40">
        <w:rPr>
          <w:rFonts w:ascii="Times New Roman" w:hAnsi="Times New Roman" w:eastAsia="Times New Roman"/>
          <w:lang w:val="en-GB"/>
        </w:rPr>
        <w:t xml:space="preserve">eak </w:t>
      </w:r>
      <w:r w:rsidRPr="00A20A40" w:rsidR="00CD4E1F">
        <w:rPr>
          <w:rFonts w:ascii="Times New Roman" w:hAnsi="Times New Roman" w:eastAsia="Times New Roman"/>
          <w:lang w:val="en-GB"/>
        </w:rPr>
        <w:t xml:space="preserve">is </w:t>
      </w:r>
      <w:r w:rsidRPr="00A20A40">
        <w:rPr>
          <w:rFonts w:ascii="Times New Roman" w:hAnsi="Times New Roman" w:eastAsia="Times New Roman"/>
          <w:lang w:val="en-GB"/>
        </w:rPr>
        <w:t>black with the upper mandible somewhat curved</w:t>
      </w:r>
      <w:r w:rsidRPr="00A20A40" w:rsidR="00CD4E1F">
        <w:rPr>
          <w:rFonts w:ascii="Times New Roman" w:hAnsi="Times New Roman" w:eastAsia="Times New Roman"/>
          <w:lang w:val="en-GB"/>
        </w:rPr>
        <w:t xml:space="preserve"> and the e</w:t>
      </w:r>
      <w:r w:rsidRPr="00A20A40">
        <w:rPr>
          <w:rFonts w:ascii="Times New Roman" w:hAnsi="Times New Roman" w:eastAsia="Times New Roman"/>
          <w:lang w:val="en-GB"/>
        </w:rPr>
        <w:t xml:space="preserve">yes </w:t>
      </w:r>
      <w:r w:rsidRPr="00A20A40" w:rsidR="00CD4E1F">
        <w:rPr>
          <w:rFonts w:ascii="Times New Roman" w:hAnsi="Times New Roman" w:eastAsia="Times New Roman"/>
          <w:lang w:val="en-GB"/>
        </w:rPr>
        <w:t xml:space="preserve">are </w:t>
      </w:r>
      <w:r w:rsidRPr="00A20A40">
        <w:rPr>
          <w:rFonts w:ascii="Times New Roman" w:hAnsi="Times New Roman" w:eastAsia="Times New Roman"/>
          <w:lang w:val="en-GB"/>
        </w:rPr>
        <w:t xml:space="preserve">dark brown. </w:t>
      </w:r>
      <w:r w:rsidRPr="00A20A40" w:rsidR="00CD4E1F">
        <w:rPr>
          <w:rFonts w:ascii="Times New Roman" w:hAnsi="Times New Roman" w:eastAsia="Times New Roman"/>
          <w:lang w:val="en-GB"/>
        </w:rPr>
        <w:t>There is n</w:t>
      </w:r>
      <w:r w:rsidRPr="00A20A40">
        <w:rPr>
          <w:rFonts w:ascii="Times New Roman" w:hAnsi="Times New Roman" w:eastAsia="Times New Roman"/>
          <w:lang w:val="en-GB"/>
        </w:rPr>
        <w:t>o clear sexual dimorphism between male and female. Juveniles have a shorter, brown</w:t>
      </w:r>
      <w:r w:rsidRPr="00A20A40" w:rsidR="00CD13BB">
        <w:rPr>
          <w:rFonts w:ascii="Times New Roman" w:hAnsi="Times New Roman" w:eastAsia="Times New Roman"/>
          <w:lang w:val="en-GB"/>
        </w:rPr>
        <w:t>er crest, lack the red postocular patch and have a duller orange or pink vent</w:t>
      </w:r>
      <w:r w:rsidRPr="00A20A40" w:rsidR="00E91988">
        <w:rPr>
          <w:rFonts w:ascii="Times New Roman" w:hAnsi="Times New Roman" w:eastAsia="Times New Roman"/>
          <w:lang w:val="en-GB"/>
        </w:rPr>
        <w:t xml:space="preserve"> (Robson 2000)</w:t>
      </w:r>
      <w:r w:rsidRPr="00A20A40" w:rsidR="00CD13BB">
        <w:rPr>
          <w:rFonts w:ascii="Times New Roman" w:hAnsi="Times New Roman" w:eastAsia="Times New Roman"/>
          <w:lang w:val="en-GB"/>
        </w:rPr>
        <w:t>.</w:t>
      </w:r>
      <w:r w:rsidR="00CF083D">
        <w:rPr>
          <w:rFonts w:ascii="Times New Roman" w:hAnsi="Times New Roman" w:eastAsia="Times New Roman"/>
          <w:lang w:val="en-GB"/>
        </w:rPr>
        <w:t xml:space="preserve"> </w:t>
      </w:r>
      <w:r w:rsidR="00CF083D">
        <w:rPr>
          <w:rFonts w:ascii="Times New Roman" w:hAnsi="Times New Roman"/>
          <w:lang w:val="en-US"/>
        </w:rPr>
        <w:t>The red-whiskered bulbul has a pleasant song consisting</w:t>
      </w:r>
      <w:r w:rsidRPr="00CF083D" w:rsidR="00CF083D">
        <w:rPr>
          <w:rFonts w:ascii="Times New Roman" w:hAnsi="Times New Roman"/>
          <w:lang w:val="en-US"/>
        </w:rPr>
        <w:t xml:space="preserve"> of rich warbled phrases</w:t>
      </w:r>
      <w:r w:rsidR="00CF083D">
        <w:rPr>
          <w:rFonts w:ascii="Times New Roman" w:hAnsi="Times New Roman"/>
          <w:lang w:val="en-US"/>
        </w:rPr>
        <w:t>.</w:t>
      </w:r>
      <w:r w:rsidRPr="00CF083D" w:rsidR="00CF083D">
        <w:rPr>
          <w:rFonts w:ascii="Times New Roman" w:hAnsi="Times New Roman"/>
          <w:lang w:val="en-US"/>
        </w:rPr>
        <w:t xml:space="preserve"> </w:t>
      </w:r>
      <w:r w:rsidR="00CF083D">
        <w:rPr>
          <w:rFonts w:ascii="Times New Roman" w:hAnsi="Times New Roman"/>
          <w:lang w:val="en-US"/>
        </w:rPr>
        <w:t>C</w:t>
      </w:r>
      <w:r w:rsidRPr="00CF083D" w:rsidR="00CF083D">
        <w:rPr>
          <w:rFonts w:ascii="Times New Roman" w:hAnsi="Times New Roman"/>
          <w:lang w:val="en-US"/>
        </w:rPr>
        <w:t>alls include high-pitched pips, a long buzzy n</w:t>
      </w:r>
      <w:r w:rsidR="00CF083D">
        <w:rPr>
          <w:rFonts w:ascii="Times New Roman" w:hAnsi="Times New Roman"/>
          <w:lang w:val="en-US"/>
        </w:rPr>
        <w:t>ote, and a sharp “</w:t>
      </w:r>
      <w:r w:rsidRPr="00A10327" w:rsidR="00CF083D">
        <w:rPr>
          <w:rFonts w:ascii="Times New Roman" w:hAnsi="Times New Roman"/>
          <w:i/>
          <w:lang w:val="en-US"/>
        </w:rPr>
        <w:t>pik-pik-a-wew</w:t>
      </w:r>
      <w:r w:rsidRPr="00CF083D" w:rsidR="00CF083D">
        <w:rPr>
          <w:rFonts w:ascii="Times New Roman" w:hAnsi="Times New Roman"/>
          <w:lang w:val="en-US"/>
        </w:rPr>
        <w:t>”</w:t>
      </w:r>
      <w:r w:rsidR="00CF083D">
        <w:rPr>
          <w:rFonts w:ascii="Times New Roman" w:hAnsi="Times New Roman"/>
          <w:lang w:val="en-US"/>
        </w:rPr>
        <w:t xml:space="preserve"> (</w:t>
      </w:r>
      <w:r w:rsidR="00BB2E51">
        <w:rPr>
          <w:rFonts w:ascii="Times New Roman" w:hAnsi="Times New Roman"/>
          <w:lang w:val="en-US"/>
        </w:rPr>
        <w:t>Islam and Williams 2020</w:t>
      </w:r>
      <w:r w:rsidR="00CF083D">
        <w:rPr>
          <w:rFonts w:ascii="Times New Roman" w:hAnsi="Times New Roman"/>
          <w:lang w:val="en-US"/>
        </w:rPr>
        <w:t>).</w:t>
      </w:r>
      <w:r w:rsidR="00A10327">
        <w:rPr>
          <w:rFonts w:ascii="Times New Roman" w:hAnsi="Times New Roman"/>
          <w:lang w:val="en-US"/>
        </w:rPr>
        <w:t xml:space="preserve"> T</w:t>
      </w:r>
      <w:r w:rsidRPr="00CF083D" w:rsidR="00CF083D">
        <w:rPr>
          <w:rFonts w:ascii="Times New Roman" w:hAnsi="Times New Roman"/>
          <w:lang w:val="en-US"/>
        </w:rPr>
        <w:t xml:space="preserve">he vocalisation </w:t>
      </w:r>
      <w:r w:rsidR="00DD500C">
        <w:rPr>
          <w:rFonts w:ascii="Times New Roman" w:hAnsi="Times New Roman"/>
          <w:lang w:val="en-US"/>
        </w:rPr>
        <w:t>could potentially</w:t>
      </w:r>
      <w:r w:rsidR="00A10327">
        <w:rPr>
          <w:rFonts w:ascii="Times New Roman" w:hAnsi="Times New Roman"/>
          <w:lang w:val="en-US"/>
        </w:rPr>
        <w:t xml:space="preserve"> be confused with </w:t>
      </w:r>
      <w:r w:rsidR="00DD500C">
        <w:rPr>
          <w:rFonts w:ascii="Times New Roman" w:hAnsi="Times New Roman"/>
          <w:lang w:val="en-US"/>
        </w:rPr>
        <w:t>that of Iberian</w:t>
      </w:r>
      <w:r w:rsidRPr="00CF083D" w:rsidR="00CF083D">
        <w:rPr>
          <w:rFonts w:ascii="Times New Roman" w:hAnsi="Times New Roman"/>
          <w:lang w:val="en-US"/>
        </w:rPr>
        <w:t xml:space="preserve"> </w:t>
      </w:r>
      <w:r w:rsidR="00A10327">
        <w:rPr>
          <w:rFonts w:ascii="Times New Roman" w:hAnsi="Times New Roman"/>
          <w:lang w:val="en-US"/>
        </w:rPr>
        <w:t>grey shrike (</w:t>
      </w:r>
      <w:r w:rsidRPr="00A10327" w:rsidR="00A10327">
        <w:rPr>
          <w:rFonts w:ascii="Times New Roman" w:hAnsi="Times New Roman"/>
          <w:i/>
          <w:lang w:val="en-US"/>
        </w:rPr>
        <w:t>Lanius meridionalis</w:t>
      </w:r>
      <w:r w:rsidR="00A10327">
        <w:rPr>
          <w:rFonts w:ascii="Times New Roman" w:hAnsi="Times New Roman"/>
          <w:lang w:val="en-US"/>
        </w:rPr>
        <w:t xml:space="preserve">) </w:t>
      </w:r>
      <w:r w:rsidRPr="00CF083D" w:rsidR="00CF083D">
        <w:rPr>
          <w:rFonts w:ascii="Times New Roman" w:hAnsi="Times New Roman"/>
          <w:lang w:val="en-US"/>
        </w:rPr>
        <w:t xml:space="preserve">and </w:t>
      </w:r>
      <w:r w:rsidR="00A10327">
        <w:rPr>
          <w:rFonts w:ascii="Times New Roman" w:hAnsi="Times New Roman"/>
          <w:lang w:val="en-US"/>
        </w:rPr>
        <w:t>great</w:t>
      </w:r>
      <w:r w:rsidRPr="00CF083D" w:rsidR="00CF083D">
        <w:rPr>
          <w:rFonts w:ascii="Times New Roman" w:hAnsi="Times New Roman"/>
          <w:lang w:val="en-US"/>
        </w:rPr>
        <w:t xml:space="preserve"> </w:t>
      </w:r>
      <w:r w:rsidR="00A10327">
        <w:rPr>
          <w:rFonts w:ascii="Times New Roman" w:hAnsi="Times New Roman"/>
          <w:lang w:val="en-US"/>
        </w:rPr>
        <w:t>g</w:t>
      </w:r>
      <w:r w:rsidR="00DD500C">
        <w:rPr>
          <w:rFonts w:ascii="Times New Roman" w:hAnsi="Times New Roman"/>
          <w:lang w:val="en-US"/>
        </w:rPr>
        <w:t>rey shrike</w:t>
      </w:r>
      <w:r w:rsidRPr="00CF083D" w:rsidR="00CF083D">
        <w:rPr>
          <w:rFonts w:ascii="Times New Roman" w:hAnsi="Times New Roman"/>
          <w:lang w:val="en-US"/>
        </w:rPr>
        <w:t xml:space="preserve"> (</w:t>
      </w:r>
      <w:r w:rsidRPr="00A10327" w:rsidR="00CF083D">
        <w:rPr>
          <w:rFonts w:ascii="Times New Roman" w:hAnsi="Times New Roman"/>
          <w:i/>
          <w:lang w:val="en-US"/>
        </w:rPr>
        <w:t>L. excubitor</w:t>
      </w:r>
      <w:r w:rsidRPr="00CF083D" w:rsidR="00CF083D">
        <w:rPr>
          <w:rFonts w:ascii="Times New Roman" w:hAnsi="Times New Roman"/>
          <w:lang w:val="en-US"/>
        </w:rPr>
        <w:t>)</w:t>
      </w:r>
      <w:r w:rsidR="00452A58">
        <w:rPr>
          <w:rFonts w:ascii="Times New Roman" w:hAnsi="Times New Roman"/>
          <w:lang w:val="en-US"/>
        </w:rPr>
        <w:t>.</w:t>
      </w:r>
      <w:r w:rsidR="00DD500C">
        <w:rPr>
          <w:rFonts w:ascii="Times New Roman" w:hAnsi="Times New Roman"/>
          <w:lang w:val="en-US"/>
        </w:rPr>
        <w:t xml:space="preserve"> </w:t>
      </w:r>
      <w:r w:rsidR="00452A58">
        <w:rPr>
          <w:rFonts w:ascii="Times New Roman" w:hAnsi="Times New Roman"/>
          <w:lang w:val="en-US"/>
        </w:rPr>
        <w:t>These species also occur in Iberia but are not commonly found in the urban green areas</w:t>
      </w:r>
      <w:r w:rsidR="000D2D7B">
        <w:rPr>
          <w:rFonts w:ascii="Times New Roman" w:hAnsi="Times New Roman"/>
          <w:lang w:val="en-US"/>
        </w:rPr>
        <w:t xml:space="preserve"> (unless</w:t>
      </w:r>
      <w:r w:rsidR="00452A58">
        <w:rPr>
          <w:rFonts w:ascii="Times New Roman" w:hAnsi="Times New Roman"/>
          <w:lang w:val="en-US"/>
        </w:rPr>
        <w:t xml:space="preserve"> </w:t>
      </w:r>
      <w:r w:rsidR="000D2D7B">
        <w:rPr>
          <w:rFonts w:ascii="Times New Roman" w:hAnsi="Times New Roman"/>
          <w:lang w:val="en-US"/>
        </w:rPr>
        <w:t xml:space="preserve">as </w:t>
      </w:r>
      <w:r w:rsidRPr="000D2D7B" w:rsidR="000D2D7B">
        <w:rPr>
          <w:rFonts w:ascii="Times New Roman" w:hAnsi="Times New Roman"/>
          <w:lang w:val="en-US"/>
        </w:rPr>
        <w:t>rare winter visitor</w:t>
      </w:r>
      <w:r w:rsidR="000D2D7B">
        <w:rPr>
          <w:rFonts w:ascii="Times New Roman" w:hAnsi="Times New Roman"/>
          <w:lang w:val="en-US"/>
        </w:rPr>
        <w:t>s)</w:t>
      </w:r>
      <w:r w:rsidRPr="000D2D7B" w:rsidR="000D2D7B">
        <w:rPr>
          <w:rFonts w:ascii="Times New Roman" w:hAnsi="Times New Roman"/>
          <w:lang w:val="en-US"/>
        </w:rPr>
        <w:t xml:space="preserve"> </w:t>
      </w:r>
      <w:r w:rsidR="00452A58">
        <w:rPr>
          <w:rFonts w:ascii="Times New Roman" w:hAnsi="Times New Roman"/>
          <w:lang w:val="en-US"/>
        </w:rPr>
        <w:t xml:space="preserve">around Valencia where red-whiskered bulbul is established </w:t>
      </w:r>
      <w:r w:rsidR="00DD500C">
        <w:rPr>
          <w:rFonts w:ascii="Times New Roman" w:hAnsi="Times New Roman"/>
          <w:lang w:val="en-US"/>
        </w:rPr>
        <w:t>(personal communication E. Murgui, September 2021)</w:t>
      </w:r>
      <w:r w:rsidRPr="00CF083D" w:rsidR="00CF083D">
        <w:rPr>
          <w:rFonts w:ascii="Times New Roman" w:hAnsi="Times New Roman"/>
          <w:lang w:val="en-US"/>
        </w:rPr>
        <w:t>.</w:t>
      </w:r>
    </w:p>
    <w:p w:rsidRPr="00A20A40" w:rsidR="00945D14" w:rsidP="00165711" w:rsidRDefault="00CA17E4" w14:paraId="5E28678D" w14:textId="3409CA56">
      <w:pPr>
        <w:jc w:val="both"/>
        <w:rPr>
          <w:rFonts w:ascii="Times New Roman" w:hAnsi="Times New Roman" w:eastAsia="Times New Roman"/>
          <w:lang w:val="en-GB"/>
        </w:rPr>
      </w:pPr>
      <w:r w:rsidRPr="00A20A40">
        <w:rPr>
          <w:rFonts w:ascii="Times New Roman" w:hAnsi="Times New Roman" w:eastAsia="Times New Roman"/>
          <w:lang w:val="en-GB"/>
        </w:rPr>
        <w:t>O</w:t>
      </w:r>
      <w:r w:rsidRPr="00A20A40" w:rsidR="00945D14">
        <w:rPr>
          <w:rFonts w:ascii="Times New Roman" w:hAnsi="Times New Roman" w:eastAsia="Times New Roman"/>
          <w:lang w:val="en-GB"/>
        </w:rPr>
        <w:t xml:space="preserve">ther species </w:t>
      </w:r>
      <w:r w:rsidRPr="00A20A40">
        <w:rPr>
          <w:rFonts w:ascii="Times New Roman" w:hAnsi="Times New Roman" w:eastAsia="Times New Roman"/>
          <w:lang w:val="en-GB"/>
        </w:rPr>
        <w:t xml:space="preserve">of </w:t>
      </w:r>
      <w:r w:rsidRPr="00A20A40">
        <w:rPr>
          <w:rFonts w:ascii="Times New Roman" w:hAnsi="Times New Roman" w:eastAsia="Times New Roman"/>
          <w:i/>
          <w:lang w:val="en-GB"/>
        </w:rPr>
        <w:t>Pycnonotus</w:t>
      </w:r>
      <w:r w:rsidRPr="00A20A40">
        <w:rPr>
          <w:rFonts w:ascii="Times New Roman" w:hAnsi="Times New Roman" w:eastAsia="Times New Roman"/>
          <w:lang w:val="en-GB"/>
        </w:rPr>
        <w:t xml:space="preserve"> </w:t>
      </w:r>
      <w:r w:rsidRPr="00A20A40" w:rsidR="00945D14">
        <w:rPr>
          <w:rFonts w:ascii="Times New Roman" w:hAnsi="Times New Roman" w:eastAsia="Times New Roman"/>
          <w:lang w:val="en-GB"/>
        </w:rPr>
        <w:t>have been recorded in the risk assessment area, such as the brown bulbul (</w:t>
      </w:r>
      <w:r w:rsidRPr="00A20A40" w:rsidR="00945D14">
        <w:rPr>
          <w:rFonts w:ascii="Times New Roman" w:hAnsi="Times New Roman" w:eastAsia="Times New Roman"/>
          <w:i/>
          <w:lang w:val="en-GB"/>
        </w:rPr>
        <w:t>P. barbatus</w:t>
      </w:r>
      <w:r w:rsidRPr="00A20A40" w:rsidR="00945D14">
        <w:rPr>
          <w:rFonts w:ascii="Times New Roman" w:hAnsi="Times New Roman" w:eastAsia="Times New Roman"/>
          <w:lang w:val="en-GB"/>
        </w:rPr>
        <w:t>), the red-vented bulbul (</w:t>
      </w:r>
      <w:r w:rsidRPr="00A20A40" w:rsidR="00945D14">
        <w:rPr>
          <w:rFonts w:ascii="Times New Roman" w:hAnsi="Times New Roman" w:eastAsia="Times New Roman"/>
          <w:i/>
          <w:lang w:val="en-GB"/>
        </w:rPr>
        <w:t>P. cafer</w:t>
      </w:r>
      <w:r w:rsidRPr="00A20A40" w:rsidR="00945D14">
        <w:rPr>
          <w:rFonts w:ascii="Times New Roman" w:hAnsi="Times New Roman" w:eastAsia="Times New Roman"/>
          <w:lang w:val="en-GB"/>
        </w:rPr>
        <w:t xml:space="preserve">), </w:t>
      </w:r>
      <w:r w:rsidRPr="00A20A40" w:rsidR="00CD4E1F">
        <w:rPr>
          <w:rFonts w:ascii="Times New Roman" w:hAnsi="Times New Roman" w:eastAsia="Times New Roman"/>
          <w:lang w:val="en-GB"/>
        </w:rPr>
        <w:t xml:space="preserve">and rarely </w:t>
      </w:r>
      <w:r w:rsidRPr="00A20A40" w:rsidR="00945D14">
        <w:rPr>
          <w:rFonts w:ascii="Times New Roman" w:hAnsi="Times New Roman" w:eastAsia="Times New Roman"/>
          <w:lang w:val="en-GB"/>
        </w:rPr>
        <w:t>the white-eared bulbul (</w:t>
      </w:r>
      <w:r w:rsidRPr="00A20A40" w:rsidR="00945D14">
        <w:rPr>
          <w:rFonts w:ascii="Times New Roman" w:hAnsi="Times New Roman" w:eastAsia="Times New Roman"/>
          <w:i/>
          <w:lang w:val="en-GB"/>
        </w:rPr>
        <w:t>P. leucotis</w:t>
      </w:r>
      <w:r w:rsidRPr="00A20A40" w:rsidR="00945D14">
        <w:rPr>
          <w:rFonts w:ascii="Times New Roman" w:hAnsi="Times New Roman" w:eastAsia="Times New Roman"/>
          <w:lang w:val="en-GB"/>
        </w:rPr>
        <w:t>), the Arabian bulbul (</w:t>
      </w:r>
      <w:r w:rsidRPr="00A20A40" w:rsidR="00945D14">
        <w:rPr>
          <w:rFonts w:ascii="Times New Roman" w:hAnsi="Times New Roman" w:eastAsia="Times New Roman"/>
          <w:i/>
          <w:lang w:val="en-GB"/>
        </w:rPr>
        <w:t>P. xanthopygos</w:t>
      </w:r>
      <w:r w:rsidRPr="00A20A40" w:rsidR="00945D14">
        <w:rPr>
          <w:rFonts w:ascii="Times New Roman" w:hAnsi="Times New Roman" w:eastAsia="Times New Roman"/>
          <w:lang w:val="en-GB"/>
        </w:rPr>
        <w:t>) and the bimaculate bulbul (</w:t>
      </w:r>
      <w:r w:rsidRPr="00A20A40" w:rsidR="00945D14">
        <w:rPr>
          <w:rFonts w:ascii="Times New Roman" w:hAnsi="Times New Roman" w:eastAsia="Times New Roman"/>
          <w:i/>
          <w:lang w:val="en-GB"/>
        </w:rPr>
        <w:t>P. bimaculatus</w:t>
      </w:r>
      <w:r w:rsidRPr="00A20A40" w:rsidR="00945D14">
        <w:rPr>
          <w:rFonts w:ascii="Times New Roman" w:hAnsi="Times New Roman" w:eastAsia="Times New Roman"/>
          <w:lang w:val="en-GB"/>
        </w:rPr>
        <w:t>)</w:t>
      </w:r>
      <w:r w:rsidRPr="00A20A40" w:rsidR="00CD13BB">
        <w:rPr>
          <w:rFonts w:ascii="Times New Roman" w:hAnsi="Times New Roman" w:eastAsia="Times New Roman"/>
          <w:lang w:val="en-GB"/>
        </w:rPr>
        <w:t xml:space="preserve"> (Santos 2015)</w:t>
      </w:r>
      <w:r w:rsidRPr="00A20A40" w:rsidR="00945D14">
        <w:rPr>
          <w:rFonts w:ascii="Times New Roman" w:hAnsi="Times New Roman" w:eastAsia="Times New Roman"/>
          <w:lang w:val="en-GB"/>
        </w:rPr>
        <w:t xml:space="preserve">. </w:t>
      </w:r>
      <w:r w:rsidR="001F0528">
        <w:rPr>
          <w:rFonts w:ascii="Times New Roman" w:hAnsi="Times New Roman" w:eastAsia="Times New Roman"/>
          <w:lang w:val="en-GB"/>
        </w:rPr>
        <w:t xml:space="preserve">Of these, only </w:t>
      </w:r>
      <w:r w:rsidRPr="001F0528" w:rsidR="001F0528">
        <w:rPr>
          <w:rFonts w:ascii="Times New Roman" w:hAnsi="Times New Roman" w:eastAsia="Times New Roman"/>
          <w:i/>
          <w:iCs/>
          <w:lang w:val="en-GB"/>
        </w:rPr>
        <w:t>P. barbatus</w:t>
      </w:r>
      <w:r w:rsidR="001F0528">
        <w:rPr>
          <w:rFonts w:ascii="Times New Roman" w:hAnsi="Times New Roman" w:eastAsia="Times New Roman"/>
          <w:lang w:val="en-GB"/>
        </w:rPr>
        <w:t>, albeit very rare,</w:t>
      </w:r>
      <w:r w:rsidRPr="001F0528" w:rsidR="001F0528">
        <w:rPr>
          <w:rFonts w:ascii="Times New Roman" w:hAnsi="Times New Roman" w:eastAsia="Times New Roman"/>
          <w:i/>
          <w:iCs/>
          <w:lang w:val="en-GB"/>
        </w:rPr>
        <w:t xml:space="preserve"> </w:t>
      </w:r>
      <w:r w:rsidR="001F0528">
        <w:rPr>
          <w:rFonts w:ascii="Times New Roman" w:hAnsi="Times New Roman" w:eastAsia="Times New Roman"/>
          <w:lang w:val="en-GB"/>
        </w:rPr>
        <w:t>can be considered native in southern Spain</w:t>
      </w:r>
      <w:r w:rsidR="00FD72B7">
        <w:rPr>
          <w:rFonts w:ascii="Times New Roman" w:hAnsi="Times New Roman" w:eastAsia="Times New Roman"/>
          <w:lang w:val="en-GB"/>
        </w:rPr>
        <w:t>, all other bulbul</w:t>
      </w:r>
      <w:r w:rsidR="00836F8F">
        <w:rPr>
          <w:rFonts w:ascii="Times New Roman" w:hAnsi="Times New Roman" w:eastAsia="Times New Roman"/>
          <w:lang w:val="en-GB"/>
        </w:rPr>
        <w:t>s</w:t>
      </w:r>
      <w:r w:rsidR="00FD72B7">
        <w:rPr>
          <w:rFonts w:ascii="Times New Roman" w:hAnsi="Times New Roman" w:eastAsia="Times New Roman"/>
          <w:lang w:val="en-GB"/>
        </w:rPr>
        <w:t xml:space="preserve"> are </w:t>
      </w:r>
      <w:r w:rsidR="00836F8F">
        <w:rPr>
          <w:rFonts w:ascii="Times New Roman" w:hAnsi="Times New Roman" w:eastAsia="Times New Roman"/>
          <w:lang w:val="en-GB"/>
        </w:rPr>
        <w:t>non-native species</w:t>
      </w:r>
      <w:r w:rsidR="00FD72B7">
        <w:rPr>
          <w:rFonts w:ascii="Times New Roman" w:hAnsi="Times New Roman" w:eastAsia="Times New Roman"/>
          <w:lang w:val="en-GB"/>
        </w:rPr>
        <w:t xml:space="preserve"> in the risk assessment area</w:t>
      </w:r>
      <w:r w:rsidR="001F0528">
        <w:rPr>
          <w:rFonts w:ascii="Times New Roman" w:hAnsi="Times New Roman" w:eastAsia="Times New Roman"/>
          <w:lang w:val="en-GB"/>
        </w:rPr>
        <w:t xml:space="preserve">. </w:t>
      </w:r>
      <w:r w:rsidRPr="00A20A40" w:rsidR="00CD4E1F">
        <w:rPr>
          <w:rFonts w:ascii="Times New Roman" w:hAnsi="Times New Roman" w:eastAsia="Times New Roman"/>
          <w:lang w:val="en-GB"/>
        </w:rPr>
        <w:t>N</w:t>
      </w:r>
      <w:r w:rsidRPr="00A20A40" w:rsidR="00945D14">
        <w:rPr>
          <w:rFonts w:ascii="Times New Roman" w:hAnsi="Times New Roman" w:eastAsia="Times New Roman"/>
          <w:lang w:val="en-GB"/>
        </w:rPr>
        <w:t>one of these species ha</w:t>
      </w:r>
      <w:r w:rsidRPr="00A20A40">
        <w:rPr>
          <w:rFonts w:ascii="Times New Roman" w:hAnsi="Times New Roman" w:eastAsia="Times New Roman"/>
          <w:lang w:val="en-GB"/>
        </w:rPr>
        <w:t>ve</w:t>
      </w:r>
      <w:r w:rsidRPr="00A20A40" w:rsidR="00945D14">
        <w:rPr>
          <w:rFonts w:ascii="Times New Roman" w:hAnsi="Times New Roman" w:eastAsia="Times New Roman"/>
          <w:lang w:val="en-GB"/>
        </w:rPr>
        <w:t xml:space="preserve"> a conspicuous crest, nor </w:t>
      </w:r>
      <w:r w:rsidRPr="00A20A40" w:rsidR="00CD4E1F">
        <w:rPr>
          <w:rFonts w:ascii="Times New Roman" w:hAnsi="Times New Roman" w:eastAsia="Times New Roman"/>
          <w:lang w:val="en-GB"/>
        </w:rPr>
        <w:t xml:space="preserve">do </w:t>
      </w:r>
      <w:r w:rsidRPr="00A20A40" w:rsidR="00CD4E1F">
        <w:rPr>
          <w:rFonts w:ascii="Times New Roman" w:hAnsi="Times New Roman" w:eastAsia="Times New Roman"/>
          <w:lang w:val="en-GB"/>
        </w:rPr>
        <w:t>they have red and white cheeks</w:t>
      </w:r>
      <w:r w:rsidRPr="00A20A40" w:rsidR="00CD13BB">
        <w:rPr>
          <w:rFonts w:ascii="Times New Roman" w:hAnsi="Times New Roman" w:eastAsia="Times New Roman"/>
          <w:lang w:val="en-GB"/>
        </w:rPr>
        <w:t xml:space="preserve"> (Mo 2015)</w:t>
      </w:r>
      <w:r w:rsidRPr="00A20A40" w:rsidR="00945D14">
        <w:rPr>
          <w:rFonts w:ascii="Times New Roman" w:hAnsi="Times New Roman" w:eastAsia="Times New Roman"/>
          <w:lang w:val="en-GB"/>
        </w:rPr>
        <w:t>. The white-eared bulbul has white cheeks, but its caudal undertail-coverts are not red but yellow. The red-vented bulbul</w:t>
      </w:r>
      <w:r w:rsidRPr="00A20A40" w:rsidR="00CD4E1F">
        <w:rPr>
          <w:rFonts w:ascii="Times New Roman" w:hAnsi="Times New Roman" w:eastAsia="Times New Roman"/>
          <w:lang w:val="en-GB"/>
        </w:rPr>
        <w:t xml:space="preserve"> does have red caudal undertail-coverts and</w:t>
      </w:r>
      <w:r w:rsidRPr="00A20A40" w:rsidR="00945D14">
        <w:rPr>
          <w:rFonts w:ascii="Times New Roman" w:hAnsi="Times New Roman" w:eastAsia="Times New Roman"/>
          <w:lang w:val="en-GB"/>
        </w:rPr>
        <w:t xml:space="preserve"> has a small crest</w:t>
      </w:r>
      <w:r w:rsidRPr="00A20A40" w:rsidR="00CD4E1F">
        <w:rPr>
          <w:rFonts w:ascii="Times New Roman" w:hAnsi="Times New Roman" w:eastAsia="Times New Roman"/>
          <w:lang w:val="en-GB"/>
        </w:rPr>
        <w:t xml:space="preserve"> but it</w:t>
      </w:r>
      <w:r w:rsidRPr="00A20A40" w:rsidR="00945D14">
        <w:rPr>
          <w:rFonts w:ascii="Times New Roman" w:hAnsi="Times New Roman" w:eastAsia="Times New Roman"/>
          <w:lang w:val="en-GB"/>
        </w:rPr>
        <w:t xml:space="preserve"> does not have white cheeks. The other </w:t>
      </w:r>
      <w:r w:rsidRPr="00A20A40" w:rsidR="00CD4E1F">
        <w:rPr>
          <w:rFonts w:ascii="Times New Roman" w:hAnsi="Times New Roman" w:eastAsia="Times New Roman"/>
          <w:lang w:val="en-GB"/>
        </w:rPr>
        <w:t xml:space="preserve">bulbul </w:t>
      </w:r>
      <w:r w:rsidRPr="00A20A40" w:rsidR="00945D14">
        <w:rPr>
          <w:rFonts w:ascii="Times New Roman" w:hAnsi="Times New Roman" w:eastAsia="Times New Roman"/>
          <w:lang w:val="en-GB"/>
        </w:rPr>
        <w:t xml:space="preserve">species have neither white cheeks nor red caudal undertail-coverts, </w:t>
      </w:r>
      <w:r w:rsidRPr="00A20A40" w:rsidR="00CD4E1F">
        <w:rPr>
          <w:rFonts w:ascii="Times New Roman" w:hAnsi="Times New Roman" w:eastAsia="Times New Roman"/>
          <w:lang w:val="en-GB"/>
        </w:rPr>
        <w:t xml:space="preserve">which are mostly </w:t>
      </w:r>
      <w:r w:rsidRPr="00A20A40" w:rsidR="00945D14">
        <w:rPr>
          <w:rFonts w:ascii="Times New Roman" w:hAnsi="Times New Roman" w:eastAsia="Times New Roman"/>
          <w:lang w:val="en-GB"/>
        </w:rPr>
        <w:t>white or yellow.</w:t>
      </w:r>
      <w:r w:rsidRPr="00A20A40" w:rsidR="00E91988">
        <w:rPr>
          <w:rFonts w:ascii="Times New Roman" w:hAnsi="Times New Roman" w:eastAsia="Times New Roman"/>
          <w:lang w:val="en-GB"/>
        </w:rPr>
        <w:t xml:space="preserve"> The brown-breasted bulbul </w:t>
      </w:r>
      <w:r w:rsidRPr="00A20A40" w:rsidR="00E91988">
        <w:rPr>
          <w:rFonts w:ascii="Times New Roman" w:hAnsi="Times New Roman" w:eastAsia="Times New Roman"/>
          <w:i/>
          <w:lang w:val="en-GB"/>
        </w:rPr>
        <w:t>P. xanthorrous</w:t>
      </w:r>
      <w:r w:rsidRPr="00A20A40" w:rsidR="00E91988">
        <w:rPr>
          <w:rFonts w:ascii="Times New Roman" w:hAnsi="Times New Roman" w:eastAsia="Times New Roman"/>
          <w:lang w:val="en-GB"/>
        </w:rPr>
        <w:t xml:space="preserve">, a species from China, Burma and northern Indochina which has not been observed in the risk assessment area, superficially resembles red-whiskered bulbul but </w:t>
      </w:r>
      <w:r w:rsidRPr="00C83608" w:rsidR="004E3777">
        <w:rPr>
          <w:rFonts w:ascii="Times New Roman" w:hAnsi="Times New Roman" w:eastAsia="Times New Roman"/>
          <w:lang w:val="en-GB"/>
        </w:rPr>
        <w:t>has a blackish head white throat patch,</w:t>
      </w:r>
      <w:r w:rsidR="004E3777">
        <w:rPr>
          <w:rFonts w:ascii="Times New Roman" w:hAnsi="Times New Roman" w:eastAsia="Times New Roman"/>
          <w:lang w:val="en-GB"/>
        </w:rPr>
        <w:t xml:space="preserve"> </w:t>
      </w:r>
      <w:r w:rsidRPr="00A20A40" w:rsidR="00E91988">
        <w:rPr>
          <w:rFonts w:ascii="Times New Roman" w:hAnsi="Times New Roman" w:eastAsia="Times New Roman"/>
          <w:lang w:val="en-GB"/>
        </w:rPr>
        <w:t>lacks the red and white cheeks and its vent is ochre to yellow (Robson 2000).</w:t>
      </w:r>
    </w:p>
    <w:p w:rsidRPr="00A20A40" w:rsidR="00A115BD" w:rsidP="00165711" w:rsidRDefault="00A115BD" w14:paraId="4F1987A1" w14:textId="76A421B3">
      <w:pPr>
        <w:jc w:val="both"/>
        <w:rPr>
          <w:rFonts w:ascii="Times New Roman" w:hAnsi="Times New Roman" w:eastAsia="Times New Roman"/>
          <w:lang w:val="en-GB"/>
        </w:rPr>
      </w:pPr>
      <w:r w:rsidRPr="00A20A40">
        <w:rPr>
          <w:rFonts w:ascii="Times New Roman" w:hAnsi="Times New Roman" w:eastAsia="Times New Roman"/>
          <w:lang w:val="en-GB"/>
        </w:rPr>
        <w:t>I</w:t>
      </w:r>
      <w:r w:rsidRPr="00A20A40" w:rsidR="00CA17E4">
        <w:rPr>
          <w:rFonts w:ascii="Times New Roman" w:hAnsi="Times New Roman" w:eastAsia="Times New Roman"/>
          <w:lang w:val="en-GB"/>
        </w:rPr>
        <w:t>n</w:t>
      </w:r>
      <w:r w:rsidRPr="00A20A40">
        <w:rPr>
          <w:rFonts w:ascii="Times New Roman" w:hAnsi="Times New Roman" w:eastAsia="Times New Roman"/>
          <w:lang w:val="en-GB"/>
        </w:rPr>
        <w:t xml:space="preserve"> Australia, the Department of Primary Industries and Regional Development (2018) reported possible confusion with the native eastern whipbird </w:t>
      </w:r>
      <w:r w:rsidRPr="00A20A40">
        <w:rPr>
          <w:rFonts w:ascii="Times New Roman" w:hAnsi="Times New Roman" w:eastAsia="Times New Roman"/>
          <w:i/>
          <w:lang w:val="en-GB"/>
        </w:rPr>
        <w:t>Psophodes olivaceus</w:t>
      </w:r>
      <w:r w:rsidRPr="00A20A40">
        <w:rPr>
          <w:rFonts w:ascii="Times New Roman" w:hAnsi="Times New Roman" w:eastAsia="Times New Roman"/>
          <w:lang w:val="en-GB"/>
        </w:rPr>
        <w:t xml:space="preserve">. This species </w:t>
      </w:r>
      <w:r w:rsidRPr="00C83608" w:rsidR="004E3777">
        <w:rPr>
          <w:rFonts w:ascii="Times New Roman" w:hAnsi="Times New Roman" w:eastAsia="Times New Roman"/>
          <w:lang w:val="en-GB"/>
        </w:rPr>
        <w:t xml:space="preserve">is darkish all over with a white throat patch, but </w:t>
      </w:r>
      <w:r w:rsidRPr="00A20A40">
        <w:rPr>
          <w:rFonts w:ascii="Times New Roman" w:hAnsi="Times New Roman" w:eastAsia="Times New Roman"/>
          <w:lang w:val="en-GB"/>
        </w:rPr>
        <w:t>does not occur in the risk assessment area and confusion with any crested native European bird is unlikely.</w:t>
      </w:r>
    </w:p>
    <w:p w:rsidRPr="00A20A40" w:rsidR="00C070BD" w:rsidP="00B358C2" w:rsidRDefault="00B358C2" w14:paraId="21750B8C" w14:textId="6D6B15FA">
      <w:pPr>
        <w:jc w:val="both"/>
        <w:rPr>
          <w:rFonts w:ascii="Times New Roman" w:hAnsi="Times New Roman" w:eastAsia="Times New Roman"/>
          <w:highlight w:val="white"/>
          <w:lang w:val="en-GB"/>
        </w:rPr>
      </w:pPr>
      <w:r w:rsidRPr="00A20A40">
        <w:rPr>
          <w:rFonts w:ascii="Times New Roman" w:hAnsi="Times New Roman" w:eastAsia="Times New Roman"/>
          <w:color w:val="222222"/>
          <w:highlight w:val="white"/>
          <w:lang w:val="en-GB"/>
        </w:rPr>
        <w:t xml:space="preserve">The only </w:t>
      </w:r>
      <w:r w:rsidRPr="00A20A40" w:rsidR="00E91988">
        <w:rPr>
          <w:rFonts w:ascii="Times New Roman" w:hAnsi="Times New Roman" w:eastAsia="Times New Roman"/>
          <w:color w:val="222222"/>
          <w:highlight w:val="white"/>
          <w:lang w:val="en-GB"/>
        </w:rPr>
        <w:t xml:space="preserve">bulbul </w:t>
      </w:r>
      <w:r w:rsidRPr="00A20A40">
        <w:rPr>
          <w:rFonts w:ascii="Times New Roman" w:hAnsi="Times New Roman" w:eastAsia="Times New Roman"/>
          <w:color w:val="222222"/>
          <w:highlight w:val="white"/>
          <w:lang w:val="en-GB"/>
        </w:rPr>
        <w:t xml:space="preserve">species </w:t>
      </w:r>
      <w:r w:rsidR="00FD72B7">
        <w:rPr>
          <w:rFonts w:ascii="Times New Roman" w:hAnsi="Times New Roman" w:eastAsia="Times New Roman"/>
          <w:color w:val="222222"/>
          <w:highlight w:val="white"/>
          <w:lang w:val="en-GB"/>
        </w:rPr>
        <w:t xml:space="preserve">native to parts of the risk assessment area, </w:t>
      </w:r>
      <w:r w:rsidRPr="00A20A40">
        <w:rPr>
          <w:rFonts w:ascii="Times New Roman" w:hAnsi="Times New Roman" w:eastAsia="Times New Roman"/>
          <w:color w:val="222222"/>
          <w:highlight w:val="white"/>
          <w:lang w:val="en-GB"/>
        </w:rPr>
        <w:t xml:space="preserve">that somewhat resembles the </w:t>
      </w:r>
      <w:r w:rsidRPr="00A20A40">
        <w:rPr>
          <w:rFonts w:ascii="Times New Roman" w:hAnsi="Times New Roman" w:eastAsia="Times New Roman"/>
          <w:highlight w:val="white"/>
          <w:lang w:val="en-GB"/>
        </w:rPr>
        <w:t>red-whiskered bulbul</w:t>
      </w:r>
      <w:r w:rsidRPr="00A20A40">
        <w:rPr>
          <w:rFonts w:ascii="Times New Roman" w:hAnsi="Times New Roman" w:eastAsia="Times New Roman"/>
          <w:color w:val="222222"/>
          <w:sz w:val="24"/>
          <w:szCs w:val="24"/>
          <w:highlight w:val="white"/>
          <w:lang w:val="en-GB"/>
        </w:rPr>
        <w:t xml:space="preserve"> </w:t>
      </w:r>
      <w:r w:rsidRPr="00A20A40">
        <w:rPr>
          <w:rFonts w:ascii="Times New Roman" w:hAnsi="Times New Roman" w:eastAsia="Times New Roman"/>
          <w:color w:val="222222"/>
          <w:highlight w:val="white"/>
          <w:lang w:val="en-GB"/>
        </w:rPr>
        <w:t>and that therefore could be misidentified as such is the common bulbul</w:t>
      </w:r>
      <w:r w:rsidRPr="00A20A40">
        <w:rPr>
          <w:rFonts w:ascii="Times New Roman" w:hAnsi="Times New Roman" w:eastAsia="Times New Roman"/>
          <w:highlight w:val="white"/>
          <w:lang w:val="en-GB"/>
        </w:rPr>
        <w:t xml:space="preserve"> (</w:t>
      </w:r>
      <w:r w:rsidRPr="00A20A40">
        <w:rPr>
          <w:rFonts w:ascii="Times New Roman" w:hAnsi="Times New Roman" w:eastAsia="Times New Roman"/>
          <w:i/>
          <w:highlight w:val="white"/>
          <w:lang w:val="en-GB"/>
        </w:rPr>
        <w:t>P. barbatus</w:t>
      </w:r>
      <w:r w:rsidRPr="00A20A40">
        <w:rPr>
          <w:rFonts w:ascii="Times New Roman" w:hAnsi="Times New Roman" w:eastAsia="Times New Roman"/>
          <w:highlight w:val="white"/>
          <w:lang w:val="en-GB"/>
        </w:rPr>
        <w:t xml:space="preserve">). This species is one of the commonest birds in Africa </w:t>
      </w:r>
      <w:r w:rsidRPr="00A20A40" w:rsidR="00945D14">
        <w:rPr>
          <w:rFonts w:ascii="Times New Roman" w:hAnsi="Times New Roman" w:eastAsia="Times New Roman"/>
          <w:highlight w:val="white"/>
          <w:lang w:val="en-GB"/>
        </w:rPr>
        <w:t>(</w:t>
      </w:r>
      <w:r w:rsidRPr="00A20A40" w:rsidR="00945D14">
        <w:rPr>
          <w:rFonts w:ascii="Times New Roman" w:hAnsi="Times New Roman" w:eastAsia="Times New Roman"/>
          <w:lang w:val="en-GB"/>
        </w:rPr>
        <w:t xml:space="preserve">including in </w:t>
      </w:r>
      <w:r w:rsidR="002727D5">
        <w:rPr>
          <w:rFonts w:ascii="Times New Roman" w:hAnsi="Times New Roman" w:eastAsia="Times New Roman"/>
          <w:lang w:val="en-GB"/>
        </w:rPr>
        <w:t xml:space="preserve">the Spanish enclaves of </w:t>
      </w:r>
      <w:r w:rsidRPr="00A20A40" w:rsidR="00945D14">
        <w:rPr>
          <w:rFonts w:ascii="Times New Roman" w:hAnsi="Times New Roman" w:eastAsia="Times New Roman"/>
          <w:lang w:val="en-GB"/>
        </w:rPr>
        <w:t>Ceuta and Melilla, where it is common)</w:t>
      </w:r>
      <w:r w:rsidRPr="00A20A40" w:rsidR="00945D14">
        <w:rPr>
          <w:rFonts w:ascii="Times New Roman" w:hAnsi="Times New Roman" w:eastAsia="Times New Roman"/>
          <w:highlight w:val="white"/>
          <w:lang w:val="en-GB"/>
        </w:rPr>
        <w:t xml:space="preserve"> </w:t>
      </w:r>
      <w:r w:rsidRPr="00A20A40" w:rsidR="00E11AE8">
        <w:rPr>
          <w:rFonts w:ascii="Times New Roman" w:hAnsi="Times New Roman" w:eastAsia="Times New Roman"/>
          <w:lang w:val="en-GB"/>
        </w:rPr>
        <w:t>in well-vegetated areas in dry landscapes such as gardens, orchards, and oases</w:t>
      </w:r>
      <w:r w:rsidRPr="00A20A40" w:rsidR="00E11AE8">
        <w:rPr>
          <w:rFonts w:ascii="Times New Roman" w:hAnsi="Times New Roman" w:eastAsia="Times New Roman"/>
          <w:highlight w:val="white"/>
          <w:lang w:val="en-GB"/>
        </w:rPr>
        <w:t xml:space="preserve"> </w:t>
      </w:r>
      <w:r w:rsidRPr="00A20A40">
        <w:rPr>
          <w:rFonts w:ascii="Times New Roman" w:hAnsi="Times New Roman" w:eastAsia="Times New Roman"/>
          <w:highlight w:val="white"/>
          <w:lang w:val="en-GB"/>
        </w:rPr>
        <w:t xml:space="preserve">but is </w:t>
      </w:r>
      <w:r w:rsidRPr="00A20A40" w:rsidR="00E91988">
        <w:rPr>
          <w:rFonts w:ascii="Times New Roman" w:hAnsi="Times New Roman" w:eastAsia="Times New Roman"/>
          <w:highlight w:val="white"/>
          <w:lang w:val="en-GB"/>
        </w:rPr>
        <w:t xml:space="preserve">still </w:t>
      </w:r>
      <w:r w:rsidRPr="00A20A40">
        <w:rPr>
          <w:rFonts w:ascii="Times New Roman" w:hAnsi="Times New Roman" w:eastAsia="Times New Roman"/>
          <w:highlight w:val="white"/>
          <w:lang w:val="en-GB"/>
        </w:rPr>
        <w:t>very rare in the wild in the risk assessment area. In recent years</w:t>
      </w:r>
      <w:r w:rsidRPr="00A20A40" w:rsidR="00945D14">
        <w:rPr>
          <w:rFonts w:ascii="Times New Roman" w:hAnsi="Times New Roman" w:eastAsia="Times New Roman"/>
          <w:highlight w:val="white"/>
          <w:lang w:val="en-GB"/>
        </w:rPr>
        <w:t xml:space="preserve"> (since 2013)</w:t>
      </w:r>
      <w:r w:rsidRPr="00A20A40">
        <w:rPr>
          <w:rFonts w:ascii="Times New Roman" w:hAnsi="Times New Roman" w:eastAsia="Times New Roman"/>
          <w:highlight w:val="white"/>
          <w:lang w:val="en-GB"/>
        </w:rPr>
        <w:t xml:space="preserve">, common bulbul has bred in Tarifa (Cádiz, Andalusia, Spain) (van den Berg </w:t>
      </w:r>
      <w:r w:rsidR="00E13514">
        <w:rPr>
          <w:rFonts w:ascii="Times New Roman" w:hAnsi="Times New Roman" w:eastAsia="Times New Roman"/>
          <w:highlight w:val="white"/>
          <w:lang w:val="en-GB"/>
        </w:rPr>
        <w:t>and</w:t>
      </w:r>
      <w:r w:rsidRPr="00A20A40">
        <w:rPr>
          <w:rFonts w:ascii="Times New Roman" w:hAnsi="Times New Roman" w:eastAsia="Times New Roman"/>
          <w:highlight w:val="white"/>
          <w:lang w:val="en-GB"/>
        </w:rPr>
        <w:t xml:space="preserve"> Haas 2013).</w:t>
      </w:r>
      <w:r w:rsidRPr="00A20A40" w:rsidR="00E11AE8">
        <w:rPr>
          <w:rFonts w:ascii="Times New Roman" w:hAnsi="Times New Roman" w:eastAsia="Times New Roman"/>
          <w:highlight w:val="white"/>
          <w:lang w:val="en-GB"/>
        </w:rPr>
        <w:t xml:space="preserve"> However, common bulbul is a rather dull, </w:t>
      </w:r>
      <w:r w:rsidRPr="00A20A40" w:rsidR="00E11AE8">
        <w:rPr>
          <w:rFonts w:ascii="Times New Roman" w:hAnsi="Times New Roman" w:eastAsia="Times New Roman"/>
          <w:lang w:val="en-GB"/>
        </w:rPr>
        <w:t>nondescript brown bird with a darker face and throat</w:t>
      </w:r>
      <w:r w:rsidRPr="00C83608" w:rsidR="004E3777">
        <w:rPr>
          <w:rFonts w:ascii="Times New Roman" w:hAnsi="Times New Roman" w:eastAsia="Times New Roman"/>
          <w:lang w:val="en-GB"/>
        </w:rPr>
        <w:t>, lacking white cheeks or a prominent crest.</w:t>
      </w:r>
      <w:r w:rsidRPr="00A20A40" w:rsidR="00E11AE8">
        <w:rPr>
          <w:rFonts w:ascii="Times New Roman" w:hAnsi="Times New Roman" w:eastAsia="Times New Roman"/>
          <w:lang w:val="en-GB"/>
        </w:rPr>
        <w:t xml:space="preserve"> The belly is pallid and the undertail white (north part of it</w:t>
      </w:r>
      <w:r w:rsidR="00B7360B">
        <w:rPr>
          <w:rFonts w:ascii="Times New Roman" w:hAnsi="Times New Roman" w:eastAsia="Times New Roman"/>
          <w:lang w:val="en-GB"/>
        </w:rPr>
        <w:t>s</w:t>
      </w:r>
      <w:r w:rsidRPr="00A20A40" w:rsidR="00E11AE8">
        <w:rPr>
          <w:rFonts w:ascii="Times New Roman" w:hAnsi="Times New Roman" w:eastAsia="Times New Roman"/>
          <w:lang w:val="en-GB"/>
        </w:rPr>
        <w:t xml:space="preserve"> range) or yellow (south part of its range) and is therefore unlikely to be confused with the red-whiskered bulbul.</w:t>
      </w:r>
    </w:p>
    <w:p w:rsidR="00955940" w:rsidP="00955940" w:rsidRDefault="00A20A40" w14:paraId="2248CE75" w14:textId="3922CACC">
      <w:pPr>
        <w:jc w:val="both"/>
        <w:rPr>
          <w:rFonts w:ascii="Times New Roman" w:hAnsi="Times New Roman"/>
          <w:lang w:val="en-US"/>
        </w:rPr>
      </w:pPr>
      <w:r>
        <w:rPr>
          <w:rFonts w:ascii="Times New Roman" w:hAnsi="Times New Roman"/>
          <w:lang w:val="en-US"/>
        </w:rPr>
        <w:t>T</w:t>
      </w:r>
      <w:r w:rsidR="00E11AE8">
        <w:rPr>
          <w:rFonts w:ascii="Times New Roman" w:hAnsi="Times New Roman"/>
          <w:lang w:val="en-US"/>
        </w:rPr>
        <w:t xml:space="preserve">he identification of </w:t>
      </w:r>
      <w:r>
        <w:rPr>
          <w:rFonts w:ascii="Times New Roman" w:hAnsi="Times New Roman"/>
          <w:lang w:val="en-US"/>
        </w:rPr>
        <w:t xml:space="preserve">hybrids </w:t>
      </w:r>
      <w:r w:rsidR="00E11AE8">
        <w:rPr>
          <w:rFonts w:ascii="Times New Roman" w:hAnsi="Times New Roman"/>
          <w:lang w:val="en-US"/>
        </w:rPr>
        <w:t xml:space="preserve">which </w:t>
      </w:r>
      <w:r>
        <w:rPr>
          <w:rFonts w:ascii="Times New Roman" w:hAnsi="Times New Roman"/>
          <w:lang w:val="en-US"/>
        </w:rPr>
        <w:t xml:space="preserve">other </w:t>
      </w:r>
      <w:r w:rsidRPr="00836F8F" w:rsidR="00EA58C8">
        <w:rPr>
          <w:rFonts w:ascii="Times New Roman" w:hAnsi="Times New Roman"/>
          <w:i/>
          <w:iCs/>
          <w:lang w:val="en-US"/>
        </w:rPr>
        <w:t>Pycnonotus</w:t>
      </w:r>
      <w:r w:rsidR="00EA58C8">
        <w:rPr>
          <w:rFonts w:ascii="Times New Roman" w:hAnsi="Times New Roman"/>
          <w:lang w:val="en-US"/>
        </w:rPr>
        <w:t xml:space="preserve"> species </w:t>
      </w:r>
      <w:r w:rsidR="00B7360B">
        <w:rPr>
          <w:rFonts w:ascii="Times New Roman" w:hAnsi="Times New Roman"/>
          <w:lang w:val="en-US"/>
        </w:rPr>
        <w:t xml:space="preserve">(see A1) </w:t>
      </w:r>
      <w:r w:rsidR="00E11AE8">
        <w:rPr>
          <w:rFonts w:ascii="Times New Roman" w:hAnsi="Times New Roman"/>
          <w:lang w:val="en-US"/>
        </w:rPr>
        <w:t>might be more problematic</w:t>
      </w:r>
      <w:r w:rsidR="00E11AE8">
        <w:rPr>
          <w:rFonts w:ascii="Times New Roman" w:hAnsi="Times New Roman"/>
          <w:i/>
          <w:lang w:val="en-US"/>
        </w:rPr>
        <w:t>.</w:t>
      </w:r>
      <w:r w:rsidR="00955940">
        <w:rPr>
          <w:rFonts w:ascii="Times New Roman" w:hAnsi="Times New Roman"/>
          <w:i/>
          <w:lang w:val="en-US"/>
        </w:rPr>
        <w:t xml:space="preserve"> </w:t>
      </w:r>
      <w:r w:rsidR="00955940">
        <w:rPr>
          <w:rFonts w:ascii="Times New Roman" w:hAnsi="Times New Roman"/>
          <w:lang w:val="en-US"/>
        </w:rPr>
        <w:t>First and second generation hybrids often show intermediate characteristics, but further thir</w:t>
      </w:r>
      <w:r w:rsidR="00A86F68">
        <w:rPr>
          <w:rFonts w:ascii="Times New Roman" w:hAnsi="Times New Roman"/>
          <w:lang w:val="en-US"/>
        </w:rPr>
        <w:t>d</w:t>
      </w:r>
      <w:r w:rsidR="00955940">
        <w:rPr>
          <w:rFonts w:ascii="Times New Roman" w:hAnsi="Times New Roman"/>
          <w:lang w:val="en-US"/>
        </w:rPr>
        <w:t xml:space="preserve"> and fourth generation hybrids acquired through further back crossing are often indistinguishable</w:t>
      </w:r>
      <w:r w:rsidRPr="00955940" w:rsidR="00955940">
        <w:rPr>
          <w:rFonts w:ascii="Times New Roman" w:hAnsi="Times New Roman"/>
          <w:lang w:val="en-US"/>
        </w:rPr>
        <w:t xml:space="preserve"> from pure-bred </w:t>
      </w:r>
      <w:r w:rsidR="00955940">
        <w:rPr>
          <w:rFonts w:ascii="Times New Roman" w:hAnsi="Times New Roman"/>
          <w:lang w:val="en-US"/>
        </w:rPr>
        <w:t>r</w:t>
      </w:r>
      <w:r w:rsidRPr="00955940" w:rsidR="00955940">
        <w:rPr>
          <w:rFonts w:ascii="Times New Roman" w:hAnsi="Times New Roman"/>
          <w:lang w:val="en-US"/>
        </w:rPr>
        <w:t>ed</w:t>
      </w:r>
      <w:r w:rsidR="00955940">
        <w:rPr>
          <w:rFonts w:ascii="Times New Roman" w:hAnsi="Times New Roman"/>
          <w:lang w:val="en-US"/>
        </w:rPr>
        <w:t>-</w:t>
      </w:r>
      <w:r w:rsidRPr="00955940" w:rsidR="00955940">
        <w:rPr>
          <w:rFonts w:ascii="Times New Roman" w:hAnsi="Times New Roman"/>
          <w:lang w:val="en-US"/>
        </w:rPr>
        <w:t xml:space="preserve">whiskered </w:t>
      </w:r>
      <w:r w:rsidR="00955940">
        <w:rPr>
          <w:rFonts w:ascii="Times New Roman" w:hAnsi="Times New Roman"/>
          <w:lang w:val="en-US"/>
        </w:rPr>
        <w:t>b</w:t>
      </w:r>
      <w:r w:rsidRPr="00955940" w:rsidR="00955940">
        <w:rPr>
          <w:rFonts w:ascii="Times New Roman" w:hAnsi="Times New Roman"/>
          <w:lang w:val="en-US"/>
        </w:rPr>
        <w:t>ulbul</w:t>
      </w:r>
      <w:r w:rsidR="00955940">
        <w:rPr>
          <w:rFonts w:ascii="Times New Roman" w:hAnsi="Times New Roman"/>
          <w:lang w:val="en-US"/>
        </w:rPr>
        <w:t>. Red-whiskered b</w:t>
      </w:r>
      <w:r w:rsidRPr="00955940" w:rsidR="00955940">
        <w:rPr>
          <w:rFonts w:ascii="Times New Roman" w:hAnsi="Times New Roman"/>
          <w:lang w:val="en-US"/>
        </w:rPr>
        <w:t>ulbuls are</w:t>
      </w:r>
      <w:r w:rsidR="00955940">
        <w:rPr>
          <w:rFonts w:ascii="Times New Roman" w:hAnsi="Times New Roman"/>
          <w:lang w:val="en-US"/>
        </w:rPr>
        <w:t xml:space="preserve"> </w:t>
      </w:r>
      <w:r w:rsidRPr="00955940" w:rsidR="00955940">
        <w:rPr>
          <w:rFonts w:ascii="Times New Roman" w:hAnsi="Times New Roman"/>
          <w:lang w:val="en-US"/>
        </w:rPr>
        <w:t xml:space="preserve">also sometimes cross-bred with </w:t>
      </w:r>
      <w:r w:rsidR="00955940">
        <w:rPr>
          <w:rFonts w:ascii="Times New Roman" w:hAnsi="Times New Roman"/>
          <w:lang w:val="en-US"/>
        </w:rPr>
        <w:t>s</w:t>
      </w:r>
      <w:r w:rsidRPr="00955940" w:rsidR="00955940">
        <w:rPr>
          <w:rFonts w:ascii="Times New Roman" w:hAnsi="Times New Roman"/>
          <w:lang w:val="en-US"/>
        </w:rPr>
        <w:t>tripe-throated</w:t>
      </w:r>
      <w:r w:rsidR="00955940">
        <w:rPr>
          <w:rFonts w:ascii="Times New Roman" w:hAnsi="Times New Roman"/>
          <w:lang w:val="en-US"/>
        </w:rPr>
        <w:t xml:space="preserve"> bulbul</w:t>
      </w:r>
      <w:r w:rsidRPr="00955940" w:rsidR="00955940">
        <w:rPr>
          <w:rFonts w:ascii="Times New Roman" w:hAnsi="Times New Roman"/>
          <w:lang w:val="en-US"/>
        </w:rPr>
        <w:t xml:space="preserve"> </w:t>
      </w:r>
      <w:r w:rsidRPr="00955940" w:rsidR="00955940">
        <w:rPr>
          <w:rFonts w:ascii="Times New Roman" w:hAnsi="Times New Roman"/>
          <w:i/>
          <w:lang w:val="en-US"/>
        </w:rPr>
        <w:t>P. finlaysoni</w:t>
      </w:r>
      <w:r w:rsidRPr="00955940" w:rsidR="00955940">
        <w:rPr>
          <w:rFonts w:ascii="Times New Roman" w:hAnsi="Times New Roman"/>
          <w:lang w:val="en-US"/>
        </w:rPr>
        <w:t xml:space="preserve"> and </w:t>
      </w:r>
      <w:r w:rsidR="00955940">
        <w:rPr>
          <w:rFonts w:ascii="Times New Roman" w:hAnsi="Times New Roman"/>
          <w:lang w:val="en-US"/>
        </w:rPr>
        <w:t>b</w:t>
      </w:r>
      <w:r w:rsidRPr="00955940" w:rsidR="00955940">
        <w:rPr>
          <w:rFonts w:ascii="Times New Roman" w:hAnsi="Times New Roman"/>
          <w:lang w:val="en-US"/>
        </w:rPr>
        <w:t>lack-crested</w:t>
      </w:r>
      <w:r w:rsidR="00955940">
        <w:rPr>
          <w:rFonts w:ascii="Times New Roman" w:hAnsi="Times New Roman"/>
          <w:lang w:val="en-US"/>
        </w:rPr>
        <w:t xml:space="preserve"> b</w:t>
      </w:r>
      <w:r w:rsidRPr="00955940" w:rsidR="00955940">
        <w:rPr>
          <w:rFonts w:ascii="Times New Roman" w:hAnsi="Times New Roman"/>
          <w:lang w:val="en-US"/>
        </w:rPr>
        <w:t>ulbul</w:t>
      </w:r>
      <w:r w:rsidR="00955940">
        <w:rPr>
          <w:rFonts w:ascii="Times New Roman" w:hAnsi="Times New Roman"/>
          <w:lang w:val="en-US"/>
        </w:rPr>
        <w:t xml:space="preserve"> </w:t>
      </w:r>
      <w:r w:rsidRPr="00955940" w:rsidR="00955940">
        <w:rPr>
          <w:rFonts w:ascii="Times New Roman" w:hAnsi="Times New Roman"/>
          <w:i/>
          <w:lang w:val="en-US"/>
        </w:rPr>
        <w:t>Rubigula flaviventris</w:t>
      </w:r>
      <w:r w:rsidRPr="00955940" w:rsidR="00955940">
        <w:rPr>
          <w:rFonts w:ascii="Times New Roman" w:hAnsi="Times New Roman"/>
          <w:lang w:val="en-US"/>
        </w:rPr>
        <w:t xml:space="preserve"> (</w:t>
      </w:r>
      <w:r w:rsidR="00955940">
        <w:rPr>
          <w:rFonts w:ascii="Times New Roman" w:hAnsi="Times New Roman"/>
          <w:lang w:val="en-US"/>
        </w:rPr>
        <w:t xml:space="preserve">McCarthy 2006; </w:t>
      </w:r>
      <w:r w:rsidRPr="00955940" w:rsidR="00955940">
        <w:rPr>
          <w:rFonts w:ascii="Times New Roman" w:hAnsi="Times New Roman"/>
          <w:lang w:val="en-US"/>
        </w:rPr>
        <w:t>Techachoochert and Round 2013).</w:t>
      </w:r>
      <w:r w:rsidR="00955940">
        <w:rPr>
          <w:rFonts w:ascii="Times New Roman" w:hAnsi="Times New Roman"/>
          <w:lang w:val="en-US"/>
        </w:rPr>
        <w:t xml:space="preserve"> </w:t>
      </w:r>
      <w:r w:rsidRPr="00955940" w:rsidR="00955940">
        <w:rPr>
          <w:rFonts w:ascii="Times New Roman" w:hAnsi="Times New Roman"/>
          <w:lang w:val="en-US"/>
        </w:rPr>
        <w:t xml:space="preserve">Techachoochert and Round </w:t>
      </w:r>
      <w:r w:rsidR="00955940">
        <w:rPr>
          <w:rFonts w:ascii="Times New Roman" w:hAnsi="Times New Roman"/>
          <w:lang w:val="en-US"/>
        </w:rPr>
        <w:t>(</w:t>
      </w:r>
      <w:r w:rsidRPr="00955940" w:rsidR="00955940">
        <w:rPr>
          <w:rFonts w:ascii="Times New Roman" w:hAnsi="Times New Roman"/>
          <w:lang w:val="en-US"/>
        </w:rPr>
        <w:t>2013</w:t>
      </w:r>
      <w:r w:rsidR="00955940">
        <w:rPr>
          <w:rFonts w:ascii="Times New Roman" w:hAnsi="Times New Roman"/>
          <w:lang w:val="en-US"/>
        </w:rPr>
        <w:t xml:space="preserve">) further report </w:t>
      </w:r>
      <w:r w:rsidRPr="00955940" w:rsidR="00955940">
        <w:rPr>
          <w:rFonts w:ascii="Times New Roman" w:hAnsi="Times New Roman"/>
          <w:lang w:val="en-US"/>
        </w:rPr>
        <w:t xml:space="preserve">cross-breeding </w:t>
      </w:r>
      <w:r w:rsidR="00955940">
        <w:rPr>
          <w:rFonts w:ascii="Times New Roman" w:hAnsi="Times New Roman"/>
          <w:lang w:val="en-US"/>
        </w:rPr>
        <w:t xml:space="preserve">of </w:t>
      </w:r>
      <w:r w:rsidRPr="00955940" w:rsidR="00955940">
        <w:rPr>
          <w:rFonts w:ascii="Times New Roman" w:hAnsi="Times New Roman"/>
          <w:lang w:val="en-US"/>
        </w:rPr>
        <w:t xml:space="preserve">red-whiskered bulbul with yellow-vented bulbul </w:t>
      </w:r>
      <w:r w:rsidRPr="00955940" w:rsidR="00955940">
        <w:rPr>
          <w:rFonts w:ascii="Times New Roman" w:hAnsi="Times New Roman"/>
          <w:i/>
          <w:lang w:val="en-US"/>
        </w:rPr>
        <w:t>P. goaivier</w:t>
      </w:r>
      <w:r w:rsidRPr="00955940" w:rsidR="00955940">
        <w:rPr>
          <w:rFonts w:ascii="Times New Roman" w:hAnsi="Times New Roman"/>
          <w:lang w:val="en-US"/>
        </w:rPr>
        <w:t xml:space="preserve"> </w:t>
      </w:r>
      <w:r w:rsidR="00955940">
        <w:rPr>
          <w:rFonts w:ascii="Times New Roman" w:hAnsi="Times New Roman"/>
          <w:lang w:val="en-US"/>
        </w:rPr>
        <w:t>is common in Thailand. H</w:t>
      </w:r>
      <w:r w:rsidRPr="00955940" w:rsidR="00955940">
        <w:rPr>
          <w:rFonts w:ascii="Times New Roman" w:hAnsi="Times New Roman"/>
          <w:lang w:val="en-US"/>
        </w:rPr>
        <w:t>ybrids are usually backcrosses with red-whiskered bulbuls from which they are almost indistinguishable (Techachoochert and Round 2013).</w:t>
      </w:r>
      <w:r w:rsidR="00955940">
        <w:rPr>
          <w:rFonts w:ascii="Times New Roman" w:hAnsi="Times New Roman"/>
          <w:lang w:val="en-US"/>
        </w:rPr>
        <w:t xml:space="preserve"> </w:t>
      </w:r>
    </w:p>
    <w:p w:rsidRPr="00955940" w:rsidR="00E11AE8" w:rsidP="00955940" w:rsidRDefault="00E11AE8" w14:paraId="5E2514C0" w14:textId="77777777">
      <w:pPr>
        <w:jc w:val="both"/>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212"/>
      </w:tblGrid>
      <w:tr w:rsidRPr="00703AA8" w:rsidR="007B2270" w:rsidTr="00B94B35" w14:paraId="60A847E7" w14:textId="77777777">
        <w:tc>
          <w:tcPr>
            <w:tcW w:w="9212" w:type="dxa"/>
            <w:shd w:val="clear" w:color="auto" w:fill="auto"/>
          </w:tcPr>
          <w:p w:rsidRPr="00B94B35" w:rsidR="007B2270" w:rsidP="00B94B35" w:rsidRDefault="007B2270" w14:paraId="4F99F712" w14:textId="77777777">
            <w:pPr>
              <w:spacing w:after="120"/>
              <w:rPr>
                <w:b/>
                <w:lang w:val="en-US"/>
              </w:rPr>
            </w:pPr>
            <w:r w:rsidRPr="00B94B35">
              <w:rPr>
                <w:rFonts w:ascii="Times New Roman" w:hAnsi="Times New Roman"/>
                <w:b/>
                <w:lang w:val="en-US"/>
              </w:rPr>
              <w:t xml:space="preserve">A3. Does a relevant earlier risk assessment exist? Give details of any previous risk assessment, including the final scores and its validity in relation to the risk assessment area. </w:t>
            </w:r>
          </w:p>
        </w:tc>
      </w:tr>
    </w:tbl>
    <w:p w:rsidRPr="00B939BB" w:rsidR="007B2270" w:rsidP="00C070BD" w:rsidRDefault="007B2270" w14:paraId="32DB4502" w14:textId="77777777">
      <w:pPr>
        <w:rPr>
          <w:lang w:val="en-US"/>
        </w:rPr>
      </w:pPr>
    </w:p>
    <w:p w:rsidR="00AC1D04" w:rsidP="00831F57" w:rsidRDefault="006835D9" w14:paraId="20F31A45" w14:textId="18AD9D74">
      <w:pPr>
        <w:jc w:val="both"/>
        <w:rPr>
          <w:rFonts w:ascii="Times New Roman" w:hAnsi="Times New Roman"/>
          <w:lang w:val="en-US"/>
        </w:rPr>
      </w:pPr>
      <w:r w:rsidRPr="00AC1D04">
        <w:rPr>
          <w:rFonts w:ascii="Times New Roman" w:hAnsi="Times New Roman"/>
          <w:lang w:val="en-US"/>
        </w:rPr>
        <w:t xml:space="preserve">No </w:t>
      </w:r>
      <w:r>
        <w:rPr>
          <w:rFonts w:ascii="Times New Roman" w:hAnsi="Times New Roman"/>
          <w:lang w:val="en-US"/>
        </w:rPr>
        <w:t xml:space="preserve">existing </w:t>
      </w:r>
      <w:r w:rsidRPr="00AC1D04">
        <w:rPr>
          <w:rFonts w:ascii="Times New Roman" w:hAnsi="Times New Roman"/>
          <w:lang w:val="en-US"/>
        </w:rPr>
        <w:t xml:space="preserve">risk assessments </w:t>
      </w:r>
      <w:r>
        <w:rPr>
          <w:rFonts w:ascii="Times New Roman" w:hAnsi="Times New Roman"/>
          <w:lang w:val="en-US"/>
        </w:rPr>
        <w:t xml:space="preserve">with direct relevance for the risk assessment area </w:t>
      </w:r>
      <w:r w:rsidRPr="00AC1D04">
        <w:rPr>
          <w:rFonts w:ascii="Times New Roman" w:hAnsi="Times New Roman"/>
          <w:lang w:val="en-US"/>
        </w:rPr>
        <w:t>were found.</w:t>
      </w:r>
      <w:r>
        <w:rPr>
          <w:rFonts w:ascii="Times New Roman" w:hAnsi="Times New Roman"/>
          <w:lang w:val="en-US"/>
        </w:rPr>
        <w:t xml:space="preserve"> </w:t>
      </w:r>
      <w:r w:rsidRPr="00AC1D04" w:rsidR="00AC1D04">
        <w:rPr>
          <w:rFonts w:ascii="Times New Roman" w:hAnsi="Times New Roman"/>
          <w:lang w:val="en-US"/>
        </w:rPr>
        <w:t>A scientific risk assessment conducted by the Department of Primary Industries and Regional Development, Western Australia and endorsed by the national Invasive Plants and Animals Committee</w:t>
      </w:r>
      <w:r>
        <w:rPr>
          <w:rFonts w:ascii="Times New Roman" w:hAnsi="Times New Roman"/>
          <w:lang w:val="en-US"/>
        </w:rPr>
        <w:t>,</w:t>
      </w:r>
      <w:r w:rsidRPr="00AC1D04" w:rsidR="00AC1D04">
        <w:rPr>
          <w:rFonts w:ascii="Times New Roman" w:hAnsi="Times New Roman"/>
          <w:lang w:val="en-US"/>
        </w:rPr>
        <w:t xml:space="preserve"> indicates that the red-whiskered bulbul poses a serious threat (the second highest of four categories) to Australia</w:t>
      </w:r>
      <w:r>
        <w:rPr>
          <w:rFonts w:ascii="Times New Roman" w:hAnsi="Times New Roman"/>
          <w:lang w:val="en-US"/>
        </w:rPr>
        <w:t xml:space="preserve"> (</w:t>
      </w:r>
      <w:r w:rsidRPr="00436754" w:rsidR="00436754">
        <w:rPr>
          <w:rFonts w:ascii="Times New Roman" w:hAnsi="Times New Roman"/>
          <w:lang w:val="en-US"/>
        </w:rPr>
        <w:t>Department of Primary Indus</w:t>
      </w:r>
      <w:r w:rsidR="00B328D6">
        <w:rPr>
          <w:rFonts w:ascii="Times New Roman" w:hAnsi="Times New Roman"/>
          <w:lang w:val="en-US"/>
        </w:rPr>
        <w:t xml:space="preserve">tries and Regional Development </w:t>
      </w:r>
      <w:r w:rsidRPr="00436754" w:rsidR="00436754">
        <w:rPr>
          <w:rFonts w:ascii="Times New Roman" w:hAnsi="Times New Roman"/>
          <w:lang w:val="en-US"/>
        </w:rPr>
        <w:t>2018</w:t>
      </w:r>
      <w:r>
        <w:rPr>
          <w:rFonts w:ascii="Times New Roman" w:hAnsi="Times New Roman"/>
          <w:lang w:val="en-US"/>
        </w:rPr>
        <w:t>)</w:t>
      </w:r>
      <w:r w:rsidRPr="00AC1D04" w:rsidR="00AC1D04">
        <w:rPr>
          <w:rFonts w:ascii="Times New Roman" w:hAnsi="Times New Roman"/>
          <w:lang w:val="en-US"/>
        </w:rPr>
        <w:t xml:space="preserve">. </w:t>
      </w:r>
      <w:r w:rsidR="00436754">
        <w:rPr>
          <w:rFonts w:ascii="Times New Roman" w:hAnsi="Times New Roman"/>
          <w:lang w:val="en-US"/>
        </w:rPr>
        <w:t>The species does not occur in Western Australia but has the l</w:t>
      </w:r>
      <w:r w:rsidRPr="00436754" w:rsidR="00436754">
        <w:rPr>
          <w:rFonts w:ascii="Times New Roman" w:hAnsi="Times New Roman"/>
          <w:lang w:val="en-US"/>
        </w:rPr>
        <w:t>egal status</w:t>
      </w:r>
      <w:r w:rsidR="00436754">
        <w:rPr>
          <w:rFonts w:ascii="Times New Roman" w:hAnsi="Times New Roman"/>
          <w:lang w:val="en-US"/>
        </w:rPr>
        <w:t xml:space="preserve"> of a</w:t>
      </w:r>
      <w:r w:rsidRPr="00436754" w:rsidR="00436754">
        <w:rPr>
          <w:rFonts w:ascii="Times New Roman" w:hAnsi="Times New Roman"/>
          <w:lang w:val="en-US"/>
        </w:rPr>
        <w:t xml:space="preserve"> </w:t>
      </w:r>
      <w:r w:rsidR="00436754">
        <w:rPr>
          <w:rFonts w:ascii="Times New Roman" w:hAnsi="Times New Roman"/>
          <w:lang w:val="en-US"/>
        </w:rPr>
        <w:t xml:space="preserve">Prohibited </w:t>
      </w:r>
      <w:r w:rsidRPr="00436754" w:rsidR="00436754">
        <w:rPr>
          <w:rFonts w:ascii="Times New Roman" w:hAnsi="Times New Roman"/>
          <w:lang w:val="en-US"/>
        </w:rPr>
        <w:t>Declared Pest</w:t>
      </w:r>
      <w:r w:rsidR="00436754">
        <w:rPr>
          <w:rFonts w:ascii="Times New Roman" w:hAnsi="Times New Roman"/>
          <w:lang w:val="en-US"/>
        </w:rPr>
        <w:t xml:space="preserve"> species </w:t>
      </w:r>
      <w:r w:rsidRPr="00436754" w:rsidR="00436754">
        <w:rPr>
          <w:rFonts w:ascii="Times New Roman" w:hAnsi="Times New Roman"/>
          <w:lang w:val="en-US"/>
        </w:rPr>
        <w:t>and may only be imported and kept subject to permits</w:t>
      </w:r>
      <w:r w:rsidR="00436754">
        <w:rPr>
          <w:rFonts w:ascii="Times New Roman" w:hAnsi="Times New Roman"/>
          <w:lang w:val="en-US"/>
        </w:rPr>
        <w:t xml:space="preserve"> </w:t>
      </w:r>
      <w:r w:rsidRPr="00436754" w:rsidR="00436754">
        <w:rPr>
          <w:rFonts w:ascii="Times New Roman" w:hAnsi="Times New Roman"/>
          <w:lang w:val="en-US"/>
        </w:rPr>
        <w:t>available to research organisations or similarly secure institutions.</w:t>
      </w:r>
      <w:r w:rsidR="00436754">
        <w:rPr>
          <w:rFonts w:ascii="Times New Roman" w:hAnsi="Times New Roman"/>
          <w:lang w:val="en-US"/>
        </w:rPr>
        <w:t xml:space="preserve"> </w:t>
      </w:r>
      <w:r w:rsidRPr="00AC1D04" w:rsidR="00AC1D04">
        <w:rPr>
          <w:rFonts w:ascii="Times New Roman" w:hAnsi="Times New Roman"/>
          <w:lang w:val="en-US"/>
        </w:rPr>
        <w:t xml:space="preserve">Part of the assessment showed that the climates of the </w:t>
      </w:r>
      <w:r w:rsidR="00B7360B">
        <w:rPr>
          <w:rFonts w:ascii="Times New Roman" w:hAnsi="Times New Roman"/>
          <w:lang w:val="en-US"/>
        </w:rPr>
        <w:t>species</w:t>
      </w:r>
      <w:r w:rsidRPr="00AC1D04" w:rsidR="00B7360B">
        <w:rPr>
          <w:rFonts w:ascii="Times New Roman" w:hAnsi="Times New Roman"/>
          <w:lang w:val="en-US"/>
        </w:rPr>
        <w:t xml:space="preserve"> </w:t>
      </w:r>
      <w:r w:rsidR="00B7360B">
        <w:rPr>
          <w:rFonts w:ascii="Times New Roman" w:hAnsi="Times New Roman"/>
          <w:lang w:val="en-US"/>
        </w:rPr>
        <w:t>native</w:t>
      </w:r>
      <w:r w:rsidRPr="00AC1D04" w:rsidR="00B7360B">
        <w:rPr>
          <w:rFonts w:ascii="Times New Roman" w:hAnsi="Times New Roman"/>
          <w:lang w:val="en-US"/>
        </w:rPr>
        <w:t xml:space="preserve"> </w:t>
      </w:r>
      <w:r w:rsidRPr="00AC1D04" w:rsidR="00AC1D04">
        <w:rPr>
          <w:rFonts w:ascii="Times New Roman" w:hAnsi="Times New Roman"/>
          <w:lang w:val="en-US"/>
        </w:rPr>
        <w:t xml:space="preserve">range and </w:t>
      </w:r>
      <w:r w:rsidR="00B7360B">
        <w:rPr>
          <w:rFonts w:ascii="Times New Roman" w:hAnsi="Times New Roman"/>
          <w:lang w:val="en-US"/>
        </w:rPr>
        <w:t xml:space="preserve">of some </w:t>
      </w:r>
      <w:r w:rsidRPr="00AC1D04" w:rsidR="00AC1D04">
        <w:rPr>
          <w:rFonts w:ascii="Times New Roman" w:hAnsi="Times New Roman"/>
          <w:lang w:val="en-US"/>
        </w:rPr>
        <w:t>areas of Australia are very similar.</w:t>
      </w:r>
      <w:r w:rsidR="00B328D6">
        <w:rPr>
          <w:rFonts w:ascii="Times New Roman" w:hAnsi="Times New Roman"/>
          <w:lang w:val="en-US"/>
        </w:rPr>
        <w:t xml:space="preserve"> The current distribution of the species in Australia along the east coast is in humid subtropical </w:t>
      </w:r>
      <w:r w:rsidR="00A115BD">
        <w:rPr>
          <w:rFonts w:ascii="Times New Roman" w:hAnsi="Times New Roman"/>
          <w:lang w:val="en-US"/>
        </w:rPr>
        <w:t xml:space="preserve">and oceanic </w:t>
      </w:r>
      <w:r w:rsidR="00B328D6">
        <w:rPr>
          <w:rFonts w:ascii="Times New Roman" w:hAnsi="Times New Roman"/>
          <w:lang w:val="en-US"/>
        </w:rPr>
        <w:t>climate (</w:t>
      </w:r>
      <w:r w:rsidRPr="00A115BD" w:rsidR="00A115BD">
        <w:rPr>
          <w:rFonts w:ascii="Times New Roman" w:hAnsi="Times New Roman"/>
          <w:lang w:val="en-US"/>
        </w:rPr>
        <w:t xml:space="preserve">Köppen–Geiger climate classification </w:t>
      </w:r>
      <w:r w:rsidR="00A115BD">
        <w:rPr>
          <w:rFonts w:ascii="Times New Roman" w:hAnsi="Times New Roman"/>
          <w:lang w:val="en-US"/>
        </w:rPr>
        <w:t>Cfa and Cfb re</w:t>
      </w:r>
      <w:r w:rsidR="00B7360B">
        <w:rPr>
          <w:rFonts w:ascii="Times New Roman" w:hAnsi="Times New Roman"/>
          <w:lang w:val="en-US"/>
        </w:rPr>
        <w:t>s</w:t>
      </w:r>
      <w:r w:rsidR="00A115BD">
        <w:rPr>
          <w:rFonts w:ascii="Times New Roman" w:hAnsi="Times New Roman"/>
          <w:lang w:val="en-US"/>
        </w:rPr>
        <w:t xml:space="preserve">pectively, </w:t>
      </w:r>
      <w:r w:rsidR="00B328D6">
        <w:rPr>
          <w:rFonts w:ascii="Times New Roman" w:hAnsi="Times New Roman"/>
          <w:lang w:val="en-US"/>
        </w:rPr>
        <w:t>e.g. Sydney, see A5).</w:t>
      </w:r>
    </w:p>
    <w:p w:rsidRPr="00AC1D04" w:rsidR="00A72D45" w:rsidP="00831F57" w:rsidRDefault="00A72D45" w14:paraId="294399EA" w14:textId="77777777">
      <w:pPr>
        <w:jc w:val="both"/>
        <w:rPr>
          <w:rFonts w:ascii="Times New Roman" w:hAnsi="Times New Roman"/>
          <w:lang w:val="en-US"/>
        </w:rPr>
      </w:pPr>
      <w:r>
        <w:rPr>
          <w:rFonts w:ascii="Times New Roman" w:hAnsi="Times New Roman"/>
          <w:lang w:val="en-US"/>
        </w:rPr>
        <w:t xml:space="preserve">In Mexico, </w:t>
      </w:r>
      <w:r w:rsidRPr="00CB2786" w:rsidR="00CB2786">
        <w:rPr>
          <w:rFonts w:ascii="Times New Roman" w:hAnsi="Times New Roman"/>
          <w:lang w:val="en-US"/>
        </w:rPr>
        <w:t xml:space="preserve">the red-whiskered bulbul </w:t>
      </w:r>
      <w:r>
        <w:rPr>
          <w:rFonts w:ascii="Times New Roman" w:hAnsi="Times New Roman"/>
          <w:lang w:val="en-US"/>
        </w:rPr>
        <w:t xml:space="preserve">was scored as a high risk species using the </w:t>
      </w:r>
      <w:r w:rsidRPr="00A72D45">
        <w:rPr>
          <w:rFonts w:ascii="Times New Roman" w:hAnsi="Times New Roman"/>
          <w:lang w:val="en-US"/>
        </w:rPr>
        <w:t xml:space="preserve">Método de Evaluación Rápida de Invasividad (MERI) </w:t>
      </w:r>
      <w:r>
        <w:rPr>
          <w:rFonts w:ascii="Times New Roman" w:hAnsi="Times New Roman"/>
          <w:lang w:val="en-US"/>
        </w:rPr>
        <w:t>scoring system</w:t>
      </w:r>
      <w:r w:rsidR="00E00621">
        <w:rPr>
          <w:rFonts w:ascii="Times New Roman" w:hAnsi="Times New Roman"/>
          <w:lang w:val="en-US"/>
        </w:rPr>
        <w:t xml:space="preserve"> (</w:t>
      </w:r>
      <w:r w:rsidRPr="00E00621" w:rsidR="00E00621">
        <w:rPr>
          <w:rFonts w:ascii="Times New Roman" w:hAnsi="Times New Roman"/>
          <w:lang w:val="en-US"/>
        </w:rPr>
        <w:t>Comisión Nacional para el Conocimiento y Uso de la Biodiversidad (2020</w:t>
      </w:r>
      <w:r w:rsidR="00E00621">
        <w:rPr>
          <w:rFonts w:ascii="Times New Roman" w:hAnsi="Times New Roman"/>
          <w:lang w:val="en-US"/>
        </w:rPr>
        <w:t>)</w:t>
      </w:r>
      <w:r>
        <w:rPr>
          <w:rFonts w:ascii="Times New Roman" w:hAnsi="Times New Roman"/>
          <w:lang w:val="en-US"/>
        </w:rPr>
        <w:t>.</w:t>
      </w:r>
      <w:r w:rsidR="00AB6A75">
        <w:rPr>
          <w:rFonts w:ascii="Times New Roman" w:hAnsi="Times New Roman"/>
          <w:lang w:val="en-US"/>
        </w:rPr>
        <w:t xml:space="preserve"> </w:t>
      </w:r>
      <w:r w:rsidR="00DF2F08">
        <w:rPr>
          <w:rFonts w:ascii="Times New Roman" w:hAnsi="Times New Roman"/>
          <w:lang w:val="en-US"/>
        </w:rPr>
        <w:t>The species was officially listed as an invasive species for the country (</w:t>
      </w:r>
      <w:r w:rsidRPr="00DF2F08" w:rsidR="00DF2F08">
        <w:rPr>
          <w:rFonts w:ascii="Times New Roman" w:hAnsi="Times New Roman"/>
          <w:lang w:val="en-US"/>
        </w:rPr>
        <w:t>Secretaría del Medio Ambiente y Recursos Naturales 2016</w:t>
      </w:r>
      <w:r w:rsidR="00DF2F08">
        <w:rPr>
          <w:rFonts w:ascii="Times New Roman" w:hAnsi="Times New Roman"/>
          <w:lang w:val="en-US"/>
        </w:rPr>
        <w:t>).</w:t>
      </w:r>
    </w:p>
    <w:p w:rsidR="00083B4B" w:rsidP="00831F57" w:rsidRDefault="006835D9" w14:paraId="21747F79" w14:textId="05867E25">
      <w:pPr>
        <w:jc w:val="both"/>
        <w:rPr>
          <w:rFonts w:ascii="Times New Roman" w:hAnsi="Times New Roman"/>
          <w:lang w:val="en-US"/>
        </w:rPr>
      </w:pPr>
      <w:r>
        <w:rPr>
          <w:rFonts w:ascii="Times New Roman" w:hAnsi="Times New Roman"/>
          <w:lang w:val="en-US"/>
        </w:rPr>
        <w:t>Evans et al. (2016), in their</w:t>
      </w:r>
      <w:r w:rsidRPr="006835D9" w:rsidR="00AC1D04">
        <w:rPr>
          <w:rFonts w:ascii="Times New Roman" w:hAnsi="Times New Roman"/>
          <w:lang w:val="en-US"/>
        </w:rPr>
        <w:t xml:space="preserve"> </w:t>
      </w:r>
      <w:r w:rsidRPr="006835D9">
        <w:rPr>
          <w:rFonts w:ascii="Times New Roman" w:hAnsi="Times New Roman"/>
          <w:lang w:val="en-US"/>
        </w:rPr>
        <w:t xml:space="preserve">global </w:t>
      </w:r>
      <w:r w:rsidRPr="006835D9" w:rsidR="00AC1D04">
        <w:rPr>
          <w:rFonts w:ascii="Times New Roman" w:hAnsi="Times New Roman"/>
          <w:lang w:val="en-US"/>
        </w:rPr>
        <w:t xml:space="preserve">assessment of the impacts of </w:t>
      </w:r>
      <w:r w:rsidRPr="006835D9">
        <w:rPr>
          <w:rFonts w:ascii="Times New Roman" w:hAnsi="Times New Roman"/>
          <w:lang w:val="en-US"/>
        </w:rPr>
        <w:t xml:space="preserve">alien birds using the </w:t>
      </w:r>
      <w:r w:rsidRPr="006835D9" w:rsidR="00AC1D04">
        <w:rPr>
          <w:rFonts w:ascii="Times New Roman" w:hAnsi="Times New Roman"/>
          <w:lang w:val="en-US"/>
        </w:rPr>
        <w:t xml:space="preserve">Environmental Impact Classification for Alien Taxa (EICAT) </w:t>
      </w:r>
      <w:r w:rsidRPr="006835D9">
        <w:rPr>
          <w:rFonts w:ascii="Times New Roman" w:hAnsi="Times New Roman"/>
          <w:lang w:val="en-US"/>
        </w:rPr>
        <w:t xml:space="preserve">protocol, </w:t>
      </w:r>
      <w:r w:rsidRPr="006835D9" w:rsidR="00AC1D04">
        <w:rPr>
          <w:rFonts w:ascii="Times New Roman" w:hAnsi="Times New Roman"/>
          <w:lang w:val="en-US"/>
        </w:rPr>
        <w:t xml:space="preserve">classified the species as having </w:t>
      </w:r>
      <w:r w:rsidRPr="006835D9">
        <w:rPr>
          <w:rFonts w:ascii="Times New Roman" w:hAnsi="Times New Roman"/>
          <w:lang w:val="en-US"/>
        </w:rPr>
        <w:t>a Major</w:t>
      </w:r>
      <w:r w:rsidRPr="006835D9" w:rsidR="00AC1D04">
        <w:rPr>
          <w:rFonts w:ascii="Times New Roman" w:hAnsi="Times New Roman"/>
          <w:lang w:val="en-US"/>
        </w:rPr>
        <w:t xml:space="preserve"> (</w:t>
      </w:r>
      <w:r w:rsidRPr="006835D9">
        <w:rPr>
          <w:rFonts w:ascii="Times New Roman" w:hAnsi="Times New Roman"/>
          <w:lang w:val="en-US"/>
        </w:rPr>
        <w:t>MR) environmental impact</w:t>
      </w:r>
      <w:r w:rsidRPr="006835D9" w:rsidR="00AC1D04">
        <w:rPr>
          <w:rFonts w:ascii="Times New Roman" w:hAnsi="Times New Roman"/>
          <w:lang w:val="en-US"/>
        </w:rPr>
        <w:t xml:space="preserve"> </w:t>
      </w:r>
      <w:r w:rsidRPr="006835D9">
        <w:rPr>
          <w:rFonts w:ascii="Times New Roman" w:hAnsi="Times New Roman"/>
          <w:lang w:val="en-US"/>
        </w:rPr>
        <w:t>with low confidence</w:t>
      </w:r>
      <w:r>
        <w:rPr>
          <w:rFonts w:ascii="Times New Roman" w:hAnsi="Times New Roman"/>
          <w:lang w:val="en-US"/>
        </w:rPr>
        <w:t xml:space="preserve">, with </w:t>
      </w:r>
      <w:r w:rsidRPr="006835D9">
        <w:rPr>
          <w:rFonts w:ascii="Times New Roman" w:hAnsi="Times New Roman"/>
          <w:lang w:val="en-US"/>
        </w:rPr>
        <w:t>predation</w:t>
      </w:r>
      <w:r>
        <w:rPr>
          <w:rFonts w:ascii="Times New Roman" w:hAnsi="Times New Roman"/>
          <w:lang w:val="en-US"/>
        </w:rPr>
        <w:t xml:space="preserve"> being the most important impact mechanism</w:t>
      </w:r>
      <w:r w:rsidRPr="006835D9">
        <w:rPr>
          <w:rFonts w:ascii="Times New Roman" w:hAnsi="Times New Roman"/>
          <w:lang w:val="en-US"/>
        </w:rPr>
        <w:t xml:space="preserve">. </w:t>
      </w:r>
      <w:r w:rsidRPr="00083B4B" w:rsidR="00083B4B">
        <w:rPr>
          <w:rFonts w:ascii="Times New Roman" w:hAnsi="Times New Roman"/>
          <w:lang w:val="en-US"/>
        </w:rPr>
        <w:t xml:space="preserve">Martin-Albarracin et al. (2015), in a global analysis of alien bird impact for 39 bird species, identified the red-whiskered bulbul as one </w:t>
      </w:r>
      <w:r w:rsidR="00F0557F">
        <w:rPr>
          <w:rFonts w:ascii="Times New Roman" w:hAnsi="Times New Roman"/>
          <w:lang w:val="en-US"/>
        </w:rPr>
        <w:t>of the</w:t>
      </w:r>
      <w:r w:rsidRPr="00083B4B" w:rsidR="00083B4B">
        <w:rPr>
          <w:rFonts w:ascii="Times New Roman" w:hAnsi="Times New Roman"/>
          <w:lang w:val="en-US"/>
        </w:rPr>
        <w:t xml:space="preserve"> three species with the highest global impact because of high local impact and a strong intrinsic ability to affect ecosystems. </w:t>
      </w:r>
      <w:r w:rsidR="00083B4B">
        <w:rPr>
          <w:rFonts w:ascii="Times New Roman" w:hAnsi="Times New Roman"/>
          <w:lang w:val="en-US"/>
        </w:rPr>
        <w:t>I</w:t>
      </w:r>
      <w:r w:rsidRPr="00083B4B" w:rsidR="00083B4B">
        <w:rPr>
          <w:rFonts w:ascii="Times New Roman" w:hAnsi="Times New Roman"/>
          <w:lang w:val="en-US"/>
        </w:rPr>
        <w:t xml:space="preserve">n this </w:t>
      </w:r>
      <w:r w:rsidR="00EA58C8">
        <w:rPr>
          <w:rFonts w:ascii="Times New Roman" w:hAnsi="Times New Roman"/>
          <w:lang w:val="en-US"/>
        </w:rPr>
        <w:t xml:space="preserve">risk assessment </w:t>
      </w:r>
      <w:r w:rsidRPr="00083B4B" w:rsidR="00083B4B">
        <w:rPr>
          <w:rFonts w:ascii="Times New Roman" w:hAnsi="Times New Roman"/>
          <w:lang w:val="en-US"/>
        </w:rPr>
        <w:t xml:space="preserve">the red-whiskered bulbul received a higher impact score than the related red-vented bulbul </w:t>
      </w:r>
      <w:r w:rsidRPr="00083B4B" w:rsidR="00083B4B">
        <w:rPr>
          <w:rFonts w:ascii="Times New Roman" w:hAnsi="Times New Roman"/>
          <w:i/>
          <w:lang w:val="en-US"/>
        </w:rPr>
        <w:t>P. cafer</w:t>
      </w:r>
      <w:r w:rsidRPr="00083B4B" w:rsidR="00083B4B">
        <w:rPr>
          <w:rFonts w:ascii="Times New Roman" w:hAnsi="Times New Roman"/>
          <w:lang w:val="en-US"/>
        </w:rPr>
        <w:t xml:space="preserve"> for the impact criteria competition and interactions with other non-native organisms</w:t>
      </w:r>
      <w:r w:rsidR="00083B4B">
        <w:rPr>
          <w:rFonts w:ascii="Times New Roman" w:hAnsi="Times New Roman"/>
          <w:lang w:val="en-US"/>
        </w:rPr>
        <w:t xml:space="preserve"> (for more details see </w:t>
      </w:r>
      <w:r w:rsidRPr="00083B4B" w:rsidR="00083B4B">
        <w:rPr>
          <w:rFonts w:ascii="Times New Roman" w:hAnsi="Times New Roman"/>
          <w:lang w:val="en-US"/>
        </w:rPr>
        <w:t>Qu. 4.1</w:t>
      </w:r>
      <w:r w:rsidR="00083B4B">
        <w:rPr>
          <w:rFonts w:ascii="Times New Roman" w:hAnsi="Times New Roman"/>
          <w:lang w:val="en-US"/>
        </w:rPr>
        <w:t>).</w:t>
      </w:r>
      <w:r w:rsidRPr="00083B4B" w:rsidR="00083B4B">
        <w:rPr>
          <w:rFonts w:ascii="Times New Roman" w:hAnsi="Times New Roman"/>
          <w:lang w:val="en-US"/>
        </w:rPr>
        <w:t xml:space="preserve"> </w:t>
      </w:r>
    </w:p>
    <w:p w:rsidRPr="006835D9" w:rsidR="00070C73" w:rsidP="006835D9" w:rsidRDefault="00070C73" w14:paraId="0D4B1A27" w14:textId="77777777">
      <w:pPr>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212"/>
      </w:tblGrid>
      <w:tr w:rsidRPr="00703AA8" w:rsidR="007B2270" w:rsidTr="00B94B35" w14:paraId="086ED37C" w14:textId="77777777">
        <w:tc>
          <w:tcPr>
            <w:tcW w:w="9212" w:type="dxa"/>
            <w:shd w:val="clear" w:color="auto" w:fill="auto"/>
          </w:tcPr>
          <w:p w:rsidRPr="00B94B35" w:rsidR="007B2270" w:rsidP="00B94B35" w:rsidRDefault="007B2270" w14:paraId="153711CD" w14:textId="77777777">
            <w:pPr>
              <w:spacing w:after="120"/>
              <w:rPr>
                <w:rFonts w:ascii="Times New Roman" w:hAnsi="Times New Roman"/>
                <w:b/>
                <w:lang w:val="en-US"/>
              </w:rPr>
            </w:pPr>
            <w:r w:rsidRPr="00B94B35">
              <w:rPr>
                <w:rFonts w:ascii="Times New Roman" w:hAnsi="Times New Roman"/>
                <w:b/>
                <w:lang w:val="en-US"/>
              </w:rPr>
              <w:t xml:space="preserve">A4. Where is the organism native? </w:t>
            </w:r>
          </w:p>
          <w:p w:rsidRPr="00B94B35" w:rsidR="007B2270" w:rsidP="00B94B35" w:rsidRDefault="007B2270" w14:paraId="7CB2B1D2" w14:textId="77777777">
            <w:pPr>
              <w:spacing w:after="120"/>
              <w:jc w:val="both"/>
              <w:rPr>
                <w:rFonts w:ascii="Times New Roman" w:hAnsi="Times New Roman" w:eastAsia="Times New Roman"/>
              </w:rPr>
            </w:pPr>
            <w:r w:rsidRPr="00B94B35">
              <w:rPr>
                <w:rFonts w:ascii="Times New Roman" w:hAnsi="Times New Roman" w:eastAsia="Times New Roman"/>
              </w:rPr>
              <w:t>including the following elements:</w:t>
            </w:r>
          </w:p>
          <w:p w:rsidRPr="00B94B35" w:rsidR="007B2270" w:rsidP="00B94B35" w:rsidRDefault="007B2270" w14:paraId="6E5CC903" w14:textId="77777777">
            <w:pPr>
              <w:numPr>
                <w:ilvl w:val="0"/>
                <w:numId w:val="4"/>
              </w:numPr>
              <w:snapToGrid w:val="0"/>
              <w:spacing w:after="120"/>
              <w:ind w:left="342" w:hanging="283"/>
              <w:rPr>
                <w:rFonts w:ascii="Times New Roman" w:hAnsi="Times New Roman"/>
                <w:lang w:val="en-US"/>
              </w:rPr>
            </w:pPr>
            <w:r w:rsidRPr="00B94B35">
              <w:rPr>
                <w:rFonts w:ascii="Times New Roman" w:hAnsi="Times New Roman" w:eastAsia="Times New Roman"/>
                <w:lang w:val="en-US"/>
              </w:rPr>
              <w:t>an indication of the continent or part of a continent, climatic zone and habitat where the species is naturally occurring</w:t>
            </w:r>
            <w:r w:rsidRPr="00B94B35" w:rsidR="00375E58">
              <w:rPr>
                <w:rFonts w:ascii="Times New Roman" w:hAnsi="Times New Roman" w:eastAsia="Times New Roman"/>
                <w:lang w:val="en-US"/>
              </w:rPr>
              <w:t xml:space="preserve"> </w:t>
            </w:r>
          </w:p>
          <w:p w:rsidRPr="00B94B35" w:rsidR="007B2270" w:rsidP="00B94B35" w:rsidRDefault="00375E58" w14:paraId="78985E84" w14:textId="77777777">
            <w:pPr>
              <w:numPr>
                <w:ilvl w:val="0"/>
                <w:numId w:val="4"/>
              </w:numPr>
              <w:snapToGrid w:val="0"/>
              <w:spacing w:after="120"/>
              <w:ind w:left="342" w:hanging="283"/>
              <w:rPr>
                <w:lang w:val="en-US"/>
              </w:rPr>
            </w:pPr>
            <w:r w:rsidRPr="00B94B35">
              <w:rPr>
                <w:rFonts w:ascii="Times New Roman" w:hAnsi="Times New Roman" w:eastAsia="Times New Roman"/>
                <w:lang w:val="en-US"/>
              </w:rPr>
              <w:t xml:space="preserve">if applicable, indicate whether the species could naturally spread into the risk assessment area </w:t>
            </w:r>
          </w:p>
        </w:tc>
      </w:tr>
    </w:tbl>
    <w:p w:rsidR="00272F08" w:rsidP="00A1243A" w:rsidRDefault="00272F08" w14:paraId="1EB3F452" w14:textId="77777777">
      <w:pPr>
        <w:rPr>
          <w:rFonts w:ascii="Times New Roman" w:hAnsi="Times New Roman"/>
          <w:lang w:val="en-US"/>
        </w:rPr>
      </w:pPr>
    </w:p>
    <w:p w:rsidR="00041ADF" w:rsidP="00831F57" w:rsidRDefault="000A57C4" w14:paraId="78B0B112" w14:textId="6C2E5E0E">
      <w:pPr>
        <w:jc w:val="both"/>
        <w:rPr>
          <w:rFonts w:ascii="Times New Roman" w:hAnsi="Times New Roman"/>
          <w:lang w:val="en-US"/>
        </w:rPr>
      </w:pPr>
      <w:r>
        <w:rPr>
          <w:rFonts w:ascii="Times New Roman" w:hAnsi="Times New Roman"/>
          <w:lang w:val="en-US"/>
        </w:rPr>
        <w:t>The red-whiskered bulbul is native to tropical Asia</w:t>
      </w:r>
      <w:r w:rsidR="009C58D2">
        <w:rPr>
          <w:rFonts w:ascii="Times New Roman" w:hAnsi="Times New Roman"/>
          <w:lang w:val="en-US"/>
        </w:rPr>
        <w:t xml:space="preserve">. </w:t>
      </w:r>
      <w:r w:rsidR="00A10DC7">
        <w:rPr>
          <w:rFonts w:ascii="Times New Roman" w:hAnsi="Times New Roman"/>
          <w:lang w:val="en-US"/>
        </w:rPr>
        <w:t>I</w:t>
      </w:r>
      <w:r w:rsidR="00D46725">
        <w:rPr>
          <w:rFonts w:ascii="Times New Roman" w:hAnsi="Times New Roman"/>
          <w:lang w:val="en-US"/>
        </w:rPr>
        <w:t xml:space="preserve">t </w:t>
      </w:r>
      <w:r w:rsidR="00FF3D3E">
        <w:rPr>
          <w:rFonts w:ascii="Times New Roman" w:hAnsi="Times New Roman"/>
          <w:lang w:val="en-US"/>
        </w:rPr>
        <w:t xml:space="preserve">has a very large range and </w:t>
      </w:r>
      <w:r w:rsidR="00D46725">
        <w:rPr>
          <w:rFonts w:ascii="Times New Roman" w:hAnsi="Times New Roman"/>
          <w:lang w:val="en-US"/>
        </w:rPr>
        <w:t xml:space="preserve">occurs </w:t>
      </w:r>
      <w:r>
        <w:rPr>
          <w:rFonts w:ascii="Times New Roman" w:hAnsi="Times New Roman"/>
          <w:lang w:val="en-US"/>
        </w:rPr>
        <w:t>from Pakistan throughout India and southwest to China</w:t>
      </w:r>
      <w:r w:rsidR="00D46725">
        <w:rPr>
          <w:rFonts w:ascii="Times New Roman" w:hAnsi="Times New Roman"/>
          <w:lang w:val="en-US"/>
        </w:rPr>
        <w:t xml:space="preserve"> (Guangdong, southern Jiangxi and southern Fujian) (</w:t>
      </w:r>
      <w:r w:rsidR="00041ADF">
        <w:rPr>
          <w:rFonts w:ascii="Times New Roman" w:hAnsi="Times New Roman"/>
          <w:lang w:val="en-US"/>
        </w:rPr>
        <w:t xml:space="preserve">Robson 2000; </w:t>
      </w:r>
      <w:r w:rsidR="00D46725">
        <w:rPr>
          <w:rFonts w:ascii="Times New Roman" w:hAnsi="Times New Roman"/>
          <w:lang w:val="en-US"/>
        </w:rPr>
        <w:t xml:space="preserve">Brazil 2009). </w:t>
      </w:r>
      <w:r>
        <w:rPr>
          <w:rFonts w:ascii="Times New Roman" w:hAnsi="Times New Roman"/>
          <w:lang w:val="en-US"/>
        </w:rPr>
        <w:t xml:space="preserve">Islands and countries </w:t>
      </w:r>
      <w:r w:rsidR="00D46725">
        <w:rPr>
          <w:rFonts w:ascii="Times New Roman" w:hAnsi="Times New Roman"/>
          <w:lang w:val="en-US"/>
        </w:rPr>
        <w:t xml:space="preserve">within the native range </w:t>
      </w:r>
      <w:r>
        <w:rPr>
          <w:rFonts w:ascii="Times New Roman" w:hAnsi="Times New Roman"/>
          <w:lang w:val="en-US"/>
        </w:rPr>
        <w:t xml:space="preserve">include: Andaman </w:t>
      </w:r>
      <w:r w:rsidR="00E67937">
        <w:rPr>
          <w:rFonts w:ascii="Times New Roman" w:hAnsi="Times New Roman"/>
          <w:lang w:val="en-US"/>
        </w:rPr>
        <w:t>I</w:t>
      </w:r>
      <w:r>
        <w:rPr>
          <w:rFonts w:ascii="Times New Roman" w:hAnsi="Times New Roman"/>
          <w:lang w:val="en-US"/>
        </w:rPr>
        <w:t>slands, Bangladesh, Bhutan, Cambodia, China, India, Laos, Myanmar, northern Malaysia, Nepal, Thailand and Vietnam</w:t>
      </w:r>
      <w:r w:rsidR="00D46725">
        <w:rPr>
          <w:rFonts w:ascii="Times New Roman" w:hAnsi="Times New Roman"/>
          <w:lang w:val="en-US"/>
        </w:rPr>
        <w:t xml:space="preserve"> (Hart 2020)</w:t>
      </w:r>
      <w:r>
        <w:rPr>
          <w:rFonts w:ascii="Times New Roman" w:hAnsi="Times New Roman"/>
          <w:lang w:val="en-US"/>
        </w:rPr>
        <w:t>.</w:t>
      </w:r>
      <w:r w:rsidR="00A10DC7">
        <w:rPr>
          <w:rFonts w:ascii="Times New Roman" w:hAnsi="Times New Roman"/>
          <w:lang w:val="en-US"/>
        </w:rPr>
        <w:t xml:space="preserve"> </w:t>
      </w:r>
      <w:r w:rsidR="00FF3D3E">
        <w:rPr>
          <w:rFonts w:ascii="Times New Roman" w:hAnsi="Times New Roman"/>
          <w:lang w:val="en-US"/>
        </w:rPr>
        <w:t xml:space="preserve">According to </w:t>
      </w:r>
      <w:r w:rsidRPr="00EA58C8" w:rsidR="00FF3D3E">
        <w:rPr>
          <w:rFonts w:ascii="Times New Roman" w:hAnsi="Times New Roman" w:eastAsia="Times New Roman"/>
          <w:lang w:val="en-GB"/>
        </w:rPr>
        <w:t>BirdLife International (2017, 2021</w:t>
      </w:r>
      <w:r w:rsidR="00302A47">
        <w:rPr>
          <w:rFonts w:ascii="Times New Roman" w:hAnsi="Times New Roman" w:eastAsia="Times New Roman"/>
          <w:lang w:val="en-GB"/>
        </w:rPr>
        <w:t>b</w:t>
      </w:r>
      <w:r w:rsidRPr="00EA58C8" w:rsidR="00FF3D3E">
        <w:rPr>
          <w:rFonts w:ascii="Times New Roman" w:hAnsi="Times New Roman" w:eastAsia="Times New Roman"/>
          <w:lang w:val="en-GB"/>
        </w:rPr>
        <w:t>) the species is least concern on the Red List but shows a decreasing population trend</w:t>
      </w:r>
      <w:r w:rsidR="00FF3D3E">
        <w:rPr>
          <w:rFonts w:ascii="Times New Roman" w:hAnsi="Times New Roman"/>
          <w:lang w:val="en-US"/>
        </w:rPr>
        <w:t xml:space="preserve">. </w:t>
      </w:r>
      <w:r w:rsidR="00972BA8">
        <w:rPr>
          <w:rFonts w:ascii="Times New Roman" w:hAnsi="Times New Roman"/>
          <w:lang w:val="en-US"/>
        </w:rPr>
        <w:t>Fishpool and Tobias (2017</w:t>
      </w:r>
      <w:r w:rsidR="00FF3D3E">
        <w:rPr>
          <w:rFonts w:ascii="Times New Roman" w:hAnsi="Times New Roman"/>
          <w:lang w:val="en-US"/>
        </w:rPr>
        <w:t xml:space="preserve">) report red-whiskered bulbul is </w:t>
      </w:r>
      <w:r w:rsidRPr="00FF3D3E" w:rsidR="00FF3D3E">
        <w:rPr>
          <w:rFonts w:ascii="Times New Roman" w:hAnsi="Times New Roman"/>
          <w:lang w:val="en-US"/>
        </w:rPr>
        <w:t>in decline following local declines and extinctions owing to hunting and trapping pressure</w:t>
      </w:r>
      <w:r w:rsidR="00FF3D3E">
        <w:rPr>
          <w:rFonts w:ascii="Times New Roman" w:hAnsi="Times New Roman"/>
          <w:lang w:val="en-US"/>
        </w:rPr>
        <w:t>.</w:t>
      </w:r>
      <w:r w:rsidRPr="00FF3D3E" w:rsidR="00FF3D3E">
        <w:rPr>
          <w:rFonts w:ascii="Times New Roman" w:hAnsi="Times New Roman"/>
          <w:lang w:val="en-US"/>
        </w:rPr>
        <w:t xml:space="preserve"> </w:t>
      </w:r>
      <w:r w:rsidR="00955940">
        <w:rPr>
          <w:rFonts w:ascii="Times New Roman" w:hAnsi="Times New Roman"/>
          <w:lang w:val="en-US"/>
        </w:rPr>
        <w:t xml:space="preserve">For instance, in Thailand, Techachoochert and Round (2013) report the species </w:t>
      </w:r>
      <w:r w:rsidRPr="00955940" w:rsidR="00955940">
        <w:rPr>
          <w:rFonts w:ascii="Times New Roman" w:hAnsi="Times New Roman"/>
          <w:lang w:val="en-US"/>
        </w:rPr>
        <w:t>is much</w:t>
      </w:r>
      <w:r w:rsidR="00955940">
        <w:rPr>
          <w:rFonts w:ascii="Times New Roman" w:hAnsi="Times New Roman"/>
          <w:lang w:val="en-US"/>
        </w:rPr>
        <w:t xml:space="preserve"> </w:t>
      </w:r>
      <w:r w:rsidRPr="00955940" w:rsidR="00955940">
        <w:rPr>
          <w:rFonts w:ascii="Times New Roman" w:hAnsi="Times New Roman"/>
          <w:lang w:val="en-US"/>
        </w:rPr>
        <w:t>in demand due to its sweet, chuckling song, and is possibly the most widely kept native cage-bird</w:t>
      </w:r>
      <w:r w:rsidR="00955940">
        <w:rPr>
          <w:rFonts w:ascii="Times New Roman" w:hAnsi="Times New Roman"/>
          <w:lang w:val="en-US"/>
        </w:rPr>
        <w:t xml:space="preserve"> </w:t>
      </w:r>
      <w:r w:rsidRPr="00955940" w:rsidR="00955940">
        <w:rPr>
          <w:rFonts w:ascii="Times New Roman" w:hAnsi="Times New Roman"/>
          <w:lang w:val="en-US"/>
        </w:rPr>
        <w:t>species in the country, but has nearly vanished</w:t>
      </w:r>
      <w:r w:rsidR="00955940">
        <w:rPr>
          <w:rFonts w:ascii="Times New Roman" w:hAnsi="Times New Roman"/>
          <w:lang w:val="en-US"/>
        </w:rPr>
        <w:t xml:space="preserve"> </w:t>
      </w:r>
      <w:r w:rsidRPr="00955940" w:rsidR="00955940">
        <w:rPr>
          <w:rFonts w:ascii="Times New Roman" w:hAnsi="Times New Roman"/>
          <w:lang w:val="en-US"/>
        </w:rPr>
        <w:t>from most of its Thai range due to the illegal</w:t>
      </w:r>
      <w:r w:rsidR="00955940">
        <w:rPr>
          <w:rFonts w:ascii="Times New Roman" w:hAnsi="Times New Roman"/>
          <w:lang w:val="en-US"/>
        </w:rPr>
        <w:t xml:space="preserve"> </w:t>
      </w:r>
      <w:r w:rsidRPr="00955940" w:rsidR="00955940">
        <w:rPr>
          <w:rFonts w:ascii="Times New Roman" w:hAnsi="Times New Roman"/>
          <w:lang w:val="en-US"/>
        </w:rPr>
        <w:t>trapping of wild birds for sale</w:t>
      </w:r>
      <w:r w:rsidR="00955940">
        <w:rPr>
          <w:rFonts w:ascii="Times New Roman" w:hAnsi="Times New Roman"/>
          <w:lang w:val="en-US"/>
        </w:rPr>
        <w:t xml:space="preserve">. Also, the </w:t>
      </w:r>
      <w:r w:rsidRPr="00955940" w:rsidR="00955940">
        <w:rPr>
          <w:rFonts w:ascii="Times New Roman" w:hAnsi="Times New Roman"/>
          <w:lang w:val="en-US"/>
        </w:rPr>
        <w:t>practice of</w:t>
      </w:r>
      <w:r w:rsidR="00955940">
        <w:rPr>
          <w:rFonts w:ascii="Times New Roman" w:hAnsi="Times New Roman"/>
          <w:lang w:val="en-US"/>
        </w:rPr>
        <w:t xml:space="preserve"> </w:t>
      </w:r>
      <w:r w:rsidRPr="00955940" w:rsidR="00955940">
        <w:rPr>
          <w:rFonts w:ascii="Times New Roman" w:hAnsi="Times New Roman"/>
          <w:lang w:val="en-US"/>
        </w:rPr>
        <w:t xml:space="preserve">cross-breeding </w:t>
      </w:r>
      <w:r w:rsidR="00955940">
        <w:rPr>
          <w:rFonts w:ascii="Times New Roman" w:hAnsi="Times New Roman"/>
          <w:lang w:val="en-US"/>
        </w:rPr>
        <w:t>r</w:t>
      </w:r>
      <w:r w:rsidRPr="00955940" w:rsidR="00955940">
        <w:rPr>
          <w:rFonts w:ascii="Times New Roman" w:hAnsi="Times New Roman"/>
          <w:lang w:val="en-US"/>
        </w:rPr>
        <w:t xml:space="preserve">ed-whiskered </w:t>
      </w:r>
      <w:r w:rsidR="00955940">
        <w:rPr>
          <w:rFonts w:ascii="Times New Roman" w:hAnsi="Times New Roman"/>
          <w:lang w:val="en-US"/>
        </w:rPr>
        <w:t>bulbul</w:t>
      </w:r>
      <w:r w:rsidRPr="00955940" w:rsidR="00955940">
        <w:rPr>
          <w:rFonts w:ascii="Times New Roman" w:hAnsi="Times New Roman"/>
          <w:lang w:val="en-US"/>
        </w:rPr>
        <w:t xml:space="preserve"> with </w:t>
      </w:r>
      <w:r w:rsidR="00955940">
        <w:rPr>
          <w:rFonts w:ascii="Times New Roman" w:hAnsi="Times New Roman"/>
          <w:lang w:val="en-US"/>
        </w:rPr>
        <w:t>y</w:t>
      </w:r>
      <w:r w:rsidRPr="00955940" w:rsidR="00955940">
        <w:rPr>
          <w:rFonts w:ascii="Times New Roman" w:hAnsi="Times New Roman"/>
          <w:lang w:val="en-US"/>
        </w:rPr>
        <w:t>ellow</w:t>
      </w:r>
      <w:r w:rsidR="00955940">
        <w:rPr>
          <w:rFonts w:ascii="Times New Roman" w:hAnsi="Times New Roman"/>
          <w:lang w:val="en-US"/>
        </w:rPr>
        <w:t>-</w:t>
      </w:r>
      <w:r w:rsidRPr="00955940" w:rsidR="00955940">
        <w:rPr>
          <w:rFonts w:ascii="Times New Roman" w:hAnsi="Times New Roman"/>
          <w:lang w:val="en-US"/>
        </w:rPr>
        <w:t xml:space="preserve">vented </w:t>
      </w:r>
      <w:r w:rsidR="00955940">
        <w:rPr>
          <w:rFonts w:ascii="Times New Roman" w:hAnsi="Times New Roman"/>
          <w:lang w:val="en-US"/>
        </w:rPr>
        <w:t>b</w:t>
      </w:r>
      <w:r w:rsidRPr="00955940" w:rsidR="00955940">
        <w:rPr>
          <w:rFonts w:ascii="Times New Roman" w:hAnsi="Times New Roman"/>
          <w:lang w:val="en-US"/>
        </w:rPr>
        <w:t>ulbul presents a possible</w:t>
      </w:r>
      <w:r w:rsidR="00955940">
        <w:rPr>
          <w:rFonts w:ascii="Times New Roman" w:hAnsi="Times New Roman"/>
          <w:lang w:val="en-US"/>
        </w:rPr>
        <w:t xml:space="preserve"> </w:t>
      </w:r>
      <w:r w:rsidRPr="00955940" w:rsidR="00955940">
        <w:rPr>
          <w:rFonts w:ascii="Times New Roman" w:hAnsi="Times New Roman"/>
          <w:lang w:val="en-US"/>
        </w:rPr>
        <w:t xml:space="preserve">threat. </w:t>
      </w:r>
      <w:r w:rsidR="00955940">
        <w:rPr>
          <w:rFonts w:ascii="Times New Roman" w:hAnsi="Times New Roman"/>
          <w:lang w:val="en-US"/>
        </w:rPr>
        <w:t>B</w:t>
      </w:r>
      <w:r w:rsidRPr="00955940" w:rsidR="00955940">
        <w:rPr>
          <w:rFonts w:ascii="Times New Roman" w:hAnsi="Times New Roman"/>
          <w:lang w:val="en-US"/>
        </w:rPr>
        <w:t>reeders believe the</w:t>
      </w:r>
      <w:r w:rsidR="00955940">
        <w:rPr>
          <w:rFonts w:ascii="Times New Roman" w:hAnsi="Times New Roman"/>
          <w:lang w:val="en-US"/>
        </w:rPr>
        <w:t xml:space="preserve"> </w:t>
      </w:r>
      <w:r w:rsidRPr="00955940" w:rsidR="00955940">
        <w:rPr>
          <w:rFonts w:ascii="Times New Roman" w:hAnsi="Times New Roman"/>
          <w:lang w:val="en-US"/>
        </w:rPr>
        <w:t>hybrids are more aggressive and sing more</w:t>
      </w:r>
      <w:r w:rsidR="00955940">
        <w:rPr>
          <w:rFonts w:ascii="Times New Roman" w:hAnsi="Times New Roman"/>
          <w:lang w:val="en-US"/>
        </w:rPr>
        <w:t xml:space="preserve"> </w:t>
      </w:r>
      <w:r w:rsidRPr="00955940" w:rsidR="00955940">
        <w:rPr>
          <w:rFonts w:ascii="Times New Roman" w:hAnsi="Times New Roman"/>
          <w:lang w:val="en-US"/>
        </w:rPr>
        <w:t>vigorously</w:t>
      </w:r>
      <w:r w:rsidR="00955940">
        <w:rPr>
          <w:rFonts w:ascii="Times New Roman" w:hAnsi="Times New Roman"/>
          <w:lang w:val="en-US"/>
        </w:rPr>
        <w:t xml:space="preserve"> </w:t>
      </w:r>
      <w:r w:rsidRPr="00955940" w:rsidR="00955940">
        <w:rPr>
          <w:rFonts w:ascii="Times New Roman" w:hAnsi="Times New Roman"/>
          <w:lang w:val="en-US"/>
        </w:rPr>
        <w:t>giving</w:t>
      </w:r>
      <w:r w:rsidR="00955940">
        <w:rPr>
          <w:rFonts w:ascii="Times New Roman" w:hAnsi="Times New Roman"/>
          <w:lang w:val="en-US"/>
        </w:rPr>
        <w:t xml:space="preserve"> </w:t>
      </w:r>
      <w:r w:rsidRPr="00955940" w:rsidR="00955940">
        <w:rPr>
          <w:rFonts w:ascii="Times New Roman" w:hAnsi="Times New Roman"/>
          <w:lang w:val="en-US"/>
        </w:rPr>
        <w:t>them an advantage in bird-singing competitions.</w:t>
      </w:r>
      <w:r w:rsidR="00955940">
        <w:rPr>
          <w:rFonts w:ascii="Times New Roman" w:hAnsi="Times New Roman"/>
          <w:lang w:val="en-US"/>
        </w:rPr>
        <w:t xml:space="preserve"> </w:t>
      </w:r>
      <w:r w:rsidRPr="00FF3D3E" w:rsidR="00FF3D3E">
        <w:rPr>
          <w:rFonts w:ascii="Times New Roman" w:hAnsi="Times New Roman"/>
          <w:lang w:val="en-US"/>
        </w:rPr>
        <w:t>The global population size has not been quantified, but the species is described as common in many areas, abundant in south and west India and very common in Hong Kong (</w:t>
      </w:r>
      <w:r w:rsidR="00972BA8">
        <w:rPr>
          <w:rFonts w:ascii="Times New Roman" w:hAnsi="Times New Roman"/>
          <w:lang w:val="en-US"/>
        </w:rPr>
        <w:t>Fishpool and Tobias 2017</w:t>
      </w:r>
      <w:r w:rsidRPr="00FF3D3E" w:rsidR="00FF3D3E">
        <w:rPr>
          <w:rFonts w:ascii="Times New Roman" w:hAnsi="Times New Roman"/>
          <w:lang w:val="en-US"/>
        </w:rPr>
        <w:t>). National population sizes have been estimated at c.10,000-100,000 breeding pairs in China and c.100-10,000 introduced breeding pairs in Japan (Brazil 2009</w:t>
      </w:r>
      <w:r w:rsidR="00FF3D3E">
        <w:rPr>
          <w:rFonts w:ascii="Times New Roman" w:hAnsi="Times New Roman"/>
          <w:lang w:val="en-US"/>
        </w:rPr>
        <w:t xml:space="preserve">; </w:t>
      </w:r>
      <w:r w:rsidRPr="00EA58C8" w:rsidR="00FF3D3E">
        <w:rPr>
          <w:rFonts w:ascii="Times New Roman" w:hAnsi="Times New Roman" w:eastAsia="Times New Roman"/>
          <w:lang w:val="en-GB"/>
        </w:rPr>
        <w:t>BirdLife International 2017, 2021</w:t>
      </w:r>
      <w:r w:rsidR="00302A47">
        <w:rPr>
          <w:rFonts w:ascii="Times New Roman" w:hAnsi="Times New Roman" w:eastAsia="Times New Roman"/>
          <w:lang w:val="en-GB"/>
        </w:rPr>
        <w:t>b</w:t>
      </w:r>
      <w:r w:rsidRPr="00FF3D3E" w:rsidR="00FF3D3E">
        <w:rPr>
          <w:rFonts w:ascii="Times New Roman" w:hAnsi="Times New Roman"/>
          <w:lang w:val="en-US"/>
        </w:rPr>
        <w:t>).</w:t>
      </w:r>
    </w:p>
    <w:p w:rsidR="00375E58" w:rsidP="00165711" w:rsidRDefault="00A10DC7" w14:paraId="2D860417" w14:textId="671B6900">
      <w:pPr>
        <w:jc w:val="both"/>
        <w:rPr>
          <w:rFonts w:ascii="Times New Roman" w:hAnsi="Times New Roman"/>
          <w:lang w:val="en-US"/>
        </w:rPr>
      </w:pPr>
      <w:r>
        <w:rPr>
          <w:rFonts w:ascii="Times New Roman" w:hAnsi="Times New Roman"/>
          <w:lang w:val="en-US"/>
        </w:rPr>
        <w:t>The species occupies a range of lowland (&lt; 2.000 m) habitats</w:t>
      </w:r>
      <w:r w:rsidR="00041ADF">
        <w:rPr>
          <w:rFonts w:ascii="Times New Roman" w:hAnsi="Times New Roman"/>
          <w:lang w:val="en-US"/>
        </w:rPr>
        <w:t>. Red-whiskered bulbul is a resident (non-migratory) species</w:t>
      </w:r>
      <w:r w:rsidRPr="00E11AE8" w:rsidR="00041ADF">
        <w:rPr>
          <w:rFonts w:ascii="Times New Roman" w:hAnsi="Times New Roman"/>
          <w:lang w:val="en-US"/>
        </w:rPr>
        <w:t xml:space="preserve"> </w:t>
      </w:r>
      <w:r w:rsidR="00041ADF">
        <w:rPr>
          <w:rFonts w:ascii="Times New Roman" w:hAnsi="Times New Roman"/>
          <w:lang w:val="en-US"/>
        </w:rPr>
        <w:t xml:space="preserve">which is mostly </w:t>
      </w:r>
      <w:r w:rsidRPr="00E11AE8" w:rsidR="00041ADF">
        <w:rPr>
          <w:rFonts w:ascii="Times New Roman" w:hAnsi="Times New Roman"/>
          <w:lang w:val="en-US"/>
        </w:rPr>
        <w:t>closely associated with human</w:t>
      </w:r>
      <w:r w:rsidR="00041ADF">
        <w:rPr>
          <w:rFonts w:ascii="Times New Roman" w:hAnsi="Times New Roman"/>
          <w:lang w:val="en-US"/>
        </w:rPr>
        <w:t xml:space="preserve"> </w:t>
      </w:r>
      <w:r w:rsidRPr="00E11AE8" w:rsidR="00041ADF">
        <w:rPr>
          <w:rFonts w:ascii="Times New Roman" w:hAnsi="Times New Roman"/>
          <w:lang w:val="en-US"/>
        </w:rPr>
        <w:t>habitation in native and introduced ranges</w:t>
      </w:r>
      <w:r w:rsidR="00041ADF">
        <w:rPr>
          <w:rFonts w:ascii="Times New Roman" w:hAnsi="Times New Roman"/>
          <w:lang w:val="en-US"/>
        </w:rPr>
        <w:t xml:space="preserve"> (</w:t>
      </w:r>
      <w:r w:rsidRPr="00E11AE8" w:rsidR="00041ADF">
        <w:rPr>
          <w:rFonts w:ascii="Times New Roman" w:hAnsi="Times New Roman"/>
          <w:lang w:val="en-US"/>
        </w:rPr>
        <w:t>Islam</w:t>
      </w:r>
      <w:r w:rsidR="00041ADF">
        <w:rPr>
          <w:rFonts w:ascii="Times New Roman" w:hAnsi="Times New Roman"/>
          <w:lang w:val="en-US"/>
        </w:rPr>
        <w:t xml:space="preserve"> and</w:t>
      </w:r>
      <w:r w:rsidRPr="00E11AE8" w:rsidR="00041ADF">
        <w:rPr>
          <w:rFonts w:ascii="Times New Roman" w:hAnsi="Times New Roman"/>
          <w:lang w:val="en-US"/>
        </w:rPr>
        <w:t xml:space="preserve"> Williams</w:t>
      </w:r>
      <w:r w:rsidR="00041ADF">
        <w:rPr>
          <w:rFonts w:ascii="Times New Roman" w:hAnsi="Times New Roman"/>
          <w:lang w:val="en-US"/>
        </w:rPr>
        <w:t xml:space="preserve"> </w:t>
      </w:r>
      <w:r w:rsidRPr="00E11AE8" w:rsidR="00041ADF">
        <w:rPr>
          <w:rFonts w:ascii="Times New Roman" w:hAnsi="Times New Roman"/>
          <w:lang w:val="en-US"/>
        </w:rPr>
        <w:t>2000</w:t>
      </w:r>
      <w:r w:rsidR="00041ADF">
        <w:rPr>
          <w:rFonts w:ascii="Times New Roman" w:hAnsi="Times New Roman"/>
          <w:lang w:val="en-US"/>
        </w:rPr>
        <w:t>)</w:t>
      </w:r>
      <w:r w:rsidRPr="00E11AE8" w:rsidR="00041ADF">
        <w:rPr>
          <w:rFonts w:ascii="Times New Roman" w:hAnsi="Times New Roman"/>
          <w:lang w:val="en-US"/>
        </w:rPr>
        <w:t xml:space="preserve">. </w:t>
      </w:r>
      <w:r w:rsidR="00041ADF">
        <w:rPr>
          <w:rFonts w:ascii="Times New Roman" w:hAnsi="Times New Roman"/>
          <w:lang w:val="en-US"/>
        </w:rPr>
        <w:t>It</w:t>
      </w:r>
      <w:r>
        <w:rPr>
          <w:rFonts w:ascii="Times New Roman" w:hAnsi="Times New Roman"/>
          <w:lang w:val="en-US"/>
        </w:rPr>
        <w:t xml:space="preserve"> often occurs in wooded habitats (forest edges, mangrove, secondary forest), reed beds, near habitation, in villages, (sub)urban parks and gardens, </w:t>
      </w:r>
      <w:r w:rsidR="00E11AE8">
        <w:rPr>
          <w:rFonts w:ascii="Times New Roman" w:hAnsi="Times New Roman"/>
          <w:lang w:val="en-US"/>
        </w:rPr>
        <w:t>orchards</w:t>
      </w:r>
      <w:r w:rsidR="00A86F68">
        <w:rPr>
          <w:rFonts w:ascii="Times New Roman" w:hAnsi="Times New Roman"/>
          <w:lang w:val="en-US"/>
        </w:rPr>
        <w:t>,</w:t>
      </w:r>
      <w:r w:rsidR="00E11AE8">
        <w:rPr>
          <w:rFonts w:ascii="Times New Roman" w:hAnsi="Times New Roman"/>
          <w:lang w:val="en-US"/>
        </w:rPr>
        <w:t xml:space="preserve"> </w:t>
      </w:r>
      <w:r>
        <w:rPr>
          <w:rFonts w:ascii="Times New Roman" w:hAnsi="Times New Roman"/>
          <w:lang w:val="en-US"/>
        </w:rPr>
        <w:t xml:space="preserve">scrubland and agricultural habitats </w:t>
      </w:r>
      <w:r w:rsidR="00E11AE8">
        <w:rPr>
          <w:rFonts w:ascii="Times New Roman" w:hAnsi="Times New Roman"/>
          <w:lang w:val="en-US"/>
        </w:rPr>
        <w:t xml:space="preserve">where it usually occurs in </w:t>
      </w:r>
      <w:r w:rsidRPr="00E11AE8" w:rsidR="00E11AE8">
        <w:rPr>
          <w:rFonts w:ascii="Times New Roman" w:hAnsi="Times New Roman"/>
          <w:lang w:val="en-US"/>
        </w:rPr>
        <w:t xml:space="preserve">pairs or small groups </w:t>
      </w:r>
      <w:r>
        <w:rPr>
          <w:rFonts w:ascii="Times New Roman" w:hAnsi="Times New Roman"/>
          <w:lang w:val="en-US"/>
        </w:rPr>
        <w:t>(</w:t>
      </w:r>
      <w:r w:rsidR="00E11AE8">
        <w:rPr>
          <w:rFonts w:ascii="Times New Roman" w:hAnsi="Times New Roman"/>
          <w:lang w:val="en-US"/>
        </w:rPr>
        <w:t xml:space="preserve">Grimmet et al. 2001; </w:t>
      </w:r>
      <w:r>
        <w:rPr>
          <w:rFonts w:ascii="Times New Roman" w:hAnsi="Times New Roman"/>
          <w:lang w:val="en-US"/>
        </w:rPr>
        <w:t>Brazil 2009; Hart 2020).</w:t>
      </w:r>
      <w:r w:rsidR="000A57C4">
        <w:rPr>
          <w:rFonts w:ascii="Times New Roman" w:hAnsi="Times New Roman"/>
          <w:lang w:val="en-US"/>
        </w:rPr>
        <w:t xml:space="preserve"> </w:t>
      </w:r>
      <w:r w:rsidR="0011169D">
        <w:rPr>
          <w:rFonts w:ascii="Times New Roman" w:hAnsi="Times New Roman"/>
          <w:lang w:val="en-US"/>
        </w:rPr>
        <w:t>It tends to avoid densely vegetated areas such as continuous forest and their preferred habitat consists of well-watered, open wooded areas (</w:t>
      </w:r>
      <w:r w:rsidR="009D60EC">
        <w:rPr>
          <w:rFonts w:ascii="Times New Roman" w:hAnsi="Times New Roman"/>
          <w:lang w:val="en-US"/>
        </w:rPr>
        <w:t>Robson 2000</w:t>
      </w:r>
      <w:r w:rsidR="0011169D">
        <w:rPr>
          <w:rFonts w:ascii="Times New Roman" w:hAnsi="Times New Roman"/>
          <w:lang w:val="en-US"/>
        </w:rPr>
        <w:t>). The species shows communal roosting behavio</w:t>
      </w:r>
      <w:r w:rsidR="007B252D">
        <w:rPr>
          <w:rFonts w:ascii="Times New Roman" w:hAnsi="Times New Roman"/>
          <w:lang w:val="en-US"/>
        </w:rPr>
        <w:t>u</w:t>
      </w:r>
      <w:r w:rsidR="0011169D">
        <w:rPr>
          <w:rFonts w:ascii="Times New Roman" w:hAnsi="Times New Roman"/>
          <w:lang w:val="en-US"/>
        </w:rPr>
        <w:t>r outside of the breeding season and was reported roosting in various species of trees (</w:t>
      </w:r>
      <w:r w:rsidRPr="0011169D" w:rsidR="0011169D">
        <w:rPr>
          <w:rFonts w:ascii="Times New Roman" w:hAnsi="Times New Roman"/>
          <w:i/>
          <w:lang w:val="en-US"/>
        </w:rPr>
        <w:t>Pinus</w:t>
      </w:r>
      <w:r w:rsidR="0011169D">
        <w:rPr>
          <w:rFonts w:ascii="Times New Roman" w:hAnsi="Times New Roman"/>
          <w:lang w:val="en-US"/>
        </w:rPr>
        <w:t xml:space="preserve">, </w:t>
      </w:r>
      <w:r w:rsidRPr="0011169D" w:rsidR="0011169D">
        <w:rPr>
          <w:rFonts w:ascii="Times New Roman" w:hAnsi="Times New Roman"/>
          <w:i/>
          <w:lang w:val="en-US"/>
        </w:rPr>
        <w:t>Casuarina</w:t>
      </w:r>
      <w:r w:rsidR="0011169D">
        <w:rPr>
          <w:rFonts w:ascii="Times New Roman" w:hAnsi="Times New Roman"/>
          <w:lang w:val="en-US"/>
        </w:rPr>
        <w:t xml:space="preserve">, </w:t>
      </w:r>
      <w:r w:rsidRPr="0011169D" w:rsidR="0011169D">
        <w:rPr>
          <w:rFonts w:ascii="Times New Roman" w:hAnsi="Times New Roman"/>
          <w:i/>
          <w:lang w:val="en-US"/>
        </w:rPr>
        <w:t>Ficus</w:t>
      </w:r>
      <w:r w:rsidR="0011169D">
        <w:rPr>
          <w:rFonts w:ascii="Times New Roman" w:hAnsi="Times New Roman"/>
          <w:lang w:val="en-US"/>
        </w:rPr>
        <w:t>) in Florida (Carleton and Owre 1975).</w:t>
      </w:r>
      <w:r w:rsidR="00036CDB">
        <w:rPr>
          <w:rFonts w:ascii="Times New Roman" w:hAnsi="Times New Roman"/>
          <w:lang w:val="en-US"/>
        </w:rPr>
        <w:t xml:space="preserve"> </w:t>
      </w:r>
    </w:p>
    <w:p w:rsidR="009847C6" w:rsidP="00375E58" w:rsidRDefault="009847C6" w14:paraId="0957A646" w14:textId="77777777">
      <w:pPr>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212"/>
      </w:tblGrid>
      <w:tr w:rsidRPr="00703AA8" w:rsidR="00375E58" w:rsidTr="00B94B35" w14:paraId="48C23FF6" w14:textId="77777777">
        <w:tc>
          <w:tcPr>
            <w:tcW w:w="9212" w:type="dxa"/>
            <w:shd w:val="clear" w:color="auto" w:fill="auto"/>
          </w:tcPr>
          <w:p w:rsidRPr="00B94B35" w:rsidR="00375E58" w:rsidP="00B94B35" w:rsidRDefault="00375E58" w14:paraId="02927C96" w14:textId="77777777">
            <w:pPr>
              <w:spacing w:after="120"/>
              <w:rPr>
                <w:b/>
                <w:lang w:val="en-US"/>
              </w:rPr>
            </w:pPr>
            <w:r w:rsidRPr="00B94B35">
              <w:rPr>
                <w:rFonts w:ascii="Times New Roman" w:hAnsi="Times New Roman"/>
                <w:b/>
                <w:lang w:val="en-US"/>
              </w:rPr>
              <w:t>A5. What is the global non-native distribution of the organism outside the risk assessment area?</w:t>
            </w:r>
          </w:p>
        </w:tc>
      </w:tr>
    </w:tbl>
    <w:p w:rsidR="00375E58" w:rsidP="00375E58" w:rsidRDefault="00375E58" w14:paraId="5F1CA66C" w14:textId="77777777">
      <w:pPr>
        <w:rPr>
          <w:lang w:val="en-US"/>
        </w:rPr>
      </w:pPr>
    </w:p>
    <w:p w:rsidR="00F133BF" w:rsidP="007B252D" w:rsidRDefault="000D25C4" w14:paraId="692956D9" w14:textId="752234B2">
      <w:pPr>
        <w:jc w:val="both"/>
        <w:rPr>
          <w:rFonts w:ascii="Times New Roman" w:hAnsi="Times New Roman" w:eastAsia="Times New Roman"/>
          <w:lang w:val="en-GB"/>
        </w:rPr>
      </w:pPr>
      <w:r w:rsidRPr="00EA58C8">
        <w:rPr>
          <w:rFonts w:ascii="Times New Roman" w:hAnsi="Times New Roman" w:eastAsia="Times New Roman"/>
          <w:highlight w:val="white"/>
          <w:lang w:val="en-GB"/>
        </w:rPr>
        <w:t>The red-whiskered bulbul has been introduced to many regions of the world as a cage bird and with releases</w:t>
      </w:r>
      <w:r w:rsidR="007B252D">
        <w:rPr>
          <w:rFonts w:ascii="Times New Roman" w:hAnsi="Times New Roman" w:eastAsia="Times New Roman"/>
          <w:highlight w:val="white"/>
          <w:lang w:val="en-GB"/>
        </w:rPr>
        <w:t xml:space="preserve"> for religious purposes (see A13).</w:t>
      </w:r>
      <w:r w:rsidRPr="00EA58C8">
        <w:rPr>
          <w:rFonts w:ascii="Times New Roman" w:hAnsi="Times New Roman" w:eastAsia="Times New Roman"/>
          <w:highlight w:val="white"/>
          <w:lang w:val="en-GB"/>
        </w:rPr>
        <w:t xml:space="preserve"> </w:t>
      </w:r>
      <w:r w:rsidR="007B252D">
        <w:rPr>
          <w:rFonts w:ascii="Times New Roman" w:hAnsi="Times New Roman" w:eastAsia="Times New Roman"/>
          <w:highlight w:val="white"/>
          <w:lang w:val="en-GB"/>
        </w:rPr>
        <w:t>It was introduced</w:t>
      </w:r>
      <w:r w:rsidRPr="00EA58C8" w:rsidR="007B252D">
        <w:rPr>
          <w:rFonts w:ascii="Times New Roman" w:hAnsi="Times New Roman" w:eastAsia="Times New Roman"/>
          <w:highlight w:val="white"/>
          <w:lang w:val="en-GB"/>
        </w:rPr>
        <w:t xml:space="preserve"> </w:t>
      </w:r>
      <w:r w:rsidRPr="00EA58C8">
        <w:rPr>
          <w:rFonts w:ascii="Times New Roman" w:hAnsi="Times New Roman" w:eastAsia="Times New Roman"/>
          <w:highlight w:val="white"/>
          <w:lang w:val="en-GB"/>
        </w:rPr>
        <w:t xml:space="preserve">in Europe </w:t>
      </w:r>
      <w:r w:rsidRPr="00EA58C8" w:rsidR="004B3781">
        <w:rPr>
          <w:rFonts w:ascii="Times New Roman" w:hAnsi="Times New Roman" w:eastAsia="Times New Roman"/>
          <w:highlight w:val="white"/>
          <w:lang w:val="en-GB"/>
        </w:rPr>
        <w:t xml:space="preserve">within the risk assessment area </w:t>
      </w:r>
      <w:r w:rsidRPr="00EA58C8">
        <w:rPr>
          <w:rFonts w:ascii="Times New Roman" w:hAnsi="Times New Roman" w:eastAsia="Times New Roman"/>
          <w:highlight w:val="white"/>
          <w:lang w:val="en-GB"/>
        </w:rPr>
        <w:t>(Spain)</w:t>
      </w:r>
      <w:r w:rsidRPr="00EA58C8" w:rsidR="004B3781">
        <w:rPr>
          <w:rFonts w:ascii="Times New Roman" w:hAnsi="Times New Roman" w:eastAsia="Times New Roman"/>
          <w:highlight w:val="white"/>
          <w:lang w:val="en-GB"/>
        </w:rPr>
        <w:t xml:space="preserve"> and on the Canary </w:t>
      </w:r>
      <w:r w:rsidRPr="00EA58C8" w:rsidR="00F133BF">
        <w:rPr>
          <w:rFonts w:ascii="Times New Roman" w:hAnsi="Times New Roman" w:eastAsia="Times New Roman"/>
          <w:highlight w:val="white"/>
          <w:lang w:val="en-GB"/>
        </w:rPr>
        <w:t xml:space="preserve">Islands </w:t>
      </w:r>
      <w:r w:rsidRPr="00EA58C8" w:rsidR="004B3781">
        <w:rPr>
          <w:rFonts w:ascii="Times New Roman" w:hAnsi="Times New Roman" w:eastAsia="Times New Roman"/>
          <w:highlight w:val="white"/>
          <w:lang w:val="en-GB"/>
        </w:rPr>
        <w:t>(Tenerife)</w:t>
      </w:r>
      <w:r w:rsidRPr="00EA58C8" w:rsidR="00CA1E7D">
        <w:rPr>
          <w:rFonts w:ascii="Times New Roman" w:hAnsi="Times New Roman" w:eastAsia="Times New Roman"/>
          <w:highlight w:val="white"/>
          <w:lang w:val="en-GB"/>
        </w:rPr>
        <w:t xml:space="preserve"> outside the risk assessment area</w:t>
      </w:r>
      <w:r w:rsidR="007B252D">
        <w:rPr>
          <w:rFonts w:ascii="Times New Roman" w:hAnsi="Times New Roman" w:eastAsia="Times New Roman"/>
          <w:highlight w:val="white"/>
          <w:lang w:val="en-GB"/>
        </w:rPr>
        <w:t xml:space="preserve"> as an escaped cage bird</w:t>
      </w:r>
      <w:r w:rsidRPr="00EA58C8">
        <w:rPr>
          <w:rFonts w:ascii="Times New Roman" w:hAnsi="Times New Roman" w:eastAsia="Times New Roman"/>
          <w:highlight w:val="white"/>
          <w:lang w:val="en-GB"/>
        </w:rPr>
        <w:t>.</w:t>
      </w:r>
      <w:r w:rsidRPr="00EA58C8" w:rsidR="00E20C18">
        <w:rPr>
          <w:rFonts w:ascii="Times New Roman" w:hAnsi="Times New Roman" w:eastAsia="Times New Roman"/>
          <w:lang w:val="en-GB"/>
        </w:rPr>
        <w:t xml:space="preserve"> </w:t>
      </w:r>
      <w:r w:rsidR="00C64F77">
        <w:rPr>
          <w:rFonts w:ascii="Times New Roman" w:hAnsi="Times New Roman" w:eastAsia="Times New Roman"/>
          <w:lang w:val="en-GB"/>
        </w:rPr>
        <w:t xml:space="preserve">Globally, </w:t>
      </w:r>
      <w:r w:rsidR="00C64F77">
        <w:rPr>
          <w:rFonts w:ascii="Times New Roman" w:hAnsi="Times New Roman" w:eastAsia="Times New Roman"/>
          <w:highlight w:val="white"/>
          <w:lang w:val="en-GB"/>
        </w:rPr>
        <w:t>i</w:t>
      </w:r>
      <w:r w:rsidRPr="00EA58C8" w:rsidR="00E20C18">
        <w:rPr>
          <w:rFonts w:ascii="Times New Roman" w:hAnsi="Times New Roman" w:eastAsia="Times New Roman"/>
          <w:highlight w:val="white"/>
          <w:lang w:val="en-GB"/>
        </w:rPr>
        <w:t>t is widely kept as a cage bird</w:t>
      </w:r>
      <w:r w:rsidRPr="00EA58C8" w:rsidR="00041ADF">
        <w:rPr>
          <w:rFonts w:ascii="Times New Roman" w:hAnsi="Times New Roman" w:eastAsia="Times New Roman"/>
          <w:highlight w:val="white"/>
          <w:lang w:val="en-GB"/>
        </w:rPr>
        <w:t xml:space="preserve"> and was introduced to </w:t>
      </w:r>
      <w:r w:rsidRPr="00EA58C8" w:rsidR="00E20C18">
        <w:rPr>
          <w:rFonts w:ascii="Times New Roman" w:hAnsi="Times New Roman" w:eastAsia="Times New Roman"/>
          <w:highlight w:val="white"/>
          <w:lang w:val="en-GB"/>
        </w:rPr>
        <w:t>many places, including Australia, Madagascar, Hawaii, Japan, the Seychelles</w:t>
      </w:r>
      <w:r w:rsidRPr="00EA58C8" w:rsidR="00041ADF">
        <w:rPr>
          <w:rFonts w:ascii="Times New Roman" w:hAnsi="Times New Roman" w:eastAsia="Times New Roman"/>
          <w:highlight w:val="white"/>
          <w:lang w:val="en-GB"/>
        </w:rPr>
        <w:t xml:space="preserve">, </w:t>
      </w:r>
      <w:r w:rsidRPr="00EA58C8" w:rsidR="00041ADF">
        <w:rPr>
          <w:rFonts w:ascii="Times New Roman" w:hAnsi="Times New Roman" w:eastAsia="Times New Roman"/>
          <w:lang w:val="en-GB"/>
        </w:rPr>
        <w:t>Indonesia, the Arabian Peninsula, Zimbabwe, South Africa</w:t>
      </w:r>
      <w:r w:rsidRPr="00EA58C8" w:rsidR="00E20C18">
        <w:rPr>
          <w:rFonts w:ascii="Times New Roman" w:hAnsi="Times New Roman" w:eastAsia="Times New Roman"/>
          <w:highlight w:val="white"/>
          <w:lang w:val="en-GB"/>
        </w:rPr>
        <w:t xml:space="preserve"> and </w:t>
      </w:r>
      <w:r w:rsidRPr="00EA58C8" w:rsidR="00041ADF">
        <w:rPr>
          <w:rFonts w:ascii="Times New Roman" w:hAnsi="Times New Roman" w:eastAsia="Times New Roman"/>
          <w:lang w:val="en-GB"/>
        </w:rPr>
        <w:t>North America (California and Florida)</w:t>
      </w:r>
      <w:r w:rsidR="0043691C">
        <w:rPr>
          <w:rFonts w:ascii="Times New Roman" w:hAnsi="Times New Roman" w:eastAsia="Times New Roman"/>
          <w:lang w:val="en-GB"/>
        </w:rPr>
        <w:t xml:space="preserve"> (</w:t>
      </w:r>
      <w:r w:rsidR="0043691C">
        <w:rPr>
          <w:rFonts w:ascii="Times New Roman" w:hAnsi="Times New Roman" w:eastAsia="Times New Roman"/>
          <w:lang w:val="en-US"/>
        </w:rPr>
        <w:t xml:space="preserve">Dyer et al. </w:t>
      </w:r>
      <w:r w:rsidRPr="00B5377B" w:rsidR="0043691C">
        <w:rPr>
          <w:rFonts w:ascii="Times New Roman" w:hAnsi="Times New Roman" w:eastAsia="Times New Roman"/>
          <w:lang w:val="en-US"/>
        </w:rPr>
        <w:t>2017</w:t>
      </w:r>
      <w:r w:rsidR="0043691C">
        <w:rPr>
          <w:rFonts w:ascii="Times New Roman" w:hAnsi="Times New Roman" w:eastAsia="Times New Roman"/>
          <w:lang w:val="en-US"/>
        </w:rPr>
        <w:t>)</w:t>
      </w:r>
      <w:r w:rsidRPr="00EA58C8" w:rsidR="00041ADF">
        <w:rPr>
          <w:rFonts w:ascii="Times New Roman" w:hAnsi="Times New Roman" w:eastAsia="Times New Roman"/>
          <w:lang w:val="en-GB"/>
        </w:rPr>
        <w:t>.</w:t>
      </w:r>
      <w:r w:rsidRPr="00EA58C8" w:rsidR="00CA1E7D">
        <w:rPr>
          <w:rFonts w:ascii="Times New Roman" w:hAnsi="Times New Roman" w:eastAsia="Times New Roman"/>
          <w:lang w:val="en-GB"/>
        </w:rPr>
        <w:t xml:space="preserve"> Is has established populations in Australia, Borneo, the Canary Islands, Hawaii, Hong Kong, Indonesia, Japan, Juan de Nova </w:t>
      </w:r>
      <w:r w:rsidRPr="00EA58C8" w:rsidR="00F133BF">
        <w:rPr>
          <w:rFonts w:ascii="Times New Roman" w:hAnsi="Times New Roman" w:eastAsia="Times New Roman"/>
          <w:lang w:val="en-GB"/>
        </w:rPr>
        <w:t>Island</w:t>
      </w:r>
      <w:r w:rsidRPr="00EA58C8" w:rsidR="00CA1E7D">
        <w:rPr>
          <w:rFonts w:ascii="Times New Roman" w:hAnsi="Times New Roman" w:eastAsia="Times New Roman"/>
          <w:lang w:val="en-GB"/>
        </w:rPr>
        <w:t>, southern Mala</w:t>
      </w:r>
      <w:r w:rsidRPr="00EA58C8" w:rsidR="00A86F68">
        <w:rPr>
          <w:rFonts w:ascii="Times New Roman" w:hAnsi="Times New Roman" w:eastAsia="Times New Roman"/>
          <w:lang w:val="en-GB"/>
        </w:rPr>
        <w:t>y</w:t>
      </w:r>
      <w:r w:rsidRPr="00EA58C8" w:rsidR="00CA1E7D">
        <w:rPr>
          <w:rFonts w:ascii="Times New Roman" w:hAnsi="Times New Roman" w:eastAsia="Times New Roman"/>
          <w:lang w:val="en-GB"/>
        </w:rPr>
        <w:t>sia, Mauriti</w:t>
      </w:r>
      <w:r w:rsidRPr="00EA58C8" w:rsidR="00A86F68">
        <w:rPr>
          <w:rFonts w:ascii="Times New Roman" w:hAnsi="Times New Roman" w:eastAsia="Times New Roman"/>
          <w:lang w:val="en-GB"/>
        </w:rPr>
        <w:t>u</w:t>
      </w:r>
      <w:r w:rsidRPr="00EA58C8" w:rsidR="00CA1E7D">
        <w:rPr>
          <w:rFonts w:ascii="Times New Roman" w:hAnsi="Times New Roman" w:eastAsia="Times New Roman"/>
          <w:lang w:val="en-GB"/>
        </w:rPr>
        <w:t>s, Nicobar Islands, Oman, Réunion, Saudi Arabia, Singapore, Spain, Taiwan, the United Arab Emirates and the USA (</w:t>
      </w:r>
      <w:r w:rsidR="00CA1E7D">
        <w:rPr>
          <w:rFonts w:ascii="Times New Roman" w:hAnsi="Times New Roman"/>
          <w:lang w:val="en-US"/>
        </w:rPr>
        <w:t>Hart 2020 and references therein</w:t>
      </w:r>
      <w:r w:rsidRPr="00EA58C8" w:rsidR="00CA1E7D">
        <w:rPr>
          <w:rFonts w:ascii="Times New Roman" w:hAnsi="Times New Roman" w:eastAsia="Times New Roman"/>
          <w:lang w:val="en-GB"/>
        </w:rPr>
        <w:t>).</w:t>
      </w:r>
      <w:r w:rsidRPr="00EA58C8" w:rsidR="00EF575A">
        <w:rPr>
          <w:rFonts w:ascii="Times New Roman" w:hAnsi="Times New Roman" w:eastAsia="Times New Roman"/>
          <w:lang w:val="en-GB"/>
        </w:rPr>
        <w:t xml:space="preserve"> </w:t>
      </w:r>
      <w:r w:rsidR="007B1144">
        <w:rPr>
          <w:rFonts w:ascii="Times New Roman" w:hAnsi="Times New Roman" w:eastAsia="Times New Roman"/>
          <w:lang w:val="en-GB"/>
        </w:rPr>
        <w:t>I</w:t>
      </w:r>
      <w:r w:rsidRPr="00C83608" w:rsidR="007B252D">
        <w:rPr>
          <w:rFonts w:ascii="Times New Roman" w:hAnsi="Times New Roman" w:eastAsia="Times New Roman"/>
          <w:lang w:val="en-GB"/>
        </w:rPr>
        <w:t>n</w:t>
      </w:r>
      <w:r w:rsidR="007B252D">
        <w:rPr>
          <w:rFonts w:ascii="Times New Roman" w:hAnsi="Times New Roman" w:eastAsia="Times New Roman"/>
          <w:lang w:val="en-GB"/>
        </w:rPr>
        <w:t xml:space="preserve"> </w:t>
      </w:r>
      <w:r w:rsidRPr="00C83608" w:rsidR="007B252D">
        <w:rPr>
          <w:rFonts w:ascii="Times New Roman" w:hAnsi="Times New Roman" w:eastAsia="Times New Roman"/>
          <w:lang w:val="en-GB"/>
        </w:rPr>
        <w:t>Singapore</w:t>
      </w:r>
      <w:r w:rsidR="007B1144">
        <w:rPr>
          <w:rFonts w:ascii="Times New Roman" w:hAnsi="Times New Roman" w:eastAsia="Times New Roman"/>
          <w:lang w:val="en-GB"/>
        </w:rPr>
        <w:t xml:space="preserve"> the species</w:t>
      </w:r>
      <w:r w:rsidRPr="00C83608" w:rsidR="007B252D">
        <w:rPr>
          <w:rFonts w:ascii="Times New Roman" w:hAnsi="Times New Roman" w:eastAsia="Times New Roman"/>
          <w:lang w:val="en-GB"/>
        </w:rPr>
        <w:t xml:space="preserve"> </w:t>
      </w:r>
      <w:r w:rsidR="007B1144">
        <w:rPr>
          <w:rFonts w:ascii="Times New Roman" w:hAnsi="Times New Roman" w:eastAsia="Times New Roman"/>
          <w:lang w:val="en-GB"/>
        </w:rPr>
        <w:t xml:space="preserve">represents </w:t>
      </w:r>
      <w:r w:rsidRPr="00C83608" w:rsidR="007B252D">
        <w:rPr>
          <w:rFonts w:ascii="Times New Roman" w:hAnsi="Times New Roman" w:eastAsia="Times New Roman"/>
          <w:lang w:val="en-GB"/>
        </w:rPr>
        <w:t>the most commonly traded cage bird</w:t>
      </w:r>
      <w:r w:rsidR="007B1144">
        <w:rPr>
          <w:rFonts w:ascii="Times New Roman" w:hAnsi="Times New Roman" w:eastAsia="Times New Roman"/>
          <w:lang w:val="en-GB"/>
        </w:rPr>
        <w:t xml:space="preserve"> and is</w:t>
      </w:r>
      <w:r w:rsidRPr="00C83608" w:rsidR="007B252D">
        <w:rPr>
          <w:rFonts w:ascii="Times New Roman" w:hAnsi="Times New Roman" w:eastAsia="Times New Roman"/>
          <w:lang w:val="en-GB"/>
        </w:rPr>
        <w:t xml:space="preserve"> among the cheapest to purchase (Chiok &amp; Chng 2021).</w:t>
      </w:r>
    </w:p>
    <w:p w:rsidRPr="00EA58C8" w:rsidR="00041ADF" w:rsidP="00070C73" w:rsidRDefault="00EF575A" w14:paraId="71F5A5F6" w14:textId="77777777">
      <w:pPr>
        <w:rPr>
          <w:rFonts w:ascii="Times New Roman" w:hAnsi="Times New Roman" w:eastAsia="Times New Roman"/>
          <w:lang w:val="en-GB"/>
        </w:rPr>
      </w:pPr>
      <w:r w:rsidRPr="00EA58C8">
        <w:rPr>
          <w:rFonts w:ascii="Times New Roman" w:hAnsi="Times New Roman" w:eastAsia="Times New Roman"/>
          <w:lang w:val="en-GB"/>
        </w:rPr>
        <w:t xml:space="preserve">In </w:t>
      </w:r>
      <w:r w:rsidRPr="00F133BF">
        <w:rPr>
          <w:rFonts w:ascii="Times New Roman" w:hAnsi="Times New Roman" w:eastAsia="Times New Roman"/>
          <w:b/>
          <w:lang w:val="en-GB"/>
        </w:rPr>
        <w:t>Taiwan</w:t>
      </w:r>
      <w:r w:rsidRPr="00EA58C8">
        <w:rPr>
          <w:rFonts w:ascii="Times New Roman" w:hAnsi="Times New Roman" w:eastAsia="Times New Roman"/>
          <w:lang w:val="en-GB"/>
        </w:rPr>
        <w:t xml:space="preserve"> the species was first observed in 1985 with nesting documented since 2010 at two localities in Taipei City (Walther 2011).</w:t>
      </w:r>
    </w:p>
    <w:p w:rsidRPr="00EA58C8" w:rsidR="000D25C4" w:rsidP="00165711" w:rsidRDefault="00E20C18" w14:paraId="77ECB41E" w14:textId="6418BFA6">
      <w:pPr>
        <w:jc w:val="both"/>
        <w:rPr>
          <w:rFonts w:ascii="Times New Roman" w:hAnsi="Times New Roman" w:eastAsia="Times New Roman"/>
          <w:highlight w:val="white"/>
          <w:lang w:val="en-GB"/>
        </w:rPr>
      </w:pPr>
      <w:r w:rsidRPr="00EA58C8">
        <w:rPr>
          <w:rFonts w:ascii="Times New Roman" w:hAnsi="Times New Roman" w:eastAsia="Times New Roman"/>
          <w:highlight w:val="white"/>
          <w:lang w:val="en-GB"/>
        </w:rPr>
        <w:t xml:space="preserve">On the </w:t>
      </w:r>
      <w:r w:rsidRPr="00EA58C8">
        <w:rPr>
          <w:rFonts w:ascii="Times New Roman" w:hAnsi="Times New Roman" w:eastAsia="Times New Roman"/>
          <w:b/>
          <w:highlight w:val="white"/>
          <w:lang w:val="en-GB"/>
        </w:rPr>
        <w:t xml:space="preserve">Canary </w:t>
      </w:r>
      <w:r w:rsidRPr="00EA58C8" w:rsidR="00CA1E7D">
        <w:rPr>
          <w:rFonts w:ascii="Times New Roman" w:hAnsi="Times New Roman" w:eastAsia="Times New Roman"/>
          <w:b/>
          <w:highlight w:val="white"/>
          <w:lang w:val="en-GB"/>
        </w:rPr>
        <w:t>I</w:t>
      </w:r>
      <w:r w:rsidRPr="00EA58C8">
        <w:rPr>
          <w:rFonts w:ascii="Times New Roman" w:hAnsi="Times New Roman" w:eastAsia="Times New Roman"/>
          <w:b/>
          <w:highlight w:val="white"/>
          <w:lang w:val="en-GB"/>
        </w:rPr>
        <w:t>slands</w:t>
      </w:r>
      <w:r w:rsidRPr="00EA58C8">
        <w:rPr>
          <w:rFonts w:ascii="Times New Roman" w:hAnsi="Times New Roman" w:eastAsia="Times New Roman"/>
          <w:highlight w:val="white"/>
          <w:lang w:val="en-GB"/>
        </w:rPr>
        <w:t xml:space="preserve"> a small population was</w:t>
      </w:r>
      <w:r w:rsidRPr="00EA58C8" w:rsidR="004B3E09">
        <w:rPr>
          <w:rFonts w:ascii="Times New Roman" w:hAnsi="Times New Roman" w:eastAsia="Times New Roman"/>
          <w:highlight w:val="white"/>
          <w:lang w:val="en-GB"/>
        </w:rPr>
        <w:t xml:space="preserve"> established on Tenerife in </w:t>
      </w:r>
      <w:r w:rsidRPr="00EA58C8">
        <w:rPr>
          <w:rFonts w:ascii="Times New Roman" w:hAnsi="Times New Roman" w:eastAsia="Times New Roman"/>
          <w:highlight w:val="white"/>
          <w:lang w:val="en-GB"/>
        </w:rPr>
        <w:t>the</w:t>
      </w:r>
      <w:r w:rsidRPr="00EA58C8" w:rsidR="004B3E09">
        <w:rPr>
          <w:rFonts w:ascii="Times New Roman" w:hAnsi="Times New Roman" w:eastAsia="Times New Roman"/>
          <w:highlight w:val="white"/>
          <w:lang w:val="en-GB"/>
        </w:rPr>
        <w:t xml:space="preserve"> urban </w:t>
      </w:r>
      <w:r w:rsidRPr="00EA58C8">
        <w:rPr>
          <w:rFonts w:ascii="Times New Roman" w:hAnsi="Times New Roman" w:eastAsia="Times New Roman"/>
          <w:highlight w:val="white"/>
          <w:lang w:val="en-GB"/>
        </w:rPr>
        <w:t xml:space="preserve">area </w:t>
      </w:r>
      <w:r w:rsidRPr="00EA58C8" w:rsidR="004B3E09">
        <w:rPr>
          <w:rFonts w:ascii="Times New Roman" w:hAnsi="Times New Roman" w:eastAsia="Times New Roman"/>
          <w:highlight w:val="white"/>
          <w:lang w:val="en-GB"/>
        </w:rPr>
        <w:t xml:space="preserve">Los Realejos </w:t>
      </w:r>
      <w:r w:rsidRPr="00EA58C8" w:rsidR="001E7CB8">
        <w:rPr>
          <w:rFonts w:ascii="Times New Roman" w:hAnsi="Times New Roman" w:eastAsia="Times New Roman"/>
          <w:highlight w:val="white"/>
          <w:lang w:val="en-GB"/>
        </w:rPr>
        <w:t xml:space="preserve">(Barranco Godines) </w:t>
      </w:r>
      <w:r w:rsidRPr="00EA58C8" w:rsidR="004B3E09">
        <w:rPr>
          <w:rFonts w:ascii="Times New Roman" w:hAnsi="Times New Roman" w:eastAsia="Times New Roman"/>
          <w:highlight w:val="white"/>
          <w:lang w:val="en-GB"/>
        </w:rPr>
        <w:t>before some of those birds were removed in 2007</w:t>
      </w:r>
      <w:r w:rsidRPr="00EA58C8">
        <w:rPr>
          <w:rFonts w:ascii="Times New Roman" w:hAnsi="Times New Roman" w:eastAsia="Times New Roman"/>
          <w:highlight w:val="white"/>
          <w:lang w:val="en-GB"/>
        </w:rPr>
        <w:t xml:space="preserve"> </w:t>
      </w:r>
      <w:r w:rsidRPr="00EA58C8" w:rsidR="000D25C4">
        <w:rPr>
          <w:rFonts w:ascii="Times New Roman" w:hAnsi="Times New Roman" w:eastAsia="Times New Roman"/>
          <w:highlight w:val="white"/>
          <w:lang w:val="en-GB"/>
        </w:rPr>
        <w:t>(Santos 2015).</w:t>
      </w:r>
      <w:r w:rsidRPr="00EA58C8" w:rsidR="00F54060">
        <w:rPr>
          <w:rFonts w:ascii="Times New Roman" w:hAnsi="Times New Roman" w:eastAsia="Times New Roman"/>
          <w:highlight w:val="white"/>
          <w:lang w:val="en-GB"/>
        </w:rPr>
        <w:t xml:space="preserve"> The species has been observed on the island of Tenerife</w:t>
      </w:r>
      <w:r w:rsidRPr="00EA58C8" w:rsidR="00CA1E7D">
        <w:rPr>
          <w:rFonts w:ascii="Times New Roman" w:hAnsi="Times New Roman" w:eastAsia="Times New Roman"/>
          <w:highlight w:val="white"/>
          <w:lang w:val="en-GB"/>
        </w:rPr>
        <w:t xml:space="preserve"> (Lorenzo 2010)</w:t>
      </w:r>
      <w:r w:rsidRPr="00EA58C8" w:rsidR="00F54060">
        <w:rPr>
          <w:rFonts w:ascii="Times New Roman" w:hAnsi="Times New Roman" w:eastAsia="Times New Roman"/>
          <w:highlight w:val="white"/>
          <w:lang w:val="en-GB"/>
        </w:rPr>
        <w:t xml:space="preserve">. The first </w:t>
      </w:r>
      <w:r w:rsidRPr="00C83608" w:rsidR="00181482">
        <w:rPr>
          <w:rFonts w:ascii="Times New Roman" w:hAnsi="Times New Roman" w:eastAsia="Times New Roman"/>
          <w:highlight w:val="white"/>
          <w:lang w:val="en-GB"/>
        </w:rPr>
        <w:t xml:space="preserve">reported </w:t>
      </w:r>
      <w:r w:rsidRPr="00EA58C8" w:rsidR="00F54060">
        <w:rPr>
          <w:rFonts w:ascii="Times New Roman" w:hAnsi="Times New Roman" w:eastAsia="Times New Roman"/>
          <w:highlight w:val="white"/>
          <w:lang w:val="en-GB"/>
        </w:rPr>
        <w:t xml:space="preserve">observation was in 1997 </w:t>
      </w:r>
      <w:r w:rsidR="00181482">
        <w:rPr>
          <w:rFonts w:ascii="Times New Roman" w:hAnsi="Times New Roman" w:eastAsia="Times New Roman"/>
          <w:highlight w:val="white"/>
          <w:lang w:val="en-GB"/>
        </w:rPr>
        <w:t>at</w:t>
      </w:r>
      <w:r w:rsidRPr="00EA58C8" w:rsidR="00F54060">
        <w:rPr>
          <w:rFonts w:ascii="Times New Roman" w:hAnsi="Times New Roman" w:eastAsia="Times New Roman"/>
          <w:highlight w:val="white"/>
          <w:lang w:val="en-GB"/>
        </w:rPr>
        <w:t xml:space="preserve"> Las Casas de la Cumbrilla, in Anaga. Later, the species was recorded in Los Realejos, where it formed a breeding nucleus. Solitary </w:t>
      </w:r>
      <w:r w:rsidR="0008324F">
        <w:rPr>
          <w:rFonts w:ascii="Times New Roman" w:hAnsi="Times New Roman" w:eastAsia="Times New Roman"/>
          <w:highlight w:val="white"/>
          <w:lang w:val="en-GB"/>
        </w:rPr>
        <w:t>individuals</w:t>
      </w:r>
      <w:r w:rsidRPr="00EA58C8" w:rsidR="00F54060">
        <w:rPr>
          <w:rFonts w:ascii="Times New Roman" w:hAnsi="Times New Roman" w:eastAsia="Times New Roman"/>
          <w:highlight w:val="white"/>
          <w:lang w:val="en-GB"/>
        </w:rPr>
        <w:t xml:space="preserve"> were observed here in 1998, in 2000 and in 2001, when a juvenile was accidentally captured, indicating reproduction. Further observations followed: </w:t>
      </w:r>
      <w:r w:rsidRPr="00EA58C8" w:rsidR="00E27B08">
        <w:rPr>
          <w:rFonts w:ascii="Times New Roman" w:hAnsi="Times New Roman" w:eastAsia="Times New Roman"/>
          <w:highlight w:val="white"/>
          <w:lang w:val="en-GB"/>
        </w:rPr>
        <w:t xml:space="preserve">two </w:t>
      </w:r>
      <w:r w:rsidR="0008324F">
        <w:rPr>
          <w:rFonts w:ascii="Times New Roman" w:hAnsi="Times New Roman" w:eastAsia="Times New Roman"/>
          <w:highlight w:val="white"/>
          <w:lang w:val="en-GB"/>
        </w:rPr>
        <w:t>individuals</w:t>
      </w:r>
      <w:r w:rsidRPr="00EA58C8" w:rsidR="0008324F">
        <w:rPr>
          <w:rFonts w:ascii="Times New Roman" w:hAnsi="Times New Roman" w:eastAsia="Times New Roman"/>
          <w:highlight w:val="white"/>
          <w:lang w:val="en-GB"/>
        </w:rPr>
        <w:t xml:space="preserve"> </w:t>
      </w:r>
      <w:r w:rsidRPr="00EA58C8" w:rsidR="00E27B08">
        <w:rPr>
          <w:rFonts w:ascii="Times New Roman" w:hAnsi="Times New Roman" w:eastAsia="Times New Roman"/>
          <w:highlight w:val="white"/>
          <w:lang w:val="en-GB"/>
        </w:rPr>
        <w:t xml:space="preserve">in 2001, </w:t>
      </w:r>
      <w:r w:rsidRPr="00EA58C8" w:rsidR="00F54060">
        <w:rPr>
          <w:rFonts w:ascii="Times New Roman" w:hAnsi="Times New Roman" w:eastAsia="Times New Roman"/>
          <w:highlight w:val="white"/>
          <w:lang w:val="en-GB"/>
        </w:rPr>
        <w:t xml:space="preserve">ten </w:t>
      </w:r>
      <w:r w:rsidR="0008324F">
        <w:rPr>
          <w:rFonts w:ascii="Times New Roman" w:hAnsi="Times New Roman" w:eastAsia="Times New Roman"/>
          <w:highlight w:val="white"/>
          <w:lang w:val="en-GB"/>
        </w:rPr>
        <w:t>individuals</w:t>
      </w:r>
      <w:r w:rsidRPr="00EA58C8" w:rsidR="0008324F">
        <w:rPr>
          <w:rFonts w:ascii="Times New Roman" w:hAnsi="Times New Roman" w:eastAsia="Times New Roman"/>
          <w:highlight w:val="white"/>
          <w:lang w:val="en-GB"/>
        </w:rPr>
        <w:t xml:space="preserve"> </w:t>
      </w:r>
      <w:r w:rsidRPr="00EA58C8" w:rsidR="00F54060">
        <w:rPr>
          <w:rFonts w:ascii="Times New Roman" w:hAnsi="Times New Roman" w:eastAsia="Times New Roman"/>
          <w:highlight w:val="white"/>
          <w:lang w:val="en-GB"/>
        </w:rPr>
        <w:t xml:space="preserve">in 2003, including a juvenile, and two </w:t>
      </w:r>
      <w:r w:rsidR="0008324F">
        <w:rPr>
          <w:rFonts w:ascii="Times New Roman" w:hAnsi="Times New Roman" w:eastAsia="Times New Roman"/>
          <w:highlight w:val="white"/>
          <w:lang w:val="en-GB"/>
        </w:rPr>
        <w:t>individuals</w:t>
      </w:r>
      <w:r w:rsidRPr="00EA58C8" w:rsidR="0008324F">
        <w:rPr>
          <w:rFonts w:ascii="Times New Roman" w:hAnsi="Times New Roman" w:eastAsia="Times New Roman"/>
          <w:highlight w:val="white"/>
          <w:lang w:val="en-GB"/>
        </w:rPr>
        <w:t xml:space="preserve"> </w:t>
      </w:r>
      <w:r w:rsidRPr="00EA58C8" w:rsidR="00F54060">
        <w:rPr>
          <w:rFonts w:ascii="Times New Roman" w:hAnsi="Times New Roman" w:eastAsia="Times New Roman"/>
          <w:highlight w:val="white"/>
          <w:lang w:val="en-GB"/>
        </w:rPr>
        <w:t xml:space="preserve">in 2003, including a juvenile, two in 2005, one of them carrying nest material. </w:t>
      </w:r>
      <w:r w:rsidR="00181482">
        <w:rPr>
          <w:rFonts w:ascii="Times New Roman" w:hAnsi="Times New Roman" w:eastAsia="Times New Roman"/>
          <w:highlight w:val="white"/>
          <w:lang w:val="en-GB"/>
        </w:rPr>
        <w:t>By</w:t>
      </w:r>
      <w:r w:rsidRPr="00EA58C8" w:rsidR="00181482">
        <w:rPr>
          <w:rFonts w:ascii="Times New Roman" w:hAnsi="Times New Roman" w:eastAsia="Times New Roman"/>
          <w:highlight w:val="white"/>
          <w:lang w:val="en-GB"/>
        </w:rPr>
        <w:t xml:space="preserve"> </w:t>
      </w:r>
      <w:r w:rsidRPr="00EA58C8" w:rsidR="00F54060">
        <w:rPr>
          <w:rFonts w:ascii="Times New Roman" w:hAnsi="Times New Roman" w:eastAsia="Times New Roman"/>
          <w:highlight w:val="white"/>
          <w:lang w:val="en-GB"/>
        </w:rPr>
        <w:t xml:space="preserve">2006 a population of more than 15 individuals was estimated in Los Realejos. </w:t>
      </w:r>
      <w:r w:rsidRPr="00EA58C8" w:rsidR="00CA1E7D">
        <w:rPr>
          <w:rFonts w:ascii="Times New Roman" w:hAnsi="Times New Roman" w:eastAsia="Times New Roman"/>
          <w:highlight w:val="white"/>
          <w:lang w:val="en-GB"/>
        </w:rPr>
        <w:t>B</w:t>
      </w:r>
      <w:r w:rsidRPr="00EA58C8" w:rsidR="00F54060">
        <w:rPr>
          <w:rFonts w:ascii="Times New Roman" w:hAnsi="Times New Roman" w:eastAsia="Times New Roman"/>
          <w:highlight w:val="white"/>
          <w:lang w:val="en-GB"/>
        </w:rPr>
        <w:t>etween 2006 and 2007 some control measures were carried out on this population</w:t>
      </w:r>
      <w:r w:rsidRPr="00EA58C8" w:rsidR="00CA1E7D">
        <w:rPr>
          <w:rFonts w:ascii="Times New Roman" w:hAnsi="Times New Roman" w:eastAsia="Times New Roman"/>
          <w:highlight w:val="white"/>
          <w:lang w:val="en-GB"/>
        </w:rPr>
        <w:t xml:space="preserve"> (Santos 2015)</w:t>
      </w:r>
      <w:r w:rsidRPr="00EA58C8" w:rsidR="001E7CB8">
        <w:rPr>
          <w:rFonts w:ascii="Times New Roman" w:hAnsi="Times New Roman" w:eastAsia="Times New Roman"/>
          <w:highlight w:val="white"/>
          <w:lang w:val="en-GB"/>
        </w:rPr>
        <w:t xml:space="preserve">. The control action, commissioned by the Cabildo de Tenerife, succeeded in reducing the initial population from 15 </w:t>
      </w:r>
      <w:r w:rsidR="0008324F">
        <w:rPr>
          <w:rFonts w:ascii="Times New Roman" w:hAnsi="Times New Roman" w:eastAsia="Times New Roman"/>
          <w:highlight w:val="white"/>
          <w:lang w:val="en-GB"/>
        </w:rPr>
        <w:t>individuals</w:t>
      </w:r>
      <w:r w:rsidRPr="00EA58C8" w:rsidR="0008324F">
        <w:rPr>
          <w:rFonts w:ascii="Times New Roman" w:hAnsi="Times New Roman" w:eastAsia="Times New Roman"/>
          <w:highlight w:val="white"/>
          <w:lang w:val="en-GB"/>
        </w:rPr>
        <w:t xml:space="preserve"> </w:t>
      </w:r>
      <w:r w:rsidRPr="00EA58C8" w:rsidR="001E7CB8">
        <w:rPr>
          <w:rFonts w:ascii="Times New Roman" w:hAnsi="Times New Roman" w:eastAsia="Times New Roman"/>
          <w:highlight w:val="white"/>
          <w:lang w:val="en-GB"/>
        </w:rPr>
        <w:t>(using air rifles mostly but with one bird trapped in a trap with a female decoy – mist netting proved ineffective) to just three. I</w:t>
      </w:r>
      <w:r w:rsidRPr="00EA58C8" w:rsidR="00F54060">
        <w:rPr>
          <w:rFonts w:ascii="Times New Roman" w:hAnsi="Times New Roman" w:eastAsia="Times New Roman"/>
          <w:highlight w:val="white"/>
          <w:lang w:val="en-GB"/>
        </w:rPr>
        <w:t>t is thought that this nucleus has disappeared now.</w:t>
      </w:r>
    </w:p>
    <w:p w:rsidR="004B3E09" w:rsidP="00165711" w:rsidRDefault="00CA1E7D" w14:paraId="4EC6D683" w14:textId="77777777">
      <w:pPr>
        <w:jc w:val="both"/>
        <w:rPr>
          <w:rFonts w:ascii="Times New Roman" w:hAnsi="Times New Roman"/>
          <w:lang w:val="en-US"/>
        </w:rPr>
      </w:pPr>
      <w:r>
        <w:rPr>
          <w:rFonts w:ascii="Times New Roman" w:hAnsi="Times New Roman"/>
          <w:lang w:val="en-US"/>
        </w:rPr>
        <w:t xml:space="preserve">The red-whiskered bulbul </w:t>
      </w:r>
      <w:r w:rsidRPr="004B3E09" w:rsidR="004B3E09">
        <w:rPr>
          <w:rFonts w:ascii="Times New Roman" w:hAnsi="Times New Roman"/>
          <w:lang w:val="en-US"/>
        </w:rPr>
        <w:t xml:space="preserve">established </w:t>
      </w:r>
      <w:r>
        <w:rPr>
          <w:rFonts w:ascii="Times New Roman" w:hAnsi="Times New Roman"/>
          <w:lang w:val="en-US"/>
        </w:rPr>
        <w:t>in</w:t>
      </w:r>
      <w:r w:rsidRPr="004B3E09" w:rsidR="004B3E09">
        <w:rPr>
          <w:rFonts w:ascii="Times New Roman" w:hAnsi="Times New Roman"/>
          <w:lang w:val="en-US"/>
        </w:rPr>
        <w:t xml:space="preserve"> </w:t>
      </w:r>
      <w:r w:rsidRPr="00A75C59" w:rsidR="004B3E09">
        <w:rPr>
          <w:rFonts w:ascii="Times New Roman" w:hAnsi="Times New Roman"/>
          <w:b/>
          <w:lang w:val="en-US"/>
        </w:rPr>
        <w:t>Japan</w:t>
      </w:r>
      <w:r w:rsidRPr="004B3E09" w:rsidR="004B3E09">
        <w:rPr>
          <w:rFonts w:ascii="Times New Roman" w:hAnsi="Times New Roman"/>
          <w:lang w:val="en-US"/>
        </w:rPr>
        <w:t xml:space="preserve"> (Hyogo, Tottori, and Kanagawa </w:t>
      </w:r>
      <w:r w:rsidR="00A75C59">
        <w:rPr>
          <w:rFonts w:ascii="Times New Roman" w:hAnsi="Times New Roman"/>
          <w:lang w:val="en-US"/>
        </w:rPr>
        <w:t>prefectures (National Institute for Environmental Studies 2017))</w:t>
      </w:r>
      <w:r>
        <w:rPr>
          <w:rFonts w:ascii="Times New Roman" w:hAnsi="Times New Roman"/>
          <w:lang w:val="en-US"/>
        </w:rPr>
        <w:t xml:space="preserve"> (</w:t>
      </w:r>
      <w:r w:rsidRPr="001C2A6E" w:rsidR="001C2A6E">
        <w:rPr>
          <w:rFonts w:ascii="Times New Roman" w:hAnsi="Times New Roman"/>
          <w:lang w:val="en-US"/>
        </w:rPr>
        <w:t>Eguchi and Amano</w:t>
      </w:r>
      <w:r w:rsidR="001C2A6E">
        <w:rPr>
          <w:rFonts w:ascii="Times New Roman" w:hAnsi="Times New Roman"/>
          <w:lang w:val="en-US"/>
        </w:rPr>
        <w:t xml:space="preserve"> </w:t>
      </w:r>
      <w:r w:rsidRPr="001C2A6E" w:rsidR="001C2A6E">
        <w:rPr>
          <w:rFonts w:ascii="Times New Roman" w:hAnsi="Times New Roman"/>
          <w:lang w:val="en-US"/>
        </w:rPr>
        <w:t>2004a</w:t>
      </w:r>
      <w:r w:rsidR="001C2A6E">
        <w:rPr>
          <w:rFonts w:ascii="Times New Roman" w:hAnsi="Times New Roman"/>
          <w:lang w:val="en-US"/>
        </w:rPr>
        <w:t>, b</w:t>
      </w:r>
      <w:r>
        <w:rPr>
          <w:rFonts w:ascii="Times New Roman" w:hAnsi="Times New Roman"/>
          <w:lang w:val="en-US"/>
        </w:rPr>
        <w:t>)</w:t>
      </w:r>
      <w:r w:rsidRPr="004B3E09" w:rsidR="004B3E09">
        <w:rPr>
          <w:rFonts w:ascii="Times New Roman" w:hAnsi="Times New Roman"/>
          <w:lang w:val="en-US"/>
        </w:rPr>
        <w:t>.</w:t>
      </w:r>
      <w:r>
        <w:rPr>
          <w:rFonts w:ascii="Times New Roman" w:hAnsi="Times New Roman"/>
          <w:lang w:val="en-US"/>
        </w:rPr>
        <w:t xml:space="preserve"> The species is reported </w:t>
      </w:r>
      <w:r w:rsidR="00EB3F04">
        <w:rPr>
          <w:rFonts w:ascii="Times New Roman" w:hAnsi="Times New Roman"/>
          <w:lang w:val="en-US"/>
        </w:rPr>
        <w:t xml:space="preserve">being </w:t>
      </w:r>
      <w:r>
        <w:rPr>
          <w:rFonts w:ascii="Times New Roman" w:hAnsi="Times New Roman"/>
          <w:lang w:val="en-US"/>
        </w:rPr>
        <w:t>scarce</w:t>
      </w:r>
      <w:r w:rsidRPr="004B3E09" w:rsidR="004B3E09">
        <w:rPr>
          <w:rFonts w:ascii="Times New Roman" w:hAnsi="Times New Roman"/>
          <w:lang w:val="en-US"/>
        </w:rPr>
        <w:t xml:space="preserve"> (i.e. </w:t>
      </w:r>
      <w:r>
        <w:rPr>
          <w:rFonts w:ascii="Times New Roman" w:hAnsi="Times New Roman"/>
          <w:lang w:val="en-US"/>
        </w:rPr>
        <w:t xml:space="preserve">between </w:t>
      </w:r>
      <w:r w:rsidRPr="004B3E09" w:rsidR="004B3E09">
        <w:rPr>
          <w:rFonts w:ascii="Times New Roman" w:hAnsi="Times New Roman"/>
          <w:lang w:val="en-US"/>
        </w:rPr>
        <w:t xml:space="preserve">100-10.000 breeding pairs) </w:t>
      </w:r>
      <w:r w:rsidR="00EB3F04">
        <w:rPr>
          <w:rFonts w:ascii="Times New Roman" w:hAnsi="Times New Roman"/>
          <w:lang w:val="en-US"/>
        </w:rPr>
        <w:t>in Japan</w:t>
      </w:r>
      <w:r w:rsidRPr="004B3E09" w:rsidR="004B3E09">
        <w:rPr>
          <w:rFonts w:ascii="Times New Roman" w:hAnsi="Times New Roman"/>
          <w:lang w:val="en-US"/>
        </w:rPr>
        <w:t>.</w:t>
      </w:r>
    </w:p>
    <w:p w:rsidRPr="004B3E09" w:rsidR="00A75C59" w:rsidP="00165711" w:rsidRDefault="00CB2786" w14:paraId="3D2043EB" w14:textId="77777777">
      <w:pPr>
        <w:jc w:val="both"/>
        <w:rPr>
          <w:rFonts w:ascii="Times New Roman" w:hAnsi="Times New Roman"/>
          <w:lang w:val="en-US"/>
        </w:rPr>
      </w:pPr>
      <w:r>
        <w:rPr>
          <w:rFonts w:ascii="Times New Roman" w:hAnsi="Times New Roman"/>
          <w:lang w:val="en-US"/>
        </w:rPr>
        <w:t xml:space="preserve">The red-whiskered bulbul </w:t>
      </w:r>
      <w:r w:rsidRPr="004B3E09" w:rsidR="00A75C59">
        <w:rPr>
          <w:rFonts w:ascii="Times New Roman" w:hAnsi="Times New Roman"/>
          <w:lang w:val="en-US"/>
        </w:rPr>
        <w:t xml:space="preserve">has been reported from </w:t>
      </w:r>
      <w:r w:rsidRPr="00E20C18" w:rsidR="00A75C59">
        <w:rPr>
          <w:rFonts w:ascii="Times New Roman" w:hAnsi="Times New Roman"/>
          <w:b/>
          <w:lang w:val="en-US"/>
        </w:rPr>
        <w:t>South Africa</w:t>
      </w:r>
      <w:r w:rsidRPr="004B3E09" w:rsidR="00A75C59">
        <w:rPr>
          <w:rFonts w:ascii="Times New Roman" w:hAnsi="Times New Roman"/>
          <w:lang w:val="en-US"/>
        </w:rPr>
        <w:t xml:space="preserve"> and </w:t>
      </w:r>
      <w:r w:rsidRPr="00E20C18" w:rsidR="00A75C59">
        <w:rPr>
          <w:rFonts w:ascii="Times New Roman" w:hAnsi="Times New Roman"/>
          <w:b/>
          <w:lang w:val="en-US"/>
        </w:rPr>
        <w:t>Zimbabwe</w:t>
      </w:r>
      <w:r w:rsidRPr="004B3E09" w:rsidR="00A75C59">
        <w:rPr>
          <w:rFonts w:ascii="Times New Roman" w:hAnsi="Times New Roman"/>
          <w:lang w:val="en-US"/>
        </w:rPr>
        <w:t xml:space="preserve"> but is not currently considered established anywhere on continental Africa</w:t>
      </w:r>
      <w:r w:rsidR="00A75C59">
        <w:rPr>
          <w:rFonts w:ascii="Times New Roman" w:hAnsi="Times New Roman"/>
          <w:lang w:val="en-US"/>
        </w:rPr>
        <w:t xml:space="preserve"> (Hart 2020).</w:t>
      </w:r>
    </w:p>
    <w:p w:rsidR="001C2A6E" w:rsidP="00B175C9" w:rsidRDefault="00A45404" w14:paraId="19DA7088" w14:textId="6844D1EA">
      <w:pPr>
        <w:jc w:val="both"/>
        <w:rPr>
          <w:rFonts w:ascii="Times New Roman" w:hAnsi="Times New Roman"/>
          <w:lang w:val="en-US"/>
        </w:rPr>
      </w:pPr>
      <w:r w:rsidRPr="00A45404">
        <w:rPr>
          <w:rFonts w:ascii="Times New Roman" w:hAnsi="Times New Roman"/>
          <w:lang w:val="en-US"/>
        </w:rPr>
        <w:t>The species has been introduced to several Indian Ocean islands: Mauritius,</w:t>
      </w:r>
      <w:r>
        <w:rPr>
          <w:rFonts w:ascii="Times New Roman" w:hAnsi="Times New Roman"/>
          <w:lang w:val="en-US"/>
        </w:rPr>
        <w:t xml:space="preserve"> </w:t>
      </w:r>
      <w:r w:rsidRPr="00A45404">
        <w:rPr>
          <w:rFonts w:ascii="Times New Roman" w:hAnsi="Times New Roman"/>
          <w:lang w:val="en-US"/>
        </w:rPr>
        <w:t>R</w:t>
      </w:r>
      <w:r w:rsidR="00181482">
        <w:rPr>
          <w:rFonts w:ascii="Times New Roman" w:hAnsi="Times New Roman"/>
          <w:lang w:val="en-US"/>
        </w:rPr>
        <w:t>é</w:t>
      </w:r>
      <w:r w:rsidRPr="00A45404">
        <w:rPr>
          <w:rFonts w:ascii="Times New Roman" w:hAnsi="Times New Roman"/>
          <w:lang w:val="en-US"/>
        </w:rPr>
        <w:t>union (France), Mayotte (Comoros), Juan de Nova (France) and Assumption (Seychelles).</w:t>
      </w:r>
      <w:r>
        <w:rPr>
          <w:rFonts w:ascii="Times New Roman" w:hAnsi="Times New Roman"/>
          <w:lang w:val="en-US"/>
        </w:rPr>
        <w:t xml:space="preserve"> I</w:t>
      </w:r>
      <w:r w:rsidR="00181482">
        <w:rPr>
          <w:rFonts w:ascii="Times New Roman" w:hAnsi="Times New Roman"/>
          <w:lang w:val="en-US"/>
        </w:rPr>
        <w:t>t</w:t>
      </w:r>
      <w:r>
        <w:rPr>
          <w:rFonts w:ascii="Times New Roman" w:hAnsi="Times New Roman"/>
          <w:lang w:val="en-US"/>
        </w:rPr>
        <w:t xml:space="preserve"> has been a </w:t>
      </w:r>
      <w:r w:rsidRPr="00A45404">
        <w:rPr>
          <w:rFonts w:ascii="Times New Roman" w:hAnsi="Times New Roman"/>
          <w:lang w:val="en-US"/>
        </w:rPr>
        <w:t xml:space="preserve">very successful invader </w:t>
      </w:r>
      <w:r>
        <w:rPr>
          <w:rFonts w:ascii="Times New Roman" w:hAnsi="Times New Roman"/>
          <w:lang w:val="en-US"/>
        </w:rPr>
        <w:t xml:space="preserve">on </w:t>
      </w:r>
      <w:r w:rsidRPr="00A45404">
        <w:rPr>
          <w:rFonts w:ascii="Times New Roman" w:hAnsi="Times New Roman"/>
          <w:lang w:val="en-US"/>
        </w:rPr>
        <w:t xml:space="preserve">Mauritius and Réunion. </w:t>
      </w:r>
      <w:r w:rsidRPr="00F47CE4" w:rsidR="00F47CE4">
        <w:rPr>
          <w:rFonts w:ascii="Times New Roman" w:hAnsi="Times New Roman"/>
          <w:lang w:val="en-US"/>
        </w:rPr>
        <w:t xml:space="preserve">On the </w:t>
      </w:r>
      <w:r w:rsidRPr="00D50690" w:rsidR="00F47CE4">
        <w:rPr>
          <w:rFonts w:ascii="Times New Roman" w:hAnsi="Times New Roman"/>
          <w:b/>
          <w:lang w:val="en-US"/>
        </w:rPr>
        <w:t>Mascarene Islands</w:t>
      </w:r>
      <w:r w:rsidRPr="00F47CE4" w:rsidR="00F47CE4">
        <w:rPr>
          <w:rFonts w:ascii="Times New Roman" w:hAnsi="Times New Roman"/>
          <w:lang w:val="en-US"/>
        </w:rPr>
        <w:t>, expansion appear</w:t>
      </w:r>
      <w:r w:rsidR="00F47CE4">
        <w:rPr>
          <w:rFonts w:ascii="Times New Roman" w:hAnsi="Times New Roman"/>
          <w:lang w:val="en-US"/>
        </w:rPr>
        <w:t>ed to be fast</w:t>
      </w:r>
      <w:r w:rsidRPr="00F47CE4" w:rsidR="00F47CE4">
        <w:rPr>
          <w:rFonts w:ascii="Times New Roman" w:hAnsi="Times New Roman"/>
          <w:lang w:val="en-US"/>
        </w:rPr>
        <w:t>. Bulbuls were introduced in 1892 to</w:t>
      </w:r>
      <w:r w:rsidR="00F47CE4">
        <w:rPr>
          <w:rFonts w:ascii="Times New Roman" w:hAnsi="Times New Roman"/>
          <w:lang w:val="en-US"/>
        </w:rPr>
        <w:t xml:space="preserve"> </w:t>
      </w:r>
      <w:r w:rsidRPr="00F47CE4" w:rsidR="00F47CE4">
        <w:rPr>
          <w:rFonts w:ascii="Times New Roman" w:hAnsi="Times New Roman"/>
          <w:lang w:val="en-US"/>
        </w:rPr>
        <w:t>northern Mauritius</w:t>
      </w:r>
      <w:r w:rsidR="00D50690">
        <w:rPr>
          <w:rFonts w:ascii="Times New Roman" w:hAnsi="Times New Roman"/>
          <w:lang w:val="en-US"/>
        </w:rPr>
        <w:t xml:space="preserve"> (Carié 1910)</w:t>
      </w:r>
      <w:r w:rsidRPr="00F47CE4" w:rsidR="00F47CE4">
        <w:rPr>
          <w:rFonts w:ascii="Times New Roman" w:hAnsi="Times New Roman"/>
          <w:lang w:val="en-US"/>
        </w:rPr>
        <w:t>, and 18 years later were abundant throughout the 1865 km</w:t>
      </w:r>
      <w:r w:rsidRPr="00DD7F70" w:rsidR="00F47CE4">
        <w:rPr>
          <w:rFonts w:ascii="Times New Roman" w:hAnsi="Times New Roman"/>
          <w:vertAlign w:val="superscript"/>
          <w:lang w:val="en-US"/>
        </w:rPr>
        <w:t>2</w:t>
      </w:r>
      <w:r w:rsidRPr="00F47CE4" w:rsidR="00F47CE4">
        <w:rPr>
          <w:rFonts w:ascii="Times New Roman" w:hAnsi="Times New Roman"/>
          <w:lang w:val="en-US"/>
        </w:rPr>
        <w:t xml:space="preserve"> island (</w:t>
      </w:r>
      <w:r w:rsidRPr="00EB3F04" w:rsidR="00F47CE4">
        <w:rPr>
          <w:rFonts w:ascii="Times New Roman" w:hAnsi="Times New Roman" w:eastAsia="Times New Roman"/>
          <w:lang w:val="en-GB"/>
        </w:rPr>
        <w:t xml:space="preserve">Clergeau and Mandon-Dalger 2001). </w:t>
      </w:r>
      <w:r w:rsidR="00F47CE4">
        <w:rPr>
          <w:rFonts w:ascii="Times New Roman" w:hAnsi="Times New Roman"/>
          <w:lang w:val="en-US"/>
        </w:rPr>
        <w:t>S</w:t>
      </w:r>
      <w:r w:rsidRPr="00A45404">
        <w:rPr>
          <w:rFonts w:ascii="Times New Roman" w:hAnsi="Times New Roman"/>
          <w:lang w:val="en-US"/>
        </w:rPr>
        <w:t xml:space="preserve">ince </w:t>
      </w:r>
      <w:r w:rsidR="00F47CE4">
        <w:rPr>
          <w:rFonts w:ascii="Times New Roman" w:hAnsi="Times New Roman"/>
          <w:lang w:val="en-US"/>
        </w:rPr>
        <w:t>then</w:t>
      </w:r>
      <w:r w:rsidR="00181482">
        <w:rPr>
          <w:rFonts w:ascii="Times New Roman" w:hAnsi="Times New Roman"/>
          <w:lang w:val="en-US"/>
        </w:rPr>
        <w:t>,</w:t>
      </w:r>
      <w:r w:rsidR="00F47CE4">
        <w:rPr>
          <w:rFonts w:ascii="Times New Roman" w:hAnsi="Times New Roman"/>
          <w:lang w:val="en-US"/>
        </w:rPr>
        <w:t xml:space="preserve"> the red-whiskered bulbul became </w:t>
      </w:r>
      <w:r w:rsidRPr="00A45404">
        <w:rPr>
          <w:rFonts w:ascii="Times New Roman" w:hAnsi="Times New Roman"/>
          <w:lang w:val="en-US"/>
        </w:rPr>
        <w:t xml:space="preserve">one of the most abundant birds on the island. </w:t>
      </w:r>
      <w:r w:rsidR="00B175C9">
        <w:rPr>
          <w:rFonts w:ascii="Times New Roman" w:hAnsi="Times New Roman"/>
          <w:lang w:val="en-US"/>
        </w:rPr>
        <w:t xml:space="preserve">On Assumption </w:t>
      </w:r>
      <w:r w:rsidR="00181482">
        <w:rPr>
          <w:rFonts w:ascii="Times New Roman" w:hAnsi="Times New Roman"/>
          <w:lang w:val="en-US"/>
        </w:rPr>
        <w:t>I</w:t>
      </w:r>
      <w:r w:rsidR="00B175C9">
        <w:rPr>
          <w:rFonts w:ascii="Times New Roman" w:hAnsi="Times New Roman"/>
          <w:lang w:val="en-US"/>
        </w:rPr>
        <w:t>sland (Seychelles)</w:t>
      </w:r>
      <w:r w:rsidRPr="00A45404" w:rsidDel="00B175C9" w:rsidR="00B175C9">
        <w:rPr>
          <w:rFonts w:ascii="Times New Roman" w:hAnsi="Times New Roman"/>
          <w:lang w:val="en-US"/>
        </w:rPr>
        <w:t xml:space="preserve"> </w:t>
      </w:r>
      <w:r w:rsidRPr="00A45404" w:rsidR="00B175C9">
        <w:rPr>
          <w:rFonts w:ascii="Times New Roman" w:hAnsi="Times New Roman"/>
          <w:lang w:val="en-US"/>
        </w:rPr>
        <w:t>it was introduced in the 1970s and reached a population of over a thousand birds, but was recently successfully eradicated.</w:t>
      </w:r>
      <w:r w:rsidR="00B175C9">
        <w:rPr>
          <w:rFonts w:ascii="Times New Roman" w:hAnsi="Times New Roman"/>
          <w:lang w:val="en-US"/>
        </w:rPr>
        <w:t xml:space="preserve"> Soon after the start of the Assumption eradication campaign, in early 2012, birds also in</w:t>
      </w:r>
      <w:r w:rsidR="006C0FC0">
        <w:rPr>
          <w:rFonts w:ascii="Times New Roman" w:hAnsi="Times New Roman"/>
          <w:lang w:val="en-US"/>
        </w:rPr>
        <w:t>vaded the neighbouring Aldabra A</w:t>
      </w:r>
      <w:r w:rsidR="00B175C9">
        <w:rPr>
          <w:rFonts w:ascii="Times New Roman" w:hAnsi="Times New Roman"/>
          <w:lang w:val="en-US"/>
        </w:rPr>
        <w:t>tol</w:t>
      </w:r>
      <w:r w:rsidR="006C0FC0">
        <w:rPr>
          <w:rFonts w:ascii="Times New Roman" w:hAnsi="Times New Roman"/>
          <w:lang w:val="en-US"/>
        </w:rPr>
        <w:t>l</w:t>
      </w:r>
      <w:r w:rsidR="00B175C9">
        <w:rPr>
          <w:rFonts w:ascii="Times New Roman" w:hAnsi="Times New Roman"/>
          <w:lang w:val="en-US"/>
        </w:rPr>
        <w:t xml:space="preserve"> (Bunbury et al. 2019). B</w:t>
      </w:r>
      <w:r w:rsidRPr="00B175C9" w:rsidR="00B175C9">
        <w:rPr>
          <w:rFonts w:ascii="Times New Roman" w:hAnsi="Times New Roman"/>
          <w:lang w:val="en-US"/>
        </w:rPr>
        <w:t xml:space="preserve">oth islands are </w:t>
      </w:r>
      <w:r w:rsidR="00B175C9">
        <w:rPr>
          <w:rFonts w:ascii="Times New Roman" w:hAnsi="Times New Roman"/>
          <w:lang w:val="en-US"/>
        </w:rPr>
        <w:t xml:space="preserve">however </w:t>
      </w:r>
      <w:r w:rsidRPr="00B175C9" w:rsidR="00B175C9">
        <w:rPr>
          <w:rFonts w:ascii="Times New Roman" w:hAnsi="Times New Roman"/>
          <w:lang w:val="en-US"/>
        </w:rPr>
        <w:t>considered free</w:t>
      </w:r>
      <w:r w:rsidR="00B175C9">
        <w:rPr>
          <w:rFonts w:ascii="Times New Roman" w:hAnsi="Times New Roman"/>
          <w:lang w:val="en-US"/>
        </w:rPr>
        <w:t xml:space="preserve"> </w:t>
      </w:r>
      <w:r w:rsidR="00181482">
        <w:rPr>
          <w:rFonts w:ascii="Times New Roman" w:hAnsi="Times New Roman"/>
          <w:lang w:val="en-US"/>
        </w:rPr>
        <w:t xml:space="preserve">of bulbuls </w:t>
      </w:r>
      <w:r w:rsidR="00B175C9">
        <w:rPr>
          <w:rFonts w:ascii="Times New Roman" w:hAnsi="Times New Roman"/>
          <w:lang w:val="en-US"/>
        </w:rPr>
        <w:t>again.</w:t>
      </w:r>
      <w:r w:rsidRPr="00B175C9" w:rsidR="00B175C9">
        <w:rPr>
          <w:rFonts w:ascii="Times New Roman" w:hAnsi="Times New Roman"/>
          <w:lang w:val="en-US"/>
        </w:rPr>
        <w:t xml:space="preserve"> </w:t>
      </w:r>
      <w:r w:rsidRPr="004B3E09" w:rsidR="001C2A6E">
        <w:rPr>
          <w:rFonts w:ascii="Times New Roman" w:hAnsi="Times New Roman"/>
          <w:lang w:val="en-US"/>
        </w:rPr>
        <w:t xml:space="preserve">Cruz </w:t>
      </w:r>
      <w:r w:rsidR="00E13514">
        <w:rPr>
          <w:rFonts w:ascii="Times New Roman" w:hAnsi="Times New Roman"/>
          <w:lang w:val="en-US"/>
        </w:rPr>
        <w:t>and</w:t>
      </w:r>
      <w:r w:rsidRPr="004B3E09" w:rsidR="001C2A6E">
        <w:rPr>
          <w:rFonts w:ascii="Times New Roman" w:hAnsi="Times New Roman"/>
          <w:lang w:val="en-US"/>
        </w:rPr>
        <w:t xml:space="preserve"> Reynolds </w:t>
      </w:r>
      <w:r w:rsidR="001C2A6E">
        <w:rPr>
          <w:rFonts w:ascii="Times New Roman" w:hAnsi="Times New Roman"/>
          <w:lang w:val="en-US"/>
        </w:rPr>
        <w:t xml:space="preserve">(2019) </w:t>
      </w:r>
      <w:r w:rsidR="00B175C9">
        <w:rPr>
          <w:rFonts w:ascii="Times New Roman" w:hAnsi="Times New Roman"/>
          <w:lang w:val="en-US"/>
        </w:rPr>
        <w:t xml:space="preserve">and Bunbury et al. (2019) </w:t>
      </w:r>
      <w:r w:rsidRPr="004B3E09" w:rsidR="001C2A6E">
        <w:rPr>
          <w:rFonts w:ascii="Times New Roman" w:hAnsi="Times New Roman"/>
          <w:lang w:val="en-US"/>
        </w:rPr>
        <w:t>report</w:t>
      </w:r>
      <w:r w:rsidR="00181482">
        <w:rPr>
          <w:rFonts w:ascii="Times New Roman" w:hAnsi="Times New Roman"/>
          <w:lang w:val="en-US"/>
        </w:rPr>
        <w:t>ed</w:t>
      </w:r>
      <w:r w:rsidRPr="004B3E09" w:rsidR="001C2A6E">
        <w:rPr>
          <w:rFonts w:ascii="Times New Roman" w:hAnsi="Times New Roman"/>
          <w:lang w:val="en-US"/>
        </w:rPr>
        <w:t xml:space="preserve"> </w:t>
      </w:r>
      <w:r w:rsidRPr="001C2A6E" w:rsidR="00B175C9">
        <w:rPr>
          <w:rFonts w:ascii="Times New Roman" w:hAnsi="Times New Roman"/>
          <w:lang w:val="en-US"/>
        </w:rPr>
        <w:t>5</w:t>
      </w:r>
      <w:r w:rsidR="00181482">
        <w:rPr>
          <w:rFonts w:ascii="Times New Roman" w:hAnsi="Times New Roman"/>
          <w:lang w:val="en-US"/>
        </w:rPr>
        <w:t>.</w:t>
      </w:r>
      <w:r w:rsidRPr="001C2A6E" w:rsidR="00B175C9">
        <w:rPr>
          <w:rFonts w:ascii="Times New Roman" w:hAnsi="Times New Roman"/>
          <w:lang w:val="en-US"/>
        </w:rPr>
        <w:t xml:space="preserve">279 </w:t>
      </w:r>
      <w:r w:rsidR="001C2A6E">
        <w:rPr>
          <w:rFonts w:ascii="Times New Roman" w:hAnsi="Times New Roman"/>
          <w:lang w:val="en-US"/>
        </w:rPr>
        <w:t xml:space="preserve">red-whiskered bulbuls </w:t>
      </w:r>
      <w:r w:rsidRPr="004B3E09" w:rsidR="001C2A6E">
        <w:rPr>
          <w:rFonts w:ascii="Times New Roman" w:hAnsi="Times New Roman"/>
          <w:lang w:val="en-US"/>
        </w:rPr>
        <w:t xml:space="preserve">removed </w:t>
      </w:r>
      <w:r w:rsidR="00B175C9">
        <w:rPr>
          <w:rFonts w:ascii="Times New Roman" w:hAnsi="Times New Roman"/>
          <w:lang w:val="en-US"/>
        </w:rPr>
        <w:t xml:space="preserve">by </w:t>
      </w:r>
      <w:r w:rsidRPr="004B3E09" w:rsidR="001C2A6E">
        <w:rPr>
          <w:rFonts w:ascii="Times New Roman" w:hAnsi="Times New Roman"/>
          <w:lang w:val="en-US"/>
        </w:rPr>
        <w:t>2014</w:t>
      </w:r>
      <w:r w:rsidR="001C2A6E">
        <w:rPr>
          <w:rFonts w:ascii="Times New Roman" w:hAnsi="Times New Roman"/>
          <w:lang w:val="en-US"/>
        </w:rPr>
        <w:t xml:space="preserve"> from</w:t>
      </w:r>
      <w:r w:rsidRPr="004B3E09" w:rsidR="001C2A6E">
        <w:rPr>
          <w:rFonts w:ascii="Times New Roman" w:hAnsi="Times New Roman"/>
          <w:lang w:val="en-US"/>
        </w:rPr>
        <w:t xml:space="preserve"> Assumption</w:t>
      </w:r>
      <w:r w:rsidR="00B175C9">
        <w:rPr>
          <w:rFonts w:ascii="Times New Roman" w:hAnsi="Times New Roman"/>
          <w:lang w:val="en-US"/>
        </w:rPr>
        <w:t xml:space="preserve"> and a single bird from Aldabra</w:t>
      </w:r>
      <w:r w:rsidRPr="004B3E09" w:rsidR="001C2A6E">
        <w:rPr>
          <w:rFonts w:ascii="Times New Roman" w:hAnsi="Times New Roman"/>
          <w:lang w:val="en-US"/>
        </w:rPr>
        <w:t xml:space="preserve">. </w:t>
      </w:r>
      <w:r w:rsidRPr="001C2A6E" w:rsidR="001C2A6E">
        <w:rPr>
          <w:rFonts w:ascii="Times New Roman" w:hAnsi="Times New Roman"/>
          <w:lang w:val="en-US"/>
        </w:rPr>
        <w:t xml:space="preserve">A combination of mist-netting and shooting was used to target </w:t>
      </w:r>
      <w:r w:rsidR="00B175C9">
        <w:rPr>
          <w:rFonts w:ascii="Times New Roman" w:hAnsi="Times New Roman"/>
          <w:lang w:val="en-US"/>
        </w:rPr>
        <w:t xml:space="preserve">the </w:t>
      </w:r>
      <w:r w:rsidRPr="001C2A6E" w:rsidR="001C2A6E">
        <w:rPr>
          <w:rFonts w:ascii="Times New Roman" w:hAnsi="Times New Roman"/>
          <w:lang w:val="en-US"/>
        </w:rPr>
        <w:t>bulbuls over a 3-year period</w:t>
      </w:r>
      <w:r w:rsidR="00B175C9">
        <w:rPr>
          <w:rFonts w:ascii="Times New Roman" w:hAnsi="Times New Roman"/>
          <w:lang w:val="en-US"/>
        </w:rPr>
        <w:t xml:space="preserve"> starting 2011-2012</w:t>
      </w:r>
      <w:r w:rsidRPr="001C2A6E" w:rsidR="001C2A6E">
        <w:rPr>
          <w:rFonts w:ascii="Times New Roman" w:hAnsi="Times New Roman"/>
          <w:lang w:val="en-US"/>
        </w:rPr>
        <w:t>.</w:t>
      </w:r>
      <w:r w:rsidR="00181482">
        <w:rPr>
          <w:rFonts w:ascii="Times New Roman" w:hAnsi="Times New Roman"/>
          <w:lang w:val="en-US"/>
        </w:rPr>
        <w:t xml:space="preserve"> </w:t>
      </w:r>
      <w:r w:rsidRPr="00C83608" w:rsidR="00181482">
        <w:rPr>
          <w:rFonts w:ascii="Times New Roman" w:hAnsi="Times New Roman"/>
          <w:lang w:val="en-GB"/>
        </w:rPr>
        <w:t>The population on Dzaoudzi (Mayotte, Comoros) is said to have been eradicated early on in its development by a combination of trapping and shooting (Avery &amp; Feare 2020)</w:t>
      </w:r>
      <w:r w:rsidR="00181482">
        <w:rPr>
          <w:rFonts w:ascii="Times New Roman" w:hAnsi="Times New Roman"/>
          <w:lang w:val="en-GB"/>
        </w:rPr>
        <w:t>.</w:t>
      </w:r>
    </w:p>
    <w:p w:rsidR="00741D1F" w:rsidP="00165711" w:rsidRDefault="00181482" w14:paraId="6C1BC2EE" w14:textId="3335E6C2">
      <w:pPr>
        <w:jc w:val="both"/>
        <w:rPr>
          <w:rFonts w:ascii="Times New Roman" w:hAnsi="Times New Roman"/>
          <w:lang w:val="en-US"/>
        </w:rPr>
      </w:pPr>
      <w:r>
        <w:rPr>
          <w:rFonts w:ascii="Times New Roman" w:hAnsi="Times New Roman"/>
          <w:lang w:val="en-US"/>
        </w:rPr>
        <w:t>O</w:t>
      </w:r>
      <w:r w:rsidRPr="00A45404" w:rsidR="00A45404">
        <w:rPr>
          <w:rFonts w:ascii="Times New Roman" w:hAnsi="Times New Roman"/>
          <w:lang w:val="en-US"/>
        </w:rPr>
        <w:t xml:space="preserve">n </w:t>
      </w:r>
      <w:r w:rsidRPr="00A75C59" w:rsidR="00A45404">
        <w:rPr>
          <w:rFonts w:ascii="Times New Roman" w:hAnsi="Times New Roman"/>
          <w:b/>
          <w:lang w:val="en-US"/>
        </w:rPr>
        <w:t>Réunion</w:t>
      </w:r>
      <w:r w:rsidRPr="00A45404" w:rsidR="00A45404">
        <w:rPr>
          <w:rFonts w:ascii="Times New Roman" w:hAnsi="Times New Roman"/>
          <w:lang w:val="en-US"/>
        </w:rPr>
        <w:t xml:space="preserve"> it was</w:t>
      </w:r>
      <w:r w:rsidR="00A45404">
        <w:rPr>
          <w:rFonts w:ascii="Times New Roman" w:hAnsi="Times New Roman"/>
          <w:lang w:val="en-US"/>
        </w:rPr>
        <w:t xml:space="preserve"> </w:t>
      </w:r>
      <w:r w:rsidRPr="00A45404" w:rsidR="00A45404">
        <w:rPr>
          <w:rFonts w:ascii="Times New Roman" w:hAnsi="Times New Roman"/>
          <w:lang w:val="en-US"/>
        </w:rPr>
        <w:t xml:space="preserve">introduced in </w:t>
      </w:r>
      <w:r w:rsidR="00D50690">
        <w:rPr>
          <w:rFonts w:ascii="Times New Roman" w:hAnsi="Times New Roman"/>
          <w:lang w:val="en-US"/>
        </w:rPr>
        <w:t xml:space="preserve">1972 </w:t>
      </w:r>
      <w:r w:rsidRPr="00D50690" w:rsidR="00D50690">
        <w:rPr>
          <w:rFonts w:ascii="Times New Roman" w:hAnsi="Times New Roman"/>
          <w:lang w:val="en-US"/>
        </w:rPr>
        <w:t>(Barau 1978)</w:t>
      </w:r>
      <w:r w:rsidR="00D50690">
        <w:rPr>
          <w:rFonts w:ascii="Times New Roman" w:hAnsi="Times New Roman"/>
          <w:lang w:val="en-US"/>
        </w:rPr>
        <w:t xml:space="preserve"> </w:t>
      </w:r>
      <w:r w:rsidRPr="00A45404" w:rsidR="00A45404">
        <w:rPr>
          <w:rFonts w:ascii="Times New Roman" w:hAnsi="Times New Roman"/>
          <w:lang w:val="en-US"/>
        </w:rPr>
        <w:t>and is now widely distributed</w:t>
      </w:r>
      <w:r w:rsidR="00D50690">
        <w:rPr>
          <w:rFonts w:ascii="Times New Roman" w:hAnsi="Times New Roman"/>
          <w:lang w:val="en-US"/>
        </w:rPr>
        <w:t xml:space="preserve"> </w:t>
      </w:r>
      <w:r w:rsidRPr="00D50690" w:rsidR="00D50690">
        <w:rPr>
          <w:rFonts w:ascii="Times New Roman" w:hAnsi="Times New Roman"/>
          <w:lang w:val="en-US"/>
        </w:rPr>
        <w:t>in almost all</w:t>
      </w:r>
      <w:r w:rsidR="00D50690">
        <w:rPr>
          <w:rFonts w:ascii="Times New Roman" w:hAnsi="Times New Roman"/>
          <w:lang w:val="en-US"/>
        </w:rPr>
        <w:t xml:space="preserve"> </w:t>
      </w:r>
      <w:r w:rsidRPr="00D50690" w:rsidR="00D50690">
        <w:rPr>
          <w:rFonts w:ascii="Times New Roman" w:hAnsi="Times New Roman"/>
          <w:lang w:val="en-US"/>
        </w:rPr>
        <w:t>parts of the 2515 km</w:t>
      </w:r>
      <w:r w:rsidRPr="00D50690" w:rsidR="00D50690">
        <w:rPr>
          <w:rFonts w:ascii="Times New Roman" w:hAnsi="Times New Roman"/>
          <w:vertAlign w:val="superscript"/>
          <w:lang w:val="en-US"/>
        </w:rPr>
        <w:t>2</w:t>
      </w:r>
      <w:r w:rsidR="00D50690">
        <w:rPr>
          <w:rFonts w:ascii="Times New Roman" w:hAnsi="Times New Roman"/>
          <w:lang w:val="en-US"/>
        </w:rPr>
        <w:t xml:space="preserve"> island</w:t>
      </w:r>
      <w:r w:rsidRPr="00A45404" w:rsidR="00A45404">
        <w:rPr>
          <w:rFonts w:ascii="Times New Roman" w:hAnsi="Times New Roman"/>
          <w:lang w:val="en-US"/>
        </w:rPr>
        <w:t>, o</w:t>
      </w:r>
      <w:r w:rsidR="00D50690">
        <w:rPr>
          <w:rFonts w:ascii="Times New Roman" w:hAnsi="Times New Roman"/>
          <w:lang w:val="en-US"/>
        </w:rPr>
        <w:t>ccupying areas of native forest</w:t>
      </w:r>
      <w:r w:rsidRPr="00D50690" w:rsidR="00D50690">
        <w:rPr>
          <w:rFonts w:ascii="Times New Roman" w:hAnsi="Times New Roman"/>
          <w:lang w:val="en-US"/>
        </w:rPr>
        <w:t xml:space="preserve">. </w:t>
      </w:r>
      <w:r w:rsidRPr="00A45404" w:rsidR="00A45404">
        <w:rPr>
          <w:rFonts w:ascii="Times New Roman" w:hAnsi="Times New Roman"/>
          <w:lang w:val="en-US"/>
        </w:rPr>
        <w:t xml:space="preserve">In Nicobar, the species was introduced at the end of the 19th century on the island of Camorta, and was later introduced to other islands such as Nancowry, Trinkat, Katchall, Teressa and Car Nicobar </w:t>
      </w:r>
      <w:r w:rsidR="001C2A6E">
        <w:rPr>
          <w:rFonts w:ascii="Times New Roman" w:hAnsi="Times New Roman"/>
          <w:lang w:val="en-US"/>
        </w:rPr>
        <w:t>(</w:t>
      </w:r>
      <w:r w:rsidR="00741D1F">
        <w:rPr>
          <w:rFonts w:ascii="Times New Roman" w:hAnsi="Times New Roman"/>
          <w:lang w:val="en-US"/>
        </w:rPr>
        <w:t>Mo 2015</w:t>
      </w:r>
      <w:r w:rsidR="001C2A6E">
        <w:rPr>
          <w:rFonts w:ascii="Times New Roman" w:hAnsi="Times New Roman"/>
          <w:lang w:val="en-US"/>
        </w:rPr>
        <w:t xml:space="preserve">, Lever 2005). </w:t>
      </w:r>
    </w:p>
    <w:p w:rsidR="00A45404" w:rsidP="00165711" w:rsidRDefault="00A45404" w14:paraId="00122724" w14:textId="35E277C5">
      <w:pPr>
        <w:jc w:val="both"/>
        <w:rPr>
          <w:rFonts w:ascii="Times New Roman" w:hAnsi="Times New Roman"/>
          <w:lang w:val="en-US"/>
        </w:rPr>
      </w:pPr>
      <w:r w:rsidRPr="00A45404">
        <w:rPr>
          <w:rFonts w:ascii="Times New Roman" w:hAnsi="Times New Roman"/>
          <w:lang w:val="en-US"/>
        </w:rPr>
        <w:t xml:space="preserve">In </w:t>
      </w:r>
      <w:r w:rsidRPr="001C2A6E">
        <w:rPr>
          <w:rFonts w:ascii="Times New Roman" w:hAnsi="Times New Roman"/>
          <w:b/>
          <w:lang w:val="en-US"/>
        </w:rPr>
        <w:t>Australia</w:t>
      </w:r>
      <w:r w:rsidRPr="00A45404">
        <w:rPr>
          <w:rFonts w:ascii="Times New Roman" w:hAnsi="Times New Roman"/>
          <w:lang w:val="en-US"/>
        </w:rPr>
        <w:t xml:space="preserve"> there are four established populations on the east coast</w:t>
      </w:r>
      <w:r w:rsidR="00B328D6">
        <w:rPr>
          <w:rFonts w:ascii="Times New Roman" w:hAnsi="Times New Roman"/>
          <w:lang w:val="en-US"/>
        </w:rPr>
        <w:t xml:space="preserve"> and the populations </w:t>
      </w:r>
      <w:r w:rsidRPr="00B328D6" w:rsidR="00B328D6">
        <w:rPr>
          <w:rFonts w:ascii="Times New Roman" w:hAnsi="Times New Roman"/>
          <w:lang w:val="en-US"/>
        </w:rPr>
        <w:t>in Queensland and New South Wales are expanding (Department of Primary Industries and Regional Development 2018)</w:t>
      </w:r>
      <w:r w:rsidRPr="00A45404">
        <w:rPr>
          <w:rFonts w:ascii="Times New Roman" w:hAnsi="Times New Roman"/>
          <w:lang w:val="en-US"/>
        </w:rPr>
        <w:t xml:space="preserve">. </w:t>
      </w:r>
      <w:r w:rsidR="00741D1F">
        <w:rPr>
          <w:rFonts w:ascii="Times New Roman" w:hAnsi="Times New Roman"/>
          <w:lang w:val="en-US"/>
        </w:rPr>
        <w:t xml:space="preserve">These are all located in temperate climate zones of Australia. Interestingly, </w:t>
      </w:r>
      <w:r w:rsidRPr="00741D1F" w:rsidR="00741D1F">
        <w:rPr>
          <w:rFonts w:ascii="Times New Roman" w:hAnsi="Times New Roman"/>
          <w:lang w:val="en-US"/>
        </w:rPr>
        <w:t>despite abundance in suburbia</w:t>
      </w:r>
      <w:r w:rsidR="00741D1F">
        <w:rPr>
          <w:rFonts w:ascii="Times New Roman" w:hAnsi="Times New Roman"/>
          <w:lang w:val="en-US"/>
        </w:rPr>
        <w:t xml:space="preserve"> </w:t>
      </w:r>
      <w:r w:rsidRPr="00741D1F" w:rsidR="00741D1F">
        <w:rPr>
          <w:rFonts w:ascii="Times New Roman" w:hAnsi="Times New Roman"/>
          <w:lang w:val="en-US"/>
        </w:rPr>
        <w:t>and colonisation of semi-rural districts</w:t>
      </w:r>
      <w:r w:rsidR="00741D1F">
        <w:rPr>
          <w:rFonts w:ascii="Times New Roman" w:hAnsi="Times New Roman"/>
          <w:lang w:val="en-US"/>
        </w:rPr>
        <w:t xml:space="preserve"> (especially orchards)</w:t>
      </w:r>
      <w:r w:rsidRPr="00741D1F" w:rsidR="00741D1F">
        <w:rPr>
          <w:rFonts w:ascii="Times New Roman" w:hAnsi="Times New Roman"/>
          <w:lang w:val="en-US"/>
        </w:rPr>
        <w:t xml:space="preserve">, the </w:t>
      </w:r>
      <w:r w:rsidR="00741D1F">
        <w:rPr>
          <w:rFonts w:ascii="Times New Roman" w:hAnsi="Times New Roman"/>
          <w:lang w:val="en-US"/>
        </w:rPr>
        <w:t>r</w:t>
      </w:r>
      <w:r w:rsidRPr="00741D1F" w:rsidR="00741D1F">
        <w:rPr>
          <w:rFonts w:ascii="Times New Roman" w:hAnsi="Times New Roman"/>
          <w:lang w:val="en-US"/>
        </w:rPr>
        <w:t>ed-whiskered</w:t>
      </w:r>
      <w:r w:rsidR="00741D1F">
        <w:rPr>
          <w:rFonts w:ascii="Times New Roman" w:hAnsi="Times New Roman"/>
          <w:lang w:val="en-US"/>
        </w:rPr>
        <w:t xml:space="preserve"> b</w:t>
      </w:r>
      <w:r w:rsidRPr="00741D1F" w:rsidR="00741D1F">
        <w:rPr>
          <w:rFonts w:ascii="Times New Roman" w:hAnsi="Times New Roman"/>
          <w:lang w:val="en-US"/>
        </w:rPr>
        <w:t xml:space="preserve">ulbul </w:t>
      </w:r>
      <w:r w:rsidR="00741D1F">
        <w:rPr>
          <w:rFonts w:ascii="Times New Roman" w:hAnsi="Times New Roman"/>
          <w:lang w:val="en-US"/>
        </w:rPr>
        <w:t xml:space="preserve">also </w:t>
      </w:r>
      <w:r w:rsidRPr="00741D1F" w:rsidR="00741D1F">
        <w:rPr>
          <w:rFonts w:ascii="Times New Roman" w:hAnsi="Times New Roman"/>
          <w:lang w:val="en-US"/>
        </w:rPr>
        <w:t>expand</w:t>
      </w:r>
      <w:r w:rsidR="00741D1F">
        <w:rPr>
          <w:rFonts w:ascii="Times New Roman" w:hAnsi="Times New Roman"/>
          <w:lang w:val="en-US"/>
        </w:rPr>
        <w:t>ed</w:t>
      </w:r>
      <w:r w:rsidRPr="00741D1F" w:rsidR="00741D1F">
        <w:rPr>
          <w:rFonts w:ascii="Times New Roman" w:hAnsi="Times New Roman"/>
          <w:lang w:val="en-US"/>
        </w:rPr>
        <w:t xml:space="preserve"> its range further north</w:t>
      </w:r>
      <w:r w:rsidR="00741D1F">
        <w:rPr>
          <w:rFonts w:ascii="Times New Roman" w:hAnsi="Times New Roman"/>
          <w:lang w:val="en-US"/>
        </w:rPr>
        <w:t xml:space="preserve"> and seemed not limited by </w:t>
      </w:r>
      <w:r w:rsidRPr="00C83608" w:rsidR="00436D27">
        <w:rPr>
          <w:rFonts w:ascii="Times New Roman" w:hAnsi="Times New Roman"/>
          <w:lang w:val="en-GB"/>
        </w:rPr>
        <w:t xml:space="preserve">the availability of </w:t>
      </w:r>
      <w:r w:rsidR="00923FA3">
        <w:rPr>
          <w:rFonts w:ascii="Times New Roman" w:hAnsi="Times New Roman"/>
          <w:lang w:val="en-GB"/>
        </w:rPr>
        <w:t xml:space="preserve">fruit here </w:t>
      </w:r>
      <w:r w:rsidR="00741D1F">
        <w:rPr>
          <w:rFonts w:ascii="Times New Roman" w:hAnsi="Times New Roman"/>
          <w:lang w:val="en-US"/>
        </w:rPr>
        <w:t xml:space="preserve">(Mo 2015). Peri-urban populations might act as bridgehead for invasion into other areas. </w:t>
      </w:r>
      <w:r w:rsidRPr="00A45404">
        <w:rPr>
          <w:rFonts w:ascii="Times New Roman" w:hAnsi="Times New Roman"/>
          <w:lang w:val="en-US"/>
        </w:rPr>
        <w:t>In Sydney</w:t>
      </w:r>
      <w:r w:rsidR="00741D1F">
        <w:rPr>
          <w:rFonts w:ascii="Times New Roman" w:hAnsi="Times New Roman"/>
          <w:lang w:val="en-US"/>
        </w:rPr>
        <w:t xml:space="preserve"> </w:t>
      </w:r>
      <w:r w:rsidRPr="00A45404">
        <w:rPr>
          <w:rFonts w:ascii="Times New Roman" w:hAnsi="Times New Roman"/>
          <w:lang w:val="en-US"/>
        </w:rPr>
        <w:t>the species was</w:t>
      </w:r>
      <w:r>
        <w:rPr>
          <w:rFonts w:ascii="Times New Roman" w:hAnsi="Times New Roman"/>
          <w:lang w:val="en-US"/>
        </w:rPr>
        <w:t xml:space="preserve"> </w:t>
      </w:r>
      <w:r w:rsidRPr="00A45404">
        <w:rPr>
          <w:rFonts w:ascii="Times New Roman" w:hAnsi="Times New Roman"/>
          <w:lang w:val="en-US"/>
        </w:rPr>
        <w:t>introduced in the late 19th century</w:t>
      </w:r>
      <w:r w:rsidR="00741D1F">
        <w:rPr>
          <w:rFonts w:ascii="Times New Roman" w:hAnsi="Times New Roman"/>
          <w:lang w:val="en-US"/>
        </w:rPr>
        <w:t>.</w:t>
      </w:r>
      <w:r w:rsidRPr="00A45404">
        <w:rPr>
          <w:rFonts w:ascii="Times New Roman" w:hAnsi="Times New Roman"/>
          <w:lang w:val="en-US"/>
        </w:rPr>
        <w:t xml:space="preserve"> </w:t>
      </w:r>
      <w:r w:rsidRPr="00741D1F" w:rsidR="00741D1F">
        <w:rPr>
          <w:rFonts w:ascii="Times New Roman" w:hAnsi="Times New Roman"/>
          <w:lang w:val="en-US"/>
        </w:rPr>
        <w:t xml:space="preserve">The </w:t>
      </w:r>
      <w:r w:rsidR="00741D1F">
        <w:rPr>
          <w:rFonts w:ascii="Times New Roman" w:hAnsi="Times New Roman"/>
          <w:lang w:val="en-US"/>
        </w:rPr>
        <w:t>r</w:t>
      </w:r>
      <w:r w:rsidRPr="00741D1F" w:rsidR="00741D1F">
        <w:rPr>
          <w:rFonts w:ascii="Times New Roman" w:hAnsi="Times New Roman"/>
          <w:lang w:val="en-US"/>
        </w:rPr>
        <w:t>ed</w:t>
      </w:r>
      <w:r w:rsidR="00741D1F">
        <w:rPr>
          <w:rFonts w:ascii="Times New Roman" w:hAnsi="Times New Roman"/>
          <w:lang w:val="en-US"/>
        </w:rPr>
        <w:t>-</w:t>
      </w:r>
      <w:r w:rsidRPr="00741D1F" w:rsidR="00741D1F">
        <w:rPr>
          <w:rFonts w:ascii="Times New Roman" w:hAnsi="Times New Roman"/>
          <w:lang w:val="en-US"/>
        </w:rPr>
        <w:t>whiskered</w:t>
      </w:r>
      <w:r w:rsidR="00741D1F">
        <w:rPr>
          <w:rFonts w:ascii="Times New Roman" w:hAnsi="Times New Roman"/>
          <w:lang w:val="en-US"/>
        </w:rPr>
        <w:t xml:space="preserve"> b</w:t>
      </w:r>
      <w:r w:rsidRPr="00741D1F" w:rsidR="00741D1F">
        <w:rPr>
          <w:rFonts w:ascii="Times New Roman" w:hAnsi="Times New Roman"/>
          <w:lang w:val="en-US"/>
        </w:rPr>
        <w:t>ulbul became common and widespread in</w:t>
      </w:r>
      <w:r w:rsidR="00741D1F">
        <w:rPr>
          <w:rFonts w:ascii="Times New Roman" w:hAnsi="Times New Roman"/>
          <w:lang w:val="en-US"/>
        </w:rPr>
        <w:t xml:space="preserve"> the </w:t>
      </w:r>
      <w:r w:rsidRPr="00741D1F" w:rsidR="00741D1F">
        <w:rPr>
          <w:rFonts w:ascii="Times New Roman" w:hAnsi="Times New Roman"/>
          <w:lang w:val="en-US"/>
        </w:rPr>
        <w:t xml:space="preserve">suburban areas of Sydney in the 1920s </w:t>
      </w:r>
      <w:r w:rsidR="00741D1F">
        <w:rPr>
          <w:rFonts w:ascii="Times New Roman" w:hAnsi="Times New Roman"/>
          <w:lang w:val="en-US"/>
        </w:rPr>
        <w:t xml:space="preserve">with flocks of up to 100 birds </w:t>
      </w:r>
      <w:r w:rsidRPr="00741D1F" w:rsidR="00741D1F">
        <w:rPr>
          <w:rFonts w:ascii="Times New Roman" w:hAnsi="Times New Roman"/>
          <w:lang w:val="en-US"/>
        </w:rPr>
        <w:t xml:space="preserve">(MacPherson </w:t>
      </w:r>
      <w:r w:rsidR="00741D1F">
        <w:rPr>
          <w:rFonts w:ascii="Times New Roman" w:hAnsi="Times New Roman"/>
          <w:lang w:val="en-US"/>
        </w:rPr>
        <w:t xml:space="preserve">1921, </w:t>
      </w:r>
      <w:r w:rsidRPr="00741D1F" w:rsidR="00741D1F">
        <w:rPr>
          <w:rFonts w:ascii="Times New Roman" w:hAnsi="Times New Roman"/>
          <w:lang w:val="en-US"/>
        </w:rPr>
        <w:t>1923</w:t>
      </w:r>
      <w:r w:rsidR="00741D1F">
        <w:rPr>
          <w:rFonts w:ascii="Times New Roman" w:hAnsi="Times New Roman"/>
          <w:lang w:val="en-US"/>
        </w:rPr>
        <w:t xml:space="preserve">) </w:t>
      </w:r>
      <w:r w:rsidRPr="00A45404" w:rsidR="00741D1F">
        <w:rPr>
          <w:rFonts w:ascii="Times New Roman" w:hAnsi="Times New Roman"/>
          <w:lang w:val="en-US"/>
        </w:rPr>
        <w:t xml:space="preserve">and now occupies a large area, occurring particularly in peri-urban areas </w:t>
      </w:r>
      <w:r w:rsidR="00741D1F">
        <w:rPr>
          <w:rFonts w:ascii="Times New Roman" w:hAnsi="Times New Roman"/>
          <w:lang w:val="en-US"/>
        </w:rPr>
        <w:t>(Mo 2015)</w:t>
      </w:r>
      <w:r w:rsidRPr="00A45404" w:rsidR="00741D1F">
        <w:rPr>
          <w:rFonts w:ascii="Times New Roman" w:hAnsi="Times New Roman"/>
          <w:lang w:val="en-US"/>
        </w:rPr>
        <w:t>.</w:t>
      </w:r>
      <w:r w:rsidR="00741D1F">
        <w:rPr>
          <w:rFonts w:ascii="Times New Roman" w:hAnsi="Times New Roman"/>
          <w:lang w:val="en-US"/>
        </w:rPr>
        <w:t xml:space="preserve"> </w:t>
      </w:r>
      <w:r w:rsidR="006C0FC0">
        <w:rPr>
          <w:rFonts w:ascii="Times New Roman" w:hAnsi="Times New Roman"/>
          <w:lang w:val="en-US"/>
        </w:rPr>
        <w:t>T</w:t>
      </w:r>
      <w:r w:rsidRPr="00A45404" w:rsidR="006C0FC0">
        <w:rPr>
          <w:rFonts w:ascii="Times New Roman" w:hAnsi="Times New Roman"/>
          <w:lang w:val="en-US"/>
        </w:rPr>
        <w:t xml:space="preserve">he species was introduced </w:t>
      </w:r>
      <w:r w:rsidR="006C0FC0">
        <w:rPr>
          <w:rFonts w:ascii="Times New Roman" w:hAnsi="Times New Roman"/>
          <w:lang w:val="en-US"/>
        </w:rPr>
        <w:t xml:space="preserve">to Melbourne (Victoria) </w:t>
      </w:r>
      <w:r w:rsidRPr="00A45404" w:rsidR="006C0FC0">
        <w:rPr>
          <w:rFonts w:ascii="Times New Roman" w:hAnsi="Times New Roman"/>
          <w:lang w:val="en-US"/>
        </w:rPr>
        <w:t>as early as the begin</w:t>
      </w:r>
      <w:r w:rsidR="006C0FC0">
        <w:rPr>
          <w:rFonts w:ascii="Times New Roman" w:hAnsi="Times New Roman"/>
          <w:lang w:val="en-US"/>
        </w:rPr>
        <w:t xml:space="preserve">ning of the 19th century, </w:t>
      </w:r>
      <w:r w:rsidRPr="00A45404" w:rsidR="006C0FC0">
        <w:rPr>
          <w:rFonts w:ascii="Times New Roman" w:hAnsi="Times New Roman"/>
          <w:lang w:val="en-US"/>
        </w:rPr>
        <w:t xml:space="preserve">and </w:t>
      </w:r>
      <w:r w:rsidR="006C0FC0">
        <w:rPr>
          <w:rFonts w:ascii="Times New Roman" w:hAnsi="Times New Roman"/>
          <w:lang w:val="en-US"/>
        </w:rPr>
        <w:t>to</w:t>
      </w:r>
      <w:r w:rsidRPr="00A45404" w:rsidR="006C0FC0">
        <w:rPr>
          <w:rFonts w:ascii="Times New Roman" w:hAnsi="Times New Roman"/>
          <w:lang w:val="en-US"/>
        </w:rPr>
        <w:t xml:space="preserve"> Coff</w:t>
      </w:r>
      <w:r w:rsidR="006C0FC0">
        <w:rPr>
          <w:rFonts w:ascii="Times New Roman" w:hAnsi="Times New Roman"/>
          <w:lang w:val="en-US"/>
        </w:rPr>
        <w:t>s</w:t>
      </w:r>
      <w:r w:rsidRPr="00A45404" w:rsidR="006C0FC0">
        <w:rPr>
          <w:rFonts w:ascii="Times New Roman" w:hAnsi="Times New Roman"/>
          <w:lang w:val="en-US"/>
        </w:rPr>
        <w:t xml:space="preserve"> Harbour </w:t>
      </w:r>
      <w:r w:rsidR="006C0FC0">
        <w:rPr>
          <w:rFonts w:ascii="Times New Roman" w:hAnsi="Times New Roman"/>
          <w:lang w:val="en-US"/>
        </w:rPr>
        <w:t xml:space="preserve">(New South Wales) </w:t>
      </w:r>
      <w:r w:rsidRPr="00A45404" w:rsidR="006C0FC0">
        <w:rPr>
          <w:rFonts w:ascii="Times New Roman" w:hAnsi="Times New Roman"/>
          <w:lang w:val="en-US"/>
        </w:rPr>
        <w:t>and Mackay</w:t>
      </w:r>
      <w:r w:rsidR="006C0FC0">
        <w:rPr>
          <w:rFonts w:ascii="Times New Roman" w:hAnsi="Times New Roman"/>
          <w:lang w:val="en-US"/>
        </w:rPr>
        <w:t xml:space="preserve"> (Queensland) </w:t>
      </w:r>
      <w:r w:rsidRPr="00A45404" w:rsidR="006C0FC0">
        <w:rPr>
          <w:rFonts w:ascii="Times New Roman" w:hAnsi="Times New Roman"/>
          <w:lang w:val="en-US"/>
        </w:rPr>
        <w:t>in the 1970s-80s.</w:t>
      </w:r>
      <w:r w:rsidR="006C0FC0">
        <w:rPr>
          <w:rFonts w:ascii="Times New Roman" w:hAnsi="Times New Roman"/>
          <w:lang w:val="en-US"/>
        </w:rPr>
        <w:t xml:space="preserve"> </w:t>
      </w:r>
      <w:r w:rsidRPr="00A45404" w:rsidR="006C0FC0">
        <w:rPr>
          <w:rFonts w:ascii="Times New Roman" w:hAnsi="Times New Roman"/>
          <w:lang w:val="en-US"/>
        </w:rPr>
        <w:t>There are also records of introductions and breeding</w:t>
      </w:r>
      <w:r w:rsidR="006C0FC0">
        <w:rPr>
          <w:rFonts w:ascii="Times New Roman" w:hAnsi="Times New Roman"/>
          <w:lang w:val="en-US"/>
        </w:rPr>
        <w:t xml:space="preserve"> </w:t>
      </w:r>
      <w:r w:rsidRPr="00A45404" w:rsidR="006C0FC0">
        <w:rPr>
          <w:rFonts w:ascii="Times New Roman" w:hAnsi="Times New Roman"/>
          <w:lang w:val="en-US"/>
        </w:rPr>
        <w:t>in other parts of the country</w:t>
      </w:r>
      <w:r w:rsidR="006C0FC0">
        <w:rPr>
          <w:rFonts w:ascii="Times New Roman" w:hAnsi="Times New Roman"/>
          <w:lang w:val="en-US"/>
        </w:rPr>
        <w:t xml:space="preserve"> (Mo 2015)</w:t>
      </w:r>
      <w:r w:rsidRPr="00A45404" w:rsidR="006C0FC0">
        <w:rPr>
          <w:rFonts w:ascii="Times New Roman" w:hAnsi="Times New Roman"/>
          <w:lang w:val="en-US"/>
        </w:rPr>
        <w:t>.</w:t>
      </w:r>
    </w:p>
    <w:p w:rsidR="00F33C08" w:rsidP="00964838" w:rsidRDefault="00A45404" w14:paraId="53743B29" w14:textId="4C198B7F">
      <w:pPr>
        <w:jc w:val="both"/>
        <w:rPr>
          <w:rFonts w:ascii="Times New Roman" w:hAnsi="Times New Roman"/>
          <w:lang w:val="en-US"/>
        </w:rPr>
      </w:pPr>
      <w:r w:rsidRPr="00A45404">
        <w:rPr>
          <w:rFonts w:ascii="Times New Roman" w:hAnsi="Times New Roman"/>
          <w:lang w:val="en-US"/>
        </w:rPr>
        <w:t xml:space="preserve">The species was introduced to the </w:t>
      </w:r>
      <w:r w:rsidRPr="001C2A6E" w:rsidR="001C2A6E">
        <w:rPr>
          <w:rFonts w:ascii="Times New Roman" w:hAnsi="Times New Roman"/>
          <w:b/>
          <w:lang w:val="en-US"/>
        </w:rPr>
        <w:t>United States</w:t>
      </w:r>
      <w:r w:rsidRPr="00A45404">
        <w:rPr>
          <w:rFonts w:ascii="Times New Roman" w:hAnsi="Times New Roman"/>
          <w:lang w:val="en-US"/>
        </w:rPr>
        <w:t xml:space="preserve"> during the 1960s in the states of Florida and California</w:t>
      </w:r>
      <w:r w:rsidR="00F33C08">
        <w:rPr>
          <w:rFonts w:ascii="Times New Roman" w:hAnsi="Times New Roman"/>
          <w:lang w:val="en-US"/>
        </w:rPr>
        <w:t xml:space="preserve">. </w:t>
      </w:r>
      <w:r w:rsidRPr="00A45404" w:rsidR="00F33C08">
        <w:rPr>
          <w:rFonts w:ascii="Times New Roman" w:hAnsi="Times New Roman"/>
          <w:lang w:val="en-US"/>
        </w:rPr>
        <w:t xml:space="preserve">In Florida, </w:t>
      </w:r>
      <w:r w:rsidR="00F33C08">
        <w:rPr>
          <w:rFonts w:ascii="Times New Roman" w:hAnsi="Times New Roman"/>
          <w:lang w:val="en-US"/>
        </w:rPr>
        <w:t xml:space="preserve">the </w:t>
      </w:r>
      <w:r w:rsidRPr="00A45404" w:rsidR="00F33C08">
        <w:rPr>
          <w:rFonts w:ascii="Times New Roman" w:hAnsi="Times New Roman"/>
          <w:lang w:val="en-US"/>
        </w:rPr>
        <w:t xml:space="preserve">population could </w:t>
      </w:r>
      <w:r w:rsidR="00E20E0B">
        <w:rPr>
          <w:rFonts w:ascii="Times New Roman" w:hAnsi="Times New Roman"/>
          <w:lang w:val="en-US"/>
        </w:rPr>
        <w:t xml:space="preserve">now </w:t>
      </w:r>
      <w:r w:rsidRPr="00A45404" w:rsidR="00F33C08">
        <w:rPr>
          <w:rFonts w:ascii="Times New Roman" w:hAnsi="Times New Roman"/>
          <w:lang w:val="en-US"/>
        </w:rPr>
        <w:t>number several</w:t>
      </w:r>
      <w:r w:rsidR="00F33C08">
        <w:rPr>
          <w:rFonts w:ascii="Times New Roman" w:hAnsi="Times New Roman"/>
          <w:lang w:val="en-US"/>
        </w:rPr>
        <w:t xml:space="preserve"> </w:t>
      </w:r>
      <w:r w:rsidRPr="00A45404" w:rsidR="00F33C08">
        <w:rPr>
          <w:rFonts w:ascii="Times New Roman" w:hAnsi="Times New Roman"/>
          <w:lang w:val="en-US"/>
        </w:rPr>
        <w:t xml:space="preserve">thousands of </w:t>
      </w:r>
      <w:r w:rsidR="0008324F">
        <w:rPr>
          <w:rFonts w:ascii="Times New Roman" w:hAnsi="Times New Roman" w:eastAsia="Times New Roman"/>
          <w:lang w:val="en-GB"/>
        </w:rPr>
        <w:t>birds</w:t>
      </w:r>
      <w:r w:rsidRPr="00A45404" w:rsidR="00F33C08">
        <w:rPr>
          <w:rFonts w:ascii="Times New Roman" w:hAnsi="Times New Roman"/>
          <w:lang w:val="en-US"/>
        </w:rPr>
        <w:t xml:space="preserve">. </w:t>
      </w:r>
      <w:r w:rsidRPr="00F33C08" w:rsidR="009E611E">
        <w:rPr>
          <w:rFonts w:ascii="Times New Roman" w:hAnsi="Times New Roman"/>
          <w:lang w:val="en-US"/>
        </w:rPr>
        <w:t>Carleton and</w:t>
      </w:r>
      <w:r w:rsidR="009E611E">
        <w:rPr>
          <w:rFonts w:ascii="Times New Roman" w:hAnsi="Times New Roman"/>
          <w:lang w:val="en-US"/>
        </w:rPr>
        <w:t xml:space="preserve"> </w:t>
      </w:r>
      <w:r w:rsidRPr="00F33C08" w:rsidR="009E611E">
        <w:rPr>
          <w:rFonts w:ascii="Times New Roman" w:hAnsi="Times New Roman"/>
          <w:lang w:val="en-US"/>
        </w:rPr>
        <w:t xml:space="preserve">Owre </w:t>
      </w:r>
      <w:r w:rsidR="009E611E">
        <w:rPr>
          <w:rFonts w:ascii="Times New Roman" w:hAnsi="Times New Roman"/>
          <w:lang w:val="en-US"/>
        </w:rPr>
        <w:t>(</w:t>
      </w:r>
      <w:r w:rsidRPr="00F33C08" w:rsidR="009E611E">
        <w:rPr>
          <w:rFonts w:ascii="Times New Roman" w:hAnsi="Times New Roman"/>
          <w:lang w:val="en-US"/>
        </w:rPr>
        <w:t>1975</w:t>
      </w:r>
      <w:r w:rsidR="009E611E">
        <w:rPr>
          <w:rFonts w:ascii="Times New Roman" w:hAnsi="Times New Roman"/>
          <w:lang w:val="en-US"/>
        </w:rPr>
        <w:t xml:space="preserve">) provide </w:t>
      </w:r>
      <w:r w:rsidR="00EB3F04">
        <w:rPr>
          <w:rFonts w:ascii="Times New Roman" w:hAnsi="Times New Roman"/>
          <w:lang w:val="en-US"/>
        </w:rPr>
        <w:t xml:space="preserve">a </w:t>
      </w:r>
      <w:r w:rsidR="009E611E">
        <w:rPr>
          <w:rFonts w:ascii="Times New Roman" w:hAnsi="Times New Roman"/>
          <w:lang w:val="en-US"/>
        </w:rPr>
        <w:t xml:space="preserve">detailed account of the invasion history of the species in the United States. </w:t>
      </w:r>
      <w:r w:rsidRPr="00F33C08" w:rsidR="00F33C08">
        <w:rPr>
          <w:rFonts w:ascii="Times New Roman" w:hAnsi="Times New Roman"/>
          <w:lang w:val="en-US"/>
        </w:rPr>
        <w:t xml:space="preserve">Red-whiskered </w:t>
      </w:r>
      <w:r w:rsidR="00F33C08">
        <w:rPr>
          <w:rFonts w:ascii="Times New Roman" w:hAnsi="Times New Roman"/>
          <w:lang w:val="en-US"/>
        </w:rPr>
        <w:t>b</w:t>
      </w:r>
      <w:r w:rsidRPr="00F33C08" w:rsidR="00F33C08">
        <w:rPr>
          <w:rFonts w:ascii="Times New Roman" w:hAnsi="Times New Roman"/>
          <w:lang w:val="en-US"/>
        </w:rPr>
        <w:t>ulbuls were first detected in Miami</w:t>
      </w:r>
      <w:r w:rsidR="00F33C08">
        <w:rPr>
          <w:rFonts w:ascii="Times New Roman" w:hAnsi="Times New Roman"/>
          <w:lang w:val="en-US"/>
        </w:rPr>
        <w:t xml:space="preserve"> </w:t>
      </w:r>
      <w:r w:rsidRPr="00F33C08" w:rsidR="00F33C08">
        <w:rPr>
          <w:rFonts w:ascii="Times New Roman" w:hAnsi="Times New Roman"/>
          <w:lang w:val="en-US"/>
        </w:rPr>
        <w:t>in 1960, when a few birds</w:t>
      </w:r>
      <w:r w:rsidR="00F33C08">
        <w:rPr>
          <w:rFonts w:ascii="Times New Roman" w:hAnsi="Times New Roman"/>
          <w:lang w:val="en-US"/>
        </w:rPr>
        <w:t xml:space="preserve"> </w:t>
      </w:r>
      <w:r w:rsidRPr="00F33C08" w:rsidR="00F33C08">
        <w:rPr>
          <w:rFonts w:ascii="Times New Roman" w:hAnsi="Times New Roman"/>
          <w:lang w:val="en-US"/>
        </w:rPr>
        <w:t>escaped while being transferred from one aviary to</w:t>
      </w:r>
      <w:r w:rsidR="00F33C08">
        <w:rPr>
          <w:rFonts w:ascii="Times New Roman" w:hAnsi="Times New Roman"/>
          <w:lang w:val="en-US"/>
        </w:rPr>
        <w:t xml:space="preserve"> </w:t>
      </w:r>
      <w:r w:rsidRPr="00F33C08" w:rsidR="00F33C08">
        <w:rPr>
          <w:rFonts w:ascii="Times New Roman" w:hAnsi="Times New Roman"/>
          <w:lang w:val="en-US"/>
        </w:rPr>
        <w:t>another; these birds were shipped to Miami from</w:t>
      </w:r>
      <w:r w:rsidR="00F33C08">
        <w:rPr>
          <w:rFonts w:ascii="Times New Roman" w:hAnsi="Times New Roman"/>
          <w:lang w:val="en-US"/>
        </w:rPr>
        <w:t xml:space="preserve"> </w:t>
      </w:r>
      <w:r w:rsidRPr="00F33C08" w:rsidR="00F33C08">
        <w:rPr>
          <w:rFonts w:ascii="Times New Roman" w:hAnsi="Times New Roman"/>
          <w:lang w:val="en-US"/>
        </w:rPr>
        <w:t>Calcutta, India. By fall 1961</w:t>
      </w:r>
      <w:r w:rsidR="00F33C08">
        <w:rPr>
          <w:rFonts w:ascii="Times New Roman" w:hAnsi="Times New Roman"/>
          <w:lang w:val="en-US"/>
        </w:rPr>
        <w:t xml:space="preserve"> </w:t>
      </w:r>
      <w:r w:rsidRPr="00F33C08" w:rsidR="00F33C08">
        <w:rPr>
          <w:rFonts w:ascii="Times New Roman" w:hAnsi="Times New Roman"/>
          <w:lang w:val="en-US"/>
        </w:rPr>
        <w:t xml:space="preserve">they </w:t>
      </w:r>
      <w:r w:rsidR="009E611E">
        <w:rPr>
          <w:rFonts w:ascii="Times New Roman" w:hAnsi="Times New Roman"/>
          <w:lang w:val="en-US"/>
        </w:rPr>
        <w:t>had spread about 56 km southwest of Miami and the first proof of reproduction was reported</w:t>
      </w:r>
      <w:r w:rsidRPr="00F33C08" w:rsidR="00F33C08">
        <w:rPr>
          <w:rFonts w:ascii="Times New Roman" w:hAnsi="Times New Roman"/>
          <w:lang w:val="en-US"/>
        </w:rPr>
        <w:t>. In 1963, a flock</w:t>
      </w:r>
      <w:r w:rsidR="00F33C08">
        <w:rPr>
          <w:rFonts w:ascii="Times New Roman" w:hAnsi="Times New Roman"/>
          <w:lang w:val="en-US"/>
        </w:rPr>
        <w:t xml:space="preserve"> </w:t>
      </w:r>
      <w:r w:rsidRPr="00F33C08" w:rsidR="00F33C08">
        <w:rPr>
          <w:rFonts w:ascii="Times New Roman" w:hAnsi="Times New Roman"/>
          <w:lang w:val="en-US"/>
        </w:rPr>
        <w:t>of 23 birds was seen in Kendall, which increased to</w:t>
      </w:r>
      <w:r w:rsidR="00F33C08">
        <w:rPr>
          <w:rFonts w:ascii="Times New Roman" w:hAnsi="Times New Roman"/>
          <w:lang w:val="en-US"/>
        </w:rPr>
        <w:t xml:space="preserve"> </w:t>
      </w:r>
      <w:r w:rsidRPr="00F33C08" w:rsidR="00F33C08">
        <w:rPr>
          <w:rFonts w:ascii="Times New Roman" w:hAnsi="Times New Roman"/>
          <w:lang w:val="en-US"/>
        </w:rPr>
        <w:t>between 40 and 50 by 1964 (</w:t>
      </w:r>
      <w:r w:rsidRPr="009E611E" w:rsidR="00F33C08">
        <w:rPr>
          <w:rFonts w:ascii="Times New Roman" w:hAnsi="Times New Roman"/>
          <w:lang w:val="en-US"/>
        </w:rPr>
        <w:t>Banks and Laybourne 1968</w:t>
      </w:r>
      <w:r w:rsidRPr="00F33C08" w:rsidR="00F33C08">
        <w:rPr>
          <w:rFonts w:ascii="Times New Roman" w:hAnsi="Times New Roman"/>
          <w:lang w:val="en-US"/>
        </w:rPr>
        <w:t>). During that first decade, Carleton</w:t>
      </w:r>
      <w:r w:rsidR="00F33C08">
        <w:rPr>
          <w:rFonts w:ascii="Times New Roman" w:hAnsi="Times New Roman"/>
          <w:lang w:val="en-US"/>
        </w:rPr>
        <w:t xml:space="preserve"> </w:t>
      </w:r>
      <w:r w:rsidRPr="00F33C08" w:rsidR="00F33C08">
        <w:rPr>
          <w:rFonts w:ascii="Times New Roman" w:hAnsi="Times New Roman"/>
          <w:lang w:val="en-US"/>
        </w:rPr>
        <w:t>(1971) estimated an annual increase of 30-40% in</w:t>
      </w:r>
      <w:r w:rsidR="00F33C08">
        <w:rPr>
          <w:rFonts w:ascii="Times New Roman" w:hAnsi="Times New Roman"/>
          <w:lang w:val="en-US"/>
        </w:rPr>
        <w:t xml:space="preserve"> </w:t>
      </w:r>
      <w:r w:rsidRPr="00F33C08" w:rsidR="00F33C08">
        <w:rPr>
          <w:rFonts w:ascii="Times New Roman" w:hAnsi="Times New Roman"/>
          <w:lang w:val="en-US"/>
        </w:rPr>
        <w:t>the total population. By winter of 1969-1970, total</w:t>
      </w:r>
      <w:r w:rsidR="00F33C08">
        <w:rPr>
          <w:rFonts w:ascii="Times New Roman" w:hAnsi="Times New Roman"/>
          <w:lang w:val="en-US"/>
        </w:rPr>
        <w:t xml:space="preserve"> </w:t>
      </w:r>
      <w:r w:rsidRPr="00F33C08" w:rsidR="00F33C08">
        <w:rPr>
          <w:rFonts w:ascii="Times New Roman" w:hAnsi="Times New Roman"/>
          <w:lang w:val="en-US"/>
        </w:rPr>
        <w:t>population was estimated at &lt;250, and it was hypothesized</w:t>
      </w:r>
      <w:r w:rsidR="00F33C08">
        <w:rPr>
          <w:rFonts w:ascii="Times New Roman" w:hAnsi="Times New Roman"/>
          <w:lang w:val="en-US"/>
        </w:rPr>
        <w:t xml:space="preserve"> </w:t>
      </w:r>
      <w:r w:rsidRPr="00F33C08" w:rsidR="00F33C08">
        <w:rPr>
          <w:rFonts w:ascii="Times New Roman" w:hAnsi="Times New Roman"/>
          <w:lang w:val="en-US"/>
        </w:rPr>
        <w:t>that between 5 and 10 breeding pairs</w:t>
      </w:r>
      <w:r w:rsidR="00F33C08">
        <w:rPr>
          <w:rFonts w:ascii="Times New Roman" w:hAnsi="Times New Roman"/>
          <w:lang w:val="en-US"/>
        </w:rPr>
        <w:t xml:space="preserve"> </w:t>
      </w:r>
      <w:r w:rsidRPr="00F33C08" w:rsidR="00F33C08">
        <w:rPr>
          <w:rFonts w:ascii="Times New Roman" w:hAnsi="Times New Roman"/>
          <w:lang w:val="en-US"/>
        </w:rPr>
        <w:t>were the founders of this population, which occupied</w:t>
      </w:r>
      <w:r w:rsidR="00F33C08">
        <w:rPr>
          <w:rFonts w:ascii="Times New Roman" w:hAnsi="Times New Roman"/>
          <w:lang w:val="en-US"/>
        </w:rPr>
        <w:t xml:space="preserve"> </w:t>
      </w:r>
      <w:r w:rsidRPr="00F33C08" w:rsidR="00F33C08">
        <w:rPr>
          <w:rFonts w:ascii="Times New Roman" w:hAnsi="Times New Roman"/>
          <w:lang w:val="en-US"/>
        </w:rPr>
        <w:t>8.2 km</w:t>
      </w:r>
      <w:r w:rsidRPr="009E611E" w:rsidR="00F33C08">
        <w:rPr>
          <w:rFonts w:ascii="Times New Roman" w:hAnsi="Times New Roman"/>
          <w:vertAlign w:val="superscript"/>
          <w:lang w:val="en-US"/>
        </w:rPr>
        <w:t>2</w:t>
      </w:r>
      <w:r w:rsidRPr="00F33C08" w:rsidR="00F33C08">
        <w:rPr>
          <w:rFonts w:ascii="Times New Roman" w:hAnsi="Times New Roman"/>
          <w:lang w:val="en-US"/>
        </w:rPr>
        <w:t xml:space="preserve"> of suburban Kendall (Carleton and</w:t>
      </w:r>
      <w:r w:rsidR="00F33C08">
        <w:rPr>
          <w:rFonts w:ascii="Times New Roman" w:hAnsi="Times New Roman"/>
          <w:lang w:val="en-US"/>
        </w:rPr>
        <w:t xml:space="preserve"> </w:t>
      </w:r>
      <w:r w:rsidRPr="00F33C08" w:rsidR="00F33C08">
        <w:rPr>
          <w:rFonts w:ascii="Times New Roman" w:hAnsi="Times New Roman"/>
          <w:lang w:val="en-US"/>
        </w:rPr>
        <w:t xml:space="preserve">Owre 1975). By 1973, the </w:t>
      </w:r>
      <w:r w:rsidRPr="00F33C08" w:rsidR="00F33C08">
        <w:rPr>
          <w:rFonts w:ascii="Times New Roman" w:hAnsi="Times New Roman"/>
          <w:lang w:val="en-US"/>
        </w:rPr>
        <w:t>population had doubled</w:t>
      </w:r>
      <w:r w:rsidR="00F33C08">
        <w:rPr>
          <w:rFonts w:ascii="Times New Roman" w:hAnsi="Times New Roman"/>
          <w:lang w:val="en-US"/>
        </w:rPr>
        <w:t xml:space="preserve"> </w:t>
      </w:r>
      <w:r w:rsidRPr="00F33C08" w:rsidR="00F33C08">
        <w:rPr>
          <w:rFonts w:ascii="Times New Roman" w:hAnsi="Times New Roman"/>
          <w:lang w:val="en-US"/>
        </w:rPr>
        <w:t>to about 500 and continued to increase and expand</w:t>
      </w:r>
      <w:r w:rsidR="00F33C08">
        <w:rPr>
          <w:rFonts w:ascii="Times New Roman" w:hAnsi="Times New Roman"/>
          <w:lang w:val="en-US"/>
        </w:rPr>
        <w:t xml:space="preserve"> </w:t>
      </w:r>
      <w:r w:rsidRPr="00F33C08" w:rsidR="00F33C08">
        <w:rPr>
          <w:rFonts w:ascii="Times New Roman" w:hAnsi="Times New Roman"/>
          <w:lang w:val="en-US"/>
        </w:rPr>
        <w:t xml:space="preserve">in a southerly direction (Lever 1987). </w:t>
      </w:r>
      <w:r w:rsidRPr="00A45404" w:rsidR="00F33C08">
        <w:rPr>
          <w:rFonts w:ascii="Times New Roman" w:hAnsi="Times New Roman"/>
          <w:lang w:val="en-US"/>
        </w:rPr>
        <w:t xml:space="preserve">In California, </w:t>
      </w:r>
      <w:r w:rsidR="0024049E">
        <w:rPr>
          <w:rFonts w:ascii="Times New Roman" w:hAnsi="Times New Roman"/>
          <w:lang w:val="en-US"/>
        </w:rPr>
        <w:t xml:space="preserve">where </w:t>
      </w:r>
      <w:r w:rsidR="00964838">
        <w:rPr>
          <w:rFonts w:ascii="Times New Roman" w:hAnsi="Times New Roman"/>
          <w:lang w:val="en-US"/>
        </w:rPr>
        <w:t>t</w:t>
      </w:r>
      <w:r w:rsidRPr="00A45404" w:rsidR="00F33C08">
        <w:rPr>
          <w:rFonts w:ascii="Times New Roman" w:hAnsi="Times New Roman"/>
          <w:lang w:val="en-US"/>
        </w:rPr>
        <w:t>he species maintains only two small populations</w:t>
      </w:r>
      <w:r w:rsidR="0024049E">
        <w:rPr>
          <w:rFonts w:ascii="Times New Roman" w:hAnsi="Times New Roman"/>
          <w:lang w:val="en-US"/>
        </w:rPr>
        <w:t>,</w:t>
      </w:r>
      <w:r w:rsidR="00F33C08">
        <w:rPr>
          <w:rFonts w:ascii="Times New Roman" w:hAnsi="Times New Roman"/>
          <w:lang w:val="en-US"/>
        </w:rPr>
        <w:t xml:space="preserve"> </w:t>
      </w:r>
      <w:r w:rsidR="0024049E">
        <w:rPr>
          <w:rFonts w:ascii="Times New Roman" w:hAnsi="Times New Roman"/>
          <w:lang w:val="en-US"/>
        </w:rPr>
        <w:t>r</w:t>
      </w:r>
      <w:r w:rsidRPr="00F33C08" w:rsidR="00F33C08">
        <w:rPr>
          <w:rFonts w:ascii="Times New Roman" w:hAnsi="Times New Roman"/>
          <w:lang w:val="en-US"/>
        </w:rPr>
        <w:t xml:space="preserve">ed-whiskered </w:t>
      </w:r>
      <w:r w:rsidR="0024049E">
        <w:rPr>
          <w:rFonts w:ascii="Times New Roman" w:hAnsi="Times New Roman"/>
          <w:lang w:val="en-US"/>
        </w:rPr>
        <w:t>b</w:t>
      </w:r>
      <w:r w:rsidRPr="00F33C08" w:rsidR="00F33C08">
        <w:rPr>
          <w:rFonts w:ascii="Times New Roman" w:hAnsi="Times New Roman"/>
          <w:lang w:val="en-US"/>
        </w:rPr>
        <w:t>ulbuls became</w:t>
      </w:r>
      <w:r w:rsidR="00F33C08">
        <w:rPr>
          <w:rFonts w:ascii="Times New Roman" w:hAnsi="Times New Roman"/>
          <w:lang w:val="en-US"/>
        </w:rPr>
        <w:t xml:space="preserve"> </w:t>
      </w:r>
      <w:r w:rsidRPr="00F33C08" w:rsidR="00F33C08">
        <w:rPr>
          <w:rFonts w:ascii="Times New Roman" w:hAnsi="Times New Roman"/>
          <w:lang w:val="en-US"/>
        </w:rPr>
        <w:t>established a</w:t>
      </w:r>
      <w:r w:rsidR="0024049E">
        <w:rPr>
          <w:rFonts w:ascii="Times New Roman" w:hAnsi="Times New Roman"/>
          <w:lang w:val="en-US"/>
        </w:rPr>
        <w:t>round</w:t>
      </w:r>
      <w:r w:rsidRPr="00F33C08" w:rsidR="00F33C08">
        <w:rPr>
          <w:rFonts w:ascii="Times New Roman" w:hAnsi="Times New Roman"/>
          <w:lang w:val="en-US"/>
        </w:rPr>
        <w:t xml:space="preserve"> 1968 </w:t>
      </w:r>
      <w:r w:rsidRPr="00964838" w:rsidR="00964838">
        <w:rPr>
          <w:rFonts w:ascii="Times New Roman" w:hAnsi="Times New Roman"/>
          <w:lang w:val="en-US"/>
        </w:rPr>
        <w:t xml:space="preserve">from aviary escapees </w:t>
      </w:r>
      <w:r w:rsidRPr="00F33C08" w:rsidR="00F33C08">
        <w:rPr>
          <w:rFonts w:ascii="Times New Roman" w:hAnsi="Times New Roman"/>
          <w:lang w:val="en-US"/>
        </w:rPr>
        <w:t>at the</w:t>
      </w:r>
      <w:r w:rsidR="00F33C08">
        <w:rPr>
          <w:rFonts w:ascii="Times New Roman" w:hAnsi="Times New Roman"/>
          <w:lang w:val="en-US"/>
        </w:rPr>
        <w:t xml:space="preserve"> </w:t>
      </w:r>
      <w:r w:rsidRPr="00F33C08" w:rsidR="00F33C08">
        <w:rPr>
          <w:rFonts w:ascii="Times New Roman" w:hAnsi="Times New Roman"/>
          <w:lang w:val="en-US"/>
        </w:rPr>
        <w:t>Los Angeles A</w:t>
      </w:r>
      <w:r w:rsidR="00F33C08">
        <w:rPr>
          <w:rFonts w:ascii="Times New Roman" w:hAnsi="Times New Roman"/>
          <w:lang w:val="en-US"/>
        </w:rPr>
        <w:t>rboretum and Huntington Gardens. T</w:t>
      </w:r>
      <w:r w:rsidRPr="00F33C08" w:rsidR="00F33C08">
        <w:rPr>
          <w:rFonts w:ascii="Times New Roman" w:hAnsi="Times New Roman"/>
          <w:lang w:val="en-US"/>
        </w:rPr>
        <w:t>hese birds were</w:t>
      </w:r>
      <w:r w:rsidR="00F33C08">
        <w:rPr>
          <w:rFonts w:ascii="Times New Roman" w:hAnsi="Times New Roman"/>
          <w:lang w:val="en-US"/>
        </w:rPr>
        <w:t xml:space="preserve"> </w:t>
      </w:r>
      <w:r w:rsidRPr="00F33C08" w:rsidR="00F33C08">
        <w:rPr>
          <w:rFonts w:ascii="Times New Roman" w:hAnsi="Times New Roman"/>
          <w:lang w:val="en-US"/>
        </w:rPr>
        <w:t>either deliberately or accidentally released (</w:t>
      </w:r>
      <w:r w:rsidRPr="009E611E" w:rsidR="00F33C08">
        <w:rPr>
          <w:rFonts w:ascii="Times New Roman" w:hAnsi="Times New Roman"/>
          <w:lang w:val="en-US"/>
        </w:rPr>
        <w:t>Hardy 1973, Lever 1987</w:t>
      </w:r>
      <w:r w:rsidRPr="00F33C08" w:rsidR="00F33C08">
        <w:rPr>
          <w:rFonts w:ascii="Times New Roman" w:hAnsi="Times New Roman"/>
          <w:lang w:val="en-US"/>
        </w:rPr>
        <w:t>). Because this population increased</w:t>
      </w:r>
      <w:r w:rsidR="00F33C08">
        <w:rPr>
          <w:rFonts w:ascii="Times New Roman" w:hAnsi="Times New Roman"/>
          <w:lang w:val="en-US"/>
        </w:rPr>
        <w:t xml:space="preserve"> </w:t>
      </w:r>
      <w:r w:rsidRPr="00F33C08" w:rsidR="00F33C08">
        <w:rPr>
          <w:rFonts w:ascii="Times New Roman" w:hAnsi="Times New Roman"/>
          <w:lang w:val="en-US"/>
        </w:rPr>
        <w:t>substantially and became a threat to the local citrus</w:t>
      </w:r>
      <w:r w:rsidR="00F33C08">
        <w:rPr>
          <w:rFonts w:ascii="Times New Roman" w:hAnsi="Times New Roman"/>
          <w:lang w:val="en-US"/>
        </w:rPr>
        <w:t xml:space="preserve"> </w:t>
      </w:r>
      <w:r w:rsidRPr="00F33C08" w:rsidR="00F33C08">
        <w:rPr>
          <w:rFonts w:ascii="Times New Roman" w:hAnsi="Times New Roman"/>
          <w:lang w:val="en-US"/>
        </w:rPr>
        <w:t>crop, the California Department of Agriculture initiated</w:t>
      </w:r>
      <w:r w:rsidR="00F33C08">
        <w:rPr>
          <w:rFonts w:ascii="Times New Roman" w:hAnsi="Times New Roman"/>
          <w:lang w:val="en-US"/>
        </w:rPr>
        <w:t xml:space="preserve"> </w:t>
      </w:r>
      <w:r w:rsidRPr="00F33C08" w:rsidR="00F33C08">
        <w:rPr>
          <w:rFonts w:ascii="Times New Roman" w:hAnsi="Times New Roman"/>
          <w:lang w:val="en-US"/>
        </w:rPr>
        <w:t>an eradication program that has been only</w:t>
      </w:r>
      <w:r w:rsidR="00F33C08">
        <w:rPr>
          <w:rFonts w:ascii="Times New Roman" w:hAnsi="Times New Roman"/>
          <w:lang w:val="en-US"/>
        </w:rPr>
        <w:t xml:space="preserve"> </w:t>
      </w:r>
      <w:r w:rsidRPr="00F33C08" w:rsidR="00F33C08">
        <w:rPr>
          <w:rFonts w:ascii="Times New Roman" w:hAnsi="Times New Roman"/>
          <w:lang w:val="en-US"/>
        </w:rPr>
        <w:t>partially successful</w:t>
      </w:r>
      <w:r w:rsidR="009E611E">
        <w:rPr>
          <w:rFonts w:ascii="Times New Roman" w:hAnsi="Times New Roman"/>
          <w:lang w:val="en-US"/>
        </w:rPr>
        <w:t xml:space="preserve"> </w:t>
      </w:r>
      <w:r w:rsidRPr="00F33C08" w:rsidR="00F33C08">
        <w:rPr>
          <w:rFonts w:ascii="Times New Roman" w:hAnsi="Times New Roman"/>
          <w:lang w:val="en-US"/>
        </w:rPr>
        <w:t xml:space="preserve">(Long 1981). </w:t>
      </w:r>
    </w:p>
    <w:p w:rsidR="00A45404" w:rsidP="00165711" w:rsidRDefault="001C2A6E" w14:paraId="2D0E7EBF" w14:textId="0B095331">
      <w:pPr>
        <w:jc w:val="both"/>
        <w:rPr>
          <w:rFonts w:ascii="Times New Roman" w:hAnsi="Times New Roman"/>
          <w:lang w:val="en-US"/>
        </w:rPr>
      </w:pPr>
      <w:r>
        <w:rPr>
          <w:rFonts w:ascii="Times New Roman" w:hAnsi="Times New Roman"/>
          <w:lang w:val="en-US"/>
        </w:rPr>
        <w:t>I</w:t>
      </w:r>
      <w:r w:rsidRPr="00A45404">
        <w:rPr>
          <w:rFonts w:ascii="Times New Roman" w:hAnsi="Times New Roman"/>
          <w:lang w:val="en-US"/>
        </w:rPr>
        <w:t xml:space="preserve">n </w:t>
      </w:r>
      <w:r w:rsidRPr="00F33C08">
        <w:rPr>
          <w:rFonts w:ascii="Times New Roman" w:hAnsi="Times New Roman"/>
          <w:b/>
          <w:lang w:val="en-US"/>
        </w:rPr>
        <w:t>Hawaii</w:t>
      </w:r>
      <w:r w:rsidRPr="00A45404">
        <w:rPr>
          <w:rFonts w:ascii="Times New Roman" w:hAnsi="Times New Roman"/>
          <w:lang w:val="en-US"/>
        </w:rPr>
        <w:t xml:space="preserve">, </w:t>
      </w:r>
      <w:r w:rsidR="00F33C08">
        <w:rPr>
          <w:rFonts w:ascii="Times New Roman" w:hAnsi="Times New Roman"/>
          <w:lang w:val="en-US"/>
        </w:rPr>
        <w:t>the red-whiskered bulbul</w:t>
      </w:r>
      <w:r w:rsidRPr="00A45404">
        <w:rPr>
          <w:rFonts w:ascii="Times New Roman" w:hAnsi="Times New Roman"/>
          <w:lang w:val="en-US"/>
        </w:rPr>
        <w:t xml:space="preserve"> was introduced to the island of Oahu in the 1960s and is now established</w:t>
      </w:r>
      <w:r>
        <w:rPr>
          <w:rFonts w:ascii="Times New Roman" w:hAnsi="Times New Roman"/>
          <w:lang w:val="en-US"/>
        </w:rPr>
        <w:t xml:space="preserve"> </w:t>
      </w:r>
      <w:r w:rsidRPr="00A45404">
        <w:rPr>
          <w:rFonts w:ascii="Times New Roman" w:hAnsi="Times New Roman"/>
          <w:lang w:val="en-US"/>
        </w:rPr>
        <w:t xml:space="preserve">in the </w:t>
      </w:r>
      <w:r w:rsidR="00F33C08">
        <w:rPr>
          <w:rFonts w:ascii="Times New Roman" w:hAnsi="Times New Roman"/>
          <w:lang w:val="en-US"/>
        </w:rPr>
        <w:t xml:space="preserve">southeast </w:t>
      </w:r>
      <w:r w:rsidRPr="00A45404">
        <w:rPr>
          <w:rFonts w:ascii="Times New Roman" w:hAnsi="Times New Roman"/>
          <w:lang w:val="en-US"/>
        </w:rPr>
        <w:t xml:space="preserve">of the island, mainly in urban areas, favoured by the cultivation of exotic fruit trees </w:t>
      </w:r>
      <w:r>
        <w:rPr>
          <w:rFonts w:ascii="Times New Roman" w:hAnsi="Times New Roman"/>
          <w:lang w:val="en-US"/>
        </w:rPr>
        <w:t>such as papaya</w:t>
      </w:r>
      <w:r w:rsidRPr="00A45404">
        <w:rPr>
          <w:rFonts w:ascii="Times New Roman" w:hAnsi="Times New Roman"/>
          <w:lang w:val="en-US"/>
        </w:rPr>
        <w:t>.</w:t>
      </w:r>
      <w:r>
        <w:rPr>
          <w:rFonts w:ascii="Times New Roman" w:hAnsi="Times New Roman"/>
          <w:lang w:val="en-US"/>
        </w:rPr>
        <w:t xml:space="preserve"> </w:t>
      </w:r>
      <w:r w:rsidRPr="00F33C08" w:rsidR="00F33C08">
        <w:rPr>
          <w:rFonts w:ascii="Times New Roman" w:hAnsi="Times New Roman"/>
          <w:lang w:val="en-US"/>
        </w:rPr>
        <w:t>In contrast</w:t>
      </w:r>
      <w:r w:rsidR="00F33C08">
        <w:rPr>
          <w:rFonts w:ascii="Times New Roman" w:hAnsi="Times New Roman"/>
          <w:lang w:val="en-US"/>
        </w:rPr>
        <w:t xml:space="preserve"> to the Californian population</w:t>
      </w:r>
      <w:r w:rsidR="00E20E0B">
        <w:rPr>
          <w:rFonts w:ascii="Times New Roman" w:hAnsi="Times New Roman"/>
          <w:lang w:val="en-US"/>
        </w:rPr>
        <w:t>,</w:t>
      </w:r>
      <w:r w:rsidR="00F33C08">
        <w:rPr>
          <w:rFonts w:ascii="Times New Roman" w:hAnsi="Times New Roman"/>
          <w:lang w:val="en-US"/>
        </w:rPr>
        <w:t xml:space="preserve"> </w:t>
      </w:r>
      <w:r w:rsidR="006C0FC0">
        <w:rPr>
          <w:rFonts w:ascii="Times New Roman" w:hAnsi="Times New Roman"/>
          <w:lang w:val="en-US"/>
        </w:rPr>
        <w:t xml:space="preserve">which grew in number </w:t>
      </w:r>
      <w:r w:rsidR="00F33C08">
        <w:rPr>
          <w:rFonts w:ascii="Times New Roman" w:hAnsi="Times New Roman"/>
          <w:lang w:val="en-US"/>
        </w:rPr>
        <w:t>but appears to remain limited in distribution</w:t>
      </w:r>
      <w:r w:rsidRPr="00F33C08" w:rsidR="00F33C08">
        <w:rPr>
          <w:rFonts w:ascii="Times New Roman" w:hAnsi="Times New Roman"/>
          <w:lang w:val="en-US"/>
        </w:rPr>
        <w:t>, populations</w:t>
      </w:r>
      <w:r w:rsidR="00F33C08">
        <w:rPr>
          <w:rFonts w:ascii="Times New Roman" w:hAnsi="Times New Roman"/>
          <w:lang w:val="en-US"/>
        </w:rPr>
        <w:t xml:space="preserve"> on Hawaii h</w:t>
      </w:r>
      <w:r w:rsidRPr="00F33C08" w:rsidR="00F33C08">
        <w:rPr>
          <w:rFonts w:ascii="Times New Roman" w:hAnsi="Times New Roman"/>
          <w:lang w:val="en-US"/>
        </w:rPr>
        <w:t>ave undergone</w:t>
      </w:r>
      <w:r w:rsidR="00F33C08">
        <w:rPr>
          <w:rFonts w:ascii="Times New Roman" w:hAnsi="Times New Roman"/>
          <w:lang w:val="en-US"/>
        </w:rPr>
        <w:t xml:space="preserve"> </w:t>
      </w:r>
      <w:r w:rsidRPr="00F33C08" w:rsidR="00F33C08">
        <w:rPr>
          <w:rFonts w:ascii="Times New Roman" w:hAnsi="Times New Roman"/>
          <w:lang w:val="en-US"/>
        </w:rPr>
        <w:t>growth and range expansion,</w:t>
      </w:r>
      <w:r w:rsidR="00F33C08">
        <w:rPr>
          <w:rFonts w:ascii="Times New Roman" w:hAnsi="Times New Roman"/>
          <w:lang w:val="en-US"/>
        </w:rPr>
        <w:t xml:space="preserve"> </w:t>
      </w:r>
      <w:r w:rsidRPr="00F33C08" w:rsidR="00F33C08">
        <w:rPr>
          <w:rFonts w:ascii="Times New Roman" w:hAnsi="Times New Roman"/>
          <w:lang w:val="en-US"/>
        </w:rPr>
        <w:t xml:space="preserve">although the </w:t>
      </w:r>
      <w:r w:rsidR="00F33C08">
        <w:rPr>
          <w:rFonts w:ascii="Times New Roman" w:hAnsi="Times New Roman"/>
          <w:lang w:val="en-US"/>
        </w:rPr>
        <w:t>r</w:t>
      </w:r>
      <w:r w:rsidRPr="00F33C08" w:rsidR="00F33C08">
        <w:rPr>
          <w:rFonts w:ascii="Times New Roman" w:hAnsi="Times New Roman"/>
          <w:lang w:val="en-US"/>
        </w:rPr>
        <w:t xml:space="preserve">ed-whiskered </w:t>
      </w:r>
      <w:r w:rsidR="00F33C08">
        <w:rPr>
          <w:rFonts w:ascii="Times New Roman" w:hAnsi="Times New Roman"/>
          <w:lang w:val="en-US"/>
        </w:rPr>
        <w:t xml:space="preserve">bulbul </w:t>
      </w:r>
      <w:r w:rsidRPr="00F33C08" w:rsidR="00F33C08">
        <w:rPr>
          <w:rFonts w:ascii="Times New Roman" w:hAnsi="Times New Roman"/>
          <w:lang w:val="en-US"/>
        </w:rPr>
        <w:t>has shown a less</w:t>
      </w:r>
      <w:r w:rsidR="00F33C08">
        <w:rPr>
          <w:rFonts w:ascii="Times New Roman" w:hAnsi="Times New Roman"/>
          <w:lang w:val="en-US"/>
        </w:rPr>
        <w:t xml:space="preserve"> </w:t>
      </w:r>
      <w:r w:rsidRPr="00F33C08" w:rsidR="00F33C08">
        <w:rPr>
          <w:rFonts w:ascii="Times New Roman" w:hAnsi="Times New Roman"/>
          <w:lang w:val="en-US"/>
        </w:rPr>
        <w:t>dramatic increase in numbers</w:t>
      </w:r>
      <w:r w:rsidR="00F33C08">
        <w:rPr>
          <w:rFonts w:ascii="Times New Roman" w:hAnsi="Times New Roman"/>
          <w:lang w:val="en-US"/>
        </w:rPr>
        <w:t xml:space="preserve"> </w:t>
      </w:r>
      <w:r w:rsidRPr="00F33C08" w:rsidR="00F33C08">
        <w:rPr>
          <w:rFonts w:ascii="Times New Roman" w:hAnsi="Times New Roman"/>
          <w:lang w:val="en-US"/>
        </w:rPr>
        <w:t>and range than the</w:t>
      </w:r>
      <w:r w:rsidR="00F33C08">
        <w:rPr>
          <w:rFonts w:ascii="Times New Roman" w:hAnsi="Times New Roman"/>
          <w:lang w:val="en-US"/>
        </w:rPr>
        <w:t xml:space="preserve"> r</w:t>
      </w:r>
      <w:r w:rsidRPr="00F33C08" w:rsidR="00F33C08">
        <w:rPr>
          <w:rFonts w:ascii="Times New Roman" w:hAnsi="Times New Roman"/>
          <w:lang w:val="en-US"/>
        </w:rPr>
        <w:t>ed-vented</w:t>
      </w:r>
      <w:r w:rsidR="00F33C08">
        <w:rPr>
          <w:rFonts w:ascii="Times New Roman" w:hAnsi="Times New Roman"/>
          <w:lang w:val="en-US"/>
        </w:rPr>
        <w:t xml:space="preserve"> bulbul </w:t>
      </w:r>
      <w:r w:rsidR="00E20E0B">
        <w:rPr>
          <w:rFonts w:ascii="Times New Roman" w:hAnsi="Times New Roman"/>
          <w:lang w:val="en-US"/>
        </w:rPr>
        <w:t xml:space="preserve">there </w:t>
      </w:r>
      <w:r w:rsidR="00F33C08">
        <w:rPr>
          <w:rFonts w:ascii="Times New Roman" w:hAnsi="Times New Roman"/>
          <w:lang w:val="en-US"/>
        </w:rPr>
        <w:t xml:space="preserve">(Islam and Williams </w:t>
      </w:r>
      <w:r w:rsidR="0092093D">
        <w:rPr>
          <w:rFonts w:ascii="Times New Roman" w:hAnsi="Times New Roman"/>
          <w:lang w:val="en-US"/>
        </w:rPr>
        <w:t>2000</w:t>
      </w:r>
      <w:r w:rsidR="00F33C08">
        <w:rPr>
          <w:rFonts w:ascii="Times New Roman" w:hAnsi="Times New Roman"/>
          <w:lang w:val="en-US"/>
        </w:rPr>
        <w:t>)</w:t>
      </w:r>
      <w:r w:rsidRPr="00F33C08" w:rsidR="00F33C08">
        <w:rPr>
          <w:rFonts w:ascii="Times New Roman" w:hAnsi="Times New Roman"/>
          <w:lang w:val="en-US"/>
        </w:rPr>
        <w:t>.</w:t>
      </w:r>
      <w:r w:rsidR="00F33C08">
        <w:rPr>
          <w:rFonts w:ascii="Times New Roman" w:hAnsi="Times New Roman"/>
          <w:lang w:val="en-US"/>
        </w:rPr>
        <w:t xml:space="preserve"> </w:t>
      </w:r>
    </w:p>
    <w:p w:rsidRPr="00C83608" w:rsidR="00E20E0B" w:rsidP="00E20E0B" w:rsidRDefault="00E20E0B" w14:paraId="00FCF9FC" w14:textId="76FB8DF2">
      <w:pPr>
        <w:jc w:val="both"/>
        <w:rPr>
          <w:rFonts w:ascii="Times New Roman" w:hAnsi="Times New Roman"/>
          <w:lang w:val="en-GB"/>
        </w:rPr>
      </w:pPr>
      <w:r w:rsidRPr="00C83608">
        <w:rPr>
          <w:rFonts w:ascii="Times New Roman" w:hAnsi="Times New Roman"/>
          <w:lang w:val="en-GB"/>
        </w:rPr>
        <w:t xml:space="preserve">The species </w:t>
      </w:r>
      <w:r w:rsidR="00C01D48">
        <w:rPr>
          <w:rFonts w:ascii="Times New Roman" w:hAnsi="Times New Roman"/>
          <w:lang w:val="en-GB"/>
        </w:rPr>
        <w:t>was also introduced in</w:t>
      </w:r>
      <w:r w:rsidRPr="00C83608">
        <w:rPr>
          <w:rFonts w:ascii="Times New Roman" w:hAnsi="Times New Roman"/>
          <w:lang w:val="en-GB"/>
        </w:rPr>
        <w:t xml:space="preserve"> </w:t>
      </w:r>
      <w:r w:rsidRPr="00E20E0B">
        <w:rPr>
          <w:rFonts w:ascii="Times New Roman" w:hAnsi="Times New Roman"/>
          <w:b/>
          <w:bCs/>
          <w:lang w:val="en-GB"/>
        </w:rPr>
        <w:t>Brazil</w:t>
      </w:r>
      <w:r w:rsidRPr="00C83608">
        <w:rPr>
          <w:rFonts w:ascii="Times New Roman" w:hAnsi="Times New Roman"/>
          <w:lang w:val="en-GB"/>
        </w:rPr>
        <w:t xml:space="preserve">, but it is not known </w:t>
      </w:r>
      <w:r>
        <w:rPr>
          <w:rFonts w:ascii="Times New Roman" w:hAnsi="Times New Roman"/>
          <w:lang w:val="en-GB"/>
        </w:rPr>
        <w:t>whether</w:t>
      </w:r>
      <w:r w:rsidRPr="00C83608">
        <w:rPr>
          <w:rFonts w:ascii="Times New Roman" w:hAnsi="Times New Roman"/>
          <w:lang w:val="en-GB"/>
        </w:rPr>
        <w:t xml:space="preserve"> it </w:t>
      </w:r>
      <w:r>
        <w:rPr>
          <w:rFonts w:ascii="Times New Roman" w:hAnsi="Times New Roman"/>
          <w:lang w:val="en-GB"/>
        </w:rPr>
        <w:t>established populations</w:t>
      </w:r>
      <w:r w:rsidRPr="00C83608">
        <w:rPr>
          <w:rFonts w:ascii="Times New Roman" w:hAnsi="Times New Roman"/>
          <w:lang w:val="en-GB"/>
        </w:rPr>
        <w:t xml:space="preserve"> there (Serpa 2008, Pacheco et al. 2021).</w:t>
      </w:r>
    </w:p>
    <w:p w:rsidRPr="009E611E" w:rsidR="009E611E" w:rsidP="00375E58" w:rsidRDefault="009E611E" w14:paraId="20212740" w14:textId="77777777">
      <w:pPr>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212"/>
      </w:tblGrid>
      <w:tr w:rsidRPr="00703AA8" w:rsidR="00375E58" w:rsidTr="00B94B35" w14:paraId="1629D691" w14:textId="77777777">
        <w:tc>
          <w:tcPr>
            <w:tcW w:w="9212" w:type="dxa"/>
            <w:shd w:val="clear" w:color="auto" w:fill="auto"/>
          </w:tcPr>
          <w:p w:rsidRPr="00B94B35" w:rsidR="00D73354" w:rsidP="00B94B35" w:rsidRDefault="00375E58" w14:paraId="32EB8F21" w14:textId="77777777">
            <w:pPr>
              <w:spacing w:after="120"/>
              <w:rPr>
                <w:rFonts w:ascii="Times New Roman" w:hAnsi="Times New Roman" w:eastAsia="Times New Roman"/>
                <w:b/>
                <w:lang w:val="en-US"/>
              </w:rPr>
            </w:pPr>
            <w:r w:rsidRPr="00B94B35">
              <w:rPr>
                <w:rFonts w:ascii="Times New Roman" w:hAnsi="Times New Roman"/>
                <w:b/>
                <w:lang w:val="en-US"/>
              </w:rPr>
              <w:t xml:space="preserve">A6. In which biogeographic region(s) or marine subregion(s) in the risk assessment area has the species been recorded and where is it established? </w:t>
            </w:r>
            <w:r w:rsidRPr="00B94B35">
              <w:rPr>
                <w:rFonts w:ascii="Times New Roman" w:hAnsi="Times New Roman" w:eastAsia="Times New Roman"/>
                <w:b/>
                <w:lang w:val="en-US"/>
              </w:rPr>
              <w:t xml:space="preserve">The information needs be given separately for recorded </w:t>
            </w:r>
            <w:r w:rsidR="009F6386">
              <w:rPr>
                <w:rFonts w:ascii="Times New Roman" w:hAnsi="Times New Roman" w:eastAsia="Times New Roman"/>
                <w:b/>
                <w:lang w:val="en-US"/>
              </w:rPr>
              <w:t xml:space="preserve">(including casual or transient occurrences) </w:t>
            </w:r>
            <w:r w:rsidRPr="00B94B35">
              <w:rPr>
                <w:rFonts w:ascii="Times New Roman" w:hAnsi="Times New Roman" w:eastAsia="Times New Roman"/>
                <w:b/>
                <w:lang w:val="en-US"/>
              </w:rPr>
              <w:t xml:space="preserve">and established occurrences. </w:t>
            </w:r>
            <w:r w:rsidR="005B72C3">
              <w:rPr>
                <w:rFonts w:ascii="Times New Roman" w:hAnsi="Times New Roman" w:eastAsia="Times New Roman"/>
                <w:b/>
                <w:lang w:val="en-US"/>
              </w:rPr>
              <w:t xml:space="preserve">“Established” means the </w:t>
            </w:r>
            <w:r w:rsidRPr="00D73354" w:rsidR="00D73354">
              <w:rPr>
                <w:rFonts w:ascii="Times New Roman" w:hAnsi="Times New Roman" w:eastAsia="Times New Roman"/>
                <w:b/>
                <w:lang w:val="en-US"/>
              </w:rPr>
              <w:t>process of an alien species successfully producing viable offspring with the likelihood of continued survival</w:t>
            </w:r>
            <w:r w:rsidR="00D73354">
              <w:rPr>
                <w:rStyle w:val="Funotenzeichen"/>
                <w:rFonts w:ascii="Times New Roman" w:hAnsi="Times New Roman" w:eastAsia="Times New Roman"/>
                <w:b/>
                <w:lang w:val="en-US"/>
              </w:rPr>
              <w:footnoteReference w:id="2"/>
            </w:r>
            <w:r w:rsidR="00D73354">
              <w:rPr>
                <w:rFonts w:ascii="Times New Roman" w:hAnsi="Times New Roman" w:eastAsia="Times New Roman"/>
                <w:b/>
                <w:lang w:val="en-US"/>
              </w:rPr>
              <w:t xml:space="preserve">. </w:t>
            </w:r>
          </w:p>
          <w:p w:rsidRPr="00B94B35" w:rsidR="00375E58" w:rsidP="00B94B35" w:rsidRDefault="00375E58" w14:paraId="11DEA667" w14:textId="77777777">
            <w:pPr>
              <w:spacing w:after="120"/>
              <w:jc w:val="both"/>
              <w:rPr>
                <w:rFonts w:ascii="Times New Roman" w:hAnsi="Times New Roman"/>
                <w:b/>
                <w:lang w:val="en-US"/>
              </w:rPr>
            </w:pPr>
            <w:r w:rsidRPr="00B94B35">
              <w:rPr>
                <w:rFonts w:ascii="Times New Roman" w:hAnsi="Times New Roman"/>
                <w:b/>
                <w:lang w:val="en"/>
              </w:rPr>
              <w:t xml:space="preserve">A6a. Recorded: </w:t>
            </w:r>
            <w:r w:rsidRPr="00B94B35">
              <w:rPr>
                <w:rFonts w:ascii="Times New Roman" w:hAnsi="Times New Roman"/>
                <w:b/>
                <w:lang w:val="en-US"/>
              </w:rPr>
              <w:t xml:space="preserve">List regions </w:t>
            </w:r>
          </w:p>
          <w:p w:rsidRPr="00B94B35" w:rsidR="00375E58" w:rsidP="00B94B35" w:rsidRDefault="00375E58" w14:paraId="25A286DA" w14:textId="77777777">
            <w:pPr>
              <w:spacing w:after="120"/>
              <w:jc w:val="both"/>
              <w:rPr>
                <w:rFonts w:ascii="Times New Roman" w:hAnsi="Times New Roman"/>
                <w:b/>
                <w:lang w:val="en-US"/>
              </w:rPr>
            </w:pPr>
            <w:r w:rsidRPr="00B94B35">
              <w:rPr>
                <w:rFonts w:ascii="Times New Roman" w:hAnsi="Times New Roman"/>
                <w:b/>
                <w:lang w:val="en"/>
              </w:rPr>
              <w:t xml:space="preserve">A6b. Established: </w:t>
            </w:r>
            <w:r w:rsidRPr="00B94B35">
              <w:rPr>
                <w:rFonts w:ascii="Times New Roman" w:hAnsi="Times New Roman"/>
                <w:b/>
                <w:lang w:val="en-US"/>
              </w:rPr>
              <w:t xml:space="preserve">List regions </w:t>
            </w:r>
          </w:p>
          <w:p w:rsidRPr="00B94B35" w:rsidR="00375E58" w:rsidP="00B94B35" w:rsidRDefault="00375E58" w14:paraId="671C0CF8" w14:textId="77777777">
            <w:pPr>
              <w:spacing w:after="120"/>
              <w:jc w:val="both"/>
              <w:rPr>
                <w:rFonts w:ascii="Times New Roman" w:hAnsi="Times New Roman"/>
                <w:lang w:val="en-US"/>
              </w:rPr>
            </w:pPr>
            <w:r w:rsidRPr="00B94B35">
              <w:rPr>
                <w:rFonts w:ascii="Times New Roman" w:hAnsi="Times New Roman"/>
                <w:lang w:val="en-US"/>
              </w:rPr>
              <w:t>Freshwater / terrestrial biogeographic regions</w:t>
            </w:r>
            <w:r w:rsidR="00A83BF2">
              <w:rPr>
                <w:rFonts w:ascii="Times New Roman" w:hAnsi="Times New Roman"/>
                <w:lang w:val="en-US"/>
              </w:rPr>
              <w:t>:</w:t>
            </w:r>
            <w:r w:rsidRPr="00B94B35">
              <w:rPr>
                <w:rFonts w:ascii="Times New Roman" w:hAnsi="Times New Roman"/>
                <w:lang w:val="en-US"/>
              </w:rPr>
              <w:t xml:space="preserve"> </w:t>
            </w:r>
          </w:p>
          <w:p w:rsidRPr="00B94B35" w:rsidR="00375E58" w:rsidP="00B94B35" w:rsidRDefault="00375E58" w14:paraId="3A2A73A4" w14:textId="77777777">
            <w:pPr>
              <w:numPr>
                <w:ilvl w:val="0"/>
                <w:numId w:val="5"/>
              </w:numPr>
              <w:spacing w:after="120"/>
              <w:ind w:left="318" w:hanging="318"/>
              <w:jc w:val="both"/>
              <w:rPr>
                <w:rFonts w:ascii="Times New Roman" w:hAnsi="Times New Roman"/>
                <w:lang w:val="en-US"/>
              </w:rPr>
            </w:pPr>
            <w:r w:rsidRPr="00B94B35">
              <w:rPr>
                <w:rFonts w:ascii="Times New Roman" w:hAnsi="Times New Roman"/>
                <w:lang w:val="en-US"/>
              </w:rPr>
              <w:t>Alpine, Atlantic, Black Sea, Boreal, Continental, Mediterranean, Pannonian, Steppic</w:t>
            </w:r>
          </w:p>
          <w:p w:rsidRPr="00B94B35" w:rsidR="00375E58" w:rsidP="00B94B35" w:rsidRDefault="00375E58" w14:paraId="09A3237D" w14:textId="77777777">
            <w:pPr>
              <w:spacing w:after="120"/>
              <w:jc w:val="both"/>
              <w:rPr>
                <w:rFonts w:ascii="Times New Roman" w:hAnsi="Times New Roman"/>
                <w:lang w:val="en-US"/>
              </w:rPr>
            </w:pPr>
            <w:r w:rsidRPr="00B94B35">
              <w:rPr>
                <w:rFonts w:ascii="Times New Roman" w:hAnsi="Times New Roman"/>
                <w:lang w:val="en-US"/>
              </w:rPr>
              <w:t>Marine regions</w:t>
            </w:r>
            <w:r w:rsidR="00A83BF2">
              <w:rPr>
                <w:rFonts w:ascii="Times New Roman" w:hAnsi="Times New Roman"/>
                <w:lang w:val="en-US"/>
              </w:rPr>
              <w:t>:</w:t>
            </w:r>
            <w:r w:rsidRPr="00B94B35">
              <w:rPr>
                <w:rFonts w:ascii="Times New Roman" w:hAnsi="Times New Roman"/>
                <w:lang w:val="en-US"/>
              </w:rPr>
              <w:t xml:space="preserve"> </w:t>
            </w:r>
          </w:p>
          <w:p w:rsidRPr="00B94B35" w:rsidR="00375E58" w:rsidP="00B94B35" w:rsidRDefault="00375E58" w14:paraId="52951BC5" w14:textId="77777777">
            <w:pPr>
              <w:numPr>
                <w:ilvl w:val="0"/>
                <w:numId w:val="5"/>
              </w:numPr>
              <w:spacing w:after="120"/>
              <w:ind w:left="318" w:hanging="318"/>
              <w:jc w:val="both"/>
              <w:rPr>
                <w:rFonts w:ascii="Times New Roman" w:hAnsi="Times New Roman"/>
                <w:lang w:val="en-US"/>
              </w:rPr>
            </w:pPr>
            <w:r w:rsidRPr="00B94B35">
              <w:rPr>
                <w:rFonts w:ascii="Times New Roman" w:hAnsi="Times New Roman"/>
                <w:lang w:val="en-US"/>
              </w:rPr>
              <w:t>Baltic Sea, North-east Atlantic Ocean, Mediterranean Sea, Black Sea</w:t>
            </w:r>
          </w:p>
          <w:p w:rsidRPr="00B94B35" w:rsidR="00375E58" w:rsidP="00B94B35" w:rsidRDefault="00375E58" w14:paraId="3D573899" w14:textId="77777777">
            <w:pPr>
              <w:spacing w:after="120"/>
              <w:jc w:val="both"/>
              <w:rPr>
                <w:rFonts w:ascii="Times New Roman" w:hAnsi="Times New Roman"/>
                <w:lang w:val="en-US"/>
              </w:rPr>
            </w:pPr>
            <w:r w:rsidRPr="00B94B35">
              <w:rPr>
                <w:rFonts w:ascii="Times New Roman" w:hAnsi="Times New Roman"/>
                <w:lang w:val="en-US"/>
              </w:rPr>
              <w:t>Marine subregions</w:t>
            </w:r>
            <w:r w:rsidR="00A83BF2">
              <w:rPr>
                <w:rFonts w:ascii="Times New Roman" w:hAnsi="Times New Roman"/>
                <w:lang w:val="en-US"/>
              </w:rPr>
              <w:t>:</w:t>
            </w:r>
          </w:p>
          <w:p w:rsidRPr="00B94B35" w:rsidR="00375E58" w:rsidP="00B94B35" w:rsidRDefault="00375E58" w14:paraId="56230BDD" w14:textId="77777777">
            <w:pPr>
              <w:numPr>
                <w:ilvl w:val="0"/>
                <w:numId w:val="6"/>
              </w:numPr>
              <w:spacing w:after="120"/>
              <w:ind w:left="389" w:hanging="389"/>
              <w:rPr>
                <w:rFonts w:ascii="Times New Roman" w:hAnsi="Times New Roman"/>
                <w:lang w:val="en-US"/>
              </w:rPr>
            </w:pPr>
            <w:r w:rsidRPr="00B94B35">
              <w:rPr>
                <w:rFonts w:ascii="Times New Roman" w:hAnsi="Times New Roman"/>
                <w:lang w:val="en-US"/>
              </w:rPr>
              <w:t>Greater North Sea, incl. the Kattegat and the English Channel, Celtic Seas, Bay of Biscay and the Iberian Coast, Western Mediterranean Sea, Adriatic Sea, Ionian Sea, Central Mediterranean Sea, Aegean-Levantine Sea.</w:t>
            </w:r>
          </w:p>
          <w:p w:rsidRPr="00B94B35" w:rsidR="00375E58" w:rsidP="00B94B35" w:rsidRDefault="00375E58" w14:paraId="198B05AA" w14:textId="77777777">
            <w:pPr>
              <w:spacing w:after="120"/>
              <w:jc w:val="both"/>
              <w:rPr>
                <w:rFonts w:ascii="Times New Roman" w:hAnsi="Times New Roman"/>
                <w:lang w:val="en-US"/>
              </w:rPr>
            </w:pPr>
            <w:r w:rsidRPr="00B94B35">
              <w:rPr>
                <w:rFonts w:ascii="Times New Roman" w:hAnsi="Times New Roman"/>
                <w:lang w:val="en-US"/>
              </w:rPr>
              <w:t>Comment on the sources of information on which the response is based and discuss any uncertainty in the response.</w:t>
            </w:r>
          </w:p>
          <w:p w:rsidRPr="00B94B35" w:rsidR="00375E58" w:rsidP="00B94B35" w:rsidRDefault="00375E58" w14:paraId="0564FF36" w14:textId="77777777">
            <w:pPr>
              <w:spacing w:after="120"/>
              <w:jc w:val="both"/>
              <w:rPr>
                <w:rFonts w:ascii="Times New Roman" w:hAnsi="Times New Roman"/>
                <w:lang w:val="en-US"/>
              </w:rPr>
            </w:pPr>
            <w:r w:rsidRPr="00B94B35">
              <w:rPr>
                <w:rFonts w:ascii="Times New Roman" w:hAnsi="Times New Roman"/>
                <w:lang w:val="en-US"/>
              </w:rPr>
              <w:t xml:space="preserve">For delimitation of EU biogeographical regions please refer to </w:t>
            </w:r>
            <w:hyperlink w:tgtFrame="_blank" w:history="1" r:id="rId13">
              <w:r w:rsidRPr="00B94B35">
                <w:rPr>
                  <w:rFonts w:ascii="Times New Roman" w:hAnsi="Times New Roman"/>
                  <w:lang w:val="en-US"/>
                </w:rPr>
                <w:t>https://www.eea.europa.eu/data-and-maps/figures/biogeographical-regions-in-europe-2</w:t>
              </w:r>
            </w:hyperlink>
            <w:r w:rsidRPr="00B94B35">
              <w:rPr>
                <w:rFonts w:ascii="Times New Roman" w:hAnsi="Times New Roman"/>
                <w:lang w:val="en-US"/>
              </w:rPr>
              <w:t xml:space="preserve"> (see also Annex V</w:t>
            </w:r>
            <w:r w:rsidR="00902A27">
              <w:rPr>
                <w:rFonts w:ascii="Times New Roman" w:hAnsi="Times New Roman"/>
                <w:lang w:val="en-US"/>
              </w:rPr>
              <w:t>I</w:t>
            </w:r>
            <w:r w:rsidRPr="00B94B35">
              <w:rPr>
                <w:rFonts w:ascii="Times New Roman" w:hAnsi="Times New Roman"/>
                <w:lang w:val="en-US"/>
              </w:rPr>
              <w:t xml:space="preserve">). </w:t>
            </w:r>
          </w:p>
          <w:p w:rsidRPr="00B94B35" w:rsidR="00375E58" w:rsidP="00B94B35" w:rsidRDefault="00375E58" w14:paraId="0E9F73CA" w14:textId="77777777">
            <w:pPr>
              <w:spacing w:after="120"/>
              <w:rPr>
                <w:rFonts w:ascii="Times New Roman" w:hAnsi="Times New Roman" w:eastAsia="Times New Roman"/>
                <w:color w:val="000000"/>
                <w:lang w:val="en-US" w:eastAsia="de-DE"/>
              </w:rPr>
            </w:pPr>
            <w:r w:rsidRPr="00B94B35">
              <w:rPr>
                <w:rFonts w:ascii="Times New Roman" w:hAnsi="Times New Roman"/>
                <w:lang w:val="en-US"/>
              </w:rPr>
              <w:t xml:space="preserve">For delimitation of EU marine regions and subregions consider the Marine Strategy Framework Directive areas; please refer to </w:t>
            </w:r>
            <w:hyperlink w:tgtFrame="_blank" w:history="1" r:id="rId14">
              <w:r w:rsidRPr="00B94B35">
                <w:rPr>
                  <w:rFonts w:ascii="Times New Roman" w:hAnsi="Times New Roman"/>
                  <w:lang w:val="en-US"/>
                </w:rPr>
                <w:t>https://www.eea.europa.eu/data-and-maps/data/msfd-regions-and-</w:t>
              </w:r>
              <w:r w:rsidRPr="00B94B35">
                <w:rPr>
                  <w:rFonts w:ascii="Times New Roman" w:hAnsi="Times New Roman"/>
                  <w:lang w:val="en-US"/>
                </w:rPr>
                <w:t>subregions/technical-document/pdf</w:t>
              </w:r>
            </w:hyperlink>
            <w:r w:rsidRPr="00B94B35">
              <w:rPr>
                <w:rFonts w:ascii="Times New Roman" w:hAnsi="Times New Roman"/>
                <w:lang w:val="en-US"/>
              </w:rPr>
              <w:t xml:space="preserve"> (see also Annex V</w:t>
            </w:r>
            <w:r w:rsidR="00902A27">
              <w:rPr>
                <w:rFonts w:ascii="Times New Roman" w:hAnsi="Times New Roman"/>
                <w:lang w:val="en-US"/>
              </w:rPr>
              <w:t>I</w:t>
            </w:r>
            <w:r w:rsidRPr="00B94B35">
              <w:rPr>
                <w:rFonts w:ascii="Times New Roman" w:hAnsi="Times New Roman"/>
                <w:lang w:val="en-US"/>
              </w:rPr>
              <w:t>).</w:t>
            </w:r>
          </w:p>
        </w:tc>
      </w:tr>
    </w:tbl>
    <w:p w:rsidR="00375E58" w:rsidP="00375E58" w:rsidRDefault="00375E58" w14:paraId="5E192568" w14:textId="77777777">
      <w:pPr>
        <w:rPr>
          <w:lang w:val="en-US"/>
        </w:rPr>
      </w:pPr>
    </w:p>
    <w:p w:rsidRPr="00B13C21" w:rsidR="00C80CF9" w:rsidP="00C80CF9" w:rsidRDefault="00C80CF9" w14:paraId="05BCF17C" w14:textId="77777777">
      <w:pPr>
        <w:rPr>
          <w:rFonts w:ascii="Times New Roman" w:hAnsi="Times New Roman" w:eastAsia="Times New Roman"/>
          <w:lang w:val="en-GB"/>
        </w:rPr>
      </w:pPr>
      <w:r>
        <w:rPr>
          <w:rFonts w:ascii="Times New Roman" w:hAnsi="Times New Roman"/>
          <w:lang w:val="en-US"/>
        </w:rPr>
        <w:t>Response (6a</w:t>
      </w:r>
      <w:r w:rsidR="009E611E">
        <w:rPr>
          <w:rFonts w:ascii="Times New Roman" w:hAnsi="Times New Roman"/>
          <w:lang w:val="en-US"/>
        </w:rPr>
        <w:t xml:space="preserve"> - recorded</w:t>
      </w:r>
      <w:r>
        <w:rPr>
          <w:rFonts w:ascii="Times New Roman" w:hAnsi="Times New Roman"/>
          <w:lang w:val="en-US"/>
        </w:rPr>
        <w:t xml:space="preserve">): </w:t>
      </w:r>
      <w:r w:rsidRPr="00B13C21" w:rsidR="00837C09">
        <w:rPr>
          <w:rFonts w:ascii="Times New Roman" w:hAnsi="Times New Roman" w:eastAsia="Times New Roman"/>
          <w:lang w:val="en-GB"/>
        </w:rPr>
        <w:t>Mediterranean, Atlantic, Continental</w:t>
      </w:r>
    </w:p>
    <w:p w:rsidRPr="00B13C21" w:rsidR="0091344B" w:rsidP="00165711" w:rsidRDefault="00431D15" w14:paraId="3C88C856" w14:textId="59005AA9">
      <w:pPr>
        <w:jc w:val="both"/>
        <w:rPr>
          <w:rFonts w:ascii="Times New Roman" w:hAnsi="Times New Roman" w:eastAsia="Times New Roman"/>
          <w:lang w:val="en-GB"/>
        </w:rPr>
      </w:pPr>
      <w:r w:rsidRPr="00B13C21">
        <w:rPr>
          <w:rFonts w:ascii="Times New Roman" w:hAnsi="Times New Roman" w:eastAsia="Times New Roman"/>
          <w:lang w:val="en-GB"/>
        </w:rPr>
        <w:t>The red-whiskered bulbul was recorded in the Mediterranean, Atlantic and Continental bio</w:t>
      </w:r>
      <w:r w:rsidR="00B13C21">
        <w:rPr>
          <w:rFonts w:ascii="Times New Roman" w:hAnsi="Times New Roman" w:eastAsia="Times New Roman"/>
          <w:lang w:val="en-GB"/>
        </w:rPr>
        <w:t xml:space="preserve">geographic </w:t>
      </w:r>
      <w:r w:rsidRPr="00B13C21">
        <w:rPr>
          <w:rFonts w:ascii="Times New Roman" w:hAnsi="Times New Roman" w:eastAsia="Times New Roman"/>
          <w:lang w:val="en-GB"/>
        </w:rPr>
        <w:t>region</w:t>
      </w:r>
      <w:r w:rsidR="00B13C21">
        <w:rPr>
          <w:rFonts w:ascii="Times New Roman" w:hAnsi="Times New Roman" w:eastAsia="Times New Roman"/>
          <w:lang w:val="en-GB"/>
        </w:rPr>
        <w:t>s</w:t>
      </w:r>
      <w:r w:rsidRPr="00B13C21">
        <w:rPr>
          <w:rFonts w:ascii="Times New Roman" w:hAnsi="Times New Roman" w:eastAsia="Times New Roman"/>
          <w:lang w:val="en-GB"/>
        </w:rPr>
        <w:t xml:space="preserve"> with proof of these being escaped birds. Presumably a similar situation might occur in all of</w:t>
      </w:r>
      <w:r w:rsidRPr="00B13C21" w:rsidR="00A86F68">
        <w:rPr>
          <w:rFonts w:ascii="Times New Roman" w:hAnsi="Times New Roman" w:eastAsia="Times New Roman"/>
          <w:lang w:val="en-GB"/>
        </w:rPr>
        <w:t xml:space="preserve"> </w:t>
      </w:r>
      <w:r w:rsidRPr="00B13C21">
        <w:rPr>
          <w:rFonts w:ascii="Times New Roman" w:hAnsi="Times New Roman" w:eastAsia="Times New Roman"/>
          <w:lang w:val="en-GB"/>
        </w:rPr>
        <w:t>the other bio</w:t>
      </w:r>
      <w:r w:rsidR="00B13C21">
        <w:rPr>
          <w:rFonts w:ascii="Times New Roman" w:hAnsi="Times New Roman" w:eastAsia="Times New Roman"/>
          <w:lang w:val="en-GB"/>
        </w:rPr>
        <w:t xml:space="preserve">geographic </w:t>
      </w:r>
      <w:r w:rsidRPr="00B13C21">
        <w:rPr>
          <w:rFonts w:ascii="Times New Roman" w:hAnsi="Times New Roman" w:eastAsia="Times New Roman"/>
          <w:lang w:val="en-GB"/>
        </w:rPr>
        <w:t>regions</w:t>
      </w:r>
      <w:r w:rsidR="00C01D48">
        <w:rPr>
          <w:rFonts w:ascii="Times New Roman" w:hAnsi="Times New Roman" w:eastAsia="Times New Roman"/>
          <w:lang w:val="en-GB"/>
        </w:rPr>
        <w:t xml:space="preserve"> </w:t>
      </w:r>
      <w:r w:rsidRPr="00C83608" w:rsidR="00C01D48">
        <w:rPr>
          <w:rFonts w:ascii="Times New Roman" w:hAnsi="Times New Roman" w:eastAsia="Times New Roman"/>
          <w:lang w:val="en-GB"/>
        </w:rPr>
        <w:t>(see below for more detail)</w:t>
      </w:r>
      <w:r w:rsidRPr="00B13C21">
        <w:rPr>
          <w:rFonts w:ascii="Times New Roman" w:hAnsi="Times New Roman" w:eastAsia="Times New Roman"/>
          <w:lang w:val="en-GB"/>
        </w:rPr>
        <w:t>.</w:t>
      </w:r>
    </w:p>
    <w:p w:rsidRPr="00B13C21" w:rsidR="00C80CF9" w:rsidP="00165711" w:rsidRDefault="00C80CF9" w14:paraId="667A5E1C" w14:textId="77777777">
      <w:pPr>
        <w:jc w:val="both"/>
        <w:rPr>
          <w:rFonts w:ascii="Times New Roman" w:hAnsi="Times New Roman" w:eastAsia="Times New Roman"/>
          <w:lang w:val="en-GB"/>
        </w:rPr>
      </w:pPr>
      <w:r>
        <w:rPr>
          <w:rFonts w:ascii="Times New Roman" w:hAnsi="Times New Roman"/>
          <w:lang w:val="en-US"/>
        </w:rPr>
        <w:t>Response (6b</w:t>
      </w:r>
      <w:r w:rsidR="009E611E">
        <w:rPr>
          <w:rFonts w:ascii="Times New Roman" w:hAnsi="Times New Roman"/>
          <w:lang w:val="en-US"/>
        </w:rPr>
        <w:t xml:space="preserve"> - established</w:t>
      </w:r>
      <w:r>
        <w:rPr>
          <w:rFonts w:ascii="Times New Roman" w:hAnsi="Times New Roman"/>
          <w:lang w:val="en-US"/>
        </w:rPr>
        <w:t xml:space="preserve">): </w:t>
      </w:r>
      <w:r w:rsidRPr="00B13C21" w:rsidR="00837C09">
        <w:rPr>
          <w:rFonts w:ascii="Times New Roman" w:hAnsi="Times New Roman" w:eastAsia="Times New Roman"/>
          <w:lang w:val="en-GB"/>
        </w:rPr>
        <w:t>Mediterranean</w:t>
      </w:r>
    </w:p>
    <w:p w:rsidR="00406AA0" w:rsidP="00165711" w:rsidRDefault="00406AA0" w14:paraId="7F795453" w14:textId="77777777">
      <w:pPr>
        <w:jc w:val="both"/>
        <w:rPr>
          <w:rFonts w:ascii="Times New Roman" w:hAnsi="Times New Roman"/>
          <w:lang w:val="en-US"/>
        </w:rPr>
      </w:pPr>
      <w:r>
        <w:rPr>
          <w:rFonts w:ascii="Times New Roman" w:hAnsi="Times New Roman"/>
          <w:lang w:val="en-US"/>
        </w:rPr>
        <w:t xml:space="preserve">The red-whiskered bulbul is known to be established in Spain in a river valley around Valencia </w:t>
      </w:r>
      <w:r w:rsidR="00AF7C24">
        <w:rPr>
          <w:rFonts w:ascii="Times New Roman" w:hAnsi="Times New Roman"/>
          <w:lang w:val="en-US"/>
        </w:rPr>
        <w:t>in the Mediterranean bio</w:t>
      </w:r>
      <w:r w:rsidR="00B13C21">
        <w:rPr>
          <w:rFonts w:ascii="Times New Roman" w:hAnsi="Times New Roman"/>
          <w:lang w:val="en-US"/>
        </w:rPr>
        <w:t xml:space="preserve">geographic </w:t>
      </w:r>
      <w:r w:rsidR="00AF7C24">
        <w:rPr>
          <w:rFonts w:ascii="Times New Roman" w:hAnsi="Times New Roman"/>
          <w:lang w:val="en-US"/>
        </w:rPr>
        <w:t xml:space="preserve">region </w:t>
      </w:r>
      <w:r>
        <w:rPr>
          <w:rFonts w:ascii="Times New Roman" w:hAnsi="Times New Roman"/>
          <w:lang w:val="en-US"/>
        </w:rPr>
        <w:t xml:space="preserve">where a breeding population of 100-150 birds </w:t>
      </w:r>
      <w:r w:rsidR="00B13C21">
        <w:rPr>
          <w:rFonts w:ascii="Times New Roman" w:hAnsi="Times New Roman"/>
          <w:lang w:val="en-US"/>
        </w:rPr>
        <w:t xml:space="preserve">exists </w:t>
      </w:r>
      <w:r>
        <w:rPr>
          <w:rFonts w:ascii="Times New Roman" w:hAnsi="Times New Roman"/>
          <w:lang w:val="en-US"/>
        </w:rPr>
        <w:t xml:space="preserve">(see A8 for more detail). </w:t>
      </w:r>
    </w:p>
    <w:p w:rsidR="00406AA0" w:rsidP="00C80CF9" w:rsidRDefault="00406AA0" w14:paraId="6CA4F387" w14:textId="77777777">
      <w:pPr>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212"/>
      </w:tblGrid>
      <w:tr w:rsidRPr="00703AA8" w:rsidR="00375E58" w:rsidTr="00B94B35" w14:paraId="0FE07031" w14:textId="77777777">
        <w:tc>
          <w:tcPr>
            <w:tcW w:w="9212" w:type="dxa"/>
            <w:shd w:val="clear" w:color="auto" w:fill="auto"/>
          </w:tcPr>
          <w:p w:rsidRPr="00B94B35" w:rsidR="004B2534" w:rsidP="00B94B35" w:rsidRDefault="004B2534" w14:paraId="0F1F7A28" w14:textId="77777777">
            <w:pPr>
              <w:spacing w:after="120"/>
              <w:rPr>
                <w:rFonts w:ascii="Times New Roman" w:hAnsi="Times New Roman"/>
                <w:b/>
                <w:lang w:val="en-US"/>
              </w:rPr>
            </w:pPr>
            <w:r w:rsidRPr="00B94B35">
              <w:rPr>
                <w:rFonts w:ascii="Times New Roman" w:hAnsi="Times New Roman"/>
                <w:b/>
                <w:lang w:val="en-US"/>
              </w:rPr>
              <w:t xml:space="preserve">A7. In which biogeographic region(s) or marine subregion(s) in the risk assessment area could the species establish in the future under current climate and under foreseeable climate change? </w:t>
            </w:r>
            <w:r w:rsidRPr="00B94B35">
              <w:rPr>
                <w:rFonts w:ascii="Times New Roman" w:hAnsi="Times New Roman" w:eastAsia="Times New Roman"/>
                <w:b/>
                <w:lang w:val="en-US"/>
              </w:rPr>
              <w:t xml:space="preserve">The information needs be given separately for current climate and </w:t>
            </w:r>
            <w:r w:rsidRPr="00B94B35">
              <w:rPr>
                <w:rFonts w:ascii="Times New Roman" w:hAnsi="Times New Roman"/>
                <w:b/>
                <w:lang w:val="en-US"/>
              </w:rPr>
              <w:t xml:space="preserve">under foreseeable climate change conditions. </w:t>
            </w:r>
          </w:p>
          <w:p w:rsidRPr="00325502" w:rsidR="004B2534" w:rsidP="00B94B35" w:rsidRDefault="004B2534" w14:paraId="459E0A9A" w14:textId="77777777">
            <w:pPr>
              <w:spacing w:after="120"/>
              <w:jc w:val="both"/>
              <w:rPr>
                <w:rFonts w:ascii="Times New Roman" w:hAnsi="Times New Roman"/>
                <w:b/>
                <w:lang w:val="en-US"/>
              </w:rPr>
            </w:pPr>
            <w:r w:rsidRPr="00325502">
              <w:rPr>
                <w:rFonts w:ascii="Times New Roman" w:hAnsi="Times New Roman"/>
                <w:b/>
                <w:lang w:val="en"/>
              </w:rPr>
              <w:t xml:space="preserve">A7a. Current climate: </w:t>
            </w:r>
            <w:r w:rsidRPr="00325502">
              <w:rPr>
                <w:rFonts w:ascii="Times New Roman" w:hAnsi="Times New Roman"/>
                <w:b/>
                <w:lang w:val="en-US"/>
              </w:rPr>
              <w:t>List regions</w:t>
            </w:r>
          </w:p>
          <w:p w:rsidRPr="00325502" w:rsidR="004B2534" w:rsidP="00B94B35" w:rsidRDefault="004B2534" w14:paraId="5B098704" w14:textId="77777777">
            <w:pPr>
              <w:spacing w:after="120"/>
              <w:jc w:val="both"/>
              <w:rPr>
                <w:rFonts w:ascii="Times New Roman" w:hAnsi="Times New Roman"/>
                <w:b/>
                <w:lang w:val="en-US"/>
              </w:rPr>
            </w:pPr>
            <w:r w:rsidRPr="00325502">
              <w:rPr>
                <w:rFonts w:ascii="Times New Roman" w:hAnsi="Times New Roman"/>
                <w:b/>
                <w:lang w:val="en"/>
              </w:rPr>
              <w:t xml:space="preserve">A7b. Future climate: </w:t>
            </w:r>
            <w:r w:rsidRPr="00325502">
              <w:rPr>
                <w:rFonts w:ascii="Times New Roman" w:hAnsi="Times New Roman"/>
                <w:b/>
                <w:lang w:val="en-US"/>
              </w:rPr>
              <w:t>List regions</w:t>
            </w:r>
          </w:p>
          <w:p w:rsidRPr="00B94B35" w:rsidR="004B2534" w:rsidP="00B94B35" w:rsidRDefault="004B2534" w14:paraId="178D92D3" w14:textId="77777777">
            <w:pPr>
              <w:spacing w:after="120"/>
              <w:jc w:val="both"/>
              <w:rPr>
                <w:rFonts w:ascii="Times New Roman" w:hAnsi="Times New Roman"/>
                <w:lang w:val="en-US"/>
              </w:rPr>
            </w:pPr>
            <w:r w:rsidRPr="00B94B35">
              <w:rPr>
                <w:rFonts w:ascii="Times New Roman" w:hAnsi="Times New Roman"/>
                <w:lang w:val="en-US"/>
              </w:rPr>
              <w:t xml:space="preserve">With regard to EU biogeographic and marine (sub)regions, see above. </w:t>
            </w:r>
          </w:p>
          <w:p w:rsidRPr="00B94B35" w:rsidR="004B2534" w:rsidP="00B94B35" w:rsidRDefault="004B2534" w14:paraId="2D46717C" w14:textId="77777777">
            <w:pPr>
              <w:spacing w:after="120"/>
              <w:jc w:val="both"/>
              <w:rPr>
                <w:rFonts w:ascii="Times New Roman" w:hAnsi="Times New Roman"/>
                <w:lang w:val="en-US"/>
              </w:rPr>
            </w:pPr>
            <w:r w:rsidRPr="00B94B35">
              <w:rPr>
                <w:rFonts w:ascii="Times New Roman" w:hAnsi="Times New Roman"/>
                <w:lang w:val="en-US"/>
              </w:rPr>
              <w:t xml:space="preserve">With regard to climate change, provide information on </w:t>
            </w:r>
          </w:p>
          <w:p w:rsidRPr="00B94B35" w:rsidR="004B2534" w:rsidP="00B94B35" w:rsidRDefault="004B2534" w14:paraId="027C6ACE" w14:textId="77777777">
            <w:pPr>
              <w:numPr>
                <w:ilvl w:val="0"/>
                <w:numId w:val="1"/>
              </w:numPr>
              <w:spacing w:after="120"/>
              <w:ind w:left="425" w:hanging="425"/>
              <w:jc w:val="both"/>
              <w:rPr>
                <w:rFonts w:ascii="Times New Roman" w:hAnsi="Times New Roman"/>
                <w:lang w:val="en-US"/>
              </w:rPr>
            </w:pPr>
            <w:r w:rsidRPr="00B94B35">
              <w:rPr>
                <w:rFonts w:ascii="Times New Roman" w:hAnsi="Times New Roman"/>
                <w:lang w:val="en-US"/>
              </w:rPr>
              <w:t xml:space="preserve">the applied timeframe (e.g. 2050/2070) </w:t>
            </w:r>
          </w:p>
          <w:p w:rsidRPr="00B94B35" w:rsidR="004B2534" w:rsidP="00B94B35" w:rsidRDefault="004B2534" w14:paraId="7A1A229F" w14:textId="77777777">
            <w:pPr>
              <w:numPr>
                <w:ilvl w:val="0"/>
                <w:numId w:val="1"/>
              </w:numPr>
              <w:spacing w:after="120"/>
              <w:ind w:left="425" w:hanging="425"/>
              <w:jc w:val="both"/>
              <w:rPr>
                <w:rFonts w:ascii="Times New Roman" w:hAnsi="Times New Roman"/>
                <w:lang w:val="en-US"/>
              </w:rPr>
            </w:pPr>
            <w:r w:rsidRPr="00B94B35">
              <w:rPr>
                <w:rFonts w:ascii="Times New Roman" w:hAnsi="Times New Roman"/>
                <w:lang w:val="en-US"/>
              </w:rPr>
              <w:t xml:space="preserve">the applied scenario (e.g. RCP 4.5) </w:t>
            </w:r>
          </w:p>
          <w:p w:rsidRPr="00B94B35" w:rsidR="004B2534" w:rsidP="00B94B35" w:rsidRDefault="004B2534" w14:paraId="57AF1A09" w14:textId="77777777">
            <w:pPr>
              <w:numPr>
                <w:ilvl w:val="0"/>
                <w:numId w:val="1"/>
              </w:numPr>
              <w:spacing w:after="120"/>
              <w:ind w:left="425" w:hanging="425"/>
              <w:jc w:val="both"/>
              <w:rPr>
                <w:rFonts w:ascii="Times New Roman" w:hAnsi="Times New Roman"/>
                <w:lang w:val="en-US"/>
              </w:rPr>
            </w:pPr>
            <w:r w:rsidRPr="00B94B35">
              <w:rPr>
                <w:rFonts w:ascii="Times New Roman" w:hAnsi="Times New Roman"/>
                <w:lang w:val="en-US"/>
              </w:rPr>
              <w:t xml:space="preserve">what aspects of climate change are most likely to affect the risk assessment (e.g. increase in average winter temperature, increase in drought periods) </w:t>
            </w:r>
          </w:p>
          <w:p w:rsidRPr="00B94B35" w:rsidR="00375E58" w:rsidP="00B94B35" w:rsidRDefault="004B2534" w14:paraId="7386A7CE" w14:textId="77777777">
            <w:pPr>
              <w:spacing w:after="120"/>
              <w:rPr>
                <w:rFonts w:ascii="Times New Roman" w:hAnsi="Times New Roman" w:eastAsia="Times New Roman"/>
                <w:color w:val="000000"/>
                <w:lang w:val="en-US" w:eastAsia="de-DE"/>
              </w:rPr>
            </w:pPr>
            <w:r w:rsidRPr="00B94B35">
              <w:rPr>
                <w:rFonts w:ascii="Times New Roman" w:hAnsi="Times New Roman"/>
                <w:lang w:val="en-US"/>
              </w:rPr>
              <w:t xml:space="preserve">The assessment does not have to include a full range of simulations on the basis of different climate change scenarios, as long as an assessment with a clear explanation of the assumptions is provided. </w:t>
            </w:r>
            <w:r w:rsidRPr="00B94B35">
              <w:rPr>
                <w:rFonts w:ascii="Times New Roman" w:hAnsi="Times New Roman"/>
                <w:lang w:val="en-GB" w:eastAsia="ar-SA"/>
              </w:rPr>
              <w:t xml:space="preserve">However, if new, original models are executed for this risk assessment, the following RCP pathways shall be applied: RCP 2.6 (likely range of 0.4-1.6°C global warming increase by 2065) and RCP 4.5 (likely range of 0.9-2.0°C global warming increase by 2065). Otherwise, the choice of the assessed scenario has to be explained. </w:t>
            </w:r>
          </w:p>
        </w:tc>
      </w:tr>
    </w:tbl>
    <w:p w:rsidR="004B2534" w:rsidP="004B2534" w:rsidRDefault="004B2534" w14:paraId="303CC013" w14:textId="77777777">
      <w:pPr>
        <w:rPr>
          <w:lang w:val="en-US"/>
        </w:rPr>
      </w:pPr>
    </w:p>
    <w:p w:rsidR="00AF7C24" w:rsidP="00A1243A" w:rsidRDefault="00A1243A" w14:paraId="25A15C31" w14:textId="77777777">
      <w:pPr>
        <w:rPr>
          <w:rFonts w:ascii="Times New Roman" w:hAnsi="Times New Roman"/>
          <w:lang w:val="en-US"/>
        </w:rPr>
      </w:pPr>
      <w:r>
        <w:rPr>
          <w:rFonts w:ascii="Times New Roman" w:hAnsi="Times New Roman"/>
          <w:lang w:val="en-US"/>
        </w:rPr>
        <w:t>Response</w:t>
      </w:r>
      <w:r w:rsidR="0005270B">
        <w:rPr>
          <w:rFonts w:ascii="Times New Roman" w:hAnsi="Times New Roman"/>
          <w:lang w:val="en-US"/>
        </w:rPr>
        <w:t xml:space="preserve"> (7a</w:t>
      </w:r>
      <w:r w:rsidR="00AF7C24">
        <w:rPr>
          <w:rFonts w:ascii="Times New Roman" w:hAnsi="Times New Roman"/>
          <w:lang w:val="en-US"/>
        </w:rPr>
        <w:t xml:space="preserve"> – current climate</w:t>
      </w:r>
      <w:r w:rsidR="0005270B">
        <w:rPr>
          <w:rFonts w:ascii="Times New Roman" w:hAnsi="Times New Roman"/>
          <w:lang w:val="en-US"/>
        </w:rPr>
        <w:t>):</w:t>
      </w:r>
    </w:p>
    <w:p w:rsidR="00397701" w:rsidP="00165711" w:rsidRDefault="00AF7C24" w14:paraId="3A5A7B9F" w14:textId="1BEA14D0">
      <w:pPr>
        <w:jc w:val="both"/>
        <w:rPr>
          <w:rFonts w:ascii="Times New Roman" w:hAnsi="Times New Roman"/>
          <w:lang w:val="en-US"/>
        </w:rPr>
      </w:pPr>
      <w:r>
        <w:rPr>
          <w:rFonts w:ascii="Times New Roman" w:hAnsi="Times New Roman"/>
          <w:lang w:val="en-US"/>
        </w:rPr>
        <w:t xml:space="preserve">The species distribution model (Annex VIII) indicates suitable areas in the Mediterranean, Atlantic, Black </w:t>
      </w:r>
      <w:r w:rsidR="006C0FC0">
        <w:rPr>
          <w:rFonts w:ascii="Times New Roman" w:hAnsi="Times New Roman"/>
          <w:lang w:val="en-US"/>
        </w:rPr>
        <w:t xml:space="preserve">Sea </w:t>
      </w:r>
      <w:r w:rsidR="00EF575A">
        <w:rPr>
          <w:rFonts w:ascii="Times New Roman" w:hAnsi="Times New Roman"/>
          <w:lang w:val="en-US"/>
        </w:rPr>
        <w:t>(</w:t>
      </w:r>
      <w:r>
        <w:rPr>
          <w:rFonts w:ascii="Times New Roman" w:hAnsi="Times New Roman"/>
          <w:lang w:val="en-US"/>
        </w:rPr>
        <w:t>and Anatolian</w:t>
      </w:r>
      <w:r w:rsidR="00EF575A">
        <w:rPr>
          <w:rFonts w:ascii="Times New Roman" w:hAnsi="Times New Roman"/>
          <w:lang w:val="en-US"/>
        </w:rPr>
        <w:t>)</w:t>
      </w:r>
      <w:r>
        <w:rPr>
          <w:rFonts w:ascii="Times New Roman" w:hAnsi="Times New Roman"/>
          <w:lang w:val="en-US"/>
        </w:rPr>
        <w:t xml:space="preserve"> bio</w:t>
      </w:r>
      <w:r w:rsidR="00B13C21">
        <w:rPr>
          <w:rFonts w:ascii="Times New Roman" w:hAnsi="Times New Roman"/>
          <w:lang w:val="en-US"/>
        </w:rPr>
        <w:t xml:space="preserve">geographic </w:t>
      </w:r>
      <w:r>
        <w:rPr>
          <w:rFonts w:ascii="Times New Roman" w:hAnsi="Times New Roman"/>
          <w:lang w:val="en-US"/>
        </w:rPr>
        <w:t>region</w:t>
      </w:r>
      <w:r w:rsidR="00B13C21">
        <w:rPr>
          <w:rFonts w:ascii="Times New Roman" w:hAnsi="Times New Roman"/>
          <w:lang w:val="en-US"/>
        </w:rPr>
        <w:t>s</w:t>
      </w:r>
      <w:r>
        <w:rPr>
          <w:rFonts w:ascii="Times New Roman" w:hAnsi="Times New Roman"/>
          <w:lang w:val="en-US"/>
        </w:rPr>
        <w:t xml:space="preserve"> under current climate. In the Mediterranean, the model predicts about </w:t>
      </w:r>
      <w:r w:rsidR="002C3167">
        <w:rPr>
          <w:rFonts w:ascii="Times New Roman" w:hAnsi="Times New Roman"/>
          <w:lang w:val="en-US"/>
        </w:rPr>
        <w:t>48</w:t>
      </w:r>
      <w:r>
        <w:rPr>
          <w:rFonts w:ascii="Times New Roman" w:hAnsi="Times New Roman"/>
          <w:lang w:val="en-US"/>
        </w:rPr>
        <w:t>%</w:t>
      </w:r>
      <w:r w:rsidR="00F21F32">
        <w:rPr>
          <w:rFonts w:ascii="Times New Roman" w:hAnsi="Times New Roman"/>
          <w:lang w:val="en-US"/>
        </w:rPr>
        <w:t xml:space="preserve"> (26</w:t>
      </w:r>
      <w:r w:rsidR="00A720EF">
        <w:rPr>
          <w:rFonts w:ascii="Times New Roman" w:hAnsi="Times New Roman"/>
          <w:lang w:val="en-US"/>
        </w:rPr>
        <w:t>%</w:t>
      </w:r>
      <w:r w:rsidR="00F21F32">
        <w:rPr>
          <w:rFonts w:ascii="Times New Roman" w:hAnsi="Times New Roman"/>
          <w:lang w:val="en-US"/>
        </w:rPr>
        <w:t>-</w:t>
      </w:r>
      <w:r w:rsidR="00414B3C">
        <w:rPr>
          <w:rFonts w:ascii="Times New Roman" w:hAnsi="Times New Roman"/>
          <w:lang w:val="en-US"/>
        </w:rPr>
        <w:t>6</w:t>
      </w:r>
      <w:r w:rsidR="00F21F32">
        <w:rPr>
          <w:rFonts w:ascii="Times New Roman" w:hAnsi="Times New Roman"/>
          <w:lang w:val="en-US"/>
        </w:rPr>
        <w:t>9%)</w:t>
      </w:r>
      <w:r>
        <w:rPr>
          <w:rFonts w:ascii="Times New Roman" w:hAnsi="Times New Roman"/>
          <w:lang w:val="en-US"/>
        </w:rPr>
        <w:t xml:space="preserve"> of the surface area as suitable for establishment</w:t>
      </w:r>
      <w:r w:rsidR="00F21F32">
        <w:rPr>
          <w:rFonts w:ascii="Times New Roman" w:hAnsi="Times New Roman"/>
          <w:lang w:val="en-US"/>
        </w:rPr>
        <w:t>.</w:t>
      </w:r>
      <w:r w:rsidR="00AB03B9">
        <w:rPr>
          <w:rFonts w:ascii="Times New Roman" w:hAnsi="Times New Roman"/>
          <w:lang w:val="en-US"/>
        </w:rPr>
        <w:t xml:space="preserve"> </w:t>
      </w:r>
      <w:r w:rsidR="00F21F32">
        <w:rPr>
          <w:rFonts w:ascii="Times New Roman" w:hAnsi="Times New Roman"/>
          <w:lang w:val="en-US"/>
        </w:rPr>
        <w:t>F</w:t>
      </w:r>
      <w:r>
        <w:rPr>
          <w:rFonts w:ascii="Times New Roman" w:hAnsi="Times New Roman"/>
          <w:lang w:val="en-US"/>
        </w:rPr>
        <w:t xml:space="preserve">or the Atlantic </w:t>
      </w:r>
      <w:r w:rsidR="00F21F32">
        <w:rPr>
          <w:rFonts w:ascii="Times New Roman" w:hAnsi="Times New Roman"/>
          <w:lang w:val="en-US"/>
        </w:rPr>
        <w:t>9% (2</w:t>
      </w:r>
      <w:r w:rsidR="00A720EF">
        <w:rPr>
          <w:rFonts w:ascii="Times New Roman" w:hAnsi="Times New Roman"/>
          <w:lang w:val="en-US"/>
        </w:rPr>
        <w:t>%</w:t>
      </w:r>
      <w:r w:rsidR="00F21F32">
        <w:rPr>
          <w:rFonts w:ascii="Times New Roman" w:hAnsi="Times New Roman"/>
          <w:lang w:val="en-US"/>
        </w:rPr>
        <w:t xml:space="preserve">-50%) </w:t>
      </w:r>
      <w:r>
        <w:rPr>
          <w:rFonts w:ascii="Times New Roman" w:hAnsi="Times New Roman"/>
          <w:lang w:val="en-US"/>
        </w:rPr>
        <w:t xml:space="preserve">and </w:t>
      </w:r>
      <w:r w:rsidR="00F21F32">
        <w:rPr>
          <w:rFonts w:ascii="Times New Roman" w:hAnsi="Times New Roman"/>
          <w:lang w:val="en-US"/>
        </w:rPr>
        <w:t xml:space="preserve">for the </w:t>
      </w:r>
      <w:r w:rsidR="00B13C21">
        <w:rPr>
          <w:rFonts w:ascii="Times New Roman" w:hAnsi="Times New Roman"/>
          <w:lang w:val="en-US"/>
        </w:rPr>
        <w:t>B</w:t>
      </w:r>
      <w:r>
        <w:rPr>
          <w:rFonts w:ascii="Times New Roman" w:hAnsi="Times New Roman"/>
          <w:lang w:val="en-US"/>
        </w:rPr>
        <w:t xml:space="preserve">lack </w:t>
      </w:r>
      <w:r w:rsidR="006C0FC0">
        <w:rPr>
          <w:rFonts w:ascii="Times New Roman" w:hAnsi="Times New Roman"/>
          <w:lang w:val="en-US"/>
        </w:rPr>
        <w:t xml:space="preserve">Sea </w:t>
      </w:r>
      <w:r w:rsidR="00F21F32">
        <w:rPr>
          <w:rFonts w:ascii="Times New Roman" w:hAnsi="Times New Roman"/>
          <w:lang w:val="en-US"/>
        </w:rPr>
        <w:t>8% (0</w:t>
      </w:r>
      <w:r w:rsidR="00A720EF">
        <w:rPr>
          <w:rFonts w:ascii="Times New Roman" w:hAnsi="Times New Roman"/>
          <w:lang w:val="en-US"/>
        </w:rPr>
        <w:t>%</w:t>
      </w:r>
      <w:r w:rsidR="00F21F32">
        <w:rPr>
          <w:rFonts w:ascii="Times New Roman" w:hAnsi="Times New Roman"/>
          <w:lang w:val="en-US"/>
        </w:rPr>
        <w:t xml:space="preserve">-26%) of the </w:t>
      </w:r>
      <w:r>
        <w:rPr>
          <w:rFonts w:ascii="Times New Roman" w:hAnsi="Times New Roman"/>
          <w:lang w:val="en-US"/>
        </w:rPr>
        <w:t>bio</w:t>
      </w:r>
      <w:r w:rsidR="00B13C21">
        <w:rPr>
          <w:rFonts w:ascii="Times New Roman" w:hAnsi="Times New Roman"/>
          <w:lang w:val="en-US"/>
        </w:rPr>
        <w:t xml:space="preserve">geographic </w:t>
      </w:r>
      <w:r>
        <w:rPr>
          <w:rFonts w:ascii="Times New Roman" w:hAnsi="Times New Roman"/>
          <w:lang w:val="en-US"/>
        </w:rPr>
        <w:t xml:space="preserve">region </w:t>
      </w:r>
      <w:r w:rsidR="00F21F32">
        <w:rPr>
          <w:rFonts w:ascii="Times New Roman" w:hAnsi="Times New Roman"/>
          <w:lang w:val="en-US"/>
        </w:rPr>
        <w:t xml:space="preserve">is predicted </w:t>
      </w:r>
      <w:r>
        <w:rPr>
          <w:rFonts w:ascii="Times New Roman" w:hAnsi="Times New Roman"/>
          <w:lang w:val="en-US"/>
        </w:rPr>
        <w:t>suitable</w:t>
      </w:r>
      <w:r w:rsidR="00397701">
        <w:rPr>
          <w:rFonts w:ascii="Times New Roman" w:hAnsi="Times New Roman"/>
          <w:lang w:val="en-US"/>
        </w:rPr>
        <w:t xml:space="preserve"> under current climate</w:t>
      </w:r>
      <w:r>
        <w:rPr>
          <w:rFonts w:ascii="Times New Roman" w:hAnsi="Times New Roman"/>
          <w:lang w:val="en-US"/>
        </w:rPr>
        <w:t xml:space="preserve">. </w:t>
      </w:r>
      <w:r w:rsidR="00A720EF">
        <w:rPr>
          <w:rFonts w:ascii="Times New Roman" w:hAnsi="Times New Roman"/>
          <w:lang w:val="en-US"/>
        </w:rPr>
        <w:t>The Pannonian, Steppic, Continental, Alpine and Boreal biogeographic regions are not predicted to be at risk under current climate.</w:t>
      </w:r>
    </w:p>
    <w:p w:rsidRPr="00B13C21" w:rsidR="0091344B" w:rsidP="00165711" w:rsidRDefault="0091344B" w14:paraId="3C4568F7" w14:textId="7E2D3159">
      <w:pPr>
        <w:jc w:val="both"/>
        <w:rPr>
          <w:rFonts w:ascii="Times New Roman" w:hAnsi="Times New Roman" w:eastAsia="Times New Roman"/>
          <w:lang w:val="en-GB"/>
        </w:rPr>
      </w:pPr>
      <w:r w:rsidRPr="00B13C21">
        <w:rPr>
          <w:rFonts w:ascii="Times New Roman" w:hAnsi="Times New Roman" w:eastAsia="Times New Roman"/>
          <w:lang w:val="en-GB"/>
        </w:rPr>
        <w:t>The ensemble model suggested that the climatic and environmental suitability for red-whiskered bulbul was most strongly determined by Annual mean temperature (Bio1), accounting for 4</w:t>
      </w:r>
      <w:r w:rsidR="00576079">
        <w:rPr>
          <w:rFonts w:ascii="Times New Roman" w:hAnsi="Times New Roman" w:eastAsia="Times New Roman"/>
          <w:lang w:val="en-GB"/>
        </w:rPr>
        <w:t>1</w:t>
      </w:r>
      <w:r w:rsidRPr="00B13C21">
        <w:rPr>
          <w:rFonts w:ascii="Times New Roman" w:hAnsi="Times New Roman" w:eastAsia="Times New Roman"/>
          <w:lang w:val="en-GB"/>
        </w:rPr>
        <w:t xml:space="preserve">% of </w:t>
      </w:r>
      <w:r w:rsidR="00576079">
        <w:rPr>
          <w:rFonts w:ascii="Times New Roman" w:hAnsi="Times New Roman" w:eastAsia="Times New Roman"/>
          <w:lang w:val="en-GB"/>
        </w:rPr>
        <w:t xml:space="preserve">the </w:t>
      </w:r>
      <w:r w:rsidRPr="00B13C21">
        <w:rPr>
          <w:rFonts w:ascii="Times New Roman" w:hAnsi="Times New Roman" w:eastAsia="Times New Roman"/>
          <w:lang w:val="en-GB"/>
        </w:rPr>
        <w:t>variation explained, followed by Minimum temperature of the coldest month (Bio6) (</w:t>
      </w:r>
      <w:r w:rsidR="00576079">
        <w:rPr>
          <w:rFonts w:ascii="Times New Roman" w:hAnsi="Times New Roman" w:eastAsia="Times New Roman"/>
          <w:lang w:val="en-GB"/>
        </w:rPr>
        <w:t>21</w:t>
      </w:r>
      <w:r w:rsidRPr="00B13C21">
        <w:rPr>
          <w:rFonts w:ascii="Times New Roman" w:hAnsi="Times New Roman" w:eastAsia="Times New Roman"/>
          <w:lang w:val="en-GB"/>
        </w:rPr>
        <w:t>%),</w:t>
      </w:r>
      <w:r w:rsidRPr="00B13C21" w:rsidR="00A86F68">
        <w:rPr>
          <w:rFonts w:ascii="Times New Roman" w:hAnsi="Times New Roman" w:eastAsia="Times New Roman"/>
          <w:lang w:val="en-GB"/>
        </w:rPr>
        <w:t xml:space="preserve"> and</w:t>
      </w:r>
      <w:r w:rsidRPr="00B13C21">
        <w:rPr>
          <w:rFonts w:ascii="Times New Roman" w:hAnsi="Times New Roman" w:eastAsia="Times New Roman"/>
          <w:lang w:val="en-GB"/>
        </w:rPr>
        <w:t xml:space="preserve"> Precipitation</w:t>
      </w:r>
      <w:r w:rsidR="00576079">
        <w:rPr>
          <w:rFonts w:ascii="Times New Roman" w:hAnsi="Times New Roman" w:eastAsia="Times New Roman"/>
          <w:lang w:val="en-GB"/>
        </w:rPr>
        <w:t xml:space="preserve"> of the wettest month (Bio13) (9</w:t>
      </w:r>
      <w:r w:rsidRPr="00B13C21">
        <w:rPr>
          <w:rFonts w:ascii="Times New Roman" w:hAnsi="Times New Roman" w:eastAsia="Times New Roman"/>
          <w:lang w:val="en-GB"/>
        </w:rPr>
        <w:t>%). Annual precipitation (Bio12) and Climatic moisture index (CMI) account for 7% of the variation</w:t>
      </w:r>
      <w:r w:rsidR="00576079">
        <w:rPr>
          <w:rFonts w:ascii="Times New Roman" w:hAnsi="Times New Roman" w:eastAsia="Times New Roman"/>
          <w:lang w:val="en-GB"/>
        </w:rPr>
        <w:t xml:space="preserve">, </w:t>
      </w:r>
      <w:r w:rsidRPr="00B13C21" w:rsidR="00576079">
        <w:rPr>
          <w:rFonts w:ascii="Times New Roman" w:hAnsi="Times New Roman" w:eastAsia="Times New Roman"/>
          <w:lang w:val="en-GB"/>
        </w:rPr>
        <w:t>Mean temperature of the warmest quart</w:t>
      </w:r>
      <w:r w:rsidR="00576079">
        <w:rPr>
          <w:rFonts w:ascii="Times New Roman" w:hAnsi="Times New Roman" w:eastAsia="Times New Roman"/>
          <w:lang w:val="en-GB"/>
        </w:rPr>
        <w:t>er (Bio10) for 6%</w:t>
      </w:r>
      <w:r w:rsidRPr="00B13C21">
        <w:rPr>
          <w:rFonts w:ascii="Times New Roman" w:hAnsi="Times New Roman" w:eastAsia="Times New Roman"/>
          <w:lang w:val="en-GB"/>
        </w:rPr>
        <w:t xml:space="preserve">. The other variables included in the model had less explanatory power. </w:t>
      </w:r>
      <w:r w:rsidRPr="00B13C21" w:rsidR="00576079">
        <w:rPr>
          <w:rFonts w:ascii="Times New Roman" w:hAnsi="Times New Roman" w:eastAsia="Times New Roman"/>
          <w:lang w:val="en-GB"/>
        </w:rPr>
        <w:t>Human influence index (HII) account</w:t>
      </w:r>
      <w:r w:rsidR="00576079">
        <w:rPr>
          <w:rFonts w:ascii="Times New Roman" w:hAnsi="Times New Roman" w:eastAsia="Times New Roman"/>
          <w:lang w:val="en-GB"/>
        </w:rPr>
        <w:t>s</w:t>
      </w:r>
      <w:r w:rsidRPr="00B13C21" w:rsidR="00576079">
        <w:rPr>
          <w:rFonts w:ascii="Times New Roman" w:hAnsi="Times New Roman" w:eastAsia="Times New Roman"/>
          <w:lang w:val="en-GB"/>
        </w:rPr>
        <w:t xml:space="preserve"> for </w:t>
      </w:r>
      <w:r w:rsidR="00576079">
        <w:rPr>
          <w:rFonts w:ascii="Times New Roman" w:hAnsi="Times New Roman" w:eastAsia="Times New Roman"/>
          <w:lang w:val="en-GB"/>
        </w:rPr>
        <w:t>5</w:t>
      </w:r>
      <w:r w:rsidRPr="00B13C21" w:rsidR="00576079">
        <w:rPr>
          <w:rFonts w:ascii="Times New Roman" w:hAnsi="Times New Roman" w:eastAsia="Times New Roman"/>
          <w:lang w:val="en-GB"/>
        </w:rPr>
        <w:t>%</w:t>
      </w:r>
      <w:r w:rsidR="00576079">
        <w:rPr>
          <w:rFonts w:ascii="Times New Roman" w:hAnsi="Times New Roman" w:eastAsia="Times New Roman"/>
          <w:lang w:val="en-GB"/>
        </w:rPr>
        <w:t>;</w:t>
      </w:r>
      <w:r w:rsidRPr="00B13C21" w:rsidR="00576079">
        <w:rPr>
          <w:rFonts w:ascii="Times New Roman" w:hAnsi="Times New Roman" w:eastAsia="Times New Roman"/>
          <w:lang w:val="en-GB"/>
        </w:rPr>
        <w:t xml:space="preserve"> </w:t>
      </w:r>
      <w:r w:rsidRPr="00B13C21">
        <w:rPr>
          <w:rFonts w:ascii="Times New Roman" w:hAnsi="Times New Roman" w:eastAsia="Times New Roman"/>
          <w:lang w:val="en-GB"/>
        </w:rPr>
        <w:t xml:space="preserve">Precipitation of the driest month (Bio14) </w:t>
      </w:r>
      <w:r w:rsidR="00576079">
        <w:rPr>
          <w:rFonts w:ascii="Times New Roman" w:hAnsi="Times New Roman" w:eastAsia="Times New Roman"/>
          <w:lang w:val="en-GB"/>
        </w:rPr>
        <w:t xml:space="preserve">for 4% </w:t>
      </w:r>
      <w:r w:rsidRPr="00B13C21">
        <w:rPr>
          <w:rFonts w:ascii="Times New Roman" w:hAnsi="Times New Roman" w:eastAsia="Times New Roman"/>
          <w:lang w:val="en-GB"/>
        </w:rPr>
        <w:t>and Global tree cover (Tree) only explained about 1%. For more details, see Annex VII</w:t>
      </w:r>
      <w:r w:rsidRPr="00B13C21" w:rsidR="00A86F68">
        <w:rPr>
          <w:rFonts w:ascii="Times New Roman" w:hAnsi="Times New Roman" w:eastAsia="Times New Roman"/>
          <w:lang w:val="en-GB"/>
        </w:rPr>
        <w:t>I</w:t>
      </w:r>
      <w:r w:rsidRPr="00B13C21">
        <w:rPr>
          <w:rFonts w:ascii="Times New Roman" w:hAnsi="Times New Roman" w:eastAsia="Times New Roman"/>
          <w:lang w:val="en-GB"/>
        </w:rPr>
        <w:t>.</w:t>
      </w:r>
    </w:p>
    <w:p w:rsidRPr="00B13C21" w:rsidR="00397701" w:rsidP="00165711" w:rsidRDefault="0091344B" w14:paraId="4DD89C47" w14:textId="77777777">
      <w:pPr>
        <w:jc w:val="both"/>
        <w:rPr>
          <w:rFonts w:ascii="Times New Roman" w:hAnsi="Times New Roman" w:eastAsia="Times New Roman"/>
          <w:lang w:val="en-GB"/>
        </w:rPr>
      </w:pPr>
      <w:r w:rsidRPr="00B13C21">
        <w:rPr>
          <w:rFonts w:ascii="Times New Roman" w:hAnsi="Times New Roman" w:eastAsia="Times New Roman"/>
          <w:lang w:val="en-GB"/>
        </w:rPr>
        <w:t xml:space="preserve">Compared to the range of the red-vented bulbul </w:t>
      </w:r>
      <w:r w:rsidRPr="00B13C21">
        <w:rPr>
          <w:rFonts w:ascii="Times New Roman" w:hAnsi="Times New Roman" w:eastAsia="Times New Roman"/>
          <w:i/>
          <w:lang w:val="en-GB"/>
        </w:rPr>
        <w:t>P. cafer</w:t>
      </w:r>
      <w:r w:rsidRPr="00B13C21">
        <w:rPr>
          <w:rFonts w:ascii="Times New Roman" w:hAnsi="Times New Roman" w:eastAsia="Times New Roman"/>
          <w:lang w:val="en-GB"/>
        </w:rPr>
        <w:t xml:space="preserve">, the </w:t>
      </w:r>
      <w:r w:rsidR="00B13C21">
        <w:rPr>
          <w:rFonts w:ascii="Times New Roman" w:hAnsi="Times New Roman" w:eastAsia="Times New Roman"/>
          <w:lang w:val="en-GB"/>
        </w:rPr>
        <w:t xml:space="preserve">native </w:t>
      </w:r>
      <w:r w:rsidRPr="00B13C21">
        <w:rPr>
          <w:rFonts w:ascii="Times New Roman" w:hAnsi="Times New Roman" w:eastAsia="Times New Roman"/>
          <w:lang w:val="en-GB"/>
        </w:rPr>
        <w:t xml:space="preserve">distribution area of </w:t>
      </w:r>
      <w:r w:rsidRPr="00CB2786" w:rsidR="00CB2786">
        <w:rPr>
          <w:rFonts w:ascii="Times New Roman" w:hAnsi="Times New Roman"/>
          <w:lang w:val="en-US"/>
        </w:rPr>
        <w:t xml:space="preserve">the red-whiskered bulbul </w:t>
      </w:r>
      <w:r w:rsidRPr="00B13C21">
        <w:rPr>
          <w:rFonts w:ascii="Times New Roman" w:hAnsi="Times New Roman" w:eastAsia="Times New Roman"/>
          <w:lang w:val="en-GB"/>
        </w:rPr>
        <w:t>is more extensive, especially across southeast Asia, and spans a bigger range of climate types including tropical, arid and temperate climate zones.</w:t>
      </w:r>
    </w:p>
    <w:p w:rsidRPr="003702E1" w:rsidR="0005270B" w:rsidP="00A1243A" w:rsidRDefault="0005270B" w14:paraId="09F033C0" w14:textId="77777777">
      <w:pPr>
        <w:rPr>
          <w:rFonts w:ascii="Times New Roman" w:hAnsi="Times New Roman"/>
          <w:lang w:val="en-US"/>
        </w:rPr>
      </w:pPr>
      <w:r>
        <w:rPr>
          <w:rFonts w:ascii="Times New Roman" w:hAnsi="Times New Roman"/>
          <w:lang w:val="en-US"/>
        </w:rPr>
        <w:t>Response (7b</w:t>
      </w:r>
      <w:r w:rsidR="00AF7C24">
        <w:rPr>
          <w:rFonts w:ascii="Times New Roman" w:hAnsi="Times New Roman"/>
          <w:lang w:val="en-US"/>
        </w:rPr>
        <w:t xml:space="preserve"> – future climate</w:t>
      </w:r>
      <w:r>
        <w:rPr>
          <w:rFonts w:ascii="Times New Roman" w:hAnsi="Times New Roman"/>
          <w:lang w:val="en-US"/>
        </w:rPr>
        <w:t xml:space="preserve">): </w:t>
      </w:r>
    </w:p>
    <w:p w:rsidR="004B2534" w:rsidP="00165711" w:rsidRDefault="00397701" w14:paraId="5EFE0C10" w14:textId="26CB0F9B">
      <w:pPr>
        <w:jc w:val="both"/>
        <w:rPr>
          <w:rFonts w:ascii="Times New Roman" w:hAnsi="Times New Roman"/>
          <w:lang w:val="en-US"/>
        </w:rPr>
      </w:pPr>
      <w:r w:rsidRPr="00397701">
        <w:rPr>
          <w:rFonts w:ascii="Times New Roman" w:hAnsi="Times New Roman" w:eastAsia="Times New Roman"/>
          <w:color w:val="000000"/>
          <w:lang w:val="en-US" w:eastAsia="de-DE"/>
        </w:rPr>
        <w:t>Under future climate, the model</w:t>
      </w:r>
      <w:r w:rsidR="0061566A">
        <w:rPr>
          <w:rFonts w:ascii="Times New Roman" w:hAnsi="Times New Roman" w:eastAsia="Times New Roman"/>
          <w:color w:val="000000"/>
          <w:lang w:val="en-US" w:eastAsia="de-DE"/>
        </w:rPr>
        <w:t>l</w:t>
      </w:r>
      <w:r w:rsidRPr="00397701">
        <w:rPr>
          <w:rFonts w:ascii="Times New Roman" w:hAnsi="Times New Roman" w:eastAsia="Times New Roman"/>
          <w:color w:val="000000"/>
          <w:lang w:val="en-US" w:eastAsia="de-DE"/>
        </w:rPr>
        <w:t>ed suitability for establishment is predicted to increase in the Mediterranean bio</w:t>
      </w:r>
      <w:r w:rsidR="00B13C21">
        <w:rPr>
          <w:rFonts w:ascii="Times New Roman" w:hAnsi="Times New Roman" w:eastAsia="Times New Roman"/>
          <w:color w:val="000000"/>
          <w:lang w:val="en-US" w:eastAsia="de-DE"/>
        </w:rPr>
        <w:t xml:space="preserve">geographic </w:t>
      </w:r>
      <w:r w:rsidRPr="00397701">
        <w:rPr>
          <w:rFonts w:ascii="Times New Roman" w:hAnsi="Times New Roman" w:eastAsia="Times New Roman"/>
          <w:color w:val="000000"/>
          <w:lang w:val="en-US" w:eastAsia="de-DE"/>
        </w:rPr>
        <w:t xml:space="preserve">region from </w:t>
      </w:r>
      <w:r w:rsidR="002C3167">
        <w:rPr>
          <w:rFonts w:ascii="Times New Roman" w:hAnsi="Times New Roman" w:eastAsia="Times New Roman"/>
          <w:color w:val="000000"/>
          <w:lang w:val="en-US" w:eastAsia="de-DE"/>
        </w:rPr>
        <w:t>48</w:t>
      </w:r>
      <w:r w:rsidRPr="00397701">
        <w:rPr>
          <w:rFonts w:ascii="Times New Roman" w:hAnsi="Times New Roman" w:eastAsia="Times New Roman"/>
          <w:color w:val="000000"/>
          <w:lang w:val="en-US" w:eastAsia="de-DE"/>
        </w:rPr>
        <w:t xml:space="preserve">% </w:t>
      </w:r>
      <w:r w:rsidR="002C3167">
        <w:rPr>
          <w:rFonts w:ascii="Times New Roman" w:hAnsi="Times New Roman" w:eastAsia="Times New Roman"/>
          <w:color w:val="000000"/>
          <w:lang w:val="en-US" w:eastAsia="de-DE"/>
        </w:rPr>
        <w:t>(26</w:t>
      </w:r>
      <w:r w:rsidR="00BA4058">
        <w:rPr>
          <w:rFonts w:ascii="Times New Roman" w:hAnsi="Times New Roman" w:eastAsia="Times New Roman"/>
          <w:color w:val="000000"/>
          <w:lang w:val="en-US" w:eastAsia="de-DE"/>
        </w:rPr>
        <w:t>%</w:t>
      </w:r>
      <w:r w:rsidR="002C3167">
        <w:rPr>
          <w:rFonts w:ascii="Times New Roman" w:hAnsi="Times New Roman" w:eastAsia="Times New Roman"/>
          <w:color w:val="000000"/>
          <w:lang w:val="en-US" w:eastAsia="de-DE"/>
        </w:rPr>
        <w:t xml:space="preserve">-69%) </w:t>
      </w:r>
      <w:r w:rsidRPr="00397701">
        <w:rPr>
          <w:rFonts w:ascii="Times New Roman" w:hAnsi="Times New Roman" w:eastAsia="Times New Roman"/>
          <w:color w:val="000000"/>
          <w:lang w:val="en-US" w:eastAsia="de-DE"/>
        </w:rPr>
        <w:t xml:space="preserve">to </w:t>
      </w:r>
      <w:r w:rsidR="002C3167">
        <w:rPr>
          <w:rFonts w:ascii="Times New Roman" w:hAnsi="Times New Roman" w:eastAsia="Times New Roman"/>
          <w:color w:val="000000"/>
          <w:lang w:val="en-US" w:eastAsia="de-DE"/>
        </w:rPr>
        <w:t>63</w:t>
      </w:r>
      <w:r w:rsidRPr="00397701">
        <w:rPr>
          <w:rFonts w:ascii="Times New Roman" w:hAnsi="Times New Roman" w:eastAsia="Times New Roman"/>
          <w:color w:val="000000"/>
          <w:lang w:val="en-US" w:eastAsia="de-DE"/>
        </w:rPr>
        <w:t xml:space="preserve">% </w:t>
      </w:r>
      <w:r w:rsidR="002C3167">
        <w:rPr>
          <w:rFonts w:ascii="Times New Roman" w:hAnsi="Times New Roman" w:eastAsia="Times New Roman"/>
          <w:color w:val="000000"/>
          <w:lang w:val="en-US" w:eastAsia="de-DE"/>
        </w:rPr>
        <w:t>(39</w:t>
      </w:r>
      <w:r w:rsidR="00BA4058">
        <w:rPr>
          <w:rFonts w:ascii="Times New Roman" w:hAnsi="Times New Roman" w:eastAsia="Times New Roman"/>
          <w:color w:val="000000"/>
          <w:lang w:val="en-US" w:eastAsia="de-DE"/>
        </w:rPr>
        <w:t>%</w:t>
      </w:r>
      <w:r w:rsidR="002C3167">
        <w:rPr>
          <w:rFonts w:ascii="Times New Roman" w:hAnsi="Times New Roman" w:eastAsia="Times New Roman"/>
          <w:color w:val="000000"/>
          <w:lang w:val="en-US" w:eastAsia="de-DE"/>
        </w:rPr>
        <w:t xml:space="preserve">-80%) </w:t>
      </w:r>
      <w:r w:rsidRPr="00397701">
        <w:rPr>
          <w:rFonts w:ascii="Times New Roman" w:hAnsi="Times New Roman" w:eastAsia="Times New Roman"/>
          <w:color w:val="000000"/>
          <w:lang w:val="en-US" w:eastAsia="de-DE"/>
        </w:rPr>
        <w:t xml:space="preserve">and </w:t>
      </w:r>
      <w:r w:rsidR="002C3167">
        <w:rPr>
          <w:rFonts w:ascii="Times New Roman" w:hAnsi="Times New Roman" w:eastAsia="Times New Roman"/>
          <w:color w:val="000000"/>
          <w:lang w:val="en-US" w:eastAsia="de-DE"/>
        </w:rPr>
        <w:t>67</w:t>
      </w:r>
      <w:r w:rsidRPr="00397701">
        <w:rPr>
          <w:rFonts w:ascii="Times New Roman" w:hAnsi="Times New Roman" w:eastAsia="Times New Roman"/>
          <w:color w:val="000000"/>
          <w:lang w:val="en-US" w:eastAsia="de-DE"/>
        </w:rPr>
        <w:t xml:space="preserve">% </w:t>
      </w:r>
      <w:r w:rsidR="002C3167">
        <w:rPr>
          <w:rFonts w:ascii="Times New Roman" w:hAnsi="Times New Roman" w:eastAsia="Times New Roman"/>
          <w:color w:val="000000"/>
          <w:lang w:val="en-US" w:eastAsia="de-DE"/>
        </w:rPr>
        <w:t>(44</w:t>
      </w:r>
      <w:r w:rsidR="00BA4058">
        <w:rPr>
          <w:rFonts w:ascii="Times New Roman" w:hAnsi="Times New Roman" w:eastAsia="Times New Roman"/>
          <w:color w:val="000000"/>
          <w:lang w:val="en-US" w:eastAsia="de-DE"/>
        </w:rPr>
        <w:t>%</w:t>
      </w:r>
      <w:r w:rsidR="002C3167">
        <w:rPr>
          <w:rFonts w:ascii="Times New Roman" w:hAnsi="Times New Roman" w:eastAsia="Times New Roman"/>
          <w:color w:val="000000"/>
          <w:lang w:val="en-US" w:eastAsia="de-DE"/>
        </w:rPr>
        <w:t xml:space="preserve">-85%) </w:t>
      </w:r>
      <w:r w:rsidRPr="00397701">
        <w:rPr>
          <w:rFonts w:ascii="Times New Roman" w:hAnsi="Times New Roman" w:eastAsia="Times New Roman"/>
          <w:color w:val="000000"/>
          <w:lang w:val="en-US" w:eastAsia="de-DE"/>
        </w:rPr>
        <w:t xml:space="preserve">under </w:t>
      </w:r>
      <w:r>
        <w:rPr>
          <w:rFonts w:ascii="Times New Roman" w:hAnsi="Times New Roman" w:eastAsia="Times New Roman"/>
          <w:color w:val="000000"/>
          <w:lang w:val="en-US" w:eastAsia="de-DE"/>
        </w:rPr>
        <w:t xml:space="preserve">RCP </w:t>
      </w:r>
      <w:r w:rsidRPr="00397701">
        <w:rPr>
          <w:rFonts w:ascii="Times New Roman" w:hAnsi="Times New Roman" w:eastAsia="Times New Roman"/>
          <w:color w:val="000000"/>
          <w:lang w:val="en-US" w:eastAsia="de-DE"/>
        </w:rPr>
        <w:t xml:space="preserve">2.6 and </w:t>
      </w:r>
      <w:r>
        <w:rPr>
          <w:rFonts w:ascii="Times New Roman" w:hAnsi="Times New Roman" w:eastAsia="Times New Roman"/>
          <w:color w:val="000000"/>
          <w:lang w:val="en-US" w:eastAsia="de-DE"/>
        </w:rPr>
        <w:t xml:space="preserve">RCP </w:t>
      </w:r>
      <w:r w:rsidRPr="00397701">
        <w:rPr>
          <w:rFonts w:ascii="Times New Roman" w:hAnsi="Times New Roman" w:eastAsia="Times New Roman"/>
          <w:color w:val="000000"/>
          <w:lang w:val="en-US" w:eastAsia="de-DE"/>
        </w:rPr>
        <w:t xml:space="preserve">4.5 respectively by 2070. </w:t>
      </w:r>
      <w:r w:rsidR="00BA4058">
        <w:rPr>
          <w:rFonts w:ascii="Times New Roman" w:hAnsi="Times New Roman" w:eastAsia="Times New Roman"/>
          <w:color w:val="000000"/>
          <w:lang w:val="en-US" w:eastAsia="de-DE"/>
        </w:rPr>
        <w:t xml:space="preserve">Note that there is considerable uncertainty on the predictions and potentially under climate change the suitable region in the Mediterranean could go up to 85% by 2070. </w:t>
      </w:r>
      <w:r w:rsidRPr="00397701" w:rsidR="000D70CC">
        <w:rPr>
          <w:rFonts w:ascii="Times New Roman" w:hAnsi="Times New Roman" w:eastAsia="Times New Roman"/>
          <w:color w:val="000000"/>
          <w:lang w:val="en-US" w:eastAsia="de-DE"/>
        </w:rPr>
        <w:t xml:space="preserve">In the </w:t>
      </w:r>
      <w:r w:rsidR="00BA4058">
        <w:rPr>
          <w:rFonts w:ascii="Times New Roman" w:hAnsi="Times New Roman" w:eastAsia="Times New Roman"/>
          <w:color w:val="000000"/>
          <w:lang w:val="en-US" w:eastAsia="de-DE"/>
        </w:rPr>
        <w:t>B</w:t>
      </w:r>
      <w:r w:rsidRPr="00397701" w:rsidR="000D70CC">
        <w:rPr>
          <w:rFonts w:ascii="Times New Roman" w:hAnsi="Times New Roman" w:eastAsia="Times New Roman"/>
          <w:color w:val="000000"/>
          <w:lang w:val="en-US" w:eastAsia="de-DE"/>
        </w:rPr>
        <w:t xml:space="preserve">lack </w:t>
      </w:r>
      <w:r w:rsidR="00BA4058">
        <w:rPr>
          <w:rFonts w:ascii="Times New Roman" w:hAnsi="Times New Roman" w:eastAsia="Times New Roman"/>
          <w:color w:val="000000"/>
          <w:lang w:val="en-US" w:eastAsia="de-DE"/>
        </w:rPr>
        <w:t>S</w:t>
      </w:r>
      <w:r w:rsidRPr="00397701" w:rsidR="000D70CC">
        <w:rPr>
          <w:rFonts w:ascii="Times New Roman" w:hAnsi="Times New Roman" w:eastAsia="Times New Roman"/>
          <w:color w:val="000000"/>
          <w:lang w:val="en-US" w:eastAsia="de-DE"/>
        </w:rPr>
        <w:t>ea bio</w:t>
      </w:r>
      <w:r w:rsidR="000D70CC">
        <w:rPr>
          <w:rFonts w:ascii="Times New Roman" w:hAnsi="Times New Roman" w:eastAsia="Times New Roman"/>
          <w:color w:val="000000"/>
          <w:lang w:val="en-US" w:eastAsia="de-DE"/>
        </w:rPr>
        <w:t xml:space="preserve">geographic </w:t>
      </w:r>
      <w:r w:rsidRPr="00397701" w:rsidR="000D70CC">
        <w:rPr>
          <w:rFonts w:ascii="Times New Roman" w:hAnsi="Times New Roman" w:eastAsia="Times New Roman"/>
          <w:color w:val="000000"/>
          <w:lang w:val="en-US" w:eastAsia="de-DE"/>
        </w:rPr>
        <w:t xml:space="preserve">region </w:t>
      </w:r>
      <w:r w:rsidRPr="00397701">
        <w:rPr>
          <w:rFonts w:ascii="Times New Roman" w:hAnsi="Times New Roman" w:eastAsia="Times New Roman"/>
          <w:color w:val="000000"/>
          <w:lang w:val="en-US" w:eastAsia="de-DE"/>
        </w:rPr>
        <w:t xml:space="preserve">the proportion suitable increases from </w:t>
      </w:r>
      <w:r w:rsidR="00BA4058">
        <w:rPr>
          <w:rFonts w:ascii="Times New Roman" w:hAnsi="Times New Roman" w:eastAsia="Times New Roman"/>
          <w:color w:val="000000"/>
          <w:lang w:val="en-US" w:eastAsia="de-DE"/>
        </w:rPr>
        <w:t>8</w:t>
      </w:r>
      <w:r w:rsidRPr="00397701">
        <w:rPr>
          <w:rFonts w:ascii="Times New Roman" w:hAnsi="Times New Roman" w:eastAsia="Times New Roman"/>
          <w:color w:val="000000"/>
          <w:lang w:val="en-US" w:eastAsia="de-DE"/>
        </w:rPr>
        <w:t xml:space="preserve">% </w:t>
      </w:r>
      <w:r w:rsidR="00BA4058">
        <w:rPr>
          <w:rFonts w:ascii="Times New Roman" w:hAnsi="Times New Roman" w:eastAsia="Times New Roman"/>
          <w:color w:val="000000"/>
          <w:lang w:val="en-US" w:eastAsia="de-DE"/>
        </w:rPr>
        <w:t>(0%-26%)</w:t>
      </w:r>
      <w:r w:rsidRPr="00397701" w:rsidR="00BA4058">
        <w:rPr>
          <w:rFonts w:ascii="Times New Roman" w:hAnsi="Times New Roman" w:eastAsia="Times New Roman"/>
          <w:color w:val="000000"/>
          <w:lang w:val="en-US" w:eastAsia="de-DE"/>
        </w:rPr>
        <w:t xml:space="preserve"> </w:t>
      </w:r>
      <w:r w:rsidRPr="00397701">
        <w:rPr>
          <w:rFonts w:ascii="Times New Roman" w:hAnsi="Times New Roman" w:eastAsia="Times New Roman"/>
          <w:color w:val="000000"/>
          <w:lang w:val="en-US" w:eastAsia="de-DE"/>
        </w:rPr>
        <w:t xml:space="preserve">to </w:t>
      </w:r>
      <w:r w:rsidR="00BA4058">
        <w:rPr>
          <w:rFonts w:ascii="Times New Roman" w:hAnsi="Times New Roman" w:eastAsia="Times New Roman"/>
          <w:color w:val="000000"/>
          <w:lang w:val="en-US" w:eastAsia="de-DE"/>
        </w:rPr>
        <w:t>25</w:t>
      </w:r>
      <w:r w:rsidRPr="00397701">
        <w:rPr>
          <w:rFonts w:ascii="Times New Roman" w:hAnsi="Times New Roman" w:eastAsia="Times New Roman"/>
          <w:color w:val="000000"/>
          <w:lang w:val="en-US" w:eastAsia="de-DE"/>
        </w:rPr>
        <w:t>%</w:t>
      </w:r>
      <w:r w:rsidR="00BA4058">
        <w:rPr>
          <w:rFonts w:ascii="Times New Roman" w:hAnsi="Times New Roman" w:eastAsia="Times New Roman"/>
          <w:color w:val="000000"/>
          <w:lang w:val="en-US" w:eastAsia="de-DE"/>
        </w:rPr>
        <w:t xml:space="preserve"> (4%-45%)</w:t>
      </w:r>
      <w:r w:rsidRPr="00397701">
        <w:rPr>
          <w:rFonts w:ascii="Times New Roman" w:hAnsi="Times New Roman" w:eastAsia="Times New Roman"/>
          <w:color w:val="000000"/>
          <w:lang w:val="en-US" w:eastAsia="de-DE"/>
        </w:rPr>
        <w:t xml:space="preserve"> and </w:t>
      </w:r>
      <w:r w:rsidR="00BA4058">
        <w:rPr>
          <w:rFonts w:ascii="Times New Roman" w:hAnsi="Times New Roman" w:eastAsia="Times New Roman"/>
          <w:color w:val="000000"/>
          <w:lang w:val="en-US" w:eastAsia="de-DE"/>
        </w:rPr>
        <w:t>32</w:t>
      </w:r>
      <w:r w:rsidRPr="00397701">
        <w:rPr>
          <w:rFonts w:ascii="Times New Roman" w:hAnsi="Times New Roman" w:eastAsia="Times New Roman"/>
          <w:color w:val="000000"/>
          <w:lang w:val="en-US" w:eastAsia="de-DE"/>
        </w:rPr>
        <w:t xml:space="preserve">% </w:t>
      </w:r>
      <w:r w:rsidR="00BA4058">
        <w:rPr>
          <w:rFonts w:ascii="Times New Roman" w:hAnsi="Times New Roman" w:eastAsia="Times New Roman"/>
          <w:color w:val="000000"/>
          <w:lang w:val="en-US" w:eastAsia="de-DE"/>
        </w:rPr>
        <w:t xml:space="preserve">(12%-55%) </w:t>
      </w:r>
      <w:r w:rsidRPr="000D70CC" w:rsidR="000D70CC">
        <w:rPr>
          <w:rFonts w:ascii="Times New Roman" w:hAnsi="Times New Roman" w:eastAsia="Times New Roman"/>
          <w:color w:val="000000"/>
          <w:lang w:val="en-US" w:eastAsia="de-DE"/>
        </w:rPr>
        <w:t>under both future emission scenarios</w:t>
      </w:r>
      <w:r w:rsidR="00BA4058">
        <w:rPr>
          <w:rFonts w:ascii="Times New Roman" w:hAnsi="Times New Roman" w:eastAsia="Times New Roman"/>
          <w:color w:val="000000"/>
          <w:lang w:val="en-US" w:eastAsia="de-DE"/>
        </w:rPr>
        <w:t xml:space="preserve"> with an upper limit of 55% of the region becoming suitable by 2070</w:t>
      </w:r>
      <w:r w:rsidRPr="00397701">
        <w:rPr>
          <w:rFonts w:ascii="Times New Roman" w:hAnsi="Times New Roman" w:eastAsia="Times New Roman"/>
          <w:color w:val="000000"/>
          <w:lang w:val="en-US" w:eastAsia="de-DE"/>
        </w:rPr>
        <w:t>. In the Atlantic bio</w:t>
      </w:r>
      <w:r w:rsidR="00B13C21">
        <w:rPr>
          <w:rFonts w:ascii="Times New Roman" w:hAnsi="Times New Roman" w:eastAsia="Times New Roman"/>
          <w:color w:val="000000"/>
          <w:lang w:val="en-US" w:eastAsia="de-DE"/>
        </w:rPr>
        <w:t xml:space="preserve">geographic </w:t>
      </w:r>
      <w:r w:rsidRPr="00397701">
        <w:rPr>
          <w:rFonts w:ascii="Times New Roman" w:hAnsi="Times New Roman" w:eastAsia="Times New Roman"/>
          <w:color w:val="000000"/>
          <w:lang w:val="en-US" w:eastAsia="de-DE"/>
        </w:rPr>
        <w:t>region, where regular escaped birds are reported, the proportion of grid cells classified as suitable fo</w:t>
      </w:r>
      <w:r w:rsidR="00BA4058">
        <w:rPr>
          <w:rFonts w:ascii="Times New Roman" w:hAnsi="Times New Roman" w:eastAsia="Times New Roman"/>
          <w:color w:val="000000"/>
          <w:lang w:val="en-US" w:eastAsia="de-DE"/>
        </w:rPr>
        <w:t>r establishment increases from 9</w:t>
      </w:r>
      <w:r w:rsidRPr="00397701">
        <w:rPr>
          <w:rFonts w:ascii="Times New Roman" w:hAnsi="Times New Roman" w:eastAsia="Times New Roman"/>
          <w:color w:val="000000"/>
          <w:lang w:val="en-US" w:eastAsia="de-DE"/>
        </w:rPr>
        <w:t>%</w:t>
      </w:r>
      <w:r w:rsidR="00BA4058">
        <w:rPr>
          <w:rFonts w:ascii="Times New Roman" w:hAnsi="Times New Roman" w:eastAsia="Times New Roman"/>
          <w:color w:val="000000"/>
          <w:lang w:val="en-US" w:eastAsia="de-DE"/>
        </w:rPr>
        <w:t xml:space="preserve"> (5%-50%)</w:t>
      </w:r>
      <w:r w:rsidRPr="00397701" w:rsidR="00BA4058">
        <w:rPr>
          <w:rFonts w:ascii="Times New Roman" w:hAnsi="Times New Roman" w:eastAsia="Times New Roman"/>
          <w:color w:val="000000"/>
          <w:lang w:val="en-US" w:eastAsia="de-DE"/>
        </w:rPr>
        <w:t xml:space="preserve"> </w:t>
      </w:r>
      <w:r w:rsidRPr="00397701">
        <w:rPr>
          <w:rFonts w:ascii="Times New Roman" w:hAnsi="Times New Roman" w:eastAsia="Times New Roman"/>
          <w:color w:val="000000"/>
          <w:lang w:val="en-US" w:eastAsia="de-DE"/>
        </w:rPr>
        <w:t xml:space="preserve">to </w:t>
      </w:r>
      <w:r w:rsidR="00BA4058">
        <w:rPr>
          <w:rFonts w:ascii="Times New Roman" w:hAnsi="Times New Roman" w:eastAsia="Times New Roman"/>
          <w:color w:val="000000"/>
          <w:lang w:val="en-US" w:eastAsia="de-DE"/>
        </w:rPr>
        <w:t>20</w:t>
      </w:r>
      <w:r w:rsidRPr="00397701">
        <w:rPr>
          <w:rFonts w:ascii="Times New Roman" w:hAnsi="Times New Roman" w:eastAsia="Times New Roman"/>
          <w:color w:val="000000"/>
          <w:lang w:val="en-US" w:eastAsia="de-DE"/>
        </w:rPr>
        <w:t xml:space="preserve">% </w:t>
      </w:r>
      <w:r w:rsidR="00BA4058">
        <w:rPr>
          <w:rFonts w:ascii="Times New Roman" w:hAnsi="Times New Roman" w:eastAsia="Times New Roman"/>
          <w:color w:val="000000"/>
          <w:lang w:val="en-US" w:eastAsia="de-DE"/>
        </w:rPr>
        <w:t>(4%-78%)</w:t>
      </w:r>
      <w:r w:rsidRPr="00397701" w:rsidR="00BA4058">
        <w:rPr>
          <w:rFonts w:ascii="Times New Roman" w:hAnsi="Times New Roman" w:eastAsia="Times New Roman"/>
          <w:color w:val="000000"/>
          <w:lang w:val="en-US" w:eastAsia="de-DE"/>
        </w:rPr>
        <w:t xml:space="preserve"> </w:t>
      </w:r>
      <w:r w:rsidRPr="00397701">
        <w:rPr>
          <w:rFonts w:ascii="Times New Roman" w:hAnsi="Times New Roman" w:eastAsia="Times New Roman"/>
          <w:color w:val="000000"/>
          <w:lang w:val="en-US" w:eastAsia="de-DE"/>
        </w:rPr>
        <w:t xml:space="preserve">under RCP 2.6 and </w:t>
      </w:r>
      <w:r w:rsidR="00BA4058">
        <w:rPr>
          <w:rFonts w:ascii="Times New Roman" w:hAnsi="Times New Roman" w:eastAsia="Times New Roman"/>
          <w:color w:val="000000"/>
          <w:lang w:val="en-US" w:eastAsia="de-DE"/>
        </w:rPr>
        <w:t>25</w:t>
      </w:r>
      <w:r w:rsidRPr="00397701">
        <w:rPr>
          <w:rFonts w:ascii="Times New Roman" w:hAnsi="Times New Roman" w:eastAsia="Times New Roman"/>
          <w:color w:val="000000"/>
          <w:lang w:val="en-US" w:eastAsia="de-DE"/>
        </w:rPr>
        <w:t xml:space="preserve">% </w:t>
      </w:r>
      <w:r w:rsidR="00BA4058">
        <w:rPr>
          <w:rFonts w:ascii="Times New Roman" w:hAnsi="Times New Roman" w:eastAsia="Times New Roman"/>
          <w:color w:val="000000"/>
          <w:lang w:val="en-US" w:eastAsia="de-DE"/>
        </w:rPr>
        <w:t>(6%-85%)</w:t>
      </w:r>
      <w:r w:rsidRPr="00397701" w:rsidR="00BA4058">
        <w:rPr>
          <w:rFonts w:ascii="Times New Roman" w:hAnsi="Times New Roman" w:eastAsia="Times New Roman"/>
          <w:color w:val="000000"/>
          <w:lang w:val="en-US" w:eastAsia="de-DE"/>
        </w:rPr>
        <w:t xml:space="preserve"> </w:t>
      </w:r>
      <w:r w:rsidRPr="00397701">
        <w:rPr>
          <w:rFonts w:ascii="Times New Roman" w:hAnsi="Times New Roman" w:eastAsia="Times New Roman"/>
          <w:color w:val="000000"/>
          <w:lang w:val="en-US" w:eastAsia="de-DE"/>
        </w:rPr>
        <w:t>under RCP 4.5</w:t>
      </w:r>
      <w:r>
        <w:rPr>
          <w:rFonts w:ascii="Times New Roman" w:hAnsi="Times New Roman" w:eastAsia="Times New Roman"/>
          <w:color w:val="000000"/>
          <w:lang w:val="en-US" w:eastAsia="de-DE"/>
        </w:rPr>
        <w:t xml:space="preserve"> by 2070</w:t>
      </w:r>
      <w:r w:rsidR="00BA4058">
        <w:rPr>
          <w:rFonts w:ascii="Times New Roman" w:hAnsi="Times New Roman" w:eastAsia="Times New Roman"/>
          <w:color w:val="000000"/>
          <w:lang w:val="en-US" w:eastAsia="de-DE"/>
        </w:rPr>
        <w:t xml:space="preserve">. Also, here, there is considerable uncertainty on the predictions with a central estimate of </w:t>
      </w:r>
      <w:r w:rsidR="006C0FC0">
        <w:rPr>
          <w:rFonts w:ascii="Times New Roman" w:hAnsi="Times New Roman" w:eastAsia="Times New Roman"/>
          <w:color w:val="000000"/>
          <w:lang w:val="en-US" w:eastAsia="de-DE"/>
        </w:rPr>
        <w:t>25%</w:t>
      </w:r>
      <w:r w:rsidR="00BA4058">
        <w:rPr>
          <w:rFonts w:ascii="Times New Roman" w:hAnsi="Times New Roman" w:eastAsia="Times New Roman"/>
          <w:color w:val="000000"/>
          <w:lang w:val="en-US" w:eastAsia="de-DE"/>
        </w:rPr>
        <w:t xml:space="preserve">, but an upper range of 85% of the </w:t>
      </w:r>
      <w:r w:rsidRPr="00397701" w:rsidR="00BA4058">
        <w:rPr>
          <w:rFonts w:ascii="Times New Roman" w:hAnsi="Times New Roman" w:eastAsia="Times New Roman"/>
          <w:color w:val="000000"/>
          <w:lang w:val="en-US" w:eastAsia="de-DE"/>
        </w:rPr>
        <w:t>Atlantic bio</w:t>
      </w:r>
      <w:r w:rsidR="00BA4058">
        <w:rPr>
          <w:rFonts w:ascii="Times New Roman" w:hAnsi="Times New Roman" w:eastAsia="Times New Roman"/>
          <w:color w:val="000000"/>
          <w:lang w:val="en-US" w:eastAsia="de-DE"/>
        </w:rPr>
        <w:t xml:space="preserve">geographic </w:t>
      </w:r>
      <w:r w:rsidRPr="00397701" w:rsidR="00BA4058">
        <w:rPr>
          <w:rFonts w:ascii="Times New Roman" w:hAnsi="Times New Roman" w:eastAsia="Times New Roman"/>
          <w:color w:val="000000"/>
          <w:lang w:val="en-US" w:eastAsia="de-DE"/>
        </w:rPr>
        <w:t>region</w:t>
      </w:r>
      <w:r w:rsidR="00BA4058">
        <w:rPr>
          <w:rFonts w:ascii="Times New Roman" w:hAnsi="Times New Roman" w:eastAsia="Times New Roman"/>
          <w:color w:val="000000"/>
          <w:lang w:val="en-US" w:eastAsia="de-DE"/>
        </w:rPr>
        <w:t xml:space="preserve"> becoming suitable by 2070</w:t>
      </w:r>
      <w:r>
        <w:rPr>
          <w:rFonts w:ascii="Times New Roman" w:hAnsi="Times New Roman"/>
          <w:lang w:val="en-US"/>
        </w:rPr>
        <w:t>.</w:t>
      </w:r>
      <w:r w:rsidR="00AF7C24">
        <w:rPr>
          <w:rFonts w:ascii="Times New Roman" w:hAnsi="Times New Roman"/>
          <w:lang w:val="en-US"/>
        </w:rPr>
        <w:t xml:space="preserve"> </w:t>
      </w:r>
      <w:r w:rsidR="00486E9C">
        <w:rPr>
          <w:rFonts w:ascii="Times New Roman" w:hAnsi="Times New Roman"/>
          <w:lang w:val="en-US"/>
        </w:rPr>
        <w:t xml:space="preserve">As for the other regions that were predicted unsuitable under current climate, only the Continental and Pannonian biogeographic regions are predicted to become suitable considering an upper estimate of 13% and 41% </w:t>
      </w:r>
      <w:r w:rsidR="008739E8">
        <w:rPr>
          <w:rFonts w:ascii="Times New Roman" w:hAnsi="Times New Roman"/>
          <w:lang w:val="en-US"/>
        </w:rPr>
        <w:t xml:space="preserve">becoming suitable under </w:t>
      </w:r>
      <w:r w:rsidRPr="00397701" w:rsidR="008739E8">
        <w:rPr>
          <w:rFonts w:ascii="Times New Roman" w:hAnsi="Times New Roman" w:eastAsia="Times New Roman"/>
          <w:color w:val="000000"/>
          <w:lang w:val="en-US" w:eastAsia="de-DE"/>
        </w:rPr>
        <w:t>RCP 4.5</w:t>
      </w:r>
      <w:r w:rsidR="008739E8">
        <w:rPr>
          <w:rFonts w:ascii="Times New Roman" w:hAnsi="Times New Roman" w:eastAsia="Times New Roman"/>
          <w:color w:val="000000"/>
          <w:lang w:val="en-US" w:eastAsia="de-DE"/>
        </w:rPr>
        <w:t xml:space="preserve"> by 2070,</w:t>
      </w:r>
      <w:r w:rsidR="00486E9C">
        <w:rPr>
          <w:rFonts w:ascii="Times New Roman" w:hAnsi="Times New Roman"/>
          <w:lang w:val="en-US"/>
        </w:rPr>
        <w:t xml:space="preserve"> </w:t>
      </w:r>
      <w:r w:rsidR="008739E8">
        <w:rPr>
          <w:rFonts w:ascii="Times New Roman" w:hAnsi="Times New Roman"/>
          <w:lang w:val="en-US"/>
        </w:rPr>
        <w:t xml:space="preserve">respectively </w:t>
      </w:r>
      <w:r w:rsidR="00486E9C">
        <w:rPr>
          <w:rFonts w:ascii="Times New Roman" w:hAnsi="Times New Roman" w:eastAsia="Times New Roman"/>
          <w:color w:val="000000"/>
          <w:lang w:val="en-US" w:eastAsia="de-DE"/>
        </w:rPr>
        <w:t>(</w:t>
      </w:r>
      <w:r w:rsidR="00486E9C">
        <w:rPr>
          <w:rFonts w:ascii="Times New Roman" w:hAnsi="Times New Roman"/>
          <w:lang w:val="en-US"/>
        </w:rPr>
        <w:t>Annex VIII).</w:t>
      </w:r>
    </w:p>
    <w:p w:rsidR="00070C73" w:rsidP="00165711" w:rsidRDefault="00070C73" w14:paraId="5321AE4F" w14:textId="77777777">
      <w:pPr>
        <w:jc w:val="both"/>
        <w:rPr>
          <w:rFonts w:ascii="Times New Roman" w:hAnsi="Times New Roman" w:eastAsia="Times New Roman"/>
          <w:color w:val="000000"/>
          <w:lang w:val="en-US" w:eastAsia="de-DE"/>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212"/>
      </w:tblGrid>
      <w:tr w:rsidRPr="00703AA8" w:rsidR="004B2534" w:rsidTr="00B94B35" w14:paraId="4184D204" w14:textId="77777777">
        <w:tc>
          <w:tcPr>
            <w:tcW w:w="9212" w:type="dxa"/>
            <w:shd w:val="clear" w:color="auto" w:fill="auto"/>
          </w:tcPr>
          <w:p w:rsidRPr="00B94B35" w:rsidR="004B2534" w:rsidP="00B94B35" w:rsidRDefault="004B2534" w14:paraId="4E28E723" w14:textId="77777777">
            <w:pPr>
              <w:snapToGrid w:val="0"/>
              <w:rPr>
                <w:rFonts w:ascii="Times New Roman" w:hAnsi="Times New Roman"/>
                <w:b/>
                <w:lang w:val="en-US"/>
              </w:rPr>
            </w:pPr>
            <w:r w:rsidRPr="00B94B35">
              <w:rPr>
                <w:rFonts w:ascii="Times New Roman" w:hAnsi="Times New Roman"/>
                <w:b/>
                <w:lang w:val="en-US"/>
              </w:rPr>
              <w:t xml:space="preserve">A8. In which EU </w:t>
            </w:r>
            <w:r w:rsidR="00135309">
              <w:rPr>
                <w:rFonts w:ascii="Times New Roman" w:hAnsi="Times New Roman"/>
                <w:b/>
                <w:lang w:val="en-US"/>
              </w:rPr>
              <w:t>M</w:t>
            </w:r>
            <w:r w:rsidRPr="00B94B35">
              <w:rPr>
                <w:rFonts w:ascii="Times New Roman" w:hAnsi="Times New Roman"/>
                <w:b/>
                <w:lang w:val="en-US"/>
              </w:rPr>
              <w:t xml:space="preserve">ember </w:t>
            </w:r>
            <w:r w:rsidR="00135309">
              <w:rPr>
                <w:rFonts w:ascii="Times New Roman" w:hAnsi="Times New Roman"/>
                <w:b/>
                <w:lang w:val="en-US"/>
              </w:rPr>
              <w:t>S</w:t>
            </w:r>
            <w:r w:rsidRPr="00B94B35">
              <w:rPr>
                <w:rFonts w:ascii="Times New Roman" w:hAnsi="Times New Roman"/>
                <w:b/>
                <w:lang w:val="en-US"/>
              </w:rPr>
              <w:t xml:space="preserve">tates has the species been recorded and in which EU </w:t>
            </w:r>
            <w:r w:rsidR="00356EBF">
              <w:rPr>
                <w:rFonts w:ascii="Times New Roman" w:hAnsi="Times New Roman"/>
                <w:b/>
                <w:lang w:val="en-US"/>
              </w:rPr>
              <w:t>M</w:t>
            </w:r>
            <w:r w:rsidRPr="00B94B35">
              <w:rPr>
                <w:rFonts w:ascii="Times New Roman" w:hAnsi="Times New Roman"/>
                <w:b/>
                <w:lang w:val="en-US"/>
              </w:rPr>
              <w:t xml:space="preserve">ember </w:t>
            </w:r>
            <w:r w:rsidR="00356EBF">
              <w:rPr>
                <w:rFonts w:ascii="Times New Roman" w:hAnsi="Times New Roman"/>
                <w:b/>
                <w:lang w:val="en-US"/>
              </w:rPr>
              <w:t>S</w:t>
            </w:r>
            <w:r w:rsidRPr="00B94B35">
              <w:rPr>
                <w:rFonts w:ascii="Times New Roman" w:hAnsi="Times New Roman"/>
                <w:b/>
                <w:lang w:val="en-US"/>
              </w:rPr>
              <w:t xml:space="preserve">tates has it established? List them with an indication of the timeline of observations. </w:t>
            </w:r>
            <w:r w:rsidRPr="00B94B35">
              <w:rPr>
                <w:rFonts w:ascii="Times New Roman" w:hAnsi="Times New Roman" w:eastAsia="Times New Roman"/>
                <w:b/>
                <w:lang w:val="en-US"/>
              </w:rPr>
              <w:t xml:space="preserve">The information needs be given separately for recorded and established occurrences. </w:t>
            </w:r>
          </w:p>
          <w:p w:rsidRPr="00135309" w:rsidR="004B2534" w:rsidP="00B94B35" w:rsidRDefault="004B2534" w14:paraId="12380CC6" w14:textId="77777777">
            <w:pPr>
              <w:jc w:val="both"/>
              <w:rPr>
                <w:rFonts w:ascii="Times New Roman" w:hAnsi="Times New Roman"/>
                <w:b/>
                <w:lang w:val="en-US"/>
              </w:rPr>
            </w:pPr>
            <w:r w:rsidRPr="00135309">
              <w:rPr>
                <w:rFonts w:ascii="Times New Roman" w:hAnsi="Times New Roman"/>
                <w:b/>
                <w:lang w:val="en"/>
              </w:rPr>
              <w:t xml:space="preserve">A8a. Recorded: </w:t>
            </w:r>
            <w:r w:rsidRPr="00135309">
              <w:rPr>
                <w:rFonts w:ascii="Times New Roman" w:hAnsi="Times New Roman"/>
                <w:b/>
                <w:lang w:val="en-US"/>
              </w:rPr>
              <w:t xml:space="preserve">List </w:t>
            </w:r>
            <w:r w:rsidRPr="00135309" w:rsidR="00135309">
              <w:rPr>
                <w:rFonts w:ascii="Times New Roman" w:hAnsi="Times New Roman"/>
                <w:b/>
                <w:lang w:val="en-US"/>
              </w:rPr>
              <w:t xml:space="preserve">Member States </w:t>
            </w:r>
          </w:p>
          <w:p w:rsidRPr="00135309" w:rsidR="004B2534" w:rsidP="00B94B35" w:rsidRDefault="004B2534" w14:paraId="0B4EC05B" w14:textId="77777777">
            <w:pPr>
              <w:jc w:val="both"/>
              <w:rPr>
                <w:rFonts w:ascii="Times New Roman" w:hAnsi="Times New Roman"/>
                <w:b/>
                <w:lang w:val="en-US"/>
              </w:rPr>
            </w:pPr>
            <w:r w:rsidRPr="00135309">
              <w:rPr>
                <w:rFonts w:ascii="Times New Roman" w:hAnsi="Times New Roman"/>
                <w:b/>
                <w:lang w:val="en"/>
              </w:rPr>
              <w:t xml:space="preserve">A8b. Established: </w:t>
            </w:r>
            <w:r w:rsidRPr="00135309">
              <w:rPr>
                <w:rFonts w:ascii="Times New Roman" w:hAnsi="Times New Roman"/>
                <w:b/>
                <w:lang w:val="en-US"/>
              </w:rPr>
              <w:t xml:space="preserve">List </w:t>
            </w:r>
            <w:r w:rsidRPr="00135309" w:rsidR="00135309">
              <w:rPr>
                <w:rFonts w:ascii="Times New Roman" w:hAnsi="Times New Roman"/>
                <w:b/>
                <w:lang w:val="en-US"/>
              </w:rPr>
              <w:t xml:space="preserve">Member States </w:t>
            </w:r>
          </w:p>
          <w:p w:rsidRPr="00B94B35" w:rsidR="004B2534" w:rsidP="004B2534" w:rsidRDefault="004B2534" w14:paraId="67360DEA" w14:textId="77777777">
            <w:pPr>
              <w:rPr>
                <w:rFonts w:ascii="Times New Roman" w:hAnsi="Times New Roman"/>
                <w:lang w:val="en-US"/>
              </w:rPr>
            </w:pPr>
            <w:r w:rsidRPr="00B94B35">
              <w:rPr>
                <w:rFonts w:ascii="Times New Roman" w:hAnsi="Times New Roman"/>
                <w:lang w:val="en-US"/>
              </w:rPr>
              <w:t>Austria, Belgium, Bulgaria, Croatia, Cyprus, Czech Republic, Denmark, Estonia, Finland, France, Germany, Greece, Hungary, Ireland, Italy, Latvia, Lithuania, Luxembourg, Malta, Netherlands, Poland, Portugal, Romania, Slovakia, Slovenia, Spain, Sweden</w:t>
            </w:r>
            <w:r w:rsidR="00070C73">
              <w:rPr>
                <w:rFonts w:ascii="Times New Roman" w:hAnsi="Times New Roman"/>
                <w:lang w:val="en-US"/>
              </w:rPr>
              <w:t xml:space="preserve">. </w:t>
            </w:r>
          </w:p>
          <w:p w:rsidRPr="00B94B35" w:rsidR="004B2534" w:rsidP="00BB30C4" w:rsidRDefault="004B2534" w14:paraId="1FC0C651" w14:textId="77777777">
            <w:pPr>
              <w:rPr>
                <w:rFonts w:ascii="Times New Roman" w:hAnsi="Times New Roman" w:eastAsia="Times New Roman"/>
                <w:color w:val="000000"/>
                <w:lang w:val="en-US" w:eastAsia="de-DE"/>
              </w:rPr>
            </w:pPr>
            <w:r w:rsidRPr="00B94B35">
              <w:rPr>
                <w:rFonts w:ascii="Times New Roman" w:hAnsi="Times New Roman"/>
                <w:lang w:val="en-US"/>
              </w:rPr>
              <w:t xml:space="preserve">The description of the invasion history of the species shall include information on countries invaded and an indication of the timeline of the first observations, establishment and spread. </w:t>
            </w:r>
          </w:p>
        </w:tc>
      </w:tr>
    </w:tbl>
    <w:p w:rsidR="004B2534" w:rsidP="004B2534" w:rsidRDefault="004B2534" w14:paraId="1F79ACF6" w14:textId="77777777">
      <w:pPr>
        <w:rPr>
          <w:lang w:val="en-US"/>
        </w:rPr>
      </w:pPr>
    </w:p>
    <w:p w:rsidR="000D25C4" w:rsidP="0005270B" w:rsidRDefault="0005270B" w14:paraId="19ED141D" w14:textId="77777777">
      <w:pPr>
        <w:rPr>
          <w:rFonts w:ascii="Times New Roman" w:hAnsi="Times New Roman"/>
          <w:lang w:val="en-US"/>
        </w:rPr>
      </w:pPr>
      <w:r>
        <w:rPr>
          <w:rFonts w:ascii="Times New Roman" w:hAnsi="Times New Roman"/>
          <w:lang w:val="en-US"/>
        </w:rPr>
        <w:t>Response (8a</w:t>
      </w:r>
      <w:r w:rsidR="009E611E">
        <w:rPr>
          <w:rFonts w:ascii="Times New Roman" w:hAnsi="Times New Roman"/>
          <w:lang w:val="en-US"/>
        </w:rPr>
        <w:t xml:space="preserve"> - recorded</w:t>
      </w:r>
      <w:r>
        <w:rPr>
          <w:rFonts w:ascii="Times New Roman" w:hAnsi="Times New Roman"/>
          <w:lang w:val="en-US"/>
        </w:rPr>
        <w:t xml:space="preserve">): </w:t>
      </w:r>
    </w:p>
    <w:p w:rsidR="00431D15" w:rsidP="00165711" w:rsidRDefault="000D25C4" w14:paraId="37295F99" w14:textId="1921B029">
      <w:pPr>
        <w:jc w:val="both"/>
        <w:rPr>
          <w:rFonts w:ascii="Times New Roman" w:hAnsi="Times New Roman"/>
          <w:lang w:val="en-US"/>
        </w:rPr>
      </w:pPr>
      <w:r>
        <w:rPr>
          <w:rFonts w:ascii="Times New Roman" w:hAnsi="Times New Roman"/>
          <w:lang w:val="en-US"/>
        </w:rPr>
        <w:t>The red-whiskered bulbul has been observed in several EU Member States</w:t>
      </w:r>
      <w:r w:rsidR="00431D15">
        <w:rPr>
          <w:rFonts w:ascii="Times New Roman" w:hAnsi="Times New Roman"/>
          <w:lang w:val="en-US"/>
        </w:rPr>
        <w:t xml:space="preserve"> that have well established birding communities</w:t>
      </w:r>
      <w:r>
        <w:rPr>
          <w:rFonts w:ascii="Times New Roman" w:hAnsi="Times New Roman"/>
          <w:lang w:val="en-US"/>
        </w:rPr>
        <w:t xml:space="preserve">. In </w:t>
      </w:r>
      <w:r w:rsidRPr="00FD08BB">
        <w:rPr>
          <w:rFonts w:ascii="Times New Roman" w:hAnsi="Times New Roman"/>
          <w:b/>
          <w:lang w:val="en-US"/>
        </w:rPr>
        <w:t>Germany</w:t>
      </w:r>
      <w:r>
        <w:rPr>
          <w:rFonts w:ascii="Times New Roman" w:hAnsi="Times New Roman"/>
          <w:lang w:val="en-US"/>
        </w:rPr>
        <w:t xml:space="preserve">, </w:t>
      </w:r>
      <w:r w:rsidR="00072FC9">
        <w:rPr>
          <w:rFonts w:ascii="Times New Roman" w:hAnsi="Times New Roman"/>
          <w:lang w:val="en-US"/>
        </w:rPr>
        <w:t xml:space="preserve">a singing male was reported in July 1994 in the area of Lake Constance (Heine et al. 1999); </w:t>
      </w:r>
      <w:r w:rsidR="00684743">
        <w:rPr>
          <w:rFonts w:ascii="Times New Roman" w:hAnsi="Times New Roman"/>
          <w:lang w:val="en-US"/>
        </w:rPr>
        <w:t xml:space="preserve">a further </w:t>
      </w:r>
      <w:r w:rsidR="00FD08BB">
        <w:rPr>
          <w:rFonts w:ascii="Times New Roman" w:hAnsi="Times New Roman"/>
          <w:lang w:val="en-US"/>
        </w:rPr>
        <w:t>two observations have been reported, a calling adult in Wedel along the Elbe near Hamburg in 2012 (</w:t>
      </w:r>
      <w:r w:rsidRPr="00FD08BB" w:rsidR="00FD08BB">
        <w:rPr>
          <w:rFonts w:ascii="Times New Roman" w:hAnsi="Times New Roman"/>
          <w:lang w:val="en-US"/>
        </w:rPr>
        <w:t>D</w:t>
      </w:r>
      <w:r w:rsidR="00FD08BB">
        <w:rPr>
          <w:rFonts w:ascii="Times New Roman" w:hAnsi="Times New Roman"/>
          <w:lang w:val="en-US"/>
        </w:rPr>
        <w:t>.</w:t>
      </w:r>
      <w:r w:rsidRPr="00FD08BB" w:rsidR="00FD08BB">
        <w:rPr>
          <w:rFonts w:ascii="Times New Roman" w:hAnsi="Times New Roman"/>
          <w:lang w:val="en-US"/>
        </w:rPr>
        <w:t xml:space="preserve"> Eichstedt</w:t>
      </w:r>
      <w:r w:rsidR="00FD08BB">
        <w:rPr>
          <w:rFonts w:ascii="Times New Roman" w:hAnsi="Times New Roman"/>
          <w:lang w:val="en-US"/>
        </w:rPr>
        <w:t xml:space="preserve">, </w:t>
      </w:r>
      <w:r w:rsidRPr="00FD08BB" w:rsidR="00FD08BB">
        <w:rPr>
          <w:rFonts w:ascii="Times New Roman" w:hAnsi="Times New Roman"/>
          <w:lang w:val="en-US"/>
        </w:rPr>
        <w:t>naturgucker.de</w:t>
      </w:r>
      <w:r w:rsidR="00FD08BB">
        <w:rPr>
          <w:rFonts w:ascii="Times New Roman" w:hAnsi="Times New Roman"/>
          <w:lang w:val="en-US"/>
        </w:rPr>
        <w:t>) and in 2019 an adult male reported as a probable escape from Heidelberg Zoo (</w:t>
      </w:r>
      <w:r w:rsidRPr="00FD08BB" w:rsidR="00FD08BB">
        <w:rPr>
          <w:rFonts w:ascii="Times New Roman" w:hAnsi="Times New Roman"/>
          <w:lang w:val="en-US"/>
        </w:rPr>
        <w:t>C</w:t>
      </w:r>
      <w:r w:rsidR="00FD08BB">
        <w:rPr>
          <w:rFonts w:ascii="Times New Roman" w:hAnsi="Times New Roman"/>
          <w:lang w:val="en-US"/>
        </w:rPr>
        <w:t>.</w:t>
      </w:r>
      <w:r w:rsidRPr="00FD08BB" w:rsidR="00FD08BB">
        <w:rPr>
          <w:rFonts w:ascii="Times New Roman" w:hAnsi="Times New Roman"/>
          <w:lang w:val="en-US"/>
        </w:rPr>
        <w:t xml:space="preserve"> Stepf</w:t>
      </w:r>
      <w:r w:rsidR="00FD08BB">
        <w:rPr>
          <w:rFonts w:ascii="Times New Roman" w:hAnsi="Times New Roman"/>
          <w:lang w:val="en-US"/>
        </w:rPr>
        <w:t>,</w:t>
      </w:r>
      <w:r w:rsidRPr="00FD08BB" w:rsidR="00FD08BB">
        <w:rPr>
          <w:rFonts w:ascii="Times New Roman" w:hAnsi="Times New Roman"/>
          <w:lang w:val="en-US"/>
        </w:rPr>
        <w:t xml:space="preserve"> naturgucker.de</w:t>
      </w:r>
      <w:r w:rsidR="00FD08BB">
        <w:rPr>
          <w:rFonts w:ascii="Times New Roman" w:hAnsi="Times New Roman"/>
          <w:lang w:val="en-US"/>
        </w:rPr>
        <w:t>).</w:t>
      </w:r>
      <w:r w:rsidR="00431D15">
        <w:rPr>
          <w:rFonts w:ascii="Times New Roman" w:hAnsi="Times New Roman"/>
          <w:lang w:val="en-US"/>
        </w:rPr>
        <w:t xml:space="preserve"> In </w:t>
      </w:r>
      <w:r w:rsidRPr="00431D15">
        <w:rPr>
          <w:rFonts w:ascii="Times New Roman" w:hAnsi="Times New Roman"/>
          <w:b/>
          <w:lang w:val="en-US"/>
        </w:rPr>
        <w:t>Belgium</w:t>
      </w:r>
      <w:r w:rsidR="00431D15">
        <w:rPr>
          <w:rFonts w:ascii="Times New Roman" w:hAnsi="Times New Roman"/>
          <w:lang w:val="en-US"/>
        </w:rPr>
        <w:t>, there are several observations of individua</w:t>
      </w:r>
      <w:r w:rsidR="006C0FC0">
        <w:rPr>
          <w:rFonts w:ascii="Times New Roman" w:hAnsi="Times New Roman"/>
          <w:lang w:val="en-US"/>
        </w:rPr>
        <w:t>l birds since 1994 in at least nine</w:t>
      </w:r>
      <w:r w:rsidR="00431D15">
        <w:rPr>
          <w:rFonts w:ascii="Times New Roman" w:hAnsi="Times New Roman"/>
          <w:lang w:val="en-US"/>
        </w:rPr>
        <w:t xml:space="preserve"> locations, including an observation with photo in 2019 in Namur province (I. Volont, waarnemingen.be), with a maximum number of two birds seen together in an apple tree in Broechem (Antwerp) and Ukkel (resp. D. van Tulder and A. De Broyer, waarnemingen.be). Sometimes birds hang around for some time, such as the bird in Uccle that was present from February 1998 until December 1999 and was often heard singing (A. De Broyer, waarnemingen.be). In </w:t>
      </w:r>
      <w:r w:rsidRPr="00431D15" w:rsidR="00431D15">
        <w:rPr>
          <w:rFonts w:ascii="Times New Roman" w:hAnsi="Times New Roman"/>
          <w:b/>
          <w:lang w:val="en-US"/>
        </w:rPr>
        <w:t>The Netherlands</w:t>
      </w:r>
      <w:r w:rsidR="00431D15">
        <w:rPr>
          <w:rFonts w:ascii="Times New Roman" w:hAnsi="Times New Roman"/>
          <w:lang w:val="en-US"/>
        </w:rPr>
        <w:t>, observations of at least 11 birds were reported through the online recording system waarneming.nl since 1990 across the country</w:t>
      </w:r>
      <w:r w:rsidR="00933B7B">
        <w:rPr>
          <w:rFonts w:ascii="Times New Roman" w:hAnsi="Times New Roman"/>
          <w:lang w:val="en-US"/>
        </w:rPr>
        <w:t xml:space="preserve"> (4-7 birds reported since 2001)</w:t>
      </w:r>
      <w:r w:rsidR="00431D15">
        <w:rPr>
          <w:rFonts w:ascii="Times New Roman" w:hAnsi="Times New Roman"/>
          <w:lang w:val="en-US"/>
        </w:rPr>
        <w:t xml:space="preserve">, mostly in (sub)urban areas, suggesting captive origin. Most of these birds </w:t>
      </w:r>
      <w:r w:rsidR="00933B7B">
        <w:rPr>
          <w:rFonts w:ascii="Times New Roman" w:hAnsi="Times New Roman"/>
          <w:lang w:val="en-US"/>
        </w:rPr>
        <w:t xml:space="preserve">consider single observatins, but some birds </w:t>
      </w:r>
      <w:r w:rsidR="00431D15">
        <w:rPr>
          <w:rFonts w:ascii="Times New Roman" w:hAnsi="Times New Roman"/>
          <w:lang w:val="en-US"/>
        </w:rPr>
        <w:t xml:space="preserve">were present for at least a few weeks and observed by </w:t>
      </w:r>
      <w:r w:rsidR="00072FC9">
        <w:rPr>
          <w:rFonts w:ascii="Times New Roman" w:hAnsi="Times New Roman"/>
          <w:lang w:val="en-US"/>
        </w:rPr>
        <w:t xml:space="preserve">several </w:t>
      </w:r>
      <w:r w:rsidR="00431D15">
        <w:rPr>
          <w:rFonts w:ascii="Times New Roman" w:hAnsi="Times New Roman"/>
          <w:lang w:val="en-US"/>
        </w:rPr>
        <w:t xml:space="preserve">people. At least one bird survived the winter of 2005-2006 (B. van </w:t>
      </w:r>
      <w:r w:rsidR="00055E13">
        <w:rPr>
          <w:rFonts w:ascii="Times New Roman" w:hAnsi="Times New Roman"/>
          <w:lang w:val="en-US"/>
        </w:rPr>
        <w:t>Herk</w:t>
      </w:r>
      <w:r w:rsidR="00431D15">
        <w:rPr>
          <w:rFonts w:ascii="Times New Roman" w:hAnsi="Times New Roman"/>
          <w:lang w:val="en-US"/>
        </w:rPr>
        <w:t>, waarneming.nl).</w:t>
      </w:r>
    </w:p>
    <w:p w:rsidR="0091344B" w:rsidP="00165711" w:rsidRDefault="009E611E" w14:paraId="494539DD" w14:textId="77777777">
      <w:pPr>
        <w:jc w:val="both"/>
        <w:rPr>
          <w:rFonts w:ascii="Times New Roman" w:hAnsi="Times New Roman"/>
          <w:lang w:val="en-US"/>
        </w:rPr>
      </w:pPr>
      <w:r>
        <w:rPr>
          <w:rFonts w:ascii="Times New Roman" w:hAnsi="Times New Roman"/>
          <w:lang w:val="en-US"/>
        </w:rPr>
        <w:t xml:space="preserve">Additionally, the species has been observed in </w:t>
      </w:r>
      <w:r w:rsidRPr="00203A67" w:rsidR="00431D15">
        <w:rPr>
          <w:rFonts w:ascii="Times New Roman" w:hAnsi="Times New Roman"/>
          <w:b/>
          <w:lang w:val="en-US"/>
        </w:rPr>
        <w:t>Denmark</w:t>
      </w:r>
      <w:r w:rsidR="00431D15">
        <w:rPr>
          <w:rFonts w:ascii="Times New Roman" w:hAnsi="Times New Roman"/>
          <w:lang w:val="en-US"/>
        </w:rPr>
        <w:t xml:space="preserve">, </w:t>
      </w:r>
      <w:r w:rsidRPr="00406AA0">
        <w:rPr>
          <w:rFonts w:ascii="Times New Roman" w:hAnsi="Times New Roman"/>
          <w:lang w:val="en-US"/>
        </w:rPr>
        <w:t xml:space="preserve">the </w:t>
      </w:r>
      <w:r w:rsidRPr="00203A67">
        <w:rPr>
          <w:rFonts w:ascii="Times New Roman" w:hAnsi="Times New Roman"/>
          <w:b/>
          <w:lang w:val="en-US"/>
        </w:rPr>
        <w:t>United Kingdom</w:t>
      </w:r>
      <w:r w:rsidRPr="00406AA0">
        <w:rPr>
          <w:rFonts w:ascii="Times New Roman" w:hAnsi="Times New Roman"/>
          <w:lang w:val="en-US"/>
        </w:rPr>
        <w:t xml:space="preserve"> and </w:t>
      </w:r>
      <w:r w:rsidRPr="00203A67">
        <w:rPr>
          <w:rFonts w:ascii="Times New Roman" w:hAnsi="Times New Roman"/>
          <w:b/>
          <w:lang w:val="en-US"/>
        </w:rPr>
        <w:t>Switzerland</w:t>
      </w:r>
      <w:r w:rsidR="005F66AA">
        <w:rPr>
          <w:rFonts w:ascii="Times New Roman" w:hAnsi="Times New Roman"/>
          <w:lang w:val="en-US"/>
        </w:rPr>
        <w:t xml:space="preserve"> (Santos et al</w:t>
      </w:r>
      <w:r>
        <w:rPr>
          <w:rFonts w:ascii="Times New Roman" w:hAnsi="Times New Roman"/>
          <w:lang w:val="en-US"/>
        </w:rPr>
        <w:t>.</w:t>
      </w:r>
      <w:r w:rsidR="005F66AA">
        <w:rPr>
          <w:rFonts w:ascii="Times New Roman" w:hAnsi="Times New Roman"/>
          <w:lang w:val="en-US"/>
        </w:rPr>
        <w:t xml:space="preserve"> 2007).</w:t>
      </w:r>
      <w:r>
        <w:rPr>
          <w:rFonts w:ascii="Times New Roman" w:hAnsi="Times New Roman"/>
          <w:lang w:val="en-US"/>
        </w:rPr>
        <w:t xml:space="preserve"> In </w:t>
      </w:r>
      <w:r w:rsidRPr="00FD08BB">
        <w:rPr>
          <w:rFonts w:ascii="Times New Roman" w:hAnsi="Times New Roman"/>
          <w:b/>
          <w:lang w:val="en-US"/>
        </w:rPr>
        <w:t>Portugal</w:t>
      </w:r>
      <w:r>
        <w:rPr>
          <w:rFonts w:ascii="Times New Roman" w:hAnsi="Times New Roman"/>
          <w:lang w:val="en-US"/>
        </w:rPr>
        <w:t xml:space="preserve">, </w:t>
      </w:r>
      <w:r w:rsidRPr="00406AA0">
        <w:rPr>
          <w:rFonts w:ascii="Times New Roman" w:hAnsi="Times New Roman"/>
          <w:lang w:val="en-US"/>
        </w:rPr>
        <w:t>a</w:t>
      </w:r>
      <w:r w:rsidR="0008324F">
        <w:rPr>
          <w:rFonts w:ascii="Times New Roman" w:hAnsi="Times New Roman"/>
          <w:lang w:val="en-US"/>
        </w:rPr>
        <w:t>n</w:t>
      </w:r>
      <w:r w:rsidRPr="00406AA0">
        <w:rPr>
          <w:rFonts w:ascii="Times New Roman" w:hAnsi="Times New Roman"/>
          <w:lang w:val="en-US"/>
        </w:rPr>
        <w:t xml:space="preserve"> </w:t>
      </w:r>
      <w:r w:rsidR="0008324F">
        <w:rPr>
          <w:rFonts w:ascii="Times New Roman" w:hAnsi="Times New Roman" w:eastAsia="Times New Roman"/>
          <w:highlight w:val="white"/>
          <w:lang w:val="en-GB"/>
        </w:rPr>
        <w:t>individual</w:t>
      </w:r>
      <w:r w:rsidRPr="00EA58C8" w:rsidR="0008324F">
        <w:rPr>
          <w:rFonts w:ascii="Times New Roman" w:hAnsi="Times New Roman" w:eastAsia="Times New Roman"/>
          <w:highlight w:val="white"/>
          <w:lang w:val="en-GB"/>
        </w:rPr>
        <w:t xml:space="preserve"> </w:t>
      </w:r>
      <w:r w:rsidRPr="00406AA0">
        <w:rPr>
          <w:rFonts w:ascii="Times New Roman" w:hAnsi="Times New Roman"/>
          <w:lang w:val="en-US"/>
        </w:rPr>
        <w:t xml:space="preserve">was recorded in Cascais </w:t>
      </w:r>
      <w:r>
        <w:rPr>
          <w:rFonts w:ascii="Times New Roman" w:hAnsi="Times New Roman"/>
          <w:lang w:val="en-US"/>
        </w:rPr>
        <w:t xml:space="preserve">in 2007 </w:t>
      </w:r>
      <w:r w:rsidRPr="00406AA0">
        <w:rPr>
          <w:rFonts w:ascii="Times New Roman" w:hAnsi="Times New Roman"/>
          <w:lang w:val="en-US"/>
        </w:rPr>
        <w:t>(T. Martins).</w:t>
      </w:r>
      <w:r>
        <w:rPr>
          <w:rFonts w:ascii="Times New Roman" w:hAnsi="Times New Roman"/>
          <w:lang w:val="en-US"/>
        </w:rPr>
        <w:t xml:space="preserve"> </w:t>
      </w:r>
    </w:p>
    <w:p w:rsidRPr="00F54060" w:rsidR="009E611E" w:rsidP="00165711" w:rsidRDefault="009E611E" w14:paraId="7FC99F7C" w14:textId="572272EA">
      <w:pPr>
        <w:jc w:val="both"/>
        <w:rPr>
          <w:rFonts w:ascii="Times New Roman" w:hAnsi="Times New Roman"/>
          <w:lang w:val="en-US"/>
        </w:rPr>
      </w:pPr>
      <w:r>
        <w:rPr>
          <w:rFonts w:ascii="Times New Roman" w:hAnsi="Times New Roman"/>
          <w:lang w:val="en-US"/>
        </w:rPr>
        <w:t xml:space="preserve">Outside the core population around Valencia, in </w:t>
      </w:r>
      <w:r w:rsidRPr="0091344B">
        <w:rPr>
          <w:rFonts w:ascii="Times New Roman" w:hAnsi="Times New Roman"/>
          <w:b/>
          <w:lang w:val="en-US"/>
        </w:rPr>
        <w:t>Spain</w:t>
      </w:r>
      <w:r>
        <w:rPr>
          <w:rFonts w:ascii="Times New Roman" w:hAnsi="Times New Roman"/>
          <w:lang w:val="en-US"/>
        </w:rPr>
        <w:t xml:space="preserve">, </w:t>
      </w:r>
      <w:r w:rsidRPr="00F54060">
        <w:rPr>
          <w:rFonts w:ascii="Times New Roman" w:hAnsi="Times New Roman"/>
          <w:lang w:val="en-US"/>
        </w:rPr>
        <w:t>isolated</w:t>
      </w:r>
      <w:r>
        <w:rPr>
          <w:rFonts w:ascii="Times New Roman" w:hAnsi="Times New Roman"/>
          <w:lang w:val="en-US"/>
        </w:rPr>
        <w:t xml:space="preserve"> </w:t>
      </w:r>
      <w:r w:rsidR="0008324F">
        <w:rPr>
          <w:rFonts w:ascii="Times New Roman" w:hAnsi="Times New Roman"/>
          <w:lang w:val="en-US"/>
        </w:rPr>
        <w:t>birds</w:t>
      </w:r>
      <w:r w:rsidRPr="00F54060">
        <w:rPr>
          <w:rFonts w:ascii="Times New Roman" w:hAnsi="Times New Roman"/>
          <w:lang w:val="en-US"/>
        </w:rPr>
        <w:t xml:space="preserve"> </w:t>
      </w:r>
      <w:r w:rsidR="00A86F68">
        <w:rPr>
          <w:rFonts w:ascii="Times New Roman" w:hAnsi="Times New Roman"/>
          <w:lang w:val="en-US"/>
        </w:rPr>
        <w:t xml:space="preserve">have </w:t>
      </w:r>
      <w:r w:rsidRPr="00F54060">
        <w:rPr>
          <w:rFonts w:ascii="Times New Roman" w:hAnsi="Times New Roman"/>
          <w:lang w:val="en-US"/>
        </w:rPr>
        <w:t>also been reported in the province of Alicante</w:t>
      </w:r>
      <w:r>
        <w:rPr>
          <w:rFonts w:ascii="Times New Roman" w:hAnsi="Times New Roman"/>
          <w:lang w:val="en-US"/>
        </w:rPr>
        <w:t xml:space="preserve"> and in Catalonia</w:t>
      </w:r>
      <w:r w:rsidRPr="00F54060">
        <w:rPr>
          <w:rFonts w:ascii="Times New Roman" w:hAnsi="Times New Roman"/>
          <w:lang w:val="en-US"/>
        </w:rPr>
        <w:t>.</w:t>
      </w:r>
      <w:r w:rsidR="0091344B">
        <w:rPr>
          <w:rFonts w:ascii="Times New Roman" w:hAnsi="Times New Roman"/>
          <w:lang w:val="en-US"/>
        </w:rPr>
        <w:t xml:space="preserve"> </w:t>
      </w:r>
      <w:r w:rsidR="009C58D2">
        <w:rPr>
          <w:rFonts w:ascii="Times New Roman" w:hAnsi="Times New Roman"/>
          <w:lang w:val="en-US"/>
        </w:rPr>
        <w:t>I</w:t>
      </w:r>
      <w:r w:rsidRPr="009C58D2" w:rsidR="009C58D2">
        <w:rPr>
          <w:rFonts w:ascii="Times New Roman" w:hAnsi="Times New Roman"/>
          <w:lang w:val="en-US"/>
        </w:rPr>
        <w:t xml:space="preserve">n the province of Alicante, a </w:t>
      </w:r>
      <w:r w:rsidR="009C58D2">
        <w:rPr>
          <w:rFonts w:ascii="Times New Roman" w:hAnsi="Times New Roman"/>
          <w:lang w:val="en-US"/>
        </w:rPr>
        <w:t>bird</w:t>
      </w:r>
      <w:r w:rsidRPr="009C58D2" w:rsidR="009C58D2">
        <w:rPr>
          <w:rFonts w:ascii="Times New Roman" w:hAnsi="Times New Roman"/>
          <w:lang w:val="en-US"/>
        </w:rPr>
        <w:t xml:space="preserve"> was detected in 2003 in the town of Albir, in Altea. In 1993 a</w:t>
      </w:r>
      <w:r w:rsidR="009C58D2">
        <w:rPr>
          <w:rFonts w:ascii="Times New Roman" w:hAnsi="Times New Roman"/>
          <w:lang w:val="en-US"/>
        </w:rPr>
        <w:t xml:space="preserve"> single bird</w:t>
      </w:r>
      <w:r w:rsidRPr="009C58D2" w:rsidR="009C58D2">
        <w:rPr>
          <w:rFonts w:ascii="Times New Roman" w:hAnsi="Times New Roman"/>
          <w:lang w:val="en-US"/>
        </w:rPr>
        <w:t xml:space="preserve"> was observed at the mouth of the river Tordera, between the provinces of Barcelona and Girona </w:t>
      </w:r>
      <w:r w:rsidR="009C58D2">
        <w:rPr>
          <w:rFonts w:ascii="Times New Roman" w:hAnsi="Times New Roman"/>
          <w:lang w:val="en-US"/>
        </w:rPr>
        <w:t>(</w:t>
      </w:r>
      <w:r w:rsidRPr="009C58D2" w:rsidR="009C58D2">
        <w:rPr>
          <w:rFonts w:ascii="Times New Roman" w:hAnsi="Times New Roman"/>
          <w:lang w:val="en-US"/>
        </w:rPr>
        <w:t>Grupo de Aves Exóticas</w:t>
      </w:r>
      <w:r w:rsidR="009C58D2">
        <w:rPr>
          <w:rFonts w:ascii="Times New Roman" w:hAnsi="Times New Roman"/>
          <w:lang w:val="en-US"/>
        </w:rPr>
        <w:t>,</w:t>
      </w:r>
      <w:r w:rsidRPr="009C58D2" w:rsidR="009C58D2">
        <w:rPr>
          <w:rFonts w:ascii="Times New Roman" w:hAnsi="Times New Roman"/>
          <w:lang w:val="en-US"/>
        </w:rPr>
        <w:t xml:space="preserve"> </w:t>
      </w:r>
      <w:r w:rsidR="009C58D2">
        <w:rPr>
          <w:rFonts w:ascii="Times New Roman" w:hAnsi="Times New Roman"/>
          <w:lang w:val="en-US"/>
        </w:rPr>
        <w:t xml:space="preserve">unpublished). </w:t>
      </w:r>
      <w:r w:rsidR="0091344B">
        <w:rPr>
          <w:rFonts w:ascii="Times New Roman" w:hAnsi="Times New Roman"/>
          <w:lang w:val="en-US"/>
        </w:rPr>
        <w:t xml:space="preserve">In 2008 a verified sighting was performed in a suburban area in the outskirts of Benidorm bordering the Serra Gelada </w:t>
      </w:r>
      <w:r w:rsidR="00672327">
        <w:rPr>
          <w:rFonts w:ascii="Times New Roman" w:hAnsi="Times New Roman"/>
          <w:lang w:val="en-US"/>
        </w:rPr>
        <w:t xml:space="preserve">Natural Park </w:t>
      </w:r>
      <w:r w:rsidR="0091344B">
        <w:rPr>
          <w:rFonts w:ascii="Times New Roman" w:hAnsi="Times New Roman"/>
          <w:lang w:val="en-US"/>
        </w:rPr>
        <w:t xml:space="preserve">(obs. </w:t>
      </w:r>
      <w:r w:rsidRPr="0091344B" w:rsidR="0091344B">
        <w:rPr>
          <w:rFonts w:ascii="Times New Roman" w:hAnsi="Times New Roman"/>
          <w:lang w:val="en-US"/>
        </w:rPr>
        <w:t>Mathieu Woldhuis</w:t>
      </w:r>
      <w:r w:rsidR="0091344B">
        <w:rPr>
          <w:rFonts w:ascii="Times New Roman" w:hAnsi="Times New Roman"/>
          <w:lang w:val="en-US"/>
        </w:rPr>
        <w:t>, observation.org)</w:t>
      </w:r>
      <w:r w:rsidR="00D83504">
        <w:rPr>
          <w:rFonts w:ascii="Times New Roman" w:hAnsi="Times New Roman"/>
          <w:lang w:val="en-US"/>
        </w:rPr>
        <w:t>, about 100</w:t>
      </w:r>
      <w:r w:rsidR="006409BC">
        <w:rPr>
          <w:rFonts w:ascii="Times New Roman" w:hAnsi="Times New Roman"/>
          <w:lang w:val="en-US"/>
        </w:rPr>
        <w:t xml:space="preserve"> </w:t>
      </w:r>
      <w:r w:rsidR="00D83504">
        <w:rPr>
          <w:rFonts w:ascii="Times New Roman" w:hAnsi="Times New Roman"/>
          <w:lang w:val="en-US"/>
        </w:rPr>
        <w:t xml:space="preserve">km south of the established population in the Turia river basin, and again in the same neighbourhood, in 2014, </w:t>
      </w:r>
      <w:r w:rsidR="00EA5E6B">
        <w:rPr>
          <w:rFonts w:ascii="Times New Roman" w:hAnsi="Times New Roman"/>
          <w:lang w:val="en-US"/>
        </w:rPr>
        <w:t>two</w:t>
      </w:r>
      <w:r w:rsidR="00D83504">
        <w:rPr>
          <w:rFonts w:ascii="Times New Roman" w:hAnsi="Times New Roman"/>
          <w:lang w:val="en-US"/>
        </w:rPr>
        <w:t xml:space="preserve"> </w:t>
      </w:r>
      <w:r w:rsidR="009C58D2">
        <w:rPr>
          <w:rFonts w:ascii="Times New Roman" w:hAnsi="Times New Roman"/>
          <w:lang w:val="en-US"/>
        </w:rPr>
        <w:t xml:space="preserve">escaped </w:t>
      </w:r>
      <w:r w:rsidR="00D83504">
        <w:rPr>
          <w:rFonts w:ascii="Times New Roman" w:hAnsi="Times New Roman"/>
          <w:lang w:val="en-US"/>
        </w:rPr>
        <w:t>birds were reported (</w:t>
      </w:r>
      <w:r w:rsidR="00EA5E6B">
        <w:rPr>
          <w:rFonts w:ascii="Times New Roman" w:hAnsi="Times New Roman"/>
          <w:lang w:val="en-US"/>
        </w:rPr>
        <w:t>o</w:t>
      </w:r>
      <w:r w:rsidR="00D83504">
        <w:rPr>
          <w:rFonts w:ascii="Times New Roman" w:hAnsi="Times New Roman"/>
          <w:lang w:val="en-US"/>
        </w:rPr>
        <w:t xml:space="preserve">bs. </w:t>
      </w:r>
      <w:r w:rsidRPr="00D83504" w:rsidR="00D83504">
        <w:rPr>
          <w:rFonts w:ascii="Times New Roman" w:hAnsi="Times New Roman"/>
          <w:lang w:val="en-US"/>
        </w:rPr>
        <w:t>R</w:t>
      </w:r>
      <w:r w:rsidR="00FD08BB">
        <w:rPr>
          <w:rFonts w:ascii="Times New Roman" w:hAnsi="Times New Roman"/>
          <w:lang w:val="en-US"/>
        </w:rPr>
        <w:t>.</w:t>
      </w:r>
      <w:r w:rsidRPr="00D83504" w:rsidR="00D83504">
        <w:rPr>
          <w:rFonts w:ascii="Times New Roman" w:hAnsi="Times New Roman"/>
          <w:lang w:val="en-US"/>
        </w:rPr>
        <w:t xml:space="preserve"> Effern</w:t>
      </w:r>
      <w:r w:rsidR="00D83504">
        <w:rPr>
          <w:rFonts w:ascii="Times New Roman" w:hAnsi="Times New Roman"/>
          <w:lang w:val="en-US"/>
        </w:rPr>
        <w:t>, observation.org)</w:t>
      </w:r>
      <w:r w:rsidR="0091344B">
        <w:rPr>
          <w:rFonts w:ascii="Times New Roman" w:hAnsi="Times New Roman"/>
          <w:lang w:val="en-US"/>
        </w:rPr>
        <w:t>.</w:t>
      </w:r>
    </w:p>
    <w:p w:rsidR="005937CD" w:rsidP="00165711" w:rsidRDefault="009E611E" w14:paraId="74F84DD5" w14:textId="77777777">
      <w:pPr>
        <w:jc w:val="both"/>
        <w:rPr>
          <w:rFonts w:ascii="Times New Roman" w:hAnsi="Times New Roman"/>
          <w:lang w:val="en-US"/>
        </w:rPr>
      </w:pPr>
      <w:r w:rsidRPr="00831F57">
        <w:rPr>
          <w:rFonts w:ascii="Times New Roman" w:hAnsi="Times New Roman"/>
          <w:lang w:val="it-IT"/>
        </w:rPr>
        <w:t>I</w:t>
      </w:r>
      <w:r w:rsidRPr="00831F57" w:rsidR="00904DC1">
        <w:rPr>
          <w:rFonts w:ascii="Times New Roman" w:hAnsi="Times New Roman"/>
          <w:lang w:val="it-IT"/>
        </w:rPr>
        <w:t xml:space="preserve">n </w:t>
      </w:r>
      <w:r w:rsidRPr="00831F57" w:rsidR="00904DC1">
        <w:rPr>
          <w:rFonts w:ascii="Times New Roman" w:hAnsi="Times New Roman"/>
          <w:b/>
          <w:lang w:val="it-IT"/>
        </w:rPr>
        <w:t>Italy</w:t>
      </w:r>
      <w:r w:rsidRPr="00831F57" w:rsidR="00904DC1">
        <w:rPr>
          <w:rFonts w:ascii="Times New Roman" w:hAnsi="Times New Roman"/>
          <w:lang w:val="it-IT"/>
        </w:rPr>
        <w:t xml:space="preserve">, </w:t>
      </w:r>
      <w:r w:rsidRPr="00831F57" w:rsidR="006835E9">
        <w:rPr>
          <w:rFonts w:ascii="Times New Roman" w:hAnsi="Times New Roman"/>
          <w:lang w:val="it-IT"/>
        </w:rPr>
        <w:t xml:space="preserve">Andreotti et al. </w:t>
      </w:r>
      <w:r w:rsidR="006835E9">
        <w:rPr>
          <w:rFonts w:ascii="Times New Roman" w:hAnsi="Times New Roman"/>
          <w:lang w:val="en-US"/>
        </w:rPr>
        <w:t>(2001) listed the species as a Category 4 species i.e. the red-whiskered bulbul has</w:t>
      </w:r>
      <w:r w:rsidRPr="00406AA0" w:rsidR="00406AA0">
        <w:rPr>
          <w:rFonts w:ascii="Times New Roman" w:hAnsi="Times New Roman"/>
          <w:lang w:val="en-US"/>
        </w:rPr>
        <w:t xml:space="preserve"> been recorded breeding</w:t>
      </w:r>
      <w:r w:rsidR="00272F08">
        <w:rPr>
          <w:rFonts w:ascii="Times New Roman" w:hAnsi="Times New Roman"/>
          <w:lang w:val="en-US"/>
        </w:rPr>
        <w:t xml:space="preserve"> </w:t>
      </w:r>
      <w:r w:rsidR="006835E9">
        <w:rPr>
          <w:rFonts w:ascii="Times New Roman" w:hAnsi="Times New Roman"/>
          <w:lang w:val="en-US"/>
        </w:rPr>
        <w:t xml:space="preserve">in Italy </w:t>
      </w:r>
      <w:r w:rsidR="00272F08">
        <w:rPr>
          <w:rFonts w:ascii="Times New Roman" w:hAnsi="Times New Roman"/>
          <w:lang w:val="en-US"/>
        </w:rPr>
        <w:t>but is not listed as a regular breeding bird in the country</w:t>
      </w:r>
      <w:r w:rsidR="00904DC1">
        <w:rPr>
          <w:rFonts w:ascii="Times New Roman" w:hAnsi="Times New Roman"/>
          <w:lang w:val="en-US"/>
        </w:rPr>
        <w:t xml:space="preserve">. </w:t>
      </w:r>
      <w:r w:rsidR="006835E9">
        <w:rPr>
          <w:rFonts w:ascii="Times New Roman" w:hAnsi="Times New Roman"/>
          <w:lang w:val="en-US"/>
        </w:rPr>
        <w:t xml:space="preserve">This status is based on Brichetti and Massa (1998). </w:t>
      </w:r>
      <w:r w:rsidR="00086B86">
        <w:rPr>
          <w:rFonts w:ascii="Times New Roman" w:hAnsi="Times New Roman"/>
          <w:lang w:val="en-US"/>
        </w:rPr>
        <w:t xml:space="preserve">There are however no </w:t>
      </w:r>
      <w:r w:rsidR="006835E9">
        <w:rPr>
          <w:rFonts w:ascii="Times New Roman" w:hAnsi="Times New Roman"/>
          <w:lang w:val="en-US"/>
        </w:rPr>
        <w:t xml:space="preserve">recent </w:t>
      </w:r>
      <w:r w:rsidR="00086B86">
        <w:rPr>
          <w:rFonts w:ascii="Times New Roman" w:hAnsi="Times New Roman"/>
          <w:lang w:val="en-US"/>
        </w:rPr>
        <w:t xml:space="preserve">sightings of the </w:t>
      </w:r>
      <w:r w:rsidR="006835E9">
        <w:rPr>
          <w:rFonts w:ascii="Times New Roman" w:hAnsi="Times New Roman"/>
          <w:lang w:val="en-US"/>
        </w:rPr>
        <w:t>species on the recording platform ornitho.it</w:t>
      </w:r>
      <w:r w:rsidR="005937CD">
        <w:rPr>
          <w:rFonts w:ascii="Times New Roman" w:hAnsi="Times New Roman"/>
          <w:lang w:val="en-US"/>
        </w:rPr>
        <w:t>.</w:t>
      </w:r>
      <w:r w:rsidR="006835E9">
        <w:rPr>
          <w:rFonts w:ascii="Times New Roman" w:hAnsi="Times New Roman"/>
          <w:lang w:val="en-US"/>
        </w:rPr>
        <w:t xml:space="preserve"> </w:t>
      </w:r>
      <w:r w:rsidR="005937CD">
        <w:rPr>
          <w:rFonts w:ascii="Times New Roman" w:hAnsi="Times New Roman"/>
          <w:lang w:val="en-US"/>
        </w:rPr>
        <w:t>T</w:t>
      </w:r>
      <w:r w:rsidR="00086B86">
        <w:rPr>
          <w:rFonts w:ascii="Times New Roman" w:hAnsi="Times New Roman"/>
          <w:lang w:val="en-US"/>
        </w:rPr>
        <w:t>he species is not in the updated Italian bird checklist (Ba</w:t>
      </w:r>
      <w:r w:rsidR="005937CD">
        <w:rPr>
          <w:rFonts w:ascii="Times New Roman" w:hAnsi="Times New Roman"/>
          <w:lang w:val="en-US"/>
        </w:rPr>
        <w:t>c</w:t>
      </w:r>
      <w:r w:rsidR="00086B86">
        <w:rPr>
          <w:rFonts w:ascii="Times New Roman" w:hAnsi="Times New Roman"/>
          <w:lang w:val="en-US"/>
        </w:rPr>
        <w:t>cetti et al. 2020</w:t>
      </w:r>
      <w:r w:rsidR="005937CD">
        <w:rPr>
          <w:rFonts w:ascii="Times New Roman" w:hAnsi="Times New Roman"/>
          <w:lang w:val="en-US"/>
        </w:rPr>
        <w:t>) and there are no recent sightings</w:t>
      </w:r>
      <w:r w:rsidR="00086B86">
        <w:rPr>
          <w:rFonts w:ascii="Times New Roman" w:hAnsi="Times New Roman"/>
          <w:lang w:val="en-US"/>
        </w:rPr>
        <w:t xml:space="preserve"> </w:t>
      </w:r>
      <w:r w:rsidR="005937CD">
        <w:rPr>
          <w:rFonts w:ascii="Times New Roman" w:hAnsi="Times New Roman"/>
          <w:lang w:val="en-US"/>
        </w:rPr>
        <w:t>(</w:t>
      </w:r>
      <w:r w:rsidR="00086B86">
        <w:rPr>
          <w:rFonts w:ascii="Times New Roman" w:hAnsi="Times New Roman"/>
          <w:lang w:val="en-US"/>
        </w:rPr>
        <w:t>personal communication E. Caprio, May 2021</w:t>
      </w:r>
      <w:r w:rsidR="00B04864">
        <w:rPr>
          <w:rFonts w:ascii="Times New Roman" w:hAnsi="Times New Roman"/>
          <w:lang w:val="en-US"/>
        </w:rPr>
        <w:t>; A</w:t>
      </w:r>
      <w:r w:rsidR="005937CD">
        <w:rPr>
          <w:rFonts w:ascii="Times New Roman" w:hAnsi="Times New Roman"/>
          <w:lang w:val="en-US"/>
        </w:rPr>
        <w:t xml:space="preserve">. </w:t>
      </w:r>
      <w:r w:rsidRPr="006C0FC0" w:rsidR="005937CD">
        <w:rPr>
          <w:rFonts w:ascii="Times New Roman" w:hAnsi="Times New Roman"/>
          <w:lang w:val="en-US"/>
        </w:rPr>
        <w:t>Andreotti</w:t>
      </w:r>
      <w:r w:rsidRPr="006C0FC0" w:rsidR="00B04864">
        <w:rPr>
          <w:rFonts w:ascii="Times New Roman" w:hAnsi="Times New Roman"/>
          <w:lang w:val="en-US"/>
        </w:rPr>
        <w:t xml:space="preserve"> and L. Serra</w:t>
      </w:r>
      <w:r w:rsidRPr="006C0FC0" w:rsidR="005937CD">
        <w:rPr>
          <w:rFonts w:ascii="Times New Roman" w:hAnsi="Times New Roman"/>
          <w:lang w:val="en-US"/>
        </w:rPr>
        <w:t>, June 2021</w:t>
      </w:r>
      <w:r w:rsidR="00086B86">
        <w:rPr>
          <w:rFonts w:ascii="Times New Roman" w:hAnsi="Times New Roman"/>
          <w:lang w:val="en-US"/>
        </w:rPr>
        <w:t xml:space="preserve">). </w:t>
      </w:r>
    </w:p>
    <w:p w:rsidRPr="003702E1" w:rsidR="0005270B" w:rsidP="0005270B" w:rsidRDefault="0005270B" w14:paraId="74CED2E5" w14:textId="77777777">
      <w:pPr>
        <w:rPr>
          <w:rFonts w:ascii="Times New Roman" w:hAnsi="Times New Roman"/>
          <w:lang w:val="en-US"/>
        </w:rPr>
      </w:pPr>
      <w:r>
        <w:rPr>
          <w:rFonts w:ascii="Times New Roman" w:hAnsi="Times New Roman"/>
          <w:lang w:val="en-US"/>
        </w:rPr>
        <w:t>Response (8b</w:t>
      </w:r>
      <w:r w:rsidR="009E611E">
        <w:rPr>
          <w:rFonts w:ascii="Times New Roman" w:hAnsi="Times New Roman"/>
          <w:lang w:val="en-US"/>
        </w:rPr>
        <w:t xml:space="preserve"> - established</w:t>
      </w:r>
      <w:r>
        <w:rPr>
          <w:rFonts w:ascii="Times New Roman" w:hAnsi="Times New Roman"/>
          <w:lang w:val="en-US"/>
        </w:rPr>
        <w:t xml:space="preserve">): </w:t>
      </w:r>
    </w:p>
    <w:p w:rsidR="00406AA0" w:rsidP="00165711" w:rsidRDefault="000D25C4" w14:paraId="3D7D9866" w14:textId="7F7A073A">
      <w:pPr>
        <w:jc w:val="both"/>
        <w:rPr>
          <w:rFonts w:ascii="Times New Roman" w:hAnsi="Times New Roman"/>
          <w:lang w:val="en-US"/>
        </w:rPr>
      </w:pPr>
      <w:r>
        <w:rPr>
          <w:rFonts w:ascii="Times New Roman" w:hAnsi="Times New Roman"/>
          <w:lang w:val="en-US"/>
        </w:rPr>
        <w:t xml:space="preserve">The red-whiskered bulbul is known to be established in </w:t>
      </w:r>
      <w:r w:rsidRPr="00083B4B">
        <w:rPr>
          <w:rFonts w:ascii="Times New Roman" w:hAnsi="Times New Roman"/>
          <w:b/>
          <w:lang w:val="en-US"/>
        </w:rPr>
        <w:t>Spain</w:t>
      </w:r>
      <w:r>
        <w:rPr>
          <w:rFonts w:ascii="Times New Roman" w:hAnsi="Times New Roman"/>
          <w:lang w:val="en-US"/>
        </w:rPr>
        <w:t xml:space="preserve"> with one breeding population </w:t>
      </w:r>
      <w:r w:rsidR="0038517B">
        <w:rPr>
          <w:rFonts w:ascii="Times New Roman" w:hAnsi="Times New Roman"/>
          <w:lang w:val="en-US"/>
        </w:rPr>
        <w:t xml:space="preserve">in a river valley </w:t>
      </w:r>
      <w:r w:rsidRPr="000D25C4">
        <w:rPr>
          <w:rFonts w:ascii="Times New Roman" w:hAnsi="Times New Roman"/>
          <w:lang w:val="en-US"/>
        </w:rPr>
        <w:t>near the city of Valencia</w:t>
      </w:r>
      <w:r w:rsidR="009E611E">
        <w:rPr>
          <w:rFonts w:ascii="Times New Roman" w:hAnsi="Times New Roman"/>
          <w:lang w:val="en-US"/>
        </w:rPr>
        <w:t>,</w:t>
      </w:r>
      <w:r w:rsidR="00F54060">
        <w:rPr>
          <w:rFonts w:ascii="Times New Roman" w:hAnsi="Times New Roman"/>
          <w:lang w:val="en-US"/>
        </w:rPr>
        <w:t xml:space="preserve"> </w:t>
      </w:r>
      <w:r w:rsidRPr="00F54060" w:rsidR="00F54060">
        <w:rPr>
          <w:rFonts w:ascii="Times New Roman" w:hAnsi="Times New Roman"/>
          <w:lang w:val="en-US"/>
        </w:rPr>
        <w:t>centred around the town of Paterna, where the species was originally introduced</w:t>
      </w:r>
      <w:r w:rsidR="00F54060">
        <w:rPr>
          <w:rFonts w:ascii="Times New Roman" w:hAnsi="Times New Roman"/>
          <w:lang w:val="en-US"/>
        </w:rPr>
        <w:t>.</w:t>
      </w:r>
      <w:r w:rsidR="00781F93">
        <w:rPr>
          <w:rFonts w:ascii="Times New Roman" w:hAnsi="Times New Roman"/>
          <w:lang w:val="en-US"/>
        </w:rPr>
        <w:t xml:space="preserve"> </w:t>
      </w:r>
      <w:r w:rsidR="00F54060">
        <w:rPr>
          <w:rFonts w:ascii="Times New Roman" w:hAnsi="Times New Roman"/>
          <w:lang w:val="en-US"/>
        </w:rPr>
        <w:t xml:space="preserve">Here, </w:t>
      </w:r>
      <w:r w:rsidR="00781F93">
        <w:rPr>
          <w:rFonts w:ascii="Times New Roman" w:hAnsi="Times New Roman"/>
          <w:lang w:val="en-US"/>
        </w:rPr>
        <w:t xml:space="preserve">it </w:t>
      </w:r>
      <w:r w:rsidRPr="00781F93" w:rsidR="00781F93">
        <w:rPr>
          <w:rFonts w:ascii="Times New Roman" w:hAnsi="Times New Roman"/>
          <w:lang w:val="en-US"/>
        </w:rPr>
        <w:t>occupies suburban habitats,</w:t>
      </w:r>
      <w:r w:rsidR="00781F93">
        <w:rPr>
          <w:rFonts w:ascii="Times New Roman" w:hAnsi="Times New Roman"/>
          <w:lang w:val="en-US"/>
        </w:rPr>
        <w:t xml:space="preserve"> </w:t>
      </w:r>
      <w:r w:rsidRPr="00781F93" w:rsidR="00781F93">
        <w:rPr>
          <w:rFonts w:ascii="Times New Roman" w:hAnsi="Times New Roman"/>
          <w:lang w:val="en-US"/>
        </w:rPr>
        <w:t>generally residential areas with an abundance of parks and gardens. It is always found</w:t>
      </w:r>
      <w:r w:rsidR="00781F93">
        <w:rPr>
          <w:rFonts w:ascii="Times New Roman" w:hAnsi="Times New Roman"/>
          <w:lang w:val="en-US"/>
        </w:rPr>
        <w:t xml:space="preserve"> </w:t>
      </w:r>
      <w:r w:rsidRPr="00781F93" w:rsidR="00781F93">
        <w:rPr>
          <w:rFonts w:ascii="Times New Roman" w:hAnsi="Times New Roman"/>
          <w:lang w:val="en-US"/>
        </w:rPr>
        <w:t xml:space="preserve">in the vicinity of a river valley, in its lower part, which it uses to </w:t>
      </w:r>
      <w:r w:rsidR="00781F93">
        <w:rPr>
          <w:rFonts w:ascii="Times New Roman" w:hAnsi="Times New Roman"/>
          <w:lang w:val="en-US"/>
        </w:rPr>
        <w:t>disperse and expand its range</w:t>
      </w:r>
      <w:r w:rsidRPr="000D25C4">
        <w:rPr>
          <w:rFonts w:ascii="Times New Roman" w:hAnsi="Times New Roman"/>
          <w:lang w:val="en-US"/>
        </w:rPr>
        <w:t>.</w:t>
      </w:r>
      <w:r>
        <w:rPr>
          <w:rFonts w:ascii="Times New Roman" w:hAnsi="Times New Roman"/>
          <w:lang w:val="en-US"/>
        </w:rPr>
        <w:t xml:space="preserve"> </w:t>
      </w:r>
      <w:r w:rsidRPr="00EA5E6B">
        <w:rPr>
          <w:rFonts w:ascii="Times New Roman" w:hAnsi="Times New Roman" w:eastAsia="Times New Roman"/>
          <w:lang w:val="en-GB"/>
        </w:rPr>
        <w:t>The red-whiskered bulbul established her</w:t>
      </w:r>
      <w:r w:rsidRPr="00EA5E6B" w:rsidR="00E20C18">
        <w:rPr>
          <w:rFonts w:ascii="Times New Roman" w:hAnsi="Times New Roman" w:eastAsia="Times New Roman"/>
          <w:lang w:val="en-GB"/>
        </w:rPr>
        <w:t>e</w:t>
      </w:r>
      <w:r w:rsidRPr="00EA5E6B">
        <w:rPr>
          <w:rFonts w:ascii="Times New Roman" w:hAnsi="Times New Roman" w:eastAsia="Times New Roman"/>
          <w:lang w:val="en-GB"/>
        </w:rPr>
        <w:t xml:space="preserve"> shortly after the first observation </w:t>
      </w:r>
      <w:r w:rsidRPr="00EA5E6B" w:rsidR="00F54060">
        <w:rPr>
          <w:rFonts w:ascii="Times New Roman" w:hAnsi="Times New Roman" w:eastAsia="Times New Roman"/>
          <w:lang w:val="en-GB"/>
        </w:rPr>
        <w:t xml:space="preserve">of two birds </w:t>
      </w:r>
      <w:r w:rsidRPr="00EA5E6B">
        <w:rPr>
          <w:rFonts w:ascii="Times New Roman" w:hAnsi="Times New Roman" w:eastAsia="Times New Roman"/>
          <w:lang w:val="en-GB"/>
        </w:rPr>
        <w:t xml:space="preserve">in 2003 </w:t>
      </w:r>
      <w:r w:rsidRPr="00F54060" w:rsidR="00F54060">
        <w:rPr>
          <w:rFonts w:ascii="Times New Roman" w:hAnsi="Times New Roman"/>
          <w:lang w:val="en-US"/>
        </w:rPr>
        <w:t>in the town of La Ca</w:t>
      </w:r>
      <w:r w:rsidR="00915ACE">
        <w:rPr>
          <w:rFonts w:ascii="Times New Roman" w:hAnsi="Times New Roman"/>
          <w:lang w:val="en-US"/>
        </w:rPr>
        <w:t>ñ</w:t>
      </w:r>
      <w:r w:rsidRPr="00F54060" w:rsidR="00F54060">
        <w:rPr>
          <w:rFonts w:ascii="Times New Roman" w:hAnsi="Times New Roman"/>
          <w:lang w:val="en-US"/>
        </w:rPr>
        <w:t>ada</w:t>
      </w:r>
      <w:r w:rsidR="00F54060">
        <w:rPr>
          <w:rFonts w:ascii="Times New Roman" w:hAnsi="Times New Roman"/>
          <w:lang w:val="en-US"/>
        </w:rPr>
        <w:t xml:space="preserve"> (</w:t>
      </w:r>
      <w:r w:rsidRPr="00F54060" w:rsidR="00F54060">
        <w:rPr>
          <w:rFonts w:ascii="Times New Roman" w:hAnsi="Times New Roman"/>
          <w:lang w:val="en-US"/>
        </w:rPr>
        <w:t>Paterna</w:t>
      </w:r>
      <w:r w:rsidR="00F54060">
        <w:rPr>
          <w:rFonts w:ascii="Times New Roman" w:hAnsi="Times New Roman"/>
          <w:lang w:val="en-US"/>
        </w:rPr>
        <w:t>),</w:t>
      </w:r>
      <w:r w:rsidRPr="00EA5E6B" w:rsidR="00F54060">
        <w:rPr>
          <w:rFonts w:ascii="Times New Roman" w:hAnsi="Times New Roman" w:eastAsia="Times New Roman"/>
          <w:lang w:val="en-GB"/>
        </w:rPr>
        <w:t xml:space="preserve"> </w:t>
      </w:r>
      <w:r w:rsidRPr="00EA5E6B">
        <w:rPr>
          <w:rFonts w:ascii="Times New Roman" w:hAnsi="Times New Roman" w:eastAsia="Times New Roman"/>
          <w:lang w:val="en-GB"/>
        </w:rPr>
        <w:t>in the lower Rio Turia basin area (Santos 2015</w:t>
      </w:r>
      <w:r w:rsidR="001C6C7F">
        <w:rPr>
          <w:rFonts w:ascii="Times New Roman" w:hAnsi="Times New Roman" w:eastAsia="Times New Roman"/>
          <w:lang w:val="en-GB"/>
        </w:rPr>
        <w:t>; Polo-Aparisi and Polo-Aparisi 2021</w:t>
      </w:r>
      <w:r w:rsidRPr="00EA5E6B">
        <w:rPr>
          <w:rFonts w:ascii="Times New Roman" w:hAnsi="Times New Roman" w:eastAsia="Times New Roman"/>
          <w:lang w:val="en-GB"/>
        </w:rPr>
        <w:t>). Detailed impact studies</w:t>
      </w:r>
      <w:r w:rsidRPr="00EA5E6B" w:rsidR="00E20C18">
        <w:rPr>
          <w:rFonts w:ascii="Times New Roman" w:hAnsi="Times New Roman" w:eastAsia="Times New Roman"/>
          <w:lang w:val="en-GB"/>
        </w:rPr>
        <w:t xml:space="preserve"> or recent </w:t>
      </w:r>
      <w:r w:rsidR="000F3415">
        <w:rPr>
          <w:rFonts w:ascii="Times New Roman" w:hAnsi="Times New Roman" w:eastAsia="Times New Roman"/>
          <w:lang w:val="en-GB"/>
        </w:rPr>
        <w:t xml:space="preserve">(post 2016) </w:t>
      </w:r>
      <w:r w:rsidRPr="00EA5E6B" w:rsidR="00E20C18">
        <w:rPr>
          <w:rFonts w:ascii="Times New Roman" w:hAnsi="Times New Roman" w:eastAsia="Times New Roman"/>
          <w:lang w:val="en-GB"/>
        </w:rPr>
        <w:t>population estimates</w:t>
      </w:r>
      <w:r w:rsidRPr="00EA5E6B">
        <w:rPr>
          <w:rFonts w:ascii="Times New Roman" w:hAnsi="Times New Roman" w:eastAsia="Times New Roman"/>
          <w:lang w:val="en-GB"/>
        </w:rPr>
        <w:t xml:space="preserve"> for Spain are lacking</w:t>
      </w:r>
      <w:r w:rsidRPr="00C83608" w:rsidR="00915ACE">
        <w:rPr>
          <w:rFonts w:ascii="Times New Roman" w:hAnsi="Times New Roman" w:eastAsia="Times New Roman"/>
          <w:lang w:val="en-GB"/>
        </w:rPr>
        <w:t>, but recent assessments consider the population in La Cañada to have increased from 2,428 in 2015 to 3,214 in 2020 and that from this core, the species continues to expand and consolidate its range (</w:t>
      </w:r>
      <w:bookmarkStart w:name="_Hlk115169966" w:id="1"/>
      <w:r w:rsidRPr="00C83608" w:rsidR="00915ACE">
        <w:rPr>
          <w:rFonts w:ascii="Times New Roman" w:hAnsi="Times New Roman" w:eastAsia="Times New Roman"/>
          <w:lang w:val="en-GB"/>
        </w:rPr>
        <w:t>Domínguez</w:t>
      </w:r>
      <w:r w:rsidR="009C65BF">
        <w:rPr>
          <w:rFonts w:ascii="Times New Roman" w:hAnsi="Times New Roman" w:eastAsia="Times New Roman"/>
          <w:lang w:val="en-GB"/>
        </w:rPr>
        <w:t>-</w:t>
      </w:r>
      <w:r w:rsidRPr="00C83608" w:rsidR="00915ACE">
        <w:rPr>
          <w:rFonts w:ascii="Times New Roman" w:hAnsi="Times New Roman" w:eastAsia="Times New Roman"/>
          <w:lang w:val="en-GB"/>
        </w:rPr>
        <w:t>Pérez &amp; Gil</w:t>
      </w:r>
      <w:r w:rsidR="009C65BF">
        <w:rPr>
          <w:rFonts w:ascii="Times New Roman" w:hAnsi="Times New Roman" w:eastAsia="Times New Roman"/>
          <w:lang w:val="en-GB"/>
        </w:rPr>
        <w:t>-</w:t>
      </w:r>
      <w:r w:rsidRPr="00C83608" w:rsidR="00915ACE">
        <w:rPr>
          <w:rFonts w:ascii="Times New Roman" w:hAnsi="Times New Roman" w:eastAsia="Times New Roman"/>
          <w:lang w:val="en-GB"/>
        </w:rPr>
        <w:t>Delgado 2022</w:t>
      </w:r>
      <w:bookmarkEnd w:id="1"/>
      <w:r w:rsidRPr="00C83608" w:rsidR="00915ACE">
        <w:rPr>
          <w:rFonts w:ascii="Times New Roman" w:hAnsi="Times New Roman" w:eastAsia="Times New Roman"/>
          <w:lang w:val="en-GB"/>
        </w:rPr>
        <w:t>)</w:t>
      </w:r>
      <w:r w:rsidR="00915ACE">
        <w:rPr>
          <w:rFonts w:ascii="Times New Roman" w:hAnsi="Times New Roman" w:eastAsia="Times New Roman"/>
          <w:lang w:val="en-GB"/>
        </w:rPr>
        <w:t>.</w:t>
      </w:r>
      <w:r w:rsidRPr="00EA5E6B" w:rsidR="00E20C18">
        <w:rPr>
          <w:rFonts w:ascii="Times New Roman" w:hAnsi="Times New Roman" w:eastAsia="Times New Roman"/>
          <w:lang w:val="en-GB"/>
        </w:rPr>
        <w:t xml:space="preserve"> </w:t>
      </w:r>
      <w:r w:rsidRPr="000D25C4">
        <w:rPr>
          <w:rFonts w:ascii="Times New Roman" w:hAnsi="Times New Roman"/>
          <w:lang w:val="en-US"/>
        </w:rPr>
        <w:t xml:space="preserve">The introduction of the species is probably due to the </w:t>
      </w:r>
      <w:r w:rsidR="00E20C18">
        <w:rPr>
          <w:rFonts w:ascii="Times New Roman" w:hAnsi="Times New Roman"/>
          <w:lang w:val="en-US"/>
        </w:rPr>
        <w:t xml:space="preserve">accidental </w:t>
      </w:r>
      <w:r w:rsidRPr="000D25C4">
        <w:rPr>
          <w:rFonts w:ascii="Times New Roman" w:hAnsi="Times New Roman"/>
          <w:lang w:val="en-US"/>
        </w:rPr>
        <w:t xml:space="preserve">escape or </w:t>
      </w:r>
      <w:r w:rsidR="00E20C18">
        <w:rPr>
          <w:rFonts w:ascii="Times New Roman" w:hAnsi="Times New Roman"/>
          <w:lang w:val="en-US"/>
        </w:rPr>
        <w:t xml:space="preserve">deliberate </w:t>
      </w:r>
      <w:r w:rsidRPr="000D25C4">
        <w:rPr>
          <w:rFonts w:ascii="Times New Roman" w:hAnsi="Times New Roman"/>
          <w:lang w:val="en-US"/>
        </w:rPr>
        <w:t>release from captivity.</w:t>
      </w:r>
      <w:r w:rsidR="00E20C18">
        <w:rPr>
          <w:rFonts w:ascii="Times New Roman" w:hAnsi="Times New Roman"/>
          <w:lang w:val="en-US"/>
        </w:rPr>
        <w:t xml:space="preserve"> </w:t>
      </w:r>
      <w:r w:rsidR="006C0FC0">
        <w:rPr>
          <w:rFonts w:ascii="Times New Roman" w:hAnsi="Times New Roman"/>
          <w:lang w:val="en-US"/>
        </w:rPr>
        <w:t>According to Santos (2015), the species is able to withstand natural population fluctuations, and its population is expanding</w:t>
      </w:r>
      <w:r w:rsidRPr="000D25C4" w:rsidR="006C0FC0">
        <w:rPr>
          <w:rFonts w:ascii="Times New Roman" w:hAnsi="Times New Roman"/>
          <w:lang w:val="en-US"/>
        </w:rPr>
        <w:t>.</w:t>
      </w:r>
    </w:p>
    <w:p w:rsidR="001C6C7F" w:rsidP="001C6C7F" w:rsidRDefault="00F54060" w14:paraId="164C489D" w14:textId="517B8162">
      <w:pPr>
        <w:jc w:val="both"/>
        <w:rPr>
          <w:rFonts w:ascii="Times New Roman" w:hAnsi="Times New Roman"/>
          <w:lang w:val="en-US"/>
        </w:rPr>
      </w:pPr>
      <w:r w:rsidRPr="00F54060">
        <w:rPr>
          <w:rFonts w:ascii="Times New Roman" w:hAnsi="Times New Roman"/>
          <w:lang w:val="en-US"/>
        </w:rPr>
        <w:t>In 2005</w:t>
      </w:r>
      <w:r>
        <w:rPr>
          <w:rFonts w:ascii="Times New Roman" w:hAnsi="Times New Roman"/>
          <w:lang w:val="en-US"/>
        </w:rPr>
        <w:t xml:space="preserve"> </w:t>
      </w:r>
      <w:r w:rsidRPr="00F54060">
        <w:rPr>
          <w:rFonts w:ascii="Times New Roman" w:hAnsi="Times New Roman"/>
          <w:lang w:val="en-US"/>
        </w:rPr>
        <w:t xml:space="preserve">a group of twelve </w:t>
      </w:r>
      <w:r w:rsidR="006C0FC0">
        <w:rPr>
          <w:rFonts w:ascii="Times New Roman" w:hAnsi="Times New Roman"/>
          <w:lang w:val="en-US"/>
        </w:rPr>
        <w:t>birds</w:t>
      </w:r>
      <w:r w:rsidRPr="00F54060">
        <w:rPr>
          <w:rFonts w:ascii="Times New Roman" w:hAnsi="Times New Roman"/>
          <w:lang w:val="en-US"/>
        </w:rPr>
        <w:t xml:space="preserve"> was observed</w:t>
      </w:r>
      <w:r w:rsidR="00406AA0">
        <w:rPr>
          <w:rFonts w:ascii="Times New Roman" w:hAnsi="Times New Roman"/>
          <w:lang w:val="en-US"/>
        </w:rPr>
        <w:t xml:space="preserve"> in the </w:t>
      </w:r>
      <w:r w:rsidR="009C65BF">
        <w:rPr>
          <w:rFonts w:ascii="Times New Roman" w:hAnsi="Times New Roman"/>
          <w:lang w:val="en-US"/>
        </w:rPr>
        <w:t>R</w:t>
      </w:r>
      <w:r w:rsidR="00406AA0">
        <w:rPr>
          <w:rFonts w:ascii="Times New Roman" w:hAnsi="Times New Roman"/>
          <w:lang w:val="en-US"/>
        </w:rPr>
        <w:t>io Turia area</w:t>
      </w:r>
      <w:r w:rsidRPr="00F54060">
        <w:rPr>
          <w:rFonts w:ascii="Times New Roman" w:hAnsi="Times New Roman"/>
          <w:lang w:val="en-US"/>
        </w:rPr>
        <w:t xml:space="preserve">, </w:t>
      </w:r>
      <w:r w:rsidR="009C65BF">
        <w:rPr>
          <w:rFonts w:ascii="Times New Roman" w:hAnsi="Times New Roman"/>
          <w:lang w:val="en-US"/>
        </w:rPr>
        <w:t>with</w:t>
      </w:r>
      <w:r w:rsidRPr="00F54060" w:rsidR="009C65BF">
        <w:rPr>
          <w:rFonts w:ascii="Times New Roman" w:hAnsi="Times New Roman"/>
          <w:lang w:val="en-US"/>
        </w:rPr>
        <w:t xml:space="preserve"> </w:t>
      </w:r>
      <w:r w:rsidRPr="00F54060">
        <w:rPr>
          <w:rFonts w:ascii="Times New Roman" w:hAnsi="Times New Roman"/>
          <w:lang w:val="en-US"/>
        </w:rPr>
        <w:t xml:space="preserve">breeding </w:t>
      </w:r>
      <w:r w:rsidR="009C58D2">
        <w:rPr>
          <w:rFonts w:ascii="Times New Roman" w:hAnsi="Times New Roman"/>
          <w:lang w:val="en-US"/>
        </w:rPr>
        <w:t>success of this core population</w:t>
      </w:r>
      <w:r w:rsidR="009C65BF">
        <w:rPr>
          <w:rFonts w:ascii="Times New Roman" w:hAnsi="Times New Roman"/>
          <w:lang w:val="en-US"/>
        </w:rPr>
        <w:t xml:space="preserve"> </w:t>
      </w:r>
      <w:r w:rsidRPr="00F54060">
        <w:rPr>
          <w:rFonts w:ascii="Times New Roman" w:hAnsi="Times New Roman"/>
          <w:lang w:val="en-US"/>
        </w:rPr>
        <w:t>later confirmed by the presence of juveniles</w:t>
      </w:r>
      <w:r w:rsidR="009C58D2">
        <w:rPr>
          <w:rFonts w:ascii="Times New Roman" w:hAnsi="Times New Roman"/>
          <w:lang w:val="en-US"/>
        </w:rPr>
        <w:t xml:space="preserve"> (</w:t>
      </w:r>
      <w:r w:rsidRPr="009C58D2" w:rsidR="009C58D2">
        <w:rPr>
          <w:rFonts w:ascii="Times New Roman" w:hAnsi="Times New Roman"/>
          <w:lang w:val="en-US"/>
        </w:rPr>
        <w:t>Grupo de Aves Exóticas 2007</w:t>
      </w:r>
      <w:r w:rsidR="009C58D2">
        <w:rPr>
          <w:rFonts w:ascii="Times New Roman" w:hAnsi="Times New Roman"/>
          <w:lang w:val="en-US"/>
        </w:rPr>
        <w:t>)</w:t>
      </w:r>
      <w:r w:rsidRPr="009C58D2" w:rsidR="009C58D2">
        <w:rPr>
          <w:rFonts w:ascii="Times New Roman" w:hAnsi="Times New Roman"/>
          <w:lang w:val="en-US"/>
        </w:rPr>
        <w:t xml:space="preserve">. </w:t>
      </w:r>
      <w:r w:rsidRPr="00F54060">
        <w:rPr>
          <w:rFonts w:ascii="Times New Roman" w:hAnsi="Times New Roman"/>
          <w:lang w:val="en-US"/>
        </w:rPr>
        <w:t xml:space="preserve">The </w:t>
      </w:r>
      <w:r>
        <w:rPr>
          <w:rFonts w:ascii="Times New Roman" w:hAnsi="Times New Roman"/>
          <w:lang w:val="en-US"/>
        </w:rPr>
        <w:t xml:space="preserve">red-whiskered </w:t>
      </w:r>
      <w:r w:rsidRPr="00F54060">
        <w:rPr>
          <w:rFonts w:ascii="Times New Roman" w:hAnsi="Times New Roman"/>
          <w:lang w:val="en-US"/>
        </w:rPr>
        <w:t>bulbul then began to expand and progressively colonise</w:t>
      </w:r>
      <w:r>
        <w:rPr>
          <w:rFonts w:ascii="Times New Roman" w:hAnsi="Times New Roman"/>
          <w:lang w:val="en-US"/>
        </w:rPr>
        <w:t>d</w:t>
      </w:r>
      <w:r w:rsidRPr="00F54060">
        <w:rPr>
          <w:rFonts w:ascii="Times New Roman" w:hAnsi="Times New Roman"/>
          <w:lang w:val="en-US"/>
        </w:rPr>
        <w:t xml:space="preserve"> other municipalities </w:t>
      </w:r>
      <w:r w:rsidR="009C58D2">
        <w:rPr>
          <w:rFonts w:ascii="Times New Roman" w:hAnsi="Times New Roman"/>
          <w:lang w:val="en-US"/>
        </w:rPr>
        <w:t xml:space="preserve">(Santos 2015). </w:t>
      </w:r>
      <w:r w:rsidRPr="00F54060">
        <w:rPr>
          <w:rFonts w:ascii="Times New Roman" w:hAnsi="Times New Roman"/>
          <w:lang w:val="en-US"/>
        </w:rPr>
        <w:t>Heading west, the species was observed for the first time in San</w:t>
      </w:r>
      <w:r>
        <w:rPr>
          <w:rFonts w:ascii="Times New Roman" w:hAnsi="Times New Roman"/>
          <w:lang w:val="en-US"/>
        </w:rPr>
        <w:t xml:space="preserve"> </w:t>
      </w:r>
      <w:r w:rsidRPr="00F54060">
        <w:rPr>
          <w:rFonts w:ascii="Times New Roman" w:hAnsi="Times New Roman"/>
          <w:lang w:val="en-US"/>
        </w:rPr>
        <w:t>Antonio de Benagéber in 2004, in L'Eliana in 2006, in Riba-roja de Túria in 2011, in Bétera</w:t>
      </w:r>
      <w:r>
        <w:rPr>
          <w:rFonts w:ascii="Times New Roman" w:hAnsi="Times New Roman"/>
          <w:lang w:val="en-US"/>
        </w:rPr>
        <w:t xml:space="preserve"> </w:t>
      </w:r>
      <w:r w:rsidRPr="00F54060">
        <w:rPr>
          <w:rFonts w:ascii="Times New Roman" w:hAnsi="Times New Roman"/>
          <w:lang w:val="en-US"/>
        </w:rPr>
        <w:t>in 2013 and in La Pobla de Vallbona in 2014. In an easterly direction, it was observed for the first time in Burjassot in 2012, in Mislata in 2013 and in Valencia in 2014.</w:t>
      </w:r>
      <w:r>
        <w:rPr>
          <w:rFonts w:ascii="Times New Roman" w:hAnsi="Times New Roman"/>
          <w:lang w:val="en-US"/>
        </w:rPr>
        <w:t xml:space="preserve"> </w:t>
      </w:r>
      <w:r w:rsidR="009C58D2">
        <w:rPr>
          <w:rFonts w:ascii="Times New Roman" w:hAnsi="Times New Roman"/>
          <w:lang w:val="en-US"/>
        </w:rPr>
        <w:t>C</w:t>
      </w:r>
      <w:r w:rsidRPr="00F54060">
        <w:rPr>
          <w:rFonts w:ascii="Times New Roman" w:hAnsi="Times New Roman"/>
          <w:lang w:val="en-US"/>
        </w:rPr>
        <w:t xml:space="preserve">urrently </w:t>
      </w:r>
      <w:r>
        <w:rPr>
          <w:rFonts w:ascii="Times New Roman" w:hAnsi="Times New Roman"/>
          <w:lang w:val="en-US"/>
        </w:rPr>
        <w:t>red-whiskered bulbul</w:t>
      </w:r>
      <w:r w:rsidRPr="00F54060">
        <w:rPr>
          <w:rFonts w:ascii="Times New Roman" w:hAnsi="Times New Roman"/>
          <w:lang w:val="en-US"/>
        </w:rPr>
        <w:t xml:space="preserve"> </w:t>
      </w:r>
      <w:r w:rsidR="009C58D2">
        <w:rPr>
          <w:rFonts w:ascii="Times New Roman" w:hAnsi="Times New Roman"/>
          <w:lang w:val="en-US"/>
        </w:rPr>
        <w:t xml:space="preserve">can be found </w:t>
      </w:r>
      <w:r w:rsidRPr="00F54060">
        <w:rPr>
          <w:rFonts w:ascii="Times New Roman" w:hAnsi="Times New Roman"/>
          <w:lang w:val="en-US"/>
        </w:rPr>
        <w:t>in La Cañada, La</w:t>
      </w:r>
      <w:r>
        <w:rPr>
          <w:rFonts w:ascii="Times New Roman" w:hAnsi="Times New Roman"/>
          <w:lang w:val="en-US"/>
        </w:rPr>
        <w:t xml:space="preserve"> </w:t>
      </w:r>
      <w:r w:rsidRPr="00F54060">
        <w:rPr>
          <w:rFonts w:ascii="Times New Roman" w:hAnsi="Times New Roman"/>
          <w:lang w:val="en-US"/>
        </w:rPr>
        <w:t>Vallesa and El Plantío (Paterna), Colinas de Sant Antoni (San Antonio de Benagéber),</w:t>
      </w:r>
      <w:r>
        <w:rPr>
          <w:rFonts w:ascii="Times New Roman" w:hAnsi="Times New Roman"/>
          <w:lang w:val="en-US"/>
        </w:rPr>
        <w:t xml:space="preserve"> </w:t>
      </w:r>
      <w:r w:rsidRPr="00F54060">
        <w:rPr>
          <w:rFonts w:ascii="Times New Roman" w:hAnsi="Times New Roman"/>
          <w:lang w:val="en-US"/>
        </w:rPr>
        <w:t>Entrepins, Los Almendros, Montesol y Mas del Carmen (L'Eliana), Mas de Traver (Riba-roja</w:t>
      </w:r>
      <w:r>
        <w:rPr>
          <w:rFonts w:ascii="Times New Roman" w:hAnsi="Times New Roman"/>
          <w:lang w:val="en-US"/>
        </w:rPr>
        <w:t xml:space="preserve"> </w:t>
      </w:r>
      <w:r w:rsidRPr="00F54060">
        <w:rPr>
          <w:rFonts w:ascii="Times New Roman" w:hAnsi="Times New Roman"/>
          <w:lang w:val="en-US"/>
        </w:rPr>
        <w:t xml:space="preserve">de Túria), Montesano (Bétera), Montecolorado and Vista Calderona (La Pobla de Vallbona), </w:t>
      </w:r>
      <w:r w:rsidR="009C65BF">
        <w:rPr>
          <w:rFonts w:ascii="Times New Roman" w:hAnsi="Times New Roman"/>
          <w:lang w:val="en-US"/>
        </w:rPr>
        <w:t>E</w:t>
      </w:r>
      <w:r w:rsidRPr="00F54060">
        <w:rPr>
          <w:rFonts w:ascii="Times New Roman" w:hAnsi="Times New Roman"/>
          <w:lang w:val="en-US"/>
        </w:rPr>
        <w:t>l</w:t>
      </w:r>
      <w:r>
        <w:rPr>
          <w:rFonts w:ascii="Times New Roman" w:hAnsi="Times New Roman"/>
          <w:lang w:val="en-US"/>
        </w:rPr>
        <w:t xml:space="preserve"> </w:t>
      </w:r>
      <w:r w:rsidRPr="00F54060">
        <w:rPr>
          <w:rFonts w:ascii="Times New Roman" w:hAnsi="Times New Roman"/>
          <w:lang w:val="en-US"/>
        </w:rPr>
        <w:t xml:space="preserve">Park </w:t>
      </w:r>
      <w:r w:rsidR="009C65BF">
        <w:rPr>
          <w:rFonts w:ascii="Times New Roman" w:hAnsi="Times New Roman"/>
          <w:lang w:val="en-US"/>
        </w:rPr>
        <w:t xml:space="preserve">de </w:t>
      </w:r>
      <w:r w:rsidRPr="00F54060">
        <w:rPr>
          <w:rFonts w:ascii="Times New Roman" w:hAnsi="Times New Roman"/>
          <w:lang w:val="en-US"/>
        </w:rPr>
        <w:t>La Granja (Burjassot), the Military Hospital and the Park of La Canaleta (Mislata), and the</w:t>
      </w:r>
      <w:r>
        <w:rPr>
          <w:rFonts w:ascii="Times New Roman" w:hAnsi="Times New Roman"/>
          <w:lang w:val="en-US"/>
        </w:rPr>
        <w:t xml:space="preserve"> </w:t>
      </w:r>
      <w:r w:rsidRPr="00F54060">
        <w:rPr>
          <w:rFonts w:ascii="Times New Roman" w:hAnsi="Times New Roman"/>
          <w:lang w:val="en-US"/>
        </w:rPr>
        <w:t>Parque de Cabecera and the Botanical Gardens (Valencia).</w:t>
      </w:r>
      <w:r w:rsidR="00406AA0">
        <w:rPr>
          <w:rFonts w:ascii="Times New Roman" w:hAnsi="Times New Roman"/>
          <w:lang w:val="en-US"/>
        </w:rPr>
        <w:t xml:space="preserve"> </w:t>
      </w:r>
      <w:r w:rsidRPr="00F54060">
        <w:rPr>
          <w:rFonts w:ascii="Times New Roman" w:hAnsi="Times New Roman"/>
          <w:lang w:val="en-US"/>
        </w:rPr>
        <w:t xml:space="preserve">Despite this expansion, more numerous groups </w:t>
      </w:r>
      <w:r>
        <w:rPr>
          <w:rFonts w:ascii="Times New Roman" w:hAnsi="Times New Roman"/>
          <w:lang w:val="en-US"/>
        </w:rPr>
        <w:t>of birds, to</w:t>
      </w:r>
      <w:r w:rsidRPr="00F54060">
        <w:rPr>
          <w:rFonts w:ascii="Times New Roman" w:hAnsi="Times New Roman"/>
          <w:lang w:val="en-US"/>
        </w:rPr>
        <w:t xml:space="preserve"> </w:t>
      </w:r>
      <w:r w:rsidR="009C58D2">
        <w:rPr>
          <w:rFonts w:ascii="Times New Roman" w:hAnsi="Times New Roman"/>
          <w:lang w:val="en-US"/>
        </w:rPr>
        <w:t xml:space="preserve">a </w:t>
      </w:r>
      <w:r w:rsidRPr="00F54060">
        <w:rPr>
          <w:rFonts w:ascii="Times New Roman" w:hAnsi="Times New Roman"/>
          <w:lang w:val="en-US"/>
        </w:rPr>
        <w:t xml:space="preserve">maximum of twelve </w:t>
      </w:r>
      <w:r>
        <w:rPr>
          <w:rFonts w:ascii="Times New Roman" w:hAnsi="Times New Roman"/>
          <w:lang w:val="en-US"/>
        </w:rPr>
        <w:t>birds,</w:t>
      </w:r>
      <w:r w:rsidRPr="00F54060">
        <w:rPr>
          <w:rFonts w:ascii="Times New Roman" w:hAnsi="Times New Roman"/>
          <w:lang w:val="en-US"/>
        </w:rPr>
        <w:t xml:space="preserve"> have only been recorded in the municipalities</w:t>
      </w:r>
      <w:r>
        <w:rPr>
          <w:rFonts w:ascii="Times New Roman" w:hAnsi="Times New Roman"/>
          <w:lang w:val="en-US"/>
        </w:rPr>
        <w:t xml:space="preserve"> </w:t>
      </w:r>
      <w:r w:rsidRPr="00F54060">
        <w:rPr>
          <w:rFonts w:ascii="Times New Roman" w:hAnsi="Times New Roman"/>
          <w:lang w:val="en-US"/>
        </w:rPr>
        <w:t>of Paterna, San Antonio de Benagéber and L'Eliana.</w:t>
      </w:r>
      <w:r w:rsidR="00406AA0">
        <w:rPr>
          <w:rFonts w:ascii="Times New Roman" w:hAnsi="Times New Roman"/>
          <w:lang w:val="en-US"/>
        </w:rPr>
        <w:t xml:space="preserve"> </w:t>
      </w:r>
      <w:r>
        <w:rPr>
          <w:rFonts w:ascii="Times New Roman" w:hAnsi="Times New Roman"/>
          <w:lang w:val="en-US"/>
        </w:rPr>
        <w:t>O</w:t>
      </w:r>
      <w:r w:rsidRPr="00F54060">
        <w:rPr>
          <w:rFonts w:ascii="Times New Roman" w:hAnsi="Times New Roman"/>
          <w:lang w:val="en-US"/>
        </w:rPr>
        <w:t>bservations in other</w:t>
      </w:r>
      <w:r>
        <w:rPr>
          <w:rFonts w:ascii="Times New Roman" w:hAnsi="Times New Roman"/>
          <w:lang w:val="en-US"/>
        </w:rPr>
        <w:t xml:space="preserve"> </w:t>
      </w:r>
      <w:r w:rsidRPr="00F54060">
        <w:rPr>
          <w:rFonts w:ascii="Times New Roman" w:hAnsi="Times New Roman"/>
          <w:lang w:val="en-US"/>
        </w:rPr>
        <w:t>municipalities tend to correspond to solitary or paired individuals. It is very likely, however</w:t>
      </w:r>
      <w:r>
        <w:rPr>
          <w:rFonts w:ascii="Times New Roman" w:hAnsi="Times New Roman"/>
          <w:lang w:val="en-US"/>
        </w:rPr>
        <w:t xml:space="preserve"> </w:t>
      </w:r>
      <w:r w:rsidRPr="00F54060">
        <w:rPr>
          <w:rFonts w:ascii="Times New Roman" w:hAnsi="Times New Roman"/>
          <w:lang w:val="en-US"/>
        </w:rPr>
        <w:t>that in the future the species will continue to expand and colonise other localities along the Turia valley</w:t>
      </w:r>
      <w:r w:rsidR="009C58D2">
        <w:rPr>
          <w:rFonts w:ascii="Times New Roman" w:hAnsi="Times New Roman"/>
          <w:lang w:val="en-US"/>
        </w:rPr>
        <w:t xml:space="preserve"> (Santos 2015). </w:t>
      </w:r>
      <w:r w:rsidR="001C6C7F">
        <w:rPr>
          <w:rFonts w:ascii="Times New Roman" w:hAnsi="Times New Roman"/>
          <w:lang w:val="en-US"/>
        </w:rPr>
        <w:t xml:space="preserve">The recent breeding bird atlas of Valencia province </w:t>
      </w:r>
      <w:r w:rsidR="00A30842">
        <w:rPr>
          <w:rFonts w:ascii="Times New Roman" w:hAnsi="Times New Roman"/>
          <w:lang w:val="en-US"/>
        </w:rPr>
        <w:t xml:space="preserve">(with data until 2016) </w:t>
      </w:r>
      <w:r w:rsidR="001C6C7F">
        <w:rPr>
          <w:rFonts w:ascii="Times New Roman" w:hAnsi="Times New Roman"/>
          <w:lang w:val="en-US"/>
        </w:rPr>
        <w:t xml:space="preserve">describes the expansion </w:t>
      </w:r>
      <w:r w:rsidR="00A30842">
        <w:rPr>
          <w:rFonts w:ascii="Times New Roman" w:hAnsi="Times New Roman"/>
          <w:lang w:val="en-US"/>
        </w:rPr>
        <w:t xml:space="preserve">in the Turia area </w:t>
      </w:r>
      <w:r w:rsidR="001C6C7F">
        <w:rPr>
          <w:rFonts w:ascii="Times New Roman" w:hAnsi="Times New Roman"/>
          <w:lang w:val="en-US"/>
        </w:rPr>
        <w:t>from the f</w:t>
      </w:r>
      <w:r w:rsidRPr="001C6C7F" w:rsidR="001C6C7F">
        <w:rPr>
          <w:rFonts w:ascii="Times New Roman" w:hAnsi="Times New Roman"/>
          <w:lang w:val="en-US"/>
        </w:rPr>
        <w:t xml:space="preserve">irst records in </w:t>
      </w:r>
      <w:r w:rsidR="001C6C7F">
        <w:rPr>
          <w:rFonts w:ascii="Times New Roman" w:hAnsi="Times New Roman"/>
          <w:lang w:val="en-US"/>
        </w:rPr>
        <w:t xml:space="preserve">Paterna in </w:t>
      </w:r>
      <w:r w:rsidRPr="001C6C7F" w:rsidR="001C6C7F">
        <w:rPr>
          <w:rFonts w:ascii="Times New Roman" w:hAnsi="Times New Roman"/>
          <w:lang w:val="en-US"/>
        </w:rPr>
        <w:t xml:space="preserve">2003. </w:t>
      </w:r>
      <w:r w:rsidR="009C65BF">
        <w:rPr>
          <w:rFonts w:ascii="Times New Roman" w:hAnsi="Times New Roman"/>
          <w:lang w:val="en-US"/>
        </w:rPr>
        <w:t>U</w:t>
      </w:r>
      <w:r w:rsidR="00A30842">
        <w:rPr>
          <w:rFonts w:ascii="Times New Roman" w:hAnsi="Times New Roman"/>
          <w:lang w:val="en-US"/>
        </w:rPr>
        <w:t xml:space="preserve">p </w:t>
      </w:r>
      <w:r w:rsidR="009C65BF">
        <w:rPr>
          <w:rFonts w:ascii="Times New Roman" w:hAnsi="Times New Roman"/>
          <w:lang w:val="en-US"/>
        </w:rPr>
        <w:t>un</w:t>
      </w:r>
      <w:r w:rsidR="00A30842">
        <w:rPr>
          <w:rFonts w:ascii="Times New Roman" w:hAnsi="Times New Roman"/>
          <w:lang w:val="en-US"/>
        </w:rPr>
        <w:t>til 2016</w:t>
      </w:r>
      <w:r w:rsidR="001C6C7F">
        <w:rPr>
          <w:rFonts w:ascii="Times New Roman" w:hAnsi="Times New Roman"/>
          <w:lang w:val="en-US"/>
        </w:rPr>
        <w:t xml:space="preserve">, </w:t>
      </w:r>
      <w:r w:rsidR="004F03C4">
        <w:rPr>
          <w:rFonts w:ascii="Times New Roman" w:hAnsi="Times New Roman"/>
          <w:lang w:val="en-US"/>
        </w:rPr>
        <w:t xml:space="preserve">the species was observed </w:t>
      </w:r>
      <w:r w:rsidRPr="00C83608" w:rsidR="009C65BF">
        <w:rPr>
          <w:rFonts w:ascii="Times New Roman" w:hAnsi="Times New Roman"/>
          <w:lang w:val="en-GB"/>
        </w:rPr>
        <w:t>during the breeding period</w:t>
      </w:r>
      <w:r w:rsidR="009C65BF">
        <w:rPr>
          <w:rFonts w:ascii="Times New Roman" w:hAnsi="Times New Roman"/>
          <w:lang w:val="en-US"/>
        </w:rPr>
        <w:t xml:space="preserve"> </w:t>
      </w:r>
      <w:r w:rsidR="001C6C7F">
        <w:rPr>
          <w:rFonts w:ascii="Times New Roman" w:hAnsi="Times New Roman"/>
          <w:lang w:val="en-US"/>
        </w:rPr>
        <w:t>in six</w:t>
      </w:r>
      <w:r w:rsidRPr="001C6C7F" w:rsidR="001C6C7F">
        <w:rPr>
          <w:rFonts w:ascii="Times New Roman" w:hAnsi="Times New Roman"/>
          <w:lang w:val="en-US"/>
        </w:rPr>
        <w:t xml:space="preserve"> 5</w:t>
      </w:r>
      <w:r w:rsidR="001C6C7F">
        <w:rPr>
          <w:rFonts w:ascii="Times New Roman" w:hAnsi="Times New Roman"/>
          <w:lang w:val="en-US"/>
        </w:rPr>
        <w:t>k</w:t>
      </w:r>
      <w:r w:rsidRPr="001C6C7F" w:rsidR="001C6C7F">
        <w:rPr>
          <w:rFonts w:ascii="Times New Roman" w:hAnsi="Times New Roman"/>
          <w:lang w:val="en-US"/>
        </w:rPr>
        <w:t>m</w:t>
      </w:r>
      <w:r w:rsidRPr="001C6C7F" w:rsidR="001C6C7F">
        <w:rPr>
          <w:rFonts w:ascii="Times New Roman" w:hAnsi="Times New Roman"/>
          <w:vertAlign w:val="superscript"/>
          <w:lang w:val="en-US"/>
        </w:rPr>
        <w:t>2</w:t>
      </w:r>
      <w:r w:rsidRPr="001C6C7F" w:rsidR="001C6C7F">
        <w:rPr>
          <w:rFonts w:ascii="Times New Roman" w:hAnsi="Times New Roman"/>
          <w:lang w:val="en-US"/>
        </w:rPr>
        <w:t xml:space="preserve"> squares</w:t>
      </w:r>
      <w:r w:rsidR="001C6C7F">
        <w:rPr>
          <w:rFonts w:ascii="Times New Roman" w:hAnsi="Times New Roman"/>
          <w:lang w:val="en-US"/>
        </w:rPr>
        <w:t xml:space="preserve"> (UTM grid)</w:t>
      </w:r>
      <w:r w:rsidR="004F03C4">
        <w:rPr>
          <w:rFonts w:ascii="Times New Roman" w:hAnsi="Times New Roman"/>
          <w:lang w:val="en-US"/>
        </w:rPr>
        <w:t xml:space="preserve">, during winter in seven </w:t>
      </w:r>
      <w:r w:rsidRPr="001C6C7F" w:rsidR="004F03C4">
        <w:rPr>
          <w:rFonts w:ascii="Times New Roman" w:hAnsi="Times New Roman"/>
          <w:lang w:val="en-US"/>
        </w:rPr>
        <w:t>5</w:t>
      </w:r>
      <w:r w:rsidR="004F03C4">
        <w:rPr>
          <w:rFonts w:ascii="Times New Roman" w:hAnsi="Times New Roman"/>
          <w:lang w:val="en-US"/>
        </w:rPr>
        <w:t>k</w:t>
      </w:r>
      <w:r w:rsidRPr="001C6C7F" w:rsidR="004F03C4">
        <w:rPr>
          <w:rFonts w:ascii="Times New Roman" w:hAnsi="Times New Roman"/>
          <w:lang w:val="en-US"/>
        </w:rPr>
        <w:t>m</w:t>
      </w:r>
      <w:r w:rsidRPr="001C6C7F" w:rsidR="004F03C4">
        <w:rPr>
          <w:rFonts w:ascii="Times New Roman" w:hAnsi="Times New Roman"/>
          <w:vertAlign w:val="superscript"/>
          <w:lang w:val="en-US"/>
        </w:rPr>
        <w:t>2</w:t>
      </w:r>
      <w:r w:rsidRPr="001C6C7F" w:rsidR="004F03C4">
        <w:rPr>
          <w:rFonts w:ascii="Times New Roman" w:hAnsi="Times New Roman"/>
          <w:lang w:val="en-US"/>
        </w:rPr>
        <w:t xml:space="preserve"> squares</w:t>
      </w:r>
      <w:r w:rsidR="004F03C4">
        <w:rPr>
          <w:rFonts w:ascii="Times New Roman" w:hAnsi="Times New Roman"/>
          <w:lang w:val="en-US"/>
        </w:rPr>
        <w:t>, never in groups</w:t>
      </w:r>
      <w:r w:rsidR="001C6C7F">
        <w:rPr>
          <w:rFonts w:ascii="Times New Roman" w:hAnsi="Times New Roman"/>
          <w:lang w:val="en-US"/>
        </w:rPr>
        <w:t xml:space="preserve"> </w:t>
      </w:r>
      <w:r w:rsidR="004F03C4">
        <w:rPr>
          <w:rFonts w:ascii="Times New Roman" w:hAnsi="Times New Roman"/>
          <w:lang w:val="en-US"/>
        </w:rPr>
        <w:t xml:space="preserve">of more than 12 birds flocking together </w:t>
      </w:r>
      <w:r w:rsidR="001C6C7F">
        <w:rPr>
          <w:rFonts w:ascii="Times New Roman" w:hAnsi="Times New Roman"/>
          <w:lang w:val="en-US"/>
        </w:rPr>
        <w:t>(</w:t>
      </w:r>
      <w:r w:rsidR="001C6C7F">
        <w:rPr>
          <w:rFonts w:ascii="Times New Roman" w:hAnsi="Times New Roman" w:eastAsia="Times New Roman"/>
          <w:lang w:val="en-GB"/>
        </w:rPr>
        <w:t>Polo-Aparisi and Polo-Aparisi 2021</w:t>
      </w:r>
      <w:r w:rsidR="001C6C7F">
        <w:rPr>
          <w:rFonts w:ascii="Times New Roman" w:hAnsi="Times New Roman"/>
          <w:lang w:val="en-US"/>
        </w:rPr>
        <w:t>)</w:t>
      </w:r>
      <w:r w:rsidRPr="001C6C7F" w:rsidR="001C6C7F">
        <w:rPr>
          <w:rFonts w:ascii="Times New Roman" w:hAnsi="Times New Roman"/>
          <w:lang w:val="en-US"/>
        </w:rPr>
        <w:t>.</w:t>
      </w:r>
      <w:r w:rsidR="004F03C4">
        <w:rPr>
          <w:rFonts w:ascii="Times New Roman" w:hAnsi="Times New Roman"/>
          <w:lang w:val="en-US"/>
        </w:rPr>
        <w:t xml:space="preserve"> Its c</w:t>
      </w:r>
      <w:r w:rsidRPr="001C6C7F" w:rsidR="001C6C7F">
        <w:rPr>
          <w:rFonts w:ascii="Times New Roman" w:hAnsi="Times New Roman"/>
          <w:lang w:val="en-US"/>
        </w:rPr>
        <w:t xml:space="preserve">urrent distribution </w:t>
      </w:r>
      <w:r w:rsidR="00A30842">
        <w:rPr>
          <w:rFonts w:ascii="Times New Roman" w:hAnsi="Times New Roman"/>
          <w:lang w:val="en-US"/>
        </w:rPr>
        <w:t xml:space="preserve">mostly </w:t>
      </w:r>
      <w:r w:rsidRPr="001C6C7F" w:rsidR="001C6C7F">
        <w:rPr>
          <w:rFonts w:ascii="Times New Roman" w:hAnsi="Times New Roman"/>
          <w:lang w:val="en-US"/>
        </w:rPr>
        <w:t xml:space="preserve">involves </w:t>
      </w:r>
      <w:r w:rsidR="004F03C4">
        <w:rPr>
          <w:rFonts w:ascii="Times New Roman" w:hAnsi="Times New Roman"/>
          <w:lang w:val="en-US"/>
        </w:rPr>
        <w:t>(</w:t>
      </w:r>
      <w:r w:rsidRPr="001C6C7F" w:rsidR="001C6C7F">
        <w:rPr>
          <w:rFonts w:ascii="Times New Roman" w:hAnsi="Times New Roman"/>
          <w:lang w:val="en-US"/>
        </w:rPr>
        <w:t>sub</w:t>
      </w:r>
      <w:r w:rsidR="004F03C4">
        <w:rPr>
          <w:rFonts w:ascii="Times New Roman" w:hAnsi="Times New Roman"/>
          <w:lang w:val="en-US"/>
        </w:rPr>
        <w:t>)</w:t>
      </w:r>
      <w:r w:rsidRPr="001C6C7F" w:rsidR="001C6C7F">
        <w:rPr>
          <w:rFonts w:ascii="Times New Roman" w:hAnsi="Times New Roman"/>
          <w:lang w:val="en-US"/>
        </w:rPr>
        <w:t xml:space="preserve">urban </w:t>
      </w:r>
      <w:r w:rsidR="00A30842">
        <w:rPr>
          <w:rFonts w:ascii="Times New Roman" w:hAnsi="Times New Roman"/>
          <w:lang w:val="en-US"/>
        </w:rPr>
        <w:t>areas</w:t>
      </w:r>
      <w:r w:rsidR="004F03C4">
        <w:rPr>
          <w:rFonts w:ascii="Times New Roman" w:hAnsi="Times New Roman"/>
          <w:lang w:val="en-US"/>
        </w:rPr>
        <w:t xml:space="preserve"> </w:t>
      </w:r>
      <w:r w:rsidR="00A30842">
        <w:rPr>
          <w:rFonts w:ascii="Times New Roman" w:hAnsi="Times New Roman"/>
          <w:lang w:val="en-US"/>
        </w:rPr>
        <w:t>where</w:t>
      </w:r>
      <w:r w:rsidR="004F03C4">
        <w:rPr>
          <w:rFonts w:ascii="Times New Roman" w:hAnsi="Times New Roman"/>
          <w:lang w:val="en-US"/>
        </w:rPr>
        <w:t xml:space="preserve"> the birds </w:t>
      </w:r>
      <w:r w:rsidRPr="001C6C7F" w:rsidR="001C6C7F">
        <w:rPr>
          <w:rFonts w:ascii="Times New Roman" w:hAnsi="Times New Roman"/>
          <w:lang w:val="en-US"/>
        </w:rPr>
        <w:t>nest and feed</w:t>
      </w:r>
      <w:r w:rsidR="00A30842">
        <w:rPr>
          <w:rFonts w:ascii="Times New Roman" w:hAnsi="Times New Roman"/>
          <w:lang w:val="en-US"/>
        </w:rPr>
        <w:t xml:space="preserve"> in</w:t>
      </w:r>
      <w:r w:rsidRPr="001C6C7F" w:rsidR="001C6C7F">
        <w:rPr>
          <w:rFonts w:ascii="Times New Roman" w:hAnsi="Times New Roman"/>
          <w:lang w:val="en-US"/>
        </w:rPr>
        <w:t xml:space="preserve"> private gardens and public green areas. </w:t>
      </w:r>
      <w:r w:rsidR="004F03C4">
        <w:rPr>
          <w:rFonts w:ascii="Times New Roman" w:hAnsi="Times New Roman"/>
          <w:lang w:val="en-US"/>
        </w:rPr>
        <w:t>The red-whiskered bulbul</w:t>
      </w:r>
      <w:r w:rsidRPr="001C6C7F" w:rsidR="001C6C7F">
        <w:rPr>
          <w:rFonts w:ascii="Times New Roman" w:hAnsi="Times New Roman"/>
          <w:lang w:val="en-US"/>
        </w:rPr>
        <w:t xml:space="preserve"> feeds </w:t>
      </w:r>
      <w:r w:rsidR="004F03C4">
        <w:rPr>
          <w:rFonts w:ascii="Times New Roman" w:hAnsi="Times New Roman"/>
          <w:lang w:val="en-US"/>
        </w:rPr>
        <w:t xml:space="preserve">here </w:t>
      </w:r>
      <w:r w:rsidRPr="001C6C7F" w:rsidR="001C6C7F">
        <w:rPr>
          <w:rFonts w:ascii="Times New Roman" w:hAnsi="Times New Roman"/>
          <w:lang w:val="en-US"/>
        </w:rPr>
        <w:t>on a wide array of fruits and other plant resources</w:t>
      </w:r>
      <w:r w:rsidR="004F03C4">
        <w:rPr>
          <w:rFonts w:ascii="Times New Roman" w:hAnsi="Times New Roman"/>
          <w:lang w:val="en-US"/>
        </w:rPr>
        <w:t>,</w:t>
      </w:r>
      <w:r w:rsidRPr="001C6C7F" w:rsidR="001C6C7F">
        <w:rPr>
          <w:rFonts w:ascii="Times New Roman" w:hAnsi="Times New Roman"/>
          <w:lang w:val="en-US"/>
        </w:rPr>
        <w:t xml:space="preserve"> both exotic and native plant species</w:t>
      </w:r>
      <w:r w:rsidR="00A30842">
        <w:rPr>
          <w:rFonts w:ascii="Times New Roman" w:hAnsi="Times New Roman"/>
          <w:lang w:val="en-US"/>
        </w:rPr>
        <w:t xml:space="preserve"> (see also </w:t>
      </w:r>
      <w:r w:rsidRPr="00A30842" w:rsidR="00A30842">
        <w:rPr>
          <w:rFonts w:ascii="Times New Roman" w:hAnsi="Times New Roman"/>
          <w:lang w:val="en-US"/>
        </w:rPr>
        <w:t>Qu. 4.3</w:t>
      </w:r>
      <w:r w:rsidR="00A30842">
        <w:rPr>
          <w:rFonts w:ascii="Times New Roman" w:hAnsi="Times New Roman"/>
          <w:lang w:val="en-US"/>
        </w:rPr>
        <w:t>)</w:t>
      </w:r>
      <w:r w:rsidRPr="001C6C7F" w:rsidR="001C6C7F">
        <w:rPr>
          <w:rFonts w:ascii="Times New Roman" w:hAnsi="Times New Roman"/>
          <w:lang w:val="en-US"/>
        </w:rPr>
        <w:t>. It also consumes invertebrates.</w:t>
      </w:r>
      <w:r w:rsidR="004F03C4">
        <w:rPr>
          <w:rFonts w:ascii="Times New Roman" w:hAnsi="Times New Roman"/>
          <w:lang w:val="en-US"/>
        </w:rPr>
        <w:t xml:space="preserve"> The b</w:t>
      </w:r>
      <w:r w:rsidRPr="001C6C7F" w:rsidR="001C6C7F">
        <w:rPr>
          <w:rFonts w:ascii="Times New Roman" w:hAnsi="Times New Roman"/>
          <w:lang w:val="en-US"/>
        </w:rPr>
        <w:t xml:space="preserve">reeding population has been estimated </w:t>
      </w:r>
      <w:r w:rsidR="004F03C4">
        <w:rPr>
          <w:rFonts w:ascii="Times New Roman" w:hAnsi="Times New Roman"/>
          <w:lang w:val="en-US"/>
        </w:rPr>
        <w:t>at</w:t>
      </w:r>
      <w:r w:rsidRPr="001C6C7F" w:rsidR="001C6C7F">
        <w:rPr>
          <w:rFonts w:ascii="Times New Roman" w:hAnsi="Times New Roman"/>
          <w:lang w:val="en-US"/>
        </w:rPr>
        <w:t xml:space="preserve"> 58 </w:t>
      </w:r>
      <w:r w:rsidRPr="001C6C7F" w:rsidR="004F03C4">
        <w:rPr>
          <w:rFonts w:ascii="Times New Roman" w:hAnsi="Times New Roman"/>
          <w:lang w:val="en-US"/>
        </w:rPr>
        <w:t xml:space="preserve">(range 26-130) </w:t>
      </w:r>
      <w:r w:rsidRPr="001C6C7F" w:rsidR="001C6C7F">
        <w:rPr>
          <w:rFonts w:ascii="Times New Roman" w:hAnsi="Times New Roman"/>
          <w:lang w:val="en-US"/>
        </w:rPr>
        <w:t>b</w:t>
      </w:r>
      <w:r w:rsidR="004F03C4">
        <w:rPr>
          <w:rFonts w:ascii="Times New Roman" w:hAnsi="Times New Roman"/>
          <w:lang w:val="en-US"/>
        </w:rPr>
        <w:t xml:space="preserve">reeding pairs </w:t>
      </w:r>
      <w:r w:rsidRPr="001C6C7F" w:rsidR="001C6C7F">
        <w:rPr>
          <w:rFonts w:ascii="Times New Roman" w:hAnsi="Times New Roman"/>
          <w:lang w:val="en-US"/>
        </w:rPr>
        <w:t xml:space="preserve">and </w:t>
      </w:r>
      <w:r w:rsidR="004F03C4">
        <w:rPr>
          <w:rFonts w:ascii="Times New Roman" w:hAnsi="Times New Roman"/>
          <w:lang w:val="en-US"/>
        </w:rPr>
        <w:t xml:space="preserve">a </w:t>
      </w:r>
      <w:r w:rsidRPr="001C6C7F" w:rsidR="001C6C7F">
        <w:rPr>
          <w:rFonts w:ascii="Times New Roman" w:hAnsi="Times New Roman"/>
          <w:lang w:val="en-US"/>
        </w:rPr>
        <w:t xml:space="preserve">wintering population </w:t>
      </w:r>
      <w:r w:rsidR="004F03C4">
        <w:rPr>
          <w:rFonts w:ascii="Times New Roman" w:hAnsi="Times New Roman"/>
          <w:lang w:val="en-US"/>
        </w:rPr>
        <w:t xml:space="preserve">of </w:t>
      </w:r>
      <w:r w:rsidRPr="001C6C7F" w:rsidR="001C6C7F">
        <w:rPr>
          <w:rFonts w:ascii="Times New Roman" w:hAnsi="Times New Roman"/>
          <w:lang w:val="en-US"/>
        </w:rPr>
        <w:t xml:space="preserve">258 </w:t>
      </w:r>
      <w:r w:rsidRPr="001C6C7F" w:rsidR="004F03C4">
        <w:rPr>
          <w:rFonts w:ascii="Times New Roman" w:hAnsi="Times New Roman"/>
          <w:lang w:val="en-US"/>
        </w:rPr>
        <w:t>(137-465)</w:t>
      </w:r>
      <w:r w:rsidR="004F03C4">
        <w:rPr>
          <w:rFonts w:ascii="Times New Roman" w:hAnsi="Times New Roman"/>
          <w:lang w:val="en-US"/>
        </w:rPr>
        <w:t xml:space="preserve"> </w:t>
      </w:r>
      <w:r w:rsidRPr="001C6C7F" w:rsidR="001C6C7F">
        <w:rPr>
          <w:rFonts w:ascii="Times New Roman" w:hAnsi="Times New Roman"/>
          <w:lang w:val="en-US"/>
        </w:rPr>
        <w:t>individuals</w:t>
      </w:r>
      <w:r w:rsidR="00A46D13">
        <w:rPr>
          <w:rFonts w:ascii="Times New Roman" w:hAnsi="Times New Roman"/>
          <w:lang w:val="en-US"/>
        </w:rPr>
        <w:t>.</w:t>
      </w:r>
      <w:r w:rsidR="004F03C4">
        <w:rPr>
          <w:rFonts w:ascii="Times New Roman" w:hAnsi="Times New Roman"/>
          <w:lang w:val="en-US"/>
        </w:rPr>
        <w:t xml:space="preserve"> </w:t>
      </w:r>
      <w:r w:rsidR="004F03C4">
        <w:rPr>
          <w:rFonts w:ascii="Times New Roman" w:hAnsi="Times New Roman" w:eastAsia="Times New Roman"/>
          <w:lang w:val="en-GB"/>
        </w:rPr>
        <w:t xml:space="preserve">Polo-Aparisi and Polo-Aparisi (2021) </w:t>
      </w:r>
      <w:r w:rsidR="007E0048">
        <w:rPr>
          <w:rFonts w:ascii="Times New Roman" w:hAnsi="Times New Roman" w:eastAsia="Times New Roman"/>
          <w:lang w:val="en-GB"/>
        </w:rPr>
        <w:t>state</w:t>
      </w:r>
      <w:r w:rsidR="005623B1">
        <w:rPr>
          <w:rFonts w:ascii="Times New Roman" w:hAnsi="Times New Roman" w:eastAsia="Times New Roman"/>
          <w:lang w:val="en-GB"/>
        </w:rPr>
        <w:t>d</w:t>
      </w:r>
      <w:r w:rsidRPr="001C6C7F" w:rsidR="001C6C7F">
        <w:rPr>
          <w:rFonts w:ascii="Times New Roman" w:hAnsi="Times New Roman"/>
          <w:lang w:val="en-US"/>
        </w:rPr>
        <w:t xml:space="preserve"> that the species will </w:t>
      </w:r>
      <w:r w:rsidR="004F03C4">
        <w:rPr>
          <w:rFonts w:ascii="Times New Roman" w:hAnsi="Times New Roman"/>
          <w:lang w:val="en-US"/>
        </w:rPr>
        <w:t xml:space="preserve">probably </w:t>
      </w:r>
      <w:r w:rsidRPr="001C6C7F" w:rsidR="001C6C7F">
        <w:rPr>
          <w:rFonts w:ascii="Times New Roman" w:hAnsi="Times New Roman"/>
          <w:lang w:val="en-US"/>
        </w:rPr>
        <w:t xml:space="preserve">increase </w:t>
      </w:r>
      <w:r w:rsidR="004F03C4">
        <w:rPr>
          <w:rFonts w:ascii="Times New Roman" w:hAnsi="Times New Roman"/>
          <w:lang w:val="en-US"/>
        </w:rPr>
        <w:t xml:space="preserve">its range and </w:t>
      </w:r>
      <w:r w:rsidRPr="001C6C7F" w:rsidR="001C6C7F">
        <w:rPr>
          <w:rFonts w:ascii="Times New Roman" w:hAnsi="Times New Roman"/>
          <w:lang w:val="en-US"/>
        </w:rPr>
        <w:t xml:space="preserve">population in the forthcoming years. </w:t>
      </w:r>
    </w:p>
    <w:p w:rsidR="0038517B" w:rsidP="00165711" w:rsidRDefault="0038517B" w14:paraId="078A746C" w14:textId="23CFBFD0">
      <w:pPr>
        <w:jc w:val="both"/>
        <w:rPr>
          <w:rFonts w:ascii="Times New Roman" w:hAnsi="Times New Roman"/>
          <w:lang w:val="en-US"/>
        </w:rPr>
      </w:pPr>
      <w:r w:rsidRPr="0038517B">
        <w:rPr>
          <w:rFonts w:ascii="Times New Roman" w:hAnsi="Times New Roman"/>
          <w:lang w:val="en-US"/>
        </w:rPr>
        <w:t>In</w:t>
      </w:r>
      <w:r w:rsidR="005623B1">
        <w:rPr>
          <w:rFonts w:ascii="Times New Roman" w:hAnsi="Times New Roman"/>
          <w:lang w:val="en-US"/>
        </w:rPr>
        <w:t xml:space="preserve"> the city of</w:t>
      </w:r>
      <w:r w:rsidRPr="0038517B">
        <w:rPr>
          <w:rFonts w:ascii="Times New Roman" w:hAnsi="Times New Roman"/>
          <w:lang w:val="en-US"/>
        </w:rPr>
        <w:t xml:space="preserve"> Valencia, the first records </w:t>
      </w:r>
      <w:r w:rsidR="005623B1">
        <w:rPr>
          <w:rFonts w:ascii="Times New Roman" w:hAnsi="Times New Roman"/>
          <w:lang w:val="en-US"/>
        </w:rPr>
        <w:t>originate from</w:t>
      </w:r>
      <w:r w:rsidRPr="0038517B">
        <w:rPr>
          <w:rFonts w:ascii="Times New Roman" w:hAnsi="Times New Roman"/>
          <w:lang w:val="en-US"/>
        </w:rPr>
        <w:t xml:space="preserve"> 2013</w:t>
      </w:r>
      <w:r w:rsidR="004F03C4">
        <w:rPr>
          <w:rFonts w:ascii="Times New Roman" w:hAnsi="Times New Roman"/>
          <w:lang w:val="en-US"/>
        </w:rPr>
        <w:t>.</w:t>
      </w:r>
      <w:r w:rsidRPr="0038517B">
        <w:rPr>
          <w:rFonts w:ascii="Times New Roman" w:hAnsi="Times New Roman"/>
          <w:lang w:val="en-US"/>
        </w:rPr>
        <w:t xml:space="preserve"> </w:t>
      </w:r>
      <w:r w:rsidR="004F03C4">
        <w:rPr>
          <w:rFonts w:ascii="Times New Roman" w:hAnsi="Times New Roman"/>
          <w:lang w:val="en-US"/>
        </w:rPr>
        <w:t>S</w:t>
      </w:r>
      <w:r w:rsidRPr="0038517B">
        <w:rPr>
          <w:rFonts w:ascii="Times New Roman" w:hAnsi="Times New Roman"/>
          <w:lang w:val="en-US"/>
        </w:rPr>
        <w:t xml:space="preserve">ince </w:t>
      </w:r>
      <w:r w:rsidR="004F03C4">
        <w:rPr>
          <w:rFonts w:ascii="Times New Roman" w:hAnsi="Times New Roman"/>
          <w:lang w:val="en-US"/>
        </w:rPr>
        <w:t xml:space="preserve">then, </w:t>
      </w:r>
      <w:r w:rsidRPr="0038517B">
        <w:rPr>
          <w:rFonts w:ascii="Times New Roman" w:hAnsi="Times New Roman"/>
          <w:lang w:val="en-US"/>
        </w:rPr>
        <w:t xml:space="preserve">the </w:t>
      </w:r>
      <w:r w:rsidR="004F03C4">
        <w:rPr>
          <w:rFonts w:ascii="Times New Roman" w:hAnsi="Times New Roman"/>
          <w:lang w:val="en-US"/>
        </w:rPr>
        <w:t xml:space="preserve">red-whiskered bulbul </w:t>
      </w:r>
      <w:r w:rsidRPr="0038517B">
        <w:rPr>
          <w:rFonts w:ascii="Times New Roman" w:hAnsi="Times New Roman"/>
          <w:lang w:val="en-US"/>
        </w:rPr>
        <w:t xml:space="preserve">has been appearing regularly but never abundantly. </w:t>
      </w:r>
      <w:r w:rsidR="00A14988">
        <w:rPr>
          <w:rFonts w:ascii="Times New Roman" w:hAnsi="Times New Roman"/>
          <w:lang w:val="en-US"/>
        </w:rPr>
        <w:t xml:space="preserve">Monthly surveys in Valencia city parks showed yearly records of maximum 8 birds (unpublished data E. Murgui). </w:t>
      </w:r>
      <w:r w:rsidRPr="0038517B">
        <w:rPr>
          <w:rFonts w:ascii="Times New Roman" w:hAnsi="Times New Roman"/>
          <w:lang w:val="en-US"/>
        </w:rPr>
        <w:t>A small breeding population is now confined to a few urban parks in the west of the city (Parc de Benicalap, Parc de Polífil</w:t>
      </w:r>
      <w:r w:rsidR="005623B1">
        <w:rPr>
          <w:rFonts w:ascii="Times New Roman" w:hAnsi="Times New Roman"/>
          <w:lang w:val="en-US"/>
        </w:rPr>
        <w:t xml:space="preserve"> and</w:t>
      </w:r>
      <w:r w:rsidRPr="0038517B">
        <w:rPr>
          <w:rFonts w:ascii="Times New Roman" w:hAnsi="Times New Roman"/>
          <w:lang w:val="en-US"/>
        </w:rPr>
        <w:t xml:space="preserve"> Parc de Capçalera)</w:t>
      </w:r>
      <w:r w:rsidR="00A14988">
        <w:rPr>
          <w:rFonts w:ascii="Times New Roman" w:hAnsi="Times New Roman"/>
          <w:lang w:val="en-US"/>
        </w:rPr>
        <w:t xml:space="preserve"> which are </w:t>
      </w:r>
      <w:r w:rsidRPr="00A14988" w:rsidR="00A14988">
        <w:rPr>
          <w:rFonts w:ascii="Times New Roman" w:hAnsi="Times New Roman"/>
          <w:lang w:val="en-US"/>
        </w:rPr>
        <w:t xml:space="preserve">relatively close to </w:t>
      </w:r>
      <w:r w:rsidR="00A14988">
        <w:rPr>
          <w:rFonts w:ascii="Times New Roman" w:hAnsi="Times New Roman"/>
          <w:lang w:val="en-US"/>
        </w:rPr>
        <w:t xml:space="preserve">the </w:t>
      </w:r>
      <w:r w:rsidRPr="00A14988" w:rsidR="00A14988">
        <w:rPr>
          <w:rFonts w:ascii="Times New Roman" w:hAnsi="Times New Roman"/>
          <w:lang w:val="en-US"/>
        </w:rPr>
        <w:t>river Turia</w:t>
      </w:r>
      <w:r w:rsidR="00A14988">
        <w:rPr>
          <w:rFonts w:ascii="Times New Roman" w:hAnsi="Times New Roman"/>
          <w:lang w:val="en-US"/>
        </w:rPr>
        <w:t xml:space="preserve"> that </w:t>
      </w:r>
      <w:r w:rsidR="00C26253">
        <w:rPr>
          <w:rFonts w:ascii="Times New Roman" w:hAnsi="Times New Roman"/>
          <w:lang w:val="en-US"/>
        </w:rPr>
        <w:t xml:space="preserve">probably </w:t>
      </w:r>
      <w:r w:rsidRPr="00A14988" w:rsidR="00A14988">
        <w:rPr>
          <w:rFonts w:ascii="Times New Roman" w:hAnsi="Times New Roman"/>
          <w:lang w:val="en-US"/>
        </w:rPr>
        <w:t>act</w:t>
      </w:r>
      <w:r w:rsidR="00A14988">
        <w:rPr>
          <w:rFonts w:ascii="Times New Roman" w:hAnsi="Times New Roman"/>
          <w:lang w:val="en-US"/>
        </w:rPr>
        <w:t>s</w:t>
      </w:r>
      <w:r w:rsidRPr="00A14988" w:rsidR="00A14988">
        <w:rPr>
          <w:rFonts w:ascii="Times New Roman" w:hAnsi="Times New Roman"/>
          <w:lang w:val="en-US"/>
        </w:rPr>
        <w:t xml:space="preserve"> as a dispersal corridor</w:t>
      </w:r>
      <w:r w:rsidRPr="0038517B">
        <w:rPr>
          <w:rFonts w:ascii="Times New Roman" w:hAnsi="Times New Roman"/>
          <w:lang w:val="en-US"/>
        </w:rPr>
        <w:t>. Currently, the population here is small (2-3 breeding pairs) a</w:t>
      </w:r>
      <w:r>
        <w:rPr>
          <w:rFonts w:ascii="Times New Roman" w:hAnsi="Times New Roman"/>
          <w:lang w:val="en-US"/>
        </w:rPr>
        <w:t>nd is not perceived as a threat</w:t>
      </w:r>
      <w:r w:rsidR="001145E8">
        <w:rPr>
          <w:rFonts w:ascii="Times New Roman" w:hAnsi="Times New Roman"/>
          <w:lang w:val="en-US"/>
        </w:rPr>
        <w:t xml:space="preserve"> (Murgui, in </w:t>
      </w:r>
      <w:r w:rsidR="00F96C0A">
        <w:rPr>
          <w:rFonts w:ascii="Times New Roman" w:hAnsi="Times New Roman"/>
          <w:lang w:val="en-US"/>
        </w:rPr>
        <w:t>press</w:t>
      </w:r>
      <w:r w:rsidR="001145E8">
        <w:rPr>
          <w:rFonts w:ascii="Times New Roman" w:hAnsi="Times New Roman"/>
          <w:lang w:val="en-US"/>
        </w:rPr>
        <w:t>)</w:t>
      </w:r>
      <w:r w:rsidRPr="0038517B">
        <w:rPr>
          <w:rFonts w:ascii="Times New Roman" w:hAnsi="Times New Roman"/>
          <w:lang w:val="en-US"/>
        </w:rPr>
        <w:t>. The birds</w:t>
      </w:r>
      <w:r w:rsidR="001145E8">
        <w:rPr>
          <w:rFonts w:ascii="Times New Roman" w:hAnsi="Times New Roman"/>
          <w:lang w:val="en-US"/>
        </w:rPr>
        <w:t xml:space="preserve"> </w:t>
      </w:r>
      <w:r w:rsidRPr="0038517B">
        <w:rPr>
          <w:rFonts w:ascii="Times New Roman" w:hAnsi="Times New Roman"/>
          <w:lang w:val="en-US"/>
        </w:rPr>
        <w:t xml:space="preserve">were observed capturing invertebrates and consuming fruits of </w:t>
      </w:r>
      <w:r w:rsidRPr="0038517B">
        <w:rPr>
          <w:rFonts w:ascii="Times New Roman" w:hAnsi="Times New Roman"/>
          <w:i/>
          <w:lang w:val="en-US"/>
        </w:rPr>
        <w:t>Cotoneaster</w:t>
      </w:r>
      <w:r w:rsidRPr="0038517B">
        <w:rPr>
          <w:rFonts w:ascii="Times New Roman" w:hAnsi="Times New Roman"/>
          <w:lang w:val="en-US"/>
        </w:rPr>
        <w:t xml:space="preserve"> spp., mastic </w:t>
      </w:r>
      <w:r w:rsidRPr="0038517B">
        <w:rPr>
          <w:rFonts w:ascii="Times New Roman" w:hAnsi="Times New Roman"/>
          <w:i/>
          <w:lang w:val="en-US"/>
        </w:rPr>
        <w:t>Pistacia lentiscus</w:t>
      </w:r>
      <w:r w:rsidRPr="0038517B">
        <w:rPr>
          <w:rFonts w:ascii="Times New Roman" w:hAnsi="Times New Roman"/>
          <w:lang w:val="en-US"/>
        </w:rPr>
        <w:t xml:space="preserve"> and pomegranate </w:t>
      </w:r>
      <w:r w:rsidRPr="0038517B">
        <w:rPr>
          <w:rFonts w:ascii="Times New Roman" w:hAnsi="Times New Roman"/>
          <w:i/>
          <w:lang w:val="en-US"/>
        </w:rPr>
        <w:t>Punica granatum</w:t>
      </w:r>
      <w:r w:rsidR="001145E8">
        <w:rPr>
          <w:rFonts w:ascii="Times New Roman" w:hAnsi="Times New Roman"/>
          <w:lang w:val="en-US"/>
        </w:rPr>
        <w:t xml:space="preserve"> (Murgui, in </w:t>
      </w:r>
      <w:r w:rsidR="00F96C0A">
        <w:rPr>
          <w:rFonts w:ascii="Times New Roman" w:hAnsi="Times New Roman"/>
          <w:lang w:val="en-US"/>
        </w:rPr>
        <w:t>press</w:t>
      </w:r>
      <w:r w:rsidR="001145E8">
        <w:rPr>
          <w:rFonts w:ascii="Times New Roman" w:hAnsi="Times New Roman"/>
          <w:lang w:val="en-US"/>
        </w:rPr>
        <w:t>)</w:t>
      </w:r>
      <w:r w:rsidRPr="0038517B">
        <w:rPr>
          <w:rFonts w:ascii="Times New Roman" w:hAnsi="Times New Roman"/>
          <w:lang w:val="en-US"/>
        </w:rPr>
        <w:t>.</w:t>
      </w:r>
      <w:r w:rsidR="002D49AA">
        <w:rPr>
          <w:rFonts w:ascii="Times New Roman" w:hAnsi="Times New Roman"/>
          <w:lang w:val="en-US"/>
        </w:rPr>
        <w:t xml:space="preserve"> </w:t>
      </w:r>
      <w:r w:rsidRPr="00C83608" w:rsidR="002D49AA">
        <w:rPr>
          <w:rFonts w:ascii="Times New Roman" w:hAnsi="Times New Roman" w:eastAsia="Times New Roman"/>
          <w:lang w:val="en-GB"/>
        </w:rPr>
        <w:t>Domínguez</w:t>
      </w:r>
      <w:r w:rsidR="002D49AA">
        <w:rPr>
          <w:rFonts w:ascii="Times New Roman" w:hAnsi="Times New Roman" w:eastAsia="Times New Roman"/>
          <w:lang w:val="en-GB"/>
        </w:rPr>
        <w:t>-</w:t>
      </w:r>
      <w:r w:rsidRPr="00C83608" w:rsidR="002D49AA">
        <w:rPr>
          <w:rFonts w:ascii="Times New Roman" w:hAnsi="Times New Roman" w:eastAsia="Times New Roman"/>
          <w:lang w:val="en-GB"/>
        </w:rPr>
        <w:t xml:space="preserve">Pérez </w:t>
      </w:r>
      <w:r w:rsidR="002D49AA">
        <w:rPr>
          <w:rFonts w:ascii="Times New Roman" w:hAnsi="Times New Roman" w:eastAsia="Times New Roman"/>
          <w:lang w:val="en-GB"/>
        </w:rPr>
        <w:t>and</w:t>
      </w:r>
      <w:r w:rsidRPr="00C83608" w:rsidR="002D49AA">
        <w:rPr>
          <w:rFonts w:ascii="Times New Roman" w:hAnsi="Times New Roman" w:eastAsia="Times New Roman"/>
          <w:lang w:val="en-GB"/>
        </w:rPr>
        <w:t xml:space="preserve"> Gil</w:t>
      </w:r>
      <w:r w:rsidR="002D49AA">
        <w:rPr>
          <w:rFonts w:ascii="Times New Roman" w:hAnsi="Times New Roman" w:eastAsia="Times New Roman"/>
          <w:lang w:val="en-GB"/>
        </w:rPr>
        <w:t>-</w:t>
      </w:r>
      <w:r w:rsidRPr="00C83608" w:rsidR="002D49AA">
        <w:rPr>
          <w:rFonts w:ascii="Times New Roman" w:hAnsi="Times New Roman" w:eastAsia="Times New Roman"/>
          <w:lang w:val="en-GB"/>
        </w:rPr>
        <w:t xml:space="preserve">Delgado </w:t>
      </w:r>
      <w:r w:rsidR="002D49AA">
        <w:rPr>
          <w:rFonts w:ascii="Times New Roman" w:hAnsi="Times New Roman" w:eastAsia="Times New Roman"/>
          <w:lang w:val="en-GB"/>
        </w:rPr>
        <w:t>(</w:t>
      </w:r>
      <w:r w:rsidRPr="00C83608" w:rsidR="002D49AA">
        <w:rPr>
          <w:rFonts w:ascii="Times New Roman" w:hAnsi="Times New Roman" w:eastAsia="Times New Roman"/>
          <w:lang w:val="en-GB"/>
        </w:rPr>
        <w:t>2022</w:t>
      </w:r>
      <w:r w:rsidR="002D49AA">
        <w:rPr>
          <w:rFonts w:ascii="Times New Roman" w:hAnsi="Times New Roman" w:eastAsia="Times New Roman"/>
          <w:lang w:val="en-GB"/>
        </w:rPr>
        <w:t>) have</w:t>
      </w:r>
      <w:r w:rsidRPr="0002714A" w:rsidR="002D49AA">
        <w:rPr>
          <w:rFonts w:ascii="Times New Roman" w:hAnsi="Times New Roman" w:eastAsia="Times New Roman"/>
          <w:lang w:val="en-GB"/>
        </w:rPr>
        <w:t xml:space="preserve"> shown a significant increase </w:t>
      </w:r>
      <w:r w:rsidR="002D49AA">
        <w:rPr>
          <w:rFonts w:ascii="Times New Roman" w:hAnsi="Times New Roman" w:eastAsia="Times New Roman"/>
          <w:lang w:val="en-GB"/>
        </w:rPr>
        <w:t xml:space="preserve">both in numbers and in density </w:t>
      </w:r>
      <w:r w:rsidRPr="0002714A" w:rsidR="002D49AA">
        <w:rPr>
          <w:rFonts w:ascii="Times New Roman" w:hAnsi="Times New Roman" w:eastAsia="Times New Roman"/>
          <w:lang w:val="en-GB"/>
        </w:rPr>
        <w:t xml:space="preserve">in </w:t>
      </w:r>
      <w:r w:rsidR="002D49AA">
        <w:rPr>
          <w:rFonts w:ascii="Times New Roman" w:hAnsi="Times New Roman" w:eastAsia="Times New Roman"/>
          <w:lang w:val="en-GB"/>
        </w:rPr>
        <w:t xml:space="preserve">the Valencia </w:t>
      </w:r>
      <w:r w:rsidRPr="0002714A" w:rsidR="002D49AA">
        <w:rPr>
          <w:rFonts w:ascii="Times New Roman" w:hAnsi="Times New Roman" w:eastAsia="Times New Roman"/>
          <w:lang w:val="en-GB"/>
        </w:rPr>
        <w:t>area</w:t>
      </w:r>
      <w:r w:rsidR="002D49AA">
        <w:rPr>
          <w:rFonts w:ascii="Times New Roman" w:hAnsi="Times New Roman" w:eastAsia="Times New Roman"/>
          <w:lang w:val="en-GB"/>
        </w:rPr>
        <w:t xml:space="preserve">. They report that in 17 years the species </w:t>
      </w:r>
      <w:r w:rsidRPr="0002714A" w:rsidR="002D49AA">
        <w:rPr>
          <w:rFonts w:ascii="Times New Roman" w:hAnsi="Times New Roman" w:eastAsia="Times New Roman"/>
          <w:lang w:val="en-GB"/>
        </w:rPr>
        <w:t>spread as far as 20 km from La Cañada.</w:t>
      </w:r>
    </w:p>
    <w:p w:rsidR="009C58D2" w:rsidP="00165711" w:rsidRDefault="00406AA0" w14:paraId="65A10E5A" w14:textId="77777777">
      <w:pPr>
        <w:jc w:val="both"/>
        <w:rPr>
          <w:rFonts w:ascii="Times New Roman" w:hAnsi="Times New Roman"/>
          <w:lang w:val="en-US"/>
        </w:rPr>
      </w:pPr>
      <w:r>
        <w:rPr>
          <w:rFonts w:ascii="Times New Roman" w:hAnsi="Times New Roman"/>
          <w:lang w:val="en-US"/>
        </w:rPr>
        <w:t xml:space="preserve">Outside </w:t>
      </w:r>
      <w:r w:rsidR="0038517B">
        <w:rPr>
          <w:rFonts w:ascii="Times New Roman" w:hAnsi="Times New Roman"/>
          <w:lang w:val="en-US"/>
        </w:rPr>
        <w:t xml:space="preserve">the Valencia </w:t>
      </w:r>
      <w:r>
        <w:rPr>
          <w:rFonts w:ascii="Times New Roman" w:hAnsi="Times New Roman"/>
          <w:lang w:val="en-US"/>
        </w:rPr>
        <w:t>area, there are several documented observations of red-whiskered bulbul elsewhere in Spain</w:t>
      </w:r>
      <w:r w:rsidR="009C58D2">
        <w:rPr>
          <w:rFonts w:ascii="Times New Roman" w:hAnsi="Times New Roman"/>
          <w:lang w:val="en-US"/>
        </w:rPr>
        <w:t xml:space="preserve"> (see A8a).</w:t>
      </w:r>
    </w:p>
    <w:p w:rsidR="004C3B5A" w:rsidP="00F54060" w:rsidRDefault="004C3B5A" w14:paraId="6EB07898" w14:textId="77777777">
      <w:pPr>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212"/>
      </w:tblGrid>
      <w:tr w:rsidRPr="00703AA8" w:rsidR="004B2534" w:rsidTr="00B94B35" w14:paraId="4B89BD2B" w14:textId="77777777">
        <w:tc>
          <w:tcPr>
            <w:tcW w:w="9212" w:type="dxa"/>
            <w:shd w:val="clear" w:color="auto" w:fill="auto"/>
          </w:tcPr>
          <w:p w:rsidRPr="00135309" w:rsidR="004B2534" w:rsidP="00B94B35" w:rsidRDefault="004B2534" w14:paraId="030F60A0" w14:textId="77777777">
            <w:pPr>
              <w:snapToGrid w:val="0"/>
              <w:spacing w:after="120"/>
              <w:rPr>
                <w:rFonts w:ascii="Times New Roman" w:hAnsi="Times New Roman"/>
                <w:b/>
                <w:lang w:val="en-US"/>
              </w:rPr>
            </w:pPr>
            <w:r w:rsidRPr="00B94B35">
              <w:rPr>
                <w:rFonts w:ascii="Times New Roman" w:hAnsi="Times New Roman"/>
                <w:b/>
                <w:lang w:val="en-US"/>
              </w:rPr>
              <w:t xml:space="preserve">A9. In which EU </w:t>
            </w:r>
            <w:r w:rsidR="00135309">
              <w:rPr>
                <w:rFonts w:ascii="Times New Roman" w:hAnsi="Times New Roman"/>
                <w:b/>
                <w:lang w:val="en-US"/>
              </w:rPr>
              <w:t>M</w:t>
            </w:r>
            <w:r w:rsidRPr="00B94B35">
              <w:rPr>
                <w:rFonts w:ascii="Times New Roman" w:hAnsi="Times New Roman"/>
                <w:b/>
                <w:lang w:val="en-US"/>
              </w:rPr>
              <w:t xml:space="preserve">ember </w:t>
            </w:r>
            <w:r w:rsidR="00135309">
              <w:rPr>
                <w:rFonts w:ascii="Times New Roman" w:hAnsi="Times New Roman"/>
                <w:b/>
                <w:lang w:val="en-US"/>
              </w:rPr>
              <w:t>S</w:t>
            </w:r>
            <w:r w:rsidRPr="00B94B35">
              <w:rPr>
                <w:rFonts w:ascii="Times New Roman" w:hAnsi="Times New Roman"/>
                <w:b/>
                <w:lang w:val="en-US"/>
              </w:rPr>
              <w:t xml:space="preserve">tates could the species establish in the future under current climate and under foreseeable climate change? </w:t>
            </w:r>
            <w:r w:rsidRPr="00B94B35">
              <w:rPr>
                <w:rFonts w:ascii="Times New Roman" w:hAnsi="Times New Roman" w:eastAsia="Times New Roman"/>
                <w:b/>
                <w:lang w:val="en-US"/>
              </w:rPr>
              <w:t xml:space="preserve">The information needs be given separately for current </w:t>
            </w:r>
            <w:r w:rsidRPr="00135309">
              <w:rPr>
                <w:rFonts w:ascii="Times New Roman" w:hAnsi="Times New Roman" w:eastAsia="Times New Roman"/>
                <w:b/>
                <w:lang w:val="en-US"/>
              </w:rPr>
              <w:t xml:space="preserve">climate and </w:t>
            </w:r>
            <w:r w:rsidRPr="00135309">
              <w:rPr>
                <w:rFonts w:ascii="Times New Roman" w:hAnsi="Times New Roman"/>
                <w:b/>
                <w:lang w:val="en-US"/>
              </w:rPr>
              <w:t xml:space="preserve">under foreseeable climate change conditions. </w:t>
            </w:r>
          </w:p>
          <w:p w:rsidRPr="00135309" w:rsidR="004B2534" w:rsidP="00B94B35" w:rsidRDefault="004B2534" w14:paraId="7FFA81E9" w14:textId="77777777">
            <w:pPr>
              <w:spacing w:after="120"/>
              <w:jc w:val="both"/>
              <w:rPr>
                <w:rFonts w:ascii="Times New Roman" w:hAnsi="Times New Roman"/>
                <w:b/>
                <w:lang w:val="en-US"/>
              </w:rPr>
            </w:pPr>
            <w:r w:rsidRPr="00135309">
              <w:rPr>
                <w:rFonts w:ascii="Times New Roman" w:hAnsi="Times New Roman"/>
                <w:b/>
                <w:lang w:val="en"/>
              </w:rPr>
              <w:t xml:space="preserve">A9a. Current climate: </w:t>
            </w:r>
            <w:r w:rsidRPr="00135309">
              <w:rPr>
                <w:rFonts w:ascii="Times New Roman" w:hAnsi="Times New Roman"/>
                <w:b/>
                <w:lang w:val="en-US"/>
              </w:rPr>
              <w:t xml:space="preserve">List </w:t>
            </w:r>
            <w:r w:rsidRPr="00135309" w:rsidR="00135309">
              <w:rPr>
                <w:rFonts w:ascii="Times New Roman" w:hAnsi="Times New Roman"/>
                <w:b/>
                <w:lang w:val="en-US"/>
              </w:rPr>
              <w:t>M</w:t>
            </w:r>
            <w:r w:rsidRPr="00135309">
              <w:rPr>
                <w:rFonts w:ascii="Times New Roman" w:hAnsi="Times New Roman"/>
                <w:b/>
                <w:lang w:val="en-US"/>
              </w:rPr>
              <w:t xml:space="preserve">ember </w:t>
            </w:r>
            <w:r w:rsidRPr="00135309" w:rsidR="00135309">
              <w:rPr>
                <w:rFonts w:ascii="Times New Roman" w:hAnsi="Times New Roman"/>
                <w:b/>
                <w:lang w:val="en-US"/>
              </w:rPr>
              <w:t>S</w:t>
            </w:r>
            <w:r w:rsidRPr="00135309">
              <w:rPr>
                <w:rFonts w:ascii="Times New Roman" w:hAnsi="Times New Roman"/>
                <w:b/>
                <w:lang w:val="en-US"/>
              </w:rPr>
              <w:t xml:space="preserve">tates </w:t>
            </w:r>
          </w:p>
          <w:p w:rsidRPr="00135309" w:rsidR="004B2534" w:rsidP="00B94B35" w:rsidRDefault="004B2534" w14:paraId="4856B2CB" w14:textId="77777777">
            <w:pPr>
              <w:spacing w:after="120"/>
              <w:jc w:val="both"/>
              <w:rPr>
                <w:rFonts w:ascii="Times New Roman" w:hAnsi="Times New Roman"/>
                <w:b/>
                <w:lang w:val="en-US"/>
              </w:rPr>
            </w:pPr>
            <w:r w:rsidRPr="00135309">
              <w:rPr>
                <w:rFonts w:ascii="Times New Roman" w:hAnsi="Times New Roman"/>
                <w:b/>
                <w:lang w:val="en"/>
              </w:rPr>
              <w:t xml:space="preserve">A9b. Future climate: </w:t>
            </w:r>
            <w:r w:rsidRPr="00135309">
              <w:rPr>
                <w:rFonts w:ascii="Times New Roman" w:hAnsi="Times New Roman"/>
                <w:b/>
                <w:lang w:val="en-US"/>
              </w:rPr>
              <w:t xml:space="preserve">List </w:t>
            </w:r>
            <w:r w:rsidRPr="00135309" w:rsidR="00135309">
              <w:rPr>
                <w:rFonts w:ascii="Times New Roman" w:hAnsi="Times New Roman"/>
                <w:b/>
                <w:lang w:val="en-US"/>
              </w:rPr>
              <w:t>M</w:t>
            </w:r>
            <w:r w:rsidRPr="00135309">
              <w:rPr>
                <w:rFonts w:ascii="Times New Roman" w:hAnsi="Times New Roman"/>
                <w:b/>
                <w:lang w:val="en-US"/>
              </w:rPr>
              <w:t xml:space="preserve">ember </w:t>
            </w:r>
            <w:r w:rsidRPr="00135309" w:rsidR="00135309">
              <w:rPr>
                <w:rFonts w:ascii="Times New Roman" w:hAnsi="Times New Roman"/>
                <w:b/>
                <w:lang w:val="en-US"/>
              </w:rPr>
              <w:t>S</w:t>
            </w:r>
            <w:r w:rsidRPr="00135309">
              <w:rPr>
                <w:rFonts w:ascii="Times New Roman" w:hAnsi="Times New Roman"/>
                <w:b/>
                <w:lang w:val="en-US"/>
              </w:rPr>
              <w:t xml:space="preserve">tates </w:t>
            </w:r>
          </w:p>
          <w:p w:rsidRPr="00B94B35" w:rsidR="004B2534" w:rsidP="00B94B35" w:rsidRDefault="004B2534" w14:paraId="4115FCEC" w14:textId="77777777">
            <w:pPr>
              <w:spacing w:after="120"/>
              <w:jc w:val="both"/>
              <w:rPr>
                <w:rFonts w:ascii="Times New Roman" w:hAnsi="Times New Roman"/>
                <w:lang w:val="en-US"/>
              </w:rPr>
            </w:pPr>
            <w:r w:rsidRPr="00B94B35">
              <w:rPr>
                <w:rFonts w:ascii="Times New Roman" w:hAnsi="Times New Roman"/>
                <w:lang w:val="en-US"/>
              </w:rPr>
              <w:t xml:space="preserve">With regard to EU </w:t>
            </w:r>
            <w:r w:rsidR="00135309">
              <w:rPr>
                <w:rFonts w:ascii="Times New Roman" w:hAnsi="Times New Roman"/>
                <w:lang w:val="en-US"/>
              </w:rPr>
              <w:t>M</w:t>
            </w:r>
            <w:r w:rsidRPr="00B94B35">
              <w:rPr>
                <w:rFonts w:ascii="Times New Roman" w:hAnsi="Times New Roman"/>
                <w:lang w:val="en-US"/>
              </w:rPr>
              <w:t xml:space="preserve">ember </w:t>
            </w:r>
            <w:r w:rsidR="00135309">
              <w:rPr>
                <w:rFonts w:ascii="Times New Roman" w:hAnsi="Times New Roman"/>
                <w:lang w:val="en-US"/>
              </w:rPr>
              <w:t>S</w:t>
            </w:r>
            <w:r w:rsidRPr="00B94B35">
              <w:rPr>
                <w:rFonts w:ascii="Times New Roman" w:hAnsi="Times New Roman"/>
                <w:lang w:val="en-US"/>
              </w:rPr>
              <w:t xml:space="preserve">tates, see above. </w:t>
            </w:r>
          </w:p>
          <w:p w:rsidRPr="00B94B35" w:rsidR="004B2534" w:rsidP="00B94B35" w:rsidRDefault="004B2534" w14:paraId="0394C826" w14:textId="77777777">
            <w:pPr>
              <w:spacing w:after="120"/>
              <w:jc w:val="both"/>
              <w:rPr>
                <w:rFonts w:ascii="Times New Roman" w:hAnsi="Times New Roman"/>
                <w:lang w:val="en-US"/>
              </w:rPr>
            </w:pPr>
            <w:r w:rsidRPr="00B94B35">
              <w:rPr>
                <w:rFonts w:ascii="Times New Roman" w:hAnsi="Times New Roman"/>
                <w:lang w:val="en-US"/>
              </w:rPr>
              <w:t xml:space="preserve">With regard to climate change, provide information on </w:t>
            </w:r>
          </w:p>
          <w:p w:rsidRPr="00B94B35" w:rsidR="004B2534" w:rsidP="00B94B35" w:rsidRDefault="004B2534" w14:paraId="7DCF082F" w14:textId="77777777">
            <w:pPr>
              <w:numPr>
                <w:ilvl w:val="0"/>
                <w:numId w:val="1"/>
              </w:numPr>
              <w:spacing w:after="120"/>
              <w:ind w:left="425" w:hanging="425"/>
              <w:jc w:val="both"/>
              <w:rPr>
                <w:rFonts w:ascii="Times New Roman" w:hAnsi="Times New Roman"/>
                <w:lang w:val="en-US"/>
              </w:rPr>
            </w:pPr>
            <w:r w:rsidRPr="00B94B35">
              <w:rPr>
                <w:rFonts w:ascii="Times New Roman" w:hAnsi="Times New Roman"/>
                <w:lang w:val="en-US"/>
              </w:rPr>
              <w:t xml:space="preserve">the applied timeframe (e.g. 2050/2070) </w:t>
            </w:r>
          </w:p>
          <w:p w:rsidRPr="00B94B35" w:rsidR="004B2534" w:rsidP="00B94B35" w:rsidRDefault="004B2534" w14:paraId="0A79DDA0" w14:textId="77777777">
            <w:pPr>
              <w:numPr>
                <w:ilvl w:val="0"/>
                <w:numId w:val="1"/>
              </w:numPr>
              <w:spacing w:after="120"/>
              <w:ind w:left="425" w:hanging="425"/>
              <w:jc w:val="both"/>
              <w:rPr>
                <w:rFonts w:ascii="Times New Roman" w:hAnsi="Times New Roman"/>
                <w:lang w:val="en-US"/>
              </w:rPr>
            </w:pPr>
            <w:r w:rsidRPr="00B94B35">
              <w:rPr>
                <w:rFonts w:ascii="Times New Roman" w:hAnsi="Times New Roman"/>
                <w:lang w:val="en-US"/>
              </w:rPr>
              <w:t xml:space="preserve">the applied scenario (e.g. RCP 4.5) </w:t>
            </w:r>
          </w:p>
          <w:p w:rsidRPr="00B94B35" w:rsidR="004B2534" w:rsidP="00B94B35" w:rsidRDefault="004B2534" w14:paraId="003801FE" w14:textId="77777777">
            <w:pPr>
              <w:numPr>
                <w:ilvl w:val="0"/>
                <w:numId w:val="1"/>
              </w:numPr>
              <w:spacing w:after="120"/>
              <w:ind w:left="425" w:hanging="425"/>
              <w:jc w:val="both"/>
              <w:rPr>
                <w:rFonts w:ascii="Times New Roman" w:hAnsi="Times New Roman"/>
                <w:lang w:val="en-US"/>
              </w:rPr>
            </w:pPr>
            <w:r w:rsidRPr="00B94B35">
              <w:rPr>
                <w:rFonts w:ascii="Times New Roman" w:hAnsi="Times New Roman"/>
                <w:lang w:val="en-US"/>
              </w:rPr>
              <w:t xml:space="preserve">what aspects of climate change are most likely to affect the risk assessment (e.g. increase in average winter temperature, increase in drought periods) </w:t>
            </w:r>
          </w:p>
          <w:p w:rsidRPr="00B94B35" w:rsidR="004B2534" w:rsidP="00B94B35" w:rsidRDefault="004B2534" w14:paraId="7FB12FF5" w14:textId="77777777">
            <w:pPr>
              <w:spacing w:after="120"/>
              <w:rPr>
                <w:rFonts w:ascii="Times New Roman" w:hAnsi="Times New Roman" w:eastAsia="Times New Roman"/>
                <w:color w:val="000000"/>
                <w:lang w:val="en-US" w:eastAsia="de-DE"/>
              </w:rPr>
            </w:pPr>
            <w:r w:rsidRPr="00B94B35">
              <w:rPr>
                <w:rFonts w:ascii="Times New Roman" w:hAnsi="Times New Roman"/>
                <w:lang w:val="en-US"/>
              </w:rPr>
              <w:t xml:space="preserve">The assessment does not have to include a full range of simulations on the basis of different climate change scenarios, as long as an assessment with a clear explanation of the assumptions is provided. </w:t>
            </w:r>
            <w:r w:rsidRPr="00B94B35">
              <w:rPr>
                <w:rFonts w:ascii="Times New Roman" w:hAnsi="Times New Roman"/>
                <w:lang w:val="en-GB" w:eastAsia="ar-SA"/>
              </w:rPr>
              <w:t>However, if new, original models are executed for this risk assessment, the following RCP pathways shall be applied: RCP 2.6 (likely range of 0.4-1.6°C global warming increase by 2065) and RCP 4.5 (likely range of 0.9-2.0°C global warming increase by 2065). Otherwise, the choice of the assessed scenario has to be explained.</w:t>
            </w:r>
          </w:p>
        </w:tc>
      </w:tr>
    </w:tbl>
    <w:p w:rsidR="004B2534" w:rsidP="004B2534" w:rsidRDefault="004B2534" w14:paraId="7E2B09E3" w14:textId="77777777">
      <w:pPr>
        <w:rPr>
          <w:lang w:val="en-US"/>
        </w:rPr>
      </w:pPr>
    </w:p>
    <w:p w:rsidR="004C3B5A" w:rsidP="00831F57" w:rsidRDefault="00AE6828" w14:paraId="54273F8D" w14:textId="12FDD3CB">
      <w:pPr>
        <w:jc w:val="both"/>
        <w:rPr>
          <w:rFonts w:ascii="Times New Roman" w:hAnsi="Times New Roman"/>
          <w:lang w:val="en-US"/>
        </w:rPr>
      </w:pPr>
      <w:r>
        <w:rPr>
          <w:rFonts w:ascii="Times New Roman" w:hAnsi="Times New Roman"/>
          <w:lang w:val="en-US"/>
        </w:rPr>
        <w:t>Response</w:t>
      </w:r>
      <w:r w:rsidR="0005270B">
        <w:rPr>
          <w:rFonts w:ascii="Times New Roman" w:hAnsi="Times New Roman"/>
          <w:lang w:val="en-US"/>
        </w:rPr>
        <w:t xml:space="preserve"> (9a) </w:t>
      </w:r>
      <w:r w:rsidRPr="004C3B5A" w:rsidR="004C3B5A">
        <w:rPr>
          <w:rFonts w:ascii="Times New Roman" w:hAnsi="Times New Roman"/>
          <w:lang w:val="en-US"/>
        </w:rPr>
        <w:t xml:space="preserve">Under current climate, suitable area for establishment of the red-vented bulbul is estimated to be present in Mediterranean Member States </w:t>
      </w:r>
      <w:r w:rsidR="00437E15">
        <w:rPr>
          <w:rFonts w:ascii="Times New Roman" w:hAnsi="Times New Roman"/>
          <w:lang w:val="en-US"/>
        </w:rPr>
        <w:t>including</w:t>
      </w:r>
      <w:r w:rsidRPr="004C3B5A" w:rsidR="004C3B5A">
        <w:rPr>
          <w:rFonts w:ascii="Times New Roman" w:hAnsi="Times New Roman"/>
          <w:lang w:val="en-US"/>
        </w:rPr>
        <w:t xml:space="preserve"> Spain (35%</w:t>
      </w:r>
      <w:r w:rsidR="008739E8">
        <w:rPr>
          <w:rFonts w:ascii="Times New Roman" w:hAnsi="Times New Roman"/>
          <w:lang w:val="en-US"/>
        </w:rPr>
        <w:t xml:space="preserve"> (16%-53%)</w:t>
      </w:r>
      <w:r w:rsidRPr="004C3B5A" w:rsidR="004C3B5A">
        <w:rPr>
          <w:rFonts w:ascii="Times New Roman" w:hAnsi="Times New Roman"/>
          <w:lang w:val="en-US"/>
        </w:rPr>
        <w:t xml:space="preserve"> of the grid cells in the country p</w:t>
      </w:r>
      <w:r w:rsidR="008739E8">
        <w:rPr>
          <w:rFonts w:ascii="Times New Roman" w:hAnsi="Times New Roman"/>
          <w:lang w:val="en-US"/>
        </w:rPr>
        <w:t>redicted suitable), Portugal (96</w:t>
      </w:r>
      <w:r w:rsidRPr="004C3B5A" w:rsidR="004C3B5A">
        <w:rPr>
          <w:rFonts w:ascii="Times New Roman" w:hAnsi="Times New Roman"/>
          <w:lang w:val="en-US"/>
        </w:rPr>
        <w:t>%</w:t>
      </w:r>
      <w:r w:rsidR="008739E8">
        <w:rPr>
          <w:rFonts w:ascii="Times New Roman" w:hAnsi="Times New Roman"/>
          <w:lang w:val="en-US"/>
        </w:rPr>
        <w:t>, 86%-100%</w:t>
      </w:r>
      <w:r w:rsidRPr="004C3B5A" w:rsidR="004C3B5A">
        <w:rPr>
          <w:rFonts w:ascii="Times New Roman" w:hAnsi="Times New Roman"/>
          <w:lang w:val="en-US"/>
        </w:rPr>
        <w:t>), Cyprus (100%</w:t>
      </w:r>
      <w:r w:rsidR="008739E8">
        <w:rPr>
          <w:rFonts w:ascii="Times New Roman" w:hAnsi="Times New Roman"/>
          <w:lang w:val="en-US"/>
        </w:rPr>
        <w:t>, 75%-100%</w:t>
      </w:r>
      <w:r w:rsidRPr="004C3B5A" w:rsidR="004C3B5A">
        <w:rPr>
          <w:rFonts w:ascii="Times New Roman" w:hAnsi="Times New Roman"/>
          <w:lang w:val="en-US"/>
        </w:rPr>
        <w:t>), Greece (4</w:t>
      </w:r>
      <w:r w:rsidR="008739E8">
        <w:rPr>
          <w:rFonts w:ascii="Times New Roman" w:hAnsi="Times New Roman"/>
          <w:lang w:val="en-US"/>
        </w:rPr>
        <w:t>9</w:t>
      </w:r>
      <w:r w:rsidRPr="004C3B5A" w:rsidR="004C3B5A">
        <w:rPr>
          <w:rFonts w:ascii="Times New Roman" w:hAnsi="Times New Roman"/>
          <w:lang w:val="en-US"/>
        </w:rPr>
        <w:t>%</w:t>
      </w:r>
      <w:r w:rsidR="008739E8">
        <w:rPr>
          <w:rFonts w:ascii="Times New Roman" w:hAnsi="Times New Roman"/>
          <w:lang w:val="en-US"/>
        </w:rPr>
        <w:t>, 29%-73%) and Italy (39</w:t>
      </w:r>
      <w:r w:rsidRPr="004C3B5A" w:rsidR="004C3B5A">
        <w:rPr>
          <w:rFonts w:ascii="Times New Roman" w:hAnsi="Times New Roman"/>
          <w:lang w:val="en-US"/>
        </w:rPr>
        <w:t>%</w:t>
      </w:r>
      <w:r w:rsidR="008739E8">
        <w:rPr>
          <w:rFonts w:ascii="Times New Roman" w:hAnsi="Times New Roman"/>
          <w:lang w:val="en-US"/>
        </w:rPr>
        <w:t>, 19%-65%</w:t>
      </w:r>
      <w:r w:rsidR="00437E15">
        <w:rPr>
          <w:rFonts w:ascii="Times New Roman" w:hAnsi="Times New Roman"/>
          <w:lang w:val="en-US"/>
        </w:rPr>
        <w:t>).</w:t>
      </w:r>
      <w:r w:rsidRPr="004C3B5A" w:rsidR="004C3B5A">
        <w:rPr>
          <w:rFonts w:ascii="Times New Roman" w:hAnsi="Times New Roman"/>
          <w:lang w:val="en-US"/>
        </w:rPr>
        <w:t xml:space="preserve"> </w:t>
      </w:r>
      <w:r w:rsidR="00437E15">
        <w:rPr>
          <w:rFonts w:ascii="Times New Roman" w:hAnsi="Times New Roman"/>
          <w:lang w:val="en-US"/>
        </w:rPr>
        <w:t>S</w:t>
      </w:r>
      <w:r w:rsidRPr="004C3B5A" w:rsidR="004C3B5A">
        <w:rPr>
          <w:rFonts w:ascii="Times New Roman" w:hAnsi="Times New Roman"/>
          <w:lang w:val="en-US"/>
        </w:rPr>
        <w:t>uitable area is also predicted to a lesser extent in</w:t>
      </w:r>
      <w:r w:rsidR="008739E8">
        <w:rPr>
          <w:rFonts w:ascii="Times New Roman" w:hAnsi="Times New Roman"/>
          <w:lang w:val="en-US"/>
        </w:rPr>
        <w:t xml:space="preserve"> Ireland (20%),</w:t>
      </w:r>
      <w:r w:rsidRPr="004C3B5A" w:rsidR="004C3B5A">
        <w:rPr>
          <w:rFonts w:ascii="Times New Roman" w:hAnsi="Times New Roman"/>
          <w:lang w:val="en-US"/>
        </w:rPr>
        <w:t xml:space="preserve"> Croatia (1</w:t>
      </w:r>
      <w:r w:rsidR="008739E8">
        <w:rPr>
          <w:rFonts w:ascii="Times New Roman" w:hAnsi="Times New Roman"/>
          <w:lang w:val="en-US"/>
        </w:rPr>
        <w:t>3</w:t>
      </w:r>
      <w:r w:rsidRPr="004C3B5A" w:rsidR="004C3B5A">
        <w:rPr>
          <w:rFonts w:ascii="Times New Roman" w:hAnsi="Times New Roman"/>
          <w:lang w:val="en-US"/>
        </w:rPr>
        <w:t>%) and France (</w:t>
      </w:r>
      <w:r w:rsidR="008739E8">
        <w:rPr>
          <w:rFonts w:ascii="Times New Roman" w:hAnsi="Times New Roman"/>
          <w:lang w:val="en-US"/>
        </w:rPr>
        <w:t>10</w:t>
      </w:r>
      <w:r w:rsidRPr="004C3B5A" w:rsidR="004C3B5A">
        <w:rPr>
          <w:rFonts w:ascii="Times New Roman" w:hAnsi="Times New Roman"/>
          <w:lang w:val="en-US"/>
        </w:rPr>
        <w:t>%)</w:t>
      </w:r>
      <w:r w:rsidR="004C3B5A">
        <w:rPr>
          <w:rFonts w:ascii="Times New Roman" w:hAnsi="Times New Roman"/>
          <w:lang w:val="en-US"/>
        </w:rPr>
        <w:t xml:space="preserve"> (Annex VIII)</w:t>
      </w:r>
      <w:r w:rsidRPr="004C3B5A" w:rsidR="004C3B5A">
        <w:rPr>
          <w:rFonts w:ascii="Times New Roman" w:hAnsi="Times New Roman"/>
          <w:lang w:val="en-US"/>
        </w:rPr>
        <w:t>.</w:t>
      </w:r>
      <w:r w:rsidR="004166E6">
        <w:rPr>
          <w:rFonts w:ascii="Times New Roman" w:hAnsi="Times New Roman"/>
          <w:lang w:val="en-US"/>
        </w:rPr>
        <w:t xml:space="preserve"> </w:t>
      </w:r>
      <w:r w:rsidR="00795515">
        <w:rPr>
          <w:rFonts w:ascii="Times New Roman" w:hAnsi="Times New Roman"/>
          <w:lang w:val="en-US"/>
        </w:rPr>
        <w:t xml:space="preserve">There is uncertainty on the predicted suitability under current climate in southwest Iberia, the eastern Mediterranean and the west coast of Ireland. Particularly in Iberia, some areas </w:t>
      </w:r>
      <w:r w:rsidR="00DC0AB2">
        <w:rPr>
          <w:rFonts w:ascii="Times New Roman" w:hAnsi="Times New Roman"/>
          <w:lang w:val="en-US"/>
        </w:rPr>
        <w:t xml:space="preserve">in </w:t>
      </w:r>
      <w:r w:rsidR="00C77009">
        <w:rPr>
          <w:rFonts w:ascii="Times New Roman" w:hAnsi="Times New Roman"/>
          <w:lang w:val="en-US"/>
        </w:rPr>
        <w:t xml:space="preserve">the </w:t>
      </w:r>
      <w:r w:rsidR="00DC0AB2">
        <w:rPr>
          <w:rFonts w:ascii="Times New Roman" w:hAnsi="Times New Roman"/>
          <w:lang w:val="en-US"/>
        </w:rPr>
        <w:t>southwest (</w:t>
      </w:r>
      <w:r w:rsidRPr="00DC0AB2" w:rsidR="00DC0AB2">
        <w:rPr>
          <w:rFonts w:ascii="Times New Roman" w:hAnsi="Times New Roman"/>
          <w:lang w:val="en-US"/>
        </w:rPr>
        <w:t>Andalucia</w:t>
      </w:r>
      <w:r w:rsidR="00DC0AB2">
        <w:rPr>
          <w:rFonts w:ascii="Times New Roman" w:hAnsi="Times New Roman"/>
          <w:lang w:val="en-US"/>
        </w:rPr>
        <w:t>,</w:t>
      </w:r>
      <w:r w:rsidRPr="00DC0AB2" w:rsidR="00DC0AB2">
        <w:rPr>
          <w:rFonts w:ascii="Times New Roman" w:hAnsi="Times New Roman"/>
          <w:lang w:val="en-US"/>
        </w:rPr>
        <w:t xml:space="preserve"> Extremadura</w:t>
      </w:r>
      <w:r w:rsidR="00DC0AB2">
        <w:rPr>
          <w:rFonts w:ascii="Times New Roman" w:hAnsi="Times New Roman"/>
          <w:lang w:val="en-US"/>
        </w:rPr>
        <w:t xml:space="preserve"> and</w:t>
      </w:r>
      <w:r w:rsidRPr="00DC0AB2" w:rsidR="00DC0AB2">
        <w:rPr>
          <w:rFonts w:ascii="Times New Roman" w:hAnsi="Times New Roman"/>
          <w:lang w:val="en-US"/>
        </w:rPr>
        <w:t xml:space="preserve"> nearby regions of Portugal</w:t>
      </w:r>
      <w:r w:rsidR="00DC0AB2">
        <w:rPr>
          <w:rFonts w:ascii="Times New Roman" w:hAnsi="Times New Roman"/>
          <w:lang w:val="en-US"/>
        </w:rPr>
        <w:t>) which have a</w:t>
      </w:r>
      <w:r w:rsidRPr="00DC0AB2" w:rsidR="00DC0AB2">
        <w:rPr>
          <w:rFonts w:ascii="Times New Roman" w:hAnsi="Times New Roman"/>
          <w:lang w:val="en-US"/>
        </w:rPr>
        <w:t xml:space="preserve"> mesomediterranean climate </w:t>
      </w:r>
      <w:r w:rsidR="00DC0AB2">
        <w:rPr>
          <w:rFonts w:ascii="Times New Roman" w:hAnsi="Times New Roman"/>
          <w:lang w:val="en-US"/>
        </w:rPr>
        <w:t>with hot,</w:t>
      </w:r>
      <w:r w:rsidRPr="00DC0AB2" w:rsidR="00DC0AB2">
        <w:rPr>
          <w:rFonts w:ascii="Times New Roman" w:hAnsi="Times New Roman"/>
          <w:lang w:val="en-US"/>
        </w:rPr>
        <w:t xml:space="preserve"> dry summers and cold</w:t>
      </w:r>
      <w:r w:rsidR="00DC0AB2">
        <w:rPr>
          <w:rFonts w:ascii="Times New Roman" w:hAnsi="Times New Roman"/>
          <w:lang w:val="en-US"/>
        </w:rPr>
        <w:t>,</w:t>
      </w:r>
      <w:r w:rsidRPr="00DC0AB2" w:rsidR="00DC0AB2">
        <w:rPr>
          <w:rFonts w:ascii="Times New Roman" w:hAnsi="Times New Roman"/>
          <w:lang w:val="en-US"/>
        </w:rPr>
        <w:t xml:space="preserve"> rainy winters</w:t>
      </w:r>
      <w:r w:rsidR="00DC0AB2">
        <w:rPr>
          <w:rFonts w:ascii="Times New Roman" w:hAnsi="Times New Roman"/>
          <w:lang w:val="en-US"/>
        </w:rPr>
        <w:t>, and some in</w:t>
      </w:r>
      <w:r w:rsidR="00C77009">
        <w:rPr>
          <w:rFonts w:ascii="Times New Roman" w:hAnsi="Times New Roman"/>
          <w:lang w:val="en-US"/>
        </w:rPr>
        <w:t xml:space="preserve"> the</w:t>
      </w:r>
      <w:r w:rsidR="00DC0AB2">
        <w:rPr>
          <w:rFonts w:ascii="Times New Roman" w:hAnsi="Times New Roman"/>
          <w:lang w:val="en-US"/>
        </w:rPr>
        <w:t xml:space="preserve"> northwest with colder climates (e.g. Galicia)</w:t>
      </w:r>
      <w:r w:rsidRPr="00DC0AB2" w:rsidR="00DC0AB2">
        <w:rPr>
          <w:rFonts w:ascii="Times New Roman" w:hAnsi="Times New Roman"/>
          <w:lang w:val="en-US"/>
        </w:rPr>
        <w:t xml:space="preserve"> </w:t>
      </w:r>
      <w:r w:rsidR="00DC0AB2">
        <w:rPr>
          <w:rFonts w:ascii="Times New Roman" w:hAnsi="Times New Roman"/>
          <w:lang w:val="en-US"/>
        </w:rPr>
        <w:t>seem less suitable to the red-whiskered bulbul</w:t>
      </w:r>
      <w:r w:rsidRPr="00DC0AB2" w:rsidR="00DC0AB2">
        <w:rPr>
          <w:rFonts w:ascii="Times New Roman" w:hAnsi="Times New Roman"/>
          <w:lang w:val="en-US"/>
        </w:rPr>
        <w:t xml:space="preserve"> </w:t>
      </w:r>
      <w:r w:rsidR="00795515">
        <w:rPr>
          <w:rFonts w:ascii="Times New Roman" w:hAnsi="Times New Roman"/>
          <w:lang w:val="en-US"/>
        </w:rPr>
        <w:t xml:space="preserve">(personal communication E. Murgui, September 2021) </w:t>
      </w:r>
      <w:r w:rsidR="004166E6">
        <w:rPr>
          <w:rFonts w:ascii="Times New Roman" w:hAnsi="Times New Roman"/>
          <w:lang w:val="en-US"/>
        </w:rPr>
        <w:t xml:space="preserve">The presence of suitable area on </w:t>
      </w:r>
      <w:r w:rsidRPr="004166E6" w:rsidR="004166E6">
        <w:rPr>
          <w:rFonts w:ascii="Times New Roman" w:hAnsi="Times New Roman"/>
          <w:lang w:val="en-US"/>
        </w:rPr>
        <w:t xml:space="preserve">Malta </w:t>
      </w:r>
      <w:r w:rsidR="004166E6">
        <w:rPr>
          <w:rFonts w:ascii="Times New Roman" w:hAnsi="Times New Roman"/>
          <w:lang w:val="en-US"/>
        </w:rPr>
        <w:t xml:space="preserve">is likely, as similar conditions are present as in other Mediterranean Member States, but Malta was </w:t>
      </w:r>
      <w:r w:rsidRPr="004166E6" w:rsidR="004166E6">
        <w:rPr>
          <w:rFonts w:ascii="Times New Roman" w:hAnsi="Times New Roman"/>
          <w:lang w:val="en-US"/>
        </w:rPr>
        <w:t xml:space="preserve">excluded </w:t>
      </w:r>
      <w:r w:rsidR="004166E6">
        <w:rPr>
          <w:rFonts w:ascii="Times New Roman" w:hAnsi="Times New Roman"/>
          <w:lang w:val="en-US"/>
        </w:rPr>
        <w:t xml:space="preserve">from the distribution model </w:t>
      </w:r>
      <w:r w:rsidRPr="004166E6" w:rsidR="004166E6">
        <w:rPr>
          <w:rFonts w:ascii="Times New Roman" w:hAnsi="Times New Roman"/>
          <w:lang w:val="en-US"/>
        </w:rPr>
        <w:t xml:space="preserve">because the Human Influence Index lacks coverage for </w:t>
      </w:r>
      <w:r w:rsidR="004166E6">
        <w:rPr>
          <w:rFonts w:ascii="Times New Roman" w:hAnsi="Times New Roman"/>
          <w:lang w:val="en-US"/>
        </w:rPr>
        <w:t>the country</w:t>
      </w:r>
      <w:r w:rsidRPr="004166E6" w:rsidR="004166E6">
        <w:rPr>
          <w:rFonts w:ascii="Times New Roman" w:hAnsi="Times New Roman"/>
          <w:lang w:val="en-US"/>
        </w:rPr>
        <w:t>.</w:t>
      </w:r>
      <w:r w:rsidR="00795515">
        <w:rPr>
          <w:rFonts w:ascii="Times New Roman" w:hAnsi="Times New Roman"/>
          <w:lang w:val="en-US"/>
        </w:rPr>
        <w:t xml:space="preserve"> </w:t>
      </w:r>
    </w:p>
    <w:p w:rsidR="004B2534" w:rsidP="00831F57" w:rsidRDefault="00AE6828" w14:paraId="00BDE842" w14:textId="59A3019A">
      <w:pPr>
        <w:jc w:val="both"/>
        <w:rPr>
          <w:rFonts w:ascii="Times New Roman" w:hAnsi="Times New Roman"/>
          <w:lang w:val="en-US"/>
        </w:rPr>
      </w:pPr>
      <w:r>
        <w:rPr>
          <w:rFonts w:ascii="Times New Roman" w:hAnsi="Times New Roman"/>
          <w:lang w:val="en-US"/>
        </w:rPr>
        <w:t>Response</w:t>
      </w:r>
      <w:r w:rsidR="0005270B">
        <w:rPr>
          <w:rFonts w:ascii="Times New Roman" w:hAnsi="Times New Roman"/>
          <w:lang w:val="en-US"/>
        </w:rPr>
        <w:t xml:space="preserve"> (9b) </w:t>
      </w:r>
      <w:r w:rsidR="004166E6">
        <w:rPr>
          <w:rFonts w:ascii="Times New Roman" w:hAnsi="Times New Roman"/>
          <w:lang w:val="en-US"/>
        </w:rPr>
        <w:t xml:space="preserve">Under foreseeable climate change conditions, by 2070, Portugal and Cyprus are </w:t>
      </w:r>
      <w:r w:rsidR="00437E15">
        <w:rPr>
          <w:rFonts w:ascii="Times New Roman" w:hAnsi="Times New Roman"/>
          <w:lang w:val="en-US"/>
        </w:rPr>
        <w:t xml:space="preserve">still </w:t>
      </w:r>
      <w:r w:rsidR="004166E6">
        <w:rPr>
          <w:rFonts w:ascii="Times New Roman" w:hAnsi="Times New Roman"/>
          <w:lang w:val="en-US"/>
        </w:rPr>
        <w:t xml:space="preserve">predicted </w:t>
      </w:r>
      <w:r w:rsidR="00437E15">
        <w:rPr>
          <w:rFonts w:ascii="Times New Roman" w:hAnsi="Times New Roman"/>
          <w:lang w:val="en-US"/>
        </w:rPr>
        <w:t>100%</w:t>
      </w:r>
      <w:r w:rsidR="004166E6">
        <w:rPr>
          <w:rFonts w:ascii="Times New Roman" w:hAnsi="Times New Roman"/>
          <w:lang w:val="en-US"/>
        </w:rPr>
        <w:t xml:space="preserve"> suitable for the establishment of the red-whiskered bulbul. In Greece and Italy the proportion suitable area for establishment is predicted to increase under RCP 2.6 and to almost double under RCP 4.5 to about 7</w:t>
      </w:r>
      <w:r w:rsidR="00C52550">
        <w:rPr>
          <w:rFonts w:ascii="Times New Roman" w:hAnsi="Times New Roman"/>
          <w:lang w:val="en-US"/>
        </w:rPr>
        <w:t>5</w:t>
      </w:r>
      <w:r w:rsidR="004166E6">
        <w:rPr>
          <w:rFonts w:ascii="Times New Roman" w:hAnsi="Times New Roman"/>
          <w:lang w:val="en-US"/>
        </w:rPr>
        <w:t xml:space="preserve">%. In Spain, </w:t>
      </w:r>
      <w:r w:rsidR="00437E15">
        <w:rPr>
          <w:rFonts w:ascii="Times New Roman" w:hAnsi="Times New Roman"/>
          <w:lang w:val="en-US"/>
        </w:rPr>
        <w:t>44% and 47%</w:t>
      </w:r>
      <w:r w:rsidR="004166E6">
        <w:rPr>
          <w:rFonts w:ascii="Times New Roman" w:hAnsi="Times New Roman"/>
          <w:lang w:val="en-US"/>
        </w:rPr>
        <w:t xml:space="preserve"> of the area would be suitable under </w:t>
      </w:r>
      <w:r w:rsidR="00C52550">
        <w:rPr>
          <w:rFonts w:ascii="Times New Roman" w:hAnsi="Times New Roman"/>
          <w:lang w:val="en-US"/>
        </w:rPr>
        <w:t xml:space="preserve">RCP 2.6 and </w:t>
      </w:r>
      <w:r w:rsidR="004166E6">
        <w:rPr>
          <w:rFonts w:ascii="Times New Roman" w:hAnsi="Times New Roman"/>
          <w:lang w:val="en-US"/>
        </w:rPr>
        <w:t>RCP 4.5</w:t>
      </w:r>
      <w:r w:rsidR="00A115DE">
        <w:rPr>
          <w:rFonts w:ascii="Times New Roman" w:hAnsi="Times New Roman"/>
          <w:lang w:val="en-US"/>
        </w:rPr>
        <w:t xml:space="preserve"> </w:t>
      </w:r>
      <w:r w:rsidR="00437E15">
        <w:rPr>
          <w:rFonts w:ascii="Times New Roman" w:hAnsi="Times New Roman"/>
          <w:lang w:val="en-US"/>
        </w:rPr>
        <w:t xml:space="preserve">respectively </w:t>
      </w:r>
      <w:r w:rsidR="00A115DE">
        <w:rPr>
          <w:rFonts w:ascii="Times New Roman" w:hAnsi="Times New Roman"/>
          <w:lang w:val="en-US"/>
        </w:rPr>
        <w:t>(but potentially going up to 75% of the territory</w:t>
      </w:r>
      <w:r w:rsidR="00437E15">
        <w:rPr>
          <w:rFonts w:ascii="Times New Roman" w:hAnsi="Times New Roman"/>
          <w:lang w:val="en-US"/>
        </w:rPr>
        <w:t xml:space="preserve"> under RCP 4.5</w:t>
      </w:r>
      <w:r w:rsidR="00A115DE">
        <w:rPr>
          <w:rFonts w:ascii="Times New Roman" w:hAnsi="Times New Roman"/>
          <w:lang w:val="en-US"/>
        </w:rPr>
        <w:t>)</w:t>
      </w:r>
      <w:r w:rsidR="00C52550">
        <w:rPr>
          <w:rFonts w:ascii="Times New Roman" w:hAnsi="Times New Roman"/>
          <w:lang w:val="en-US"/>
        </w:rPr>
        <w:t>,</w:t>
      </w:r>
      <w:r w:rsidR="004166E6">
        <w:rPr>
          <w:rFonts w:ascii="Times New Roman" w:hAnsi="Times New Roman"/>
          <w:lang w:val="en-US"/>
        </w:rPr>
        <w:t xml:space="preserve"> in Croatia 2</w:t>
      </w:r>
      <w:r w:rsidR="00C52550">
        <w:rPr>
          <w:rFonts w:ascii="Times New Roman" w:hAnsi="Times New Roman"/>
          <w:lang w:val="en-US"/>
        </w:rPr>
        <w:t>5</w:t>
      </w:r>
      <w:r w:rsidR="004166E6">
        <w:rPr>
          <w:rFonts w:ascii="Times New Roman" w:hAnsi="Times New Roman"/>
          <w:lang w:val="en-US"/>
        </w:rPr>
        <w:t xml:space="preserve">%. In France, the suitable area for establishment would increase from </w:t>
      </w:r>
      <w:r w:rsidR="00C52550">
        <w:rPr>
          <w:rFonts w:ascii="Times New Roman" w:hAnsi="Times New Roman"/>
          <w:lang w:val="en-US"/>
        </w:rPr>
        <w:t>10</w:t>
      </w:r>
      <w:r w:rsidR="004166E6">
        <w:rPr>
          <w:rFonts w:ascii="Times New Roman" w:hAnsi="Times New Roman"/>
          <w:lang w:val="en-US"/>
        </w:rPr>
        <w:t>% to 2</w:t>
      </w:r>
      <w:r w:rsidR="00C52550">
        <w:rPr>
          <w:rFonts w:ascii="Times New Roman" w:hAnsi="Times New Roman"/>
          <w:lang w:val="en-US"/>
        </w:rPr>
        <w:t>2</w:t>
      </w:r>
      <w:r w:rsidR="004166E6">
        <w:rPr>
          <w:rFonts w:ascii="Times New Roman" w:hAnsi="Times New Roman"/>
          <w:lang w:val="en-US"/>
        </w:rPr>
        <w:t>% and 2</w:t>
      </w:r>
      <w:r w:rsidR="00C52550">
        <w:rPr>
          <w:rFonts w:ascii="Times New Roman" w:hAnsi="Times New Roman"/>
          <w:lang w:val="en-US"/>
        </w:rPr>
        <w:t>9</w:t>
      </w:r>
      <w:r w:rsidR="004166E6">
        <w:rPr>
          <w:rFonts w:ascii="Times New Roman" w:hAnsi="Times New Roman"/>
          <w:lang w:val="en-US"/>
        </w:rPr>
        <w:t>% under RCP 2.6 and RCP 4.5 respectively</w:t>
      </w:r>
      <w:r w:rsidR="00C52550">
        <w:rPr>
          <w:rFonts w:ascii="Times New Roman" w:hAnsi="Times New Roman"/>
          <w:lang w:val="en-US"/>
        </w:rPr>
        <w:t>. In Ireland these proportions could go up to 63% and 67% under RCP 2.6 and RCP 4.5 respectively yet with considerable uncertainty on the predictions (0%-100%)</w:t>
      </w:r>
      <w:r w:rsidR="004166E6">
        <w:rPr>
          <w:rFonts w:ascii="Times New Roman" w:hAnsi="Times New Roman"/>
          <w:lang w:val="en-US"/>
        </w:rPr>
        <w:t>. Also, under climate change, additional Member States suitable for establishment include Slovenia</w:t>
      </w:r>
      <w:r w:rsidR="00800C2D">
        <w:rPr>
          <w:rFonts w:ascii="Times New Roman" w:hAnsi="Times New Roman"/>
          <w:lang w:val="en-US"/>
        </w:rPr>
        <w:t xml:space="preserve"> and</w:t>
      </w:r>
      <w:r w:rsidR="004166E6">
        <w:rPr>
          <w:rFonts w:ascii="Times New Roman" w:hAnsi="Times New Roman"/>
          <w:lang w:val="en-US"/>
        </w:rPr>
        <w:t xml:space="preserve"> Bulgaria</w:t>
      </w:r>
      <w:r w:rsidR="00800C2D">
        <w:rPr>
          <w:rFonts w:ascii="Times New Roman" w:hAnsi="Times New Roman"/>
          <w:lang w:val="en-US"/>
        </w:rPr>
        <w:t xml:space="preserve"> as well as </w:t>
      </w:r>
      <w:r w:rsidR="004166E6">
        <w:rPr>
          <w:rFonts w:ascii="Times New Roman" w:hAnsi="Times New Roman"/>
          <w:lang w:val="en-US"/>
        </w:rPr>
        <w:t xml:space="preserve">the United Kingdom </w:t>
      </w:r>
      <w:bookmarkStart w:name="_GoBack" w:id="2"/>
      <w:bookmarkEnd w:id="2"/>
      <w:r w:rsidR="004166E6">
        <w:rPr>
          <w:rFonts w:ascii="Times New Roman" w:hAnsi="Times New Roman"/>
          <w:lang w:val="en-US"/>
        </w:rPr>
        <w:t>(Annex VIII).</w:t>
      </w:r>
      <w:r w:rsidRPr="005E60F6" w:rsidR="005E60F6">
        <w:rPr>
          <w:rFonts w:ascii="Times New Roman" w:hAnsi="Times New Roman"/>
          <w:lang w:val="en-US"/>
        </w:rPr>
        <w:t xml:space="preserve"> </w:t>
      </w:r>
      <w:r w:rsidR="005E60F6">
        <w:rPr>
          <w:rFonts w:ascii="Times New Roman" w:hAnsi="Times New Roman"/>
          <w:lang w:val="en-US"/>
        </w:rPr>
        <w:t>There is some uncertainty on the predicted suitability under foreseeable climate change in southwest Iberia, the eastern Mediterranean and the west coast of Ireland (see also 9a).</w:t>
      </w:r>
    </w:p>
    <w:p w:rsidR="004166E6" w:rsidP="004B2534" w:rsidRDefault="004166E6" w14:paraId="1083CBE6" w14:textId="77777777">
      <w:pPr>
        <w:rPr>
          <w:rFonts w:ascii="Times New Roman" w:hAnsi="Times New Roman" w:eastAsia="Times New Roman"/>
          <w:color w:val="000000"/>
          <w:lang w:val="en-US" w:eastAsia="de-DE"/>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212"/>
      </w:tblGrid>
      <w:tr w:rsidRPr="00703AA8" w:rsidR="004B2534" w:rsidTr="00B94B35" w14:paraId="3719B8FE" w14:textId="77777777">
        <w:tc>
          <w:tcPr>
            <w:tcW w:w="9212" w:type="dxa"/>
            <w:shd w:val="clear" w:color="auto" w:fill="auto"/>
          </w:tcPr>
          <w:p w:rsidRPr="00B94B35" w:rsidR="004B2534" w:rsidP="00B94B35" w:rsidRDefault="004B2534" w14:paraId="2B31F892" w14:textId="77777777">
            <w:pPr>
              <w:spacing w:after="120"/>
              <w:rPr>
                <w:b/>
                <w:lang w:val="en-US"/>
              </w:rPr>
            </w:pPr>
            <w:r w:rsidRPr="00B94B35">
              <w:rPr>
                <w:rFonts w:ascii="Times New Roman" w:hAnsi="Times New Roman"/>
                <w:b/>
                <w:lang w:val="en-US"/>
              </w:rPr>
              <w:t>A10. Is the organism known to be invasive (i.e. to threaten or adversely impact upon biodiversity and related ecosystem services) anywhere outside the risk assessment area?</w:t>
            </w:r>
          </w:p>
        </w:tc>
      </w:tr>
    </w:tbl>
    <w:p w:rsidR="004B2534" w:rsidP="004B2534" w:rsidRDefault="004B2534" w14:paraId="70DAB017" w14:textId="77777777">
      <w:pPr>
        <w:rPr>
          <w:lang w:val="en-US"/>
        </w:rPr>
      </w:pPr>
    </w:p>
    <w:p w:rsidRPr="003702E1" w:rsidR="001E031C" w:rsidP="00831F57" w:rsidRDefault="00B2331C" w14:paraId="10A2535A" w14:textId="74A24177">
      <w:pPr>
        <w:jc w:val="both"/>
        <w:rPr>
          <w:rFonts w:ascii="Times New Roman" w:hAnsi="Times New Roman"/>
          <w:lang w:val="en-US"/>
        </w:rPr>
      </w:pPr>
      <w:r>
        <w:rPr>
          <w:rFonts w:ascii="Times New Roman" w:hAnsi="Times New Roman"/>
          <w:lang w:val="en-US"/>
        </w:rPr>
        <w:t xml:space="preserve">The red-whiskered bulbul is known to be invasive </w:t>
      </w:r>
      <w:r w:rsidR="0055268E">
        <w:rPr>
          <w:rFonts w:ascii="Times New Roman" w:hAnsi="Times New Roman"/>
          <w:lang w:val="en-US"/>
        </w:rPr>
        <w:t>on the Seychelles</w:t>
      </w:r>
      <w:r w:rsidR="00ED5466">
        <w:rPr>
          <w:rFonts w:ascii="Times New Roman" w:hAnsi="Times New Roman"/>
          <w:lang w:val="en-US"/>
        </w:rPr>
        <w:t>, Mauritius</w:t>
      </w:r>
      <w:r w:rsidR="0055268E">
        <w:rPr>
          <w:rFonts w:ascii="Times New Roman" w:hAnsi="Times New Roman"/>
          <w:lang w:val="en-US"/>
        </w:rPr>
        <w:t xml:space="preserve"> and on Hawaii. </w:t>
      </w:r>
      <w:r w:rsidRPr="00EA5E6B" w:rsidR="00ED5466">
        <w:rPr>
          <w:rFonts w:ascii="Times New Roman" w:hAnsi="Times New Roman" w:eastAsia="Times New Roman"/>
          <w:highlight w:val="white"/>
          <w:lang w:val="en-GB"/>
        </w:rPr>
        <w:t>Environmental impacts are documented through the dispersal of seeds of invasive plants</w:t>
      </w:r>
      <w:r w:rsidRPr="00C83608" w:rsidR="00C7618F">
        <w:rPr>
          <w:rFonts w:ascii="Times New Roman" w:hAnsi="Times New Roman" w:eastAsia="Times New Roman"/>
          <w:highlight w:val="white"/>
          <w:lang w:val="en-GB"/>
        </w:rPr>
        <w:t xml:space="preserve"> (including within the birds’ native range, Elsamol et al. 2019; Wen 2019; </w:t>
      </w:r>
      <w:r w:rsidRPr="00C83608" w:rsidR="00C7618F">
        <w:rPr>
          <w:rFonts w:ascii="Times New Roman" w:hAnsi="Times New Roman" w:eastAsia="Times New Roman"/>
          <w:lang w:val="en-GB"/>
        </w:rPr>
        <w:t xml:space="preserve">Soumya </w:t>
      </w:r>
      <w:r w:rsidR="00C7618F">
        <w:rPr>
          <w:rFonts w:ascii="Times New Roman" w:hAnsi="Times New Roman" w:eastAsia="Times New Roman"/>
          <w:lang w:val="en-GB"/>
        </w:rPr>
        <w:t>and</w:t>
      </w:r>
      <w:r w:rsidRPr="00C83608" w:rsidR="00C7618F">
        <w:rPr>
          <w:rFonts w:ascii="Times New Roman" w:hAnsi="Times New Roman" w:eastAsia="Times New Roman"/>
          <w:lang w:val="en-GB"/>
        </w:rPr>
        <w:t xml:space="preserve"> Sajeev 2020</w:t>
      </w:r>
      <w:r w:rsidRPr="00C83608" w:rsidR="00C7618F">
        <w:rPr>
          <w:rFonts w:ascii="Times New Roman" w:hAnsi="Times New Roman" w:eastAsia="Times New Roman"/>
          <w:highlight w:val="white"/>
          <w:lang w:val="en-GB"/>
        </w:rPr>
        <w:t>)</w:t>
      </w:r>
      <w:r w:rsidRPr="00EA5E6B" w:rsidR="00ED5466">
        <w:rPr>
          <w:rFonts w:ascii="Times New Roman" w:hAnsi="Times New Roman" w:eastAsia="Times New Roman"/>
          <w:highlight w:val="white"/>
          <w:lang w:val="en-GB"/>
        </w:rPr>
        <w:t>, interspecific competition with native birds and predation on reptiles, insects, spiders and other invertebrates (Hawaii Invasive Species Council 2017; Cottrell 2017).</w:t>
      </w:r>
      <w:r w:rsidRPr="00EA5E6B" w:rsidR="00ED5466">
        <w:rPr>
          <w:rFonts w:ascii="Times New Roman" w:hAnsi="Times New Roman" w:eastAsia="Times New Roman"/>
          <w:lang w:val="en-GB"/>
        </w:rPr>
        <w:t xml:space="preserve"> </w:t>
      </w:r>
      <w:r w:rsidRPr="00EA5E6B" w:rsidR="001E031C">
        <w:rPr>
          <w:rFonts w:ascii="Times New Roman" w:hAnsi="Times New Roman" w:eastAsia="Times New Roman"/>
          <w:highlight w:val="white"/>
          <w:lang w:val="en-GB"/>
        </w:rPr>
        <w:t xml:space="preserve">It is </w:t>
      </w:r>
      <w:r w:rsidRPr="00EA5E6B" w:rsidR="00ED5466">
        <w:rPr>
          <w:rFonts w:ascii="Times New Roman" w:hAnsi="Times New Roman" w:eastAsia="Times New Roman"/>
          <w:highlight w:val="white"/>
          <w:lang w:val="en-GB"/>
        </w:rPr>
        <w:t xml:space="preserve">also </w:t>
      </w:r>
      <w:r w:rsidRPr="00EA5E6B" w:rsidR="001E031C">
        <w:rPr>
          <w:rFonts w:ascii="Times New Roman" w:hAnsi="Times New Roman" w:eastAsia="Times New Roman"/>
          <w:highlight w:val="white"/>
          <w:lang w:val="en-GB"/>
        </w:rPr>
        <w:t xml:space="preserve">a pest of agriculture and gardens, feeding on fruits, vegetables, flower buds and insects. </w:t>
      </w:r>
    </w:p>
    <w:p w:rsidR="00604CF6" w:rsidP="00165711" w:rsidRDefault="00877339" w14:paraId="3E6453E0" w14:textId="1D8D57AA">
      <w:pPr>
        <w:jc w:val="both"/>
        <w:rPr>
          <w:rFonts w:ascii="Times New Roman" w:hAnsi="Times New Roman" w:eastAsia="Times New Roman"/>
          <w:color w:val="000000"/>
          <w:lang w:val="en-US" w:eastAsia="de-DE"/>
        </w:rPr>
      </w:pPr>
      <w:r>
        <w:rPr>
          <w:rFonts w:ascii="Times New Roman" w:hAnsi="Times New Roman" w:eastAsia="Times New Roman"/>
          <w:color w:val="000000"/>
          <w:lang w:val="en-US" w:eastAsia="de-DE"/>
        </w:rPr>
        <w:t>O</w:t>
      </w:r>
      <w:r w:rsidRPr="00877339">
        <w:rPr>
          <w:rFonts w:ascii="Times New Roman" w:hAnsi="Times New Roman" w:eastAsia="Times New Roman"/>
          <w:color w:val="000000"/>
          <w:lang w:val="en-US" w:eastAsia="de-DE"/>
        </w:rPr>
        <w:t>n</w:t>
      </w:r>
      <w:r>
        <w:rPr>
          <w:rFonts w:ascii="Times New Roman" w:hAnsi="Times New Roman" w:eastAsia="Times New Roman"/>
          <w:color w:val="000000"/>
          <w:lang w:val="en-US" w:eastAsia="de-DE"/>
        </w:rPr>
        <w:t xml:space="preserve"> the </w:t>
      </w:r>
      <w:r w:rsidRPr="00877339">
        <w:rPr>
          <w:rFonts w:ascii="Times New Roman" w:hAnsi="Times New Roman" w:eastAsia="Times New Roman"/>
          <w:color w:val="000000"/>
          <w:lang w:val="en-US" w:eastAsia="de-DE"/>
        </w:rPr>
        <w:t xml:space="preserve">Nicobar Islands, </w:t>
      </w:r>
      <w:r w:rsidR="00437E15">
        <w:rPr>
          <w:rFonts w:ascii="Times New Roman" w:hAnsi="Times New Roman" w:eastAsia="Times New Roman"/>
          <w:color w:val="000000"/>
          <w:lang w:val="en-US" w:eastAsia="de-DE"/>
        </w:rPr>
        <w:t xml:space="preserve">competition by </w:t>
      </w:r>
      <w:r>
        <w:rPr>
          <w:rFonts w:ascii="Times New Roman" w:hAnsi="Times New Roman" w:eastAsia="Times New Roman"/>
          <w:color w:val="000000"/>
          <w:lang w:val="en-US" w:eastAsia="de-DE"/>
        </w:rPr>
        <w:t xml:space="preserve">red-whiskered bulbul </w:t>
      </w:r>
      <w:r w:rsidRPr="00877339">
        <w:rPr>
          <w:rFonts w:ascii="Times New Roman" w:hAnsi="Times New Roman" w:eastAsia="Times New Roman"/>
          <w:color w:val="000000"/>
          <w:lang w:val="en-US" w:eastAsia="de-DE"/>
        </w:rPr>
        <w:t xml:space="preserve">has </w:t>
      </w:r>
      <w:r w:rsidR="00437E15">
        <w:rPr>
          <w:rFonts w:ascii="Times New Roman" w:hAnsi="Times New Roman" w:eastAsia="Times New Roman"/>
          <w:color w:val="000000"/>
          <w:lang w:val="en-US" w:eastAsia="de-DE"/>
        </w:rPr>
        <w:t xml:space="preserve">been implicated </w:t>
      </w:r>
      <w:r w:rsidR="00604CF6">
        <w:rPr>
          <w:rFonts w:ascii="Times New Roman" w:hAnsi="Times New Roman" w:eastAsia="Times New Roman"/>
          <w:color w:val="000000"/>
          <w:lang w:val="en-US" w:eastAsia="de-DE"/>
        </w:rPr>
        <w:t xml:space="preserve">in </w:t>
      </w:r>
      <w:r w:rsidRPr="00877339">
        <w:rPr>
          <w:rFonts w:ascii="Times New Roman" w:hAnsi="Times New Roman" w:eastAsia="Times New Roman"/>
          <w:color w:val="000000"/>
          <w:lang w:val="en-US" w:eastAsia="de-DE"/>
        </w:rPr>
        <w:t xml:space="preserve">the </w:t>
      </w:r>
      <w:r w:rsidR="00437E15">
        <w:rPr>
          <w:rFonts w:ascii="Times New Roman" w:hAnsi="Times New Roman" w:eastAsia="Times New Roman"/>
          <w:color w:val="000000"/>
          <w:lang w:val="en-US" w:eastAsia="de-DE"/>
        </w:rPr>
        <w:t xml:space="preserve">decline of the </w:t>
      </w:r>
      <w:r>
        <w:rPr>
          <w:rFonts w:ascii="Times New Roman" w:hAnsi="Times New Roman" w:eastAsia="Times New Roman"/>
          <w:color w:val="000000"/>
          <w:lang w:val="en-US" w:eastAsia="de-DE"/>
        </w:rPr>
        <w:t xml:space="preserve">endemic </w:t>
      </w:r>
      <w:r w:rsidRPr="00877339">
        <w:rPr>
          <w:rFonts w:ascii="Times New Roman" w:hAnsi="Times New Roman" w:eastAsia="Times New Roman"/>
          <w:color w:val="000000"/>
          <w:lang w:val="en-US" w:eastAsia="de-DE"/>
        </w:rPr>
        <w:t xml:space="preserve">Nicobar </w:t>
      </w:r>
      <w:r>
        <w:rPr>
          <w:rFonts w:ascii="Times New Roman" w:hAnsi="Times New Roman" w:eastAsia="Times New Roman"/>
          <w:color w:val="000000"/>
          <w:lang w:val="en-US" w:eastAsia="de-DE"/>
        </w:rPr>
        <w:t>b</w:t>
      </w:r>
      <w:r w:rsidRPr="00877339">
        <w:rPr>
          <w:rFonts w:ascii="Times New Roman" w:hAnsi="Times New Roman" w:eastAsia="Times New Roman"/>
          <w:color w:val="000000"/>
          <w:lang w:val="en-US" w:eastAsia="de-DE"/>
        </w:rPr>
        <w:t>ulbul</w:t>
      </w:r>
      <w:r>
        <w:rPr>
          <w:rFonts w:ascii="Times New Roman" w:hAnsi="Times New Roman" w:eastAsia="Times New Roman"/>
          <w:color w:val="000000"/>
          <w:lang w:val="en-US" w:eastAsia="de-DE"/>
        </w:rPr>
        <w:t xml:space="preserve"> </w:t>
      </w:r>
      <w:r w:rsidR="00604CF6">
        <w:rPr>
          <w:rFonts w:ascii="Times New Roman" w:hAnsi="Times New Roman" w:eastAsia="Times New Roman"/>
          <w:i/>
          <w:color w:val="000000"/>
          <w:lang w:val="en-US" w:eastAsia="de-DE"/>
        </w:rPr>
        <w:t>Ixos</w:t>
      </w:r>
      <w:r w:rsidRPr="00877339">
        <w:rPr>
          <w:rFonts w:ascii="Times New Roman" w:hAnsi="Times New Roman" w:eastAsia="Times New Roman"/>
          <w:i/>
          <w:color w:val="000000"/>
          <w:lang w:val="en-US" w:eastAsia="de-DE"/>
        </w:rPr>
        <w:t xml:space="preserve"> nicobariensis</w:t>
      </w:r>
      <w:r w:rsidRPr="00877339">
        <w:rPr>
          <w:rFonts w:ascii="Times New Roman" w:hAnsi="Times New Roman" w:eastAsia="Times New Roman"/>
          <w:color w:val="000000"/>
          <w:lang w:val="en-US" w:eastAsia="de-DE"/>
        </w:rPr>
        <w:t xml:space="preserve"> (Sankaran 1998</w:t>
      </w:r>
      <w:r w:rsidR="00437E15">
        <w:rPr>
          <w:rFonts w:ascii="Times New Roman" w:hAnsi="Times New Roman" w:eastAsia="Times New Roman"/>
          <w:color w:val="000000"/>
          <w:lang w:val="en-US" w:eastAsia="de-DE"/>
        </w:rPr>
        <w:t xml:space="preserve">; BirdLife International </w:t>
      </w:r>
      <w:r w:rsidRPr="00437E15" w:rsidR="00437E15">
        <w:rPr>
          <w:rFonts w:ascii="Times New Roman" w:hAnsi="Times New Roman" w:eastAsia="Times New Roman"/>
          <w:color w:val="000000"/>
          <w:lang w:val="en-US" w:eastAsia="de-DE"/>
        </w:rPr>
        <w:t>2021</w:t>
      </w:r>
      <w:r w:rsidR="00302A47">
        <w:rPr>
          <w:rFonts w:ascii="Times New Roman" w:hAnsi="Times New Roman" w:eastAsia="Times New Roman"/>
          <w:color w:val="000000"/>
          <w:lang w:val="en-US" w:eastAsia="de-DE"/>
        </w:rPr>
        <w:t>a</w:t>
      </w:r>
      <w:r w:rsidRPr="00877339">
        <w:rPr>
          <w:rFonts w:ascii="Times New Roman" w:hAnsi="Times New Roman" w:eastAsia="Times New Roman"/>
          <w:color w:val="000000"/>
          <w:lang w:val="en-US" w:eastAsia="de-DE"/>
        </w:rPr>
        <w:t>)</w:t>
      </w:r>
      <w:r w:rsidR="00C7618F">
        <w:rPr>
          <w:rFonts w:ascii="Times New Roman" w:hAnsi="Times New Roman" w:eastAsia="Times New Roman"/>
          <w:color w:val="000000"/>
          <w:lang w:val="en-US" w:eastAsia="de-DE"/>
        </w:rPr>
        <w:t xml:space="preserve">, </w:t>
      </w:r>
      <w:r w:rsidRPr="00C83608" w:rsidR="00C7618F">
        <w:rPr>
          <w:rFonts w:ascii="Times New Roman" w:hAnsi="Times New Roman" w:eastAsia="Times New Roman"/>
          <w:color w:val="000000"/>
          <w:lang w:val="en-GB" w:eastAsia="de-DE"/>
        </w:rPr>
        <w:t xml:space="preserve">although loss and degradation of remaining primary forest </w:t>
      </w:r>
      <w:r w:rsidR="00C7618F">
        <w:rPr>
          <w:rFonts w:ascii="Times New Roman" w:hAnsi="Times New Roman" w:eastAsia="Times New Roman"/>
          <w:color w:val="000000"/>
          <w:lang w:val="en-GB" w:eastAsia="de-DE"/>
        </w:rPr>
        <w:t xml:space="preserve">are believed to be the primary cause of this </w:t>
      </w:r>
      <w:r w:rsidRPr="00C83608" w:rsidR="00C7618F">
        <w:rPr>
          <w:rFonts w:ascii="Times New Roman" w:hAnsi="Times New Roman" w:eastAsia="Times New Roman"/>
          <w:color w:val="000000"/>
          <w:lang w:val="en-GB" w:eastAsia="de-DE"/>
        </w:rPr>
        <w:t xml:space="preserve">decline (Goyal et al. 2019). </w:t>
      </w:r>
      <w:r w:rsidRPr="00877339">
        <w:rPr>
          <w:rFonts w:ascii="Times New Roman" w:hAnsi="Times New Roman" w:eastAsia="Times New Roman"/>
          <w:color w:val="000000"/>
          <w:lang w:val="en-US" w:eastAsia="de-DE"/>
        </w:rPr>
        <w:t xml:space="preserve">In Australia, </w:t>
      </w:r>
      <w:r>
        <w:rPr>
          <w:rFonts w:ascii="Times New Roman" w:hAnsi="Times New Roman" w:eastAsia="Times New Roman"/>
          <w:color w:val="000000"/>
          <w:lang w:val="en-US" w:eastAsia="de-DE"/>
        </w:rPr>
        <w:t xml:space="preserve">the species </w:t>
      </w:r>
      <w:r w:rsidRPr="00877339">
        <w:rPr>
          <w:rFonts w:ascii="Times New Roman" w:hAnsi="Times New Roman" w:eastAsia="Times New Roman"/>
          <w:color w:val="000000"/>
          <w:lang w:val="en-US" w:eastAsia="de-DE"/>
        </w:rPr>
        <w:t>may be aggressive to other bird</w:t>
      </w:r>
      <w:r>
        <w:rPr>
          <w:rFonts w:ascii="Times New Roman" w:hAnsi="Times New Roman" w:eastAsia="Times New Roman"/>
          <w:color w:val="000000"/>
          <w:lang w:val="en-US" w:eastAsia="de-DE"/>
        </w:rPr>
        <w:t xml:space="preserve"> </w:t>
      </w:r>
      <w:r w:rsidRPr="00877339">
        <w:rPr>
          <w:rFonts w:ascii="Times New Roman" w:hAnsi="Times New Roman" w:eastAsia="Times New Roman"/>
          <w:color w:val="000000"/>
          <w:lang w:val="en-US" w:eastAsia="de-DE"/>
        </w:rPr>
        <w:t>species, either defensively (Wood 1999) or in competition</w:t>
      </w:r>
      <w:r>
        <w:rPr>
          <w:rFonts w:ascii="Times New Roman" w:hAnsi="Times New Roman" w:eastAsia="Times New Roman"/>
          <w:color w:val="000000"/>
          <w:lang w:val="en-US" w:eastAsia="de-DE"/>
        </w:rPr>
        <w:t xml:space="preserve"> </w:t>
      </w:r>
      <w:r w:rsidRPr="00877339">
        <w:rPr>
          <w:rFonts w:ascii="Times New Roman" w:hAnsi="Times New Roman" w:eastAsia="Times New Roman"/>
          <w:color w:val="000000"/>
          <w:lang w:val="en-US" w:eastAsia="de-DE"/>
        </w:rPr>
        <w:t>for resources</w:t>
      </w:r>
      <w:r>
        <w:rPr>
          <w:rFonts w:ascii="Times New Roman" w:hAnsi="Times New Roman" w:eastAsia="Times New Roman"/>
          <w:color w:val="000000"/>
          <w:lang w:val="en-US" w:eastAsia="de-DE"/>
        </w:rPr>
        <w:t>. A</w:t>
      </w:r>
      <w:r w:rsidRPr="00877339">
        <w:rPr>
          <w:rFonts w:ascii="Times New Roman" w:hAnsi="Times New Roman" w:eastAsia="Times New Roman"/>
          <w:color w:val="000000"/>
          <w:lang w:val="en-US" w:eastAsia="de-DE"/>
        </w:rPr>
        <w:t>gonistic responses</w:t>
      </w:r>
      <w:r>
        <w:rPr>
          <w:rFonts w:ascii="Times New Roman" w:hAnsi="Times New Roman" w:eastAsia="Times New Roman"/>
          <w:color w:val="000000"/>
          <w:lang w:val="en-US" w:eastAsia="de-DE"/>
        </w:rPr>
        <w:t xml:space="preserve"> </w:t>
      </w:r>
      <w:r w:rsidRPr="00877339">
        <w:rPr>
          <w:rFonts w:ascii="Times New Roman" w:hAnsi="Times New Roman" w:eastAsia="Times New Roman"/>
          <w:color w:val="000000"/>
          <w:lang w:val="en-US" w:eastAsia="de-DE"/>
        </w:rPr>
        <w:t xml:space="preserve">toward flocks of </w:t>
      </w:r>
      <w:r>
        <w:rPr>
          <w:rFonts w:ascii="Times New Roman" w:hAnsi="Times New Roman" w:eastAsia="Times New Roman"/>
          <w:color w:val="000000"/>
          <w:lang w:val="en-US" w:eastAsia="de-DE"/>
        </w:rPr>
        <w:t>silvereye</w:t>
      </w:r>
      <w:r w:rsidRPr="00877339">
        <w:rPr>
          <w:rFonts w:ascii="Times New Roman" w:hAnsi="Times New Roman" w:eastAsia="Times New Roman"/>
          <w:color w:val="000000"/>
          <w:lang w:val="en-US" w:eastAsia="de-DE"/>
        </w:rPr>
        <w:t xml:space="preserve"> </w:t>
      </w:r>
      <w:r w:rsidRPr="00877339">
        <w:rPr>
          <w:rFonts w:ascii="Times New Roman" w:hAnsi="Times New Roman" w:eastAsia="Times New Roman"/>
          <w:i/>
          <w:color w:val="000000"/>
          <w:lang w:val="en-US" w:eastAsia="de-DE"/>
        </w:rPr>
        <w:t>Zosterops lateralis</w:t>
      </w:r>
      <w:r w:rsidRPr="00877339">
        <w:rPr>
          <w:rFonts w:ascii="Times New Roman" w:hAnsi="Times New Roman" w:eastAsia="Times New Roman"/>
          <w:color w:val="000000"/>
          <w:lang w:val="en-US" w:eastAsia="de-DE"/>
        </w:rPr>
        <w:t xml:space="preserve"> and rosellas</w:t>
      </w:r>
      <w:r>
        <w:rPr>
          <w:rFonts w:ascii="Times New Roman" w:hAnsi="Times New Roman" w:eastAsia="Times New Roman"/>
          <w:color w:val="000000"/>
          <w:lang w:val="en-US" w:eastAsia="de-DE"/>
        </w:rPr>
        <w:t xml:space="preserve"> </w:t>
      </w:r>
      <w:r w:rsidRPr="00877339">
        <w:rPr>
          <w:rFonts w:ascii="Times New Roman" w:hAnsi="Times New Roman" w:eastAsia="Times New Roman"/>
          <w:i/>
          <w:color w:val="000000"/>
          <w:lang w:val="en-US" w:eastAsia="de-DE"/>
        </w:rPr>
        <w:t>Platycercus</w:t>
      </w:r>
      <w:r w:rsidRPr="00877339">
        <w:rPr>
          <w:rFonts w:ascii="Times New Roman" w:hAnsi="Times New Roman" w:eastAsia="Times New Roman"/>
          <w:color w:val="000000"/>
          <w:lang w:val="en-US" w:eastAsia="de-DE"/>
        </w:rPr>
        <w:t xml:space="preserve"> spp. feeding on </w:t>
      </w:r>
      <w:r>
        <w:rPr>
          <w:rFonts w:ascii="Times New Roman" w:hAnsi="Times New Roman" w:eastAsia="Times New Roman"/>
          <w:color w:val="000000"/>
          <w:lang w:val="en-US" w:eastAsia="de-DE"/>
        </w:rPr>
        <w:t>c</w:t>
      </w:r>
      <w:r w:rsidRPr="00877339">
        <w:rPr>
          <w:rFonts w:ascii="Times New Roman" w:hAnsi="Times New Roman" w:eastAsia="Times New Roman"/>
          <w:color w:val="000000"/>
          <w:lang w:val="en-US" w:eastAsia="de-DE"/>
        </w:rPr>
        <w:t xml:space="preserve">amphor laurel </w:t>
      </w:r>
      <w:r w:rsidRPr="00877339">
        <w:rPr>
          <w:rFonts w:ascii="Times New Roman" w:hAnsi="Times New Roman" w:eastAsia="Times New Roman"/>
          <w:i/>
          <w:color w:val="000000"/>
          <w:lang w:val="en-US" w:eastAsia="de-DE"/>
        </w:rPr>
        <w:t>Cinnamomum camphora</w:t>
      </w:r>
      <w:r w:rsidRPr="00877339">
        <w:rPr>
          <w:rFonts w:ascii="Times New Roman" w:hAnsi="Times New Roman" w:eastAsia="Times New Roman"/>
          <w:color w:val="000000"/>
          <w:lang w:val="en-US" w:eastAsia="de-DE"/>
        </w:rPr>
        <w:t xml:space="preserve"> fruits in Sydney </w:t>
      </w:r>
      <w:r>
        <w:rPr>
          <w:rFonts w:ascii="Times New Roman" w:hAnsi="Times New Roman" w:eastAsia="Times New Roman"/>
          <w:color w:val="000000"/>
          <w:lang w:val="en-US" w:eastAsia="de-DE"/>
        </w:rPr>
        <w:t xml:space="preserve">have been reported </w:t>
      </w:r>
      <w:r w:rsidRPr="00877339">
        <w:rPr>
          <w:rFonts w:ascii="Times New Roman" w:hAnsi="Times New Roman" w:eastAsia="Times New Roman"/>
          <w:color w:val="000000"/>
          <w:lang w:val="en-US" w:eastAsia="de-DE"/>
        </w:rPr>
        <w:t xml:space="preserve">(MacPherson </w:t>
      </w:r>
      <w:r>
        <w:rPr>
          <w:rFonts w:ascii="Times New Roman" w:hAnsi="Times New Roman" w:eastAsia="Times New Roman"/>
          <w:color w:val="000000"/>
          <w:lang w:val="en-US" w:eastAsia="de-DE"/>
        </w:rPr>
        <w:t xml:space="preserve">1921, </w:t>
      </w:r>
      <w:r w:rsidRPr="00877339">
        <w:rPr>
          <w:rFonts w:ascii="Times New Roman" w:hAnsi="Times New Roman" w:eastAsia="Times New Roman"/>
          <w:color w:val="000000"/>
          <w:lang w:val="en-US" w:eastAsia="de-DE"/>
        </w:rPr>
        <w:t>1923).</w:t>
      </w:r>
      <w:r>
        <w:rPr>
          <w:rFonts w:ascii="Times New Roman" w:hAnsi="Times New Roman" w:eastAsia="Times New Roman"/>
          <w:color w:val="000000"/>
          <w:lang w:val="en-US" w:eastAsia="de-DE"/>
        </w:rPr>
        <w:t xml:space="preserve"> In Hawaii, red-whiskered bulbul </w:t>
      </w:r>
      <w:r w:rsidRPr="00BF0243">
        <w:rPr>
          <w:rFonts w:ascii="Times New Roman" w:hAnsi="Times New Roman" w:eastAsia="Times New Roman"/>
          <w:color w:val="000000"/>
          <w:lang w:val="en-US" w:eastAsia="de-DE"/>
        </w:rPr>
        <w:t>chases native birds, competing with them for food and space (Hawaii Invasive Species Council 2017).</w:t>
      </w:r>
      <w:r>
        <w:rPr>
          <w:rFonts w:ascii="Times New Roman" w:hAnsi="Times New Roman" w:eastAsia="Times New Roman"/>
          <w:color w:val="000000"/>
          <w:lang w:val="en-US" w:eastAsia="de-DE"/>
        </w:rPr>
        <w:t xml:space="preserve"> </w:t>
      </w:r>
      <w:r w:rsidRPr="00BF0243" w:rsidR="00BF0243">
        <w:rPr>
          <w:rFonts w:ascii="Times New Roman" w:hAnsi="Times New Roman" w:eastAsia="Times New Roman"/>
          <w:color w:val="000000"/>
          <w:lang w:val="en-US" w:eastAsia="de-DE"/>
        </w:rPr>
        <w:t xml:space="preserve">In Mauritius, </w:t>
      </w:r>
      <w:r w:rsidR="00ED5466">
        <w:rPr>
          <w:rFonts w:ascii="Times New Roman" w:hAnsi="Times New Roman" w:eastAsia="Times New Roman"/>
          <w:color w:val="000000"/>
          <w:lang w:val="en-US" w:eastAsia="de-DE"/>
        </w:rPr>
        <w:t xml:space="preserve">where the species was introduced in the late 1800s and became the most abundant bird species, the red-whiskered bulbul contributed to population declines of </w:t>
      </w:r>
      <w:r w:rsidRPr="00BF0243" w:rsidR="00BF0243">
        <w:rPr>
          <w:rFonts w:ascii="Times New Roman" w:hAnsi="Times New Roman" w:eastAsia="Times New Roman"/>
          <w:color w:val="000000"/>
          <w:lang w:val="en-US" w:eastAsia="de-DE"/>
        </w:rPr>
        <w:t xml:space="preserve">native </w:t>
      </w:r>
      <w:r w:rsidRPr="00ED5466" w:rsidR="00ED5466">
        <w:rPr>
          <w:rFonts w:ascii="Times New Roman" w:hAnsi="Times New Roman" w:eastAsia="Times New Roman"/>
          <w:color w:val="000000"/>
          <w:lang w:val="en-US" w:eastAsia="de-DE"/>
        </w:rPr>
        <w:t xml:space="preserve">white-eyes </w:t>
      </w:r>
      <w:r w:rsidR="00ED5466">
        <w:rPr>
          <w:rFonts w:ascii="Times New Roman" w:hAnsi="Times New Roman" w:eastAsia="Times New Roman"/>
          <w:color w:val="000000"/>
          <w:lang w:val="en-US" w:eastAsia="de-DE"/>
        </w:rPr>
        <w:t>(</w:t>
      </w:r>
      <w:r w:rsidRPr="00ED5466" w:rsidR="00BF0243">
        <w:rPr>
          <w:rFonts w:ascii="Times New Roman" w:hAnsi="Times New Roman" w:eastAsia="Times New Roman"/>
          <w:i/>
          <w:color w:val="000000"/>
          <w:lang w:val="en-US" w:eastAsia="de-DE"/>
        </w:rPr>
        <w:t>Zosterops</w:t>
      </w:r>
      <w:r w:rsidR="00ED5466">
        <w:rPr>
          <w:rFonts w:ascii="Times New Roman" w:hAnsi="Times New Roman" w:eastAsia="Times New Roman"/>
          <w:color w:val="000000"/>
          <w:lang w:val="en-US" w:eastAsia="de-DE"/>
        </w:rPr>
        <w:t>)</w:t>
      </w:r>
      <w:r w:rsidRPr="00BF0243" w:rsidR="00BF0243">
        <w:rPr>
          <w:rFonts w:ascii="Times New Roman" w:hAnsi="Times New Roman" w:eastAsia="Times New Roman"/>
          <w:color w:val="000000"/>
          <w:lang w:val="en-US" w:eastAsia="de-DE"/>
        </w:rPr>
        <w:t xml:space="preserve"> and </w:t>
      </w:r>
      <w:r w:rsidR="00ED5466">
        <w:rPr>
          <w:rFonts w:ascii="Times New Roman" w:hAnsi="Times New Roman" w:eastAsia="Times New Roman"/>
          <w:color w:val="000000"/>
          <w:lang w:val="en-US" w:eastAsia="de-DE"/>
        </w:rPr>
        <w:t xml:space="preserve">the endemic </w:t>
      </w:r>
      <w:r w:rsidRPr="00ED5466" w:rsidR="00ED5466">
        <w:rPr>
          <w:rFonts w:ascii="Times New Roman" w:hAnsi="Times New Roman" w:eastAsia="Times New Roman"/>
          <w:color w:val="000000"/>
          <w:lang w:val="en-US" w:eastAsia="de-DE"/>
        </w:rPr>
        <w:t>Mauritius bulbul</w:t>
      </w:r>
      <w:r w:rsidRPr="00BF0243" w:rsidR="00BF0243">
        <w:rPr>
          <w:rFonts w:ascii="Times New Roman" w:hAnsi="Times New Roman" w:eastAsia="Times New Roman"/>
          <w:color w:val="000000"/>
          <w:lang w:val="en-US" w:eastAsia="de-DE"/>
        </w:rPr>
        <w:t xml:space="preserve"> </w:t>
      </w:r>
      <w:r w:rsidRPr="00ED5466" w:rsidR="00BF0243">
        <w:rPr>
          <w:rFonts w:ascii="Times New Roman" w:hAnsi="Times New Roman" w:eastAsia="Times New Roman"/>
          <w:i/>
          <w:color w:val="000000"/>
          <w:lang w:val="en-US" w:eastAsia="de-DE"/>
        </w:rPr>
        <w:t>Hypsipetes olivaceus</w:t>
      </w:r>
      <w:r w:rsidR="00ED5466">
        <w:rPr>
          <w:rFonts w:ascii="Times New Roman" w:hAnsi="Times New Roman" w:eastAsia="Times New Roman"/>
          <w:color w:val="000000"/>
          <w:lang w:val="en-US" w:eastAsia="de-DE"/>
        </w:rPr>
        <w:t xml:space="preserve"> through</w:t>
      </w:r>
      <w:r w:rsidRPr="00BF0243" w:rsidR="00BF0243">
        <w:rPr>
          <w:rFonts w:ascii="Times New Roman" w:hAnsi="Times New Roman" w:eastAsia="Times New Roman"/>
          <w:color w:val="000000"/>
          <w:lang w:val="en-US" w:eastAsia="de-DE"/>
        </w:rPr>
        <w:t xml:space="preserve"> </w:t>
      </w:r>
      <w:r w:rsidR="00ED5466">
        <w:rPr>
          <w:rFonts w:ascii="Times New Roman" w:hAnsi="Times New Roman" w:eastAsia="Times New Roman"/>
          <w:color w:val="000000"/>
          <w:lang w:val="en-US" w:eastAsia="de-DE"/>
        </w:rPr>
        <w:t xml:space="preserve">resource </w:t>
      </w:r>
      <w:r w:rsidRPr="00BF0243" w:rsidR="00BF0243">
        <w:rPr>
          <w:rFonts w:ascii="Times New Roman" w:hAnsi="Times New Roman" w:eastAsia="Times New Roman"/>
          <w:color w:val="000000"/>
          <w:lang w:val="en-US" w:eastAsia="de-DE"/>
        </w:rPr>
        <w:t>competition</w:t>
      </w:r>
      <w:r w:rsidR="00ED5466">
        <w:rPr>
          <w:rFonts w:ascii="Times New Roman" w:hAnsi="Times New Roman" w:eastAsia="Times New Roman"/>
          <w:color w:val="000000"/>
          <w:lang w:val="en-US" w:eastAsia="de-DE"/>
        </w:rPr>
        <w:t xml:space="preserve"> (Linnebjerg et al. 2010). </w:t>
      </w:r>
      <w:r w:rsidRPr="00ED5466" w:rsidR="009A08FD">
        <w:rPr>
          <w:rFonts w:ascii="Times New Roman" w:hAnsi="Times New Roman" w:eastAsia="Times New Roman"/>
          <w:color w:val="000000"/>
          <w:lang w:val="en-US" w:eastAsia="de-DE"/>
        </w:rPr>
        <w:t xml:space="preserve">Islam </w:t>
      </w:r>
      <w:r w:rsidR="009A08FD">
        <w:rPr>
          <w:rFonts w:ascii="Times New Roman" w:hAnsi="Times New Roman" w:eastAsia="Times New Roman"/>
          <w:color w:val="000000"/>
          <w:lang w:val="en-US" w:eastAsia="de-DE"/>
        </w:rPr>
        <w:t xml:space="preserve">and </w:t>
      </w:r>
      <w:r w:rsidRPr="00ED5466" w:rsidR="009A08FD">
        <w:rPr>
          <w:rFonts w:ascii="Times New Roman" w:hAnsi="Times New Roman" w:eastAsia="Times New Roman"/>
          <w:color w:val="000000"/>
          <w:lang w:val="en-US" w:eastAsia="de-DE"/>
        </w:rPr>
        <w:t xml:space="preserve">Williams </w:t>
      </w:r>
      <w:r w:rsidR="009A08FD">
        <w:rPr>
          <w:rFonts w:ascii="Times New Roman" w:hAnsi="Times New Roman" w:eastAsia="Times New Roman"/>
          <w:color w:val="000000"/>
          <w:lang w:val="en-US" w:eastAsia="de-DE"/>
        </w:rPr>
        <w:t>(</w:t>
      </w:r>
      <w:r w:rsidRPr="00ED5466" w:rsidR="009A08FD">
        <w:rPr>
          <w:rFonts w:ascii="Times New Roman" w:hAnsi="Times New Roman" w:eastAsia="Times New Roman"/>
          <w:color w:val="000000"/>
          <w:lang w:val="en-US" w:eastAsia="de-DE"/>
        </w:rPr>
        <w:t>2000)</w:t>
      </w:r>
      <w:r w:rsidR="009A08FD">
        <w:rPr>
          <w:rFonts w:ascii="Times New Roman" w:hAnsi="Times New Roman" w:eastAsia="Times New Roman"/>
          <w:color w:val="000000"/>
          <w:lang w:val="en-US" w:eastAsia="de-DE"/>
        </w:rPr>
        <w:t xml:space="preserve"> report that </w:t>
      </w:r>
      <w:r w:rsidRPr="009A08FD" w:rsidR="009A08FD">
        <w:rPr>
          <w:rFonts w:ascii="Times New Roman" w:hAnsi="Times New Roman" w:eastAsia="Times New Roman"/>
          <w:color w:val="000000"/>
          <w:lang w:val="en-US" w:eastAsia="de-DE"/>
        </w:rPr>
        <w:t>populations of</w:t>
      </w:r>
      <w:r w:rsidR="009A08FD">
        <w:rPr>
          <w:rFonts w:ascii="Times New Roman" w:hAnsi="Times New Roman" w:eastAsia="Times New Roman"/>
          <w:color w:val="000000"/>
          <w:lang w:val="en-US" w:eastAsia="de-DE"/>
        </w:rPr>
        <w:t xml:space="preserve"> </w:t>
      </w:r>
      <w:r w:rsidRPr="009A08FD" w:rsidR="009A08FD">
        <w:rPr>
          <w:rFonts w:ascii="Times New Roman" w:hAnsi="Times New Roman" w:eastAsia="Times New Roman"/>
          <w:color w:val="000000"/>
          <w:lang w:val="en-US" w:eastAsia="de-DE"/>
        </w:rPr>
        <w:t>geckos are severely depressed on Mauritius probably</w:t>
      </w:r>
      <w:r w:rsidR="009A08FD">
        <w:rPr>
          <w:rFonts w:ascii="Times New Roman" w:hAnsi="Times New Roman" w:eastAsia="Times New Roman"/>
          <w:color w:val="000000"/>
          <w:lang w:val="en-US" w:eastAsia="de-DE"/>
        </w:rPr>
        <w:t xml:space="preserve"> b</w:t>
      </w:r>
      <w:r w:rsidR="00054F35">
        <w:rPr>
          <w:rFonts w:ascii="Times New Roman" w:hAnsi="Times New Roman" w:eastAsia="Times New Roman"/>
          <w:color w:val="000000"/>
          <w:lang w:val="en-US" w:eastAsia="de-DE"/>
        </w:rPr>
        <w:t>e</w:t>
      </w:r>
      <w:r w:rsidR="009A08FD">
        <w:rPr>
          <w:rFonts w:ascii="Times New Roman" w:hAnsi="Times New Roman" w:eastAsia="Times New Roman"/>
          <w:color w:val="000000"/>
          <w:lang w:val="en-US" w:eastAsia="de-DE"/>
        </w:rPr>
        <w:t>cause of preda</w:t>
      </w:r>
      <w:r w:rsidRPr="009A08FD" w:rsidR="009A08FD">
        <w:rPr>
          <w:rFonts w:ascii="Times New Roman" w:hAnsi="Times New Roman" w:eastAsia="Times New Roman"/>
          <w:color w:val="000000"/>
          <w:lang w:val="en-US" w:eastAsia="de-DE"/>
        </w:rPr>
        <w:t>tion by bulbuls on young</w:t>
      </w:r>
      <w:r w:rsidR="009A08FD">
        <w:rPr>
          <w:rFonts w:ascii="Times New Roman" w:hAnsi="Times New Roman" w:eastAsia="Times New Roman"/>
          <w:color w:val="000000"/>
          <w:lang w:val="en-US" w:eastAsia="de-DE"/>
        </w:rPr>
        <w:t xml:space="preserve"> </w:t>
      </w:r>
      <w:r w:rsidRPr="009A08FD" w:rsidR="009A08FD">
        <w:rPr>
          <w:rFonts w:ascii="Times New Roman" w:hAnsi="Times New Roman" w:eastAsia="Times New Roman"/>
          <w:color w:val="000000"/>
          <w:lang w:val="en-US" w:eastAsia="de-DE"/>
        </w:rPr>
        <w:t>geckos</w:t>
      </w:r>
      <w:r w:rsidR="009A08FD">
        <w:rPr>
          <w:rFonts w:ascii="Times New Roman" w:hAnsi="Times New Roman" w:eastAsia="Times New Roman"/>
          <w:color w:val="000000"/>
          <w:lang w:val="en-US" w:eastAsia="de-DE"/>
        </w:rPr>
        <w:t xml:space="preserve">. </w:t>
      </w:r>
      <w:r w:rsidR="00ED5466">
        <w:rPr>
          <w:rFonts w:ascii="Times New Roman" w:hAnsi="Times New Roman" w:eastAsia="Times New Roman"/>
          <w:color w:val="000000"/>
          <w:lang w:val="en-US" w:eastAsia="de-DE"/>
        </w:rPr>
        <w:t xml:space="preserve">It also represents a threat to </w:t>
      </w:r>
      <w:r w:rsidRPr="00BF0243" w:rsidR="00BF0243">
        <w:rPr>
          <w:rFonts w:ascii="Times New Roman" w:hAnsi="Times New Roman" w:eastAsia="Times New Roman"/>
          <w:color w:val="000000"/>
          <w:lang w:val="en-US" w:eastAsia="de-DE"/>
        </w:rPr>
        <w:t xml:space="preserve">native invertebrates, </w:t>
      </w:r>
      <w:r w:rsidR="00ED5466">
        <w:rPr>
          <w:rFonts w:ascii="Times New Roman" w:hAnsi="Times New Roman" w:eastAsia="Times New Roman"/>
          <w:color w:val="000000"/>
          <w:lang w:val="en-US" w:eastAsia="de-DE"/>
        </w:rPr>
        <w:t>and caused</w:t>
      </w:r>
      <w:r w:rsidRPr="00BF0243" w:rsidR="00BF0243">
        <w:rPr>
          <w:rFonts w:ascii="Times New Roman" w:hAnsi="Times New Roman" w:eastAsia="Times New Roman"/>
          <w:color w:val="000000"/>
          <w:lang w:val="en-US" w:eastAsia="de-DE"/>
        </w:rPr>
        <w:t xml:space="preserve"> </w:t>
      </w:r>
      <w:r w:rsidR="00ED5466">
        <w:rPr>
          <w:rFonts w:ascii="Times New Roman" w:hAnsi="Times New Roman" w:eastAsia="Times New Roman"/>
          <w:color w:val="000000"/>
          <w:lang w:val="en-US" w:eastAsia="de-DE"/>
        </w:rPr>
        <w:t xml:space="preserve">the disappearance of </w:t>
      </w:r>
      <w:r w:rsidRPr="00C83608" w:rsidR="00054F35">
        <w:rPr>
          <w:rFonts w:ascii="Times New Roman" w:hAnsi="Times New Roman" w:eastAsia="Times New Roman"/>
          <w:color w:val="000000"/>
          <w:lang w:val="en-GB" w:eastAsia="de-DE"/>
        </w:rPr>
        <w:t xml:space="preserve">red-legged golden </w:t>
      </w:r>
      <w:r w:rsidR="00ED5466">
        <w:rPr>
          <w:rFonts w:ascii="Times New Roman" w:hAnsi="Times New Roman" w:eastAsia="Times New Roman"/>
          <w:color w:val="000000"/>
          <w:lang w:val="en-US" w:eastAsia="de-DE"/>
        </w:rPr>
        <w:t>orb-we</w:t>
      </w:r>
      <w:r w:rsidR="00054F35">
        <w:rPr>
          <w:rFonts w:ascii="Times New Roman" w:hAnsi="Times New Roman" w:eastAsia="Times New Roman"/>
          <w:color w:val="000000"/>
          <w:lang w:val="en-US" w:eastAsia="de-DE"/>
        </w:rPr>
        <w:t>aver</w:t>
      </w:r>
      <w:r w:rsidR="00ED5466">
        <w:rPr>
          <w:rFonts w:ascii="Times New Roman" w:hAnsi="Times New Roman" w:eastAsia="Times New Roman"/>
          <w:color w:val="000000"/>
          <w:lang w:val="en-US" w:eastAsia="de-DE"/>
        </w:rPr>
        <w:t xml:space="preserve"> spiders (</w:t>
      </w:r>
      <w:r w:rsidRPr="00C83608" w:rsidR="00054F35">
        <w:rPr>
          <w:rFonts w:ascii="Times New Roman" w:hAnsi="Times New Roman" w:eastAsia="Times New Roman"/>
          <w:i/>
          <w:color w:val="000000"/>
          <w:lang w:val="en-GB" w:eastAsia="de-DE"/>
        </w:rPr>
        <w:t>Trichon</w:t>
      </w:r>
      <w:r w:rsidRPr="00ED5466" w:rsidR="00BF0243">
        <w:rPr>
          <w:rFonts w:ascii="Times New Roman" w:hAnsi="Times New Roman" w:eastAsia="Times New Roman"/>
          <w:i/>
          <w:color w:val="000000"/>
          <w:lang w:val="en-US" w:eastAsia="de-DE"/>
        </w:rPr>
        <w:t>ephila</w:t>
      </w:r>
      <w:r w:rsidR="00ED5466">
        <w:rPr>
          <w:rFonts w:ascii="Times New Roman" w:hAnsi="Times New Roman" w:eastAsia="Times New Roman"/>
          <w:i/>
          <w:color w:val="000000"/>
          <w:lang w:val="en-US" w:eastAsia="de-DE"/>
        </w:rPr>
        <w:t xml:space="preserve"> inaurata</w:t>
      </w:r>
      <w:r w:rsidR="00ED5466">
        <w:rPr>
          <w:rFonts w:ascii="Times New Roman" w:hAnsi="Times New Roman" w:eastAsia="Times New Roman"/>
          <w:color w:val="000000"/>
          <w:lang w:val="en-US" w:eastAsia="de-DE"/>
        </w:rPr>
        <w:t>)</w:t>
      </w:r>
      <w:r w:rsidRPr="00BF0243" w:rsidR="00BF0243">
        <w:rPr>
          <w:rFonts w:ascii="Times New Roman" w:hAnsi="Times New Roman" w:eastAsia="Times New Roman"/>
          <w:color w:val="000000"/>
          <w:lang w:val="en-US" w:eastAsia="de-DE"/>
        </w:rPr>
        <w:t xml:space="preserve"> by predation </w:t>
      </w:r>
      <w:r w:rsidR="00ED5466">
        <w:rPr>
          <w:rFonts w:ascii="Times New Roman" w:hAnsi="Times New Roman" w:eastAsia="Times New Roman"/>
          <w:color w:val="000000"/>
          <w:lang w:val="en-US" w:eastAsia="de-DE"/>
        </w:rPr>
        <w:t>(</w:t>
      </w:r>
      <w:r w:rsidRPr="00ED5466" w:rsidR="00ED5466">
        <w:rPr>
          <w:rFonts w:ascii="Times New Roman" w:hAnsi="Times New Roman" w:eastAsia="Times New Roman"/>
          <w:color w:val="000000"/>
          <w:lang w:val="en-US" w:eastAsia="de-DE"/>
        </w:rPr>
        <w:t xml:space="preserve">Islam </w:t>
      </w:r>
      <w:r w:rsidR="007645BF">
        <w:rPr>
          <w:rFonts w:ascii="Times New Roman" w:hAnsi="Times New Roman" w:eastAsia="Times New Roman"/>
          <w:color w:val="000000"/>
          <w:lang w:val="en-US" w:eastAsia="de-DE"/>
        </w:rPr>
        <w:t>and</w:t>
      </w:r>
      <w:r w:rsidRPr="00ED5466" w:rsidR="00ED5466">
        <w:rPr>
          <w:rFonts w:ascii="Times New Roman" w:hAnsi="Times New Roman" w:eastAsia="Times New Roman"/>
          <w:color w:val="000000"/>
          <w:lang w:val="en-US" w:eastAsia="de-DE"/>
        </w:rPr>
        <w:t xml:space="preserve"> Williams 2000)</w:t>
      </w:r>
      <w:r w:rsidR="00ED5466">
        <w:rPr>
          <w:rFonts w:ascii="Times New Roman" w:hAnsi="Times New Roman" w:eastAsia="Times New Roman"/>
          <w:color w:val="000000"/>
          <w:lang w:val="en-US" w:eastAsia="de-DE"/>
        </w:rPr>
        <w:t>.</w:t>
      </w:r>
      <w:r w:rsidRPr="00ED5466" w:rsidR="00ED5466">
        <w:rPr>
          <w:rFonts w:ascii="Times New Roman" w:hAnsi="Times New Roman" w:eastAsia="Times New Roman"/>
          <w:color w:val="000000"/>
          <w:lang w:val="en-US" w:eastAsia="de-DE"/>
        </w:rPr>
        <w:t xml:space="preserve"> </w:t>
      </w:r>
      <w:r w:rsidRPr="00BF0243" w:rsidR="00BF0243">
        <w:rPr>
          <w:rFonts w:ascii="Times New Roman" w:hAnsi="Times New Roman" w:eastAsia="Times New Roman"/>
          <w:color w:val="000000"/>
          <w:lang w:val="en-US" w:eastAsia="de-DE"/>
        </w:rPr>
        <w:t xml:space="preserve">It </w:t>
      </w:r>
      <w:r w:rsidR="00ED5466">
        <w:rPr>
          <w:rFonts w:ascii="Times New Roman" w:hAnsi="Times New Roman" w:eastAsia="Times New Roman"/>
          <w:color w:val="000000"/>
          <w:lang w:val="en-US" w:eastAsia="de-DE"/>
        </w:rPr>
        <w:t xml:space="preserve">facilitated the spread of invasive </w:t>
      </w:r>
      <w:r w:rsidRPr="00BF0243" w:rsidR="00BF0243">
        <w:rPr>
          <w:rFonts w:ascii="Times New Roman" w:hAnsi="Times New Roman" w:eastAsia="Times New Roman"/>
          <w:color w:val="000000"/>
          <w:lang w:val="en-US" w:eastAsia="de-DE"/>
        </w:rPr>
        <w:t xml:space="preserve">plant species </w:t>
      </w:r>
      <w:r w:rsidR="00ED5466">
        <w:rPr>
          <w:rFonts w:ascii="Times New Roman" w:hAnsi="Times New Roman" w:eastAsia="Times New Roman"/>
          <w:color w:val="000000"/>
          <w:lang w:val="en-US" w:eastAsia="de-DE"/>
        </w:rPr>
        <w:t xml:space="preserve">such as </w:t>
      </w:r>
      <w:r w:rsidRPr="00ED5466" w:rsidR="00ED5466">
        <w:rPr>
          <w:rFonts w:ascii="Times New Roman" w:hAnsi="Times New Roman" w:eastAsia="Times New Roman"/>
          <w:i/>
          <w:color w:val="000000"/>
          <w:lang w:val="en-US" w:eastAsia="de-DE"/>
        </w:rPr>
        <w:t>Ligustrum robustum</w:t>
      </w:r>
      <w:r w:rsidRPr="00ED5466" w:rsidR="00ED5466">
        <w:rPr>
          <w:rFonts w:ascii="Times New Roman" w:hAnsi="Times New Roman" w:eastAsia="Times New Roman"/>
          <w:color w:val="000000"/>
          <w:lang w:val="en-US" w:eastAsia="de-DE"/>
        </w:rPr>
        <w:t xml:space="preserve">, </w:t>
      </w:r>
      <w:r w:rsidRPr="00ED5466" w:rsidR="00ED5466">
        <w:rPr>
          <w:rFonts w:ascii="Times New Roman" w:hAnsi="Times New Roman" w:eastAsia="Times New Roman"/>
          <w:i/>
          <w:color w:val="000000"/>
          <w:lang w:val="en-US" w:eastAsia="de-DE"/>
        </w:rPr>
        <w:t>Lantana camara</w:t>
      </w:r>
      <w:r w:rsidRPr="00ED5466" w:rsidR="00ED5466">
        <w:rPr>
          <w:rFonts w:ascii="Times New Roman" w:hAnsi="Times New Roman" w:eastAsia="Times New Roman"/>
          <w:color w:val="000000"/>
          <w:lang w:val="en-US" w:eastAsia="de-DE"/>
        </w:rPr>
        <w:t xml:space="preserve"> and </w:t>
      </w:r>
      <w:r w:rsidRPr="00ED5466" w:rsidR="00ED5466">
        <w:rPr>
          <w:rFonts w:ascii="Times New Roman" w:hAnsi="Times New Roman" w:eastAsia="Times New Roman"/>
          <w:i/>
          <w:color w:val="000000"/>
          <w:lang w:val="en-US" w:eastAsia="de-DE"/>
        </w:rPr>
        <w:t>Cordia interrupta</w:t>
      </w:r>
      <w:r w:rsidRPr="00ED5466" w:rsidR="00ED5466">
        <w:rPr>
          <w:rFonts w:ascii="Times New Roman" w:hAnsi="Times New Roman" w:eastAsia="Times New Roman"/>
          <w:color w:val="000000"/>
          <w:lang w:val="en-US" w:eastAsia="de-DE"/>
        </w:rPr>
        <w:t>, which, prior</w:t>
      </w:r>
      <w:r w:rsidR="00ED5466">
        <w:rPr>
          <w:rFonts w:ascii="Times New Roman" w:hAnsi="Times New Roman" w:eastAsia="Times New Roman"/>
          <w:color w:val="000000"/>
          <w:lang w:val="en-US" w:eastAsia="de-DE"/>
        </w:rPr>
        <w:t xml:space="preserve"> </w:t>
      </w:r>
      <w:r w:rsidRPr="00ED5466" w:rsidR="00ED5466">
        <w:rPr>
          <w:rFonts w:ascii="Times New Roman" w:hAnsi="Times New Roman" w:eastAsia="Times New Roman"/>
          <w:color w:val="000000"/>
          <w:lang w:val="en-US" w:eastAsia="de-DE"/>
        </w:rPr>
        <w:t>to the introduction of the red-whiskered bulbul, were</w:t>
      </w:r>
      <w:r w:rsidR="00ED5466">
        <w:rPr>
          <w:rFonts w:ascii="Times New Roman" w:hAnsi="Times New Roman" w:eastAsia="Times New Roman"/>
          <w:color w:val="000000"/>
          <w:lang w:val="en-US" w:eastAsia="de-DE"/>
        </w:rPr>
        <w:t xml:space="preserve"> </w:t>
      </w:r>
      <w:r w:rsidRPr="00ED5466" w:rsidR="00ED5466">
        <w:rPr>
          <w:rFonts w:ascii="Times New Roman" w:hAnsi="Times New Roman" w:eastAsia="Times New Roman"/>
          <w:color w:val="000000"/>
          <w:lang w:val="en-US" w:eastAsia="de-DE"/>
        </w:rPr>
        <w:t xml:space="preserve">quiescent </w:t>
      </w:r>
      <w:r w:rsidR="00ED5466">
        <w:rPr>
          <w:rFonts w:ascii="Times New Roman" w:hAnsi="Times New Roman" w:eastAsia="Times New Roman"/>
          <w:color w:val="000000"/>
          <w:lang w:val="en-US" w:eastAsia="de-DE"/>
        </w:rPr>
        <w:t xml:space="preserve">sleeper weeds </w:t>
      </w:r>
      <w:r w:rsidRPr="00ED5466" w:rsidR="00ED5466">
        <w:rPr>
          <w:rFonts w:ascii="Times New Roman" w:hAnsi="Times New Roman" w:eastAsia="Times New Roman"/>
          <w:color w:val="000000"/>
          <w:lang w:val="en-US" w:eastAsia="de-DE"/>
        </w:rPr>
        <w:t>(Linnebjerg et al</w:t>
      </w:r>
      <w:r w:rsidR="00ED5466">
        <w:rPr>
          <w:rFonts w:ascii="Times New Roman" w:hAnsi="Times New Roman" w:eastAsia="Times New Roman"/>
          <w:color w:val="000000"/>
          <w:lang w:val="en-US" w:eastAsia="de-DE"/>
        </w:rPr>
        <w:t>. 2009, 2010</w:t>
      </w:r>
      <w:r w:rsidRPr="00ED5466" w:rsidR="00ED5466">
        <w:rPr>
          <w:rFonts w:ascii="Times New Roman" w:hAnsi="Times New Roman" w:eastAsia="Times New Roman"/>
          <w:color w:val="000000"/>
          <w:lang w:val="en-US" w:eastAsia="de-DE"/>
        </w:rPr>
        <w:t>).</w:t>
      </w:r>
      <w:r w:rsidR="00ED5466">
        <w:rPr>
          <w:rFonts w:ascii="Times New Roman" w:hAnsi="Times New Roman" w:eastAsia="Times New Roman"/>
          <w:color w:val="000000"/>
          <w:lang w:val="en-US" w:eastAsia="de-DE"/>
        </w:rPr>
        <w:t xml:space="preserve"> </w:t>
      </w:r>
      <w:r w:rsidR="003B0314">
        <w:rPr>
          <w:rFonts w:ascii="Times New Roman" w:hAnsi="Times New Roman" w:eastAsia="Times New Roman"/>
          <w:color w:val="000000"/>
          <w:lang w:val="en-US" w:eastAsia="de-DE"/>
        </w:rPr>
        <w:t xml:space="preserve">Linnebjerg et al. (2010) in an analysis of faecal pellets found the </w:t>
      </w:r>
      <w:r w:rsidRPr="003B0314" w:rsidR="003B0314">
        <w:rPr>
          <w:rFonts w:ascii="Times New Roman" w:hAnsi="Times New Roman" w:eastAsia="Times New Roman"/>
          <w:color w:val="000000"/>
          <w:lang w:val="en-US" w:eastAsia="de-DE"/>
        </w:rPr>
        <w:t xml:space="preserve">diet </w:t>
      </w:r>
      <w:r w:rsidR="003B0314">
        <w:rPr>
          <w:rFonts w:ascii="Times New Roman" w:hAnsi="Times New Roman" w:eastAsia="Times New Roman"/>
          <w:color w:val="000000"/>
          <w:lang w:val="en-US" w:eastAsia="de-DE"/>
        </w:rPr>
        <w:t xml:space="preserve">to consist </w:t>
      </w:r>
      <w:r w:rsidRPr="003B0314" w:rsidR="003B0314">
        <w:rPr>
          <w:rFonts w:ascii="Times New Roman" w:hAnsi="Times New Roman" w:eastAsia="Times New Roman"/>
          <w:color w:val="000000"/>
          <w:lang w:val="en-US" w:eastAsia="de-DE"/>
        </w:rPr>
        <w:t xml:space="preserve">primarily of </w:t>
      </w:r>
      <w:r w:rsidR="003B0314">
        <w:rPr>
          <w:rFonts w:ascii="Times New Roman" w:hAnsi="Times New Roman" w:eastAsia="Times New Roman"/>
          <w:color w:val="000000"/>
          <w:lang w:val="en-US" w:eastAsia="de-DE"/>
        </w:rPr>
        <w:t xml:space="preserve">fleshy </w:t>
      </w:r>
      <w:r w:rsidRPr="003B0314" w:rsidR="003B0314">
        <w:rPr>
          <w:rFonts w:ascii="Times New Roman" w:hAnsi="Times New Roman" w:eastAsia="Times New Roman"/>
          <w:color w:val="000000"/>
          <w:lang w:val="en-US" w:eastAsia="de-DE"/>
        </w:rPr>
        <w:t>fruits</w:t>
      </w:r>
      <w:r w:rsidR="003B0314">
        <w:rPr>
          <w:rFonts w:ascii="Times New Roman" w:hAnsi="Times New Roman" w:eastAsia="Times New Roman"/>
          <w:color w:val="000000"/>
          <w:lang w:val="en-US" w:eastAsia="de-DE"/>
        </w:rPr>
        <w:t xml:space="preserve"> </w:t>
      </w:r>
      <w:r w:rsidRPr="003B0314" w:rsidR="003B0314">
        <w:rPr>
          <w:rFonts w:ascii="Times New Roman" w:hAnsi="Times New Roman" w:eastAsia="Times New Roman"/>
          <w:color w:val="000000"/>
          <w:lang w:val="en-US" w:eastAsia="de-DE"/>
        </w:rPr>
        <w:t xml:space="preserve">with seeds </w:t>
      </w:r>
      <w:r w:rsidR="003B0314">
        <w:rPr>
          <w:rFonts w:ascii="Times New Roman" w:hAnsi="Times New Roman" w:eastAsia="Times New Roman"/>
          <w:color w:val="000000"/>
          <w:lang w:val="en-US" w:eastAsia="de-DE"/>
        </w:rPr>
        <w:t xml:space="preserve">of ten plant species </w:t>
      </w:r>
      <w:r w:rsidRPr="003B0314" w:rsidR="003B0314">
        <w:rPr>
          <w:rFonts w:ascii="Times New Roman" w:hAnsi="Times New Roman" w:eastAsia="Times New Roman"/>
          <w:color w:val="000000"/>
          <w:lang w:val="en-US" w:eastAsia="de-DE"/>
        </w:rPr>
        <w:t>being</w:t>
      </w:r>
      <w:r w:rsidR="003B0314">
        <w:rPr>
          <w:rFonts w:ascii="Times New Roman" w:hAnsi="Times New Roman" w:eastAsia="Times New Roman"/>
          <w:color w:val="000000"/>
          <w:lang w:val="en-US" w:eastAsia="de-DE"/>
        </w:rPr>
        <w:t xml:space="preserve"> </w:t>
      </w:r>
      <w:r w:rsidRPr="003B0314" w:rsidR="003B0314">
        <w:rPr>
          <w:rFonts w:ascii="Times New Roman" w:hAnsi="Times New Roman" w:eastAsia="Times New Roman"/>
          <w:color w:val="000000"/>
          <w:lang w:val="en-US" w:eastAsia="de-DE"/>
        </w:rPr>
        <w:t>present in 92% of all faecal pellets six of</w:t>
      </w:r>
      <w:r w:rsidR="003B0314">
        <w:rPr>
          <w:rFonts w:ascii="Times New Roman" w:hAnsi="Times New Roman" w:eastAsia="Times New Roman"/>
          <w:color w:val="000000"/>
          <w:lang w:val="en-US" w:eastAsia="de-DE"/>
        </w:rPr>
        <w:t xml:space="preserve"> which were notorious invasive plant species on Mauritius </w:t>
      </w:r>
      <w:r w:rsidRPr="003B0314" w:rsidR="003B0314">
        <w:rPr>
          <w:rFonts w:ascii="Times New Roman" w:hAnsi="Times New Roman" w:eastAsia="Times New Roman"/>
          <w:color w:val="000000"/>
          <w:lang w:val="en-US" w:eastAsia="de-DE"/>
        </w:rPr>
        <w:t>(</w:t>
      </w:r>
      <w:r w:rsidRPr="003B0314" w:rsidR="003B0314">
        <w:rPr>
          <w:rFonts w:ascii="Times New Roman" w:hAnsi="Times New Roman" w:eastAsia="Times New Roman"/>
          <w:i/>
          <w:color w:val="000000"/>
          <w:lang w:val="en-US" w:eastAsia="de-DE"/>
        </w:rPr>
        <w:t>Clidemia hirta</w:t>
      </w:r>
      <w:r w:rsidRPr="003B0314" w:rsidR="003B0314">
        <w:rPr>
          <w:rFonts w:ascii="Times New Roman" w:hAnsi="Times New Roman" w:eastAsia="Times New Roman"/>
          <w:color w:val="000000"/>
          <w:lang w:val="en-US" w:eastAsia="de-DE"/>
        </w:rPr>
        <w:t xml:space="preserve">, </w:t>
      </w:r>
      <w:r w:rsidRPr="003B0314" w:rsidR="003B0314">
        <w:rPr>
          <w:rFonts w:ascii="Times New Roman" w:hAnsi="Times New Roman" w:eastAsia="Times New Roman"/>
          <w:i/>
          <w:color w:val="000000"/>
          <w:lang w:val="en-US" w:eastAsia="de-DE"/>
        </w:rPr>
        <w:t>Ligustrum robustum</w:t>
      </w:r>
      <w:r w:rsidRPr="003B0314" w:rsidR="003B0314">
        <w:rPr>
          <w:rFonts w:ascii="Times New Roman" w:hAnsi="Times New Roman" w:eastAsia="Times New Roman"/>
          <w:color w:val="000000"/>
          <w:lang w:val="en-US" w:eastAsia="de-DE"/>
        </w:rPr>
        <w:t xml:space="preserve">, </w:t>
      </w:r>
      <w:r w:rsidRPr="003B0314" w:rsidR="003B0314">
        <w:rPr>
          <w:rFonts w:ascii="Times New Roman" w:hAnsi="Times New Roman" w:eastAsia="Times New Roman"/>
          <w:i/>
          <w:color w:val="000000"/>
          <w:lang w:val="en-US" w:eastAsia="de-DE"/>
        </w:rPr>
        <w:t>Litsea glutinosa</w:t>
      </w:r>
      <w:r w:rsidR="003B0314">
        <w:rPr>
          <w:rFonts w:ascii="Times New Roman" w:hAnsi="Times New Roman" w:eastAsia="Times New Roman"/>
          <w:color w:val="000000"/>
          <w:lang w:val="en-US" w:eastAsia="de-DE"/>
        </w:rPr>
        <w:t xml:space="preserve">, </w:t>
      </w:r>
      <w:r w:rsidRPr="003B0314" w:rsidR="003B0314">
        <w:rPr>
          <w:rFonts w:ascii="Times New Roman" w:hAnsi="Times New Roman" w:eastAsia="Times New Roman"/>
          <w:i/>
          <w:color w:val="000000"/>
          <w:lang w:val="en-US" w:eastAsia="de-DE"/>
        </w:rPr>
        <w:t>Psidium cattleianum</w:t>
      </w:r>
      <w:r w:rsidRPr="003B0314" w:rsidR="003B0314">
        <w:rPr>
          <w:rFonts w:ascii="Times New Roman" w:hAnsi="Times New Roman" w:eastAsia="Times New Roman"/>
          <w:color w:val="000000"/>
          <w:lang w:val="en-US" w:eastAsia="de-DE"/>
        </w:rPr>
        <w:t xml:space="preserve">, </w:t>
      </w:r>
      <w:r w:rsidRPr="003B0314" w:rsidR="003B0314">
        <w:rPr>
          <w:rFonts w:ascii="Times New Roman" w:hAnsi="Times New Roman" w:eastAsia="Times New Roman"/>
          <w:i/>
          <w:color w:val="000000"/>
          <w:lang w:val="en-US" w:eastAsia="de-DE"/>
        </w:rPr>
        <w:t>Rubus alceifolius</w:t>
      </w:r>
      <w:r w:rsidR="003B0314">
        <w:rPr>
          <w:rFonts w:ascii="Times New Roman" w:hAnsi="Times New Roman" w:eastAsia="Times New Roman"/>
          <w:color w:val="000000"/>
          <w:lang w:val="en-US" w:eastAsia="de-DE"/>
        </w:rPr>
        <w:t xml:space="preserve"> and </w:t>
      </w:r>
      <w:r w:rsidRPr="003B0314" w:rsidR="003B0314">
        <w:rPr>
          <w:rFonts w:ascii="Times New Roman" w:hAnsi="Times New Roman" w:eastAsia="Times New Roman"/>
          <w:i/>
          <w:color w:val="000000"/>
          <w:lang w:val="en-US" w:eastAsia="de-DE"/>
        </w:rPr>
        <w:t>R. rosifolius</w:t>
      </w:r>
      <w:r w:rsidRPr="003B0314" w:rsidR="003B0314">
        <w:rPr>
          <w:rFonts w:ascii="Times New Roman" w:hAnsi="Times New Roman" w:eastAsia="Times New Roman"/>
          <w:color w:val="000000"/>
          <w:lang w:val="en-US" w:eastAsia="de-DE"/>
        </w:rPr>
        <w:t>)</w:t>
      </w:r>
      <w:r w:rsidR="003B0314">
        <w:rPr>
          <w:rFonts w:ascii="Times New Roman" w:hAnsi="Times New Roman" w:eastAsia="Times New Roman"/>
          <w:color w:val="000000"/>
          <w:lang w:val="en-US" w:eastAsia="de-DE"/>
        </w:rPr>
        <w:t xml:space="preserve">. </w:t>
      </w:r>
      <w:r w:rsidR="00ED5466">
        <w:rPr>
          <w:rFonts w:ascii="Times New Roman" w:hAnsi="Times New Roman" w:eastAsia="Times New Roman"/>
          <w:color w:val="000000"/>
          <w:lang w:val="en-US" w:eastAsia="de-DE"/>
        </w:rPr>
        <w:t>G</w:t>
      </w:r>
      <w:r w:rsidRPr="00BF0243" w:rsidR="00BF0243">
        <w:rPr>
          <w:rFonts w:ascii="Times New Roman" w:hAnsi="Times New Roman" w:eastAsia="Times New Roman"/>
          <w:color w:val="000000"/>
          <w:lang w:val="en-US" w:eastAsia="de-DE"/>
        </w:rPr>
        <w:t>ut passage of seeds by</w:t>
      </w:r>
      <w:r w:rsidR="00CB2786">
        <w:rPr>
          <w:rFonts w:ascii="Times New Roman" w:hAnsi="Times New Roman" w:eastAsia="Times New Roman"/>
          <w:color w:val="000000"/>
          <w:lang w:val="en-US" w:eastAsia="de-DE"/>
        </w:rPr>
        <w:t xml:space="preserve"> </w:t>
      </w:r>
      <w:r w:rsidRPr="00CB2786" w:rsidR="00CB2786">
        <w:rPr>
          <w:rFonts w:ascii="Times New Roman" w:hAnsi="Times New Roman"/>
          <w:lang w:val="en-US"/>
        </w:rPr>
        <w:t>the red-whiskered bulbul</w:t>
      </w:r>
      <w:r w:rsidRPr="00BF0243" w:rsidR="00BF0243">
        <w:rPr>
          <w:rFonts w:ascii="Times New Roman" w:hAnsi="Times New Roman" w:eastAsia="Times New Roman"/>
          <w:color w:val="000000"/>
          <w:lang w:val="en-US" w:eastAsia="de-DE"/>
        </w:rPr>
        <w:t xml:space="preserve"> </w:t>
      </w:r>
      <w:r w:rsidR="00ED5466">
        <w:rPr>
          <w:rFonts w:ascii="Times New Roman" w:hAnsi="Times New Roman" w:eastAsia="Times New Roman"/>
          <w:color w:val="000000"/>
          <w:lang w:val="en-US" w:eastAsia="de-DE"/>
        </w:rPr>
        <w:t>improved</w:t>
      </w:r>
      <w:r w:rsidRPr="00BF0243" w:rsidR="00BF0243">
        <w:rPr>
          <w:rFonts w:ascii="Times New Roman" w:hAnsi="Times New Roman" w:eastAsia="Times New Roman"/>
          <w:color w:val="000000"/>
          <w:lang w:val="en-US" w:eastAsia="de-DE"/>
        </w:rPr>
        <w:t xml:space="preserve"> the germination success of the invasive plants </w:t>
      </w:r>
      <w:r w:rsidRPr="00ED5466" w:rsidR="00BF0243">
        <w:rPr>
          <w:rFonts w:ascii="Times New Roman" w:hAnsi="Times New Roman" w:eastAsia="Times New Roman"/>
          <w:i/>
          <w:color w:val="000000"/>
          <w:lang w:val="en-US" w:eastAsia="de-DE"/>
        </w:rPr>
        <w:t>Clidemia hirta</w:t>
      </w:r>
      <w:r w:rsidRPr="00BF0243" w:rsidR="00BF0243">
        <w:rPr>
          <w:rFonts w:ascii="Times New Roman" w:hAnsi="Times New Roman" w:eastAsia="Times New Roman"/>
          <w:color w:val="000000"/>
          <w:lang w:val="en-US" w:eastAsia="de-DE"/>
        </w:rPr>
        <w:t xml:space="preserve"> (Linnebjerg et al. 2009), and </w:t>
      </w:r>
      <w:r w:rsidRPr="00ED5466" w:rsidR="00BF0243">
        <w:rPr>
          <w:rFonts w:ascii="Times New Roman" w:hAnsi="Times New Roman" w:eastAsia="Times New Roman"/>
          <w:i/>
          <w:color w:val="000000"/>
          <w:lang w:val="en-US" w:eastAsia="de-DE"/>
        </w:rPr>
        <w:t>Schinus terebinthifoli</w:t>
      </w:r>
      <w:r w:rsidR="00ED5466">
        <w:rPr>
          <w:rFonts w:ascii="Times New Roman" w:hAnsi="Times New Roman" w:eastAsia="Times New Roman"/>
          <w:i/>
          <w:color w:val="000000"/>
          <w:lang w:val="en-US" w:eastAsia="de-DE"/>
        </w:rPr>
        <w:t>us</w:t>
      </w:r>
      <w:r w:rsidRPr="00BF0243" w:rsidR="00BF0243">
        <w:rPr>
          <w:rFonts w:ascii="Times New Roman" w:hAnsi="Times New Roman" w:eastAsia="Times New Roman"/>
          <w:color w:val="000000"/>
          <w:lang w:val="en-US" w:eastAsia="de-DE"/>
        </w:rPr>
        <w:t xml:space="preserve"> (Mandon-Dalger et al. 2004), on Mauritius and Réunion, respectively.</w:t>
      </w:r>
      <w:r w:rsidR="00ED5466">
        <w:rPr>
          <w:rFonts w:ascii="Times New Roman" w:hAnsi="Times New Roman" w:eastAsia="Times New Roman"/>
          <w:color w:val="000000"/>
          <w:lang w:val="en-US" w:eastAsia="de-DE"/>
        </w:rPr>
        <w:t xml:space="preserve"> </w:t>
      </w:r>
      <w:r w:rsidRPr="00BF0243" w:rsidR="00BF0243">
        <w:rPr>
          <w:rFonts w:ascii="Times New Roman" w:hAnsi="Times New Roman" w:eastAsia="Times New Roman"/>
          <w:color w:val="000000"/>
          <w:lang w:val="en-US" w:eastAsia="de-DE"/>
        </w:rPr>
        <w:t xml:space="preserve">In Hawaii, </w:t>
      </w:r>
      <w:r w:rsidRPr="00CB2786" w:rsidR="00CB2786">
        <w:rPr>
          <w:rFonts w:ascii="Times New Roman" w:hAnsi="Times New Roman"/>
          <w:lang w:val="en-US"/>
        </w:rPr>
        <w:t xml:space="preserve">the red-whiskered bulbul </w:t>
      </w:r>
      <w:r w:rsidRPr="00BF0243" w:rsidR="00BF0243">
        <w:rPr>
          <w:rFonts w:ascii="Times New Roman" w:hAnsi="Times New Roman" w:eastAsia="Times New Roman"/>
          <w:color w:val="000000"/>
          <w:lang w:val="en-US" w:eastAsia="de-DE"/>
        </w:rPr>
        <w:t xml:space="preserve">spreads the seeds of invasive plants such as </w:t>
      </w:r>
      <w:r w:rsidRPr="00ED5466" w:rsidR="00BF0243">
        <w:rPr>
          <w:rFonts w:ascii="Times New Roman" w:hAnsi="Times New Roman" w:eastAsia="Times New Roman"/>
          <w:i/>
          <w:color w:val="000000"/>
          <w:lang w:val="en-US" w:eastAsia="de-DE"/>
        </w:rPr>
        <w:t>Miconia</w:t>
      </w:r>
      <w:r w:rsidRPr="00ED5466" w:rsidR="00ED5466">
        <w:rPr>
          <w:rFonts w:ascii="Times New Roman" w:hAnsi="Times New Roman" w:eastAsia="Times New Roman"/>
          <w:i/>
          <w:color w:val="000000"/>
          <w:lang w:val="en-US" w:eastAsia="de-DE"/>
        </w:rPr>
        <w:t xml:space="preserve"> calvescens</w:t>
      </w:r>
      <w:r w:rsidRPr="00BF0243" w:rsidR="00BF0243">
        <w:rPr>
          <w:rFonts w:ascii="Times New Roman" w:hAnsi="Times New Roman" w:eastAsia="Times New Roman"/>
          <w:color w:val="000000"/>
          <w:lang w:val="en-US" w:eastAsia="de-DE"/>
        </w:rPr>
        <w:t>, ivy (</w:t>
      </w:r>
      <w:r w:rsidRPr="00ED5466" w:rsidR="00BF0243">
        <w:rPr>
          <w:rFonts w:ascii="Times New Roman" w:hAnsi="Times New Roman" w:eastAsia="Times New Roman"/>
          <w:i/>
          <w:color w:val="000000"/>
          <w:lang w:val="en-US" w:eastAsia="de-DE"/>
        </w:rPr>
        <w:t>Hedera</w:t>
      </w:r>
      <w:r w:rsidRPr="00BF0243" w:rsidR="00BF0243">
        <w:rPr>
          <w:rFonts w:ascii="Times New Roman" w:hAnsi="Times New Roman" w:eastAsia="Times New Roman"/>
          <w:color w:val="000000"/>
          <w:lang w:val="en-US" w:eastAsia="de-DE"/>
        </w:rPr>
        <w:t>), gourd and false kava (</w:t>
      </w:r>
      <w:r w:rsidRPr="00ED5466" w:rsidR="00BF0243">
        <w:rPr>
          <w:rFonts w:ascii="Times New Roman" w:hAnsi="Times New Roman" w:eastAsia="Times New Roman"/>
          <w:i/>
          <w:color w:val="000000"/>
          <w:lang w:val="en-US" w:eastAsia="de-DE"/>
        </w:rPr>
        <w:t>Piper auritum</w:t>
      </w:r>
      <w:r w:rsidRPr="00BF0243" w:rsidR="00BF0243">
        <w:rPr>
          <w:rFonts w:ascii="Times New Roman" w:hAnsi="Times New Roman" w:eastAsia="Times New Roman"/>
          <w:color w:val="000000"/>
          <w:lang w:val="en-US" w:eastAsia="de-DE"/>
        </w:rPr>
        <w:t>)</w:t>
      </w:r>
      <w:r w:rsidR="00ED5466">
        <w:rPr>
          <w:rFonts w:ascii="Times New Roman" w:hAnsi="Times New Roman" w:eastAsia="Times New Roman"/>
          <w:color w:val="000000"/>
          <w:lang w:val="en-US" w:eastAsia="de-DE"/>
        </w:rPr>
        <w:t xml:space="preserve">. </w:t>
      </w:r>
      <w:r w:rsidR="003B0314">
        <w:rPr>
          <w:rFonts w:ascii="Times New Roman" w:hAnsi="Times New Roman" w:eastAsia="Times New Roman"/>
          <w:color w:val="000000"/>
          <w:lang w:val="en-US" w:eastAsia="de-DE"/>
        </w:rPr>
        <w:t>Mo (2015) also identified the spread of exotic weeds as the main impact</w:t>
      </w:r>
      <w:r w:rsidR="00A20038">
        <w:rPr>
          <w:rFonts w:ascii="Times New Roman" w:hAnsi="Times New Roman" w:eastAsia="Times New Roman"/>
          <w:color w:val="000000"/>
          <w:lang w:val="en-US" w:eastAsia="de-DE"/>
        </w:rPr>
        <w:t xml:space="preserve"> in Australia</w:t>
      </w:r>
      <w:r w:rsidR="003B0314">
        <w:rPr>
          <w:rFonts w:ascii="Times New Roman" w:hAnsi="Times New Roman" w:eastAsia="Times New Roman"/>
          <w:color w:val="000000"/>
          <w:lang w:val="en-US" w:eastAsia="de-DE"/>
        </w:rPr>
        <w:t>.</w:t>
      </w:r>
      <w:r>
        <w:rPr>
          <w:rFonts w:ascii="Times New Roman" w:hAnsi="Times New Roman" w:eastAsia="Times New Roman"/>
          <w:color w:val="000000"/>
          <w:lang w:val="en-US" w:eastAsia="de-DE"/>
        </w:rPr>
        <w:t xml:space="preserve"> </w:t>
      </w:r>
      <w:r w:rsidRPr="009A08FD" w:rsidR="00E56BFA">
        <w:rPr>
          <w:rFonts w:ascii="Times New Roman" w:hAnsi="Times New Roman" w:eastAsia="Times New Roman"/>
          <w:color w:val="000000"/>
          <w:lang w:val="en-US" w:eastAsia="de-DE"/>
        </w:rPr>
        <w:t>In Florida,</w:t>
      </w:r>
      <w:r w:rsidR="00E56BFA">
        <w:rPr>
          <w:rFonts w:ascii="Times New Roman" w:hAnsi="Times New Roman" w:eastAsia="Times New Roman"/>
          <w:color w:val="000000"/>
          <w:lang w:val="en-US" w:eastAsia="de-DE"/>
        </w:rPr>
        <w:t xml:space="preserve"> the r</w:t>
      </w:r>
      <w:r w:rsidRPr="009A08FD" w:rsidR="00E56BFA">
        <w:rPr>
          <w:rFonts w:ascii="Times New Roman" w:hAnsi="Times New Roman" w:eastAsia="Times New Roman"/>
          <w:color w:val="000000"/>
          <w:lang w:val="en-US" w:eastAsia="de-DE"/>
        </w:rPr>
        <w:t>ed</w:t>
      </w:r>
      <w:r w:rsidR="00E56BFA">
        <w:rPr>
          <w:rFonts w:ascii="Times New Roman" w:hAnsi="Times New Roman" w:eastAsia="Times New Roman"/>
          <w:color w:val="000000"/>
          <w:lang w:val="en-US" w:eastAsia="de-DE"/>
        </w:rPr>
        <w:t>-</w:t>
      </w:r>
      <w:r w:rsidRPr="009A08FD" w:rsidR="00E56BFA">
        <w:rPr>
          <w:rFonts w:ascii="Times New Roman" w:hAnsi="Times New Roman" w:eastAsia="Times New Roman"/>
          <w:color w:val="000000"/>
          <w:lang w:val="en-US" w:eastAsia="de-DE"/>
        </w:rPr>
        <w:t xml:space="preserve">whiskered </w:t>
      </w:r>
      <w:r w:rsidR="00E56BFA">
        <w:rPr>
          <w:rFonts w:ascii="Times New Roman" w:hAnsi="Times New Roman" w:eastAsia="Times New Roman"/>
          <w:color w:val="000000"/>
          <w:lang w:val="en-US" w:eastAsia="de-DE"/>
        </w:rPr>
        <w:t xml:space="preserve">bulbul’s diet overlaps </w:t>
      </w:r>
      <w:r w:rsidRPr="009A08FD" w:rsidR="00E56BFA">
        <w:rPr>
          <w:rFonts w:ascii="Times New Roman" w:hAnsi="Times New Roman" w:eastAsia="Times New Roman"/>
          <w:color w:val="000000"/>
          <w:lang w:val="en-US" w:eastAsia="de-DE"/>
        </w:rPr>
        <w:t xml:space="preserve">with </w:t>
      </w:r>
      <w:r w:rsidR="00E56BFA">
        <w:rPr>
          <w:rFonts w:ascii="Times New Roman" w:hAnsi="Times New Roman" w:eastAsia="Times New Roman"/>
          <w:color w:val="000000"/>
          <w:lang w:val="en-US" w:eastAsia="de-DE"/>
        </w:rPr>
        <w:t xml:space="preserve">the </w:t>
      </w:r>
      <w:r w:rsidRPr="009A08FD" w:rsidR="00E56BFA">
        <w:rPr>
          <w:rFonts w:ascii="Times New Roman" w:hAnsi="Times New Roman" w:eastAsia="Times New Roman"/>
          <w:color w:val="000000"/>
          <w:lang w:val="en-US" w:eastAsia="de-DE"/>
        </w:rPr>
        <w:t xml:space="preserve">northern mockingbird </w:t>
      </w:r>
      <w:r w:rsidRPr="009A08FD" w:rsidR="00E56BFA">
        <w:rPr>
          <w:rFonts w:ascii="Times New Roman" w:hAnsi="Times New Roman" w:eastAsia="Times New Roman"/>
          <w:i/>
          <w:color w:val="000000"/>
          <w:lang w:val="en-US" w:eastAsia="de-DE"/>
        </w:rPr>
        <w:t>Mimus polyglottos</w:t>
      </w:r>
      <w:r w:rsidR="00E56BFA">
        <w:rPr>
          <w:rFonts w:ascii="Times New Roman" w:hAnsi="Times New Roman" w:eastAsia="Times New Roman"/>
          <w:color w:val="000000"/>
          <w:lang w:val="en-US" w:eastAsia="de-DE"/>
        </w:rPr>
        <w:t xml:space="preserve"> resulting in </w:t>
      </w:r>
      <w:r w:rsidRPr="009A08FD" w:rsidR="00E56BFA">
        <w:rPr>
          <w:rFonts w:ascii="Times New Roman" w:hAnsi="Times New Roman" w:eastAsia="Times New Roman"/>
          <w:color w:val="000000"/>
          <w:lang w:val="en-US" w:eastAsia="de-DE"/>
        </w:rPr>
        <w:t>compet</w:t>
      </w:r>
      <w:r w:rsidR="00E56BFA">
        <w:rPr>
          <w:rFonts w:ascii="Times New Roman" w:hAnsi="Times New Roman" w:eastAsia="Times New Roman"/>
          <w:color w:val="000000"/>
          <w:lang w:val="en-US" w:eastAsia="de-DE"/>
        </w:rPr>
        <w:t>ition</w:t>
      </w:r>
      <w:r w:rsidRPr="009A08FD" w:rsidR="00E56BFA">
        <w:rPr>
          <w:rFonts w:ascii="Times New Roman" w:hAnsi="Times New Roman" w:eastAsia="Times New Roman"/>
          <w:color w:val="000000"/>
          <w:lang w:val="en-US" w:eastAsia="de-DE"/>
        </w:rPr>
        <w:t xml:space="preserve"> for mango, </w:t>
      </w:r>
      <w:r w:rsidR="00E56BFA">
        <w:rPr>
          <w:rFonts w:ascii="Times New Roman" w:hAnsi="Times New Roman" w:eastAsia="Times New Roman"/>
          <w:color w:val="000000"/>
          <w:lang w:val="en-US" w:eastAsia="de-DE"/>
        </w:rPr>
        <w:t>c</w:t>
      </w:r>
      <w:r w:rsidRPr="009A08FD" w:rsidR="00E56BFA">
        <w:rPr>
          <w:rFonts w:ascii="Times New Roman" w:hAnsi="Times New Roman" w:eastAsia="Times New Roman"/>
          <w:color w:val="000000"/>
          <w:lang w:val="en-US" w:eastAsia="de-DE"/>
        </w:rPr>
        <w:t>hristmasberry, fig (</w:t>
      </w:r>
      <w:r w:rsidRPr="009A08FD" w:rsidR="00E56BFA">
        <w:rPr>
          <w:rFonts w:ascii="Times New Roman" w:hAnsi="Times New Roman" w:eastAsia="Times New Roman"/>
          <w:i/>
          <w:color w:val="000000"/>
          <w:lang w:val="en-US" w:eastAsia="de-DE"/>
        </w:rPr>
        <w:t>Ficus</w:t>
      </w:r>
      <w:r w:rsidRPr="009A08FD" w:rsidR="00E56BFA">
        <w:rPr>
          <w:rFonts w:ascii="Times New Roman" w:hAnsi="Times New Roman" w:eastAsia="Times New Roman"/>
          <w:color w:val="000000"/>
          <w:lang w:val="en-US" w:eastAsia="de-DE"/>
        </w:rPr>
        <w:t xml:space="preserve"> spp.), day</w:t>
      </w:r>
      <w:r w:rsidR="00E56BFA">
        <w:rPr>
          <w:rFonts w:ascii="Times New Roman" w:hAnsi="Times New Roman" w:eastAsia="Times New Roman"/>
          <w:color w:val="000000"/>
          <w:lang w:val="en-US" w:eastAsia="de-DE"/>
        </w:rPr>
        <w:t xml:space="preserve"> </w:t>
      </w:r>
      <w:r w:rsidRPr="009A08FD" w:rsidR="00E56BFA">
        <w:rPr>
          <w:rFonts w:ascii="Times New Roman" w:hAnsi="Times New Roman" w:eastAsia="Times New Roman"/>
          <w:color w:val="000000"/>
          <w:lang w:val="en-US" w:eastAsia="de-DE"/>
        </w:rPr>
        <w:t xml:space="preserve">hessamine, </w:t>
      </w:r>
      <w:r w:rsidRPr="00203A67" w:rsidR="00E56BFA">
        <w:rPr>
          <w:rFonts w:ascii="Times New Roman" w:hAnsi="Times New Roman" w:eastAsia="Times New Roman"/>
          <w:color w:val="000000"/>
          <w:lang w:val="en-US" w:eastAsia="de-DE"/>
        </w:rPr>
        <w:t>lantana</w:t>
      </w:r>
      <w:r w:rsidRPr="009A08FD" w:rsidR="00E56BFA">
        <w:rPr>
          <w:rFonts w:ascii="Times New Roman" w:hAnsi="Times New Roman" w:eastAsia="Times New Roman"/>
          <w:color w:val="000000"/>
          <w:lang w:val="en-US" w:eastAsia="de-DE"/>
        </w:rPr>
        <w:t xml:space="preserve"> (</w:t>
      </w:r>
      <w:r w:rsidRPr="009A08FD" w:rsidR="00E56BFA">
        <w:rPr>
          <w:rFonts w:ascii="Times New Roman" w:hAnsi="Times New Roman" w:eastAsia="Times New Roman"/>
          <w:i/>
          <w:color w:val="000000"/>
          <w:lang w:val="en-US" w:eastAsia="de-DE"/>
        </w:rPr>
        <w:t>Lantana</w:t>
      </w:r>
      <w:r w:rsidR="00E56BFA">
        <w:rPr>
          <w:rFonts w:ascii="Times New Roman" w:hAnsi="Times New Roman" w:eastAsia="Times New Roman"/>
          <w:color w:val="000000"/>
          <w:lang w:val="en-US" w:eastAsia="de-DE"/>
        </w:rPr>
        <w:t xml:space="preserve"> spp.)</w:t>
      </w:r>
      <w:r w:rsidRPr="009A08FD" w:rsidR="00E56BFA">
        <w:rPr>
          <w:rFonts w:ascii="Times New Roman" w:hAnsi="Times New Roman" w:eastAsia="Times New Roman"/>
          <w:color w:val="000000"/>
          <w:lang w:val="en-US" w:eastAsia="de-DE"/>
        </w:rPr>
        <w:t xml:space="preserve"> and jasmine</w:t>
      </w:r>
      <w:r w:rsidR="00E56BFA">
        <w:rPr>
          <w:rFonts w:ascii="Times New Roman" w:hAnsi="Times New Roman" w:eastAsia="Times New Roman"/>
          <w:color w:val="000000"/>
          <w:lang w:val="en-US" w:eastAsia="de-DE"/>
        </w:rPr>
        <w:t>, especially d</w:t>
      </w:r>
      <w:r w:rsidRPr="009A08FD" w:rsidR="00E56BFA">
        <w:rPr>
          <w:rFonts w:ascii="Times New Roman" w:hAnsi="Times New Roman" w:eastAsia="Times New Roman"/>
          <w:color w:val="000000"/>
          <w:lang w:val="en-US" w:eastAsia="de-DE"/>
        </w:rPr>
        <w:t>uring winter when insects are scarce</w:t>
      </w:r>
      <w:r w:rsidR="00E56BFA">
        <w:rPr>
          <w:rFonts w:ascii="Times New Roman" w:hAnsi="Times New Roman" w:eastAsia="Times New Roman"/>
          <w:color w:val="000000"/>
          <w:lang w:val="en-US" w:eastAsia="de-DE"/>
        </w:rPr>
        <w:t xml:space="preserve"> </w:t>
      </w:r>
      <w:r w:rsidRPr="009A08FD" w:rsidR="00E56BFA">
        <w:rPr>
          <w:rFonts w:ascii="Times New Roman" w:hAnsi="Times New Roman" w:eastAsia="Times New Roman"/>
          <w:color w:val="000000"/>
          <w:lang w:val="en-US" w:eastAsia="de-DE"/>
        </w:rPr>
        <w:t>(</w:t>
      </w:r>
      <w:r w:rsidRPr="009A08FD" w:rsidR="00E56BFA">
        <w:rPr>
          <w:rFonts w:ascii="Times New Roman" w:hAnsi="Times New Roman" w:eastAsia="Times New Roman"/>
          <w:i/>
          <w:color w:val="000000"/>
          <w:lang w:val="en-US" w:eastAsia="de-DE"/>
        </w:rPr>
        <w:t>Jasminum</w:t>
      </w:r>
      <w:r w:rsidRPr="009A08FD" w:rsidR="00E56BFA">
        <w:rPr>
          <w:rFonts w:ascii="Times New Roman" w:hAnsi="Times New Roman" w:eastAsia="Times New Roman"/>
          <w:color w:val="000000"/>
          <w:lang w:val="en-US" w:eastAsia="de-DE"/>
        </w:rPr>
        <w:t xml:space="preserve"> spp.</w:t>
      </w:r>
      <w:r w:rsidR="00E56BFA">
        <w:rPr>
          <w:rFonts w:ascii="Times New Roman" w:hAnsi="Times New Roman" w:eastAsia="Times New Roman"/>
          <w:color w:val="000000"/>
          <w:lang w:val="en-US" w:eastAsia="de-DE"/>
        </w:rPr>
        <w:t>)</w:t>
      </w:r>
      <w:r w:rsidRPr="009A08FD" w:rsidR="00E56BFA">
        <w:rPr>
          <w:rFonts w:ascii="Times New Roman" w:hAnsi="Times New Roman" w:eastAsia="Times New Roman"/>
          <w:color w:val="000000"/>
          <w:lang w:val="en-US" w:eastAsia="de-DE"/>
        </w:rPr>
        <w:t xml:space="preserve"> </w:t>
      </w:r>
      <w:r w:rsidR="00E56BFA">
        <w:rPr>
          <w:rFonts w:ascii="Times New Roman" w:hAnsi="Times New Roman" w:eastAsia="Times New Roman"/>
          <w:color w:val="000000"/>
          <w:lang w:val="en-US" w:eastAsia="de-DE"/>
        </w:rPr>
        <w:t>(Carleton 1971;</w:t>
      </w:r>
      <w:r w:rsidRPr="009A08FD" w:rsidR="00E56BFA">
        <w:rPr>
          <w:rFonts w:ascii="Times New Roman" w:hAnsi="Times New Roman" w:eastAsia="Times New Roman"/>
          <w:color w:val="000000"/>
          <w:lang w:val="en-US" w:eastAsia="de-DE"/>
        </w:rPr>
        <w:t xml:space="preserve"> Gore and Doubilet</w:t>
      </w:r>
      <w:r w:rsidR="00E56BFA">
        <w:rPr>
          <w:rFonts w:ascii="Times New Roman" w:hAnsi="Times New Roman" w:eastAsia="Times New Roman"/>
          <w:color w:val="000000"/>
          <w:lang w:val="en-US" w:eastAsia="de-DE"/>
        </w:rPr>
        <w:t xml:space="preserve"> </w:t>
      </w:r>
      <w:r w:rsidRPr="009A08FD" w:rsidR="00E56BFA">
        <w:rPr>
          <w:rFonts w:ascii="Times New Roman" w:hAnsi="Times New Roman" w:eastAsia="Times New Roman"/>
          <w:color w:val="000000"/>
          <w:lang w:val="en-US" w:eastAsia="de-DE"/>
        </w:rPr>
        <w:t>1976).</w:t>
      </w:r>
    </w:p>
    <w:p w:rsidR="00070C73" w:rsidP="00165711" w:rsidRDefault="00070C73" w14:paraId="29F28A59" w14:textId="77777777">
      <w:pPr>
        <w:jc w:val="both"/>
        <w:rPr>
          <w:rFonts w:ascii="Times New Roman" w:hAnsi="Times New Roman" w:eastAsia="Times New Roman"/>
          <w:color w:val="000000"/>
          <w:lang w:val="en-US" w:eastAsia="de-DE"/>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212"/>
      </w:tblGrid>
      <w:tr w:rsidRPr="00703AA8" w:rsidR="004B2534" w:rsidTr="00B94B35" w14:paraId="7AFBE03D" w14:textId="77777777">
        <w:tc>
          <w:tcPr>
            <w:tcW w:w="9212" w:type="dxa"/>
            <w:shd w:val="clear" w:color="auto" w:fill="auto"/>
          </w:tcPr>
          <w:p w:rsidRPr="00B94B35" w:rsidR="004B2534" w:rsidP="00B94B35" w:rsidRDefault="004B2534" w14:paraId="58B2473B" w14:textId="77777777">
            <w:pPr>
              <w:snapToGrid w:val="0"/>
              <w:spacing w:after="120"/>
              <w:rPr>
                <w:rFonts w:ascii="Times New Roman" w:hAnsi="Times New Roman"/>
                <w:b/>
                <w:lang w:val="en-US"/>
              </w:rPr>
            </w:pPr>
            <w:r w:rsidRPr="00B94B35">
              <w:rPr>
                <w:rFonts w:ascii="Times New Roman" w:hAnsi="Times New Roman"/>
                <w:b/>
                <w:lang w:val="en-US"/>
              </w:rPr>
              <w:t xml:space="preserve">A11. In which biogeographic region(s) or marine subregion(s) in the risk assessment area has the species shown signs of invasiveness? Indicate the area endangered by the organism as </w:t>
            </w:r>
            <w:r w:rsidRPr="00B94B35">
              <w:rPr>
                <w:rFonts w:ascii="Times New Roman" w:hAnsi="Times New Roman"/>
                <w:b/>
                <w:lang w:val="en-US"/>
              </w:rPr>
              <w:t xml:space="preserve">detailed as possible. </w:t>
            </w:r>
          </w:p>
          <w:p w:rsidRPr="00B94B35" w:rsidR="004B2534" w:rsidP="00B94B35" w:rsidRDefault="004B2534" w14:paraId="4A63868A" w14:textId="77777777">
            <w:pPr>
              <w:spacing w:after="120"/>
              <w:jc w:val="both"/>
              <w:rPr>
                <w:rFonts w:ascii="Times New Roman" w:hAnsi="Times New Roman"/>
                <w:lang w:val="en-US"/>
              </w:rPr>
            </w:pPr>
            <w:r w:rsidRPr="00B94B35">
              <w:rPr>
                <w:rFonts w:ascii="Times New Roman" w:hAnsi="Times New Roman"/>
                <w:lang w:val="en-US"/>
              </w:rPr>
              <w:t>Freshwater / terrestrial biogeographic regions:</w:t>
            </w:r>
          </w:p>
          <w:p w:rsidRPr="00B94B35" w:rsidR="004B2534" w:rsidP="00B94B35" w:rsidRDefault="004B2534" w14:paraId="672D2962" w14:textId="77777777">
            <w:pPr>
              <w:numPr>
                <w:ilvl w:val="0"/>
                <w:numId w:val="5"/>
              </w:numPr>
              <w:spacing w:after="120"/>
              <w:ind w:left="318" w:hanging="318"/>
              <w:jc w:val="both"/>
              <w:rPr>
                <w:rFonts w:ascii="Times New Roman" w:hAnsi="Times New Roman"/>
                <w:lang w:val="en-US"/>
              </w:rPr>
            </w:pPr>
            <w:r w:rsidRPr="00B94B35">
              <w:rPr>
                <w:rFonts w:ascii="Times New Roman" w:hAnsi="Times New Roman"/>
                <w:lang w:val="en-US"/>
              </w:rPr>
              <w:t>Alpine, Atlantic, Black Sea, Boreal, Continental, Mediterranean, Pannonian, Steppic</w:t>
            </w:r>
          </w:p>
          <w:p w:rsidRPr="00B94B35" w:rsidR="004B2534" w:rsidP="00B94B35" w:rsidRDefault="004B2534" w14:paraId="4A9978DB" w14:textId="77777777">
            <w:pPr>
              <w:spacing w:after="120"/>
              <w:jc w:val="both"/>
              <w:rPr>
                <w:rFonts w:ascii="Times New Roman" w:hAnsi="Times New Roman"/>
                <w:lang w:val="en-US"/>
              </w:rPr>
            </w:pPr>
            <w:r w:rsidRPr="00B94B35">
              <w:rPr>
                <w:rFonts w:ascii="Times New Roman" w:hAnsi="Times New Roman"/>
                <w:lang w:val="en-US"/>
              </w:rPr>
              <w:t>Marine regions:</w:t>
            </w:r>
          </w:p>
          <w:p w:rsidRPr="00B94B35" w:rsidR="004B2534" w:rsidP="00B94B35" w:rsidRDefault="004B2534" w14:paraId="7CBE44BE" w14:textId="77777777">
            <w:pPr>
              <w:numPr>
                <w:ilvl w:val="0"/>
                <w:numId w:val="5"/>
              </w:numPr>
              <w:spacing w:after="120"/>
              <w:ind w:left="318" w:hanging="318"/>
              <w:jc w:val="both"/>
              <w:rPr>
                <w:rFonts w:ascii="Times New Roman" w:hAnsi="Times New Roman"/>
                <w:lang w:val="en-US"/>
              </w:rPr>
            </w:pPr>
            <w:r w:rsidRPr="00B94B35">
              <w:rPr>
                <w:rFonts w:ascii="Times New Roman" w:hAnsi="Times New Roman"/>
                <w:lang w:val="en-US"/>
              </w:rPr>
              <w:t>Baltic Sea, North-east Atlantic Ocean, Mediterranean Sea, Black Sea</w:t>
            </w:r>
          </w:p>
          <w:p w:rsidRPr="00B94B35" w:rsidR="004B2534" w:rsidP="00B94B35" w:rsidRDefault="004B2534" w14:paraId="2A602F66" w14:textId="77777777">
            <w:pPr>
              <w:spacing w:after="120"/>
              <w:jc w:val="both"/>
              <w:rPr>
                <w:rFonts w:ascii="Times New Roman" w:hAnsi="Times New Roman"/>
                <w:lang w:val="en-US"/>
              </w:rPr>
            </w:pPr>
            <w:r w:rsidRPr="00B94B35">
              <w:rPr>
                <w:rFonts w:ascii="Times New Roman" w:hAnsi="Times New Roman"/>
                <w:lang w:val="en-US"/>
              </w:rPr>
              <w:t>Marine subregions:</w:t>
            </w:r>
          </w:p>
          <w:p w:rsidRPr="00B94B35" w:rsidR="004B2534" w:rsidP="00B94B35" w:rsidRDefault="004B2534" w14:paraId="470737FE" w14:textId="77777777">
            <w:pPr>
              <w:snapToGrid w:val="0"/>
              <w:spacing w:after="120"/>
              <w:rPr>
                <w:lang w:val="en-US"/>
              </w:rPr>
            </w:pPr>
            <w:r w:rsidRPr="00B94B35">
              <w:rPr>
                <w:rFonts w:ascii="Times New Roman" w:hAnsi="Times New Roman"/>
                <w:lang w:val="en-US"/>
              </w:rPr>
              <w:t xml:space="preserve">Greater North Sea, incl. the Kattegat and the English Channel, Celtic Seas, Bay of Biscay and the Iberian Coast, Western Mediterranean Sea, Adriatic Sea, Ionian Sea, Central Mediterranean Sea, Aegean-Levantine Sea </w:t>
            </w:r>
          </w:p>
        </w:tc>
      </w:tr>
    </w:tbl>
    <w:p w:rsidR="004B2534" w:rsidP="004B2534" w:rsidRDefault="004B2534" w14:paraId="2BD6839D" w14:textId="77777777">
      <w:pPr>
        <w:rPr>
          <w:lang w:val="en-US"/>
        </w:rPr>
      </w:pPr>
    </w:p>
    <w:p w:rsidR="00B2331C" w:rsidP="004B2534" w:rsidRDefault="00B2331C" w14:paraId="5F83F6D3" w14:textId="77777777">
      <w:pPr>
        <w:rPr>
          <w:rFonts w:ascii="Times New Roman" w:hAnsi="Times New Roman" w:eastAsia="Times New Roman"/>
          <w:color w:val="000000"/>
          <w:lang w:val="en-US" w:eastAsia="de-DE"/>
        </w:rPr>
      </w:pPr>
      <w:r>
        <w:rPr>
          <w:rFonts w:ascii="Times New Roman" w:hAnsi="Times New Roman" w:eastAsia="Times New Roman"/>
          <w:color w:val="000000"/>
          <w:lang w:val="en-US" w:eastAsia="de-DE"/>
        </w:rPr>
        <w:t xml:space="preserve">No information was found on invasiveness of the established population of red-whiskered bulbul in the </w:t>
      </w:r>
      <w:r w:rsidR="007645BF">
        <w:rPr>
          <w:rFonts w:ascii="Times New Roman" w:hAnsi="Times New Roman" w:eastAsia="Times New Roman"/>
          <w:color w:val="000000"/>
          <w:lang w:val="en-US" w:eastAsia="de-DE"/>
        </w:rPr>
        <w:t xml:space="preserve">Mediterranean biogeographic region within the </w:t>
      </w:r>
      <w:r>
        <w:rPr>
          <w:rFonts w:ascii="Times New Roman" w:hAnsi="Times New Roman" w:eastAsia="Times New Roman"/>
          <w:color w:val="000000"/>
          <w:lang w:val="en-US" w:eastAsia="de-DE"/>
        </w:rPr>
        <w:t>risk assessment area (Valencia, Spain).</w:t>
      </w:r>
    </w:p>
    <w:p w:rsidR="00B2331C" w:rsidP="004B2534" w:rsidRDefault="00B2331C" w14:paraId="64A0DFDB" w14:textId="77777777">
      <w:pPr>
        <w:rPr>
          <w:rFonts w:ascii="Times New Roman" w:hAnsi="Times New Roman" w:eastAsia="Times New Roman"/>
          <w:color w:val="000000"/>
          <w:lang w:val="en-US" w:eastAsia="de-DE"/>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212"/>
      </w:tblGrid>
      <w:tr w:rsidRPr="00703AA8" w:rsidR="004B2534" w:rsidTr="00B94B35" w14:paraId="43010568" w14:textId="77777777">
        <w:tc>
          <w:tcPr>
            <w:tcW w:w="9212" w:type="dxa"/>
            <w:shd w:val="clear" w:color="auto" w:fill="auto"/>
          </w:tcPr>
          <w:p w:rsidRPr="00B94B35" w:rsidR="004B2534" w:rsidP="00B94B35" w:rsidRDefault="004B2534" w14:paraId="0AB8C148" w14:textId="77777777">
            <w:pPr>
              <w:snapToGrid w:val="0"/>
              <w:spacing w:after="120"/>
              <w:rPr>
                <w:rFonts w:ascii="Times New Roman" w:hAnsi="Times New Roman"/>
                <w:b/>
                <w:lang w:val="en-US"/>
              </w:rPr>
            </w:pPr>
            <w:r w:rsidRPr="00B94B35">
              <w:rPr>
                <w:rFonts w:ascii="Times New Roman" w:hAnsi="Times New Roman"/>
                <w:b/>
                <w:lang w:val="en-US"/>
              </w:rPr>
              <w:t xml:space="preserve">A12. In which EU </w:t>
            </w:r>
            <w:r w:rsidR="00135309">
              <w:rPr>
                <w:rFonts w:ascii="Times New Roman" w:hAnsi="Times New Roman"/>
                <w:b/>
                <w:lang w:val="en-US"/>
              </w:rPr>
              <w:t>M</w:t>
            </w:r>
            <w:r w:rsidRPr="00B94B35">
              <w:rPr>
                <w:rFonts w:ascii="Times New Roman" w:hAnsi="Times New Roman"/>
                <w:b/>
                <w:lang w:val="en-US"/>
              </w:rPr>
              <w:t xml:space="preserve">ember </w:t>
            </w:r>
            <w:r w:rsidR="00135309">
              <w:rPr>
                <w:rFonts w:ascii="Times New Roman" w:hAnsi="Times New Roman"/>
                <w:b/>
                <w:lang w:val="en-US"/>
              </w:rPr>
              <w:t>S</w:t>
            </w:r>
            <w:r w:rsidRPr="00B94B35">
              <w:rPr>
                <w:rFonts w:ascii="Times New Roman" w:hAnsi="Times New Roman"/>
                <w:b/>
                <w:lang w:val="en-US"/>
              </w:rPr>
              <w:t xml:space="preserve">tates has the species shown signs of invasiveness? Indicate the area endangered by the organism as detailed as possible. </w:t>
            </w:r>
          </w:p>
          <w:p w:rsidRPr="00B94B35" w:rsidR="004B2534" w:rsidP="00F905F5" w:rsidRDefault="004B2534" w14:paraId="6CDBB022" w14:textId="77777777">
            <w:pPr>
              <w:snapToGrid w:val="0"/>
              <w:spacing w:after="120"/>
              <w:rPr>
                <w:lang w:val="en-US"/>
              </w:rPr>
            </w:pPr>
            <w:r w:rsidRPr="00B94B35">
              <w:rPr>
                <w:rFonts w:ascii="Times New Roman" w:hAnsi="Times New Roman"/>
                <w:lang w:val="en-US"/>
              </w:rPr>
              <w:t>Austria, Belgium, Bulgaria, Croatia, Cyprus, Czech Republic, Denmark, Estonia, Finland, France, Germany, Greece, Hungary, Ireland, Italy, Latvia, Lithuania, Luxembourg, Malta, Netherlands, Poland, Portugal, Romania, Slovakia, Slovenia, Spain, Sweden</w:t>
            </w:r>
            <w:r w:rsidR="00F905F5">
              <w:rPr>
                <w:rFonts w:ascii="Times New Roman" w:hAnsi="Times New Roman"/>
                <w:lang w:val="en-US"/>
              </w:rPr>
              <w:t xml:space="preserve">. </w:t>
            </w:r>
          </w:p>
        </w:tc>
      </w:tr>
    </w:tbl>
    <w:p w:rsidR="004B2534" w:rsidP="004B2534" w:rsidRDefault="004B2534" w14:paraId="193946C4" w14:textId="77777777">
      <w:pPr>
        <w:rPr>
          <w:lang w:val="en-US"/>
        </w:rPr>
      </w:pPr>
    </w:p>
    <w:p w:rsidR="00B2331C" w:rsidP="00F905F5" w:rsidRDefault="00B2331C" w14:paraId="455C9AD4" w14:textId="77777777">
      <w:pPr>
        <w:rPr>
          <w:rFonts w:ascii="Times New Roman" w:hAnsi="Times New Roman" w:eastAsia="Times New Roman"/>
          <w:color w:val="000000"/>
          <w:lang w:val="en-US" w:eastAsia="de-DE"/>
        </w:rPr>
      </w:pPr>
      <w:r>
        <w:rPr>
          <w:rFonts w:ascii="Times New Roman" w:hAnsi="Times New Roman" w:eastAsia="Times New Roman"/>
          <w:color w:val="000000"/>
          <w:lang w:val="en-US" w:eastAsia="de-DE"/>
        </w:rPr>
        <w:t xml:space="preserve">The red-whiskered bulbul is established in one area in Spain (see A8b) and no information was found on its invasiveness there. </w:t>
      </w:r>
    </w:p>
    <w:p w:rsidR="00B2331C" w:rsidP="00B2331C" w:rsidRDefault="00B2331C" w14:paraId="0CAC97C0" w14:textId="77777777">
      <w:pPr>
        <w:rPr>
          <w:rFonts w:ascii="Times New Roman" w:hAnsi="Times New Roman" w:eastAsia="Times New Roman"/>
          <w:color w:val="000000"/>
          <w:lang w:val="en-US" w:eastAsia="de-DE"/>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212"/>
      </w:tblGrid>
      <w:tr w:rsidRPr="00703AA8" w:rsidR="004B2534" w:rsidTr="00B94B35" w14:paraId="1F9B2BD8" w14:textId="77777777">
        <w:tc>
          <w:tcPr>
            <w:tcW w:w="9212" w:type="dxa"/>
            <w:shd w:val="clear" w:color="auto" w:fill="auto"/>
          </w:tcPr>
          <w:p w:rsidRPr="00B94B35" w:rsidR="004B2534" w:rsidP="00B94B35" w:rsidRDefault="004B2534" w14:paraId="54466755" w14:textId="77777777">
            <w:pPr>
              <w:snapToGrid w:val="0"/>
              <w:spacing w:after="120"/>
              <w:rPr>
                <w:rFonts w:ascii="Times New Roman" w:hAnsi="Times New Roman"/>
                <w:b/>
                <w:lang w:val="en-US"/>
              </w:rPr>
            </w:pPr>
            <w:r w:rsidRPr="00B94B35">
              <w:rPr>
                <w:rFonts w:ascii="Times New Roman" w:hAnsi="Times New Roman"/>
                <w:b/>
                <w:lang w:val="en-US"/>
              </w:rPr>
              <w:t xml:space="preserve">A13. Describe any known socio-economic benefits of the organism. </w:t>
            </w:r>
          </w:p>
          <w:p w:rsidRPr="00B94B35" w:rsidR="004B2534" w:rsidP="00B94B35" w:rsidRDefault="004B2534" w14:paraId="2BF705C4" w14:textId="77777777">
            <w:pPr>
              <w:spacing w:after="120"/>
              <w:jc w:val="both"/>
              <w:rPr>
                <w:rFonts w:ascii="Times New Roman" w:hAnsi="Times New Roman" w:eastAsia="Times New Roman"/>
              </w:rPr>
            </w:pPr>
            <w:r w:rsidRPr="00B94B35">
              <w:rPr>
                <w:rFonts w:ascii="Times New Roman" w:hAnsi="Times New Roman" w:eastAsia="Times New Roman"/>
              </w:rPr>
              <w:t>including the following elements:</w:t>
            </w:r>
          </w:p>
          <w:p w:rsidRPr="00B94B35" w:rsidR="004B2534" w:rsidP="00B94B35" w:rsidRDefault="004B2534" w14:paraId="3EA4FA88" w14:textId="77777777">
            <w:pPr>
              <w:numPr>
                <w:ilvl w:val="0"/>
                <w:numId w:val="7"/>
              </w:numPr>
              <w:spacing w:after="120"/>
              <w:ind w:left="342" w:hanging="283"/>
              <w:contextualSpacing/>
              <w:rPr>
                <w:rFonts w:ascii="Times New Roman" w:hAnsi="Times New Roman" w:eastAsia="Times New Roman"/>
                <w:lang w:val="en-US"/>
              </w:rPr>
            </w:pPr>
            <w:r w:rsidRPr="00B94B35">
              <w:rPr>
                <w:rFonts w:ascii="Times New Roman" w:hAnsi="Times New Roman" w:eastAsia="Times New Roman"/>
                <w:lang w:val="en-US"/>
              </w:rPr>
              <w:t xml:space="preserve">Description of known uses for the species, including a list and description of known uses in the </w:t>
            </w:r>
            <w:r w:rsidR="00641F9C">
              <w:rPr>
                <w:rFonts w:ascii="Times New Roman" w:hAnsi="Times New Roman" w:eastAsia="Times New Roman"/>
                <w:lang w:val="en-US"/>
              </w:rPr>
              <w:t>risk assessment area</w:t>
            </w:r>
            <w:r w:rsidRPr="00B94B35" w:rsidR="00641F9C">
              <w:rPr>
                <w:rFonts w:ascii="Times New Roman" w:hAnsi="Times New Roman" w:eastAsia="Times New Roman"/>
                <w:lang w:val="en-US"/>
              </w:rPr>
              <w:t xml:space="preserve"> </w:t>
            </w:r>
            <w:r w:rsidRPr="00B94B35">
              <w:rPr>
                <w:rFonts w:ascii="Times New Roman" w:hAnsi="Times New Roman" w:eastAsia="Times New Roman"/>
                <w:lang w:val="en-US"/>
              </w:rPr>
              <w:t xml:space="preserve">and third countries, if relevant. </w:t>
            </w:r>
          </w:p>
          <w:p w:rsidRPr="00B94B35" w:rsidR="004B2534" w:rsidP="00B94B35" w:rsidRDefault="004B2534" w14:paraId="5A2C1470" w14:textId="77777777">
            <w:pPr>
              <w:numPr>
                <w:ilvl w:val="0"/>
                <w:numId w:val="7"/>
              </w:numPr>
              <w:spacing w:after="120"/>
              <w:ind w:left="342" w:hanging="283"/>
              <w:contextualSpacing/>
              <w:rPr>
                <w:rFonts w:ascii="Times New Roman" w:hAnsi="Times New Roman" w:eastAsia="Times New Roman"/>
                <w:lang w:val="en-US"/>
              </w:rPr>
            </w:pPr>
            <w:r w:rsidRPr="00B94B35">
              <w:rPr>
                <w:rFonts w:ascii="Times New Roman" w:hAnsi="Times New Roman" w:eastAsia="Times New Roman"/>
                <w:lang w:val="en-US"/>
              </w:rPr>
              <w:t xml:space="preserve">Description of social and economic benefits deriving from those uses, including a description of the environmental, social and economic relevance of each of those uses and an indication of associated beneficiaries, quantitatively and/or qualitatively depending on what information is available. </w:t>
            </w:r>
          </w:p>
          <w:p w:rsidRPr="00B94B35" w:rsidR="004B2534" w:rsidP="00B94B35" w:rsidRDefault="004B2534" w14:paraId="6818EF24" w14:textId="77777777">
            <w:pPr>
              <w:snapToGrid w:val="0"/>
              <w:spacing w:after="120"/>
              <w:rPr>
                <w:rFonts w:ascii="Times New Roman" w:hAnsi="Times New Roman"/>
                <w:lang w:val="en-US"/>
              </w:rPr>
            </w:pPr>
            <w:r w:rsidRPr="00B94B35">
              <w:rPr>
                <w:rFonts w:ascii="Times New Roman" w:hAnsi="Times New Roman" w:eastAsia="Times New Roman"/>
                <w:lang w:val="en-US"/>
              </w:rPr>
              <w:t xml:space="preserve">If the information available is not sufficient to provide a description of those benefits for the entire risk assessment area, qualitative data or different case studies from across the </w:t>
            </w:r>
            <w:r w:rsidR="00641F9C">
              <w:rPr>
                <w:rFonts w:ascii="Times New Roman" w:hAnsi="Times New Roman" w:eastAsia="Times New Roman"/>
                <w:lang w:val="en-US"/>
              </w:rPr>
              <w:t>risk assessment area</w:t>
            </w:r>
            <w:r w:rsidRPr="00B94B35" w:rsidR="00641F9C">
              <w:rPr>
                <w:rFonts w:ascii="Times New Roman" w:hAnsi="Times New Roman" w:eastAsia="Times New Roman"/>
                <w:lang w:val="en-US"/>
              </w:rPr>
              <w:t xml:space="preserve"> </w:t>
            </w:r>
            <w:r w:rsidRPr="00B94B35">
              <w:rPr>
                <w:rFonts w:ascii="Times New Roman" w:hAnsi="Times New Roman" w:eastAsia="Times New Roman"/>
                <w:lang w:val="en-US"/>
              </w:rPr>
              <w:t xml:space="preserve">or third countries shall be used, if available. </w:t>
            </w:r>
          </w:p>
        </w:tc>
      </w:tr>
    </w:tbl>
    <w:p w:rsidR="004B2534" w:rsidP="004B2534" w:rsidRDefault="004B2534" w14:paraId="1EEDC94C" w14:textId="77777777">
      <w:pPr>
        <w:rPr>
          <w:lang w:val="en-US"/>
        </w:rPr>
      </w:pPr>
    </w:p>
    <w:p w:rsidR="004B2534" w:rsidP="00831F57" w:rsidRDefault="009A4D32" w14:paraId="23503B8F" w14:textId="3A834D09">
      <w:pPr>
        <w:jc w:val="both"/>
        <w:rPr>
          <w:rFonts w:ascii="Times New Roman" w:hAnsi="Times New Roman" w:eastAsia="Times New Roman"/>
          <w:color w:val="000000"/>
          <w:lang w:val="en-US" w:eastAsia="de-DE"/>
        </w:rPr>
      </w:pPr>
      <w:r w:rsidRPr="007645BF">
        <w:rPr>
          <w:rFonts w:ascii="Times New Roman" w:hAnsi="Times New Roman" w:eastAsia="Times New Roman"/>
          <w:lang w:val="en-GB"/>
        </w:rPr>
        <w:t xml:space="preserve">The red-whiskered bulbul is widely kept as a cage bird </w:t>
      </w:r>
      <w:r w:rsidRPr="007645BF" w:rsidR="00B2331C">
        <w:rPr>
          <w:rFonts w:ascii="Times New Roman" w:hAnsi="Times New Roman" w:eastAsia="Times New Roman"/>
          <w:lang w:val="en-GB"/>
        </w:rPr>
        <w:t xml:space="preserve">both in private collections and in zoos, </w:t>
      </w:r>
      <w:r w:rsidRPr="007645BF">
        <w:rPr>
          <w:rFonts w:ascii="Times New Roman" w:hAnsi="Times New Roman" w:eastAsia="Times New Roman"/>
          <w:lang w:val="en-GB"/>
        </w:rPr>
        <w:t>and therefore represents economic, ornamental, sentimental</w:t>
      </w:r>
      <w:r w:rsidRPr="007645BF" w:rsidR="00B2331C">
        <w:rPr>
          <w:rFonts w:ascii="Times New Roman" w:hAnsi="Times New Roman" w:eastAsia="Times New Roman"/>
          <w:lang w:val="en-GB"/>
        </w:rPr>
        <w:t>, educational</w:t>
      </w:r>
      <w:r w:rsidRPr="007645BF">
        <w:rPr>
          <w:rFonts w:ascii="Times New Roman" w:hAnsi="Times New Roman" w:eastAsia="Times New Roman"/>
          <w:lang w:val="en-GB"/>
        </w:rPr>
        <w:t xml:space="preserve"> and aesthetic value as a pet</w:t>
      </w:r>
      <w:r w:rsidRPr="007645BF" w:rsidR="00B2331C">
        <w:rPr>
          <w:rFonts w:ascii="Times New Roman" w:hAnsi="Times New Roman" w:eastAsia="Times New Roman"/>
          <w:lang w:val="en-GB"/>
        </w:rPr>
        <w:t xml:space="preserve">, zoo </w:t>
      </w:r>
      <w:r w:rsidRPr="007645BF" w:rsidR="00B2331C">
        <w:rPr>
          <w:rFonts w:ascii="Times New Roman" w:hAnsi="Times New Roman" w:eastAsia="Times New Roman"/>
          <w:lang w:val="en-GB"/>
        </w:rPr>
        <w:t>animal</w:t>
      </w:r>
      <w:r w:rsidRPr="007645BF">
        <w:rPr>
          <w:rFonts w:ascii="Times New Roman" w:hAnsi="Times New Roman" w:eastAsia="Times New Roman"/>
          <w:lang w:val="en-GB"/>
        </w:rPr>
        <w:t xml:space="preserve"> and companion animal. </w:t>
      </w:r>
      <w:r w:rsidRPr="007645BF" w:rsidR="00FF3D3E">
        <w:rPr>
          <w:rFonts w:ascii="Times New Roman" w:hAnsi="Times New Roman" w:eastAsia="Times New Roman"/>
          <w:lang w:val="en-GB"/>
        </w:rPr>
        <w:t xml:space="preserve">Prices advertised </w:t>
      </w:r>
      <w:r w:rsidRPr="007645BF" w:rsidR="00603E98">
        <w:rPr>
          <w:rFonts w:ascii="Times New Roman" w:hAnsi="Times New Roman" w:eastAsia="Times New Roman"/>
          <w:lang w:val="en-GB"/>
        </w:rPr>
        <w:t xml:space="preserve">by </w:t>
      </w:r>
      <w:r w:rsidRPr="007645BF" w:rsidR="00FF3D3E">
        <w:rPr>
          <w:rFonts w:ascii="Times New Roman" w:hAnsi="Times New Roman" w:eastAsia="Times New Roman"/>
          <w:lang w:val="en-GB"/>
        </w:rPr>
        <w:t>online shops range from 300-350 US$ per bird (</w:t>
      </w:r>
      <w:hyperlink w:history="1" r:id="rId15">
        <w:r w:rsidRPr="007645BF" w:rsidR="00FF3D3E">
          <w:rPr>
            <w:rStyle w:val="Hyperlink"/>
            <w:rFonts w:ascii="Times New Roman" w:hAnsi="Times New Roman" w:eastAsia="Times New Roman"/>
            <w:lang w:val="en-GB"/>
          </w:rPr>
          <w:t>https://www.softbillsforsale.com/sale/red-whiskered-bulbul.asp</w:t>
        </w:r>
      </w:hyperlink>
      <w:r w:rsidRPr="007645BF" w:rsidR="00FF3D3E">
        <w:rPr>
          <w:rFonts w:ascii="Times New Roman" w:hAnsi="Times New Roman" w:eastAsia="Times New Roman"/>
          <w:lang w:val="en-GB"/>
        </w:rPr>
        <w:t>)</w:t>
      </w:r>
      <w:r w:rsidR="00240B37">
        <w:rPr>
          <w:rFonts w:ascii="Times New Roman" w:hAnsi="Times New Roman" w:eastAsia="Times New Roman"/>
          <w:lang w:val="en-GB"/>
        </w:rPr>
        <w:t xml:space="preserve"> </w:t>
      </w:r>
      <w:r w:rsidRPr="00C83608" w:rsidR="00240B37">
        <w:rPr>
          <w:rFonts w:ascii="Times New Roman" w:hAnsi="Times New Roman" w:eastAsia="Times New Roman"/>
          <w:lang w:val="en-GB"/>
        </w:rPr>
        <w:t>to 350-500 AU$ (https://www.gumtree.com.au/s-sydney/red+whiskered+bulbul/k0l3003435r20)</w:t>
      </w:r>
      <w:r w:rsidRPr="007645BF" w:rsidR="00FF3D3E">
        <w:rPr>
          <w:rFonts w:ascii="Times New Roman" w:hAnsi="Times New Roman" w:eastAsia="Times New Roman"/>
          <w:lang w:val="en-GB"/>
        </w:rPr>
        <w:t xml:space="preserve">. </w:t>
      </w:r>
      <w:r w:rsidRPr="007645BF" w:rsidR="00B2331C">
        <w:rPr>
          <w:rFonts w:ascii="Times New Roman" w:hAnsi="Times New Roman" w:eastAsia="Times New Roman"/>
          <w:lang w:val="en-GB"/>
        </w:rPr>
        <w:t xml:space="preserve">In </w:t>
      </w:r>
      <w:r w:rsidR="00E56BFA">
        <w:rPr>
          <w:rFonts w:ascii="Times New Roman" w:hAnsi="Times New Roman" w:eastAsia="Times New Roman"/>
          <w:lang w:val="en-GB"/>
        </w:rPr>
        <w:t>their</w:t>
      </w:r>
      <w:r w:rsidRPr="007645BF" w:rsidR="00B2331C">
        <w:rPr>
          <w:rFonts w:ascii="Times New Roman" w:hAnsi="Times New Roman" w:eastAsia="Times New Roman"/>
          <w:lang w:val="en-GB"/>
        </w:rPr>
        <w:t xml:space="preserve"> native range, red-whiskered bulbul</w:t>
      </w:r>
      <w:r w:rsidR="00AF1E55">
        <w:rPr>
          <w:rFonts w:ascii="Times New Roman" w:hAnsi="Times New Roman" w:eastAsia="Times New Roman"/>
          <w:lang w:val="en-GB"/>
        </w:rPr>
        <w:t>s</w:t>
      </w:r>
      <w:r w:rsidRPr="007645BF" w:rsidR="00FF3D3E">
        <w:rPr>
          <w:rFonts w:ascii="Times New Roman" w:hAnsi="Times New Roman" w:eastAsia="Times New Roman"/>
          <w:lang w:val="en-GB"/>
        </w:rPr>
        <w:t xml:space="preserve"> are also commonly bought and released for religious ceremonial purposes</w:t>
      </w:r>
      <w:r w:rsidRPr="007645BF" w:rsidR="00B2331C">
        <w:rPr>
          <w:rFonts w:ascii="Times New Roman" w:hAnsi="Times New Roman" w:eastAsia="Times New Roman"/>
          <w:lang w:val="en-GB"/>
        </w:rPr>
        <w:t xml:space="preserve"> (prayer release i.e. religious practice in which captive wildlife are released as a demonstration of compassion and kindness in order to receive merit or good karma </w:t>
      </w:r>
      <w:r w:rsidR="00E56BFA">
        <w:rPr>
          <w:rFonts w:ascii="Times New Roman" w:hAnsi="Times New Roman" w:eastAsia="Times New Roman"/>
          <w:lang w:val="en-GB"/>
        </w:rPr>
        <w:t>(</w:t>
      </w:r>
      <w:r w:rsidRPr="007645BF" w:rsidR="00B2331C">
        <w:rPr>
          <w:rFonts w:ascii="Times New Roman" w:hAnsi="Times New Roman" w:eastAsia="Times New Roman"/>
          <w:lang w:val="en-GB"/>
        </w:rPr>
        <w:t>Severinghaus and Chi 1999)</w:t>
      </w:r>
      <w:r w:rsidR="00E56BFA">
        <w:rPr>
          <w:rFonts w:ascii="Times New Roman" w:hAnsi="Times New Roman" w:eastAsia="Times New Roman"/>
          <w:lang w:val="en-GB"/>
        </w:rPr>
        <w:t>)</w:t>
      </w:r>
      <w:r w:rsidRPr="007645BF" w:rsidR="00B2331C">
        <w:rPr>
          <w:rFonts w:ascii="Times New Roman" w:hAnsi="Times New Roman" w:eastAsia="Times New Roman"/>
          <w:lang w:val="en-GB"/>
        </w:rPr>
        <w:t xml:space="preserve"> although no data could be found on the extent of this </w:t>
      </w:r>
      <w:r w:rsidR="007645BF">
        <w:rPr>
          <w:rFonts w:ascii="Times New Roman" w:hAnsi="Times New Roman" w:eastAsia="Times New Roman"/>
          <w:lang w:val="en-GB"/>
        </w:rPr>
        <w:t>practice</w:t>
      </w:r>
      <w:r w:rsidRPr="007645BF" w:rsidR="007645BF">
        <w:rPr>
          <w:rFonts w:ascii="Times New Roman" w:hAnsi="Times New Roman" w:eastAsia="Times New Roman"/>
          <w:lang w:val="en-GB"/>
        </w:rPr>
        <w:t xml:space="preserve"> </w:t>
      </w:r>
      <w:r w:rsidRPr="007645BF" w:rsidR="00B2331C">
        <w:rPr>
          <w:rFonts w:ascii="Times New Roman" w:hAnsi="Times New Roman" w:eastAsia="Times New Roman"/>
          <w:lang w:val="en-GB"/>
        </w:rPr>
        <w:t>within the risk assessment area</w:t>
      </w:r>
      <w:r w:rsidRPr="007645BF" w:rsidR="00FF3D3E">
        <w:rPr>
          <w:rFonts w:ascii="Times New Roman" w:hAnsi="Times New Roman" w:eastAsia="Times New Roman"/>
          <w:lang w:val="en-GB"/>
        </w:rPr>
        <w:t>.</w:t>
      </w:r>
      <w:r w:rsidRPr="007645BF" w:rsidR="00B2331C">
        <w:rPr>
          <w:rFonts w:ascii="Times New Roman" w:hAnsi="Times New Roman" w:eastAsia="Times New Roman"/>
          <w:lang w:val="en-GB"/>
        </w:rPr>
        <w:t xml:space="preserve"> Also, </w:t>
      </w:r>
      <w:r w:rsidRPr="007645BF" w:rsidR="00EF575A">
        <w:rPr>
          <w:rFonts w:ascii="Times New Roman" w:hAnsi="Times New Roman" w:eastAsia="Times New Roman"/>
          <w:lang w:val="en-GB"/>
        </w:rPr>
        <w:t>in the native range, red-whiskered bulbuls</w:t>
      </w:r>
      <w:r w:rsidRPr="007645BF" w:rsidR="00B2331C">
        <w:rPr>
          <w:rFonts w:ascii="Times New Roman" w:hAnsi="Times New Roman" w:eastAsia="Times New Roman"/>
          <w:lang w:val="en-GB"/>
        </w:rPr>
        <w:t xml:space="preserve"> are used in </w:t>
      </w:r>
      <w:r w:rsidR="007645BF">
        <w:rPr>
          <w:rFonts w:ascii="Times New Roman" w:hAnsi="Times New Roman" w:eastAsia="Times New Roman"/>
          <w:lang w:val="en-GB"/>
        </w:rPr>
        <w:t xml:space="preserve">bird </w:t>
      </w:r>
      <w:r w:rsidRPr="007645BF" w:rsidR="00B2331C">
        <w:rPr>
          <w:rFonts w:ascii="Times New Roman" w:hAnsi="Times New Roman" w:eastAsia="Times New Roman"/>
          <w:lang w:val="en-GB"/>
        </w:rPr>
        <w:t>singing competitions (</w:t>
      </w:r>
      <w:r w:rsidRPr="00955940" w:rsidR="00B2331C">
        <w:rPr>
          <w:rFonts w:ascii="Times New Roman" w:hAnsi="Times New Roman"/>
          <w:lang w:val="en-US"/>
        </w:rPr>
        <w:t>Techachoochert and Round 2013</w:t>
      </w:r>
      <w:r w:rsidR="00B2331C">
        <w:rPr>
          <w:rFonts w:ascii="Times New Roman" w:hAnsi="Times New Roman"/>
          <w:lang w:val="en-US"/>
        </w:rPr>
        <w:t>).</w:t>
      </w:r>
      <w:r w:rsidR="00BF0243">
        <w:rPr>
          <w:rFonts w:ascii="Times New Roman" w:hAnsi="Times New Roman"/>
          <w:lang w:val="en-US"/>
        </w:rPr>
        <w:t xml:space="preserve"> Mo (2015) mention</w:t>
      </w:r>
      <w:r w:rsidR="00AF1E55">
        <w:rPr>
          <w:rFonts w:ascii="Times New Roman" w:hAnsi="Times New Roman"/>
          <w:lang w:val="en-US"/>
        </w:rPr>
        <w:t>s</w:t>
      </w:r>
      <w:r w:rsidR="00BF0243">
        <w:rPr>
          <w:rFonts w:ascii="Times New Roman" w:hAnsi="Times New Roman"/>
          <w:lang w:val="en-US"/>
        </w:rPr>
        <w:t xml:space="preserve"> the species is </w:t>
      </w:r>
      <w:r w:rsidRPr="00BF0243" w:rsidR="00BF0243">
        <w:rPr>
          <w:rFonts w:ascii="Times New Roman" w:hAnsi="Times New Roman"/>
          <w:lang w:val="en-US"/>
        </w:rPr>
        <w:t xml:space="preserve">appreciated </w:t>
      </w:r>
      <w:r w:rsidR="00BF0243">
        <w:rPr>
          <w:rFonts w:ascii="Times New Roman" w:hAnsi="Times New Roman"/>
          <w:lang w:val="en-US"/>
        </w:rPr>
        <w:t xml:space="preserve">as </w:t>
      </w:r>
      <w:r w:rsidRPr="00BF0243" w:rsidR="00BF0243">
        <w:rPr>
          <w:rFonts w:ascii="Times New Roman" w:hAnsi="Times New Roman"/>
          <w:lang w:val="en-US"/>
        </w:rPr>
        <w:t>a</w:t>
      </w:r>
      <w:r w:rsidR="00BF0243">
        <w:rPr>
          <w:rFonts w:ascii="Times New Roman" w:hAnsi="Times New Roman"/>
          <w:lang w:val="en-US"/>
        </w:rPr>
        <w:t xml:space="preserve"> </w:t>
      </w:r>
      <w:r w:rsidRPr="00BF0243" w:rsidR="00BF0243">
        <w:rPr>
          <w:rFonts w:ascii="Times New Roman" w:hAnsi="Times New Roman"/>
          <w:lang w:val="en-US"/>
        </w:rPr>
        <w:t>pred</w:t>
      </w:r>
      <w:r w:rsidR="00BF0243">
        <w:rPr>
          <w:rFonts w:ascii="Times New Roman" w:hAnsi="Times New Roman"/>
          <w:lang w:val="en-US"/>
        </w:rPr>
        <w:t>ator of some invertebrate pests but without further detail</w:t>
      </w:r>
      <w:r w:rsidR="007645BF">
        <w:rPr>
          <w:rFonts w:ascii="Times New Roman" w:hAnsi="Times New Roman"/>
          <w:lang w:val="en-US"/>
        </w:rPr>
        <w:t>s</w:t>
      </w:r>
      <w:r w:rsidR="00BF0243">
        <w:rPr>
          <w:rFonts w:ascii="Times New Roman" w:hAnsi="Times New Roman"/>
          <w:lang w:val="en-US"/>
        </w:rPr>
        <w:t xml:space="preserve"> on species or regions.</w:t>
      </w:r>
    </w:p>
    <w:p w:rsidRPr="00A83BF2" w:rsidR="00693B45" w:rsidP="00135309" w:rsidRDefault="00B04797" w14:paraId="58099359" w14:textId="77777777">
      <w:pPr>
        <w:pStyle w:val="berschrift1"/>
        <w:rPr>
          <w:rFonts w:ascii="Times New Roman" w:hAnsi="Times New Roman"/>
          <w:sz w:val="28"/>
          <w:szCs w:val="28"/>
          <w:lang w:val="en-US"/>
        </w:rPr>
      </w:pPr>
      <w:r>
        <w:rPr>
          <w:lang w:val="en-US"/>
        </w:rPr>
        <w:br w:type="page"/>
      </w:r>
      <w:bookmarkStart w:name="_Toc115421719" w:id="3"/>
      <w:r w:rsidRPr="00A83BF2" w:rsidR="00693B45">
        <w:rPr>
          <w:rFonts w:ascii="Times New Roman" w:hAnsi="Times New Roman"/>
          <w:sz w:val="28"/>
          <w:szCs w:val="28"/>
          <w:lang w:val="en-US"/>
        </w:rPr>
        <w:t>SECTION B – Detailed assessment</w:t>
      </w:r>
      <w:bookmarkEnd w:id="3"/>
      <w:r w:rsidRPr="00A83BF2" w:rsidR="00693B45">
        <w:rPr>
          <w:rFonts w:ascii="Times New Roman" w:hAnsi="Times New Roman"/>
          <w:sz w:val="28"/>
          <w:szCs w:val="28"/>
          <w:lang w:val="en-US"/>
        </w:rPr>
        <w:t xml:space="preserve"> </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212"/>
      </w:tblGrid>
      <w:tr w:rsidRPr="00703AA8" w:rsidR="004B2534" w:rsidTr="00B94B35" w14:paraId="6D55F558" w14:textId="77777777">
        <w:tc>
          <w:tcPr>
            <w:tcW w:w="9212" w:type="dxa"/>
            <w:shd w:val="clear" w:color="auto" w:fill="auto"/>
          </w:tcPr>
          <w:p w:rsidRPr="00B94B35" w:rsidR="004B2534" w:rsidP="00B94B35" w:rsidRDefault="004B2534" w14:paraId="0266923B" w14:textId="77777777">
            <w:pPr>
              <w:snapToGrid w:val="0"/>
              <w:spacing w:after="120" w:line="240" w:lineRule="auto"/>
              <w:rPr>
                <w:rFonts w:ascii="Times New Roman" w:hAnsi="Times New Roman"/>
                <w:b/>
                <w:lang w:val="en-US"/>
              </w:rPr>
            </w:pPr>
            <w:r w:rsidRPr="00B94B35">
              <w:rPr>
                <w:rFonts w:ascii="Times New Roman" w:hAnsi="Times New Roman"/>
                <w:b/>
                <w:lang w:val="en-US"/>
              </w:rPr>
              <w:t xml:space="preserve">Important instructions: </w:t>
            </w:r>
          </w:p>
          <w:p w:rsidRPr="00B94B35" w:rsidR="00570D2F" w:rsidP="007D3162" w:rsidRDefault="004B2534" w14:paraId="34048D31" w14:textId="77777777">
            <w:pPr>
              <w:numPr>
                <w:ilvl w:val="0"/>
                <w:numId w:val="8"/>
              </w:numPr>
              <w:suppressAutoHyphens/>
              <w:snapToGrid w:val="0"/>
              <w:spacing w:after="120" w:line="240" w:lineRule="auto"/>
              <w:rPr>
                <w:rFonts w:ascii="Times New Roman" w:hAnsi="Times New Roman"/>
                <w:b/>
                <w:lang w:val="en-US"/>
              </w:rPr>
            </w:pPr>
            <w:r w:rsidRPr="00B94B35">
              <w:rPr>
                <w:rFonts w:ascii="Times New Roman" w:hAnsi="Times New Roman"/>
                <w:lang w:val="en-US"/>
              </w:rPr>
              <w:t>In the case of lack of information the assessors are requested to use a standardized answer: “No information has been found.”</w:t>
            </w:r>
            <w:r w:rsidRPr="00B94B35" w:rsidR="00570D2F">
              <w:rPr>
                <w:rFonts w:ascii="Times New Roman" w:hAnsi="Times New Roman"/>
                <w:lang w:val="en-US"/>
              </w:rPr>
              <w:t xml:space="preserve"> </w:t>
            </w:r>
            <w:r w:rsidRPr="007D3162" w:rsidR="007D3162">
              <w:rPr>
                <w:rFonts w:ascii="Times New Roman" w:hAnsi="Times New Roman"/>
                <w:lang w:val="en-US"/>
              </w:rPr>
              <w:t>In this case, no score and confidence should be given and the standardized “score” is N/A (not applicable).</w:t>
            </w:r>
          </w:p>
          <w:p w:rsidRPr="00B94B35" w:rsidR="004B2534" w:rsidP="00B94B35" w:rsidRDefault="004B2534" w14:paraId="2DA96DA4" w14:textId="77777777">
            <w:pPr>
              <w:numPr>
                <w:ilvl w:val="0"/>
                <w:numId w:val="8"/>
              </w:numPr>
              <w:suppressAutoHyphens/>
              <w:snapToGrid w:val="0"/>
              <w:spacing w:after="120" w:line="240" w:lineRule="auto"/>
              <w:rPr>
                <w:rFonts w:ascii="Times New Roman" w:hAnsi="Times New Roman"/>
                <w:lang w:val="en-US"/>
              </w:rPr>
            </w:pPr>
            <w:r w:rsidRPr="00B94B35">
              <w:rPr>
                <w:rFonts w:ascii="Times New Roman" w:hAnsi="Times New Roman"/>
                <w:lang w:val="en-US"/>
              </w:rPr>
              <w:t xml:space="preserve">With regard to the scoring of the likelihood of events or the magnitude of impacts see Annexes I and II. </w:t>
            </w:r>
          </w:p>
          <w:p w:rsidRPr="00B94B35" w:rsidR="004B2534" w:rsidP="00B94B35" w:rsidRDefault="004B2534" w14:paraId="57DFF914" w14:textId="77777777">
            <w:pPr>
              <w:numPr>
                <w:ilvl w:val="0"/>
                <w:numId w:val="8"/>
              </w:numPr>
              <w:suppressAutoHyphens/>
              <w:snapToGrid w:val="0"/>
              <w:spacing w:after="120" w:line="240" w:lineRule="auto"/>
              <w:rPr>
                <w:rFonts w:ascii="Times New Roman" w:hAnsi="Times New Roman"/>
                <w:lang w:val="en-US"/>
              </w:rPr>
            </w:pPr>
            <w:r w:rsidRPr="00B94B35">
              <w:rPr>
                <w:rFonts w:ascii="Times New Roman" w:hAnsi="Times New Roman"/>
                <w:lang w:val="en-US"/>
              </w:rPr>
              <w:t xml:space="preserve">With regard to the confidence levels, see Annex III. </w:t>
            </w:r>
          </w:p>
          <w:p w:rsidRPr="00B94B35" w:rsidR="004B2534" w:rsidP="00B94B35" w:rsidRDefault="004B2534" w14:paraId="46635F90" w14:textId="77777777">
            <w:pPr>
              <w:numPr>
                <w:ilvl w:val="0"/>
                <w:numId w:val="6"/>
              </w:numPr>
              <w:snapToGrid w:val="0"/>
              <w:spacing w:after="120" w:line="240" w:lineRule="auto"/>
              <w:rPr>
                <w:rFonts w:ascii="Times New Roman" w:hAnsi="Times New Roman"/>
                <w:b/>
                <w:sz w:val="24"/>
                <w:szCs w:val="24"/>
                <w:lang w:val="en-US"/>
              </w:rPr>
            </w:pPr>
            <w:r w:rsidRPr="00B94B35">
              <w:rPr>
                <w:rFonts w:ascii="Times New Roman" w:hAnsi="Times New Roman"/>
                <w:lang w:val="en-US"/>
              </w:rPr>
              <w:t xml:space="preserve">Highlight the selected response score and confidence level in </w:t>
            </w:r>
            <w:r w:rsidRPr="00356EBF">
              <w:rPr>
                <w:rFonts w:ascii="Times New Roman" w:hAnsi="Times New Roman"/>
                <w:b/>
                <w:lang w:val="en-US"/>
              </w:rPr>
              <w:t>bold</w:t>
            </w:r>
            <w:r w:rsidRPr="00B94B35">
              <w:rPr>
                <w:rFonts w:ascii="Times New Roman" w:hAnsi="Times New Roman"/>
                <w:lang w:val="en-US"/>
              </w:rPr>
              <w:t xml:space="preserve"> but </w:t>
            </w:r>
            <w:r w:rsidR="008C7D65">
              <w:rPr>
                <w:rFonts w:ascii="Times New Roman" w:hAnsi="Times New Roman"/>
                <w:lang w:val="en-US"/>
              </w:rPr>
              <w:t>keep</w:t>
            </w:r>
            <w:r w:rsidRPr="00B94B35">
              <w:rPr>
                <w:rFonts w:ascii="Times New Roman" w:hAnsi="Times New Roman"/>
                <w:lang w:val="en-US"/>
              </w:rPr>
              <w:t xml:space="preserve"> the other scores in normal text</w:t>
            </w:r>
            <w:r w:rsidR="008077BD">
              <w:rPr>
                <w:rFonts w:ascii="Times New Roman" w:hAnsi="Times New Roman"/>
                <w:lang w:val="en-US"/>
              </w:rPr>
              <w:t xml:space="preserve"> (so that the </w:t>
            </w:r>
            <w:r w:rsidR="008C7D65">
              <w:rPr>
                <w:rFonts w:ascii="Times New Roman" w:hAnsi="Times New Roman"/>
                <w:lang w:val="en-US"/>
              </w:rPr>
              <w:t>selected score</w:t>
            </w:r>
            <w:r w:rsidR="008077BD">
              <w:rPr>
                <w:rFonts w:ascii="Times New Roman" w:hAnsi="Times New Roman"/>
                <w:lang w:val="en-US"/>
              </w:rPr>
              <w:t xml:space="preserve"> is evident in the final document)</w:t>
            </w:r>
            <w:r w:rsidRPr="00B94B35">
              <w:rPr>
                <w:rFonts w:ascii="Times New Roman" w:hAnsi="Times New Roman"/>
                <w:lang w:val="en-US"/>
              </w:rPr>
              <w:t>.</w:t>
            </w:r>
            <w:r w:rsidRPr="00B94B35" w:rsidR="00570D2F">
              <w:rPr>
                <w:rFonts w:ascii="Times New Roman" w:hAnsi="Times New Roman"/>
                <w:lang w:val="en-US"/>
              </w:rPr>
              <w:t xml:space="preserve"> </w:t>
            </w:r>
          </w:p>
        </w:tc>
      </w:tr>
    </w:tbl>
    <w:p w:rsidR="004B2534" w:rsidP="00B939BB" w:rsidRDefault="004B2534" w14:paraId="15B22F9A" w14:textId="77777777">
      <w:pPr>
        <w:snapToGrid w:val="0"/>
        <w:rPr>
          <w:rFonts w:ascii="Times New Roman" w:hAnsi="Times New Roman"/>
          <w:b/>
          <w:sz w:val="24"/>
          <w:szCs w:val="24"/>
          <w:lang w:val="en-US"/>
        </w:rPr>
      </w:pPr>
    </w:p>
    <w:p w:rsidRPr="00D73354" w:rsidR="00570D2F" w:rsidP="00A83BF2" w:rsidRDefault="00891358" w14:paraId="6FD8D985" w14:textId="77777777">
      <w:pPr>
        <w:pStyle w:val="berschrift2"/>
        <w:rPr>
          <w:i w:val="0"/>
          <w:lang w:val="en-US"/>
        </w:rPr>
      </w:pPr>
      <w:bookmarkStart w:name="_Toc115421720" w:id="4"/>
      <w:r w:rsidRPr="00A83BF2">
        <w:rPr>
          <w:rFonts w:ascii="Times New Roman" w:hAnsi="Times New Roman"/>
          <w:i w:val="0"/>
          <w:lang w:val="en-US"/>
        </w:rPr>
        <w:t xml:space="preserve">1 </w:t>
      </w:r>
      <w:r w:rsidRPr="00A83BF2" w:rsidR="00570D2F">
        <w:rPr>
          <w:rFonts w:ascii="Times New Roman" w:hAnsi="Times New Roman"/>
          <w:i w:val="0"/>
          <w:lang w:val="en-US"/>
        </w:rPr>
        <w:t>PROBABILITY OF INTRODUCTION</w:t>
      </w:r>
      <w:r w:rsidR="00A374B0">
        <w:rPr>
          <w:rFonts w:ascii="Times New Roman" w:hAnsi="Times New Roman"/>
          <w:i w:val="0"/>
          <w:lang w:val="en-US"/>
        </w:rPr>
        <w:t xml:space="preserve"> AND ENTRY</w:t>
      </w:r>
      <w:bookmarkEnd w:id="4"/>
      <w:r w:rsidRPr="00B939BB" w:rsidR="00570D2F">
        <w:rPr>
          <w:lang w:val="en-US"/>
        </w:rPr>
        <w:t xml:space="preserve"> </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212"/>
      </w:tblGrid>
      <w:tr w:rsidRPr="00703AA8" w:rsidR="00570D2F" w:rsidTr="00B94B35" w14:paraId="5B783FFC" w14:textId="77777777">
        <w:tc>
          <w:tcPr>
            <w:tcW w:w="9212" w:type="dxa"/>
            <w:shd w:val="clear" w:color="auto" w:fill="auto"/>
          </w:tcPr>
          <w:p w:rsidRPr="00B94B35" w:rsidR="00570D2F" w:rsidP="00B94B35" w:rsidRDefault="00570D2F" w14:paraId="6D1DB475" w14:textId="77777777">
            <w:pPr>
              <w:snapToGrid w:val="0"/>
              <w:spacing w:after="120" w:line="240" w:lineRule="auto"/>
              <w:rPr>
                <w:rFonts w:ascii="Times New Roman" w:hAnsi="Times New Roman"/>
                <w:b/>
                <w:lang w:val="en-US"/>
              </w:rPr>
            </w:pPr>
            <w:r w:rsidRPr="00B94B35">
              <w:rPr>
                <w:rFonts w:ascii="Times New Roman" w:hAnsi="Times New Roman"/>
                <w:b/>
                <w:lang w:val="en-US"/>
              </w:rPr>
              <w:t xml:space="preserve">Important instructions: </w:t>
            </w:r>
          </w:p>
          <w:p w:rsidRPr="00B94B35" w:rsidR="00570D2F" w:rsidP="00B94B35" w:rsidRDefault="00570D2F" w14:paraId="27A0D122" w14:textId="77777777">
            <w:pPr>
              <w:numPr>
                <w:ilvl w:val="0"/>
                <w:numId w:val="6"/>
              </w:numPr>
              <w:snapToGrid w:val="0"/>
              <w:spacing w:after="120" w:line="240" w:lineRule="auto"/>
              <w:rPr>
                <w:rFonts w:ascii="Times New Roman" w:hAnsi="Times New Roman"/>
                <w:b/>
                <w:sz w:val="24"/>
                <w:szCs w:val="24"/>
                <w:lang w:val="en-US"/>
              </w:rPr>
            </w:pPr>
            <w:r w:rsidRPr="008077BD">
              <w:rPr>
                <w:rFonts w:ascii="Times New Roman" w:hAnsi="Times New Roman"/>
                <w:b/>
                <w:lang w:val="en-GB" w:eastAsia="ar-SA"/>
              </w:rPr>
              <w:t>Introduction</w:t>
            </w:r>
            <w:r w:rsidRPr="00B94B35">
              <w:rPr>
                <w:rFonts w:ascii="Times New Roman" w:hAnsi="Times New Roman"/>
                <w:lang w:val="en-GB" w:eastAsia="ar-SA"/>
              </w:rPr>
              <w:t xml:space="preserve"> is the movement of the species into the risk assessment area (it may be either in captive conditions and/or in </w:t>
            </w:r>
            <w:r w:rsidR="00FD4AAE">
              <w:rPr>
                <w:rFonts w:ascii="Times New Roman" w:hAnsi="Times New Roman"/>
                <w:lang w:val="en-GB" w:eastAsia="ar-SA"/>
              </w:rPr>
              <w:t>the environment</w:t>
            </w:r>
            <w:r w:rsidRPr="00B94B35">
              <w:rPr>
                <w:rFonts w:ascii="Times New Roman" w:hAnsi="Times New Roman"/>
                <w:lang w:val="en-GB" w:eastAsia="ar-SA"/>
              </w:rPr>
              <w:t xml:space="preserve">, depending on the relevant pathways). </w:t>
            </w:r>
          </w:p>
          <w:p w:rsidR="00965383" w:rsidP="00B94B35" w:rsidRDefault="00570D2F" w14:paraId="5F83DD17" w14:textId="77777777">
            <w:pPr>
              <w:numPr>
                <w:ilvl w:val="0"/>
                <w:numId w:val="9"/>
              </w:numPr>
              <w:suppressAutoHyphens/>
              <w:spacing w:after="120" w:line="240" w:lineRule="auto"/>
              <w:rPr>
                <w:rFonts w:ascii="Times New Roman" w:hAnsi="Times New Roman"/>
                <w:lang w:val="en-GB" w:eastAsia="ar-SA"/>
              </w:rPr>
            </w:pPr>
            <w:r w:rsidRPr="008077BD">
              <w:rPr>
                <w:rFonts w:ascii="Times New Roman" w:hAnsi="Times New Roman"/>
                <w:b/>
                <w:lang w:val="en-GB" w:eastAsia="ar-SA"/>
              </w:rPr>
              <w:t>Entry</w:t>
            </w:r>
            <w:r w:rsidRPr="00B94B35">
              <w:rPr>
                <w:rFonts w:ascii="Times New Roman" w:hAnsi="Times New Roman"/>
                <w:lang w:val="en-GB" w:eastAsia="ar-SA"/>
              </w:rPr>
              <w:t xml:space="preserve"> is the release/escape/arrival in the environment, i.e. occurrence in the wild </w:t>
            </w:r>
          </w:p>
          <w:p w:rsidRPr="00B94B35" w:rsidR="00570D2F" w:rsidP="00B94B35" w:rsidRDefault="00965383" w14:paraId="60C5B018" w14:textId="77777777">
            <w:pPr>
              <w:numPr>
                <w:ilvl w:val="0"/>
                <w:numId w:val="9"/>
              </w:numPr>
              <w:suppressAutoHyphens/>
              <w:spacing w:after="120" w:line="240" w:lineRule="auto"/>
              <w:rPr>
                <w:rFonts w:ascii="Times New Roman" w:hAnsi="Times New Roman"/>
                <w:lang w:val="en-GB" w:eastAsia="ar-SA"/>
              </w:rPr>
            </w:pPr>
            <w:r>
              <w:rPr>
                <w:rFonts w:ascii="Times New Roman" w:hAnsi="Times New Roman"/>
                <w:lang w:val="en-GB" w:eastAsia="ar-SA"/>
              </w:rPr>
              <w:t>I</w:t>
            </w:r>
            <w:r w:rsidRPr="00B94B35" w:rsidR="00570D2F">
              <w:rPr>
                <w:rFonts w:ascii="Times New Roman" w:hAnsi="Times New Roman"/>
                <w:lang w:val="en-GB" w:eastAsia="ar-SA"/>
              </w:rPr>
              <w:t>ntroduction and entry may coincide for species entering through pathways such as “corridor” or “unaided”</w:t>
            </w:r>
            <w:r>
              <w:rPr>
                <w:rFonts w:ascii="Times New Roman" w:hAnsi="Times New Roman"/>
                <w:lang w:val="en-GB" w:eastAsia="ar-SA"/>
              </w:rPr>
              <w:t xml:space="preserve">, but it </w:t>
            </w:r>
            <w:r w:rsidR="00E378C0">
              <w:rPr>
                <w:rFonts w:ascii="Times New Roman" w:hAnsi="Times New Roman"/>
                <w:lang w:val="en-GB" w:eastAsia="ar-SA"/>
              </w:rPr>
              <w:t xml:space="preserve">also </w:t>
            </w:r>
            <w:r>
              <w:rPr>
                <w:rFonts w:ascii="Times New Roman" w:hAnsi="Times New Roman"/>
                <w:lang w:val="en-GB" w:eastAsia="ar-SA"/>
              </w:rPr>
              <w:t>may differ</w:t>
            </w:r>
            <w:r w:rsidRPr="00B94B35" w:rsidR="00570D2F">
              <w:rPr>
                <w:rFonts w:ascii="Times New Roman" w:hAnsi="Times New Roman"/>
                <w:lang w:val="en-GB" w:eastAsia="ar-SA"/>
              </w:rPr>
              <w:t xml:space="preserve">. </w:t>
            </w:r>
            <w:r>
              <w:rPr>
                <w:rFonts w:ascii="Times New Roman" w:hAnsi="Times New Roman"/>
                <w:lang w:val="en-GB" w:eastAsia="ar-SA"/>
              </w:rPr>
              <w:t xml:space="preserve">If different, please consider all relevant pathways, both for the introduction into the risk assessment area and the entry in the </w:t>
            </w:r>
            <w:r w:rsidR="00641F9C">
              <w:rPr>
                <w:rFonts w:ascii="Times New Roman" w:hAnsi="Times New Roman"/>
                <w:lang w:val="en-GB" w:eastAsia="ar-SA"/>
              </w:rPr>
              <w:t>environment</w:t>
            </w:r>
            <w:r>
              <w:rPr>
                <w:rFonts w:ascii="Times New Roman" w:hAnsi="Times New Roman"/>
                <w:lang w:val="en-GB" w:eastAsia="ar-SA"/>
              </w:rPr>
              <w:t xml:space="preserve">. </w:t>
            </w:r>
          </w:p>
          <w:p w:rsidRPr="00B94B35" w:rsidR="00570D2F" w:rsidP="00B94B35" w:rsidRDefault="00570D2F" w14:paraId="1B016269" w14:textId="77777777">
            <w:pPr>
              <w:numPr>
                <w:ilvl w:val="0"/>
                <w:numId w:val="6"/>
              </w:numPr>
              <w:snapToGrid w:val="0"/>
              <w:spacing w:after="120" w:line="240" w:lineRule="auto"/>
              <w:rPr>
                <w:rFonts w:ascii="Times New Roman" w:hAnsi="Times New Roman"/>
                <w:b/>
                <w:sz w:val="24"/>
                <w:szCs w:val="24"/>
                <w:lang w:val="en-US"/>
              </w:rPr>
            </w:pPr>
            <w:r w:rsidRPr="00B94B35">
              <w:rPr>
                <w:rFonts w:ascii="Times New Roman" w:hAnsi="Times New Roman"/>
                <w:lang w:val="en-US"/>
              </w:rPr>
              <w:t>The classification of pathways developed by the Convention of Biological Diversity (CBD) should be used</w:t>
            </w:r>
            <w:r w:rsidR="008919AF">
              <w:rPr>
                <w:rFonts w:ascii="Times New Roman" w:hAnsi="Times New Roman"/>
                <w:lang w:val="en-US"/>
              </w:rPr>
              <w:t xml:space="preserve"> (see Annex IV)</w:t>
            </w:r>
            <w:r w:rsidR="00356EBF">
              <w:rPr>
                <w:rFonts w:ascii="Times New Roman" w:hAnsi="Times New Roman"/>
                <w:lang w:val="en-US"/>
              </w:rPr>
              <w:t>.</w:t>
            </w:r>
            <w:r w:rsidRPr="00B94B35">
              <w:rPr>
                <w:rFonts w:ascii="Times New Roman" w:hAnsi="Times New Roman"/>
                <w:lang w:val="en-US"/>
              </w:rPr>
              <w:t xml:space="preserve"> For detailed explanations of the CBD pathway classification scheme consult the IUCN/CEH guidance document</w:t>
            </w:r>
            <w:r w:rsidRPr="00B94B35">
              <w:rPr>
                <w:rStyle w:val="Funotenzeichen"/>
                <w:rFonts w:ascii="Times New Roman" w:hAnsi="Times New Roman"/>
              </w:rPr>
              <w:footnoteReference w:id="3"/>
            </w:r>
            <w:r w:rsidRPr="00B94B35">
              <w:rPr>
                <w:rFonts w:ascii="Times New Roman" w:hAnsi="Times New Roman"/>
                <w:lang w:val="en-US"/>
              </w:rPr>
              <w:t xml:space="preserve"> and the provided key to pathways</w:t>
            </w:r>
            <w:r w:rsidRPr="00B94B35">
              <w:rPr>
                <w:rStyle w:val="Funotenzeichen"/>
                <w:rFonts w:ascii="Times New Roman" w:hAnsi="Times New Roman"/>
              </w:rPr>
              <w:footnoteReference w:id="4"/>
            </w:r>
            <w:r w:rsidRPr="00B94B35">
              <w:rPr>
                <w:rFonts w:ascii="Times New Roman" w:hAnsi="Times New Roman"/>
                <w:lang w:val="en-US"/>
              </w:rPr>
              <w:t xml:space="preserve">. </w:t>
            </w:r>
          </w:p>
          <w:p w:rsidRPr="007406C9" w:rsidR="007406C9" w:rsidP="008B29D7" w:rsidRDefault="00570D2F" w14:paraId="1F2919E2" w14:textId="77777777">
            <w:pPr>
              <w:numPr>
                <w:ilvl w:val="0"/>
                <w:numId w:val="6"/>
              </w:numPr>
              <w:snapToGrid w:val="0"/>
              <w:spacing w:after="120" w:line="240" w:lineRule="auto"/>
              <w:rPr>
                <w:rFonts w:ascii="Times New Roman" w:hAnsi="Times New Roman"/>
                <w:b/>
                <w:sz w:val="24"/>
                <w:szCs w:val="24"/>
                <w:lang w:val="en-US"/>
              </w:rPr>
            </w:pPr>
            <w:r w:rsidRPr="007406C9">
              <w:rPr>
                <w:rFonts w:ascii="Times New Roman" w:hAnsi="Times New Roman"/>
                <w:lang w:val="en-US"/>
              </w:rPr>
              <w:t xml:space="preserve">For organisms which are already present </w:t>
            </w:r>
            <w:r w:rsidRPr="007406C9" w:rsidR="007406C9">
              <w:rPr>
                <w:rFonts w:ascii="Times New Roman" w:hAnsi="Times New Roman"/>
                <w:lang w:val="en-US"/>
              </w:rPr>
              <w:t xml:space="preserve">(recorded or established) </w:t>
            </w:r>
            <w:r w:rsidRPr="007406C9">
              <w:rPr>
                <w:rFonts w:ascii="Times New Roman" w:hAnsi="Times New Roman"/>
                <w:lang w:val="en-US"/>
              </w:rPr>
              <w:t xml:space="preserve">in the risk assessment area, </w:t>
            </w:r>
            <w:r w:rsidRPr="007406C9" w:rsidR="007406C9">
              <w:rPr>
                <w:rFonts w:ascii="Times New Roman" w:hAnsi="Times New Roman"/>
                <w:lang w:val="en-US"/>
              </w:rPr>
              <w:t xml:space="preserve">the likelihood of introduction and entry should be scored as “very likely” by default. </w:t>
            </w:r>
          </w:p>
          <w:p w:rsidRPr="00B94B35" w:rsidR="003037AA" w:rsidP="009A4648" w:rsidRDefault="003037AA" w14:paraId="06D2AE60" w14:textId="77777777">
            <w:pPr>
              <w:numPr>
                <w:ilvl w:val="0"/>
                <w:numId w:val="6"/>
              </w:numPr>
              <w:snapToGrid w:val="0"/>
              <w:spacing w:after="120" w:line="240" w:lineRule="auto"/>
              <w:rPr>
                <w:rFonts w:ascii="Times New Roman" w:hAnsi="Times New Roman"/>
                <w:b/>
                <w:sz w:val="24"/>
                <w:szCs w:val="24"/>
                <w:lang w:val="en-US"/>
              </w:rPr>
            </w:pPr>
            <w:r w:rsidRPr="00676248">
              <w:rPr>
                <w:rFonts w:ascii="Times New Roman" w:hAnsi="Times New Roman"/>
                <w:lang w:val="en-US"/>
              </w:rPr>
              <w:t xml:space="preserve">Repeated </w:t>
            </w:r>
            <w:r>
              <w:rPr>
                <w:rFonts w:ascii="Times New Roman" w:hAnsi="Times New Roman"/>
                <w:lang w:val="en-US"/>
              </w:rPr>
              <w:t xml:space="preserve">(independent) introductions and entries </w:t>
            </w:r>
            <w:r w:rsidRPr="00676248">
              <w:rPr>
                <w:rFonts w:ascii="Times New Roman" w:hAnsi="Times New Roman"/>
                <w:lang w:val="en-US"/>
              </w:rPr>
              <w:t xml:space="preserve">at separate locations </w:t>
            </w:r>
            <w:r>
              <w:rPr>
                <w:rFonts w:ascii="Times New Roman" w:hAnsi="Times New Roman"/>
                <w:lang w:val="en-US"/>
              </w:rPr>
              <w:t xml:space="preserve">in the risk assessment area </w:t>
            </w:r>
            <w:r w:rsidRPr="00676248">
              <w:rPr>
                <w:rFonts w:ascii="Times New Roman" w:hAnsi="Times New Roman"/>
                <w:lang w:val="en-US"/>
              </w:rPr>
              <w:t xml:space="preserve">should be considered </w:t>
            </w:r>
            <w:r>
              <w:rPr>
                <w:rFonts w:ascii="Times New Roman" w:hAnsi="Times New Roman"/>
                <w:lang w:val="en-US"/>
              </w:rPr>
              <w:t>here</w:t>
            </w:r>
            <w:r w:rsidR="009A4648">
              <w:rPr>
                <w:rFonts w:ascii="Times New Roman" w:hAnsi="Times New Roman"/>
                <w:lang w:val="en-US"/>
              </w:rPr>
              <w:t xml:space="preserve"> (see Qu. 1.7)</w:t>
            </w:r>
            <w:r>
              <w:rPr>
                <w:rFonts w:ascii="Times New Roman" w:hAnsi="Times New Roman"/>
                <w:lang w:val="en-US"/>
              </w:rPr>
              <w:t xml:space="preserve">. </w:t>
            </w:r>
          </w:p>
        </w:tc>
      </w:tr>
    </w:tbl>
    <w:p w:rsidR="003037AA" w:rsidP="00B939BB" w:rsidRDefault="003037AA" w14:paraId="2F3B9FB5" w14:textId="77777777">
      <w:pPr>
        <w:snapToGrid w:val="0"/>
        <w:rPr>
          <w:rFonts w:ascii="Times New Roman" w:hAnsi="Times New Roman"/>
          <w:b/>
          <w:sz w:val="24"/>
          <w:szCs w:val="24"/>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212"/>
      </w:tblGrid>
      <w:tr w:rsidRPr="00703AA8" w:rsidR="00570D2F" w:rsidTr="00B94B35" w14:paraId="3043C27A" w14:textId="77777777">
        <w:tc>
          <w:tcPr>
            <w:tcW w:w="9212" w:type="dxa"/>
            <w:shd w:val="clear" w:color="auto" w:fill="auto"/>
          </w:tcPr>
          <w:p w:rsidRPr="00B94B35" w:rsidR="00570D2F" w:rsidP="00B94B35" w:rsidRDefault="00570D2F" w14:paraId="1D6AB195" w14:textId="77777777">
            <w:pPr>
              <w:snapToGrid w:val="0"/>
              <w:spacing w:after="120" w:line="240" w:lineRule="auto"/>
              <w:rPr>
                <w:rFonts w:ascii="Times New Roman" w:hAnsi="Times New Roman"/>
                <w:b/>
                <w:lang w:val="en-GB" w:eastAsia="ar-SA"/>
              </w:rPr>
            </w:pPr>
            <w:r w:rsidRPr="00B94B35">
              <w:rPr>
                <w:rFonts w:ascii="Times New Roman" w:hAnsi="Times New Roman"/>
                <w:b/>
                <w:lang w:val="en-US"/>
              </w:rPr>
              <w:t>Qu. 1.</w:t>
            </w:r>
            <w:r w:rsidR="008C7D65">
              <w:rPr>
                <w:rFonts w:ascii="Times New Roman" w:hAnsi="Times New Roman"/>
                <w:b/>
                <w:lang w:val="en-US"/>
              </w:rPr>
              <w:t>1</w:t>
            </w:r>
            <w:r w:rsidRPr="00B94B35">
              <w:rPr>
                <w:rFonts w:ascii="Times New Roman" w:hAnsi="Times New Roman"/>
                <w:b/>
                <w:lang w:val="en-US"/>
              </w:rPr>
              <w:t xml:space="preserve">. </w:t>
            </w:r>
            <w:r w:rsidRPr="00B94B35">
              <w:rPr>
                <w:rFonts w:ascii="Times New Roman" w:hAnsi="Times New Roman"/>
                <w:b/>
                <w:lang w:val="en-GB" w:eastAsia="ar-SA"/>
              </w:rPr>
              <w:t>List relevant pathways through which the organism could be introduced</w:t>
            </w:r>
            <w:r w:rsidR="00ED003F">
              <w:rPr>
                <w:rFonts w:ascii="Times New Roman" w:hAnsi="Times New Roman"/>
                <w:b/>
                <w:lang w:val="en-GB" w:eastAsia="ar-SA"/>
              </w:rPr>
              <w:t xml:space="preserve"> into the risk assessment area</w:t>
            </w:r>
            <w:r w:rsidR="001305BB">
              <w:rPr>
                <w:rFonts w:ascii="Times New Roman" w:hAnsi="Times New Roman"/>
                <w:b/>
                <w:lang w:val="en-GB" w:eastAsia="ar-SA"/>
              </w:rPr>
              <w:t xml:space="preserve"> and/</w:t>
            </w:r>
            <w:r w:rsidR="00ED003F">
              <w:rPr>
                <w:rFonts w:ascii="Times New Roman" w:hAnsi="Times New Roman"/>
                <w:b/>
                <w:lang w:val="en-GB" w:eastAsia="ar-SA"/>
              </w:rPr>
              <w:t xml:space="preserve">or enter into the </w:t>
            </w:r>
            <w:r w:rsidR="006B3F63">
              <w:rPr>
                <w:rFonts w:ascii="Times New Roman" w:hAnsi="Times New Roman"/>
                <w:b/>
                <w:lang w:val="en-GB" w:eastAsia="ar-SA"/>
              </w:rPr>
              <w:t>environment</w:t>
            </w:r>
            <w:r w:rsidRPr="00B94B35">
              <w:rPr>
                <w:rFonts w:ascii="Times New Roman" w:hAnsi="Times New Roman"/>
                <w:b/>
                <w:lang w:val="en-GB" w:eastAsia="ar-SA"/>
              </w:rPr>
              <w:t xml:space="preserve">. Where possible give details about the specific origins and end points of the pathways as well as a description of any associated commodities. </w:t>
            </w:r>
          </w:p>
          <w:p w:rsidRPr="00B94B35" w:rsidR="00570D2F" w:rsidP="00B94B35" w:rsidRDefault="00570D2F" w14:paraId="212B57E7" w14:textId="77777777">
            <w:pPr>
              <w:snapToGrid w:val="0"/>
              <w:spacing w:after="120" w:line="240" w:lineRule="auto"/>
              <w:rPr>
                <w:rFonts w:ascii="Times New Roman" w:hAnsi="Times New Roman"/>
                <w:lang w:val="en-US"/>
              </w:rPr>
            </w:pPr>
            <w:r w:rsidRPr="00B94B35">
              <w:rPr>
                <w:rFonts w:ascii="Times New Roman" w:hAnsi="Times New Roman"/>
                <w:lang w:val="en-GB" w:eastAsia="ar-SA"/>
              </w:rPr>
              <w:t>For each pathway answer questions 1.</w:t>
            </w:r>
            <w:r w:rsidR="008C7D65">
              <w:rPr>
                <w:rFonts w:ascii="Times New Roman" w:hAnsi="Times New Roman"/>
                <w:lang w:val="en-GB" w:eastAsia="ar-SA"/>
              </w:rPr>
              <w:t>2</w:t>
            </w:r>
            <w:r w:rsidRPr="00B94B35">
              <w:rPr>
                <w:rFonts w:ascii="Times New Roman" w:hAnsi="Times New Roman"/>
                <w:lang w:val="en-GB" w:eastAsia="ar-SA"/>
              </w:rPr>
              <w:t xml:space="preserve"> to 1.</w:t>
            </w:r>
            <w:r w:rsidR="000B3526">
              <w:rPr>
                <w:rFonts w:ascii="Times New Roman" w:hAnsi="Times New Roman"/>
                <w:lang w:val="en-GB" w:eastAsia="ar-SA"/>
              </w:rPr>
              <w:t>8</w:t>
            </w:r>
            <w:r w:rsidRPr="00B94B35">
              <w:rPr>
                <w:rFonts w:ascii="Times New Roman" w:hAnsi="Times New Roman"/>
                <w:lang w:val="en-GB" w:eastAsia="ar-SA"/>
              </w:rPr>
              <w:t xml:space="preserve"> (copy and paste additional rows at the end of this section as necessary). Please attribute unique identifiers to each question if you consider more than one pathway, e.g. 1.</w:t>
            </w:r>
            <w:r w:rsidR="008C7D65">
              <w:rPr>
                <w:rFonts w:ascii="Times New Roman" w:hAnsi="Times New Roman"/>
                <w:lang w:val="en-GB" w:eastAsia="ar-SA"/>
              </w:rPr>
              <w:t>2</w:t>
            </w:r>
            <w:r w:rsidRPr="00B94B35">
              <w:rPr>
                <w:rFonts w:ascii="Times New Roman" w:hAnsi="Times New Roman"/>
                <w:lang w:val="en-GB" w:eastAsia="ar-SA"/>
              </w:rPr>
              <w:t>a, 1.</w:t>
            </w:r>
            <w:r w:rsidR="008C7D65">
              <w:rPr>
                <w:rFonts w:ascii="Times New Roman" w:hAnsi="Times New Roman"/>
                <w:lang w:val="en-GB" w:eastAsia="ar-SA"/>
              </w:rPr>
              <w:t>3</w:t>
            </w:r>
            <w:r w:rsidRPr="00B94B35">
              <w:rPr>
                <w:rFonts w:ascii="Times New Roman" w:hAnsi="Times New Roman"/>
                <w:lang w:val="en-GB" w:eastAsia="ar-SA"/>
              </w:rPr>
              <w:t>a, etc. and then 1.</w:t>
            </w:r>
            <w:r w:rsidR="008C7D65">
              <w:rPr>
                <w:rFonts w:ascii="Times New Roman" w:hAnsi="Times New Roman"/>
                <w:lang w:val="en-GB" w:eastAsia="ar-SA"/>
              </w:rPr>
              <w:t>2</w:t>
            </w:r>
            <w:r w:rsidRPr="00B94B35">
              <w:rPr>
                <w:rFonts w:ascii="Times New Roman" w:hAnsi="Times New Roman"/>
                <w:lang w:val="en-GB" w:eastAsia="ar-SA"/>
              </w:rPr>
              <w:t>b, 1.</w:t>
            </w:r>
            <w:r w:rsidR="008C7D65">
              <w:rPr>
                <w:rFonts w:ascii="Times New Roman" w:hAnsi="Times New Roman"/>
                <w:lang w:val="en-GB" w:eastAsia="ar-SA"/>
              </w:rPr>
              <w:t>3</w:t>
            </w:r>
            <w:r w:rsidRPr="00B94B35">
              <w:rPr>
                <w:rFonts w:ascii="Times New Roman" w:hAnsi="Times New Roman"/>
                <w:lang w:val="en-GB" w:eastAsia="ar-SA"/>
              </w:rPr>
              <w:t>b etc. for the next pathway.</w:t>
            </w:r>
          </w:p>
          <w:p w:rsidRPr="00B94B35" w:rsidR="00570D2F" w:rsidP="00B94B35" w:rsidRDefault="00570D2F" w14:paraId="16D80A4B" w14:textId="77777777">
            <w:pPr>
              <w:suppressAutoHyphens/>
              <w:spacing w:after="120" w:line="240" w:lineRule="auto"/>
              <w:jc w:val="both"/>
              <w:rPr>
                <w:rFonts w:ascii="Times New Roman" w:hAnsi="Times New Roman" w:eastAsia="Times New Roman"/>
                <w:lang w:val="en-GB" w:eastAsia="ar-SA"/>
              </w:rPr>
            </w:pPr>
            <w:r w:rsidRPr="00B94B35">
              <w:rPr>
                <w:rFonts w:ascii="Times New Roman" w:hAnsi="Times New Roman" w:eastAsia="Times New Roman"/>
                <w:lang w:val="en-GB" w:eastAsia="ar-SA"/>
              </w:rPr>
              <w:t xml:space="preserve">In this context a pathway is the route or mechanism of introduction </w:t>
            </w:r>
            <w:r w:rsidR="006B3F63">
              <w:rPr>
                <w:rFonts w:ascii="Times New Roman" w:hAnsi="Times New Roman" w:eastAsia="Times New Roman"/>
                <w:lang w:val="en-GB" w:eastAsia="ar-SA"/>
              </w:rPr>
              <w:t>and/</w:t>
            </w:r>
            <w:r w:rsidR="00A9321D">
              <w:rPr>
                <w:rFonts w:ascii="Times New Roman" w:hAnsi="Times New Roman" w:eastAsia="Times New Roman"/>
                <w:lang w:val="en-GB" w:eastAsia="ar-SA"/>
              </w:rPr>
              <w:t xml:space="preserve">or entry </w:t>
            </w:r>
            <w:r w:rsidRPr="00B94B35">
              <w:rPr>
                <w:rFonts w:ascii="Times New Roman" w:hAnsi="Times New Roman" w:eastAsia="Times New Roman"/>
                <w:lang w:val="en-GB" w:eastAsia="ar-SA"/>
              </w:rPr>
              <w:t>of the species.</w:t>
            </w:r>
          </w:p>
          <w:p w:rsidR="00FD4AAE" w:rsidP="00B94B35" w:rsidRDefault="00570D2F" w14:paraId="790F9CC2" w14:textId="77777777">
            <w:pPr>
              <w:snapToGrid w:val="0"/>
              <w:spacing w:after="120" w:line="240" w:lineRule="auto"/>
              <w:rPr>
                <w:rFonts w:ascii="Times New Roman" w:hAnsi="Times New Roman" w:eastAsia="Times New Roman"/>
                <w:lang w:val="en-GB" w:eastAsia="ar-SA"/>
              </w:rPr>
            </w:pPr>
            <w:r w:rsidRPr="00B94B35">
              <w:rPr>
                <w:rFonts w:ascii="Times New Roman" w:hAnsi="Times New Roman" w:eastAsia="Times New Roman"/>
                <w:lang w:val="en-GB" w:eastAsia="ar-SA"/>
              </w:rPr>
              <w:t xml:space="preserve">The description of commodities with which the introduction of the species is generally associated shall include a list and description of commodities with an indication of associated risks (e.g. the </w:t>
            </w:r>
            <w:r w:rsidRPr="00B94B35">
              <w:rPr>
                <w:rFonts w:ascii="Times New Roman" w:hAnsi="Times New Roman" w:eastAsia="Times New Roman"/>
                <w:lang w:val="en-GB" w:eastAsia="ar-SA"/>
              </w:rPr>
              <w:t>volume of trade; the likelihood of a commodity being contaminated or acting as vector).</w:t>
            </w:r>
          </w:p>
          <w:p w:rsidRPr="0061245C" w:rsidR="0061245C" w:rsidP="00A9321D" w:rsidRDefault="0061245C" w14:paraId="66FDC38C" w14:textId="77777777">
            <w:pPr>
              <w:snapToGrid w:val="0"/>
              <w:spacing w:after="120" w:line="240" w:lineRule="auto"/>
              <w:rPr>
                <w:rFonts w:ascii="Times New Roman" w:hAnsi="Times New Roman"/>
                <w:lang w:val="en-US"/>
              </w:rPr>
            </w:pPr>
            <w:r w:rsidRPr="0061245C">
              <w:rPr>
                <w:rFonts w:ascii="Times New Roman" w:hAnsi="Times New Roman"/>
                <w:lang w:val="en-GB" w:eastAsia="ar-SA"/>
              </w:rPr>
              <w:t>If there are no active pathways or potential future pathways</w:t>
            </w:r>
            <w:r>
              <w:rPr>
                <w:rFonts w:ascii="Times New Roman" w:hAnsi="Times New Roman"/>
                <w:lang w:val="en-GB" w:eastAsia="ar-SA"/>
              </w:rPr>
              <w:t xml:space="preserve"> this should be stated explicitly here, and there is no need to answer the</w:t>
            </w:r>
            <w:r w:rsidRPr="0061245C">
              <w:rPr>
                <w:rFonts w:ascii="Times New Roman" w:hAnsi="Times New Roman"/>
                <w:lang w:val="en-GB" w:eastAsia="ar-SA"/>
              </w:rPr>
              <w:t xml:space="preserve"> </w:t>
            </w:r>
            <w:r>
              <w:rPr>
                <w:rFonts w:ascii="Times New Roman" w:hAnsi="Times New Roman"/>
                <w:lang w:val="en-GB" w:eastAsia="ar-SA"/>
              </w:rPr>
              <w:t>questions 1.</w:t>
            </w:r>
            <w:r w:rsidR="008C7D65">
              <w:rPr>
                <w:rFonts w:ascii="Times New Roman" w:hAnsi="Times New Roman"/>
                <w:lang w:val="en-GB" w:eastAsia="ar-SA"/>
              </w:rPr>
              <w:t>2</w:t>
            </w:r>
            <w:r>
              <w:rPr>
                <w:rFonts w:ascii="Times New Roman" w:hAnsi="Times New Roman"/>
                <w:lang w:val="en-GB" w:eastAsia="ar-SA"/>
              </w:rPr>
              <w:t>-1.</w:t>
            </w:r>
            <w:r w:rsidR="008C7D65">
              <w:rPr>
                <w:rFonts w:ascii="Times New Roman" w:hAnsi="Times New Roman"/>
                <w:lang w:val="en-GB" w:eastAsia="ar-SA"/>
              </w:rPr>
              <w:t>9</w:t>
            </w:r>
            <w:r w:rsidR="00A9321D">
              <w:rPr>
                <w:rFonts w:ascii="Times New Roman" w:hAnsi="Times New Roman"/>
                <w:lang w:val="en-GB" w:eastAsia="ar-SA"/>
              </w:rPr>
              <w:t xml:space="preserve">. </w:t>
            </w:r>
          </w:p>
        </w:tc>
      </w:tr>
    </w:tbl>
    <w:p w:rsidR="00570D2F" w:rsidP="001E11BE" w:rsidRDefault="00570D2F" w14:paraId="32889C63" w14:textId="77777777">
      <w:pPr>
        <w:snapToGrid w:val="0"/>
        <w:rPr>
          <w:rFonts w:ascii="Times New Roman" w:hAnsi="Times New Roman"/>
          <w:lang w:val="en-US"/>
        </w:rPr>
      </w:pPr>
    </w:p>
    <w:p w:rsidR="00B04797" w:rsidP="00B04797" w:rsidRDefault="00B04797" w14:paraId="3DE4422E" w14:textId="77777777">
      <w:pPr>
        <w:snapToGrid w:val="0"/>
        <w:rPr>
          <w:rFonts w:ascii="Times New Roman" w:hAnsi="Times New Roman"/>
          <w:lang w:val="en-US"/>
        </w:rPr>
      </w:pPr>
      <w:r>
        <w:rPr>
          <w:rFonts w:ascii="Times New Roman" w:hAnsi="Times New Roman"/>
          <w:lang w:val="en-US"/>
        </w:rPr>
        <w:t>Pathway name</w:t>
      </w:r>
      <w:r w:rsidR="00DF74C4">
        <w:rPr>
          <w:rFonts w:ascii="Times New Roman" w:hAnsi="Times New Roman"/>
          <w:lang w:val="en-US"/>
        </w:rPr>
        <w:t>s</w:t>
      </w:r>
      <w:r>
        <w:rPr>
          <w:rFonts w:ascii="Times New Roman" w:hAnsi="Times New Roman"/>
          <w:lang w:val="en-US"/>
        </w:rPr>
        <w:t xml:space="preserve">: </w:t>
      </w:r>
    </w:p>
    <w:p w:rsidR="00D159FE" w:rsidP="00D159FE" w:rsidRDefault="00D159FE" w14:paraId="78CBABBC" w14:textId="77777777">
      <w:pPr>
        <w:numPr>
          <w:ilvl w:val="0"/>
          <w:numId w:val="26"/>
        </w:numPr>
        <w:snapToGrid w:val="0"/>
        <w:rPr>
          <w:rFonts w:ascii="Times New Roman" w:hAnsi="Times New Roman"/>
          <w:lang w:val="en-US"/>
        </w:rPr>
      </w:pPr>
      <w:r>
        <w:rPr>
          <w:rFonts w:ascii="Times New Roman" w:hAnsi="Times New Roman"/>
          <w:lang w:val="en-US"/>
        </w:rPr>
        <w:t xml:space="preserve">ESCAPE from confinement: Pet/aquarium/terrarium species </w:t>
      </w:r>
      <w:r w:rsidRPr="0070564B">
        <w:rPr>
          <w:rFonts w:ascii="Times New Roman" w:hAnsi="Times New Roman"/>
          <w:lang w:val="en-US"/>
        </w:rPr>
        <w:t xml:space="preserve">(including live food for such species) </w:t>
      </w:r>
    </w:p>
    <w:p w:rsidR="00D159FE" w:rsidP="00D159FE" w:rsidRDefault="00D159FE" w14:paraId="38884103" w14:textId="77777777">
      <w:pPr>
        <w:numPr>
          <w:ilvl w:val="0"/>
          <w:numId w:val="26"/>
        </w:numPr>
        <w:snapToGrid w:val="0"/>
        <w:rPr>
          <w:rFonts w:ascii="Times New Roman" w:hAnsi="Times New Roman"/>
          <w:lang w:val="en-US"/>
        </w:rPr>
      </w:pPr>
      <w:r>
        <w:rPr>
          <w:rFonts w:ascii="Times New Roman" w:hAnsi="Times New Roman"/>
          <w:lang w:val="en-US"/>
        </w:rPr>
        <w:t xml:space="preserve">ESCAPE from confinement: Botanical garden/zoo/aquaria </w:t>
      </w:r>
      <w:r w:rsidRPr="0070564B">
        <w:rPr>
          <w:rFonts w:ascii="Times New Roman" w:hAnsi="Times New Roman"/>
          <w:lang w:val="en-US"/>
        </w:rPr>
        <w:t>(excluding domestic aquaria)</w:t>
      </w:r>
    </w:p>
    <w:p w:rsidR="00603E98" w:rsidP="00F90C9F" w:rsidRDefault="00603E98" w14:paraId="5E32D15A" w14:textId="77777777">
      <w:pPr>
        <w:numPr>
          <w:ilvl w:val="0"/>
          <w:numId w:val="26"/>
        </w:numPr>
        <w:snapToGrid w:val="0"/>
        <w:rPr>
          <w:rFonts w:ascii="Times New Roman" w:hAnsi="Times New Roman"/>
          <w:lang w:val="en-US"/>
        </w:rPr>
      </w:pPr>
      <w:r>
        <w:rPr>
          <w:rFonts w:ascii="Times New Roman" w:hAnsi="Times New Roman"/>
          <w:lang w:val="en-US"/>
        </w:rPr>
        <w:t>RELEASE</w:t>
      </w:r>
      <w:r w:rsidR="00B30160">
        <w:rPr>
          <w:rFonts w:ascii="Times New Roman" w:hAnsi="Times New Roman"/>
          <w:lang w:val="en-US"/>
        </w:rPr>
        <w:t xml:space="preserve"> in nature</w:t>
      </w:r>
      <w:r>
        <w:rPr>
          <w:rFonts w:ascii="Times New Roman" w:hAnsi="Times New Roman"/>
          <w:lang w:val="en-US"/>
        </w:rPr>
        <w:t>: Other intentional release</w:t>
      </w:r>
    </w:p>
    <w:p w:rsidR="00B30160" w:rsidP="00DA2493" w:rsidRDefault="00B30160" w14:paraId="5E964B8D" w14:textId="77777777">
      <w:pPr>
        <w:snapToGrid w:val="0"/>
        <w:rPr>
          <w:rFonts w:ascii="Times New Roman" w:hAnsi="Times New Roman"/>
          <w:lang w:val="en-US"/>
        </w:rPr>
      </w:pPr>
      <w:r>
        <w:rPr>
          <w:rFonts w:ascii="Times New Roman" w:hAnsi="Times New Roman"/>
          <w:lang w:val="en-US"/>
        </w:rPr>
        <w:t xml:space="preserve">Specifically, these pathways refer to </w:t>
      </w:r>
      <w:r w:rsidR="00DF74C4">
        <w:rPr>
          <w:rFonts w:ascii="Times New Roman" w:hAnsi="Times New Roman"/>
          <w:lang w:val="en-US"/>
        </w:rPr>
        <w:t>(a.)</w:t>
      </w:r>
      <w:r w:rsidR="00D159FE">
        <w:rPr>
          <w:rFonts w:ascii="Times New Roman" w:hAnsi="Times New Roman"/>
          <w:lang w:val="en-US"/>
        </w:rPr>
        <w:t xml:space="preserve"> pet escapes</w:t>
      </w:r>
      <w:r>
        <w:rPr>
          <w:rFonts w:ascii="Times New Roman" w:hAnsi="Times New Roman"/>
          <w:lang w:val="en-US"/>
        </w:rPr>
        <w:t xml:space="preserve">, </w:t>
      </w:r>
      <w:r w:rsidR="00DF74C4">
        <w:rPr>
          <w:rFonts w:ascii="Times New Roman" w:hAnsi="Times New Roman"/>
          <w:lang w:val="en-US"/>
        </w:rPr>
        <w:t xml:space="preserve">(b.) </w:t>
      </w:r>
      <w:r>
        <w:rPr>
          <w:rFonts w:ascii="Times New Roman" w:hAnsi="Times New Roman"/>
          <w:lang w:val="en-US"/>
        </w:rPr>
        <w:t>escape</w:t>
      </w:r>
      <w:r w:rsidR="00D159FE">
        <w:rPr>
          <w:rFonts w:ascii="Times New Roman" w:hAnsi="Times New Roman"/>
          <w:lang w:val="en-US"/>
        </w:rPr>
        <w:t>s</w:t>
      </w:r>
      <w:r>
        <w:rPr>
          <w:rFonts w:ascii="Times New Roman" w:hAnsi="Times New Roman"/>
          <w:lang w:val="en-US"/>
        </w:rPr>
        <w:t xml:space="preserve"> from zoos</w:t>
      </w:r>
      <w:r w:rsidR="00C82C66">
        <w:rPr>
          <w:rFonts w:ascii="Times New Roman" w:hAnsi="Times New Roman"/>
          <w:lang w:val="en-US"/>
        </w:rPr>
        <w:t xml:space="preserve">, </w:t>
      </w:r>
      <w:r>
        <w:rPr>
          <w:rFonts w:ascii="Times New Roman" w:hAnsi="Times New Roman"/>
          <w:lang w:val="en-US"/>
        </w:rPr>
        <w:t xml:space="preserve">and </w:t>
      </w:r>
      <w:r w:rsidR="00DF74C4">
        <w:rPr>
          <w:rFonts w:ascii="Times New Roman" w:hAnsi="Times New Roman"/>
          <w:lang w:val="en-US"/>
        </w:rPr>
        <w:t>(c.)</w:t>
      </w:r>
      <w:r>
        <w:rPr>
          <w:rFonts w:ascii="Times New Roman" w:hAnsi="Times New Roman"/>
          <w:lang w:val="en-US"/>
        </w:rPr>
        <w:t xml:space="preserve"> </w:t>
      </w:r>
      <w:r w:rsidR="00D159FE">
        <w:rPr>
          <w:rFonts w:ascii="Times New Roman" w:hAnsi="Times New Roman"/>
          <w:lang w:val="en-US"/>
        </w:rPr>
        <w:t xml:space="preserve">releases for religious purposes </w:t>
      </w:r>
      <w:r>
        <w:rPr>
          <w:rFonts w:ascii="Times New Roman" w:hAnsi="Times New Roman"/>
          <w:lang w:val="en-US"/>
        </w:rPr>
        <w:t xml:space="preserve">respectively. </w:t>
      </w:r>
    </w:p>
    <w:p w:rsidR="00603E98" w:rsidP="00831F57" w:rsidRDefault="00DA2493" w14:paraId="46DD429A" w14:textId="77777777">
      <w:pPr>
        <w:snapToGrid w:val="0"/>
        <w:jc w:val="both"/>
        <w:rPr>
          <w:rFonts w:ascii="Times New Roman" w:hAnsi="Times New Roman"/>
          <w:lang w:val="en-US"/>
        </w:rPr>
      </w:pPr>
      <w:r>
        <w:rPr>
          <w:rFonts w:ascii="Times New Roman" w:hAnsi="Times New Roman"/>
          <w:lang w:val="en-US"/>
        </w:rPr>
        <w:t xml:space="preserve">For the congeneric species </w:t>
      </w:r>
      <w:r w:rsidRPr="00F90C9F">
        <w:rPr>
          <w:rFonts w:ascii="Times New Roman" w:hAnsi="Times New Roman"/>
          <w:i/>
          <w:lang w:val="en-US"/>
        </w:rPr>
        <w:t>P. cafer</w:t>
      </w:r>
      <w:r>
        <w:rPr>
          <w:rFonts w:ascii="Times New Roman" w:hAnsi="Times New Roman"/>
          <w:lang w:val="en-US"/>
        </w:rPr>
        <w:t xml:space="preserve">, </w:t>
      </w:r>
      <w:r w:rsidRPr="00DA2493">
        <w:rPr>
          <w:rFonts w:ascii="Times New Roman" w:hAnsi="Times New Roman"/>
          <w:lang w:val="en-US"/>
        </w:rPr>
        <w:t>sightings</w:t>
      </w:r>
      <w:r>
        <w:rPr>
          <w:rFonts w:ascii="Times New Roman" w:hAnsi="Times New Roman"/>
          <w:lang w:val="en-US"/>
        </w:rPr>
        <w:t xml:space="preserve"> of birds </w:t>
      </w:r>
      <w:r w:rsidRPr="00DA2493">
        <w:rPr>
          <w:rFonts w:ascii="Times New Roman" w:hAnsi="Times New Roman"/>
          <w:lang w:val="en-US"/>
        </w:rPr>
        <w:t xml:space="preserve">along coastlines of </w:t>
      </w:r>
      <w:r>
        <w:rPr>
          <w:rFonts w:ascii="Times New Roman" w:hAnsi="Times New Roman"/>
          <w:lang w:val="en-US"/>
        </w:rPr>
        <w:t xml:space="preserve">islands have led to the suggestion of hitchhikers on boats contributing to new introductions (Islam </w:t>
      </w:r>
      <w:r w:rsidR="00DF74C4">
        <w:rPr>
          <w:rFonts w:ascii="Times New Roman" w:hAnsi="Times New Roman"/>
          <w:lang w:val="en-US"/>
        </w:rPr>
        <w:t>and</w:t>
      </w:r>
      <w:r>
        <w:rPr>
          <w:rFonts w:ascii="Times New Roman" w:hAnsi="Times New Roman"/>
          <w:lang w:val="en-US"/>
        </w:rPr>
        <w:t xml:space="preserve"> Williams 2000). </w:t>
      </w:r>
      <w:r w:rsidR="00163952">
        <w:rPr>
          <w:rFonts w:ascii="Times New Roman" w:hAnsi="Times New Roman"/>
          <w:lang w:val="en-US"/>
        </w:rPr>
        <w:t>N</w:t>
      </w:r>
      <w:r>
        <w:rPr>
          <w:rFonts w:ascii="Times New Roman" w:hAnsi="Times New Roman"/>
          <w:lang w:val="en-US"/>
        </w:rPr>
        <w:t xml:space="preserve">o such </w:t>
      </w:r>
      <w:r w:rsidR="00B30160">
        <w:rPr>
          <w:rFonts w:ascii="Times New Roman" w:hAnsi="Times New Roman"/>
          <w:lang w:val="en-US"/>
        </w:rPr>
        <w:t>suggestions</w:t>
      </w:r>
      <w:r w:rsidR="00163952">
        <w:rPr>
          <w:rFonts w:ascii="Times New Roman" w:hAnsi="Times New Roman"/>
          <w:lang w:val="en-US"/>
        </w:rPr>
        <w:t xml:space="preserve"> were </w:t>
      </w:r>
      <w:r w:rsidR="00B30160">
        <w:rPr>
          <w:rFonts w:ascii="Times New Roman" w:hAnsi="Times New Roman"/>
          <w:lang w:val="en-US"/>
        </w:rPr>
        <w:t>made</w:t>
      </w:r>
      <w:r w:rsidR="00163952">
        <w:rPr>
          <w:rFonts w:ascii="Times New Roman" w:hAnsi="Times New Roman"/>
          <w:lang w:val="en-US"/>
        </w:rPr>
        <w:t xml:space="preserve"> for</w:t>
      </w:r>
      <w:r w:rsidR="00CB2786">
        <w:rPr>
          <w:rFonts w:ascii="Times New Roman" w:hAnsi="Times New Roman"/>
          <w:lang w:val="en-US"/>
        </w:rPr>
        <w:t xml:space="preserve"> </w:t>
      </w:r>
      <w:r w:rsidRPr="00CB2786" w:rsidR="00CB2786">
        <w:rPr>
          <w:rFonts w:ascii="Times New Roman" w:hAnsi="Times New Roman"/>
          <w:lang w:val="en-US"/>
        </w:rPr>
        <w:t>the red-whiskered bulbul</w:t>
      </w:r>
      <w:r w:rsidR="00163952">
        <w:rPr>
          <w:rFonts w:ascii="Times New Roman" w:hAnsi="Times New Roman"/>
          <w:lang w:val="en-US"/>
        </w:rPr>
        <w:t xml:space="preserve">, so the pathway </w:t>
      </w:r>
      <w:r w:rsidR="0070564B">
        <w:rPr>
          <w:rFonts w:ascii="Times New Roman" w:hAnsi="Times New Roman"/>
          <w:lang w:val="en-US"/>
        </w:rPr>
        <w:t>“</w:t>
      </w:r>
      <w:r w:rsidR="00B30160">
        <w:rPr>
          <w:rFonts w:ascii="Times New Roman" w:hAnsi="Times New Roman"/>
          <w:lang w:val="en-US"/>
        </w:rPr>
        <w:t>TRANSPORT – stowaway: hitchhikers on ship/boat</w:t>
      </w:r>
      <w:r w:rsidR="0070564B">
        <w:rPr>
          <w:rFonts w:ascii="Times New Roman" w:hAnsi="Times New Roman"/>
          <w:lang w:val="en-US"/>
        </w:rPr>
        <w:t xml:space="preserve"> </w:t>
      </w:r>
      <w:r w:rsidRPr="0070564B" w:rsidR="0070564B">
        <w:rPr>
          <w:rFonts w:ascii="Times New Roman" w:hAnsi="Times New Roman"/>
          <w:lang w:val="en-US"/>
        </w:rPr>
        <w:t>(excluding ballast water and hull fouling)</w:t>
      </w:r>
      <w:r w:rsidR="0070564B">
        <w:rPr>
          <w:rFonts w:ascii="Times New Roman" w:hAnsi="Times New Roman"/>
          <w:lang w:val="en-US"/>
        </w:rPr>
        <w:t>”</w:t>
      </w:r>
      <w:r w:rsidRPr="0070564B" w:rsidR="0070564B">
        <w:rPr>
          <w:rFonts w:ascii="Times New Roman" w:hAnsi="Times New Roman"/>
          <w:lang w:val="en-US"/>
        </w:rPr>
        <w:t xml:space="preserve"> </w:t>
      </w:r>
      <w:r w:rsidR="0070564B">
        <w:rPr>
          <w:rFonts w:ascii="Times New Roman" w:hAnsi="Times New Roman"/>
          <w:lang w:val="en-US"/>
        </w:rPr>
        <w:t xml:space="preserve">is not </w:t>
      </w:r>
      <w:r w:rsidR="00EC3002">
        <w:rPr>
          <w:rFonts w:ascii="Times New Roman" w:hAnsi="Times New Roman"/>
          <w:lang w:val="en-US"/>
        </w:rPr>
        <w:t xml:space="preserve">considered active in the Risk assessment area and is not </w:t>
      </w:r>
      <w:r w:rsidR="0070564B">
        <w:rPr>
          <w:rFonts w:ascii="Times New Roman" w:hAnsi="Times New Roman"/>
          <w:lang w:val="en-US"/>
        </w:rPr>
        <w:t>dealt with here</w:t>
      </w:r>
      <w:r w:rsidR="00EC3002">
        <w:rPr>
          <w:rFonts w:ascii="Times New Roman" w:hAnsi="Times New Roman"/>
          <w:lang w:val="en-US"/>
        </w:rPr>
        <w:t>.</w:t>
      </w:r>
    </w:p>
    <w:p w:rsidR="002301E0" w:rsidP="00DA2493" w:rsidRDefault="002301E0" w14:paraId="3150FABE" w14:textId="77777777">
      <w:pPr>
        <w:snapToGrid w:val="0"/>
        <w:rPr>
          <w:rFonts w:ascii="Times New Roman" w:hAnsi="Times New Roman"/>
          <w:b/>
          <w:lang w:val="en-US"/>
        </w:rPr>
      </w:pPr>
    </w:p>
    <w:p w:rsidR="002301E0" w:rsidP="00F905F5" w:rsidRDefault="002301E0" w14:paraId="0AB01AFA" w14:textId="77777777">
      <w:pPr>
        <w:pStyle w:val="berschrift3"/>
        <w:rPr>
          <w:rFonts w:ascii="Times New Roman" w:hAnsi="Times New Roman"/>
          <w:i/>
          <w:lang w:val="en-US"/>
        </w:rPr>
      </w:pPr>
      <w:bookmarkStart w:name="_Toc74832821" w:id="5"/>
      <w:bookmarkStart w:name="_Toc115421721" w:id="6"/>
      <w:r w:rsidRPr="002301E0">
        <w:rPr>
          <w:rFonts w:ascii="Times New Roman" w:hAnsi="Times New Roman"/>
          <w:lang w:val="en-US"/>
        </w:rPr>
        <w:t>ESCAPE from confinement: Pet/aquarium/terrarium species (including live food for such species)</w:t>
      </w:r>
      <w:bookmarkEnd w:id="5"/>
      <w:bookmarkEnd w:id="6"/>
    </w:p>
    <w:tbl>
      <w:tblPr>
        <w:tblW w:w="0" w:type="auto"/>
        <w:tblBorders>
          <w:top w:val="single" w:color="auto" w:sz="4" w:space="0"/>
          <w:left w:val="single" w:color="auto" w:sz="4" w:space="0"/>
          <w:bottom w:val="single" w:color="auto" w:sz="4" w:space="0"/>
          <w:right w:val="single" w:color="auto" w:sz="4" w:space="0"/>
        </w:tblBorders>
        <w:tblLook w:val="04A0" w:firstRow="1" w:lastRow="0" w:firstColumn="1" w:lastColumn="0" w:noHBand="0" w:noVBand="1"/>
      </w:tblPr>
      <w:tblGrid>
        <w:gridCol w:w="9212"/>
      </w:tblGrid>
      <w:tr w:rsidRPr="00703AA8" w:rsidR="002301E0" w:rsidTr="00036CDB" w14:paraId="3AED0DD4" w14:textId="77777777">
        <w:tc>
          <w:tcPr>
            <w:tcW w:w="9212" w:type="dxa"/>
            <w:shd w:val="clear" w:color="auto" w:fill="auto"/>
          </w:tcPr>
          <w:p w:rsidRPr="00B94B35" w:rsidR="002301E0" w:rsidP="002301E0" w:rsidRDefault="002301E0" w14:paraId="21079508" w14:textId="77777777">
            <w:pPr>
              <w:snapToGrid w:val="0"/>
              <w:spacing w:after="120"/>
              <w:rPr>
                <w:rFonts w:ascii="Times New Roman" w:hAnsi="Times New Roman"/>
                <w:b/>
                <w:lang w:val="en-US"/>
              </w:rPr>
            </w:pPr>
            <w:r w:rsidRPr="00B94B35">
              <w:rPr>
                <w:rFonts w:ascii="Times New Roman" w:hAnsi="Times New Roman"/>
                <w:b/>
                <w:lang w:val="en-US"/>
              </w:rPr>
              <w:t>Qu. 1.</w:t>
            </w:r>
            <w:r>
              <w:rPr>
                <w:rFonts w:ascii="Times New Roman" w:hAnsi="Times New Roman"/>
                <w:b/>
                <w:lang w:val="en-US"/>
              </w:rPr>
              <w:t>2a</w:t>
            </w:r>
            <w:r w:rsidRPr="00B94B35">
              <w:rPr>
                <w:rFonts w:ascii="Times New Roman" w:hAnsi="Times New Roman"/>
                <w:b/>
                <w:lang w:val="en-US"/>
              </w:rPr>
              <w:t xml:space="preserve">. </w:t>
            </w:r>
            <w:r w:rsidRPr="00B94B35">
              <w:rPr>
                <w:rFonts w:ascii="Times New Roman" w:hAnsi="Times New Roman"/>
                <w:b/>
                <w:lang w:val="en-GB" w:eastAsia="ar-SA"/>
              </w:rPr>
              <w:t xml:space="preserve">Is introduction </w:t>
            </w:r>
            <w:r>
              <w:rPr>
                <w:rFonts w:ascii="Times New Roman" w:hAnsi="Times New Roman"/>
                <w:b/>
                <w:lang w:val="en-GB" w:eastAsia="ar-SA"/>
              </w:rPr>
              <w:t xml:space="preserve">and/or entry </w:t>
            </w:r>
            <w:r w:rsidRPr="00B94B35">
              <w:rPr>
                <w:rFonts w:ascii="Times New Roman" w:hAnsi="Times New Roman"/>
                <w:b/>
                <w:lang w:val="en-GB" w:eastAsia="ar-SA"/>
              </w:rPr>
              <w:t xml:space="preserve">along this pathway intentional (e.g. the organism is imported for trade) or unintentional (e.g. the organism is a contaminant of imported goods)? </w:t>
            </w:r>
            <w:r>
              <w:rPr>
                <w:rFonts w:ascii="Times New Roman" w:hAnsi="Times New Roman"/>
                <w:b/>
                <w:lang w:val="en-GB" w:eastAsia="ar-SA"/>
              </w:rPr>
              <w:t xml:space="preserve">-- </w:t>
            </w:r>
          </w:p>
        </w:tc>
      </w:tr>
    </w:tbl>
    <w:p w:rsidR="002301E0" w:rsidP="002301E0" w:rsidRDefault="002301E0" w14:paraId="33384127"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2301E0" w:rsidTr="00036CDB" w14:paraId="6F6AA7C7" w14:textId="77777777">
        <w:tc>
          <w:tcPr>
            <w:tcW w:w="1536" w:type="dxa"/>
            <w:shd w:val="clear" w:color="auto" w:fill="auto"/>
          </w:tcPr>
          <w:p w:rsidRPr="00752184" w:rsidR="002301E0" w:rsidP="00036CDB" w:rsidRDefault="002301E0" w14:paraId="1028456B"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7853F3" w:rsidR="002301E0" w:rsidP="00036CDB" w:rsidRDefault="002301E0" w14:paraId="73FBE1F3" w14:textId="77777777">
            <w:pPr>
              <w:spacing w:after="0"/>
              <w:rPr>
                <w:rFonts w:ascii="Times New Roman" w:hAnsi="Times New Roman"/>
                <w:b/>
                <w:lang w:val="en-US"/>
              </w:rPr>
            </w:pPr>
            <w:r w:rsidRPr="007853F3">
              <w:rPr>
                <w:rFonts w:ascii="Times New Roman" w:hAnsi="Times New Roman"/>
                <w:b/>
                <w:lang w:val="en-US"/>
              </w:rPr>
              <w:t xml:space="preserve">intentional </w:t>
            </w:r>
          </w:p>
          <w:p w:rsidRPr="00544B15" w:rsidR="002301E0" w:rsidP="00036CDB" w:rsidRDefault="002301E0" w14:paraId="21181D71" w14:textId="77777777">
            <w:pPr>
              <w:spacing w:after="0"/>
              <w:rPr>
                <w:rFonts w:ascii="Times New Roman" w:hAnsi="Times New Roman"/>
                <w:b/>
                <w:lang w:val="en-GB"/>
              </w:rPr>
            </w:pPr>
            <w:r>
              <w:rPr>
                <w:rFonts w:ascii="Times New Roman" w:hAnsi="Times New Roman"/>
                <w:lang w:val="en-US"/>
              </w:rPr>
              <w:t xml:space="preserve">unintentional </w:t>
            </w:r>
          </w:p>
        </w:tc>
        <w:tc>
          <w:tcPr>
            <w:tcW w:w="1843" w:type="dxa"/>
          </w:tcPr>
          <w:p w:rsidRPr="00752184" w:rsidR="002301E0" w:rsidP="00036CDB" w:rsidRDefault="002301E0" w14:paraId="352E3CC3"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2301E0" w:rsidP="00036CDB" w:rsidRDefault="002301E0" w14:paraId="49DDCDF8" w14:textId="77777777">
            <w:pPr>
              <w:spacing w:after="0"/>
              <w:rPr>
                <w:rFonts w:ascii="Times New Roman" w:hAnsi="Times New Roman"/>
              </w:rPr>
            </w:pPr>
            <w:r w:rsidRPr="00752184">
              <w:rPr>
                <w:rFonts w:ascii="Times New Roman" w:hAnsi="Times New Roman"/>
              </w:rPr>
              <w:t>low</w:t>
            </w:r>
          </w:p>
          <w:p w:rsidRPr="00752184" w:rsidR="002301E0" w:rsidP="00036CDB" w:rsidRDefault="002301E0" w14:paraId="5D3387B9" w14:textId="77777777">
            <w:pPr>
              <w:spacing w:after="0"/>
              <w:rPr>
                <w:rFonts w:ascii="Times New Roman" w:hAnsi="Times New Roman"/>
              </w:rPr>
            </w:pPr>
            <w:r w:rsidRPr="00752184">
              <w:rPr>
                <w:rFonts w:ascii="Times New Roman" w:hAnsi="Times New Roman"/>
              </w:rPr>
              <w:t>medium</w:t>
            </w:r>
          </w:p>
          <w:p w:rsidRPr="007853F3" w:rsidR="002301E0" w:rsidP="00036CDB" w:rsidRDefault="002301E0" w14:paraId="1CEA9BE0" w14:textId="77777777">
            <w:pPr>
              <w:snapToGrid w:val="0"/>
              <w:spacing w:after="0"/>
              <w:rPr>
                <w:rFonts w:ascii="Times New Roman" w:hAnsi="Times New Roman"/>
                <w:b/>
              </w:rPr>
            </w:pPr>
            <w:r w:rsidRPr="007853F3">
              <w:rPr>
                <w:rFonts w:ascii="Times New Roman" w:hAnsi="Times New Roman"/>
                <w:b/>
              </w:rPr>
              <w:t>high</w:t>
            </w:r>
          </w:p>
        </w:tc>
      </w:tr>
    </w:tbl>
    <w:p w:rsidR="002301E0" w:rsidP="002301E0" w:rsidRDefault="002301E0" w14:paraId="69B38177" w14:textId="77777777">
      <w:pPr>
        <w:snapToGrid w:val="0"/>
        <w:rPr>
          <w:rFonts w:ascii="Times New Roman" w:hAnsi="Times New Roman"/>
          <w:lang w:val="en-US"/>
        </w:rPr>
      </w:pPr>
    </w:p>
    <w:p w:rsidR="002301E0" w:rsidP="002301E0" w:rsidRDefault="000E56A1" w14:paraId="267A9BF5" w14:textId="77777777">
      <w:pPr>
        <w:snapToGrid w:val="0"/>
        <w:rPr>
          <w:rFonts w:ascii="Times New Roman" w:hAnsi="Times New Roman"/>
          <w:lang w:val="en-US"/>
        </w:rPr>
      </w:pPr>
      <w:r>
        <w:rPr>
          <w:rFonts w:ascii="Times New Roman" w:hAnsi="Times New Roman"/>
          <w:lang w:val="en-US"/>
        </w:rPr>
        <w:t>R</w:t>
      </w:r>
      <w:r w:rsidRPr="00CB2786" w:rsidR="00421245">
        <w:rPr>
          <w:rFonts w:ascii="Times New Roman" w:hAnsi="Times New Roman"/>
          <w:lang w:val="en-US"/>
        </w:rPr>
        <w:t>ed-whiskered bulbul</w:t>
      </w:r>
      <w:r>
        <w:rPr>
          <w:rFonts w:ascii="Times New Roman" w:hAnsi="Times New Roman"/>
          <w:lang w:val="en-US"/>
        </w:rPr>
        <w:t>s</w:t>
      </w:r>
      <w:r w:rsidR="002301E0">
        <w:rPr>
          <w:rFonts w:ascii="Times New Roman" w:hAnsi="Times New Roman"/>
          <w:lang w:val="en-US"/>
        </w:rPr>
        <w:t xml:space="preserve"> are intentionally introduced in the risk assessment</w:t>
      </w:r>
      <w:r>
        <w:rPr>
          <w:rFonts w:ascii="Times New Roman" w:hAnsi="Times New Roman"/>
          <w:lang w:val="en-US"/>
        </w:rPr>
        <w:t xml:space="preserve"> area</w:t>
      </w:r>
      <w:r w:rsidR="002301E0">
        <w:rPr>
          <w:rFonts w:ascii="Times New Roman" w:hAnsi="Times New Roman"/>
          <w:lang w:val="en-US"/>
        </w:rPr>
        <w:t xml:space="preserve"> for the pet trade. Also their release is intentional. The escape of animals kept as pets, by itself, qualifies as unintentional. </w:t>
      </w:r>
    </w:p>
    <w:p w:rsidR="002301E0" w:rsidP="002301E0" w:rsidRDefault="002301E0" w14:paraId="48BDC4CB" w14:textId="77777777">
      <w:pPr>
        <w:snapToGrid w:val="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212"/>
      </w:tblGrid>
      <w:tr w:rsidRPr="00703AA8" w:rsidR="002301E0" w:rsidTr="00036CDB" w14:paraId="147C58E3" w14:textId="77777777">
        <w:tc>
          <w:tcPr>
            <w:tcW w:w="9212" w:type="dxa"/>
            <w:shd w:val="clear" w:color="auto" w:fill="auto"/>
          </w:tcPr>
          <w:p w:rsidRPr="00B94B35" w:rsidR="002301E0" w:rsidP="00036CDB" w:rsidRDefault="002301E0" w14:paraId="333381D4" w14:textId="77777777">
            <w:pPr>
              <w:snapToGrid w:val="0"/>
              <w:rPr>
                <w:rFonts w:ascii="Times New Roman" w:hAnsi="Times New Roman"/>
                <w:b/>
                <w:lang w:val="en-GB" w:eastAsia="ar-SA"/>
              </w:rPr>
            </w:pPr>
            <w:r w:rsidRPr="00B94B35">
              <w:rPr>
                <w:rFonts w:ascii="Times New Roman" w:hAnsi="Times New Roman"/>
                <w:b/>
                <w:lang w:val="en-US"/>
              </w:rPr>
              <w:t>Qu. 1.</w:t>
            </w:r>
            <w:r>
              <w:rPr>
                <w:rFonts w:ascii="Times New Roman" w:hAnsi="Times New Roman"/>
                <w:b/>
                <w:lang w:val="en-US"/>
              </w:rPr>
              <w:t>3a</w:t>
            </w:r>
            <w:r w:rsidRPr="00B94B35">
              <w:rPr>
                <w:rFonts w:ascii="Times New Roman" w:hAnsi="Times New Roman"/>
                <w:b/>
                <w:lang w:val="en-US"/>
              </w:rPr>
              <w:t xml:space="preserve">. </w:t>
            </w:r>
            <w:r w:rsidRPr="00B94B35">
              <w:rPr>
                <w:rFonts w:ascii="Times New Roman" w:hAnsi="Times New Roman"/>
                <w:b/>
                <w:lang w:val="en-GB" w:eastAsia="ar-SA"/>
              </w:rPr>
              <w:t>How likely is it that large numbers of the organism will be introduced</w:t>
            </w:r>
            <w:r>
              <w:rPr>
                <w:rFonts w:ascii="Times New Roman" w:hAnsi="Times New Roman"/>
                <w:b/>
                <w:lang w:val="en-GB" w:eastAsia="ar-SA"/>
              </w:rPr>
              <w:t xml:space="preserve"> and/or enter into the environment</w:t>
            </w:r>
            <w:r w:rsidRPr="00B94B35">
              <w:rPr>
                <w:rFonts w:ascii="Times New Roman" w:hAnsi="Times New Roman"/>
                <w:b/>
                <w:lang w:val="en-GB" w:eastAsia="ar-SA"/>
              </w:rPr>
              <w:t xml:space="preserve"> through this pathway from the point(s) of origin over the course of one year? </w:t>
            </w:r>
          </w:p>
          <w:p w:rsidRPr="00B94B35" w:rsidR="002301E0" w:rsidP="00036CDB" w:rsidRDefault="002301E0" w14:paraId="5A0872F0" w14:textId="77777777">
            <w:pPr>
              <w:suppressAutoHyphens/>
              <w:spacing w:after="0" w:line="240" w:lineRule="auto"/>
              <w:jc w:val="both"/>
              <w:rPr>
                <w:rFonts w:ascii="Times New Roman" w:hAnsi="Times New Roman" w:eastAsia="Times New Roman"/>
                <w:lang w:val="en-GB" w:eastAsia="ar-SA"/>
              </w:rPr>
            </w:pPr>
            <w:r w:rsidRPr="00B94B35">
              <w:rPr>
                <w:rFonts w:ascii="Times New Roman" w:hAnsi="Times New Roman" w:eastAsia="Times New Roman"/>
                <w:lang w:val="en-GB" w:eastAsia="ar-SA"/>
              </w:rPr>
              <w:t>including the following elements:</w:t>
            </w:r>
          </w:p>
          <w:p w:rsidRPr="00B94B35" w:rsidR="002301E0" w:rsidP="00036CDB" w:rsidRDefault="002301E0" w14:paraId="112E41A0" w14:textId="77777777">
            <w:pPr>
              <w:suppressAutoHyphens/>
              <w:snapToGrid w:val="0"/>
              <w:spacing w:after="0" w:line="240" w:lineRule="auto"/>
              <w:jc w:val="both"/>
              <w:rPr>
                <w:rFonts w:ascii="Times New Roman" w:hAnsi="Times New Roman" w:eastAsia="Times New Roman"/>
                <w:lang w:val="en-GB" w:eastAsia="ar-SA"/>
              </w:rPr>
            </w:pPr>
          </w:p>
          <w:p w:rsidRPr="00B94B35" w:rsidR="002301E0" w:rsidP="00036CDB" w:rsidRDefault="002301E0" w14:paraId="369841D6" w14:textId="77777777">
            <w:pPr>
              <w:numPr>
                <w:ilvl w:val="0"/>
                <w:numId w:val="10"/>
              </w:numPr>
              <w:suppressAutoHyphens/>
              <w:snapToGrid w:val="0"/>
              <w:spacing w:after="0" w:line="240" w:lineRule="auto"/>
              <w:ind w:left="364" w:hanging="364"/>
              <w:jc w:val="both"/>
              <w:rPr>
                <w:rFonts w:ascii="Times New Roman" w:hAnsi="Times New Roman"/>
                <w:lang w:val="en-GB" w:eastAsia="ar-SA"/>
              </w:rPr>
            </w:pPr>
            <w:r w:rsidRPr="00B94B35">
              <w:rPr>
                <w:rFonts w:ascii="Times New Roman" w:hAnsi="Times New Roman"/>
                <w:lang w:val="en-GB" w:eastAsia="ar-SA"/>
              </w:rPr>
              <w:t>discuss how likely the organism is to get onto the pathway in the first place. Also comment on the volume of movement along this pathway.</w:t>
            </w:r>
          </w:p>
          <w:p w:rsidRPr="00B94B35" w:rsidR="002301E0" w:rsidP="00036CDB" w:rsidRDefault="002301E0" w14:paraId="0A2276C0" w14:textId="77777777">
            <w:pPr>
              <w:numPr>
                <w:ilvl w:val="0"/>
                <w:numId w:val="10"/>
              </w:numPr>
              <w:suppressAutoHyphens/>
              <w:snapToGrid w:val="0"/>
              <w:spacing w:after="0" w:line="240" w:lineRule="auto"/>
              <w:ind w:left="364" w:hanging="364"/>
              <w:jc w:val="both"/>
              <w:rPr>
                <w:rFonts w:ascii="Times New Roman" w:hAnsi="Times New Roman"/>
                <w:lang w:val="en-GB" w:eastAsia="ar-SA"/>
              </w:rPr>
            </w:pPr>
            <w:r w:rsidRPr="00B94B35">
              <w:rPr>
                <w:rFonts w:ascii="Times New Roman" w:hAnsi="Times New Roman" w:eastAsia="Times New Roman"/>
                <w:lang w:val="en-GB" w:eastAsia="ar-SA"/>
              </w:rPr>
              <w:t xml:space="preserve">an indication of the propagule pressure (e.g. estimated volume or number of individuals / propagules, or frequency of passage through pathway), including the likelihood of reinvasion after eradication </w:t>
            </w:r>
          </w:p>
          <w:p w:rsidRPr="00B94B35" w:rsidR="002301E0" w:rsidP="00036CDB" w:rsidRDefault="002301E0" w14:paraId="67326C94" w14:textId="77777777">
            <w:pPr>
              <w:numPr>
                <w:ilvl w:val="0"/>
                <w:numId w:val="10"/>
              </w:numPr>
              <w:suppressAutoHyphens/>
              <w:snapToGrid w:val="0"/>
              <w:spacing w:after="0" w:line="240" w:lineRule="auto"/>
              <w:ind w:left="364" w:hanging="364"/>
              <w:jc w:val="both"/>
              <w:rPr>
                <w:rFonts w:ascii="Times New Roman" w:hAnsi="Times New Roman"/>
                <w:lang w:val="en-US"/>
              </w:rPr>
            </w:pPr>
            <w:r w:rsidRPr="00B94B35">
              <w:rPr>
                <w:rFonts w:ascii="Times New Roman" w:hAnsi="Times New Roman" w:eastAsia="Times New Roman"/>
                <w:lang w:val="en-GB" w:eastAsia="ar-SA"/>
              </w:rPr>
              <w:t>if relevant, comment on the likelihood of introduction</w:t>
            </w:r>
            <w:r>
              <w:rPr>
                <w:rFonts w:ascii="Times New Roman" w:hAnsi="Times New Roman" w:eastAsia="Times New Roman"/>
                <w:lang w:val="en-GB" w:eastAsia="ar-SA"/>
              </w:rPr>
              <w:t xml:space="preserve"> and/or entry</w:t>
            </w:r>
            <w:r w:rsidRPr="00B94B35">
              <w:rPr>
                <w:rFonts w:ascii="Times New Roman" w:hAnsi="Times New Roman" w:eastAsia="Times New Roman"/>
                <w:lang w:val="en-GB" w:eastAsia="ar-SA"/>
              </w:rPr>
              <w:t xml:space="preserve"> based on propagule pressure (i.e. for some species low propagule pressure (1-2 individuals) could result in </w:t>
            </w:r>
            <w:r>
              <w:rPr>
                <w:rFonts w:ascii="Times New Roman" w:hAnsi="Times New Roman" w:eastAsia="Times New Roman"/>
                <w:lang w:val="en-GB" w:eastAsia="ar-SA"/>
              </w:rPr>
              <w:t>subsequent establishment</w:t>
            </w:r>
            <w:r w:rsidRPr="00B94B35">
              <w:rPr>
                <w:rFonts w:ascii="Times New Roman" w:hAnsi="Times New Roman" w:eastAsia="Times New Roman"/>
                <w:lang w:val="en-GB" w:eastAsia="ar-SA"/>
              </w:rPr>
              <w:t xml:space="preserve"> whereas for others high propagule pressure (many thousands of individuals) may not.</w:t>
            </w:r>
          </w:p>
        </w:tc>
      </w:tr>
    </w:tbl>
    <w:p w:rsidR="002301E0" w:rsidP="002301E0" w:rsidRDefault="002301E0" w14:paraId="016ABE42"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2301E0" w:rsidTr="00036CDB" w14:paraId="06E109AC" w14:textId="77777777">
        <w:tc>
          <w:tcPr>
            <w:tcW w:w="1536" w:type="dxa"/>
            <w:shd w:val="clear" w:color="auto" w:fill="auto"/>
          </w:tcPr>
          <w:p w:rsidRPr="00752184" w:rsidR="002301E0" w:rsidP="00036CDB" w:rsidRDefault="002301E0" w14:paraId="77118985"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0B30F0" w:rsidR="002301E0" w:rsidP="00036CDB" w:rsidRDefault="002301E0" w14:paraId="76D59F36" w14:textId="77777777">
            <w:pPr>
              <w:spacing w:after="0"/>
              <w:rPr>
                <w:rFonts w:ascii="Times New Roman" w:hAnsi="Times New Roman"/>
                <w:lang w:val="en-US"/>
              </w:rPr>
            </w:pPr>
            <w:r w:rsidRPr="000B30F0">
              <w:rPr>
                <w:rFonts w:ascii="Times New Roman" w:hAnsi="Times New Roman"/>
                <w:lang w:val="en-US"/>
              </w:rPr>
              <w:t>very unlikely</w:t>
            </w:r>
          </w:p>
          <w:p w:rsidRPr="00E8418E" w:rsidR="002301E0" w:rsidP="00036CDB" w:rsidRDefault="002301E0" w14:paraId="7C49D592" w14:textId="77777777">
            <w:pPr>
              <w:spacing w:after="0"/>
              <w:rPr>
                <w:rFonts w:ascii="Times New Roman" w:hAnsi="Times New Roman"/>
                <w:lang w:val="en-US"/>
              </w:rPr>
            </w:pPr>
            <w:r w:rsidRPr="00E8418E">
              <w:rPr>
                <w:rFonts w:ascii="Times New Roman" w:hAnsi="Times New Roman"/>
                <w:lang w:val="en-US"/>
              </w:rPr>
              <w:t>unlikely</w:t>
            </w:r>
          </w:p>
          <w:p w:rsidRPr="00B939BB" w:rsidR="002301E0" w:rsidP="00036CDB" w:rsidRDefault="002301E0" w14:paraId="37934517" w14:textId="77777777">
            <w:pPr>
              <w:spacing w:after="0"/>
              <w:rPr>
                <w:rFonts w:ascii="Times New Roman" w:hAnsi="Times New Roman"/>
                <w:lang w:val="en-US"/>
              </w:rPr>
            </w:pPr>
            <w:r w:rsidRPr="00B939BB">
              <w:rPr>
                <w:rFonts w:ascii="Times New Roman" w:hAnsi="Times New Roman"/>
                <w:lang w:val="en-US"/>
              </w:rPr>
              <w:t>moderately likely</w:t>
            </w:r>
          </w:p>
          <w:p w:rsidRPr="005A37DC" w:rsidR="002301E0" w:rsidP="00036CDB" w:rsidRDefault="002301E0" w14:paraId="27CE515C" w14:textId="77777777">
            <w:pPr>
              <w:spacing w:after="0"/>
              <w:rPr>
                <w:rFonts w:ascii="Times New Roman" w:hAnsi="Times New Roman"/>
                <w:lang w:val="en-US"/>
              </w:rPr>
            </w:pPr>
            <w:r w:rsidRPr="005A37DC">
              <w:rPr>
                <w:rFonts w:ascii="Times New Roman" w:hAnsi="Times New Roman"/>
                <w:lang w:val="en-US"/>
              </w:rPr>
              <w:t>likely</w:t>
            </w:r>
          </w:p>
          <w:p w:rsidRPr="005A37DC" w:rsidR="002301E0" w:rsidP="00036CDB" w:rsidRDefault="002301E0" w14:paraId="3113ED45" w14:textId="77777777">
            <w:pPr>
              <w:snapToGrid w:val="0"/>
              <w:spacing w:after="0"/>
              <w:rPr>
                <w:rFonts w:ascii="Times New Roman" w:hAnsi="Times New Roman"/>
                <w:b/>
                <w:lang w:val="en-GB"/>
              </w:rPr>
            </w:pPr>
            <w:r w:rsidRPr="005A37DC">
              <w:rPr>
                <w:rFonts w:ascii="Times New Roman" w:hAnsi="Times New Roman"/>
                <w:b/>
              </w:rPr>
              <w:t>very likely</w:t>
            </w:r>
          </w:p>
        </w:tc>
        <w:tc>
          <w:tcPr>
            <w:tcW w:w="1843" w:type="dxa"/>
          </w:tcPr>
          <w:p w:rsidRPr="00752184" w:rsidR="002301E0" w:rsidP="00036CDB" w:rsidRDefault="002301E0" w14:paraId="64824868"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B64E0" w:rsidR="002301E0" w:rsidP="00036CDB" w:rsidRDefault="002301E0" w14:paraId="75209D89" w14:textId="77777777">
            <w:pPr>
              <w:spacing w:after="0"/>
              <w:rPr>
                <w:rFonts w:ascii="Times New Roman" w:hAnsi="Times New Roman"/>
                <w:bCs/>
              </w:rPr>
            </w:pPr>
            <w:r w:rsidRPr="007B64E0">
              <w:rPr>
                <w:rFonts w:ascii="Times New Roman" w:hAnsi="Times New Roman"/>
                <w:bCs/>
              </w:rPr>
              <w:t>low</w:t>
            </w:r>
          </w:p>
          <w:p w:rsidRPr="007B64E0" w:rsidR="002301E0" w:rsidP="00036CDB" w:rsidRDefault="002301E0" w14:paraId="7F489637" w14:textId="77777777">
            <w:pPr>
              <w:spacing w:after="0"/>
              <w:rPr>
                <w:rFonts w:ascii="Times New Roman" w:hAnsi="Times New Roman"/>
                <w:b/>
                <w:bCs/>
              </w:rPr>
            </w:pPr>
            <w:r w:rsidRPr="007B64E0">
              <w:rPr>
                <w:rFonts w:ascii="Times New Roman" w:hAnsi="Times New Roman"/>
                <w:b/>
                <w:bCs/>
              </w:rPr>
              <w:t>medium</w:t>
            </w:r>
          </w:p>
          <w:p w:rsidRPr="00752184" w:rsidR="002301E0" w:rsidP="00036CDB" w:rsidRDefault="002301E0" w14:paraId="1EB7A927" w14:textId="77777777">
            <w:pPr>
              <w:snapToGrid w:val="0"/>
              <w:spacing w:after="0"/>
              <w:rPr>
                <w:rFonts w:ascii="Times New Roman" w:hAnsi="Times New Roman"/>
                <w:b/>
              </w:rPr>
            </w:pPr>
            <w:r w:rsidRPr="00752184">
              <w:rPr>
                <w:rFonts w:ascii="Times New Roman" w:hAnsi="Times New Roman"/>
              </w:rPr>
              <w:t>high</w:t>
            </w:r>
          </w:p>
        </w:tc>
      </w:tr>
    </w:tbl>
    <w:p w:rsidR="002301E0" w:rsidP="002301E0" w:rsidRDefault="002301E0" w14:paraId="023CD06C" w14:textId="77777777">
      <w:pPr>
        <w:snapToGrid w:val="0"/>
        <w:rPr>
          <w:rFonts w:ascii="Times New Roman" w:hAnsi="Times New Roman"/>
          <w:lang w:val="en-US"/>
        </w:rPr>
      </w:pPr>
    </w:p>
    <w:p w:rsidRPr="004D0E04" w:rsidR="002301E0" w:rsidP="00831F57" w:rsidRDefault="002301E0" w14:paraId="721476E7" w14:textId="5268DFFC">
      <w:pPr>
        <w:snapToGrid w:val="0"/>
        <w:jc w:val="both"/>
        <w:rPr>
          <w:rFonts w:ascii="Times New Roman" w:hAnsi="Times New Roman"/>
        </w:rPr>
      </w:pPr>
      <w:r>
        <w:rPr>
          <w:rFonts w:ascii="Times New Roman" w:hAnsi="Times New Roman"/>
          <w:lang w:val="en-US"/>
        </w:rPr>
        <w:t>The r</w:t>
      </w:r>
      <w:r w:rsidRPr="00165711">
        <w:rPr>
          <w:rFonts w:ascii="Times New Roman" w:hAnsi="Times New Roman"/>
          <w:lang w:val="en-US"/>
        </w:rPr>
        <w:t>ed-whi</w:t>
      </w:r>
      <w:r>
        <w:rPr>
          <w:rFonts w:ascii="Times New Roman" w:hAnsi="Times New Roman"/>
          <w:lang w:val="en-US"/>
        </w:rPr>
        <w:t>s</w:t>
      </w:r>
      <w:r w:rsidRPr="00165711">
        <w:rPr>
          <w:rFonts w:ascii="Times New Roman" w:hAnsi="Times New Roman"/>
          <w:lang w:val="en-US"/>
        </w:rPr>
        <w:t>kered bulbul</w:t>
      </w:r>
      <w:r>
        <w:rPr>
          <w:rFonts w:ascii="Times New Roman" w:hAnsi="Times New Roman"/>
          <w:lang w:val="en-US"/>
        </w:rPr>
        <w:t xml:space="preserve"> is among the most popular bulbul species to be held as cage</w:t>
      </w:r>
      <w:r w:rsidR="00240B37">
        <w:rPr>
          <w:rFonts w:ascii="Times New Roman" w:hAnsi="Times New Roman"/>
          <w:lang w:val="en-US"/>
        </w:rPr>
        <w:t xml:space="preserve"> </w:t>
      </w:r>
      <w:r>
        <w:rPr>
          <w:rFonts w:ascii="Times New Roman" w:hAnsi="Times New Roman"/>
          <w:lang w:val="en-US"/>
        </w:rPr>
        <w:t xml:space="preserve">birds by hobbyists. </w:t>
      </w:r>
      <w:r w:rsidRPr="004D0E04" w:rsidR="004A3B57">
        <w:rPr>
          <w:rFonts w:ascii="Times New Roman" w:hAnsi="Times New Roman" w:eastAsia="Times New Roman"/>
          <w:lang w:val="en-GB"/>
        </w:rPr>
        <w:t xml:space="preserve">Wild caught bird trade (as opposed to captive bred) has been suspended in the EU since 2005, when a temporary ban on wild bird imports was installed to prevent the spread of avian influenza (Reino et al., 2017). The ban was made permanent in 2007 and considers all wild caught bird imports regardless of species’ conservation status. This ban has been effective in reducing propagule pressure (Cardador et al., 2019). </w:t>
      </w:r>
      <w:r>
        <w:rPr>
          <w:rFonts w:ascii="Times New Roman" w:hAnsi="Times New Roman"/>
          <w:lang w:val="en-US"/>
        </w:rPr>
        <w:t>Given t</w:t>
      </w:r>
      <w:r w:rsidR="004A3B57">
        <w:rPr>
          <w:rFonts w:ascii="Times New Roman" w:hAnsi="Times New Roman"/>
          <w:lang w:val="en-US"/>
        </w:rPr>
        <w:t>he European wild bird trade ban</w:t>
      </w:r>
      <w:r>
        <w:rPr>
          <w:rFonts w:ascii="Times New Roman" w:hAnsi="Times New Roman"/>
          <w:lang w:val="en-US"/>
        </w:rPr>
        <w:t xml:space="preserve">, the legal circuit of captive </w:t>
      </w:r>
      <w:r w:rsidRPr="00CB2786" w:rsidR="00421245">
        <w:rPr>
          <w:rFonts w:ascii="Times New Roman" w:hAnsi="Times New Roman"/>
          <w:lang w:val="en-US"/>
        </w:rPr>
        <w:t>red-whiskered bulbul</w:t>
      </w:r>
      <w:r w:rsidR="00421245">
        <w:rPr>
          <w:rFonts w:ascii="Times New Roman" w:hAnsi="Times New Roman"/>
          <w:lang w:val="en-US"/>
        </w:rPr>
        <w:t>s</w:t>
      </w:r>
      <w:r w:rsidRPr="00CB2786" w:rsidR="00421245">
        <w:rPr>
          <w:rFonts w:ascii="Times New Roman" w:hAnsi="Times New Roman"/>
          <w:lang w:val="en-US"/>
        </w:rPr>
        <w:t xml:space="preserve"> </w:t>
      </w:r>
      <w:r>
        <w:rPr>
          <w:rFonts w:ascii="Times New Roman" w:hAnsi="Times New Roman"/>
          <w:lang w:val="en-US"/>
        </w:rPr>
        <w:t>exclusively consists of animals bred and raised in confinement</w:t>
      </w:r>
      <w:r w:rsidR="006F48FF">
        <w:rPr>
          <w:rFonts w:ascii="Times New Roman" w:hAnsi="Times New Roman"/>
          <w:lang w:val="en-US"/>
        </w:rPr>
        <w:t xml:space="preserve">, </w:t>
      </w:r>
      <w:r w:rsidRPr="006F48FF" w:rsidR="006F48FF">
        <w:rPr>
          <w:rFonts w:ascii="Times New Roman" w:hAnsi="Times New Roman"/>
          <w:lang w:val="en-US"/>
        </w:rPr>
        <w:t>which</w:t>
      </w:r>
      <w:r w:rsidR="00C51BB2">
        <w:rPr>
          <w:rFonts w:ascii="Times New Roman" w:hAnsi="Times New Roman"/>
          <w:lang w:val="en-US"/>
        </w:rPr>
        <w:t xml:space="preserve"> are known</w:t>
      </w:r>
      <w:r w:rsidRPr="006F48FF" w:rsidR="006F48FF">
        <w:rPr>
          <w:rFonts w:ascii="Times New Roman" w:hAnsi="Times New Roman"/>
          <w:lang w:val="en-US"/>
        </w:rPr>
        <w:t xml:space="preserve"> </w:t>
      </w:r>
      <w:r w:rsidR="00C51BB2">
        <w:rPr>
          <w:rFonts w:ascii="Times New Roman" w:hAnsi="Times New Roman"/>
          <w:lang w:val="en-US"/>
        </w:rPr>
        <w:t xml:space="preserve">to </w:t>
      </w:r>
      <w:r w:rsidRPr="006F48FF" w:rsidR="006F48FF">
        <w:rPr>
          <w:rFonts w:ascii="Times New Roman" w:hAnsi="Times New Roman"/>
          <w:lang w:val="en-US"/>
        </w:rPr>
        <w:t>have lower invasive potential than wild‐caught birds</w:t>
      </w:r>
      <w:r w:rsidR="00C51BB2">
        <w:rPr>
          <w:rFonts w:ascii="Times New Roman" w:hAnsi="Times New Roman"/>
          <w:lang w:val="en-US"/>
        </w:rPr>
        <w:t xml:space="preserve"> </w:t>
      </w:r>
      <w:r w:rsidRPr="00C51BB2" w:rsidR="00C51BB2">
        <w:rPr>
          <w:rFonts w:ascii="Times New Roman" w:hAnsi="Times New Roman"/>
          <w:lang w:val="en-US"/>
        </w:rPr>
        <w:t>due to changes</w:t>
      </w:r>
      <w:r w:rsidR="00C51BB2">
        <w:rPr>
          <w:rFonts w:ascii="Times New Roman" w:hAnsi="Times New Roman"/>
          <w:lang w:val="en-US"/>
        </w:rPr>
        <w:t xml:space="preserve"> </w:t>
      </w:r>
      <w:r w:rsidRPr="00C51BB2" w:rsidR="00C51BB2">
        <w:rPr>
          <w:rFonts w:ascii="Times New Roman" w:hAnsi="Times New Roman"/>
          <w:lang w:val="en-US"/>
        </w:rPr>
        <w:t>in behavio</w:t>
      </w:r>
      <w:r w:rsidR="00240B37">
        <w:rPr>
          <w:rFonts w:ascii="Times New Roman" w:hAnsi="Times New Roman"/>
          <w:lang w:val="en-US"/>
        </w:rPr>
        <w:t>u</w:t>
      </w:r>
      <w:r w:rsidRPr="00C51BB2" w:rsidR="00C51BB2">
        <w:rPr>
          <w:rFonts w:ascii="Times New Roman" w:hAnsi="Times New Roman"/>
          <w:lang w:val="en-US"/>
        </w:rPr>
        <w:t xml:space="preserve">ral and physiological traits </w:t>
      </w:r>
      <w:r w:rsidR="00C51BB2">
        <w:rPr>
          <w:rFonts w:ascii="Times New Roman" w:hAnsi="Times New Roman"/>
          <w:lang w:val="en-US"/>
        </w:rPr>
        <w:t xml:space="preserve">which lower their chances of successful establishment </w:t>
      </w:r>
      <w:r w:rsidRPr="00C51BB2" w:rsidR="00C51BB2">
        <w:rPr>
          <w:rFonts w:ascii="Times New Roman" w:hAnsi="Times New Roman"/>
          <w:lang w:val="en-US"/>
        </w:rPr>
        <w:t>(Cabezas</w:t>
      </w:r>
      <w:r w:rsidR="00C51BB2">
        <w:rPr>
          <w:rFonts w:ascii="Times New Roman" w:hAnsi="Times New Roman"/>
          <w:lang w:val="en-US"/>
        </w:rPr>
        <w:t xml:space="preserve"> et al., 2013;</w:t>
      </w:r>
      <w:r w:rsidRPr="00C51BB2" w:rsidR="00C51BB2">
        <w:rPr>
          <w:rFonts w:ascii="Times New Roman" w:hAnsi="Times New Roman"/>
          <w:lang w:val="en-US"/>
        </w:rPr>
        <w:t xml:space="preserve"> Carrete </w:t>
      </w:r>
      <w:r w:rsidR="00C51BB2">
        <w:rPr>
          <w:rFonts w:ascii="Times New Roman" w:hAnsi="Times New Roman"/>
          <w:lang w:val="en-US"/>
        </w:rPr>
        <w:t>and Tella</w:t>
      </w:r>
      <w:r w:rsidRPr="00C51BB2" w:rsidR="00C51BB2">
        <w:rPr>
          <w:rFonts w:ascii="Times New Roman" w:hAnsi="Times New Roman"/>
          <w:lang w:val="en-US"/>
        </w:rPr>
        <w:t xml:space="preserve"> 2015).</w:t>
      </w:r>
      <w:r w:rsidR="00C51BB2">
        <w:rPr>
          <w:rFonts w:ascii="Times New Roman" w:hAnsi="Times New Roman"/>
          <w:lang w:val="en-US"/>
        </w:rPr>
        <w:t xml:space="preserve"> Red-whiskered bulbuls</w:t>
      </w:r>
      <w:r>
        <w:rPr>
          <w:rFonts w:ascii="Times New Roman" w:hAnsi="Times New Roman"/>
          <w:lang w:val="en-US"/>
        </w:rPr>
        <w:t xml:space="preserve"> are usually kept in pairs, not as solitary birds, nor in groups. The species is easily found on hobbyist websites for exchange (</w:t>
      </w:r>
      <w:r w:rsidR="0008324F">
        <w:rPr>
          <w:rFonts w:ascii="Times New Roman" w:hAnsi="Times New Roman" w:eastAsia="Times New Roman"/>
          <w:highlight w:val="white"/>
          <w:lang w:val="en-GB"/>
        </w:rPr>
        <w:t>individuals</w:t>
      </w:r>
      <w:r w:rsidRPr="00EA58C8" w:rsidR="0008324F">
        <w:rPr>
          <w:rFonts w:ascii="Times New Roman" w:hAnsi="Times New Roman" w:eastAsia="Times New Roman"/>
          <w:highlight w:val="white"/>
          <w:lang w:val="en-GB"/>
        </w:rPr>
        <w:t xml:space="preserve"> </w:t>
      </w:r>
      <w:r>
        <w:rPr>
          <w:rFonts w:ascii="Times New Roman" w:hAnsi="Times New Roman"/>
          <w:lang w:val="en-US"/>
        </w:rPr>
        <w:t xml:space="preserve">for sale, or requested), with prices generally around 80-120 € per bird and 180 € to 400 € per pair (e.g. </w:t>
      </w:r>
      <w:hyperlink w:history="1" r:id="rId16">
        <w:r w:rsidRPr="004D0E04">
          <w:rPr>
            <w:rStyle w:val="Hyperlink"/>
            <w:rFonts w:ascii="Times New Roman" w:hAnsi="Times New Roman" w:eastAsia="Times New Roman"/>
          </w:rPr>
          <w:t>https://www.softbillsforsale.com/sale/red-whiskered-bulbul.asp</w:t>
        </w:r>
      </w:hyperlink>
      <w:r>
        <w:rPr>
          <w:rFonts w:ascii="Times New Roman" w:hAnsi="Times New Roman" w:eastAsia="Times New Roman"/>
        </w:rPr>
        <w:t xml:space="preserve">, </w:t>
      </w:r>
      <w:hyperlink w:history="1" r:id="rId17">
        <w:r w:rsidRPr="004D0E04">
          <w:rPr>
            <w:rStyle w:val="Hyperlink"/>
            <w:rFonts w:ascii="Times New Roman" w:hAnsi="Times New Roman"/>
          </w:rPr>
          <w:t>https://www.prachtfinken-freunde.de/</w:t>
        </w:r>
      </w:hyperlink>
      <w:r w:rsidRPr="004D0E04">
        <w:rPr>
          <w:rFonts w:ascii="Times New Roman" w:hAnsi="Times New Roman"/>
        </w:rPr>
        <w:t>).</w:t>
      </w:r>
    </w:p>
    <w:p w:rsidR="002301E0" w:rsidP="006B5447" w:rsidRDefault="002301E0" w14:paraId="16227A8D" w14:textId="77777777">
      <w:pPr>
        <w:snapToGrid w:val="0"/>
        <w:jc w:val="both"/>
        <w:rPr>
          <w:rFonts w:ascii="Times New Roman" w:hAnsi="Times New Roman"/>
          <w:lang w:val="en-US"/>
        </w:rPr>
      </w:pPr>
      <w:r>
        <w:rPr>
          <w:rFonts w:ascii="Times New Roman" w:hAnsi="Times New Roman"/>
          <w:lang w:val="en-US"/>
        </w:rPr>
        <w:t xml:space="preserve">However, there are no official figures on the size of the captive population or trade volumes in the risk assessment area. There are also no formal figures on their risk of escaping, although </w:t>
      </w:r>
      <w:r w:rsidR="006B5447">
        <w:rPr>
          <w:rFonts w:ascii="Times New Roman" w:hAnsi="Times New Roman"/>
          <w:lang w:val="en-US"/>
        </w:rPr>
        <w:t xml:space="preserve">of the 11 bird families considered, alien </w:t>
      </w:r>
      <w:r>
        <w:rPr>
          <w:rFonts w:ascii="Times New Roman" w:hAnsi="Times New Roman"/>
          <w:lang w:val="en-US"/>
        </w:rPr>
        <w:t>Pycnonotidae</w:t>
      </w:r>
      <w:r w:rsidR="006B5447">
        <w:rPr>
          <w:rFonts w:ascii="Times New Roman" w:hAnsi="Times New Roman"/>
          <w:lang w:val="en-US"/>
        </w:rPr>
        <w:t xml:space="preserve"> </w:t>
      </w:r>
      <w:r>
        <w:rPr>
          <w:rFonts w:ascii="Times New Roman" w:hAnsi="Times New Roman"/>
          <w:lang w:val="en-US"/>
        </w:rPr>
        <w:t xml:space="preserve">were found to be among the families with a </w:t>
      </w:r>
      <w:r w:rsidRPr="006B5447" w:rsidR="006B5447">
        <w:rPr>
          <w:rFonts w:ascii="Times New Roman" w:hAnsi="Times New Roman"/>
          <w:lang w:val="en-US"/>
        </w:rPr>
        <w:t>significantly</w:t>
      </w:r>
      <w:r w:rsidR="006B5447">
        <w:rPr>
          <w:rFonts w:ascii="Times New Roman" w:hAnsi="Times New Roman"/>
          <w:lang w:val="en-US"/>
        </w:rPr>
        <w:t xml:space="preserve"> </w:t>
      </w:r>
      <w:r w:rsidRPr="006B5447" w:rsidR="006B5447">
        <w:rPr>
          <w:rFonts w:ascii="Times New Roman" w:hAnsi="Times New Roman"/>
          <w:lang w:val="en-US"/>
        </w:rPr>
        <w:t xml:space="preserve">higher </w:t>
      </w:r>
      <w:r w:rsidR="006B5447">
        <w:rPr>
          <w:rFonts w:ascii="Times New Roman" w:hAnsi="Times New Roman"/>
          <w:lang w:val="en-US"/>
        </w:rPr>
        <w:t xml:space="preserve">probability of escaping captivity </w:t>
      </w:r>
      <w:r w:rsidRPr="006B5447" w:rsidR="006B5447">
        <w:rPr>
          <w:rFonts w:ascii="Times New Roman" w:hAnsi="Times New Roman"/>
          <w:lang w:val="en-US"/>
        </w:rPr>
        <w:t xml:space="preserve">than the overall </w:t>
      </w:r>
      <w:r w:rsidR="006B5447">
        <w:rPr>
          <w:rFonts w:ascii="Times New Roman" w:hAnsi="Times New Roman"/>
          <w:lang w:val="en-US"/>
        </w:rPr>
        <w:t xml:space="preserve">escape </w:t>
      </w:r>
      <w:r w:rsidRPr="006B5447" w:rsidR="006B5447">
        <w:rPr>
          <w:rFonts w:ascii="Times New Roman" w:hAnsi="Times New Roman"/>
          <w:lang w:val="en-US"/>
        </w:rPr>
        <w:t>rate</w:t>
      </w:r>
      <w:r>
        <w:rPr>
          <w:rFonts w:ascii="Times New Roman" w:hAnsi="Times New Roman"/>
          <w:lang w:val="en-US"/>
        </w:rPr>
        <w:t xml:space="preserve"> in Taiwan (</w:t>
      </w:r>
      <w:r w:rsidRPr="00E17C44">
        <w:rPr>
          <w:rFonts w:ascii="Times New Roman" w:hAnsi="Times New Roman"/>
          <w:lang w:val="en-US"/>
        </w:rPr>
        <w:t>Shieh et al. 2006</w:t>
      </w:r>
      <w:r>
        <w:rPr>
          <w:rFonts w:ascii="Times New Roman" w:hAnsi="Times New Roman"/>
          <w:lang w:val="en-US"/>
        </w:rPr>
        <w:t xml:space="preserve">). </w:t>
      </w:r>
      <w:r w:rsidR="006B5447">
        <w:rPr>
          <w:rFonts w:ascii="Times New Roman" w:hAnsi="Times New Roman"/>
          <w:lang w:val="en-US"/>
        </w:rPr>
        <w:t xml:space="preserve">Similar figures for Europe are lacking. </w:t>
      </w:r>
      <w:r>
        <w:rPr>
          <w:rFonts w:ascii="Times New Roman" w:hAnsi="Times New Roman"/>
          <w:lang w:val="en-US"/>
        </w:rPr>
        <w:t>Since the animals are usually kept in pairs, there is a fairly high chance of reproduction if the environment proves suitable.</w:t>
      </w:r>
    </w:p>
    <w:p w:rsidR="002301E0" w:rsidP="002301E0" w:rsidRDefault="002301E0" w14:paraId="43C43CBA" w14:textId="059C6B83">
      <w:pPr>
        <w:snapToGrid w:val="0"/>
        <w:jc w:val="both"/>
        <w:rPr>
          <w:rFonts w:ascii="Times New Roman" w:hAnsi="Times New Roman"/>
          <w:lang w:val="en-US"/>
        </w:rPr>
      </w:pPr>
      <w:r>
        <w:rPr>
          <w:rFonts w:ascii="Times New Roman" w:hAnsi="Times New Roman"/>
          <w:lang w:val="en-US"/>
        </w:rPr>
        <w:t xml:space="preserve">Despite a lack </w:t>
      </w:r>
      <w:r w:rsidR="00240B37">
        <w:rPr>
          <w:rFonts w:ascii="Times New Roman" w:hAnsi="Times New Roman"/>
          <w:lang w:val="en-US"/>
        </w:rPr>
        <w:t xml:space="preserve">of accurate </w:t>
      </w:r>
      <w:r>
        <w:rPr>
          <w:rFonts w:ascii="Times New Roman" w:hAnsi="Times New Roman"/>
          <w:lang w:val="en-US"/>
        </w:rPr>
        <w:t xml:space="preserve">figures, outside the risk assessment area entry events of </w:t>
      </w:r>
      <w:r w:rsidRPr="00CB2786" w:rsidR="00556504">
        <w:rPr>
          <w:rFonts w:ascii="Times New Roman" w:hAnsi="Times New Roman"/>
          <w:lang w:val="en-US"/>
        </w:rPr>
        <w:t xml:space="preserve">the red-whiskered bulbul </w:t>
      </w:r>
      <w:r>
        <w:rPr>
          <w:rFonts w:ascii="Times New Roman" w:hAnsi="Times New Roman"/>
          <w:lang w:val="en-US"/>
        </w:rPr>
        <w:t xml:space="preserve">are commonly attributed to escape or </w:t>
      </w:r>
      <w:r w:rsidRPr="006C40C0">
        <w:rPr>
          <w:rFonts w:ascii="Times New Roman" w:hAnsi="Times New Roman"/>
          <w:lang w:val="en-US"/>
        </w:rPr>
        <w:t>unauthorised release</w:t>
      </w:r>
      <w:r>
        <w:rPr>
          <w:rFonts w:ascii="Times New Roman" w:hAnsi="Times New Roman"/>
          <w:lang w:val="en-US"/>
        </w:rPr>
        <w:t xml:space="preserve"> of privately owned cage</w:t>
      </w:r>
      <w:r w:rsidR="00240B37">
        <w:rPr>
          <w:rFonts w:ascii="Times New Roman" w:hAnsi="Times New Roman"/>
          <w:lang w:val="en-US"/>
        </w:rPr>
        <w:t xml:space="preserve"> </w:t>
      </w:r>
      <w:r>
        <w:rPr>
          <w:rFonts w:ascii="Times New Roman" w:hAnsi="Times New Roman"/>
          <w:lang w:val="en-US"/>
        </w:rPr>
        <w:t xml:space="preserve">birds (Hardy 1973; Islam and Williams 2000; Eguchi and Amano 2004a,b; </w:t>
      </w:r>
      <w:r w:rsidRPr="00E17C44">
        <w:rPr>
          <w:rFonts w:ascii="Times New Roman" w:hAnsi="Times New Roman"/>
          <w:lang w:val="en-US"/>
        </w:rPr>
        <w:t xml:space="preserve">Clergeau </w:t>
      </w:r>
      <w:r>
        <w:rPr>
          <w:rFonts w:ascii="Times New Roman" w:hAnsi="Times New Roman"/>
          <w:lang w:val="en-US"/>
        </w:rPr>
        <w:t>and</w:t>
      </w:r>
      <w:r w:rsidRPr="00E17C44">
        <w:rPr>
          <w:rFonts w:ascii="Times New Roman" w:hAnsi="Times New Roman"/>
          <w:lang w:val="en-US"/>
        </w:rPr>
        <w:t xml:space="preserve"> Mandon-Dalger 2001</w:t>
      </w:r>
      <w:r>
        <w:rPr>
          <w:rFonts w:ascii="Times New Roman" w:hAnsi="Times New Roman"/>
          <w:lang w:val="en-US"/>
        </w:rPr>
        <w:t>; Mo 2015; Cruz and Reynolds 2019). The same is true for the suspected origin of birds observed within the risk assessment area (Santos 2015; see Qu. A8. for an overview of observations).</w:t>
      </w:r>
      <w:r w:rsidR="007B64E0">
        <w:rPr>
          <w:rFonts w:ascii="Times New Roman" w:hAnsi="Times New Roman"/>
          <w:lang w:val="en-US"/>
        </w:rPr>
        <w:t xml:space="preserve"> We therefore scored </w:t>
      </w:r>
      <w:r w:rsidR="001A3065">
        <w:rPr>
          <w:rFonts w:ascii="Times New Roman" w:hAnsi="Times New Roman"/>
          <w:lang w:val="en-US"/>
        </w:rPr>
        <w:t>medium</w:t>
      </w:r>
      <w:r w:rsidR="007B64E0">
        <w:rPr>
          <w:rFonts w:ascii="Times New Roman" w:hAnsi="Times New Roman"/>
          <w:lang w:val="en-US"/>
        </w:rPr>
        <w:t xml:space="preserve"> confidence.</w:t>
      </w:r>
    </w:p>
    <w:p w:rsidR="00F905F5" w:rsidP="002301E0" w:rsidRDefault="00F905F5" w14:paraId="5A5A8CAD" w14:textId="77777777">
      <w:pPr>
        <w:snapToGrid w:val="0"/>
        <w:jc w:val="both"/>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212"/>
      </w:tblGrid>
      <w:tr w:rsidRPr="00703AA8" w:rsidR="002301E0" w:rsidTr="00036CDB" w14:paraId="7A6AF0B5" w14:textId="77777777">
        <w:tc>
          <w:tcPr>
            <w:tcW w:w="9212" w:type="dxa"/>
            <w:shd w:val="clear" w:color="auto" w:fill="auto"/>
          </w:tcPr>
          <w:p w:rsidRPr="006104A7" w:rsidR="002301E0" w:rsidP="002301E0" w:rsidRDefault="002301E0" w14:paraId="5ED3B245" w14:textId="77777777">
            <w:pPr>
              <w:snapToGrid w:val="0"/>
              <w:spacing w:after="120"/>
              <w:rPr>
                <w:rFonts w:ascii="Times New Roman" w:hAnsi="Times New Roman"/>
                <w:lang w:val="en-US"/>
              </w:rPr>
            </w:pPr>
            <w:r w:rsidRPr="006104A7">
              <w:rPr>
                <w:rFonts w:ascii="Times New Roman" w:hAnsi="Times New Roman"/>
                <w:b/>
                <w:lang w:val="en-US"/>
              </w:rPr>
              <w:t>Qu. 1.4a. How likely is the organism to survive, reproduce, or increase during transport and storage along the pathway (excluding management practices that would kill the organism)?</w:t>
            </w:r>
            <w:r w:rsidRPr="006104A7">
              <w:rPr>
                <w:rFonts w:ascii="Times New Roman" w:hAnsi="Times New Roman"/>
                <w:b/>
                <w:lang w:val="en-GB" w:eastAsia="ar-SA"/>
              </w:rPr>
              <w:t xml:space="preserve"> </w:t>
            </w:r>
          </w:p>
        </w:tc>
      </w:tr>
    </w:tbl>
    <w:p w:rsidR="002301E0" w:rsidP="002301E0" w:rsidRDefault="002301E0" w14:paraId="73A14251"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2301E0" w:rsidTr="00036CDB" w14:paraId="1C3FEDDF" w14:textId="77777777">
        <w:tc>
          <w:tcPr>
            <w:tcW w:w="1536" w:type="dxa"/>
            <w:shd w:val="clear" w:color="auto" w:fill="auto"/>
          </w:tcPr>
          <w:p w:rsidRPr="00752184" w:rsidR="002301E0" w:rsidP="00036CDB" w:rsidRDefault="002301E0" w14:paraId="0C7A134B"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2301E0" w:rsidP="00036CDB" w:rsidRDefault="002301E0" w14:paraId="4242CD15" w14:textId="77777777">
            <w:pPr>
              <w:spacing w:after="0"/>
              <w:rPr>
                <w:rFonts w:ascii="Times New Roman" w:hAnsi="Times New Roman"/>
                <w:lang w:val="en-US"/>
              </w:rPr>
            </w:pPr>
            <w:r w:rsidRPr="00B939BB">
              <w:rPr>
                <w:rFonts w:ascii="Times New Roman" w:hAnsi="Times New Roman"/>
                <w:lang w:val="en-US"/>
              </w:rPr>
              <w:t>very unlikely</w:t>
            </w:r>
          </w:p>
          <w:p w:rsidRPr="00B939BB" w:rsidR="002301E0" w:rsidP="00036CDB" w:rsidRDefault="002301E0" w14:paraId="17C2783F" w14:textId="77777777">
            <w:pPr>
              <w:spacing w:after="0"/>
              <w:rPr>
                <w:rFonts w:ascii="Times New Roman" w:hAnsi="Times New Roman"/>
                <w:lang w:val="en-US"/>
              </w:rPr>
            </w:pPr>
            <w:r w:rsidRPr="00B939BB">
              <w:rPr>
                <w:rFonts w:ascii="Times New Roman" w:hAnsi="Times New Roman"/>
                <w:lang w:val="en-US"/>
              </w:rPr>
              <w:t>unlikely</w:t>
            </w:r>
          </w:p>
          <w:p w:rsidRPr="00B939BB" w:rsidR="002301E0" w:rsidP="00036CDB" w:rsidRDefault="002301E0" w14:paraId="1A8BC5A8" w14:textId="77777777">
            <w:pPr>
              <w:spacing w:after="0"/>
              <w:rPr>
                <w:rFonts w:ascii="Times New Roman" w:hAnsi="Times New Roman"/>
                <w:lang w:val="en-US"/>
              </w:rPr>
            </w:pPr>
            <w:r w:rsidRPr="00B939BB">
              <w:rPr>
                <w:rFonts w:ascii="Times New Roman" w:hAnsi="Times New Roman"/>
                <w:lang w:val="en-US"/>
              </w:rPr>
              <w:t>moderately likely</w:t>
            </w:r>
          </w:p>
          <w:p w:rsidRPr="00DE52B3" w:rsidR="002301E0" w:rsidP="00036CDB" w:rsidRDefault="002301E0" w14:paraId="7F2A7D6B" w14:textId="77777777">
            <w:pPr>
              <w:spacing w:after="0"/>
              <w:rPr>
                <w:rFonts w:ascii="Times New Roman" w:hAnsi="Times New Roman"/>
                <w:b/>
                <w:lang w:val="en-US"/>
              </w:rPr>
            </w:pPr>
            <w:r w:rsidRPr="00DE52B3">
              <w:rPr>
                <w:rFonts w:ascii="Times New Roman" w:hAnsi="Times New Roman"/>
                <w:b/>
                <w:lang w:val="en-US"/>
              </w:rPr>
              <w:t>likely</w:t>
            </w:r>
          </w:p>
          <w:p w:rsidRPr="00E8418E" w:rsidR="002301E0" w:rsidP="00036CDB" w:rsidRDefault="002301E0" w14:paraId="1C1A6557" w14:textId="77777777">
            <w:pPr>
              <w:snapToGrid w:val="0"/>
              <w:spacing w:after="0"/>
              <w:rPr>
                <w:rFonts w:ascii="Times New Roman" w:hAnsi="Times New Roman"/>
                <w:lang w:val="en-GB"/>
              </w:rPr>
            </w:pPr>
            <w:r w:rsidRPr="00E8418E">
              <w:rPr>
                <w:rFonts w:ascii="Times New Roman" w:hAnsi="Times New Roman"/>
              </w:rPr>
              <w:t>very likely</w:t>
            </w:r>
          </w:p>
        </w:tc>
        <w:tc>
          <w:tcPr>
            <w:tcW w:w="1843" w:type="dxa"/>
          </w:tcPr>
          <w:p w:rsidRPr="00752184" w:rsidR="002301E0" w:rsidP="00036CDB" w:rsidRDefault="002301E0" w14:paraId="3BAE6AA3"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DE52B3" w:rsidR="002301E0" w:rsidP="00036CDB" w:rsidRDefault="002301E0" w14:paraId="2D3DB340" w14:textId="77777777">
            <w:pPr>
              <w:spacing w:after="0"/>
              <w:rPr>
                <w:rFonts w:ascii="Times New Roman" w:hAnsi="Times New Roman"/>
              </w:rPr>
            </w:pPr>
            <w:r w:rsidRPr="00DE52B3">
              <w:rPr>
                <w:rFonts w:ascii="Times New Roman" w:hAnsi="Times New Roman"/>
              </w:rPr>
              <w:t>low</w:t>
            </w:r>
          </w:p>
          <w:p w:rsidRPr="00DE52B3" w:rsidR="002301E0" w:rsidP="00036CDB" w:rsidRDefault="002301E0" w14:paraId="33127565" w14:textId="77777777">
            <w:pPr>
              <w:spacing w:after="0"/>
              <w:rPr>
                <w:rFonts w:ascii="Times New Roman" w:hAnsi="Times New Roman"/>
                <w:b/>
              </w:rPr>
            </w:pPr>
            <w:r w:rsidRPr="00DE52B3">
              <w:rPr>
                <w:rFonts w:ascii="Times New Roman" w:hAnsi="Times New Roman"/>
                <w:b/>
              </w:rPr>
              <w:t>medium</w:t>
            </w:r>
          </w:p>
          <w:p w:rsidRPr="00752184" w:rsidR="002301E0" w:rsidP="00036CDB" w:rsidRDefault="002301E0" w14:paraId="662E60AE" w14:textId="77777777">
            <w:pPr>
              <w:snapToGrid w:val="0"/>
              <w:spacing w:after="0"/>
              <w:rPr>
                <w:rFonts w:ascii="Times New Roman" w:hAnsi="Times New Roman"/>
                <w:b/>
              </w:rPr>
            </w:pPr>
            <w:r w:rsidRPr="00752184">
              <w:rPr>
                <w:rFonts w:ascii="Times New Roman" w:hAnsi="Times New Roman"/>
              </w:rPr>
              <w:t>high</w:t>
            </w:r>
          </w:p>
        </w:tc>
      </w:tr>
    </w:tbl>
    <w:p w:rsidR="002301E0" w:rsidP="002301E0" w:rsidRDefault="002301E0" w14:paraId="5B9544C0" w14:textId="77777777">
      <w:pPr>
        <w:snapToGrid w:val="0"/>
        <w:rPr>
          <w:rFonts w:ascii="Times New Roman" w:hAnsi="Times New Roman"/>
          <w:lang w:val="en-US"/>
        </w:rPr>
      </w:pPr>
    </w:p>
    <w:p w:rsidR="002301E0" w:rsidP="00831F57" w:rsidRDefault="002301E0" w14:paraId="087B5132" w14:textId="77777777">
      <w:pPr>
        <w:snapToGrid w:val="0"/>
        <w:jc w:val="both"/>
        <w:rPr>
          <w:rFonts w:ascii="Times New Roman" w:hAnsi="Times New Roman"/>
          <w:lang w:val="en-US"/>
        </w:rPr>
      </w:pPr>
      <w:r w:rsidRPr="00DE52B3">
        <w:rPr>
          <w:rFonts w:ascii="Times New Roman" w:hAnsi="Times New Roman"/>
          <w:lang w:val="en-US"/>
        </w:rPr>
        <w:t xml:space="preserve">Birds </w:t>
      </w:r>
      <w:r>
        <w:rPr>
          <w:rFonts w:ascii="Times New Roman" w:hAnsi="Times New Roman"/>
          <w:lang w:val="en-US"/>
        </w:rPr>
        <w:t xml:space="preserve">kept as pets are usually </w:t>
      </w:r>
      <w:r w:rsidRPr="00DE52B3">
        <w:rPr>
          <w:rFonts w:ascii="Times New Roman" w:hAnsi="Times New Roman"/>
          <w:lang w:val="en-US"/>
        </w:rPr>
        <w:t xml:space="preserve">taken </w:t>
      </w:r>
      <w:r>
        <w:rPr>
          <w:rFonts w:ascii="Times New Roman" w:hAnsi="Times New Roman"/>
          <w:lang w:val="en-US"/>
        </w:rPr>
        <w:t xml:space="preserve">care of, with animal welfare and reproduction being of interest to the owner. There are specialist groups of hobbyists that specialize in the keeping of bulbuls. For example, in the Netherlands, </w:t>
      </w:r>
      <w:r w:rsidRPr="004935C7">
        <w:rPr>
          <w:rFonts w:ascii="Times New Roman" w:hAnsi="Times New Roman"/>
          <w:lang w:val="en-US"/>
        </w:rPr>
        <w:t>the species is kept and bred by members of a bird breeders association specialized in insect and fruit-eating species who adopted a code of best practice for keeping red-vented bulbul</w:t>
      </w:r>
      <w:r w:rsidR="000E56A1">
        <w:rPr>
          <w:rFonts w:ascii="Times New Roman" w:hAnsi="Times New Roman"/>
          <w:lang w:val="en-US"/>
        </w:rPr>
        <w:t>s</w:t>
      </w:r>
      <w:r w:rsidRPr="004935C7">
        <w:rPr>
          <w:rFonts w:ascii="Times New Roman" w:hAnsi="Times New Roman"/>
          <w:lang w:val="en-US"/>
        </w:rPr>
        <w:t xml:space="preserve"> (NBvB 2014). It is known as a species </w:t>
      </w:r>
      <w:r>
        <w:rPr>
          <w:rFonts w:ascii="Times New Roman" w:hAnsi="Times New Roman"/>
          <w:lang w:val="en-US"/>
        </w:rPr>
        <w:t>which like</w:t>
      </w:r>
      <w:r w:rsidR="000E56A1">
        <w:rPr>
          <w:rFonts w:ascii="Times New Roman" w:hAnsi="Times New Roman"/>
          <w:lang w:val="en-US"/>
        </w:rPr>
        <w:t>s</w:t>
      </w:r>
      <w:r>
        <w:rPr>
          <w:rFonts w:ascii="Times New Roman" w:hAnsi="Times New Roman"/>
          <w:lang w:val="en-US"/>
        </w:rPr>
        <w:t xml:space="preserve"> spacious </w:t>
      </w:r>
      <w:r w:rsidRPr="004935C7">
        <w:rPr>
          <w:rFonts w:ascii="Times New Roman" w:hAnsi="Times New Roman"/>
          <w:lang w:val="en-US"/>
        </w:rPr>
        <w:t>aviaries</w:t>
      </w:r>
      <w:r>
        <w:rPr>
          <w:rFonts w:ascii="Times New Roman" w:hAnsi="Times New Roman"/>
          <w:lang w:val="en-US"/>
        </w:rPr>
        <w:t xml:space="preserve"> with appropriate planting and it is mentioned </w:t>
      </w:r>
      <w:r w:rsidR="000E56A1">
        <w:rPr>
          <w:rFonts w:ascii="Times New Roman" w:hAnsi="Times New Roman"/>
          <w:lang w:val="en-US"/>
        </w:rPr>
        <w:t xml:space="preserve">that </w:t>
      </w:r>
      <w:r>
        <w:rPr>
          <w:rFonts w:ascii="Times New Roman" w:hAnsi="Times New Roman"/>
          <w:lang w:val="en-US"/>
        </w:rPr>
        <w:t xml:space="preserve">they are winter hardy. Also, they are known to be sociable birds which like the company of conspecifics or other tropical birds </w:t>
      </w:r>
      <w:r w:rsidRPr="004935C7">
        <w:rPr>
          <w:rFonts w:ascii="Times New Roman" w:hAnsi="Times New Roman"/>
          <w:lang w:val="en-US"/>
        </w:rPr>
        <w:t>(NBvB 2014)</w:t>
      </w:r>
      <w:r>
        <w:rPr>
          <w:rFonts w:ascii="Times New Roman" w:hAnsi="Times New Roman"/>
          <w:lang w:val="en-US"/>
        </w:rPr>
        <w:t>. We scored the likelihood and confidence lower in comparison with Qu. 1.4b (holdings in zoos), since holding conditions under private ownership are much more varied.</w:t>
      </w:r>
    </w:p>
    <w:p w:rsidR="002301E0" w:rsidP="002301E0" w:rsidRDefault="002301E0" w14:paraId="7DE69DAA" w14:textId="77777777">
      <w:pPr>
        <w:snapToGrid w:val="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212"/>
      </w:tblGrid>
      <w:tr w:rsidRPr="00703AA8" w:rsidR="002301E0" w:rsidTr="00036CDB" w14:paraId="69CECF22" w14:textId="77777777">
        <w:tc>
          <w:tcPr>
            <w:tcW w:w="9212" w:type="dxa"/>
            <w:shd w:val="clear" w:color="auto" w:fill="auto"/>
          </w:tcPr>
          <w:p w:rsidRPr="00F905F5" w:rsidR="002301E0" w:rsidP="002301E0" w:rsidRDefault="002301E0" w14:paraId="133B6CEF" w14:textId="77777777">
            <w:pPr>
              <w:snapToGrid w:val="0"/>
              <w:spacing w:after="120"/>
              <w:rPr>
                <w:rFonts w:ascii="Times New Roman" w:hAnsi="Times New Roman"/>
                <w:b/>
                <w:lang w:val="en-US"/>
              </w:rPr>
            </w:pPr>
            <w:r w:rsidRPr="00F905F5">
              <w:rPr>
                <w:rFonts w:ascii="Times New Roman" w:hAnsi="Times New Roman"/>
                <w:b/>
                <w:lang w:val="en-US"/>
              </w:rPr>
              <w:t>Qu. 1.5a. How likely is the organism to survive existing management practices before and during transport and storage along the pathway?</w:t>
            </w:r>
            <w:r w:rsidRPr="00F905F5">
              <w:rPr>
                <w:rFonts w:ascii="Times New Roman" w:hAnsi="Times New Roman"/>
                <w:b/>
                <w:lang w:val="en-GB" w:eastAsia="ar-SA"/>
              </w:rPr>
              <w:t xml:space="preserve"> </w:t>
            </w:r>
          </w:p>
        </w:tc>
      </w:tr>
    </w:tbl>
    <w:p w:rsidR="002301E0" w:rsidP="002301E0" w:rsidRDefault="002301E0" w14:paraId="3DED420A"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2301E0" w:rsidTr="00036CDB" w14:paraId="2F4BB3F9" w14:textId="77777777">
        <w:tc>
          <w:tcPr>
            <w:tcW w:w="1536" w:type="dxa"/>
            <w:shd w:val="clear" w:color="auto" w:fill="auto"/>
          </w:tcPr>
          <w:p w:rsidRPr="00752184" w:rsidR="002301E0" w:rsidP="00036CDB" w:rsidRDefault="002301E0" w14:paraId="520B48AE"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2301E0" w:rsidP="00036CDB" w:rsidRDefault="002301E0" w14:paraId="15F02D41" w14:textId="77777777">
            <w:pPr>
              <w:spacing w:after="0"/>
              <w:rPr>
                <w:rFonts w:ascii="Times New Roman" w:hAnsi="Times New Roman"/>
                <w:lang w:val="en-US"/>
              </w:rPr>
            </w:pPr>
            <w:r w:rsidRPr="00B939BB">
              <w:rPr>
                <w:rFonts w:ascii="Times New Roman" w:hAnsi="Times New Roman"/>
                <w:lang w:val="en-US"/>
              </w:rPr>
              <w:t>very unlikely</w:t>
            </w:r>
          </w:p>
          <w:p w:rsidRPr="00B939BB" w:rsidR="002301E0" w:rsidP="00036CDB" w:rsidRDefault="002301E0" w14:paraId="3A04DB9F" w14:textId="77777777">
            <w:pPr>
              <w:spacing w:after="0"/>
              <w:rPr>
                <w:rFonts w:ascii="Times New Roman" w:hAnsi="Times New Roman"/>
                <w:lang w:val="en-US"/>
              </w:rPr>
            </w:pPr>
            <w:r w:rsidRPr="00B939BB">
              <w:rPr>
                <w:rFonts w:ascii="Times New Roman" w:hAnsi="Times New Roman"/>
                <w:lang w:val="en-US"/>
              </w:rPr>
              <w:t>unlikely</w:t>
            </w:r>
          </w:p>
          <w:p w:rsidRPr="00B2323C" w:rsidR="002301E0" w:rsidP="00036CDB" w:rsidRDefault="002301E0" w14:paraId="676A47C3" w14:textId="77777777">
            <w:pPr>
              <w:spacing w:after="0"/>
              <w:rPr>
                <w:rFonts w:ascii="Times New Roman" w:hAnsi="Times New Roman"/>
                <w:b/>
                <w:lang w:val="en-US"/>
              </w:rPr>
            </w:pPr>
            <w:r w:rsidRPr="00B2323C">
              <w:rPr>
                <w:rFonts w:ascii="Times New Roman" w:hAnsi="Times New Roman"/>
                <w:b/>
                <w:lang w:val="en-US"/>
              </w:rPr>
              <w:t>moderately likely</w:t>
            </w:r>
          </w:p>
          <w:p w:rsidRPr="00A42DD7" w:rsidR="002301E0" w:rsidP="00036CDB" w:rsidRDefault="002301E0" w14:paraId="734FFE58" w14:textId="77777777">
            <w:pPr>
              <w:spacing w:after="0"/>
              <w:rPr>
                <w:rFonts w:ascii="Times New Roman" w:hAnsi="Times New Roman"/>
                <w:lang w:val="en-US"/>
              </w:rPr>
            </w:pPr>
            <w:r w:rsidRPr="00A42DD7">
              <w:rPr>
                <w:rFonts w:ascii="Times New Roman" w:hAnsi="Times New Roman"/>
                <w:lang w:val="en-US"/>
              </w:rPr>
              <w:t>likely</w:t>
            </w:r>
          </w:p>
          <w:p w:rsidRPr="00544B15" w:rsidR="002301E0" w:rsidP="00036CDB" w:rsidRDefault="002301E0" w14:paraId="5EDD757F" w14:textId="77777777">
            <w:pPr>
              <w:snapToGrid w:val="0"/>
              <w:spacing w:after="0"/>
              <w:rPr>
                <w:rFonts w:ascii="Times New Roman" w:hAnsi="Times New Roman"/>
                <w:b/>
                <w:lang w:val="en-GB"/>
              </w:rPr>
            </w:pPr>
            <w:r w:rsidRPr="00752184">
              <w:rPr>
                <w:rFonts w:ascii="Times New Roman" w:hAnsi="Times New Roman"/>
              </w:rPr>
              <w:t>very likely</w:t>
            </w:r>
          </w:p>
        </w:tc>
        <w:tc>
          <w:tcPr>
            <w:tcW w:w="1843" w:type="dxa"/>
          </w:tcPr>
          <w:p w:rsidRPr="00752184" w:rsidR="002301E0" w:rsidP="00036CDB" w:rsidRDefault="002301E0" w14:paraId="70F168F8"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A42DD7" w:rsidR="002301E0" w:rsidP="00036CDB" w:rsidRDefault="002301E0" w14:paraId="7854D825" w14:textId="77777777">
            <w:pPr>
              <w:spacing w:after="0"/>
              <w:rPr>
                <w:rFonts w:ascii="Times New Roman" w:hAnsi="Times New Roman"/>
              </w:rPr>
            </w:pPr>
            <w:r w:rsidRPr="00A42DD7">
              <w:rPr>
                <w:rFonts w:ascii="Times New Roman" w:hAnsi="Times New Roman"/>
              </w:rPr>
              <w:t>low</w:t>
            </w:r>
          </w:p>
          <w:p w:rsidRPr="00B2323C" w:rsidR="002301E0" w:rsidP="00036CDB" w:rsidRDefault="002301E0" w14:paraId="69F4EC90" w14:textId="77777777">
            <w:pPr>
              <w:spacing w:after="0"/>
              <w:rPr>
                <w:rFonts w:ascii="Times New Roman" w:hAnsi="Times New Roman"/>
                <w:b/>
              </w:rPr>
            </w:pPr>
            <w:r w:rsidRPr="00B2323C">
              <w:rPr>
                <w:rFonts w:ascii="Times New Roman" w:hAnsi="Times New Roman"/>
                <w:b/>
              </w:rPr>
              <w:t>medium</w:t>
            </w:r>
          </w:p>
          <w:p w:rsidRPr="00752184" w:rsidR="002301E0" w:rsidP="00036CDB" w:rsidRDefault="002301E0" w14:paraId="74244A85" w14:textId="77777777">
            <w:pPr>
              <w:snapToGrid w:val="0"/>
              <w:spacing w:after="0"/>
              <w:rPr>
                <w:rFonts w:ascii="Times New Roman" w:hAnsi="Times New Roman"/>
                <w:b/>
              </w:rPr>
            </w:pPr>
            <w:r w:rsidRPr="00752184">
              <w:rPr>
                <w:rFonts w:ascii="Times New Roman" w:hAnsi="Times New Roman"/>
              </w:rPr>
              <w:t>high</w:t>
            </w:r>
          </w:p>
        </w:tc>
      </w:tr>
    </w:tbl>
    <w:p w:rsidRPr="000E0E84" w:rsidR="002301E0" w:rsidP="002301E0" w:rsidRDefault="002301E0" w14:paraId="0644216A" w14:textId="77777777">
      <w:pPr>
        <w:snapToGrid w:val="0"/>
        <w:rPr>
          <w:rFonts w:ascii="Times New Roman" w:hAnsi="Times New Roman"/>
          <w:sz w:val="24"/>
          <w:szCs w:val="24"/>
          <w:lang w:val="en-US"/>
        </w:rPr>
      </w:pPr>
    </w:p>
    <w:p w:rsidR="002301E0" w:rsidP="00831F57" w:rsidRDefault="002301E0" w14:paraId="7EC29DB2" w14:textId="5CD54333">
      <w:pPr>
        <w:snapToGrid w:val="0"/>
        <w:jc w:val="both"/>
        <w:rPr>
          <w:rFonts w:ascii="Times New Roman" w:hAnsi="Times New Roman"/>
          <w:lang w:val="en-US"/>
        </w:rPr>
      </w:pPr>
      <w:r w:rsidRPr="00B2323C">
        <w:rPr>
          <w:rFonts w:ascii="Times New Roman" w:hAnsi="Times New Roman"/>
          <w:lang w:val="en-US"/>
        </w:rPr>
        <w:t xml:space="preserve">There are no known management practices for birds </w:t>
      </w:r>
      <w:r>
        <w:rPr>
          <w:rFonts w:ascii="Times New Roman" w:hAnsi="Times New Roman"/>
          <w:lang w:val="en-US"/>
        </w:rPr>
        <w:t>kept as</w:t>
      </w:r>
      <w:r w:rsidRPr="00B2323C">
        <w:rPr>
          <w:rFonts w:ascii="Times New Roman" w:hAnsi="Times New Roman"/>
          <w:lang w:val="en-US"/>
        </w:rPr>
        <w:t xml:space="preserve"> </w:t>
      </w:r>
      <w:r>
        <w:rPr>
          <w:rFonts w:ascii="Times New Roman" w:hAnsi="Times New Roman"/>
          <w:lang w:val="en-US"/>
        </w:rPr>
        <w:t>pets</w:t>
      </w:r>
      <w:r w:rsidRPr="00B2323C">
        <w:rPr>
          <w:rFonts w:ascii="Times New Roman" w:hAnsi="Times New Roman"/>
          <w:lang w:val="en-US"/>
        </w:rPr>
        <w:t>.</w:t>
      </w:r>
      <w:r>
        <w:rPr>
          <w:rFonts w:ascii="Times New Roman" w:hAnsi="Times New Roman"/>
          <w:lang w:val="en-US"/>
        </w:rPr>
        <w:t xml:space="preserve"> </w:t>
      </w:r>
      <w:r w:rsidRPr="00B2323C">
        <w:rPr>
          <w:rFonts w:ascii="Times New Roman" w:hAnsi="Times New Roman"/>
          <w:lang w:val="en-US"/>
        </w:rPr>
        <w:t xml:space="preserve">Control mechanisms should </w:t>
      </w:r>
      <w:r w:rsidR="006104A7">
        <w:rPr>
          <w:rFonts w:ascii="Times New Roman" w:hAnsi="Times New Roman"/>
          <w:lang w:val="en-US"/>
        </w:rPr>
        <w:t xml:space="preserve">however </w:t>
      </w:r>
      <w:r w:rsidRPr="00B2323C">
        <w:rPr>
          <w:rFonts w:ascii="Times New Roman" w:hAnsi="Times New Roman"/>
          <w:lang w:val="en-US"/>
        </w:rPr>
        <w:t>be in place to ensure the adherence to legislation on animal welfare.</w:t>
      </w:r>
      <w:r>
        <w:rPr>
          <w:rFonts w:ascii="Times New Roman" w:hAnsi="Times New Roman"/>
          <w:lang w:val="en-US"/>
        </w:rPr>
        <w:t xml:space="preserve"> In case of an infringement, authorities may decide to seize </w:t>
      </w:r>
      <w:r w:rsidR="0008324F">
        <w:rPr>
          <w:rFonts w:ascii="Times New Roman" w:hAnsi="Times New Roman"/>
          <w:lang w:val="en-US"/>
        </w:rPr>
        <w:t>birds</w:t>
      </w:r>
      <w:r>
        <w:rPr>
          <w:rFonts w:ascii="Times New Roman" w:hAnsi="Times New Roman"/>
          <w:lang w:val="en-US"/>
        </w:rPr>
        <w:t>, for them to be re-homed or euthani</w:t>
      </w:r>
      <w:r w:rsidR="00240B37">
        <w:rPr>
          <w:rFonts w:ascii="Times New Roman" w:hAnsi="Times New Roman"/>
          <w:lang w:val="en-US"/>
        </w:rPr>
        <w:t>z</w:t>
      </w:r>
      <w:r>
        <w:rPr>
          <w:rFonts w:ascii="Times New Roman" w:hAnsi="Times New Roman"/>
          <w:lang w:val="en-US"/>
        </w:rPr>
        <w:t>ed (both are considered moderately likely).</w:t>
      </w:r>
      <w:r w:rsidR="006104A7">
        <w:rPr>
          <w:rFonts w:ascii="Times New Roman" w:hAnsi="Times New Roman"/>
          <w:lang w:val="en-US"/>
        </w:rPr>
        <w:t xml:space="preserve"> There is however</w:t>
      </w:r>
      <w:r w:rsidR="008B7EB5">
        <w:rPr>
          <w:rFonts w:ascii="Times New Roman" w:hAnsi="Times New Roman"/>
          <w:lang w:val="en-US"/>
        </w:rPr>
        <w:t xml:space="preserve"> also</w:t>
      </w:r>
      <w:r w:rsidR="006104A7">
        <w:rPr>
          <w:rFonts w:ascii="Times New Roman" w:hAnsi="Times New Roman"/>
          <w:lang w:val="en-US"/>
        </w:rPr>
        <w:t xml:space="preserve"> the possibility of birds being illegally traded, for example </w:t>
      </w:r>
      <w:r w:rsidR="008B7EB5">
        <w:rPr>
          <w:rFonts w:ascii="Times New Roman" w:hAnsi="Times New Roman"/>
          <w:lang w:val="en-US"/>
        </w:rPr>
        <w:t>on</w:t>
      </w:r>
      <w:r w:rsidR="006104A7">
        <w:rPr>
          <w:rFonts w:ascii="Times New Roman" w:hAnsi="Times New Roman"/>
          <w:lang w:val="en-US"/>
        </w:rPr>
        <w:t xml:space="preserve"> online platforms</w:t>
      </w:r>
      <w:r w:rsidR="008B7EB5">
        <w:rPr>
          <w:rFonts w:ascii="Times New Roman" w:hAnsi="Times New Roman"/>
          <w:lang w:val="en-US"/>
        </w:rPr>
        <w:t>,</w:t>
      </w:r>
      <w:r w:rsidR="006104A7">
        <w:rPr>
          <w:rFonts w:ascii="Times New Roman" w:hAnsi="Times New Roman"/>
          <w:lang w:val="en-US"/>
        </w:rPr>
        <w:t xml:space="preserve"> with little or no control.</w:t>
      </w:r>
    </w:p>
    <w:p w:rsidR="002301E0" w:rsidP="002301E0" w:rsidRDefault="002301E0" w14:paraId="0B28ACBB" w14:textId="77777777">
      <w:pPr>
        <w:snapToGrid w:val="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212"/>
      </w:tblGrid>
      <w:tr w:rsidRPr="00703AA8" w:rsidR="002301E0" w:rsidTr="00036CDB" w14:paraId="2026A764" w14:textId="77777777">
        <w:tc>
          <w:tcPr>
            <w:tcW w:w="9212" w:type="dxa"/>
            <w:shd w:val="clear" w:color="auto" w:fill="auto"/>
          </w:tcPr>
          <w:p w:rsidRPr="00F905F5" w:rsidR="002301E0" w:rsidP="002301E0" w:rsidRDefault="002301E0" w14:paraId="3277272D" w14:textId="77777777">
            <w:pPr>
              <w:snapToGrid w:val="0"/>
              <w:spacing w:after="120"/>
              <w:rPr>
                <w:rFonts w:ascii="Times New Roman" w:hAnsi="Times New Roman"/>
                <w:b/>
                <w:lang w:val="en-US"/>
              </w:rPr>
            </w:pPr>
            <w:r w:rsidRPr="00F905F5">
              <w:rPr>
                <w:rFonts w:ascii="Times New Roman" w:hAnsi="Times New Roman"/>
                <w:b/>
                <w:lang w:val="en-US"/>
              </w:rPr>
              <w:t>Qu. 1.6a. How likely is the organism to be introduced into the risk assessment area or entry into the environment undetected?</w:t>
            </w:r>
            <w:r w:rsidRPr="00F905F5">
              <w:rPr>
                <w:rFonts w:ascii="Times New Roman" w:hAnsi="Times New Roman"/>
                <w:b/>
                <w:lang w:val="en-GB" w:eastAsia="ar-SA"/>
              </w:rPr>
              <w:t xml:space="preserve"> </w:t>
            </w:r>
          </w:p>
        </w:tc>
      </w:tr>
    </w:tbl>
    <w:p w:rsidR="002301E0" w:rsidP="002301E0" w:rsidRDefault="002301E0" w14:paraId="05F06A18"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2301E0" w:rsidTr="00036CDB" w14:paraId="7FBD5FD8" w14:textId="77777777">
        <w:tc>
          <w:tcPr>
            <w:tcW w:w="1536" w:type="dxa"/>
            <w:shd w:val="clear" w:color="auto" w:fill="auto"/>
          </w:tcPr>
          <w:p w:rsidRPr="00752184" w:rsidR="002301E0" w:rsidP="00036CDB" w:rsidRDefault="002301E0" w14:paraId="7322C81F"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F716C5" w:rsidR="002301E0" w:rsidP="00036CDB" w:rsidRDefault="002301E0" w14:paraId="18645050" w14:textId="77777777">
            <w:pPr>
              <w:spacing w:after="0"/>
              <w:rPr>
                <w:rFonts w:ascii="Times New Roman" w:hAnsi="Times New Roman"/>
                <w:lang w:val="en-US"/>
              </w:rPr>
            </w:pPr>
            <w:r w:rsidRPr="00F716C5">
              <w:rPr>
                <w:rFonts w:ascii="Times New Roman" w:hAnsi="Times New Roman"/>
                <w:lang w:val="en-US"/>
              </w:rPr>
              <w:t>very unlikely</w:t>
            </w:r>
          </w:p>
          <w:p w:rsidRPr="009D251A" w:rsidR="002301E0" w:rsidP="00036CDB" w:rsidRDefault="002301E0" w14:paraId="5B69DB10" w14:textId="77777777">
            <w:pPr>
              <w:spacing w:after="0"/>
              <w:rPr>
                <w:rFonts w:ascii="Times New Roman" w:hAnsi="Times New Roman"/>
                <w:lang w:val="en-US"/>
              </w:rPr>
            </w:pPr>
            <w:r w:rsidRPr="009D251A">
              <w:rPr>
                <w:rFonts w:ascii="Times New Roman" w:hAnsi="Times New Roman"/>
                <w:lang w:val="en-US"/>
              </w:rPr>
              <w:t>unlikely</w:t>
            </w:r>
          </w:p>
          <w:p w:rsidRPr="009D251A" w:rsidR="002301E0" w:rsidP="00036CDB" w:rsidRDefault="002301E0" w14:paraId="0705D207" w14:textId="77777777">
            <w:pPr>
              <w:spacing w:after="0"/>
              <w:rPr>
                <w:rFonts w:ascii="Times New Roman" w:hAnsi="Times New Roman"/>
                <w:b/>
                <w:lang w:val="en-US"/>
              </w:rPr>
            </w:pPr>
            <w:r w:rsidRPr="009D251A">
              <w:rPr>
                <w:rFonts w:ascii="Times New Roman" w:hAnsi="Times New Roman"/>
                <w:b/>
                <w:lang w:val="en-US"/>
              </w:rPr>
              <w:t>moderately likely</w:t>
            </w:r>
          </w:p>
          <w:p w:rsidRPr="00B939BB" w:rsidR="002301E0" w:rsidP="00036CDB" w:rsidRDefault="002301E0" w14:paraId="05570886" w14:textId="77777777">
            <w:pPr>
              <w:spacing w:after="0"/>
              <w:rPr>
                <w:rFonts w:ascii="Times New Roman" w:hAnsi="Times New Roman"/>
                <w:lang w:val="en-US"/>
              </w:rPr>
            </w:pPr>
            <w:r w:rsidRPr="00B939BB">
              <w:rPr>
                <w:rFonts w:ascii="Times New Roman" w:hAnsi="Times New Roman"/>
                <w:lang w:val="en-US"/>
              </w:rPr>
              <w:t>likely</w:t>
            </w:r>
          </w:p>
          <w:p w:rsidRPr="00544B15" w:rsidR="002301E0" w:rsidP="00036CDB" w:rsidRDefault="002301E0" w14:paraId="76EEB612" w14:textId="77777777">
            <w:pPr>
              <w:snapToGrid w:val="0"/>
              <w:spacing w:after="0"/>
              <w:rPr>
                <w:rFonts w:ascii="Times New Roman" w:hAnsi="Times New Roman"/>
                <w:b/>
                <w:lang w:val="en-GB"/>
              </w:rPr>
            </w:pPr>
            <w:r w:rsidRPr="00752184">
              <w:rPr>
                <w:rFonts w:ascii="Times New Roman" w:hAnsi="Times New Roman"/>
              </w:rPr>
              <w:t>very likely</w:t>
            </w:r>
          </w:p>
        </w:tc>
        <w:tc>
          <w:tcPr>
            <w:tcW w:w="1843" w:type="dxa"/>
          </w:tcPr>
          <w:p w:rsidRPr="00752184" w:rsidR="002301E0" w:rsidP="00036CDB" w:rsidRDefault="002301E0" w14:paraId="3ECBD5FD"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15019F" w:rsidR="002301E0" w:rsidP="00036CDB" w:rsidRDefault="002301E0" w14:paraId="2CDD11B8" w14:textId="77777777">
            <w:pPr>
              <w:spacing w:after="0"/>
              <w:rPr>
                <w:rFonts w:ascii="Times New Roman" w:hAnsi="Times New Roman"/>
                <w:b/>
              </w:rPr>
            </w:pPr>
            <w:r w:rsidRPr="0015019F">
              <w:rPr>
                <w:rFonts w:ascii="Times New Roman" w:hAnsi="Times New Roman"/>
                <w:b/>
              </w:rPr>
              <w:t>low</w:t>
            </w:r>
          </w:p>
          <w:p w:rsidRPr="0015019F" w:rsidR="002301E0" w:rsidP="00036CDB" w:rsidRDefault="002301E0" w14:paraId="37FD8C45" w14:textId="77777777">
            <w:pPr>
              <w:spacing w:after="0"/>
              <w:rPr>
                <w:rFonts w:ascii="Times New Roman" w:hAnsi="Times New Roman"/>
              </w:rPr>
            </w:pPr>
            <w:r w:rsidRPr="0015019F">
              <w:rPr>
                <w:rFonts w:ascii="Times New Roman" w:hAnsi="Times New Roman"/>
              </w:rPr>
              <w:t>medium</w:t>
            </w:r>
          </w:p>
          <w:p w:rsidRPr="00752184" w:rsidR="002301E0" w:rsidP="00036CDB" w:rsidRDefault="002301E0" w14:paraId="14FB1766" w14:textId="77777777">
            <w:pPr>
              <w:snapToGrid w:val="0"/>
              <w:spacing w:after="0"/>
              <w:rPr>
                <w:rFonts w:ascii="Times New Roman" w:hAnsi="Times New Roman"/>
                <w:b/>
              </w:rPr>
            </w:pPr>
            <w:r w:rsidRPr="00752184">
              <w:rPr>
                <w:rFonts w:ascii="Times New Roman" w:hAnsi="Times New Roman"/>
              </w:rPr>
              <w:t>high</w:t>
            </w:r>
          </w:p>
        </w:tc>
      </w:tr>
    </w:tbl>
    <w:p w:rsidRPr="000E0E84" w:rsidR="002301E0" w:rsidP="002301E0" w:rsidRDefault="002301E0" w14:paraId="1F12DFBA" w14:textId="77777777">
      <w:pPr>
        <w:snapToGrid w:val="0"/>
        <w:rPr>
          <w:rFonts w:ascii="Times New Roman" w:hAnsi="Times New Roman"/>
          <w:sz w:val="24"/>
          <w:szCs w:val="24"/>
          <w:lang w:val="en-US"/>
        </w:rPr>
      </w:pPr>
    </w:p>
    <w:p w:rsidR="002301E0" w:rsidP="00831F57" w:rsidRDefault="002301E0" w14:paraId="321D9898" w14:textId="7C7FE7B8">
      <w:pPr>
        <w:snapToGrid w:val="0"/>
        <w:jc w:val="both"/>
        <w:rPr>
          <w:rFonts w:ascii="Times New Roman" w:hAnsi="Times New Roman"/>
          <w:lang w:val="en-US"/>
        </w:rPr>
      </w:pPr>
      <w:r w:rsidRPr="00B2323C">
        <w:rPr>
          <w:rFonts w:ascii="Times New Roman" w:hAnsi="Times New Roman"/>
          <w:lang w:val="en-US"/>
        </w:rPr>
        <w:t>If</w:t>
      </w:r>
      <w:r w:rsidR="00556504">
        <w:rPr>
          <w:rFonts w:ascii="Times New Roman" w:hAnsi="Times New Roman"/>
          <w:lang w:val="en-US"/>
        </w:rPr>
        <w:t xml:space="preserve"> </w:t>
      </w:r>
      <w:r w:rsidRPr="00CB2786" w:rsidR="00556504">
        <w:rPr>
          <w:rFonts w:ascii="Times New Roman" w:hAnsi="Times New Roman"/>
          <w:lang w:val="en-US"/>
        </w:rPr>
        <w:t>the red-whiskered bulbul</w:t>
      </w:r>
      <w:r w:rsidRPr="00B2323C">
        <w:rPr>
          <w:rFonts w:ascii="Times New Roman" w:hAnsi="Times New Roman"/>
          <w:lang w:val="en-US"/>
        </w:rPr>
        <w:t xml:space="preserve"> would escape from </w:t>
      </w:r>
      <w:r>
        <w:rPr>
          <w:rFonts w:ascii="Times New Roman" w:hAnsi="Times New Roman"/>
          <w:lang w:val="en-US"/>
        </w:rPr>
        <w:t>a privately owned cage or aviary</w:t>
      </w:r>
      <w:r w:rsidRPr="00B2323C">
        <w:rPr>
          <w:rFonts w:ascii="Times New Roman" w:hAnsi="Times New Roman"/>
          <w:lang w:val="en-US"/>
        </w:rPr>
        <w:t>, it is unlikely that this would go unnoticed</w:t>
      </w:r>
      <w:r>
        <w:rPr>
          <w:rFonts w:ascii="Times New Roman" w:hAnsi="Times New Roman"/>
          <w:lang w:val="en-US"/>
        </w:rPr>
        <w:t xml:space="preserve"> as private owners are well aware of the number of birds they possess</w:t>
      </w:r>
      <w:r w:rsidRPr="00B2323C">
        <w:rPr>
          <w:rFonts w:ascii="Times New Roman" w:hAnsi="Times New Roman"/>
          <w:lang w:val="en-US"/>
        </w:rPr>
        <w:t xml:space="preserve">. </w:t>
      </w:r>
      <w:r>
        <w:rPr>
          <w:rFonts w:ascii="Times New Roman" w:hAnsi="Times New Roman"/>
          <w:lang w:val="en-US"/>
        </w:rPr>
        <w:t>Yet, in comparison with Qu. 1.6b (holdings in zoos), its likelihood is scored higher (moderately likely), and the confidence lower, since less control mechanisms are in place to ascertain discovery. It is also questionable if pet owners will (or can) take the necessary efforts to retrieve birds following an escape</w:t>
      </w:r>
      <w:r w:rsidRPr="00B2323C">
        <w:rPr>
          <w:rFonts w:ascii="Times New Roman" w:hAnsi="Times New Roman"/>
          <w:lang w:val="en-US"/>
        </w:rPr>
        <w:t>.</w:t>
      </w:r>
    </w:p>
    <w:p w:rsidR="002301E0" w:rsidP="002301E0" w:rsidRDefault="002301E0" w14:paraId="3473D7A3" w14:textId="77777777">
      <w:pPr>
        <w:snapToGrid w:val="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212"/>
      </w:tblGrid>
      <w:tr w:rsidRPr="00703AA8" w:rsidR="002301E0" w:rsidTr="00036CDB" w14:paraId="1A0130BB" w14:textId="77777777">
        <w:tc>
          <w:tcPr>
            <w:tcW w:w="9212" w:type="dxa"/>
            <w:shd w:val="clear" w:color="auto" w:fill="auto"/>
          </w:tcPr>
          <w:p w:rsidRPr="00B94B35" w:rsidR="002301E0" w:rsidP="002301E0" w:rsidRDefault="002301E0" w14:paraId="5B244894" w14:textId="77777777">
            <w:pPr>
              <w:snapToGrid w:val="0"/>
              <w:spacing w:after="120"/>
              <w:rPr>
                <w:rFonts w:ascii="Times New Roman" w:hAnsi="Times New Roman"/>
                <w:b/>
                <w:lang w:val="en-US"/>
              </w:rPr>
            </w:pPr>
            <w:r>
              <w:rPr>
                <w:rFonts w:ascii="Times New Roman" w:hAnsi="Times New Roman"/>
                <w:b/>
                <w:lang w:val="en-US"/>
              </w:rPr>
              <w:t xml:space="preserve">Qu. 1.7a. How isolated or widespread are possible points of introduction and/or entry into the environment in the risk assessment area? </w:t>
            </w:r>
          </w:p>
        </w:tc>
      </w:tr>
    </w:tbl>
    <w:p w:rsidR="002301E0" w:rsidP="002301E0" w:rsidRDefault="002301E0" w14:paraId="3AB73D0B"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2301E0" w:rsidTr="00036CDB" w14:paraId="09AADD92" w14:textId="77777777">
        <w:tc>
          <w:tcPr>
            <w:tcW w:w="1536" w:type="dxa"/>
            <w:shd w:val="clear" w:color="auto" w:fill="auto"/>
          </w:tcPr>
          <w:p w:rsidRPr="00752184" w:rsidR="002301E0" w:rsidP="00036CDB" w:rsidRDefault="002301E0" w14:paraId="22AD90EF"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E8418E" w:rsidR="002301E0" w:rsidP="00036CDB" w:rsidRDefault="002301E0" w14:paraId="779DF4AA" w14:textId="77777777">
            <w:pPr>
              <w:spacing w:after="0"/>
              <w:rPr>
                <w:rFonts w:ascii="Times New Roman" w:hAnsi="Times New Roman"/>
                <w:lang w:val="en-US"/>
              </w:rPr>
            </w:pPr>
            <w:r w:rsidRPr="00E8418E">
              <w:rPr>
                <w:rFonts w:ascii="Times New Roman" w:hAnsi="Times New Roman"/>
                <w:lang w:val="en-US"/>
              </w:rPr>
              <w:t>isolated</w:t>
            </w:r>
          </w:p>
          <w:p w:rsidRPr="00F716C5" w:rsidR="002301E0" w:rsidP="00036CDB" w:rsidRDefault="002301E0" w14:paraId="01C027C8" w14:textId="77777777">
            <w:pPr>
              <w:spacing w:after="0"/>
              <w:rPr>
                <w:rFonts w:ascii="Times New Roman" w:hAnsi="Times New Roman"/>
                <w:b/>
                <w:lang w:val="en-US"/>
              </w:rPr>
            </w:pPr>
            <w:r w:rsidRPr="00F716C5">
              <w:rPr>
                <w:rFonts w:ascii="Times New Roman" w:hAnsi="Times New Roman"/>
                <w:b/>
                <w:lang w:val="en-US"/>
              </w:rPr>
              <w:t>widespread</w:t>
            </w:r>
          </w:p>
          <w:p w:rsidRPr="00544B15" w:rsidR="002301E0" w:rsidP="00036CDB" w:rsidRDefault="002301E0" w14:paraId="43C2C73F" w14:textId="77777777">
            <w:pPr>
              <w:snapToGrid w:val="0"/>
              <w:spacing w:after="0"/>
              <w:rPr>
                <w:rFonts w:ascii="Times New Roman" w:hAnsi="Times New Roman"/>
                <w:b/>
                <w:lang w:val="en-GB"/>
              </w:rPr>
            </w:pPr>
            <w:r w:rsidRPr="005717F4">
              <w:rPr>
                <w:rFonts w:ascii="Times New Roman" w:hAnsi="Times New Roman"/>
                <w:lang w:val="en-US"/>
              </w:rPr>
              <w:t>ubiquitous</w:t>
            </w:r>
          </w:p>
        </w:tc>
        <w:tc>
          <w:tcPr>
            <w:tcW w:w="1843" w:type="dxa"/>
          </w:tcPr>
          <w:p w:rsidRPr="00752184" w:rsidR="002301E0" w:rsidP="00036CDB" w:rsidRDefault="002301E0" w14:paraId="2262A072"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0E56A1" w:rsidR="002301E0" w:rsidP="00036CDB" w:rsidRDefault="002301E0" w14:paraId="3CB1F6C1" w14:textId="77777777">
            <w:pPr>
              <w:spacing w:after="0"/>
              <w:rPr>
                <w:rFonts w:ascii="Times New Roman" w:hAnsi="Times New Roman"/>
              </w:rPr>
            </w:pPr>
            <w:r w:rsidRPr="000E56A1">
              <w:rPr>
                <w:rFonts w:ascii="Times New Roman" w:hAnsi="Times New Roman"/>
              </w:rPr>
              <w:t>low</w:t>
            </w:r>
          </w:p>
          <w:p w:rsidRPr="000E56A1" w:rsidR="002301E0" w:rsidP="00036CDB" w:rsidRDefault="002301E0" w14:paraId="12540C94" w14:textId="77777777">
            <w:pPr>
              <w:spacing w:after="0"/>
              <w:rPr>
                <w:rFonts w:ascii="Times New Roman" w:hAnsi="Times New Roman"/>
                <w:b/>
              </w:rPr>
            </w:pPr>
            <w:r w:rsidRPr="000E56A1">
              <w:rPr>
                <w:rFonts w:ascii="Times New Roman" w:hAnsi="Times New Roman"/>
                <w:b/>
              </w:rPr>
              <w:t>medium</w:t>
            </w:r>
          </w:p>
          <w:p w:rsidRPr="00E8418E" w:rsidR="002301E0" w:rsidP="00036CDB" w:rsidRDefault="002301E0" w14:paraId="3D7341AA" w14:textId="77777777">
            <w:pPr>
              <w:snapToGrid w:val="0"/>
              <w:spacing w:after="0"/>
              <w:rPr>
                <w:rFonts w:ascii="Times New Roman" w:hAnsi="Times New Roman"/>
              </w:rPr>
            </w:pPr>
            <w:r w:rsidRPr="00E8418E">
              <w:rPr>
                <w:rFonts w:ascii="Times New Roman" w:hAnsi="Times New Roman"/>
              </w:rPr>
              <w:t>high</w:t>
            </w:r>
          </w:p>
        </w:tc>
      </w:tr>
    </w:tbl>
    <w:p w:rsidR="002301E0" w:rsidP="002301E0" w:rsidRDefault="002301E0" w14:paraId="7B02D019" w14:textId="77777777">
      <w:pPr>
        <w:snapToGrid w:val="0"/>
        <w:rPr>
          <w:rFonts w:ascii="Times New Roman" w:hAnsi="Times New Roman"/>
          <w:sz w:val="24"/>
          <w:szCs w:val="24"/>
          <w:lang w:val="en-US"/>
        </w:rPr>
      </w:pPr>
    </w:p>
    <w:p w:rsidR="002301E0" w:rsidP="00831F57" w:rsidRDefault="002301E0" w14:paraId="35F659C6" w14:textId="5AD26D9E">
      <w:pPr>
        <w:snapToGrid w:val="0"/>
        <w:jc w:val="both"/>
        <w:rPr>
          <w:rFonts w:ascii="Times New Roman" w:hAnsi="Times New Roman"/>
          <w:lang w:val="en-US"/>
        </w:rPr>
      </w:pPr>
      <w:r>
        <w:rPr>
          <w:rFonts w:ascii="Times New Roman" w:hAnsi="Times New Roman"/>
          <w:lang w:val="en-US"/>
        </w:rPr>
        <w:t>See Qu. 1.3c. As</w:t>
      </w:r>
      <w:r w:rsidR="00556504">
        <w:rPr>
          <w:rFonts w:ascii="Times New Roman" w:hAnsi="Times New Roman"/>
          <w:lang w:val="en-US"/>
        </w:rPr>
        <w:t xml:space="preserve"> </w:t>
      </w:r>
      <w:r w:rsidRPr="00CB2786" w:rsidR="00556504">
        <w:rPr>
          <w:rFonts w:ascii="Times New Roman" w:hAnsi="Times New Roman"/>
          <w:lang w:val="en-US"/>
        </w:rPr>
        <w:t>the red-whiskered bulbul</w:t>
      </w:r>
      <w:r>
        <w:rPr>
          <w:rFonts w:ascii="Times New Roman" w:hAnsi="Times New Roman"/>
          <w:lang w:val="en-US"/>
        </w:rPr>
        <w:t xml:space="preserve"> is considered a fairly popular cage</w:t>
      </w:r>
      <w:r w:rsidR="00240B37">
        <w:rPr>
          <w:rFonts w:ascii="Times New Roman" w:hAnsi="Times New Roman"/>
          <w:lang w:val="en-US"/>
        </w:rPr>
        <w:t xml:space="preserve"> </w:t>
      </w:r>
      <w:r>
        <w:rPr>
          <w:rFonts w:ascii="Times New Roman" w:hAnsi="Times New Roman"/>
          <w:lang w:val="en-US"/>
        </w:rPr>
        <w:t xml:space="preserve">bird, it can be assumed that private holdings are widespread in the risk assessment area. </w:t>
      </w:r>
      <w:r w:rsidR="000E56A1">
        <w:rPr>
          <w:rFonts w:ascii="Times New Roman" w:hAnsi="Times New Roman"/>
          <w:lang w:val="en-US"/>
        </w:rPr>
        <w:t>F</w:t>
      </w:r>
      <w:r>
        <w:rPr>
          <w:rFonts w:ascii="Times New Roman" w:hAnsi="Times New Roman"/>
          <w:lang w:val="en-US"/>
        </w:rPr>
        <w:t>ormal numbers are lacking</w:t>
      </w:r>
      <w:r w:rsidR="000E56A1">
        <w:rPr>
          <w:rFonts w:ascii="Times New Roman" w:hAnsi="Times New Roman"/>
          <w:lang w:val="en-US"/>
        </w:rPr>
        <w:t xml:space="preserve"> but there is good observational evidence of regular and widespread escapes within the risk assessment area (see Qu. </w:t>
      </w:r>
      <w:r w:rsidRPr="000E56A1" w:rsidR="000E56A1">
        <w:rPr>
          <w:rFonts w:ascii="Times New Roman" w:hAnsi="Times New Roman"/>
          <w:lang w:val="en-US"/>
        </w:rPr>
        <w:t>A8</w:t>
      </w:r>
      <w:r w:rsidR="000E56A1">
        <w:rPr>
          <w:rFonts w:ascii="Times New Roman" w:hAnsi="Times New Roman"/>
          <w:lang w:val="en-US"/>
        </w:rPr>
        <w:t>)</w:t>
      </w:r>
      <w:r>
        <w:rPr>
          <w:rFonts w:ascii="Times New Roman" w:hAnsi="Times New Roman"/>
          <w:lang w:val="en-US"/>
        </w:rPr>
        <w:t xml:space="preserve">, </w:t>
      </w:r>
      <w:r w:rsidR="000E56A1">
        <w:rPr>
          <w:rFonts w:ascii="Times New Roman" w:hAnsi="Times New Roman"/>
          <w:lang w:val="en-US"/>
        </w:rPr>
        <w:t xml:space="preserve">hence </w:t>
      </w:r>
      <w:r>
        <w:rPr>
          <w:rFonts w:ascii="Times New Roman" w:hAnsi="Times New Roman"/>
          <w:lang w:val="en-US"/>
        </w:rPr>
        <w:t xml:space="preserve">the confidence on this response is </w:t>
      </w:r>
      <w:r w:rsidR="000E56A1">
        <w:rPr>
          <w:rFonts w:ascii="Times New Roman" w:hAnsi="Times New Roman"/>
          <w:lang w:val="en-US"/>
        </w:rPr>
        <w:t>medium</w:t>
      </w:r>
      <w:r>
        <w:rPr>
          <w:rFonts w:ascii="Times New Roman" w:hAnsi="Times New Roman"/>
          <w:lang w:val="en-US"/>
        </w:rPr>
        <w:t>.</w:t>
      </w:r>
    </w:p>
    <w:p w:rsidR="002301E0" w:rsidP="002301E0" w:rsidRDefault="002301E0" w14:paraId="46DEE329" w14:textId="77777777">
      <w:pPr>
        <w:snapToGrid w:val="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212"/>
      </w:tblGrid>
      <w:tr w:rsidRPr="00703AA8" w:rsidR="002301E0" w:rsidTr="00036CDB" w14:paraId="531B164E" w14:textId="77777777">
        <w:tc>
          <w:tcPr>
            <w:tcW w:w="9212" w:type="dxa"/>
            <w:shd w:val="clear" w:color="auto" w:fill="auto"/>
          </w:tcPr>
          <w:p w:rsidRPr="00B94B35" w:rsidR="002301E0" w:rsidP="002301E0" w:rsidRDefault="002301E0" w14:paraId="6FBD7AC0" w14:textId="77777777">
            <w:pPr>
              <w:snapToGrid w:val="0"/>
              <w:spacing w:after="120"/>
              <w:rPr>
                <w:rFonts w:ascii="Times New Roman" w:hAnsi="Times New Roman"/>
                <w:b/>
                <w:lang w:val="en-US"/>
              </w:rPr>
            </w:pPr>
            <w:r w:rsidRPr="00B94B35">
              <w:rPr>
                <w:rFonts w:ascii="Times New Roman" w:hAnsi="Times New Roman"/>
                <w:b/>
                <w:lang w:val="en-US"/>
              </w:rPr>
              <w:t>Qu. 1.</w:t>
            </w:r>
            <w:r>
              <w:rPr>
                <w:rFonts w:ascii="Times New Roman" w:hAnsi="Times New Roman"/>
                <w:b/>
                <w:lang w:val="en-US"/>
              </w:rPr>
              <w:t>8a</w:t>
            </w:r>
            <w:r w:rsidRPr="00B94B35">
              <w:rPr>
                <w:rFonts w:ascii="Times New Roman" w:hAnsi="Times New Roman"/>
                <w:b/>
                <w:lang w:val="en-US"/>
              </w:rPr>
              <w:t xml:space="preserve">. Estimate the overall likelihood of introduction into the risk assessment area </w:t>
            </w:r>
            <w:r>
              <w:rPr>
                <w:rFonts w:ascii="Times New Roman" w:hAnsi="Times New Roman"/>
                <w:b/>
                <w:lang w:val="en-US"/>
              </w:rPr>
              <w:t xml:space="preserve">and/or entry into the environment </w:t>
            </w:r>
            <w:r w:rsidRPr="00B94B35">
              <w:rPr>
                <w:rFonts w:ascii="Times New Roman" w:hAnsi="Times New Roman"/>
                <w:b/>
                <w:lang w:val="en-US"/>
              </w:rPr>
              <w:t>based on this pathway?</w:t>
            </w:r>
            <w:r>
              <w:rPr>
                <w:rFonts w:ascii="Times New Roman" w:hAnsi="Times New Roman"/>
                <w:b/>
                <w:lang w:val="en-GB" w:eastAsia="ar-SA"/>
              </w:rPr>
              <w:t xml:space="preserve"> </w:t>
            </w:r>
          </w:p>
        </w:tc>
      </w:tr>
    </w:tbl>
    <w:p w:rsidR="002301E0" w:rsidP="002301E0" w:rsidRDefault="002301E0" w14:paraId="5133803B"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2301E0" w:rsidTr="00036CDB" w14:paraId="16313713" w14:textId="77777777">
        <w:tc>
          <w:tcPr>
            <w:tcW w:w="1536" w:type="dxa"/>
            <w:shd w:val="clear" w:color="auto" w:fill="auto"/>
          </w:tcPr>
          <w:p w:rsidRPr="00752184" w:rsidR="002301E0" w:rsidP="00036CDB" w:rsidRDefault="002301E0" w14:paraId="3FCB45BA"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0B30F0" w:rsidR="002301E0" w:rsidP="00036CDB" w:rsidRDefault="002301E0" w14:paraId="743ED8CB" w14:textId="77777777">
            <w:pPr>
              <w:spacing w:after="0"/>
              <w:rPr>
                <w:rFonts w:ascii="Times New Roman" w:hAnsi="Times New Roman"/>
                <w:lang w:val="en-US"/>
              </w:rPr>
            </w:pPr>
            <w:r w:rsidRPr="000B30F0">
              <w:rPr>
                <w:rFonts w:ascii="Times New Roman" w:hAnsi="Times New Roman"/>
                <w:lang w:val="en-US"/>
              </w:rPr>
              <w:t>very unlikely</w:t>
            </w:r>
          </w:p>
          <w:p w:rsidRPr="00E8418E" w:rsidR="002301E0" w:rsidP="00036CDB" w:rsidRDefault="002301E0" w14:paraId="2A0FD6FD" w14:textId="77777777">
            <w:pPr>
              <w:spacing w:after="0"/>
              <w:rPr>
                <w:rFonts w:ascii="Times New Roman" w:hAnsi="Times New Roman"/>
                <w:lang w:val="en-US"/>
              </w:rPr>
            </w:pPr>
            <w:r w:rsidRPr="00E8418E">
              <w:rPr>
                <w:rFonts w:ascii="Times New Roman" w:hAnsi="Times New Roman"/>
                <w:lang w:val="en-US"/>
              </w:rPr>
              <w:t>unlikely</w:t>
            </w:r>
          </w:p>
          <w:p w:rsidRPr="00B939BB" w:rsidR="002301E0" w:rsidP="00036CDB" w:rsidRDefault="002301E0" w14:paraId="3CB76979" w14:textId="77777777">
            <w:pPr>
              <w:spacing w:after="0"/>
              <w:rPr>
                <w:rFonts w:ascii="Times New Roman" w:hAnsi="Times New Roman"/>
                <w:lang w:val="en-US"/>
              </w:rPr>
            </w:pPr>
            <w:r w:rsidRPr="00B939BB">
              <w:rPr>
                <w:rFonts w:ascii="Times New Roman" w:hAnsi="Times New Roman"/>
                <w:lang w:val="en-US"/>
              </w:rPr>
              <w:t>moderately likely</w:t>
            </w:r>
          </w:p>
          <w:p w:rsidRPr="00B939BB" w:rsidR="002301E0" w:rsidP="00036CDB" w:rsidRDefault="002301E0" w14:paraId="63561E52" w14:textId="77777777">
            <w:pPr>
              <w:spacing w:after="0"/>
              <w:rPr>
                <w:rFonts w:ascii="Times New Roman" w:hAnsi="Times New Roman"/>
                <w:lang w:val="en-US"/>
              </w:rPr>
            </w:pPr>
            <w:r w:rsidRPr="00B939BB">
              <w:rPr>
                <w:rFonts w:ascii="Times New Roman" w:hAnsi="Times New Roman"/>
                <w:lang w:val="en-US"/>
              </w:rPr>
              <w:t>likely</w:t>
            </w:r>
          </w:p>
          <w:p w:rsidRPr="00AB29CF" w:rsidR="002301E0" w:rsidP="00036CDB" w:rsidRDefault="002301E0" w14:paraId="79D6280C" w14:textId="77777777">
            <w:pPr>
              <w:snapToGrid w:val="0"/>
              <w:spacing w:after="0"/>
              <w:rPr>
                <w:rFonts w:ascii="Times New Roman" w:hAnsi="Times New Roman"/>
                <w:b/>
                <w:lang w:val="en-GB"/>
              </w:rPr>
            </w:pPr>
            <w:r w:rsidRPr="00AB29CF">
              <w:rPr>
                <w:rFonts w:ascii="Times New Roman" w:hAnsi="Times New Roman"/>
                <w:b/>
              </w:rPr>
              <w:t>very likely</w:t>
            </w:r>
          </w:p>
        </w:tc>
        <w:tc>
          <w:tcPr>
            <w:tcW w:w="1843" w:type="dxa"/>
          </w:tcPr>
          <w:p w:rsidRPr="00752184" w:rsidR="002301E0" w:rsidP="00036CDB" w:rsidRDefault="002301E0" w14:paraId="27CB42A8"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AB29CF" w:rsidR="002301E0" w:rsidP="00036CDB" w:rsidRDefault="002301E0" w14:paraId="3BC8E8E5" w14:textId="77777777">
            <w:pPr>
              <w:spacing w:after="0"/>
              <w:rPr>
                <w:rFonts w:ascii="Times New Roman" w:hAnsi="Times New Roman"/>
              </w:rPr>
            </w:pPr>
            <w:r w:rsidRPr="00AB29CF">
              <w:rPr>
                <w:rFonts w:ascii="Times New Roman" w:hAnsi="Times New Roman"/>
              </w:rPr>
              <w:t>low</w:t>
            </w:r>
          </w:p>
          <w:p w:rsidRPr="00357C0D" w:rsidR="002301E0" w:rsidP="00036CDB" w:rsidRDefault="002301E0" w14:paraId="259B6612" w14:textId="77777777">
            <w:pPr>
              <w:spacing w:after="0"/>
              <w:rPr>
                <w:rFonts w:ascii="Times New Roman" w:hAnsi="Times New Roman"/>
              </w:rPr>
            </w:pPr>
            <w:r w:rsidRPr="00357C0D">
              <w:rPr>
                <w:rFonts w:ascii="Times New Roman" w:hAnsi="Times New Roman"/>
              </w:rPr>
              <w:t>medium</w:t>
            </w:r>
          </w:p>
          <w:p w:rsidRPr="00357C0D" w:rsidR="002301E0" w:rsidP="00036CDB" w:rsidRDefault="002301E0" w14:paraId="55A781F3" w14:textId="77777777">
            <w:pPr>
              <w:snapToGrid w:val="0"/>
              <w:spacing w:after="0"/>
              <w:rPr>
                <w:rFonts w:ascii="Times New Roman" w:hAnsi="Times New Roman"/>
                <w:b/>
              </w:rPr>
            </w:pPr>
            <w:r w:rsidRPr="00357C0D">
              <w:rPr>
                <w:rFonts w:ascii="Times New Roman" w:hAnsi="Times New Roman"/>
                <w:b/>
              </w:rPr>
              <w:t>high</w:t>
            </w:r>
          </w:p>
        </w:tc>
      </w:tr>
    </w:tbl>
    <w:p w:rsidRPr="000E0E84" w:rsidR="002301E0" w:rsidP="002301E0" w:rsidRDefault="002301E0" w14:paraId="791A87AD" w14:textId="77777777">
      <w:pPr>
        <w:snapToGrid w:val="0"/>
        <w:rPr>
          <w:rFonts w:ascii="Times New Roman" w:hAnsi="Times New Roman"/>
          <w:sz w:val="24"/>
          <w:szCs w:val="24"/>
          <w:lang w:val="en-US"/>
        </w:rPr>
      </w:pPr>
    </w:p>
    <w:p w:rsidR="002301E0" w:rsidP="00831F57" w:rsidRDefault="002301E0" w14:paraId="09D3E565" w14:textId="4D1BD1F8">
      <w:pPr>
        <w:snapToGrid w:val="0"/>
        <w:jc w:val="both"/>
        <w:rPr>
          <w:rFonts w:ascii="Times New Roman" w:hAnsi="Times New Roman"/>
          <w:lang w:val="en-US"/>
        </w:rPr>
      </w:pPr>
      <w:r>
        <w:rPr>
          <w:rFonts w:ascii="Times New Roman" w:hAnsi="Times New Roman"/>
          <w:lang w:val="en-US"/>
        </w:rPr>
        <w:t xml:space="preserve">Worldwide, the entry of </w:t>
      </w:r>
      <w:r w:rsidRPr="00CB2786" w:rsidR="00556504">
        <w:rPr>
          <w:rFonts w:ascii="Times New Roman" w:hAnsi="Times New Roman"/>
          <w:lang w:val="en-US"/>
        </w:rPr>
        <w:t xml:space="preserve">the red-whiskered bulbul </w:t>
      </w:r>
      <w:r>
        <w:rPr>
          <w:rFonts w:ascii="Times New Roman" w:hAnsi="Times New Roman"/>
          <w:lang w:val="en-US"/>
        </w:rPr>
        <w:t>into the environment is commonly attributed to escape (or unauthorised release) of cage</w:t>
      </w:r>
      <w:r w:rsidR="00240B37">
        <w:rPr>
          <w:rFonts w:ascii="Times New Roman" w:hAnsi="Times New Roman"/>
          <w:lang w:val="en-US"/>
        </w:rPr>
        <w:t xml:space="preserve"> </w:t>
      </w:r>
      <w:r>
        <w:rPr>
          <w:rFonts w:ascii="Times New Roman" w:hAnsi="Times New Roman"/>
          <w:lang w:val="en-US"/>
        </w:rPr>
        <w:t xml:space="preserve">birds. The many observations of individual escaped birds illustrate this happens quite frequently across the risk assessment area (see A8a). As this is also the suggested pathway that led to the established population in Spain (Santos 2015), the likelihood is considered very likely (in accordance with the instructions). </w:t>
      </w:r>
      <w:r w:rsidR="00357C0D">
        <w:rPr>
          <w:rFonts w:ascii="Times New Roman" w:hAnsi="Times New Roman"/>
          <w:lang w:val="en-US"/>
        </w:rPr>
        <w:t xml:space="preserve">Because there is direct observational evidence of escapes across the risk assessment area we scored high </w:t>
      </w:r>
      <w:r>
        <w:rPr>
          <w:rFonts w:ascii="Times New Roman" w:hAnsi="Times New Roman"/>
          <w:lang w:val="en-US"/>
        </w:rPr>
        <w:t>confidence.</w:t>
      </w:r>
    </w:p>
    <w:p w:rsidR="002301E0" w:rsidP="00F905F5" w:rsidRDefault="002301E0" w14:paraId="1B9FA90D" w14:textId="77777777">
      <w:pPr>
        <w:pStyle w:val="berschrift3"/>
        <w:rPr>
          <w:rFonts w:ascii="Times New Roman" w:hAnsi="Times New Roman"/>
          <w:i/>
          <w:lang w:val="en-US"/>
        </w:rPr>
      </w:pPr>
      <w:r>
        <w:rPr>
          <w:rFonts w:ascii="Times New Roman" w:hAnsi="Times New Roman"/>
          <w:lang w:val="en-US"/>
        </w:rPr>
        <w:br w:type="page"/>
      </w:r>
      <w:bookmarkStart w:name="_Toc74832822" w:id="7"/>
      <w:bookmarkStart w:name="_Toc115421722" w:id="8"/>
      <w:r w:rsidRPr="002301E0">
        <w:rPr>
          <w:rFonts w:ascii="Times New Roman" w:hAnsi="Times New Roman"/>
          <w:lang w:val="en-US"/>
        </w:rPr>
        <w:t>ESCAPE from confinement: Botanical garden/zoo/aquaria (excluding domestic aquaria)</w:t>
      </w:r>
      <w:bookmarkEnd w:id="7"/>
      <w:bookmarkEnd w:id="8"/>
    </w:p>
    <w:tbl>
      <w:tblPr>
        <w:tblW w:w="0" w:type="auto"/>
        <w:tblBorders>
          <w:top w:val="single" w:color="auto" w:sz="4" w:space="0"/>
          <w:left w:val="single" w:color="auto" w:sz="4" w:space="0"/>
          <w:bottom w:val="single" w:color="auto" w:sz="4" w:space="0"/>
          <w:right w:val="single" w:color="auto" w:sz="4" w:space="0"/>
        </w:tblBorders>
        <w:tblLook w:val="04A0" w:firstRow="1" w:lastRow="0" w:firstColumn="1" w:lastColumn="0" w:noHBand="0" w:noVBand="1"/>
      </w:tblPr>
      <w:tblGrid>
        <w:gridCol w:w="9212"/>
      </w:tblGrid>
      <w:tr w:rsidRPr="00703AA8" w:rsidR="002301E0" w:rsidTr="00036CDB" w14:paraId="437631D6" w14:textId="77777777">
        <w:tc>
          <w:tcPr>
            <w:tcW w:w="9212" w:type="dxa"/>
            <w:shd w:val="clear" w:color="auto" w:fill="auto"/>
          </w:tcPr>
          <w:p w:rsidRPr="00B94B35" w:rsidR="002301E0" w:rsidP="00036CDB" w:rsidRDefault="002301E0" w14:paraId="57250D25" w14:textId="77777777">
            <w:pPr>
              <w:snapToGrid w:val="0"/>
              <w:spacing w:after="120"/>
              <w:rPr>
                <w:rFonts w:ascii="Times New Roman" w:hAnsi="Times New Roman"/>
                <w:b/>
                <w:lang w:val="en-US"/>
              </w:rPr>
            </w:pPr>
            <w:r w:rsidRPr="00B94B35">
              <w:rPr>
                <w:rFonts w:ascii="Times New Roman" w:hAnsi="Times New Roman"/>
                <w:b/>
                <w:lang w:val="en-US"/>
              </w:rPr>
              <w:t>Qu. 1.</w:t>
            </w:r>
            <w:r>
              <w:rPr>
                <w:rFonts w:ascii="Times New Roman" w:hAnsi="Times New Roman"/>
                <w:b/>
                <w:lang w:val="en-US"/>
              </w:rPr>
              <w:t>2b</w:t>
            </w:r>
            <w:r w:rsidRPr="00B94B35">
              <w:rPr>
                <w:rFonts w:ascii="Times New Roman" w:hAnsi="Times New Roman"/>
                <w:b/>
                <w:lang w:val="en-US"/>
              </w:rPr>
              <w:t xml:space="preserve">. </w:t>
            </w:r>
            <w:r w:rsidRPr="00B94B35">
              <w:rPr>
                <w:rFonts w:ascii="Times New Roman" w:hAnsi="Times New Roman"/>
                <w:b/>
                <w:lang w:val="en-GB" w:eastAsia="ar-SA"/>
              </w:rPr>
              <w:t xml:space="preserve">Is introduction </w:t>
            </w:r>
            <w:r>
              <w:rPr>
                <w:rFonts w:ascii="Times New Roman" w:hAnsi="Times New Roman"/>
                <w:b/>
                <w:lang w:val="en-GB" w:eastAsia="ar-SA"/>
              </w:rPr>
              <w:t xml:space="preserve">and/or entry </w:t>
            </w:r>
            <w:r w:rsidRPr="00B94B35">
              <w:rPr>
                <w:rFonts w:ascii="Times New Roman" w:hAnsi="Times New Roman"/>
                <w:b/>
                <w:lang w:val="en-GB" w:eastAsia="ar-SA"/>
              </w:rPr>
              <w:t xml:space="preserve">along this pathway intentional (e.g. the organism is imported for trade) or unintentional (e.g. the organism is a contaminant of imported goods)? </w:t>
            </w:r>
          </w:p>
        </w:tc>
      </w:tr>
    </w:tbl>
    <w:p w:rsidR="002301E0" w:rsidP="002301E0" w:rsidRDefault="002301E0" w14:paraId="2862C013"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2301E0" w:rsidTr="00036CDB" w14:paraId="235B98D3" w14:textId="77777777">
        <w:tc>
          <w:tcPr>
            <w:tcW w:w="1536" w:type="dxa"/>
            <w:shd w:val="clear" w:color="auto" w:fill="auto"/>
          </w:tcPr>
          <w:p w:rsidRPr="00752184" w:rsidR="002301E0" w:rsidP="00036CDB" w:rsidRDefault="002301E0" w14:paraId="6F6F70DE"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2B3C04" w:rsidR="002301E0" w:rsidP="00036CDB" w:rsidRDefault="002301E0" w14:paraId="2149D7EE" w14:textId="77777777">
            <w:pPr>
              <w:spacing w:after="0"/>
              <w:rPr>
                <w:rFonts w:ascii="Times New Roman" w:hAnsi="Times New Roman"/>
                <w:b/>
                <w:lang w:val="en-US"/>
              </w:rPr>
            </w:pPr>
            <w:r w:rsidRPr="002B3C04">
              <w:rPr>
                <w:rFonts w:ascii="Times New Roman" w:hAnsi="Times New Roman"/>
                <w:b/>
                <w:lang w:val="en-US"/>
              </w:rPr>
              <w:t xml:space="preserve">intentional </w:t>
            </w:r>
          </w:p>
          <w:p w:rsidRPr="002B3C04" w:rsidR="002301E0" w:rsidP="00036CDB" w:rsidRDefault="002301E0" w14:paraId="28ED92DD" w14:textId="77777777">
            <w:pPr>
              <w:spacing w:after="0"/>
              <w:rPr>
                <w:rFonts w:ascii="Times New Roman" w:hAnsi="Times New Roman"/>
                <w:lang w:val="en-GB"/>
              </w:rPr>
            </w:pPr>
            <w:r w:rsidRPr="002B3C04">
              <w:rPr>
                <w:rFonts w:ascii="Times New Roman" w:hAnsi="Times New Roman"/>
                <w:lang w:val="en-US"/>
              </w:rPr>
              <w:t xml:space="preserve">unintentional </w:t>
            </w:r>
          </w:p>
        </w:tc>
        <w:tc>
          <w:tcPr>
            <w:tcW w:w="1843" w:type="dxa"/>
          </w:tcPr>
          <w:p w:rsidRPr="00752184" w:rsidR="002301E0" w:rsidP="00036CDB" w:rsidRDefault="002301E0" w14:paraId="3D27F41D"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2301E0" w:rsidP="00036CDB" w:rsidRDefault="002301E0" w14:paraId="40CCCF7B" w14:textId="77777777">
            <w:pPr>
              <w:spacing w:after="0"/>
              <w:rPr>
                <w:rFonts w:ascii="Times New Roman" w:hAnsi="Times New Roman"/>
              </w:rPr>
            </w:pPr>
            <w:r w:rsidRPr="00752184">
              <w:rPr>
                <w:rFonts w:ascii="Times New Roman" w:hAnsi="Times New Roman"/>
              </w:rPr>
              <w:t>low</w:t>
            </w:r>
          </w:p>
          <w:p w:rsidRPr="00752184" w:rsidR="002301E0" w:rsidP="00036CDB" w:rsidRDefault="002301E0" w14:paraId="0C407E73" w14:textId="77777777">
            <w:pPr>
              <w:spacing w:after="0"/>
              <w:rPr>
                <w:rFonts w:ascii="Times New Roman" w:hAnsi="Times New Roman"/>
              </w:rPr>
            </w:pPr>
            <w:r w:rsidRPr="00752184">
              <w:rPr>
                <w:rFonts w:ascii="Times New Roman" w:hAnsi="Times New Roman"/>
              </w:rPr>
              <w:t>medium</w:t>
            </w:r>
          </w:p>
          <w:p w:rsidRPr="002B3C04" w:rsidR="002301E0" w:rsidP="00036CDB" w:rsidRDefault="002301E0" w14:paraId="213FB04F" w14:textId="77777777">
            <w:pPr>
              <w:snapToGrid w:val="0"/>
              <w:spacing w:after="0"/>
              <w:rPr>
                <w:rFonts w:ascii="Times New Roman" w:hAnsi="Times New Roman"/>
                <w:b/>
              </w:rPr>
            </w:pPr>
            <w:r w:rsidRPr="002B3C04">
              <w:rPr>
                <w:rFonts w:ascii="Times New Roman" w:hAnsi="Times New Roman"/>
                <w:b/>
              </w:rPr>
              <w:t>high</w:t>
            </w:r>
          </w:p>
        </w:tc>
      </w:tr>
    </w:tbl>
    <w:p w:rsidR="002301E0" w:rsidP="002301E0" w:rsidRDefault="002301E0" w14:paraId="0C028D21" w14:textId="77777777">
      <w:pPr>
        <w:snapToGrid w:val="0"/>
        <w:rPr>
          <w:rFonts w:ascii="Times New Roman" w:hAnsi="Times New Roman"/>
          <w:lang w:val="en-US"/>
        </w:rPr>
      </w:pPr>
    </w:p>
    <w:p w:rsidR="002301E0" w:rsidP="00F905F5" w:rsidRDefault="0008324F" w14:paraId="58ECE07C" w14:textId="073ED0F8">
      <w:pPr>
        <w:snapToGrid w:val="0"/>
        <w:rPr>
          <w:rFonts w:ascii="Times New Roman" w:hAnsi="Times New Roman"/>
          <w:lang w:val="en-US"/>
        </w:rPr>
      </w:pPr>
      <w:r>
        <w:rPr>
          <w:rFonts w:ascii="Times New Roman" w:hAnsi="Times New Roman" w:eastAsia="Times New Roman"/>
          <w:lang w:val="en-GB"/>
        </w:rPr>
        <w:t>R</w:t>
      </w:r>
      <w:r w:rsidRPr="00CB2786" w:rsidR="00556504">
        <w:rPr>
          <w:rFonts w:ascii="Times New Roman" w:hAnsi="Times New Roman"/>
          <w:lang w:val="en-US"/>
        </w:rPr>
        <w:t>ed-whiskered bulbul</w:t>
      </w:r>
      <w:r>
        <w:rPr>
          <w:rFonts w:ascii="Times New Roman" w:hAnsi="Times New Roman"/>
          <w:lang w:val="en-US"/>
        </w:rPr>
        <w:t>s</w:t>
      </w:r>
      <w:r w:rsidRPr="00CB2786" w:rsidR="00556504">
        <w:rPr>
          <w:rFonts w:ascii="Times New Roman" w:hAnsi="Times New Roman"/>
          <w:lang w:val="en-US"/>
        </w:rPr>
        <w:t xml:space="preserve"> </w:t>
      </w:r>
      <w:r w:rsidR="002301E0">
        <w:rPr>
          <w:rFonts w:ascii="Times New Roman" w:hAnsi="Times New Roman"/>
          <w:lang w:val="en-US"/>
        </w:rPr>
        <w:t xml:space="preserve">are intentionally introduced in the risk assessment area to be put on display </w:t>
      </w:r>
      <w:r>
        <w:rPr>
          <w:rFonts w:ascii="Times New Roman" w:hAnsi="Times New Roman"/>
          <w:lang w:val="en-US"/>
        </w:rPr>
        <w:t>in zoos</w:t>
      </w:r>
      <w:r w:rsidR="002301E0">
        <w:rPr>
          <w:rFonts w:ascii="Times New Roman" w:hAnsi="Times New Roman"/>
          <w:lang w:val="en-US"/>
        </w:rPr>
        <w:t>.</w:t>
      </w:r>
    </w:p>
    <w:p w:rsidR="002301E0" w:rsidP="002301E0" w:rsidRDefault="002301E0" w14:paraId="126CE96A" w14:textId="77777777">
      <w:pPr>
        <w:snapToGrid w:val="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212"/>
      </w:tblGrid>
      <w:tr w:rsidRPr="00703AA8" w:rsidR="002301E0" w:rsidTr="00036CDB" w14:paraId="6C0FFCF4" w14:textId="77777777">
        <w:tc>
          <w:tcPr>
            <w:tcW w:w="9212" w:type="dxa"/>
            <w:shd w:val="clear" w:color="auto" w:fill="auto"/>
          </w:tcPr>
          <w:p w:rsidRPr="00B94B35" w:rsidR="002301E0" w:rsidP="00036CDB" w:rsidRDefault="002301E0" w14:paraId="77433E5A" w14:textId="77777777">
            <w:pPr>
              <w:snapToGrid w:val="0"/>
              <w:rPr>
                <w:rFonts w:ascii="Times New Roman" w:hAnsi="Times New Roman"/>
                <w:b/>
                <w:lang w:val="en-GB" w:eastAsia="ar-SA"/>
              </w:rPr>
            </w:pPr>
            <w:r w:rsidRPr="00B94B35">
              <w:rPr>
                <w:rFonts w:ascii="Times New Roman" w:hAnsi="Times New Roman"/>
                <w:b/>
                <w:lang w:val="en-US"/>
              </w:rPr>
              <w:t>Qu. 1.</w:t>
            </w:r>
            <w:r>
              <w:rPr>
                <w:rFonts w:ascii="Times New Roman" w:hAnsi="Times New Roman"/>
                <w:b/>
                <w:lang w:val="en-US"/>
              </w:rPr>
              <w:t>3b</w:t>
            </w:r>
            <w:r w:rsidRPr="00B94B35">
              <w:rPr>
                <w:rFonts w:ascii="Times New Roman" w:hAnsi="Times New Roman"/>
                <w:b/>
                <w:lang w:val="en-US"/>
              </w:rPr>
              <w:t xml:space="preserve">. </w:t>
            </w:r>
            <w:r w:rsidRPr="00B94B35">
              <w:rPr>
                <w:rFonts w:ascii="Times New Roman" w:hAnsi="Times New Roman"/>
                <w:b/>
                <w:lang w:val="en-GB" w:eastAsia="ar-SA"/>
              </w:rPr>
              <w:t>How likely is it that large numbers of the organism will be introduced</w:t>
            </w:r>
            <w:r>
              <w:rPr>
                <w:rFonts w:ascii="Times New Roman" w:hAnsi="Times New Roman"/>
                <w:b/>
                <w:lang w:val="en-GB" w:eastAsia="ar-SA"/>
              </w:rPr>
              <w:t xml:space="preserve"> and/or enter into the environment</w:t>
            </w:r>
            <w:r w:rsidRPr="00B94B35">
              <w:rPr>
                <w:rFonts w:ascii="Times New Roman" w:hAnsi="Times New Roman"/>
                <w:b/>
                <w:lang w:val="en-GB" w:eastAsia="ar-SA"/>
              </w:rPr>
              <w:t xml:space="preserve"> through this pathway from the point(s) of origin over the course of one year? </w:t>
            </w:r>
          </w:p>
          <w:p w:rsidRPr="00B94B35" w:rsidR="002301E0" w:rsidP="00036CDB" w:rsidRDefault="002301E0" w14:paraId="69BC0166" w14:textId="77777777">
            <w:pPr>
              <w:suppressAutoHyphens/>
              <w:spacing w:after="0" w:line="240" w:lineRule="auto"/>
              <w:jc w:val="both"/>
              <w:rPr>
                <w:rFonts w:ascii="Times New Roman" w:hAnsi="Times New Roman" w:eastAsia="Times New Roman"/>
                <w:lang w:val="en-GB" w:eastAsia="ar-SA"/>
              </w:rPr>
            </w:pPr>
            <w:r w:rsidRPr="00B94B35">
              <w:rPr>
                <w:rFonts w:ascii="Times New Roman" w:hAnsi="Times New Roman" w:eastAsia="Times New Roman"/>
                <w:lang w:val="en-GB" w:eastAsia="ar-SA"/>
              </w:rPr>
              <w:t>including the following elements:</w:t>
            </w:r>
          </w:p>
          <w:p w:rsidRPr="00B94B35" w:rsidR="002301E0" w:rsidP="00036CDB" w:rsidRDefault="002301E0" w14:paraId="6C8E85E3" w14:textId="77777777">
            <w:pPr>
              <w:suppressAutoHyphens/>
              <w:snapToGrid w:val="0"/>
              <w:spacing w:after="0" w:line="240" w:lineRule="auto"/>
              <w:jc w:val="both"/>
              <w:rPr>
                <w:rFonts w:ascii="Times New Roman" w:hAnsi="Times New Roman" w:eastAsia="Times New Roman"/>
                <w:lang w:val="en-GB" w:eastAsia="ar-SA"/>
              </w:rPr>
            </w:pPr>
          </w:p>
          <w:p w:rsidRPr="00B94B35" w:rsidR="002301E0" w:rsidP="00036CDB" w:rsidRDefault="002301E0" w14:paraId="32B33B85" w14:textId="77777777">
            <w:pPr>
              <w:numPr>
                <w:ilvl w:val="0"/>
                <w:numId w:val="10"/>
              </w:numPr>
              <w:suppressAutoHyphens/>
              <w:snapToGrid w:val="0"/>
              <w:spacing w:after="0" w:line="240" w:lineRule="auto"/>
              <w:ind w:left="364" w:hanging="364"/>
              <w:jc w:val="both"/>
              <w:rPr>
                <w:rFonts w:ascii="Times New Roman" w:hAnsi="Times New Roman"/>
                <w:lang w:val="en-GB" w:eastAsia="ar-SA"/>
              </w:rPr>
            </w:pPr>
            <w:r w:rsidRPr="00B94B35">
              <w:rPr>
                <w:rFonts w:ascii="Times New Roman" w:hAnsi="Times New Roman"/>
                <w:lang w:val="en-GB" w:eastAsia="ar-SA"/>
              </w:rPr>
              <w:t>discuss how likely the organism is to get onto the pathway in the first place. Also comment on the volume of movement along this pathway.</w:t>
            </w:r>
          </w:p>
          <w:p w:rsidRPr="00B94B35" w:rsidR="002301E0" w:rsidP="00036CDB" w:rsidRDefault="002301E0" w14:paraId="20FF2014" w14:textId="77777777">
            <w:pPr>
              <w:numPr>
                <w:ilvl w:val="0"/>
                <w:numId w:val="10"/>
              </w:numPr>
              <w:suppressAutoHyphens/>
              <w:snapToGrid w:val="0"/>
              <w:spacing w:after="0" w:line="240" w:lineRule="auto"/>
              <w:ind w:left="364" w:hanging="364"/>
              <w:jc w:val="both"/>
              <w:rPr>
                <w:rFonts w:ascii="Times New Roman" w:hAnsi="Times New Roman"/>
                <w:lang w:val="en-GB" w:eastAsia="ar-SA"/>
              </w:rPr>
            </w:pPr>
            <w:r w:rsidRPr="00B94B35">
              <w:rPr>
                <w:rFonts w:ascii="Times New Roman" w:hAnsi="Times New Roman" w:eastAsia="Times New Roman"/>
                <w:lang w:val="en-GB" w:eastAsia="ar-SA"/>
              </w:rPr>
              <w:t xml:space="preserve">an indication of the propagule pressure (e.g. estimated volume or number of individuals / propagules, or frequency of passage through pathway), including the likelihood of reinvasion after eradication </w:t>
            </w:r>
          </w:p>
          <w:p w:rsidRPr="00B94B35" w:rsidR="002301E0" w:rsidP="00036CDB" w:rsidRDefault="002301E0" w14:paraId="767E7308" w14:textId="77777777">
            <w:pPr>
              <w:numPr>
                <w:ilvl w:val="0"/>
                <w:numId w:val="10"/>
              </w:numPr>
              <w:suppressAutoHyphens/>
              <w:snapToGrid w:val="0"/>
              <w:spacing w:after="0" w:line="240" w:lineRule="auto"/>
              <w:ind w:left="364" w:hanging="364"/>
              <w:jc w:val="both"/>
              <w:rPr>
                <w:rFonts w:ascii="Times New Roman" w:hAnsi="Times New Roman"/>
                <w:lang w:val="en-US"/>
              </w:rPr>
            </w:pPr>
            <w:r w:rsidRPr="00B94B35">
              <w:rPr>
                <w:rFonts w:ascii="Times New Roman" w:hAnsi="Times New Roman" w:eastAsia="Times New Roman"/>
                <w:lang w:val="en-GB" w:eastAsia="ar-SA"/>
              </w:rPr>
              <w:t>if relevant, comment on the likelihood of introduction</w:t>
            </w:r>
            <w:r>
              <w:rPr>
                <w:rFonts w:ascii="Times New Roman" w:hAnsi="Times New Roman" w:eastAsia="Times New Roman"/>
                <w:lang w:val="en-GB" w:eastAsia="ar-SA"/>
              </w:rPr>
              <w:t xml:space="preserve"> and/or entry</w:t>
            </w:r>
            <w:r w:rsidRPr="00B94B35">
              <w:rPr>
                <w:rFonts w:ascii="Times New Roman" w:hAnsi="Times New Roman" w:eastAsia="Times New Roman"/>
                <w:lang w:val="en-GB" w:eastAsia="ar-SA"/>
              </w:rPr>
              <w:t xml:space="preserve"> based on propagule pressure (i.e. for some species low propagule pressure (1-2 individuals) could result in </w:t>
            </w:r>
            <w:r>
              <w:rPr>
                <w:rFonts w:ascii="Times New Roman" w:hAnsi="Times New Roman" w:eastAsia="Times New Roman"/>
                <w:lang w:val="en-GB" w:eastAsia="ar-SA"/>
              </w:rPr>
              <w:t>subsequent establishment</w:t>
            </w:r>
            <w:r w:rsidRPr="00B94B35">
              <w:rPr>
                <w:rFonts w:ascii="Times New Roman" w:hAnsi="Times New Roman" w:eastAsia="Times New Roman"/>
                <w:lang w:val="en-GB" w:eastAsia="ar-SA"/>
              </w:rPr>
              <w:t xml:space="preserve"> whereas for others high propagule pressure (many thousands of individuals) may not.</w:t>
            </w:r>
          </w:p>
        </w:tc>
      </w:tr>
    </w:tbl>
    <w:p w:rsidR="002301E0" w:rsidP="002301E0" w:rsidRDefault="002301E0" w14:paraId="3C681101"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2301E0" w:rsidTr="00036CDB" w14:paraId="67812F72" w14:textId="77777777">
        <w:tc>
          <w:tcPr>
            <w:tcW w:w="1536" w:type="dxa"/>
            <w:shd w:val="clear" w:color="auto" w:fill="auto"/>
          </w:tcPr>
          <w:p w:rsidRPr="00752184" w:rsidR="002301E0" w:rsidP="00036CDB" w:rsidRDefault="002301E0" w14:paraId="7F6130A5"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0B30F0" w:rsidR="002301E0" w:rsidP="00036CDB" w:rsidRDefault="002301E0" w14:paraId="4E942F9D" w14:textId="77777777">
            <w:pPr>
              <w:spacing w:after="0"/>
              <w:rPr>
                <w:rFonts w:ascii="Times New Roman" w:hAnsi="Times New Roman"/>
                <w:lang w:val="en-US"/>
              </w:rPr>
            </w:pPr>
            <w:r w:rsidRPr="000B30F0">
              <w:rPr>
                <w:rFonts w:ascii="Times New Roman" w:hAnsi="Times New Roman"/>
                <w:lang w:val="en-US"/>
              </w:rPr>
              <w:t>very unlikely</w:t>
            </w:r>
          </w:p>
          <w:p w:rsidRPr="00CC1F5E" w:rsidR="002301E0" w:rsidP="00036CDB" w:rsidRDefault="002301E0" w14:paraId="25F375AD" w14:textId="77777777">
            <w:pPr>
              <w:spacing w:after="0"/>
              <w:rPr>
                <w:rFonts w:ascii="Times New Roman" w:hAnsi="Times New Roman"/>
                <w:b/>
                <w:lang w:val="en-US"/>
              </w:rPr>
            </w:pPr>
            <w:r w:rsidRPr="00CC1F5E">
              <w:rPr>
                <w:rFonts w:ascii="Times New Roman" w:hAnsi="Times New Roman"/>
                <w:b/>
                <w:lang w:val="en-US"/>
              </w:rPr>
              <w:t>unlikely</w:t>
            </w:r>
          </w:p>
          <w:p w:rsidRPr="00B939BB" w:rsidR="002301E0" w:rsidP="00036CDB" w:rsidRDefault="002301E0" w14:paraId="07F626F2" w14:textId="77777777">
            <w:pPr>
              <w:spacing w:after="0"/>
              <w:rPr>
                <w:rFonts w:ascii="Times New Roman" w:hAnsi="Times New Roman"/>
                <w:lang w:val="en-US"/>
              </w:rPr>
            </w:pPr>
            <w:r w:rsidRPr="00B939BB">
              <w:rPr>
                <w:rFonts w:ascii="Times New Roman" w:hAnsi="Times New Roman"/>
                <w:lang w:val="en-US"/>
              </w:rPr>
              <w:t>moderately likely</w:t>
            </w:r>
          </w:p>
          <w:p w:rsidRPr="00B939BB" w:rsidR="002301E0" w:rsidP="00036CDB" w:rsidRDefault="002301E0" w14:paraId="0940D521" w14:textId="77777777">
            <w:pPr>
              <w:spacing w:after="0"/>
              <w:rPr>
                <w:rFonts w:ascii="Times New Roman" w:hAnsi="Times New Roman"/>
                <w:lang w:val="en-US"/>
              </w:rPr>
            </w:pPr>
            <w:r w:rsidRPr="00B939BB">
              <w:rPr>
                <w:rFonts w:ascii="Times New Roman" w:hAnsi="Times New Roman"/>
                <w:lang w:val="en-US"/>
              </w:rPr>
              <w:t>likely</w:t>
            </w:r>
          </w:p>
          <w:p w:rsidRPr="00544B15" w:rsidR="002301E0" w:rsidP="00036CDB" w:rsidRDefault="002301E0" w14:paraId="173D03D8" w14:textId="77777777">
            <w:pPr>
              <w:snapToGrid w:val="0"/>
              <w:spacing w:after="0"/>
              <w:rPr>
                <w:rFonts w:ascii="Times New Roman" w:hAnsi="Times New Roman"/>
                <w:b/>
                <w:lang w:val="en-GB"/>
              </w:rPr>
            </w:pPr>
            <w:r w:rsidRPr="00752184">
              <w:rPr>
                <w:rFonts w:ascii="Times New Roman" w:hAnsi="Times New Roman"/>
              </w:rPr>
              <w:t>very likely</w:t>
            </w:r>
          </w:p>
        </w:tc>
        <w:tc>
          <w:tcPr>
            <w:tcW w:w="1843" w:type="dxa"/>
          </w:tcPr>
          <w:p w:rsidRPr="00752184" w:rsidR="002301E0" w:rsidP="00036CDB" w:rsidRDefault="002301E0" w14:paraId="1AC9396E"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2301E0" w:rsidP="00036CDB" w:rsidRDefault="002301E0" w14:paraId="34AD0123" w14:textId="77777777">
            <w:pPr>
              <w:spacing w:after="0"/>
              <w:rPr>
                <w:rFonts w:ascii="Times New Roman" w:hAnsi="Times New Roman"/>
              </w:rPr>
            </w:pPr>
            <w:r w:rsidRPr="00752184">
              <w:rPr>
                <w:rFonts w:ascii="Times New Roman" w:hAnsi="Times New Roman"/>
              </w:rPr>
              <w:t>low</w:t>
            </w:r>
          </w:p>
          <w:p w:rsidRPr="00CC1F5E" w:rsidR="002301E0" w:rsidP="00036CDB" w:rsidRDefault="002301E0" w14:paraId="6C115CD3" w14:textId="77777777">
            <w:pPr>
              <w:spacing w:after="0"/>
              <w:rPr>
                <w:rFonts w:ascii="Times New Roman" w:hAnsi="Times New Roman"/>
                <w:b/>
              </w:rPr>
            </w:pPr>
            <w:r w:rsidRPr="00CC1F5E">
              <w:rPr>
                <w:rFonts w:ascii="Times New Roman" w:hAnsi="Times New Roman"/>
                <w:b/>
              </w:rPr>
              <w:t>medium</w:t>
            </w:r>
          </w:p>
          <w:p w:rsidRPr="00752184" w:rsidR="002301E0" w:rsidP="00036CDB" w:rsidRDefault="002301E0" w14:paraId="712304EF" w14:textId="77777777">
            <w:pPr>
              <w:snapToGrid w:val="0"/>
              <w:spacing w:after="0"/>
              <w:rPr>
                <w:rFonts w:ascii="Times New Roman" w:hAnsi="Times New Roman"/>
                <w:b/>
              </w:rPr>
            </w:pPr>
            <w:r w:rsidRPr="00752184">
              <w:rPr>
                <w:rFonts w:ascii="Times New Roman" w:hAnsi="Times New Roman"/>
              </w:rPr>
              <w:t>high</w:t>
            </w:r>
          </w:p>
        </w:tc>
      </w:tr>
    </w:tbl>
    <w:p w:rsidR="002301E0" w:rsidP="002301E0" w:rsidRDefault="002301E0" w14:paraId="62061489" w14:textId="77777777">
      <w:pPr>
        <w:snapToGrid w:val="0"/>
        <w:rPr>
          <w:rFonts w:ascii="Times New Roman" w:hAnsi="Times New Roman"/>
          <w:lang w:val="en-US"/>
        </w:rPr>
      </w:pPr>
    </w:p>
    <w:p w:rsidR="002301E0" w:rsidP="00831F57" w:rsidRDefault="002301E0" w14:paraId="1E4EA9BB" w14:textId="695C8E34">
      <w:pPr>
        <w:snapToGrid w:val="0"/>
        <w:jc w:val="both"/>
        <w:rPr>
          <w:rFonts w:ascii="Times New Roman" w:hAnsi="Times New Roman"/>
          <w:lang w:val="en-US"/>
        </w:rPr>
      </w:pPr>
      <w:r>
        <w:rPr>
          <w:rFonts w:ascii="Times New Roman" w:hAnsi="Times New Roman"/>
          <w:lang w:val="en-US"/>
        </w:rPr>
        <w:t>It is difficult to assess the exact extent to which</w:t>
      </w:r>
      <w:r w:rsidR="00556504">
        <w:rPr>
          <w:rFonts w:ascii="Times New Roman" w:hAnsi="Times New Roman"/>
          <w:lang w:val="en-US"/>
        </w:rPr>
        <w:t xml:space="preserve"> </w:t>
      </w:r>
      <w:r w:rsidRPr="00CB2786" w:rsidR="00556504">
        <w:rPr>
          <w:rFonts w:ascii="Times New Roman" w:hAnsi="Times New Roman"/>
          <w:lang w:val="en-US"/>
        </w:rPr>
        <w:t>the red-whiskered bulbul</w:t>
      </w:r>
      <w:r>
        <w:rPr>
          <w:rFonts w:ascii="Times New Roman" w:hAnsi="Times New Roman"/>
          <w:lang w:val="en-US"/>
        </w:rPr>
        <w:t xml:space="preserve"> is kept in zoological collections within the risk assessment area. Information provided by the database </w:t>
      </w:r>
      <w:r w:rsidRPr="00BE75DA">
        <w:rPr>
          <w:rFonts w:ascii="Times New Roman" w:hAnsi="Times New Roman"/>
          <w:i/>
          <w:lang w:val="en-US"/>
        </w:rPr>
        <w:t>zootierliste.de</w:t>
      </w:r>
      <w:r>
        <w:rPr>
          <w:rFonts w:ascii="Times New Roman" w:hAnsi="Times New Roman"/>
          <w:lang w:val="en-US"/>
        </w:rPr>
        <w:t xml:space="preserve"> (accessed 17 May 2021) shows that the species is present (or was recently present, considering some lag in website updates) in a considerable number of collections. In total, 67 holdings of </w:t>
      </w:r>
      <w:r w:rsidRPr="00CB2786" w:rsidR="00556504">
        <w:rPr>
          <w:rFonts w:ascii="Times New Roman" w:hAnsi="Times New Roman"/>
          <w:lang w:val="en-US"/>
        </w:rPr>
        <w:t xml:space="preserve">red-whiskered bulbul </w:t>
      </w:r>
      <w:r>
        <w:rPr>
          <w:rFonts w:ascii="Times New Roman" w:hAnsi="Times New Roman"/>
          <w:lang w:val="en-US"/>
        </w:rPr>
        <w:t xml:space="preserve">(incl. </w:t>
      </w:r>
      <w:r w:rsidRPr="00513C6C">
        <w:rPr>
          <w:rFonts w:ascii="Times New Roman" w:hAnsi="Times New Roman"/>
          <w:i/>
          <w:lang w:val="en-US"/>
        </w:rPr>
        <w:t>P. jocosus jocosus</w:t>
      </w:r>
      <w:r>
        <w:rPr>
          <w:rFonts w:ascii="Times New Roman" w:hAnsi="Times New Roman"/>
          <w:lang w:val="en-US"/>
        </w:rPr>
        <w:t xml:space="preserve">) are mentioned, in Belgium (1), Denmark (4), Germany (30), France (3), Greece (1), the Netherlands (9), Austria (1), Poland (2), Slovakia (1), Spain (2, one of which is on Tenerife), Czechia (4), Hungary (1), and the United Kingdom (8). No information is available on the number of birds kept in other, non-EAZA </w:t>
      </w:r>
      <w:r w:rsidR="004541D0">
        <w:rPr>
          <w:rFonts w:ascii="Times New Roman" w:hAnsi="Times New Roman"/>
          <w:lang w:val="en-US"/>
        </w:rPr>
        <w:t xml:space="preserve">(cf. </w:t>
      </w:r>
      <w:r w:rsidRPr="004541D0" w:rsidR="004541D0">
        <w:rPr>
          <w:rFonts w:ascii="Times New Roman" w:hAnsi="Times New Roman"/>
          <w:lang w:val="en-US"/>
        </w:rPr>
        <w:t>https://www.eaza.net/</w:t>
      </w:r>
      <w:r w:rsidR="004541D0">
        <w:rPr>
          <w:rFonts w:ascii="Times New Roman" w:hAnsi="Times New Roman"/>
          <w:lang w:val="en-US"/>
        </w:rPr>
        <w:t xml:space="preserve">) </w:t>
      </w:r>
      <w:r>
        <w:rPr>
          <w:rFonts w:ascii="Times New Roman" w:hAnsi="Times New Roman"/>
          <w:lang w:val="en-US"/>
        </w:rPr>
        <w:t xml:space="preserve">associated or private zoos, nor on trends in the captive population. By comparison, the red-vented bulbul, an aesthetically less </w:t>
      </w:r>
      <w:r>
        <w:rPr>
          <w:rFonts w:ascii="Times New Roman" w:hAnsi="Times New Roman"/>
          <w:lang w:val="en-US"/>
        </w:rPr>
        <w:t xml:space="preserve">attractive species, </w:t>
      </w:r>
      <w:r w:rsidRPr="00206A54">
        <w:rPr>
          <w:rFonts w:ascii="Times New Roman" w:hAnsi="Times New Roman"/>
          <w:lang w:val="en-US"/>
        </w:rPr>
        <w:t xml:space="preserve">is on display in </w:t>
      </w:r>
      <w:r>
        <w:rPr>
          <w:rFonts w:ascii="Times New Roman" w:hAnsi="Times New Roman"/>
          <w:lang w:val="en-US"/>
        </w:rPr>
        <w:t xml:space="preserve">a much lower </w:t>
      </w:r>
      <w:r w:rsidR="00CC6741">
        <w:rPr>
          <w:rFonts w:ascii="Times New Roman" w:hAnsi="Times New Roman"/>
          <w:lang w:val="en-US"/>
        </w:rPr>
        <w:t xml:space="preserve">(&lt;10) </w:t>
      </w:r>
      <w:r>
        <w:rPr>
          <w:rFonts w:ascii="Times New Roman" w:hAnsi="Times New Roman"/>
          <w:lang w:val="en-US"/>
        </w:rPr>
        <w:t xml:space="preserve">number of </w:t>
      </w:r>
      <w:r w:rsidRPr="00206A54">
        <w:rPr>
          <w:rFonts w:ascii="Times New Roman" w:hAnsi="Times New Roman"/>
          <w:lang w:val="en-US"/>
        </w:rPr>
        <w:t>EAZA zoos in the risk assessment area</w:t>
      </w:r>
      <w:r w:rsidR="00CC6741">
        <w:rPr>
          <w:rFonts w:ascii="Times New Roman" w:hAnsi="Times New Roman"/>
          <w:lang w:val="en-US"/>
        </w:rPr>
        <w:t xml:space="preserve"> (</w:t>
      </w:r>
      <w:r w:rsidRPr="00BE75DA" w:rsidR="00CC6741">
        <w:rPr>
          <w:rFonts w:ascii="Times New Roman" w:hAnsi="Times New Roman"/>
          <w:i/>
          <w:lang w:val="en-US"/>
        </w:rPr>
        <w:t>zootierliste.de</w:t>
      </w:r>
      <w:r w:rsidRPr="00CC6741" w:rsidR="00CC6741">
        <w:rPr>
          <w:rFonts w:ascii="Times New Roman" w:hAnsi="Times New Roman"/>
          <w:lang w:val="en-US"/>
        </w:rPr>
        <w:t>)</w:t>
      </w:r>
      <w:r>
        <w:rPr>
          <w:rFonts w:ascii="Times New Roman" w:hAnsi="Times New Roman"/>
          <w:lang w:val="en-US"/>
        </w:rPr>
        <w:t xml:space="preserve">. There are examples of historic escapes from a collection where </w:t>
      </w:r>
      <w:r w:rsidRPr="00CB2786" w:rsidR="00556504">
        <w:rPr>
          <w:rFonts w:ascii="Times New Roman" w:hAnsi="Times New Roman"/>
          <w:lang w:val="en-US"/>
        </w:rPr>
        <w:t xml:space="preserve">the red-whiskered bulbul </w:t>
      </w:r>
      <w:r>
        <w:rPr>
          <w:rFonts w:ascii="Times New Roman" w:hAnsi="Times New Roman"/>
          <w:lang w:val="en-US"/>
        </w:rPr>
        <w:t>was on display, for example in Miami where birds escaped from t</w:t>
      </w:r>
      <w:r w:rsidRPr="003A6A41">
        <w:rPr>
          <w:rFonts w:ascii="Times New Roman" w:hAnsi="Times New Roman"/>
          <w:lang w:val="en-US"/>
        </w:rPr>
        <w:t>he Miami Rare Bird Farm, a working breeding farm as well as tourist attraction</w:t>
      </w:r>
      <w:r>
        <w:rPr>
          <w:rFonts w:ascii="Times New Roman" w:hAnsi="Times New Roman"/>
          <w:lang w:val="en-US"/>
        </w:rPr>
        <w:t>,</w:t>
      </w:r>
      <w:r w:rsidRPr="003A6A41">
        <w:rPr>
          <w:rFonts w:ascii="Times New Roman" w:hAnsi="Times New Roman"/>
          <w:lang w:val="en-US"/>
        </w:rPr>
        <w:t xml:space="preserve"> </w:t>
      </w:r>
      <w:r>
        <w:rPr>
          <w:rFonts w:ascii="Times New Roman" w:hAnsi="Times New Roman"/>
          <w:lang w:val="en-US"/>
        </w:rPr>
        <w:t xml:space="preserve">in 1960 (Owre 1973; </w:t>
      </w:r>
      <w:r w:rsidRPr="00971F98">
        <w:rPr>
          <w:rFonts w:ascii="Times New Roman" w:hAnsi="Times New Roman"/>
          <w:lang w:val="en-US"/>
        </w:rPr>
        <w:t>Kenward 2009</w:t>
      </w:r>
      <w:r>
        <w:rPr>
          <w:rFonts w:ascii="Times New Roman" w:hAnsi="Times New Roman"/>
          <w:lang w:val="en-US"/>
        </w:rPr>
        <w:t>). Nowadays, zoological collections on public display are set within tight legal frameworks</w:t>
      </w:r>
      <w:r w:rsidR="00787F42">
        <w:rPr>
          <w:rFonts w:ascii="Times New Roman" w:hAnsi="Times New Roman"/>
          <w:lang w:val="en-US"/>
        </w:rPr>
        <w:t xml:space="preserve"> (</w:t>
      </w:r>
      <w:r w:rsidRPr="000979C4" w:rsidR="00787F42">
        <w:rPr>
          <w:rFonts w:ascii="Times New Roman" w:hAnsi="Times New Roman"/>
          <w:lang w:val="en-US"/>
        </w:rPr>
        <w:t>Council Directive 1999/22/EC of 29 March 1999 on the keeping of wild animals in zoos</w:t>
      </w:r>
      <w:r w:rsidR="00787F42">
        <w:rPr>
          <w:rFonts w:ascii="Times New Roman" w:hAnsi="Times New Roman"/>
          <w:lang w:val="en-US"/>
        </w:rPr>
        <w:t>)</w:t>
      </w:r>
      <w:r>
        <w:rPr>
          <w:rFonts w:ascii="Times New Roman" w:hAnsi="Times New Roman"/>
          <w:lang w:val="en-US"/>
        </w:rPr>
        <w:t>, with the risk of escape being of prime importance. Nonetheless, the risk of escapes can never be fully excluded as illustrated by the suspected escape from a German zoo in 2019 (see Qu. A8). As that risk is generally well-monitored by holding owners and public authorities, the likelihood for entry in</w:t>
      </w:r>
      <w:r w:rsidR="00240B37">
        <w:rPr>
          <w:rFonts w:ascii="Times New Roman" w:hAnsi="Times New Roman"/>
          <w:lang w:val="en-US"/>
        </w:rPr>
        <w:t>to</w:t>
      </w:r>
      <w:r>
        <w:rPr>
          <w:rFonts w:ascii="Times New Roman" w:hAnsi="Times New Roman"/>
          <w:lang w:val="en-US"/>
        </w:rPr>
        <w:t xml:space="preserve"> the environment through escape from such collections can be considered unlikely, at least for EAZA associated zoos which are usually characterized by very high standards. The risk may </w:t>
      </w:r>
      <w:r w:rsidR="00CC6741">
        <w:rPr>
          <w:rFonts w:ascii="Times New Roman" w:hAnsi="Times New Roman"/>
          <w:lang w:val="en-US"/>
        </w:rPr>
        <w:t xml:space="preserve">however </w:t>
      </w:r>
      <w:r>
        <w:rPr>
          <w:rFonts w:ascii="Times New Roman" w:hAnsi="Times New Roman"/>
          <w:lang w:val="en-US"/>
        </w:rPr>
        <w:t xml:space="preserve">be higher for other facilities, like private </w:t>
      </w:r>
      <w:r w:rsidR="0008324F">
        <w:rPr>
          <w:rFonts w:ascii="Times New Roman" w:hAnsi="Times New Roman"/>
          <w:lang w:val="en-US"/>
        </w:rPr>
        <w:t>backyards</w:t>
      </w:r>
      <w:r w:rsidRPr="001F7A37">
        <w:rPr>
          <w:rFonts w:ascii="Times New Roman" w:hAnsi="Times New Roman"/>
          <w:lang w:val="en-US"/>
        </w:rPr>
        <w:t xml:space="preserve"> </w:t>
      </w:r>
      <w:r>
        <w:rPr>
          <w:rFonts w:ascii="Times New Roman" w:hAnsi="Times New Roman"/>
          <w:lang w:val="en-US"/>
        </w:rPr>
        <w:t>or</w:t>
      </w:r>
      <w:r w:rsidRPr="001F7A37">
        <w:rPr>
          <w:rFonts w:ascii="Times New Roman" w:hAnsi="Times New Roman"/>
          <w:lang w:val="en-US"/>
        </w:rPr>
        <w:t xml:space="preserve"> illegal</w:t>
      </w:r>
      <w:r>
        <w:rPr>
          <w:rFonts w:ascii="Times New Roman" w:hAnsi="Times New Roman"/>
          <w:lang w:val="en-US"/>
        </w:rPr>
        <w:t xml:space="preserve"> holdings (</w:t>
      </w:r>
      <w:r w:rsidRPr="00971F98">
        <w:rPr>
          <w:rFonts w:ascii="Times New Roman" w:hAnsi="Times New Roman"/>
          <w:lang w:val="en-US"/>
        </w:rPr>
        <w:t xml:space="preserve">Cassey </w:t>
      </w:r>
      <w:r>
        <w:rPr>
          <w:rFonts w:ascii="Times New Roman" w:hAnsi="Times New Roman"/>
          <w:lang w:val="en-US"/>
        </w:rPr>
        <w:t>and</w:t>
      </w:r>
      <w:r w:rsidRPr="00971F98">
        <w:rPr>
          <w:rFonts w:ascii="Times New Roman" w:hAnsi="Times New Roman"/>
          <w:lang w:val="en-US"/>
        </w:rPr>
        <w:t xml:space="preserve"> Hogg 2015</w:t>
      </w:r>
      <w:r>
        <w:rPr>
          <w:rFonts w:ascii="Times New Roman" w:hAnsi="Times New Roman"/>
          <w:lang w:val="en-US"/>
        </w:rPr>
        <w:t>)</w:t>
      </w:r>
      <w:r w:rsidR="00CC6741">
        <w:rPr>
          <w:rFonts w:ascii="Times New Roman" w:hAnsi="Times New Roman"/>
          <w:lang w:val="en-US"/>
        </w:rPr>
        <w:t xml:space="preserve"> and it is known that not all facilities are associated to EAZA</w:t>
      </w:r>
      <w:r>
        <w:rPr>
          <w:rFonts w:ascii="Times New Roman" w:hAnsi="Times New Roman"/>
          <w:lang w:val="en-US"/>
        </w:rPr>
        <w:t xml:space="preserve">. </w:t>
      </w:r>
    </w:p>
    <w:p w:rsidR="002301E0" w:rsidP="002301E0" w:rsidRDefault="002301E0" w14:paraId="4AD23C3B" w14:textId="77777777">
      <w:pPr>
        <w:snapToGrid w:val="0"/>
        <w:jc w:val="both"/>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212"/>
      </w:tblGrid>
      <w:tr w:rsidRPr="00703AA8" w:rsidR="002301E0" w:rsidTr="00036CDB" w14:paraId="641192CC" w14:textId="77777777">
        <w:tc>
          <w:tcPr>
            <w:tcW w:w="9212" w:type="dxa"/>
            <w:shd w:val="clear" w:color="auto" w:fill="auto"/>
          </w:tcPr>
          <w:p w:rsidRPr="00F905F5" w:rsidR="002301E0" w:rsidP="00036CDB" w:rsidRDefault="002301E0" w14:paraId="7E5D8057" w14:textId="77777777">
            <w:pPr>
              <w:snapToGrid w:val="0"/>
              <w:spacing w:after="120"/>
              <w:rPr>
                <w:rFonts w:ascii="Times New Roman" w:hAnsi="Times New Roman"/>
                <w:lang w:val="en-US"/>
              </w:rPr>
            </w:pPr>
            <w:r w:rsidRPr="00F905F5">
              <w:rPr>
                <w:rFonts w:ascii="Times New Roman" w:hAnsi="Times New Roman"/>
                <w:b/>
                <w:lang w:val="en-US"/>
              </w:rPr>
              <w:t>Qu. 1.4b. How likely is the organism to survive, reproduce, or increase during transport and storage along the pathway (excluding management practices that would kill the organism)?</w:t>
            </w:r>
            <w:r w:rsidRPr="00F905F5">
              <w:rPr>
                <w:rFonts w:ascii="Times New Roman" w:hAnsi="Times New Roman"/>
                <w:b/>
                <w:lang w:val="en-GB" w:eastAsia="ar-SA"/>
              </w:rPr>
              <w:t xml:space="preserve"> </w:t>
            </w:r>
          </w:p>
        </w:tc>
      </w:tr>
    </w:tbl>
    <w:p w:rsidR="002301E0" w:rsidP="002301E0" w:rsidRDefault="002301E0" w14:paraId="11398C6E"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2301E0" w:rsidTr="00036CDB" w14:paraId="51C703A7" w14:textId="77777777">
        <w:tc>
          <w:tcPr>
            <w:tcW w:w="1536" w:type="dxa"/>
            <w:shd w:val="clear" w:color="auto" w:fill="auto"/>
          </w:tcPr>
          <w:p w:rsidRPr="00752184" w:rsidR="002301E0" w:rsidP="00036CDB" w:rsidRDefault="002301E0" w14:paraId="67CD1626"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2301E0" w:rsidP="00036CDB" w:rsidRDefault="002301E0" w14:paraId="41D7A6DE" w14:textId="77777777">
            <w:pPr>
              <w:spacing w:after="0"/>
              <w:rPr>
                <w:rFonts w:ascii="Times New Roman" w:hAnsi="Times New Roman"/>
                <w:lang w:val="en-US"/>
              </w:rPr>
            </w:pPr>
            <w:r w:rsidRPr="00B939BB">
              <w:rPr>
                <w:rFonts w:ascii="Times New Roman" w:hAnsi="Times New Roman"/>
                <w:lang w:val="en-US"/>
              </w:rPr>
              <w:t>very unlikely</w:t>
            </w:r>
          </w:p>
          <w:p w:rsidRPr="00B939BB" w:rsidR="002301E0" w:rsidP="00036CDB" w:rsidRDefault="002301E0" w14:paraId="09295E2E" w14:textId="77777777">
            <w:pPr>
              <w:spacing w:after="0"/>
              <w:rPr>
                <w:rFonts w:ascii="Times New Roman" w:hAnsi="Times New Roman"/>
                <w:lang w:val="en-US"/>
              </w:rPr>
            </w:pPr>
            <w:r w:rsidRPr="00B939BB">
              <w:rPr>
                <w:rFonts w:ascii="Times New Roman" w:hAnsi="Times New Roman"/>
                <w:lang w:val="en-US"/>
              </w:rPr>
              <w:t>unlikely</w:t>
            </w:r>
          </w:p>
          <w:p w:rsidRPr="00B939BB" w:rsidR="002301E0" w:rsidP="00036CDB" w:rsidRDefault="002301E0" w14:paraId="130EC1C9" w14:textId="77777777">
            <w:pPr>
              <w:spacing w:after="0"/>
              <w:rPr>
                <w:rFonts w:ascii="Times New Roman" w:hAnsi="Times New Roman"/>
                <w:lang w:val="en-US"/>
              </w:rPr>
            </w:pPr>
            <w:r w:rsidRPr="00B939BB">
              <w:rPr>
                <w:rFonts w:ascii="Times New Roman" w:hAnsi="Times New Roman"/>
                <w:lang w:val="en-US"/>
              </w:rPr>
              <w:t>moderately likely</w:t>
            </w:r>
          </w:p>
          <w:p w:rsidRPr="00191ECA" w:rsidR="002301E0" w:rsidP="00036CDB" w:rsidRDefault="002301E0" w14:paraId="382D02E7" w14:textId="77777777">
            <w:pPr>
              <w:spacing w:after="0"/>
              <w:rPr>
                <w:rFonts w:ascii="Times New Roman" w:hAnsi="Times New Roman"/>
                <w:lang w:val="en-US"/>
              </w:rPr>
            </w:pPr>
            <w:r w:rsidRPr="00191ECA">
              <w:rPr>
                <w:rFonts w:ascii="Times New Roman" w:hAnsi="Times New Roman"/>
                <w:lang w:val="en-US"/>
              </w:rPr>
              <w:t>likely</w:t>
            </w:r>
          </w:p>
          <w:p w:rsidRPr="00CC1F5E" w:rsidR="002301E0" w:rsidP="00036CDB" w:rsidRDefault="002301E0" w14:paraId="31D52B50" w14:textId="77777777">
            <w:pPr>
              <w:snapToGrid w:val="0"/>
              <w:spacing w:after="0"/>
              <w:rPr>
                <w:rFonts w:ascii="Times New Roman" w:hAnsi="Times New Roman"/>
                <w:b/>
                <w:lang w:val="en-GB"/>
              </w:rPr>
            </w:pPr>
            <w:r w:rsidRPr="00CC1F5E">
              <w:rPr>
                <w:rFonts w:ascii="Times New Roman" w:hAnsi="Times New Roman"/>
                <w:b/>
              </w:rPr>
              <w:t>very likely</w:t>
            </w:r>
          </w:p>
        </w:tc>
        <w:tc>
          <w:tcPr>
            <w:tcW w:w="1843" w:type="dxa"/>
          </w:tcPr>
          <w:p w:rsidRPr="00752184" w:rsidR="002301E0" w:rsidP="00036CDB" w:rsidRDefault="002301E0" w14:paraId="59EB7C45"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2301E0" w:rsidP="00036CDB" w:rsidRDefault="002301E0" w14:paraId="3A0B4599" w14:textId="77777777">
            <w:pPr>
              <w:spacing w:after="0"/>
              <w:rPr>
                <w:rFonts w:ascii="Times New Roman" w:hAnsi="Times New Roman"/>
              </w:rPr>
            </w:pPr>
            <w:r w:rsidRPr="00752184">
              <w:rPr>
                <w:rFonts w:ascii="Times New Roman" w:hAnsi="Times New Roman"/>
              </w:rPr>
              <w:t>low</w:t>
            </w:r>
          </w:p>
          <w:p w:rsidRPr="00E8418E" w:rsidR="002301E0" w:rsidP="00036CDB" w:rsidRDefault="002301E0" w14:paraId="5D79D2F3" w14:textId="77777777">
            <w:pPr>
              <w:spacing w:after="0"/>
              <w:rPr>
                <w:rFonts w:ascii="Times New Roman" w:hAnsi="Times New Roman"/>
              </w:rPr>
            </w:pPr>
            <w:r w:rsidRPr="00E8418E">
              <w:rPr>
                <w:rFonts w:ascii="Times New Roman" w:hAnsi="Times New Roman"/>
              </w:rPr>
              <w:t>medium</w:t>
            </w:r>
          </w:p>
          <w:p w:rsidRPr="00CC1F5E" w:rsidR="002301E0" w:rsidP="00036CDB" w:rsidRDefault="002301E0" w14:paraId="259EA259" w14:textId="77777777">
            <w:pPr>
              <w:snapToGrid w:val="0"/>
              <w:spacing w:after="0"/>
              <w:rPr>
                <w:rFonts w:ascii="Times New Roman" w:hAnsi="Times New Roman"/>
                <w:b/>
              </w:rPr>
            </w:pPr>
            <w:r w:rsidRPr="00CC1F5E">
              <w:rPr>
                <w:rFonts w:ascii="Times New Roman" w:hAnsi="Times New Roman"/>
                <w:b/>
              </w:rPr>
              <w:t>high</w:t>
            </w:r>
          </w:p>
        </w:tc>
      </w:tr>
    </w:tbl>
    <w:p w:rsidR="002301E0" w:rsidP="002301E0" w:rsidRDefault="002301E0" w14:paraId="5AE3F6E8" w14:textId="77777777">
      <w:pPr>
        <w:snapToGrid w:val="0"/>
        <w:rPr>
          <w:rFonts w:ascii="Times New Roman" w:hAnsi="Times New Roman"/>
          <w:lang w:val="en-US"/>
        </w:rPr>
      </w:pPr>
    </w:p>
    <w:p w:rsidR="002301E0" w:rsidP="00F905F5" w:rsidRDefault="002301E0" w14:paraId="768408EE" w14:textId="77777777">
      <w:pPr>
        <w:snapToGrid w:val="0"/>
        <w:rPr>
          <w:rFonts w:ascii="Times New Roman" w:hAnsi="Times New Roman"/>
          <w:lang w:val="en-US"/>
        </w:rPr>
      </w:pPr>
      <w:r>
        <w:rPr>
          <w:rFonts w:ascii="Times New Roman" w:hAnsi="Times New Roman"/>
          <w:lang w:val="en-US"/>
        </w:rPr>
        <w:t xml:space="preserve">When birds are put on display in living collections, care is taken by holding owners to keep </w:t>
      </w:r>
      <w:r w:rsidR="0008324F">
        <w:rPr>
          <w:rFonts w:ascii="Times New Roman" w:hAnsi="Times New Roman"/>
          <w:lang w:val="en-US"/>
        </w:rPr>
        <w:t>birds</w:t>
      </w:r>
      <w:r>
        <w:rPr>
          <w:rFonts w:ascii="Times New Roman" w:hAnsi="Times New Roman"/>
          <w:lang w:val="en-US"/>
        </w:rPr>
        <w:t xml:space="preserve"> in good condition both during transport and st</w:t>
      </w:r>
      <w:r w:rsidR="00E45A07">
        <w:rPr>
          <w:rFonts w:ascii="Times New Roman" w:hAnsi="Times New Roman"/>
          <w:lang w:val="en-US"/>
        </w:rPr>
        <w:t>o</w:t>
      </w:r>
      <w:r>
        <w:rPr>
          <w:rFonts w:ascii="Times New Roman" w:hAnsi="Times New Roman"/>
          <w:lang w:val="en-US"/>
        </w:rPr>
        <w:t>rage. Holding would typically also include a possibility for reproduction</w:t>
      </w:r>
      <w:r w:rsidR="00E45A07">
        <w:rPr>
          <w:rFonts w:ascii="Times New Roman" w:hAnsi="Times New Roman"/>
          <w:lang w:val="en-US"/>
        </w:rPr>
        <w:t xml:space="preserve"> as </w:t>
      </w:r>
      <w:r w:rsidRPr="00E45A07" w:rsidR="00E45A07">
        <w:rPr>
          <w:rFonts w:ascii="Times New Roman" w:hAnsi="Times New Roman"/>
          <w:lang w:val="en-US"/>
        </w:rPr>
        <w:t>zoo keepers would actively encourage breeding to maintain a captive population for display</w:t>
      </w:r>
      <w:r>
        <w:rPr>
          <w:rFonts w:ascii="Times New Roman" w:hAnsi="Times New Roman"/>
          <w:lang w:val="en-US"/>
        </w:rPr>
        <w:t>.</w:t>
      </w:r>
    </w:p>
    <w:p w:rsidR="002301E0" w:rsidP="002301E0" w:rsidRDefault="002301E0" w14:paraId="42578CD2" w14:textId="77777777">
      <w:pPr>
        <w:snapToGrid w:val="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212"/>
      </w:tblGrid>
      <w:tr w:rsidRPr="00703AA8" w:rsidR="002301E0" w:rsidTr="00036CDB" w14:paraId="3942D2C0" w14:textId="77777777">
        <w:tc>
          <w:tcPr>
            <w:tcW w:w="9212" w:type="dxa"/>
            <w:shd w:val="clear" w:color="auto" w:fill="auto"/>
          </w:tcPr>
          <w:p w:rsidRPr="00F905F5" w:rsidR="002301E0" w:rsidP="00036CDB" w:rsidRDefault="002301E0" w14:paraId="33C21F98" w14:textId="77777777">
            <w:pPr>
              <w:snapToGrid w:val="0"/>
              <w:spacing w:after="120"/>
              <w:rPr>
                <w:rFonts w:ascii="Times New Roman" w:hAnsi="Times New Roman"/>
                <w:b/>
                <w:lang w:val="en-US"/>
              </w:rPr>
            </w:pPr>
            <w:r w:rsidRPr="00F905F5">
              <w:rPr>
                <w:rFonts w:ascii="Times New Roman" w:hAnsi="Times New Roman"/>
                <w:b/>
                <w:lang w:val="en-US"/>
              </w:rPr>
              <w:t>Qu. 1.5b. How likely is the organism to survive existing management practices before and during transport and storage along the pathway?</w:t>
            </w:r>
            <w:r w:rsidRPr="00F905F5">
              <w:rPr>
                <w:rFonts w:ascii="Times New Roman" w:hAnsi="Times New Roman"/>
                <w:b/>
                <w:lang w:val="en-GB" w:eastAsia="ar-SA"/>
              </w:rPr>
              <w:t xml:space="preserve"> </w:t>
            </w:r>
          </w:p>
        </w:tc>
      </w:tr>
    </w:tbl>
    <w:p w:rsidR="002301E0" w:rsidP="002301E0" w:rsidRDefault="002301E0" w14:paraId="539BE2FF"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2301E0" w:rsidTr="00036CDB" w14:paraId="058E9839" w14:textId="77777777">
        <w:tc>
          <w:tcPr>
            <w:tcW w:w="1536" w:type="dxa"/>
            <w:shd w:val="clear" w:color="auto" w:fill="auto"/>
          </w:tcPr>
          <w:p w:rsidRPr="00752184" w:rsidR="002301E0" w:rsidP="00036CDB" w:rsidRDefault="002301E0" w14:paraId="1E6022E9"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2301E0" w:rsidP="00036CDB" w:rsidRDefault="002301E0" w14:paraId="6928090D" w14:textId="77777777">
            <w:pPr>
              <w:spacing w:after="0"/>
              <w:rPr>
                <w:rFonts w:ascii="Times New Roman" w:hAnsi="Times New Roman"/>
                <w:lang w:val="en-US"/>
              </w:rPr>
            </w:pPr>
            <w:r w:rsidRPr="00B939BB">
              <w:rPr>
                <w:rFonts w:ascii="Times New Roman" w:hAnsi="Times New Roman"/>
                <w:lang w:val="en-US"/>
              </w:rPr>
              <w:t>very unlikely</w:t>
            </w:r>
          </w:p>
          <w:p w:rsidRPr="00B939BB" w:rsidR="002301E0" w:rsidP="00036CDB" w:rsidRDefault="002301E0" w14:paraId="3FF031B5" w14:textId="77777777">
            <w:pPr>
              <w:spacing w:after="0"/>
              <w:rPr>
                <w:rFonts w:ascii="Times New Roman" w:hAnsi="Times New Roman"/>
                <w:lang w:val="en-US"/>
              </w:rPr>
            </w:pPr>
            <w:r w:rsidRPr="00B939BB">
              <w:rPr>
                <w:rFonts w:ascii="Times New Roman" w:hAnsi="Times New Roman"/>
                <w:lang w:val="en-US"/>
              </w:rPr>
              <w:t>unlikely</w:t>
            </w:r>
          </w:p>
          <w:p w:rsidRPr="00E8418E" w:rsidR="002301E0" w:rsidP="00036CDB" w:rsidRDefault="002301E0" w14:paraId="7CAFBB80" w14:textId="77777777">
            <w:pPr>
              <w:spacing w:after="0"/>
              <w:rPr>
                <w:rFonts w:ascii="Times New Roman" w:hAnsi="Times New Roman"/>
                <w:lang w:val="en-US"/>
              </w:rPr>
            </w:pPr>
            <w:r w:rsidRPr="00E8418E">
              <w:rPr>
                <w:rFonts w:ascii="Times New Roman" w:hAnsi="Times New Roman"/>
                <w:lang w:val="en-US"/>
              </w:rPr>
              <w:t>moderately likely</w:t>
            </w:r>
          </w:p>
          <w:p w:rsidRPr="00A42DD7" w:rsidR="002301E0" w:rsidP="00036CDB" w:rsidRDefault="002301E0" w14:paraId="7CB91A07" w14:textId="77777777">
            <w:pPr>
              <w:spacing w:after="0"/>
              <w:rPr>
                <w:rFonts w:ascii="Times New Roman" w:hAnsi="Times New Roman"/>
                <w:lang w:val="en-US"/>
              </w:rPr>
            </w:pPr>
            <w:r w:rsidRPr="00A42DD7">
              <w:rPr>
                <w:rFonts w:ascii="Times New Roman" w:hAnsi="Times New Roman"/>
                <w:lang w:val="en-US"/>
              </w:rPr>
              <w:t>likely</w:t>
            </w:r>
          </w:p>
          <w:p w:rsidRPr="002B1C28" w:rsidR="002301E0" w:rsidP="00036CDB" w:rsidRDefault="002301E0" w14:paraId="64287A8C" w14:textId="77777777">
            <w:pPr>
              <w:snapToGrid w:val="0"/>
              <w:spacing w:after="0"/>
              <w:rPr>
                <w:rFonts w:ascii="Times New Roman" w:hAnsi="Times New Roman"/>
                <w:b/>
                <w:lang w:val="en-GB"/>
              </w:rPr>
            </w:pPr>
            <w:r w:rsidRPr="002B1C28">
              <w:rPr>
                <w:rFonts w:ascii="Times New Roman" w:hAnsi="Times New Roman"/>
                <w:b/>
              </w:rPr>
              <w:t>very likely</w:t>
            </w:r>
          </w:p>
        </w:tc>
        <w:tc>
          <w:tcPr>
            <w:tcW w:w="1843" w:type="dxa"/>
          </w:tcPr>
          <w:p w:rsidRPr="00752184" w:rsidR="002301E0" w:rsidP="00036CDB" w:rsidRDefault="002301E0" w14:paraId="7FF23E5F"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A42DD7" w:rsidR="002301E0" w:rsidP="00036CDB" w:rsidRDefault="002301E0" w14:paraId="0B4FC9D6" w14:textId="77777777">
            <w:pPr>
              <w:spacing w:after="0"/>
              <w:rPr>
                <w:rFonts w:ascii="Times New Roman" w:hAnsi="Times New Roman"/>
              </w:rPr>
            </w:pPr>
            <w:r w:rsidRPr="00A42DD7">
              <w:rPr>
                <w:rFonts w:ascii="Times New Roman" w:hAnsi="Times New Roman"/>
              </w:rPr>
              <w:t>low</w:t>
            </w:r>
          </w:p>
          <w:p w:rsidRPr="00E8418E" w:rsidR="002301E0" w:rsidP="00036CDB" w:rsidRDefault="002301E0" w14:paraId="0EFECC05" w14:textId="77777777">
            <w:pPr>
              <w:spacing w:after="0"/>
              <w:rPr>
                <w:rFonts w:ascii="Times New Roman" w:hAnsi="Times New Roman"/>
              </w:rPr>
            </w:pPr>
            <w:r w:rsidRPr="00E8418E">
              <w:rPr>
                <w:rFonts w:ascii="Times New Roman" w:hAnsi="Times New Roman"/>
              </w:rPr>
              <w:t>medium</w:t>
            </w:r>
          </w:p>
          <w:p w:rsidRPr="002B1C28" w:rsidR="002301E0" w:rsidP="00036CDB" w:rsidRDefault="002301E0" w14:paraId="5FE594E9" w14:textId="77777777">
            <w:pPr>
              <w:snapToGrid w:val="0"/>
              <w:spacing w:after="0"/>
              <w:rPr>
                <w:rFonts w:ascii="Times New Roman" w:hAnsi="Times New Roman"/>
                <w:b/>
              </w:rPr>
            </w:pPr>
            <w:r w:rsidRPr="002B1C28">
              <w:rPr>
                <w:rFonts w:ascii="Times New Roman" w:hAnsi="Times New Roman"/>
                <w:b/>
              </w:rPr>
              <w:t>high</w:t>
            </w:r>
          </w:p>
        </w:tc>
      </w:tr>
    </w:tbl>
    <w:p w:rsidRPr="000E0E84" w:rsidR="002301E0" w:rsidP="002301E0" w:rsidRDefault="002301E0" w14:paraId="4A72738F" w14:textId="77777777">
      <w:pPr>
        <w:snapToGrid w:val="0"/>
        <w:rPr>
          <w:rFonts w:ascii="Times New Roman" w:hAnsi="Times New Roman"/>
          <w:sz w:val="24"/>
          <w:szCs w:val="24"/>
          <w:lang w:val="en-US"/>
        </w:rPr>
      </w:pPr>
    </w:p>
    <w:p w:rsidR="002301E0" w:rsidP="00F905F5" w:rsidRDefault="00E45A07" w14:paraId="23C81F46" w14:textId="6B1D40D6">
      <w:pPr>
        <w:snapToGrid w:val="0"/>
        <w:rPr>
          <w:rFonts w:ascii="Times New Roman" w:hAnsi="Times New Roman"/>
          <w:lang w:val="en-US"/>
        </w:rPr>
      </w:pPr>
      <w:r>
        <w:rPr>
          <w:rFonts w:ascii="Times New Roman" w:hAnsi="Times New Roman"/>
          <w:lang w:val="en-US"/>
        </w:rPr>
        <w:t>M</w:t>
      </w:r>
      <w:r w:rsidRPr="00E45A07">
        <w:rPr>
          <w:rFonts w:ascii="Times New Roman" w:hAnsi="Times New Roman"/>
          <w:lang w:val="en-US"/>
        </w:rPr>
        <w:t xml:space="preserve">anagement practices </w:t>
      </w:r>
      <w:r>
        <w:rPr>
          <w:rFonts w:ascii="Times New Roman" w:hAnsi="Times New Roman"/>
          <w:lang w:val="en-US"/>
        </w:rPr>
        <w:t>of</w:t>
      </w:r>
      <w:r w:rsidRPr="002B1C28">
        <w:rPr>
          <w:rFonts w:ascii="Times New Roman" w:hAnsi="Times New Roman"/>
          <w:lang w:val="en-US"/>
        </w:rPr>
        <w:t xml:space="preserve"> birds </w:t>
      </w:r>
      <w:r>
        <w:rPr>
          <w:rFonts w:ascii="Times New Roman" w:hAnsi="Times New Roman"/>
          <w:lang w:val="en-US"/>
        </w:rPr>
        <w:t>in zoological collections</w:t>
      </w:r>
      <w:r w:rsidRPr="00E45A07">
        <w:rPr>
          <w:rFonts w:ascii="Times New Roman" w:hAnsi="Times New Roman"/>
          <w:lang w:val="en-US"/>
        </w:rPr>
        <w:t xml:space="preserve"> are likely to increase the pro</w:t>
      </w:r>
      <w:r w:rsidR="00240B37">
        <w:rPr>
          <w:rFonts w:ascii="Times New Roman" w:hAnsi="Times New Roman"/>
          <w:lang w:val="en-US"/>
        </w:rPr>
        <w:t>s</w:t>
      </w:r>
      <w:r w:rsidRPr="00E45A07">
        <w:rPr>
          <w:rFonts w:ascii="Times New Roman" w:hAnsi="Times New Roman"/>
          <w:lang w:val="en-US"/>
        </w:rPr>
        <w:t>pects of survival</w:t>
      </w:r>
      <w:r w:rsidR="002301E0">
        <w:rPr>
          <w:rFonts w:ascii="Times New Roman" w:hAnsi="Times New Roman"/>
          <w:lang w:val="en-US"/>
        </w:rPr>
        <w:t>. Control mechanisms should be in place to ensure the adherence to legislation on animal display and welfare.</w:t>
      </w:r>
    </w:p>
    <w:p w:rsidR="002301E0" w:rsidP="002301E0" w:rsidRDefault="002301E0" w14:paraId="4F64909A" w14:textId="77777777">
      <w:pPr>
        <w:snapToGrid w:val="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212"/>
      </w:tblGrid>
      <w:tr w:rsidRPr="00703AA8" w:rsidR="002301E0" w:rsidTr="00036CDB" w14:paraId="52B64227" w14:textId="77777777">
        <w:tc>
          <w:tcPr>
            <w:tcW w:w="9212" w:type="dxa"/>
            <w:shd w:val="clear" w:color="auto" w:fill="auto"/>
          </w:tcPr>
          <w:p w:rsidRPr="00F905F5" w:rsidR="002301E0" w:rsidP="00036CDB" w:rsidRDefault="002301E0" w14:paraId="600C4B6B" w14:textId="77777777">
            <w:pPr>
              <w:snapToGrid w:val="0"/>
              <w:spacing w:after="120"/>
              <w:rPr>
                <w:rFonts w:ascii="Times New Roman" w:hAnsi="Times New Roman"/>
                <w:b/>
                <w:lang w:val="en-US"/>
              </w:rPr>
            </w:pPr>
            <w:r w:rsidRPr="00F905F5">
              <w:rPr>
                <w:rFonts w:ascii="Times New Roman" w:hAnsi="Times New Roman"/>
                <w:b/>
                <w:lang w:val="en-US"/>
              </w:rPr>
              <w:t>Qu. 1.6b. How likely is the organism to be introduced into the risk assessment area or entry into the environment undetected?</w:t>
            </w:r>
            <w:r w:rsidRPr="00F905F5">
              <w:rPr>
                <w:rFonts w:ascii="Times New Roman" w:hAnsi="Times New Roman"/>
                <w:b/>
                <w:lang w:val="en-GB" w:eastAsia="ar-SA"/>
              </w:rPr>
              <w:t xml:space="preserve"> </w:t>
            </w:r>
          </w:p>
        </w:tc>
      </w:tr>
    </w:tbl>
    <w:p w:rsidR="002301E0" w:rsidP="002301E0" w:rsidRDefault="002301E0" w14:paraId="3514BCCB"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2301E0" w:rsidTr="00036CDB" w14:paraId="291BC282" w14:textId="77777777">
        <w:tc>
          <w:tcPr>
            <w:tcW w:w="1536" w:type="dxa"/>
            <w:shd w:val="clear" w:color="auto" w:fill="auto"/>
          </w:tcPr>
          <w:p w:rsidRPr="00752184" w:rsidR="002301E0" w:rsidP="00036CDB" w:rsidRDefault="002301E0" w14:paraId="779B7D6D"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214D68" w:rsidR="002301E0" w:rsidP="00036CDB" w:rsidRDefault="002301E0" w14:paraId="2327BBF4" w14:textId="77777777">
            <w:pPr>
              <w:spacing w:after="0"/>
              <w:rPr>
                <w:rFonts w:ascii="Times New Roman" w:hAnsi="Times New Roman"/>
                <w:lang w:val="en-US"/>
              </w:rPr>
            </w:pPr>
            <w:r w:rsidRPr="00214D68">
              <w:rPr>
                <w:rFonts w:ascii="Times New Roman" w:hAnsi="Times New Roman"/>
                <w:lang w:val="en-US"/>
              </w:rPr>
              <w:t>very unlikely</w:t>
            </w:r>
          </w:p>
          <w:p w:rsidRPr="00214D68" w:rsidR="002301E0" w:rsidP="00036CDB" w:rsidRDefault="002301E0" w14:paraId="46625522" w14:textId="77777777">
            <w:pPr>
              <w:spacing w:after="0"/>
              <w:rPr>
                <w:rFonts w:ascii="Times New Roman" w:hAnsi="Times New Roman"/>
                <w:b/>
                <w:lang w:val="en-US"/>
              </w:rPr>
            </w:pPr>
            <w:r w:rsidRPr="00214D68">
              <w:rPr>
                <w:rFonts w:ascii="Times New Roman" w:hAnsi="Times New Roman"/>
                <w:b/>
                <w:lang w:val="en-US"/>
              </w:rPr>
              <w:t>unlikely</w:t>
            </w:r>
          </w:p>
          <w:p w:rsidRPr="00B939BB" w:rsidR="002301E0" w:rsidP="00036CDB" w:rsidRDefault="002301E0" w14:paraId="4568DCDB" w14:textId="77777777">
            <w:pPr>
              <w:spacing w:after="0"/>
              <w:rPr>
                <w:rFonts w:ascii="Times New Roman" w:hAnsi="Times New Roman"/>
                <w:lang w:val="en-US"/>
              </w:rPr>
            </w:pPr>
            <w:r w:rsidRPr="00B939BB">
              <w:rPr>
                <w:rFonts w:ascii="Times New Roman" w:hAnsi="Times New Roman"/>
                <w:lang w:val="en-US"/>
              </w:rPr>
              <w:t>moderately likely</w:t>
            </w:r>
          </w:p>
          <w:p w:rsidRPr="00B939BB" w:rsidR="002301E0" w:rsidP="00036CDB" w:rsidRDefault="002301E0" w14:paraId="62ED9FCA" w14:textId="77777777">
            <w:pPr>
              <w:spacing w:after="0"/>
              <w:rPr>
                <w:rFonts w:ascii="Times New Roman" w:hAnsi="Times New Roman"/>
                <w:lang w:val="en-US"/>
              </w:rPr>
            </w:pPr>
            <w:r w:rsidRPr="00B939BB">
              <w:rPr>
                <w:rFonts w:ascii="Times New Roman" w:hAnsi="Times New Roman"/>
                <w:lang w:val="en-US"/>
              </w:rPr>
              <w:t>likely</w:t>
            </w:r>
          </w:p>
          <w:p w:rsidRPr="00544B15" w:rsidR="002301E0" w:rsidP="00036CDB" w:rsidRDefault="002301E0" w14:paraId="5117E73E" w14:textId="77777777">
            <w:pPr>
              <w:snapToGrid w:val="0"/>
              <w:spacing w:after="0"/>
              <w:rPr>
                <w:rFonts w:ascii="Times New Roman" w:hAnsi="Times New Roman"/>
                <w:b/>
                <w:lang w:val="en-GB"/>
              </w:rPr>
            </w:pPr>
            <w:r w:rsidRPr="00752184">
              <w:rPr>
                <w:rFonts w:ascii="Times New Roman" w:hAnsi="Times New Roman"/>
              </w:rPr>
              <w:t>very likely</w:t>
            </w:r>
          </w:p>
        </w:tc>
        <w:tc>
          <w:tcPr>
            <w:tcW w:w="1843" w:type="dxa"/>
          </w:tcPr>
          <w:p w:rsidRPr="00752184" w:rsidR="002301E0" w:rsidP="00036CDB" w:rsidRDefault="002301E0" w14:paraId="1D0F0DB7"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2301E0" w:rsidP="00036CDB" w:rsidRDefault="002301E0" w14:paraId="658DF74D" w14:textId="77777777">
            <w:pPr>
              <w:spacing w:after="0"/>
              <w:rPr>
                <w:rFonts w:ascii="Times New Roman" w:hAnsi="Times New Roman"/>
              </w:rPr>
            </w:pPr>
            <w:r w:rsidRPr="00752184">
              <w:rPr>
                <w:rFonts w:ascii="Times New Roman" w:hAnsi="Times New Roman"/>
              </w:rPr>
              <w:t>low</w:t>
            </w:r>
          </w:p>
          <w:p w:rsidRPr="00214D68" w:rsidR="002301E0" w:rsidP="00036CDB" w:rsidRDefault="002301E0" w14:paraId="12552C4D" w14:textId="77777777">
            <w:pPr>
              <w:spacing w:after="0"/>
              <w:rPr>
                <w:rFonts w:ascii="Times New Roman" w:hAnsi="Times New Roman"/>
                <w:b/>
              </w:rPr>
            </w:pPr>
            <w:r w:rsidRPr="00214D68">
              <w:rPr>
                <w:rFonts w:ascii="Times New Roman" w:hAnsi="Times New Roman"/>
                <w:b/>
              </w:rPr>
              <w:t>medium</w:t>
            </w:r>
          </w:p>
          <w:p w:rsidRPr="00214D68" w:rsidR="002301E0" w:rsidP="00036CDB" w:rsidRDefault="002301E0" w14:paraId="68914BF4" w14:textId="77777777">
            <w:pPr>
              <w:snapToGrid w:val="0"/>
              <w:spacing w:after="0"/>
              <w:rPr>
                <w:rFonts w:ascii="Times New Roman" w:hAnsi="Times New Roman"/>
              </w:rPr>
            </w:pPr>
            <w:r w:rsidRPr="00214D68">
              <w:rPr>
                <w:rFonts w:ascii="Times New Roman" w:hAnsi="Times New Roman"/>
              </w:rPr>
              <w:t>high</w:t>
            </w:r>
          </w:p>
        </w:tc>
      </w:tr>
    </w:tbl>
    <w:p w:rsidRPr="000E0E84" w:rsidR="002301E0" w:rsidP="002301E0" w:rsidRDefault="002301E0" w14:paraId="2901BA2A" w14:textId="77777777">
      <w:pPr>
        <w:snapToGrid w:val="0"/>
        <w:rPr>
          <w:rFonts w:ascii="Times New Roman" w:hAnsi="Times New Roman"/>
          <w:sz w:val="24"/>
          <w:szCs w:val="24"/>
          <w:lang w:val="en-US"/>
        </w:rPr>
      </w:pPr>
    </w:p>
    <w:p w:rsidR="002301E0" w:rsidP="00831F57" w:rsidRDefault="002301E0" w14:paraId="424F94EE" w14:textId="77777777">
      <w:pPr>
        <w:snapToGrid w:val="0"/>
        <w:jc w:val="both"/>
        <w:rPr>
          <w:rFonts w:ascii="Times New Roman" w:hAnsi="Times New Roman"/>
          <w:lang w:val="en-US"/>
        </w:rPr>
      </w:pPr>
      <w:r>
        <w:rPr>
          <w:rFonts w:ascii="Times New Roman" w:hAnsi="Times New Roman"/>
          <w:lang w:val="en-US"/>
        </w:rPr>
        <w:t xml:space="preserve">If </w:t>
      </w:r>
      <w:r w:rsidRPr="00CB2786" w:rsidR="00556504">
        <w:rPr>
          <w:rFonts w:ascii="Times New Roman" w:hAnsi="Times New Roman"/>
          <w:lang w:val="en-US"/>
        </w:rPr>
        <w:t xml:space="preserve">the red-whiskered bulbul </w:t>
      </w:r>
      <w:r>
        <w:rPr>
          <w:rFonts w:ascii="Times New Roman" w:hAnsi="Times New Roman"/>
          <w:lang w:val="en-US"/>
        </w:rPr>
        <w:t xml:space="preserve">would escape from zoological collections, it is unlikely that this would go unnoticed. Although some time lag between the actual escape and its discovery may exist, the species is conspicuous, easy to identify, and the coverage by birdwatchers is fairly good so the species is </w:t>
      </w:r>
      <w:r w:rsidRPr="007843A0">
        <w:rPr>
          <w:rFonts w:ascii="Times New Roman" w:hAnsi="Times New Roman"/>
          <w:lang w:val="en-US"/>
        </w:rPr>
        <w:t xml:space="preserve">unlikely to be unnoticed for </w:t>
      </w:r>
      <w:r>
        <w:rPr>
          <w:rFonts w:ascii="Times New Roman" w:hAnsi="Times New Roman"/>
          <w:lang w:val="en-US"/>
        </w:rPr>
        <w:t xml:space="preserve">a </w:t>
      </w:r>
      <w:r w:rsidRPr="007843A0">
        <w:rPr>
          <w:rFonts w:ascii="Times New Roman" w:hAnsi="Times New Roman"/>
          <w:lang w:val="en-US"/>
        </w:rPr>
        <w:t>very long time</w:t>
      </w:r>
      <w:r>
        <w:rPr>
          <w:rFonts w:ascii="Times New Roman" w:hAnsi="Times New Roman"/>
          <w:lang w:val="en-US"/>
        </w:rPr>
        <w:t xml:space="preserve">. Also, zoos </w:t>
      </w:r>
      <w:r w:rsidRPr="002628FC" w:rsidR="002628FC">
        <w:rPr>
          <w:rFonts w:ascii="Times New Roman" w:hAnsi="Times New Roman"/>
          <w:lang w:val="en-US"/>
        </w:rPr>
        <w:t xml:space="preserve">are likely to have to report </w:t>
      </w:r>
      <w:r w:rsidR="002628FC">
        <w:rPr>
          <w:rFonts w:ascii="Times New Roman" w:hAnsi="Times New Roman"/>
          <w:lang w:val="en-US"/>
        </w:rPr>
        <w:t xml:space="preserve">on </w:t>
      </w:r>
      <w:r w:rsidRPr="002628FC" w:rsidR="002628FC">
        <w:rPr>
          <w:rFonts w:ascii="Times New Roman" w:hAnsi="Times New Roman"/>
          <w:lang w:val="en-US"/>
        </w:rPr>
        <w:t xml:space="preserve">escapes </w:t>
      </w:r>
      <w:r w:rsidR="002628FC">
        <w:rPr>
          <w:rFonts w:ascii="Times New Roman" w:hAnsi="Times New Roman"/>
          <w:lang w:val="en-US"/>
        </w:rPr>
        <w:t xml:space="preserve">(more </w:t>
      </w:r>
      <w:r w:rsidRPr="002628FC" w:rsidR="002628FC">
        <w:rPr>
          <w:rFonts w:ascii="Times New Roman" w:hAnsi="Times New Roman"/>
          <w:lang w:val="en-US"/>
        </w:rPr>
        <w:t xml:space="preserve">than </w:t>
      </w:r>
      <w:r w:rsidR="002628FC">
        <w:rPr>
          <w:rFonts w:ascii="Times New Roman" w:hAnsi="Times New Roman"/>
          <w:lang w:val="en-US"/>
        </w:rPr>
        <w:t xml:space="preserve">private </w:t>
      </w:r>
      <w:r w:rsidRPr="002628FC" w:rsidR="002628FC">
        <w:rPr>
          <w:rFonts w:ascii="Times New Roman" w:hAnsi="Times New Roman"/>
          <w:lang w:val="en-US"/>
        </w:rPr>
        <w:t>people keep</w:t>
      </w:r>
      <w:r w:rsidR="002628FC">
        <w:rPr>
          <w:rFonts w:ascii="Times New Roman" w:hAnsi="Times New Roman"/>
          <w:lang w:val="en-US"/>
        </w:rPr>
        <w:t>ing</w:t>
      </w:r>
      <w:r w:rsidRPr="002628FC" w:rsidR="002628FC">
        <w:rPr>
          <w:rFonts w:ascii="Times New Roman" w:hAnsi="Times New Roman"/>
          <w:lang w:val="en-US"/>
        </w:rPr>
        <w:t xml:space="preserve"> birds as pets</w:t>
      </w:r>
      <w:r w:rsidR="002628FC">
        <w:rPr>
          <w:rFonts w:ascii="Times New Roman" w:hAnsi="Times New Roman"/>
          <w:lang w:val="en-US"/>
        </w:rPr>
        <w:t>)</w:t>
      </w:r>
      <w:r w:rsidRPr="002628FC" w:rsidR="002628FC">
        <w:rPr>
          <w:rFonts w:ascii="Times New Roman" w:hAnsi="Times New Roman"/>
          <w:lang w:val="en-US"/>
        </w:rPr>
        <w:t xml:space="preserve"> </w:t>
      </w:r>
      <w:r w:rsidR="000979C4">
        <w:rPr>
          <w:rFonts w:ascii="Times New Roman" w:hAnsi="Times New Roman"/>
          <w:lang w:val="en-US"/>
        </w:rPr>
        <w:t>(</w:t>
      </w:r>
      <w:r w:rsidRPr="000979C4" w:rsidR="000979C4">
        <w:rPr>
          <w:rFonts w:ascii="Times New Roman" w:hAnsi="Times New Roman"/>
          <w:lang w:val="en-US"/>
        </w:rPr>
        <w:t>Council Directive 1999/22/EC of 29 March 1999 on the keeping of wild animals in zoos</w:t>
      </w:r>
      <w:r w:rsidR="000979C4">
        <w:rPr>
          <w:rFonts w:ascii="Times New Roman" w:hAnsi="Times New Roman"/>
          <w:lang w:val="en-US"/>
        </w:rPr>
        <w:t xml:space="preserve">) </w:t>
      </w:r>
      <w:r w:rsidR="002628FC">
        <w:rPr>
          <w:rFonts w:ascii="Times New Roman" w:hAnsi="Times New Roman"/>
          <w:lang w:val="en-US"/>
        </w:rPr>
        <w:t xml:space="preserve">and </w:t>
      </w:r>
      <w:r w:rsidR="000979C4">
        <w:rPr>
          <w:rFonts w:ascii="Times New Roman" w:hAnsi="Times New Roman"/>
          <w:lang w:val="en-US"/>
        </w:rPr>
        <w:t xml:space="preserve">are known to </w:t>
      </w:r>
      <w:r>
        <w:rPr>
          <w:rFonts w:ascii="Times New Roman" w:hAnsi="Times New Roman"/>
          <w:lang w:val="en-US"/>
        </w:rPr>
        <w:t xml:space="preserve">sometimes initiate recapture efforts in case of accidental escapes. </w:t>
      </w:r>
      <w:r w:rsidR="000979C4">
        <w:rPr>
          <w:rFonts w:ascii="Times New Roman" w:hAnsi="Times New Roman"/>
          <w:lang w:val="en-US"/>
        </w:rPr>
        <w:t>Such mechanisms might however not be adhered to by</w:t>
      </w:r>
      <w:r w:rsidRPr="000979C4" w:rsidR="000979C4">
        <w:rPr>
          <w:rFonts w:ascii="Times New Roman" w:hAnsi="Times New Roman"/>
          <w:lang w:val="en-US"/>
        </w:rPr>
        <w:t xml:space="preserve"> a lot of </w:t>
      </w:r>
      <w:r w:rsidR="000979C4">
        <w:rPr>
          <w:rFonts w:ascii="Times New Roman" w:hAnsi="Times New Roman"/>
          <w:lang w:val="en-US"/>
        </w:rPr>
        <w:t xml:space="preserve">the </w:t>
      </w:r>
      <w:r w:rsidRPr="000979C4" w:rsidR="000979C4">
        <w:rPr>
          <w:rFonts w:ascii="Times New Roman" w:hAnsi="Times New Roman"/>
          <w:lang w:val="en-US"/>
        </w:rPr>
        <w:t>non-</w:t>
      </w:r>
      <w:r w:rsidR="000979C4">
        <w:rPr>
          <w:rFonts w:ascii="Times New Roman" w:hAnsi="Times New Roman"/>
          <w:lang w:val="en-US"/>
        </w:rPr>
        <w:t>official</w:t>
      </w:r>
      <w:r w:rsidRPr="000979C4" w:rsidR="000979C4">
        <w:rPr>
          <w:rFonts w:ascii="Times New Roman" w:hAnsi="Times New Roman"/>
          <w:lang w:val="en-US"/>
        </w:rPr>
        <w:t xml:space="preserve"> zoos that </w:t>
      </w:r>
      <w:r w:rsidR="000979C4">
        <w:rPr>
          <w:rFonts w:ascii="Times New Roman" w:hAnsi="Times New Roman"/>
          <w:lang w:val="en-US"/>
        </w:rPr>
        <w:t>might not be up standard with</w:t>
      </w:r>
      <w:r w:rsidRPr="000979C4" w:rsidR="000979C4">
        <w:rPr>
          <w:rFonts w:ascii="Times New Roman" w:hAnsi="Times New Roman"/>
          <w:lang w:val="en-US"/>
        </w:rPr>
        <w:t xml:space="preserve"> </w:t>
      </w:r>
      <w:r w:rsidR="000979C4">
        <w:rPr>
          <w:rFonts w:ascii="Times New Roman" w:hAnsi="Times New Roman"/>
          <w:lang w:val="en-US"/>
        </w:rPr>
        <w:t xml:space="preserve">the </w:t>
      </w:r>
      <w:r w:rsidRPr="000979C4" w:rsidR="000979C4">
        <w:rPr>
          <w:rFonts w:ascii="Times New Roman" w:hAnsi="Times New Roman"/>
          <w:lang w:val="en-US"/>
        </w:rPr>
        <w:t xml:space="preserve">housing </w:t>
      </w:r>
      <w:r w:rsidR="000979C4">
        <w:rPr>
          <w:rFonts w:ascii="Times New Roman" w:hAnsi="Times New Roman"/>
          <w:lang w:val="en-US"/>
        </w:rPr>
        <w:t>of birds.</w:t>
      </w:r>
      <w:r w:rsidRPr="000979C4" w:rsidR="000979C4">
        <w:rPr>
          <w:rFonts w:ascii="Times New Roman" w:hAnsi="Times New Roman"/>
          <w:lang w:val="en-US"/>
        </w:rPr>
        <w:t xml:space="preserve"> </w:t>
      </w:r>
      <w:r>
        <w:rPr>
          <w:rFonts w:ascii="Times New Roman" w:hAnsi="Times New Roman"/>
          <w:lang w:val="en-US"/>
        </w:rPr>
        <w:t>It is noteworthy that birds have a lower retrieval rate than escaped mammals and reptiles in such cases (</w:t>
      </w:r>
      <w:r w:rsidRPr="00971F98">
        <w:rPr>
          <w:rFonts w:ascii="Times New Roman" w:hAnsi="Times New Roman"/>
          <w:lang w:val="en-US"/>
        </w:rPr>
        <w:t xml:space="preserve">Cassey </w:t>
      </w:r>
      <w:r>
        <w:rPr>
          <w:rFonts w:ascii="Times New Roman" w:hAnsi="Times New Roman"/>
          <w:lang w:val="en-US"/>
        </w:rPr>
        <w:t>and</w:t>
      </w:r>
      <w:r w:rsidRPr="00971F98">
        <w:rPr>
          <w:rFonts w:ascii="Times New Roman" w:hAnsi="Times New Roman"/>
          <w:lang w:val="en-US"/>
        </w:rPr>
        <w:t xml:space="preserve"> Hogg 2015</w:t>
      </w:r>
      <w:r>
        <w:rPr>
          <w:rFonts w:ascii="Times New Roman" w:hAnsi="Times New Roman"/>
          <w:lang w:val="en-US"/>
        </w:rPr>
        <w:t>).</w:t>
      </w:r>
    </w:p>
    <w:p w:rsidR="002301E0" w:rsidP="002301E0" w:rsidRDefault="002301E0" w14:paraId="021146BB" w14:textId="77777777">
      <w:pPr>
        <w:snapToGrid w:val="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212"/>
      </w:tblGrid>
      <w:tr w:rsidRPr="00703AA8" w:rsidR="002301E0" w:rsidTr="00036CDB" w14:paraId="1E737AA2" w14:textId="77777777">
        <w:tc>
          <w:tcPr>
            <w:tcW w:w="9212" w:type="dxa"/>
            <w:shd w:val="clear" w:color="auto" w:fill="auto"/>
          </w:tcPr>
          <w:p w:rsidRPr="00B94B35" w:rsidR="002301E0" w:rsidP="00036CDB" w:rsidRDefault="002301E0" w14:paraId="6BD3265C" w14:textId="77777777">
            <w:pPr>
              <w:snapToGrid w:val="0"/>
              <w:spacing w:after="120"/>
              <w:rPr>
                <w:rFonts w:ascii="Times New Roman" w:hAnsi="Times New Roman"/>
                <w:b/>
                <w:lang w:val="en-US"/>
              </w:rPr>
            </w:pPr>
            <w:r>
              <w:rPr>
                <w:rFonts w:ascii="Times New Roman" w:hAnsi="Times New Roman"/>
                <w:b/>
                <w:lang w:val="en-US"/>
              </w:rPr>
              <w:t xml:space="preserve">Qu. 1.7b. How isolated or widespread are possible points of introduction and/or entry into the environment in the risk assessment area? </w:t>
            </w:r>
          </w:p>
        </w:tc>
      </w:tr>
    </w:tbl>
    <w:p w:rsidR="002301E0" w:rsidP="002301E0" w:rsidRDefault="002301E0" w14:paraId="4F344FEC"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2301E0" w:rsidTr="00036CDB" w14:paraId="5BCBD082" w14:textId="77777777">
        <w:tc>
          <w:tcPr>
            <w:tcW w:w="1536" w:type="dxa"/>
            <w:shd w:val="clear" w:color="auto" w:fill="auto"/>
          </w:tcPr>
          <w:p w:rsidRPr="00752184" w:rsidR="002301E0" w:rsidP="00036CDB" w:rsidRDefault="002301E0" w14:paraId="24EAFDFB"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E8418E" w:rsidR="002301E0" w:rsidP="00036CDB" w:rsidRDefault="002301E0" w14:paraId="661E5994" w14:textId="77777777">
            <w:pPr>
              <w:spacing w:after="0"/>
              <w:rPr>
                <w:rFonts w:ascii="Times New Roman" w:hAnsi="Times New Roman"/>
                <w:lang w:val="en-US"/>
              </w:rPr>
            </w:pPr>
            <w:r w:rsidRPr="00E8418E">
              <w:rPr>
                <w:rFonts w:ascii="Times New Roman" w:hAnsi="Times New Roman"/>
                <w:lang w:val="en-US"/>
              </w:rPr>
              <w:t>isolated</w:t>
            </w:r>
          </w:p>
          <w:p w:rsidRPr="00EE0071" w:rsidR="002301E0" w:rsidP="00036CDB" w:rsidRDefault="002301E0" w14:paraId="355F62F9" w14:textId="77777777">
            <w:pPr>
              <w:spacing w:after="0"/>
              <w:rPr>
                <w:rFonts w:ascii="Times New Roman" w:hAnsi="Times New Roman"/>
                <w:b/>
                <w:lang w:val="en-US"/>
              </w:rPr>
            </w:pPr>
            <w:r w:rsidRPr="00EE0071">
              <w:rPr>
                <w:rFonts w:ascii="Times New Roman" w:hAnsi="Times New Roman"/>
                <w:b/>
                <w:lang w:val="en-US"/>
              </w:rPr>
              <w:t>widespread</w:t>
            </w:r>
          </w:p>
          <w:p w:rsidRPr="00544B15" w:rsidR="002301E0" w:rsidP="00036CDB" w:rsidRDefault="002301E0" w14:paraId="2764CCFD" w14:textId="77777777">
            <w:pPr>
              <w:snapToGrid w:val="0"/>
              <w:spacing w:after="0"/>
              <w:rPr>
                <w:rFonts w:ascii="Times New Roman" w:hAnsi="Times New Roman"/>
                <w:b/>
                <w:lang w:val="en-GB"/>
              </w:rPr>
            </w:pPr>
            <w:r w:rsidRPr="005717F4">
              <w:rPr>
                <w:rFonts w:ascii="Times New Roman" w:hAnsi="Times New Roman"/>
                <w:lang w:val="en-US"/>
              </w:rPr>
              <w:t>ubiquitous</w:t>
            </w:r>
          </w:p>
        </w:tc>
        <w:tc>
          <w:tcPr>
            <w:tcW w:w="1843" w:type="dxa"/>
          </w:tcPr>
          <w:p w:rsidRPr="00752184" w:rsidR="002301E0" w:rsidP="00036CDB" w:rsidRDefault="002301E0" w14:paraId="6118DA47"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2301E0" w:rsidP="00036CDB" w:rsidRDefault="002301E0" w14:paraId="117AC3DE" w14:textId="77777777">
            <w:pPr>
              <w:spacing w:after="0"/>
              <w:rPr>
                <w:rFonts w:ascii="Times New Roman" w:hAnsi="Times New Roman"/>
              </w:rPr>
            </w:pPr>
            <w:r w:rsidRPr="00752184">
              <w:rPr>
                <w:rFonts w:ascii="Times New Roman" w:hAnsi="Times New Roman"/>
              </w:rPr>
              <w:t>low</w:t>
            </w:r>
          </w:p>
          <w:p w:rsidRPr="00752184" w:rsidR="002301E0" w:rsidP="00036CDB" w:rsidRDefault="002301E0" w14:paraId="2DB8C89B" w14:textId="77777777">
            <w:pPr>
              <w:spacing w:after="0"/>
              <w:rPr>
                <w:rFonts w:ascii="Times New Roman" w:hAnsi="Times New Roman"/>
              </w:rPr>
            </w:pPr>
            <w:r w:rsidRPr="00752184">
              <w:rPr>
                <w:rFonts w:ascii="Times New Roman" w:hAnsi="Times New Roman"/>
              </w:rPr>
              <w:t>medium</w:t>
            </w:r>
          </w:p>
          <w:p w:rsidRPr="00EE0071" w:rsidR="002301E0" w:rsidP="00036CDB" w:rsidRDefault="002301E0" w14:paraId="24F4BB8D" w14:textId="77777777">
            <w:pPr>
              <w:snapToGrid w:val="0"/>
              <w:spacing w:after="0"/>
              <w:rPr>
                <w:rFonts w:ascii="Times New Roman" w:hAnsi="Times New Roman"/>
                <w:b/>
              </w:rPr>
            </w:pPr>
            <w:r w:rsidRPr="00EE0071">
              <w:rPr>
                <w:rFonts w:ascii="Times New Roman" w:hAnsi="Times New Roman"/>
                <w:b/>
              </w:rPr>
              <w:t>high</w:t>
            </w:r>
          </w:p>
        </w:tc>
      </w:tr>
    </w:tbl>
    <w:p w:rsidR="002301E0" w:rsidP="002301E0" w:rsidRDefault="002301E0" w14:paraId="350B0596" w14:textId="77777777">
      <w:pPr>
        <w:snapToGrid w:val="0"/>
        <w:rPr>
          <w:rFonts w:ascii="Times New Roman" w:hAnsi="Times New Roman"/>
          <w:sz w:val="24"/>
          <w:szCs w:val="24"/>
          <w:lang w:val="en-US"/>
        </w:rPr>
      </w:pPr>
    </w:p>
    <w:p w:rsidR="002301E0" w:rsidP="00F905F5" w:rsidRDefault="002301E0" w14:paraId="02E216B9" w14:textId="77777777">
      <w:pPr>
        <w:snapToGrid w:val="0"/>
        <w:rPr>
          <w:rFonts w:ascii="Times New Roman" w:hAnsi="Times New Roman"/>
          <w:lang w:val="en-US"/>
        </w:rPr>
      </w:pPr>
      <w:r>
        <w:rPr>
          <w:rFonts w:ascii="Times New Roman" w:hAnsi="Times New Roman"/>
          <w:lang w:val="en-US"/>
        </w:rPr>
        <w:t>See Qu. 1.3b. There is a considerable geographic spread of zoological facilities within the risk assessment area.</w:t>
      </w:r>
    </w:p>
    <w:p w:rsidR="002301E0" w:rsidP="002301E0" w:rsidRDefault="002301E0" w14:paraId="368E78C5" w14:textId="77777777">
      <w:pPr>
        <w:snapToGrid w:val="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212"/>
      </w:tblGrid>
      <w:tr w:rsidRPr="00703AA8" w:rsidR="002301E0" w:rsidTr="00036CDB" w14:paraId="4FB05DB9" w14:textId="77777777">
        <w:tc>
          <w:tcPr>
            <w:tcW w:w="9212" w:type="dxa"/>
            <w:shd w:val="clear" w:color="auto" w:fill="auto"/>
          </w:tcPr>
          <w:p w:rsidRPr="00B94B35" w:rsidR="002301E0" w:rsidP="00036CDB" w:rsidRDefault="002301E0" w14:paraId="12BBF4F0" w14:textId="77777777">
            <w:pPr>
              <w:snapToGrid w:val="0"/>
              <w:spacing w:after="120"/>
              <w:rPr>
                <w:rFonts w:ascii="Times New Roman" w:hAnsi="Times New Roman"/>
                <w:b/>
                <w:lang w:val="en-US"/>
              </w:rPr>
            </w:pPr>
            <w:r w:rsidRPr="00B94B35">
              <w:rPr>
                <w:rFonts w:ascii="Times New Roman" w:hAnsi="Times New Roman"/>
                <w:b/>
                <w:lang w:val="en-US"/>
              </w:rPr>
              <w:t>Qu. 1.</w:t>
            </w:r>
            <w:r>
              <w:rPr>
                <w:rFonts w:ascii="Times New Roman" w:hAnsi="Times New Roman"/>
                <w:b/>
                <w:lang w:val="en-US"/>
              </w:rPr>
              <w:t>8b</w:t>
            </w:r>
            <w:r w:rsidRPr="00B94B35">
              <w:rPr>
                <w:rFonts w:ascii="Times New Roman" w:hAnsi="Times New Roman"/>
                <w:b/>
                <w:lang w:val="en-US"/>
              </w:rPr>
              <w:t xml:space="preserve">. Estimate the overall likelihood of introduction into the risk assessment area </w:t>
            </w:r>
            <w:r>
              <w:rPr>
                <w:rFonts w:ascii="Times New Roman" w:hAnsi="Times New Roman"/>
                <w:b/>
                <w:lang w:val="en-US"/>
              </w:rPr>
              <w:t xml:space="preserve">and/or entry into the environment </w:t>
            </w:r>
            <w:r w:rsidRPr="00B94B35">
              <w:rPr>
                <w:rFonts w:ascii="Times New Roman" w:hAnsi="Times New Roman"/>
                <w:b/>
                <w:lang w:val="en-US"/>
              </w:rPr>
              <w:t>based on this pathway?</w:t>
            </w:r>
            <w:r>
              <w:rPr>
                <w:rFonts w:ascii="Times New Roman" w:hAnsi="Times New Roman"/>
                <w:b/>
                <w:lang w:val="en-GB" w:eastAsia="ar-SA"/>
              </w:rPr>
              <w:t xml:space="preserve"> </w:t>
            </w:r>
          </w:p>
        </w:tc>
      </w:tr>
    </w:tbl>
    <w:p w:rsidR="002301E0" w:rsidP="002301E0" w:rsidRDefault="002301E0" w14:paraId="3C086770"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2301E0" w:rsidTr="00036CDB" w14:paraId="2CBF4D9E" w14:textId="77777777">
        <w:tc>
          <w:tcPr>
            <w:tcW w:w="1536" w:type="dxa"/>
            <w:shd w:val="clear" w:color="auto" w:fill="auto"/>
          </w:tcPr>
          <w:p w:rsidRPr="00752184" w:rsidR="002301E0" w:rsidP="00036CDB" w:rsidRDefault="002301E0" w14:paraId="2974F660"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0B30F0" w:rsidR="002301E0" w:rsidP="00036CDB" w:rsidRDefault="002301E0" w14:paraId="071C8DAE" w14:textId="77777777">
            <w:pPr>
              <w:spacing w:after="0"/>
              <w:rPr>
                <w:rFonts w:ascii="Times New Roman" w:hAnsi="Times New Roman"/>
                <w:lang w:val="en-US"/>
              </w:rPr>
            </w:pPr>
            <w:r w:rsidRPr="000B30F0">
              <w:rPr>
                <w:rFonts w:ascii="Times New Roman" w:hAnsi="Times New Roman"/>
                <w:lang w:val="en-US"/>
              </w:rPr>
              <w:t>very unlikely</w:t>
            </w:r>
          </w:p>
          <w:p w:rsidRPr="00E8418E" w:rsidR="002301E0" w:rsidP="00036CDB" w:rsidRDefault="002301E0" w14:paraId="6D7406A7" w14:textId="77777777">
            <w:pPr>
              <w:spacing w:after="0"/>
              <w:rPr>
                <w:rFonts w:ascii="Times New Roman" w:hAnsi="Times New Roman"/>
                <w:lang w:val="en-US"/>
              </w:rPr>
            </w:pPr>
            <w:r w:rsidRPr="00E8418E">
              <w:rPr>
                <w:rFonts w:ascii="Times New Roman" w:hAnsi="Times New Roman"/>
                <w:lang w:val="en-US"/>
              </w:rPr>
              <w:t>unlikely</w:t>
            </w:r>
          </w:p>
          <w:p w:rsidRPr="00214D68" w:rsidR="002301E0" w:rsidP="00036CDB" w:rsidRDefault="002301E0" w14:paraId="17302896" w14:textId="77777777">
            <w:pPr>
              <w:spacing w:after="0"/>
              <w:rPr>
                <w:rFonts w:ascii="Times New Roman" w:hAnsi="Times New Roman"/>
                <w:lang w:val="en-US"/>
              </w:rPr>
            </w:pPr>
            <w:r w:rsidRPr="00214D68">
              <w:rPr>
                <w:rFonts w:ascii="Times New Roman" w:hAnsi="Times New Roman"/>
                <w:lang w:val="en-US"/>
              </w:rPr>
              <w:t>moderately likely</w:t>
            </w:r>
          </w:p>
          <w:p w:rsidRPr="00214D68" w:rsidR="002301E0" w:rsidP="00036CDB" w:rsidRDefault="002301E0" w14:paraId="2D91B5F8" w14:textId="77777777">
            <w:pPr>
              <w:spacing w:after="0"/>
              <w:rPr>
                <w:rFonts w:ascii="Times New Roman" w:hAnsi="Times New Roman"/>
                <w:b/>
                <w:lang w:val="en-US"/>
              </w:rPr>
            </w:pPr>
            <w:r w:rsidRPr="00214D68">
              <w:rPr>
                <w:rFonts w:ascii="Times New Roman" w:hAnsi="Times New Roman"/>
                <w:b/>
                <w:lang w:val="en-US"/>
              </w:rPr>
              <w:t>likely</w:t>
            </w:r>
          </w:p>
          <w:p w:rsidRPr="00544B15" w:rsidR="002301E0" w:rsidP="00036CDB" w:rsidRDefault="002301E0" w14:paraId="49FEBCC4" w14:textId="77777777">
            <w:pPr>
              <w:snapToGrid w:val="0"/>
              <w:spacing w:after="0"/>
              <w:rPr>
                <w:rFonts w:ascii="Times New Roman" w:hAnsi="Times New Roman"/>
                <w:b/>
                <w:lang w:val="en-GB"/>
              </w:rPr>
            </w:pPr>
            <w:r w:rsidRPr="00752184">
              <w:rPr>
                <w:rFonts w:ascii="Times New Roman" w:hAnsi="Times New Roman"/>
              </w:rPr>
              <w:t>very likely</w:t>
            </w:r>
          </w:p>
        </w:tc>
        <w:tc>
          <w:tcPr>
            <w:tcW w:w="1843" w:type="dxa"/>
          </w:tcPr>
          <w:p w:rsidRPr="00752184" w:rsidR="002301E0" w:rsidP="00036CDB" w:rsidRDefault="002301E0" w14:paraId="4C9C8498"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B07D4E" w:rsidR="002301E0" w:rsidP="00036CDB" w:rsidRDefault="002301E0" w14:paraId="2B978972" w14:textId="77777777">
            <w:pPr>
              <w:spacing w:after="0"/>
              <w:rPr>
                <w:rFonts w:ascii="Times New Roman" w:hAnsi="Times New Roman"/>
              </w:rPr>
            </w:pPr>
            <w:r w:rsidRPr="00B07D4E">
              <w:rPr>
                <w:rFonts w:ascii="Times New Roman" w:hAnsi="Times New Roman"/>
              </w:rPr>
              <w:t>low</w:t>
            </w:r>
          </w:p>
          <w:p w:rsidRPr="00B07D4E" w:rsidR="002301E0" w:rsidP="00036CDB" w:rsidRDefault="002301E0" w14:paraId="6F80A62A" w14:textId="77777777">
            <w:pPr>
              <w:spacing w:after="0"/>
              <w:rPr>
                <w:rFonts w:ascii="Times New Roman" w:hAnsi="Times New Roman"/>
                <w:b/>
              </w:rPr>
            </w:pPr>
            <w:r w:rsidRPr="00B07D4E">
              <w:rPr>
                <w:rFonts w:ascii="Times New Roman" w:hAnsi="Times New Roman"/>
                <w:b/>
              </w:rPr>
              <w:t>medium</w:t>
            </w:r>
          </w:p>
          <w:p w:rsidRPr="00752184" w:rsidR="002301E0" w:rsidP="00036CDB" w:rsidRDefault="002301E0" w14:paraId="35738B99" w14:textId="77777777">
            <w:pPr>
              <w:snapToGrid w:val="0"/>
              <w:spacing w:after="0"/>
              <w:rPr>
                <w:rFonts w:ascii="Times New Roman" w:hAnsi="Times New Roman"/>
                <w:b/>
              </w:rPr>
            </w:pPr>
            <w:r w:rsidRPr="00752184">
              <w:rPr>
                <w:rFonts w:ascii="Times New Roman" w:hAnsi="Times New Roman"/>
              </w:rPr>
              <w:t>high</w:t>
            </w:r>
          </w:p>
        </w:tc>
      </w:tr>
    </w:tbl>
    <w:p w:rsidRPr="000E0E84" w:rsidR="002301E0" w:rsidP="002301E0" w:rsidRDefault="002301E0" w14:paraId="4211627E" w14:textId="77777777">
      <w:pPr>
        <w:snapToGrid w:val="0"/>
        <w:rPr>
          <w:rFonts w:ascii="Times New Roman" w:hAnsi="Times New Roman"/>
          <w:sz w:val="24"/>
          <w:szCs w:val="24"/>
          <w:lang w:val="en-US"/>
        </w:rPr>
      </w:pPr>
    </w:p>
    <w:p w:rsidR="002301E0" w:rsidP="00831F57" w:rsidRDefault="002301E0" w14:paraId="2FFC492D" w14:textId="7221F129">
      <w:pPr>
        <w:snapToGrid w:val="0"/>
        <w:jc w:val="both"/>
        <w:rPr>
          <w:rFonts w:ascii="Times New Roman" w:hAnsi="Times New Roman"/>
          <w:lang w:val="en-US"/>
        </w:rPr>
      </w:pPr>
      <w:r>
        <w:rPr>
          <w:rFonts w:ascii="Times New Roman" w:hAnsi="Times New Roman"/>
          <w:lang w:val="en-US"/>
        </w:rPr>
        <w:t xml:space="preserve">Documented escapes of </w:t>
      </w:r>
      <w:r w:rsidRPr="00CB2786" w:rsidR="00556504">
        <w:rPr>
          <w:rFonts w:ascii="Times New Roman" w:hAnsi="Times New Roman"/>
          <w:lang w:val="en-US"/>
        </w:rPr>
        <w:t xml:space="preserve">red-whiskered bulbul </w:t>
      </w:r>
      <w:r>
        <w:rPr>
          <w:rFonts w:ascii="Times New Roman" w:hAnsi="Times New Roman"/>
          <w:lang w:val="en-US"/>
        </w:rPr>
        <w:t>from zoological collections (on display to the wider public, as opposed to the next pathway) are scarce</w:t>
      </w:r>
      <w:r w:rsidR="00465C14">
        <w:rPr>
          <w:rFonts w:ascii="Times New Roman" w:hAnsi="Times New Roman"/>
          <w:lang w:val="en-US"/>
        </w:rPr>
        <w:t xml:space="preserve"> but do exist (e.g. in Germany, </w:t>
      </w:r>
      <w:r w:rsidR="00964838">
        <w:rPr>
          <w:rFonts w:ascii="Times New Roman" w:hAnsi="Times New Roman"/>
          <w:lang w:val="en-US"/>
        </w:rPr>
        <w:t xml:space="preserve">California, </w:t>
      </w:r>
      <w:r w:rsidR="00465C14">
        <w:rPr>
          <w:rFonts w:ascii="Times New Roman" w:hAnsi="Times New Roman"/>
          <w:lang w:val="en-US"/>
        </w:rPr>
        <w:t>Florida, see A5, A8a)</w:t>
      </w:r>
      <w:r>
        <w:rPr>
          <w:rFonts w:ascii="Times New Roman" w:hAnsi="Times New Roman"/>
          <w:lang w:val="en-US"/>
        </w:rPr>
        <w:t xml:space="preserve">. </w:t>
      </w:r>
      <w:r w:rsidR="00E769DA">
        <w:rPr>
          <w:rFonts w:ascii="Times New Roman" w:hAnsi="Times New Roman"/>
          <w:lang w:val="en-US"/>
        </w:rPr>
        <w:t xml:space="preserve">There are </w:t>
      </w:r>
      <w:r w:rsidR="005E3A18">
        <w:rPr>
          <w:rFonts w:ascii="Times New Roman" w:hAnsi="Times New Roman"/>
          <w:lang w:val="en-US"/>
        </w:rPr>
        <w:t xml:space="preserve">also </w:t>
      </w:r>
      <w:r w:rsidR="00FD1930">
        <w:rPr>
          <w:rFonts w:ascii="Times New Roman" w:hAnsi="Times New Roman"/>
          <w:lang w:val="en-US"/>
        </w:rPr>
        <w:t>numerous</w:t>
      </w:r>
      <w:r w:rsidR="00E769DA">
        <w:rPr>
          <w:rFonts w:ascii="Times New Roman" w:hAnsi="Times New Roman"/>
          <w:lang w:val="en-US"/>
        </w:rPr>
        <w:t xml:space="preserve"> examples of </w:t>
      </w:r>
      <w:r w:rsidR="00873CF2">
        <w:rPr>
          <w:rFonts w:ascii="Times New Roman" w:hAnsi="Times New Roman"/>
          <w:lang w:val="en-US"/>
        </w:rPr>
        <w:t>other bird species</w:t>
      </w:r>
      <w:r w:rsidR="00E769DA">
        <w:rPr>
          <w:rFonts w:ascii="Times New Roman" w:hAnsi="Times New Roman"/>
          <w:lang w:val="en-US"/>
        </w:rPr>
        <w:t xml:space="preserve"> escaping such facilities</w:t>
      </w:r>
      <w:r w:rsidR="00873CF2">
        <w:rPr>
          <w:rFonts w:ascii="Times New Roman" w:hAnsi="Times New Roman"/>
          <w:lang w:val="en-US"/>
        </w:rPr>
        <w:t>.</w:t>
      </w:r>
      <w:r w:rsidR="00E769DA">
        <w:rPr>
          <w:rFonts w:ascii="Times New Roman" w:hAnsi="Times New Roman"/>
          <w:lang w:val="en-US"/>
        </w:rPr>
        <w:t xml:space="preserve"> </w:t>
      </w:r>
      <w:r w:rsidR="00873CF2">
        <w:rPr>
          <w:rFonts w:ascii="Times New Roman" w:hAnsi="Times New Roman"/>
          <w:lang w:val="en-US"/>
        </w:rPr>
        <w:t>F</w:t>
      </w:r>
      <w:r w:rsidR="00E769DA">
        <w:rPr>
          <w:rFonts w:ascii="Times New Roman" w:hAnsi="Times New Roman"/>
          <w:lang w:val="en-US"/>
        </w:rPr>
        <w:t>or example</w:t>
      </w:r>
      <w:r w:rsidR="00873CF2">
        <w:rPr>
          <w:rFonts w:ascii="Times New Roman" w:hAnsi="Times New Roman"/>
          <w:lang w:val="en-US"/>
        </w:rPr>
        <w:t>,</w:t>
      </w:r>
      <w:r w:rsidR="00E769DA">
        <w:rPr>
          <w:rFonts w:ascii="Times New Roman" w:hAnsi="Times New Roman"/>
          <w:lang w:val="en-US"/>
        </w:rPr>
        <w:t xml:space="preserve"> after storm damage in Planckendael </w:t>
      </w:r>
      <w:r w:rsidR="00240B37">
        <w:rPr>
          <w:rFonts w:ascii="Times New Roman" w:hAnsi="Times New Roman"/>
          <w:lang w:val="en-US"/>
        </w:rPr>
        <w:t>Z</w:t>
      </w:r>
      <w:r w:rsidR="00E769DA">
        <w:rPr>
          <w:rFonts w:ascii="Times New Roman" w:hAnsi="Times New Roman"/>
          <w:lang w:val="en-US"/>
        </w:rPr>
        <w:t xml:space="preserve">oo (Belgium) in </w:t>
      </w:r>
      <w:r w:rsidR="00240B37">
        <w:rPr>
          <w:rFonts w:ascii="Times New Roman" w:hAnsi="Times New Roman"/>
          <w:lang w:val="en-US"/>
        </w:rPr>
        <w:t>F</w:t>
      </w:r>
      <w:r w:rsidR="00E769DA">
        <w:rPr>
          <w:rFonts w:ascii="Times New Roman" w:hAnsi="Times New Roman"/>
          <w:lang w:val="en-US"/>
        </w:rPr>
        <w:t>ebruary 2020</w:t>
      </w:r>
      <w:r w:rsidR="00873CF2">
        <w:rPr>
          <w:rFonts w:ascii="Times New Roman" w:hAnsi="Times New Roman"/>
          <w:lang w:val="en-US"/>
        </w:rPr>
        <w:t>,</w:t>
      </w:r>
      <w:r w:rsidR="00E769DA">
        <w:rPr>
          <w:rFonts w:ascii="Times New Roman" w:hAnsi="Times New Roman"/>
          <w:lang w:val="en-US"/>
        </w:rPr>
        <w:t xml:space="preserve"> </w:t>
      </w:r>
      <w:r w:rsidR="00240B37">
        <w:rPr>
          <w:rFonts w:ascii="Times New Roman" w:hAnsi="Times New Roman"/>
          <w:lang w:val="en-US"/>
        </w:rPr>
        <w:t xml:space="preserve">although </w:t>
      </w:r>
      <w:r w:rsidR="00E769DA">
        <w:rPr>
          <w:rFonts w:ascii="Times New Roman" w:hAnsi="Times New Roman"/>
          <w:lang w:val="en-US"/>
        </w:rPr>
        <w:t xml:space="preserve">most of the 45 escaped birds could be retrieved (this could be more difficult with small passerine birds like bulbuls). </w:t>
      </w:r>
      <w:r>
        <w:rPr>
          <w:rFonts w:ascii="Times New Roman" w:hAnsi="Times New Roman"/>
          <w:lang w:val="en-US"/>
        </w:rPr>
        <w:t xml:space="preserve">The risk of escape from </w:t>
      </w:r>
      <w:r w:rsidR="009F3E36">
        <w:rPr>
          <w:rFonts w:ascii="Times New Roman" w:hAnsi="Times New Roman"/>
          <w:lang w:val="en-US"/>
        </w:rPr>
        <w:t xml:space="preserve">zoological </w:t>
      </w:r>
      <w:r>
        <w:rPr>
          <w:rFonts w:ascii="Times New Roman" w:hAnsi="Times New Roman"/>
          <w:lang w:val="en-US"/>
        </w:rPr>
        <w:t>collection</w:t>
      </w:r>
      <w:r w:rsidR="009F3E36">
        <w:rPr>
          <w:rFonts w:ascii="Times New Roman" w:hAnsi="Times New Roman"/>
          <w:lang w:val="en-US"/>
        </w:rPr>
        <w:t>s with high housing standards</w:t>
      </w:r>
      <w:r>
        <w:rPr>
          <w:rFonts w:ascii="Times New Roman" w:hAnsi="Times New Roman"/>
          <w:lang w:val="en-US"/>
        </w:rPr>
        <w:t xml:space="preserve"> </w:t>
      </w:r>
      <w:r w:rsidR="009F3E36">
        <w:rPr>
          <w:rFonts w:ascii="Times New Roman" w:hAnsi="Times New Roman"/>
          <w:lang w:val="en-US"/>
        </w:rPr>
        <w:t>can be</w:t>
      </w:r>
      <w:r>
        <w:rPr>
          <w:rFonts w:ascii="Times New Roman" w:hAnsi="Times New Roman"/>
          <w:lang w:val="en-US"/>
        </w:rPr>
        <w:t xml:space="preserve"> considered small</w:t>
      </w:r>
      <w:r w:rsidR="00557F5A">
        <w:rPr>
          <w:rFonts w:ascii="Times New Roman" w:hAnsi="Times New Roman"/>
          <w:lang w:val="en-US"/>
        </w:rPr>
        <w:t>.</w:t>
      </w:r>
      <w:r w:rsidR="00240B37">
        <w:rPr>
          <w:rFonts w:ascii="Times New Roman" w:hAnsi="Times New Roman"/>
          <w:lang w:val="en-US"/>
        </w:rPr>
        <w:t xml:space="preserve"> </w:t>
      </w:r>
      <w:r w:rsidR="00557F5A">
        <w:rPr>
          <w:rFonts w:ascii="Times New Roman" w:hAnsi="Times New Roman"/>
          <w:lang w:val="en-US"/>
        </w:rPr>
        <w:t>T</w:t>
      </w:r>
      <w:r w:rsidRPr="009F3E36" w:rsidR="009F3E36">
        <w:rPr>
          <w:rFonts w:ascii="Times New Roman" w:hAnsi="Times New Roman"/>
          <w:lang w:val="en-US"/>
        </w:rPr>
        <w:t xml:space="preserve">here </w:t>
      </w:r>
      <w:r w:rsidR="005E3A18">
        <w:rPr>
          <w:rFonts w:ascii="Times New Roman" w:hAnsi="Times New Roman"/>
          <w:lang w:val="en-US"/>
        </w:rPr>
        <w:t>are</w:t>
      </w:r>
      <w:r w:rsidRPr="009F3E36" w:rsidR="005E3A18">
        <w:rPr>
          <w:rFonts w:ascii="Times New Roman" w:hAnsi="Times New Roman"/>
          <w:lang w:val="en-US"/>
        </w:rPr>
        <w:t xml:space="preserve"> </w:t>
      </w:r>
      <w:r w:rsidR="009F3E36">
        <w:rPr>
          <w:rFonts w:ascii="Times New Roman" w:hAnsi="Times New Roman"/>
          <w:lang w:val="en-US"/>
        </w:rPr>
        <w:t xml:space="preserve">however </w:t>
      </w:r>
      <w:r w:rsidR="00557F5A">
        <w:rPr>
          <w:rFonts w:ascii="Times New Roman" w:hAnsi="Times New Roman"/>
          <w:lang w:val="en-US"/>
        </w:rPr>
        <w:t xml:space="preserve">many </w:t>
      </w:r>
      <w:r w:rsidRPr="009F3E36" w:rsidR="009F3E36">
        <w:rPr>
          <w:rFonts w:ascii="Times New Roman" w:hAnsi="Times New Roman"/>
          <w:lang w:val="en-US"/>
        </w:rPr>
        <w:t xml:space="preserve">other types of facilities </w:t>
      </w:r>
      <w:r w:rsidR="00557F5A">
        <w:rPr>
          <w:rFonts w:ascii="Times New Roman" w:hAnsi="Times New Roman"/>
          <w:lang w:val="en-US"/>
        </w:rPr>
        <w:t xml:space="preserve">across the RA area </w:t>
      </w:r>
      <w:r w:rsidRPr="009F3E36" w:rsidR="009F3E36">
        <w:rPr>
          <w:rFonts w:ascii="Times New Roman" w:hAnsi="Times New Roman"/>
          <w:lang w:val="en-US"/>
        </w:rPr>
        <w:t>with relatively poor standards</w:t>
      </w:r>
      <w:r w:rsidR="009F3E36">
        <w:rPr>
          <w:rFonts w:ascii="Times New Roman" w:hAnsi="Times New Roman"/>
          <w:lang w:val="en-US"/>
        </w:rPr>
        <w:t xml:space="preserve">. </w:t>
      </w:r>
      <w:r w:rsidR="00E769DA">
        <w:rPr>
          <w:rFonts w:ascii="Times New Roman" w:hAnsi="Times New Roman"/>
          <w:lang w:val="en-US"/>
        </w:rPr>
        <w:t>Also, Cassey and</w:t>
      </w:r>
      <w:r w:rsidRPr="00E769DA" w:rsidR="00E769DA">
        <w:rPr>
          <w:rFonts w:ascii="Times New Roman" w:hAnsi="Times New Roman"/>
          <w:lang w:val="en-US"/>
        </w:rPr>
        <w:t xml:space="preserve"> Hogg (2015) </w:t>
      </w:r>
      <w:r w:rsidR="00E769DA">
        <w:rPr>
          <w:rFonts w:ascii="Times New Roman" w:hAnsi="Times New Roman"/>
          <w:lang w:val="en-US"/>
        </w:rPr>
        <w:t xml:space="preserve">showed that </w:t>
      </w:r>
      <w:r w:rsidRPr="00E769DA" w:rsidR="00E769DA">
        <w:rPr>
          <w:rFonts w:ascii="Times New Roman" w:hAnsi="Times New Roman"/>
          <w:lang w:val="en-US"/>
        </w:rPr>
        <w:t xml:space="preserve">compared </w:t>
      </w:r>
      <w:r w:rsidR="00E769DA">
        <w:rPr>
          <w:rFonts w:ascii="Times New Roman" w:hAnsi="Times New Roman"/>
          <w:lang w:val="en-US"/>
        </w:rPr>
        <w:t xml:space="preserve">to </w:t>
      </w:r>
      <w:r w:rsidRPr="00E769DA" w:rsidR="00E769DA">
        <w:rPr>
          <w:rFonts w:ascii="Times New Roman" w:hAnsi="Times New Roman"/>
          <w:lang w:val="en-US"/>
        </w:rPr>
        <w:t>mammals and reptiles, bird escapes were significantly less likely to be retrieved, and more likely to remain undetected.</w:t>
      </w:r>
      <w:r w:rsidR="00E769DA">
        <w:rPr>
          <w:rFonts w:ascii="Times New Roman" w:hAnsi="Times New Roman"/>
          <w:lang w:val="en-US"/>
        </w:rPr>
        <w:t xml:space="preserve"> </w:t>
      </w:r>
      <w:r w:rsidR="00102EA6">
        <w:rPr>
          <w:rFonts w:ascii="Times New Roman" w:hAnsi="Times New Roman"/>
          <w:lang w:val="en-US"/>
        </w:rPr>
        <w:t>C</w:t>
      </w:r>
      <w:r>
        <w:rPr>
          <w:rFonts w:ascii="Times New Roman" w:hAnsi="Times New Roman"/>
          <w:lang w:val="en-US"/>
        </w:rPr>
        <w:t xml:space="preserve">onsidering that </w:t>
      </w:r>
      <w:r w:rsidR="005E3A18">
        <w:rPr>
          <w:rFonts w:ascii="Times New Roman" w:hAnsi="Times New Roman"/>
          <w:lang w:val="en-US"/>
        </w:rPr>
        <w:t xml:space="preserve">both official and non-official </w:t>
      </w:r>
      <w:r>
        <w:rPr>
          <w:rFonts w:ascii="Times New Roman" w:hAnsi="Times New Roman"/>
          <w:lang w:val="en-US"/>
        </w:rPr>
        <w:t>holdings are relatively widespread</w:t>
      </w:r>
      <w:r w:rsidR="00102EA6">
        <w:rPr>
          <w:rFonts w:ascii="Times New Roman" w:hAnsi="Times New Roman"/>
          <w:lang w:val="en-US"/>
        </w:rPr>
        <w:t xml:space="preserve"> </w:t>
      </w:r>
      <w:r w:rsidR="00E769DA">
        <w:rPr>
          <w:rFonts w:ascii="Times New Roman" w:hAnsi="Times New Roman"/>
          <w:lang w:val="en-US"/>
        </w:rPr>
        <w:t>(</w:t>
      </w:r>
      <w:r w:rsidR="00102EA6">
        <w:rPr>
          <w:rFonts w:ascii="Times New Roman" w:hAnsi="Times New Roman"/>
          <w:lang w:val="en-US"/>
        </w:rPr>
        <w:t>and considering that observations of escapes were regularly reported since 1990 (see A8a)</w:t>
      </w:r>
      <w:r w:rsidR="00E769DA">
        <w:rPr>
          <w:rFonts w:ascii="Times New Roman" w:hAnsi="Times New Roman"/>
          <w:lang w:val="en-US"/>
        </w:rPr>
        <w:t>, even if they cannot unequivocally be attributed to escapes from zoos)</w:t>
      </w:r>
      <w:r>
        <w:rPr>
          <w:rFonts w:ascii="Times New Roman" w:hAnsi="Times New Roman"/>
          <w:lang w:val="en-US"/>
        </w:rPr>
        <w:t xml:space="preserve">, the overall risk of at least one entry event happening within the risk assessment area </w:t>
      </w:r>
      <w:r w:rsidR="00102EA6">
        <w:rPr>
          <w:rFonts w:ascii="Times New Roman" w:hAnsi="Times New Roman"/>
          <w:lang w:val="en-US"/>
        </w:rPr>
        <w:t>within the next 10 years w</w:t>
      </w:r>
      <w:r w:rsidR="009F3E36">
        <w:rPr>
          <w:rFonts w:ascii="Times New Roman" w:hAnsi="Times New Roman"/>
          <w:lang w:val="en-US"/>
        </w:rPr>
        <w:t>a</w:t>
      </w:r>
      <w:r w:rsidR="00102EA6">
        <w:rPr>
          <w:rFonts w:ascii="Times New Roman" w:hAnsi="Times New Roman"/>
          <w:lang w:val="en-US"/>
        </w:rPr>
        <w:t>s scored likely</w:t>
      </w:r>
      <w:r w:rsidR="009F3E36">
        <w:rPr>
          <w:rFonts w:ascii="Times New Roman" w:hAnsi="Times New Roman"/>
          <w:lang w:val="en-US"/>
        </w:rPr>
        <w:t xml:space="preserve">, with medium confidence because there is </w:t>
      </w:r>
      <w:r w:rsidRPr="009F3E36" w:rsidR="009F3E36">
        <w:rPr>
          <w:rFonts w:ascii="Times New Roman" w:hAnsi="Times New Roman"/>
          <w:lang w:val="en-US"/>
        </w:rPr>
        <w:t>direct observational evidence</w:t>
      </w:r>
      <w:r w:rsidR="009F3E36">
        <w:rPr>
          <w:rFonts w:ascii="Times New Roman" w:hAnsi="Times New Roman"/>
          <w:lang w:val="en-US"/>
        </w:rPr>
        <w:t>.</w:t>
      </w:r>
    </w:p>
    <w:p w:rsidR="00F905F5" w:rsidP="00F905F5" w:rsidRDefault="00F905F5" w14:paraId="7C900F2C" w14:textId="77777777">
      <w:pPr>
        <w:snapToGrid w:val="0"/>
        <w:rPr>
          <w:rFonts w:ascii="Times New Roman" w:hAnsi="Times New Roman"/>
          <w:i/>
          <w:lang w:val="en-US"/>
        </w:rPr>
      </w:pPr>
    </w:p>
    <w:p w:rsidRPr="002301E0" w:rsidR="00DF74C4" w:rsidP="002301E0" w:rsidRDefault="00DF74C4" w14:paraId="3DA3044B" w14:textId="77777777">
      <w:pPr>
        <w:pStyle w:val="berschrift3"/>
        <w:rPr>
          <w:rFonts w:ascii="Times New Roman" w:hAnsi="Times New Roman"/>
          <w:lang w:val="en-US"/>
        </w:rPr>
      </w:pPr>
      <w:bookmarkStart w:name="_Toc74832823" w:id="9"/>
      <w:bookmarkStart w:name="_Toc115421723" w:id="10"/>
      <w:r w:rsidRPr="002301E0">
        <w:rPr>
          <w:rFonts w:ascii="Times New Roman" w:hAnsi="Times New Roman"/>
          <w:lang w:val="en-US"/>
        </w:rPr>
        <w:t>RELEASE in nature: Other intentional release (i.e. prayer release)</w:t>
      </w:r>
      <w:bookmarkEnd w:id="9"/>
      <w:bookmarkEnd w:id="10"/>
      <w:r w:rsidRPr="002301E0">
        <w:rPr>
          <w:rFonts w:ascii="Times New Roman" w:hAnsi="Times New Roman"/>
          <w:lang w:val="en-US"/>
        </w:rPr>
        <w:t xml:space="preserve"> </w:t>
      </w:r>
    </w:p>
    <w:tbl>
      <w:tblPr>
        <w:tblW w:w="0" w:type="auto"/>
        <w:tblBorders>
          <w:top w:val="single" w:color="auto" w:sz="4" w:space="0"/>
          <w:left w:val="single" w:color="auto" w:sz="4" w:space="0"/>
          <w:bottom w:val="single" w:color="auto" w:sz="4" w:space="0"/>
          <w:right w:val="single" w:color="auto" w:sz="4" w:space="0"/>
        </w:tblBorders>
        <w:tblLook w:val="04A0" w:firstRow="1" w:lastRow="0" w:firstColumn="1" w:lastColumn="0" w:noHBand="0" w:noVBand="1"/>
      </w:tblPr>
      <w:tblGrid>
        <w:gridCol w:w="9212"/>
      </w:tblGrid>
      <w:tr w:rsidRPr="00703AA8" w:rsidR="00570D2F" w:rsidTr="00BB30C4" w14:paraId="419F977E" w14:textId="77777777">
        <w:tc>
          <w:tcPr>
            <w:tcW w:w="9212" w:type="dxa"/>
            <w:shd w:val="clear" w:color="auto" w:fill="auto"/>
          </w:tcPr>
          <w:p w:rsidRPr="00B94B35" w:rsidR="00ED003F" w:rsidP="002301E0" w:rsidRDefault="00570D2F" w14:paraId="31E88E15" w14:textId="77777777">
            <w:pPr>
              <w:snapToGrid w:val="0"/>
              <w:spacing w:after="120"/>
              <w:rPr>
                <w:rFonts w:ascii="Times New Roman" w:hAnsi="Times New Roman"/>
                <w:b/>
                <w:lang w:val="en-US"/>
              </w:rPr>
            </w:pPr>
            <w:r w:rsidRPr="00B94B35">
              <w:rPr>
                <w:rFonts w:ascii="Times New Roman" w:hAnsi="Times New Roman"/>
                <w:b/>
                <w:lang w:val="en-US"/>
              </w:rPr>
              <w:t>Qu. 1.</w:t>
            </w:r>
            <w:r w:rsidR="008C7D65">
              <w:rPr>
                <w:rFonts w:ascii="Times New Roman" w:hAnsi="Times New Roman"/>
                <w:b/>
                <w:lang w:val="en-US"/>
              </w:rPr>
              <w:t>2</w:t>
            </w:r>
            <w:r w:rsidR="002301E0">
              <w:rPr>
                <w:rFonts w:ascii="Times New Roman" w:hAnsi="Times New Roman"/>
                <w:b/>
                <w:lang w:val="en-US"/>
              </w:rPr>
              <w:t>c</w:t>
            </w:r>
            <w:r w:rsidRPr="00B94B35">
              <w:rPr>
                <w:rFonts w:ascii="Times New Roman" w:hAnsi="Times New Roman"/>
                <w:b/>
                <w:lang w:val="en-US"/>
              </w:rPr>
              <w:t xml:space="preserve">. </w:t>
            </w:r>
            <w:r w:rsidRPr="00B94B35">
              <w:rPr>
                <w:rFonts w:ascii="Times New Roman" w:hAnsi="Times New Roman"/>
                <w:b/>
                <w:lang w:val="en-GB" w:eastAsia="ar-SA"/>
              </w:rPr>
              <w:t xml:space="preserve">Is introduction </w:t>
            </w:r>
            <w:r w:rsidR="00ED003F">
              <w:rPr>
                <w:rFonts w:ascii="Times New Roman" w:hAnsi="Times New Roman"/>
                <w:b/>
                <w:lang w:val="en-GB" w:eastAsia="ar-SA"/>
              </w:rPr>
              <w:t xml:space="preserve">and/or entry </w:t>
            </w:r>
            <w:r w:rsidRPr="00B94B35">
              <w:rPr>
                <w:rFonts w:ascii="Times New Roman" w:hAnsi="Times New Roman"/>
                <w:b/>
                <w:lang w:val="en-GB" w:eastAsia="ar-SA"/>
              </w:rPr>
              <w:t xml:space="preserve">along this pathway intentional (e.g. the organism is imported for trade) or unintentional (e.g. the organism is a contaminant of imported goods)? </w:t>
            </w:r>
          </w:p>
        </w:tc>
      </w:tr>
    </w:tbl>
    <w:p w:rsidR="00570D2F" w:rsidP="00B04797" w:rsidRDefault="00570D2F" w14:paraId="22838AC7"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570D2F" w:rsidTr="00527A97" w14:paraId="10D41185" w14:textId="77777777">
        <w:tc>
          <w:tcPr>
            <w:tcW w:w="1536" w:type="dxa"/>
            <w:shd w:val="clear" w:color="auto" w:fill="auto"/>
          </w:tcPr>
          <w:p w:rsidRPr="00752184" w:rsidR="00570D2F" w:rsidP="00527A97" w:rsidRDefault="00570D2F" w14:paraId="2B6FAB24"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F90C9F" w:rsidR="00570D2F" w:rsidP="00527A97" w:rsidRDefault="00570D2F" w14:paraId="76055C6A" w14:textId="77777777">
            <w:pPr>
              <w:spacing w:after="0"/>
              <w:rPr>
                <w:rFonts w:ascii="Times New Roman" w:hAnsi="Times New Roman"/>
                <w:b/>
                <w:lang w:val="en-US"/>
              </w:rPr>
            </w:pPr>
            <w:r w:rsidRPr="00F90C9F">
              <w:rPr>
                <w:rFonts w:ascii="Times New Roman" w:hAnsi="Times New Roman"/>
                <w:b/>
                <w:lang w:val="en-US"/>
              </w:rPr>
              <w:t xml:space="preserve">intentional </w:t>
            </w:r>
          </w:p>
          <w:p w:rsidRPr="00544B15" w:rsidR="00570D2F" w:rsidP="00570D2F" w:rsidRDefault="00570D2F" w14:paraId="46B754A1" w14:textId="77777777">
            <w:pPr>
              <w:spacing w:after="0"/>
              <w:rPr>
                <w:rFonts w:ascii="Times New Roman" w:hAnsi="Times New Roman"/>
                <w:b/>
                <w:lang w:val="en-GB"/>
              </w:rPr>
            </w:pPr>
            <w:r>
              <w:rPr>
                <w:rFonts w:ascii="Times New Roman" w:hAnsi="Times New Roman"/>
                <w:lang w:val="en-US"/>
              </w:rPr>
              <w:t xml:space="preserve">unintentional </w:t>
            </w:r>
          </w:p>
        </w:tc>
        <w:tc>
          <w:tcPr>
            <w:tcW w:w="1843" w:type="dxa"/>
          </w:tcPr>
          <w:p w:rsidRPr="00752184" w:rsidR="00570D2F" w:rsidP="00527A97" w:rsidRDefault="00570D2F" w14:paraId="023683BA"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570D2F" w:rsidP="00527A97" w:rsidRDefault="00570D2F" w14:paraId="006824E1" w14:textId="77777777">
            <w:pPr>
              <w:spacing w:after="0"/>
              <w:rPr>
                <w:rFonts w:ascii="Times New Roman" w:hAnsi="Times New Roman"/>
              </w:rPr>
            </w:pPr>
            <w:r w:rsidRPr="00752184">
              <w:rPr>
                <w:rFonts w:ascii="Times New Roman" w:hAnsi="Times New Roman"/>
              </w:rPr>
              <w:t>low</w:t>
            </w:r>
          </w:p>
          <w:p w:rsidRPr="00752184" w:rsidR="00570D2F" w:rsidP="00527A97" w:rsidRDefault="00570D2F" w14:paraId="365B88F5" w14:textId="77777777">
            <w:pPr>
              <w:spacing w:after="0"/>
              <w:rPr>
                <w:rFonts w:ascii="Times New Roman" w:hAnsi="Times New Roman"/>
              </w:rPr>
            </w:pPr>
            <w:r w:rsidRPr="00752184">
              <w:rPr>
                <w:rFonts w:ascii="Times New Roman" w:hAnsi="Times New Roman"/>
              </w:rPr>
              <w:t>medium</w:t>
            </w:r>
          </w:p>
          <w:p w:rsidRPr="00F90C9F" w:rsidR="00570D2F" w:rsidP="00527A97" w:rsidRDefault="00570D2F" w14:paraId="70A1F8D6" w14:textId="77777777">
            <w:pPr>
              <w:snapToGrid w:val="0"/>
              <w:spacing w:after="0"/>
              <w:rPr>
                <w:rFonts w:ascii="Times New Roman" w:hAnsi="Times New Roman"/>
                <w:b/>
              </w:rPr>
            </w:pPr>
            <w:r w:rsidRPr="00F90C9F">
              <w:rPr>
                <w:rFonts w:ascii="Times New Roman" w:hAnsi="Times New Roman"/>
                <w:b/>
              </w:rPr>
              <w:t>high</w:t>
            </w:r>
          </w:p>
        </w:tc>
      </w:tr>
    </w:tbl>
    <w:p w:rsidR="00B04797" w:rsidP="00B04797" w:rsidRDefault="00B04797" w14:paraId="32B0E4D2" w14:textId="77777777">
      <w:pPr>
        <w:snapToGrid w:val="0"/>
        <w:rPr>
          <w:rFonts w:ascii="Times New Roman" w:hAnsi="Times New Roman"/>
          <w:lang w:val="en-US"/>
        </w:rPr>
      </w:pPr>
    </w:p>
    <w:p w:rsidR="00ED003F" w:rsidP="00831F57" w:rsidRDefault="00E43EC0" w14:paraId="47472D65" w14:textId="77777777">
      <w:pPr>
        <w:snapToGrid w:val="0"/>
        <w:jc w:val="both"/>
        <w:rPr>
          <w:rFonts w:ascii="Times New Roman" w:hAnsi="Times New Roman"/>
          <w:lang w:val="en-US"/>
        </w:rPr>
      </w:pPr>
      <w:r>
        <w:rPr>
          <w:rFonts w:ascii="Times New Roman" w:hAnsi="Times New Roman"/>
          <w:lang w:val="en-US"/>
        </w:rPr>
        <w:t>B</w:t>
      </w:r>
      <w:r w:rsidR="00F90C9F">
        <w:rPr>
          <w:rFonts w:ascii="Times New Roman" w:hAnsi="Times New Roman"/>
          <w:lang w:val="en-US"/>
        </w:rPr>
        <w:t xml:space="preserve">y definition, prayer release is intentionally performed in the </w:t>
      </w:r>
      <w:r w:rsidRPr="00F90C9F" w:rsidR="00F90C9F">
        <w:rPr>
          <w:rFonts w:ascii="Times New Roman" w:hAnsi="Times New Roman"/>
          <w:lang w:val="en-US"/>
        </w:rPr>
        <w:t>belie</w:t>
      </w:r>
      <w:r w:rsidR="00F90C9F">
        <w:rPr>
          <w:rFonts w:ascii="Times New Roman" w:hAnsi="Times New Roman"/>
          <w:lang w:val="en-US"/>
        </w:rPr>
        <w:t>f</w:t>
      </w:r>
      <w:r w:rsidRPr="00F90C9F" w:rsidR="00F90C9F">
        <w:rPr>
          <w:rFonts w:ascii="Times New Roman" w:hAnsi="Times New Roman"/>
          <w:lang w:val="en-US"/>
        </w:rPr>
        <w:t xml:space="preserve"> that one can accrue merits by freeing captive animals into the wild </w:t>
      </w:r>
      <w:r w:rsidR="00F90C9F">
        <w:rPr>
          <w:rFonts w:ascii="Times New Roman" w:hAnsi="Times New Roman"/>
          <w:lang w:val="en-US"/>
        </w:rPr>
        <w:t>(</w:t>
      </w:r>
      <w:r w:rsidRPr="00B5294F" w:rsidR="00F90C9F">
        <w:rPr>
          <w:rFonts w:ascii="Times New Roman" w:hAnsi="Times New Roman"/>
          <w:lang w:val="en-US"/>
        </w:rPr>
        <w:t xml:space="preserve">Severinghaus </w:t>
      </w:r>
      <w:r>
        <w:rPr>
          <w:rFonts w:ascii="Times New Roman" w:hAnsi="Times New Roman"/>
          <w:lang w:val="en-US"/>
        </w:rPr>
        <w:t>and</w:t>
      </w:r>
      <w:r w:rsidRPr="00B5294F" w:rsidR="00F90C9F">
        <w:rPr>
          <w:rFonts w:ascii="Times New Roman" w:hAnsi="Times New Roman"/>
          <w:lang w:val="en-US"/>
        </w:rPr>
        <w:t xml:space="preserve"> Chi 1999</w:t>
      </w:r>
      <w:r w:rsidR="00F90C9F">
        <w:rPr>
          <w:rFonts w:ascii="Times New Roman" w:hAnsi="Times New Roman"/>
          <w:lang w:val="en-US"/>
        </w:rPr>
        <w:t>).</w:t>
      </w:r>
      <w:r w:rsidR="002603B2">
        <w:rPr>
          <w:rFonts w:ascii="Times New Roman" w:hAnsi="Times New Roman"/>
          <w:lang w:val="en-US"/>
        </w:rPr>
        <w:t xml:space="preserve"> The importance of such releases as a pathway of introduction was stressed for a variety of taxa but especially for birds </w:t>
      </w:r>
      <w:r w:rsidR="009D086F">
        <w:rPr>
          <w:rFonts w:ascii="Times New Roman" w:hAnsi="Times New Roman"/>
          <w:lang w:val="en-US"/>
        </w:rPr>
        <w:t xml:space="preserve">including bulbuls </w:t>
      </w:r>
      <w:r w:rsidR="002603B2">
        <w:rPr>
          <w:rFonts w:ascii="Times New Roman" w:hAnsi="Times New Roman"/>
          <w:lang w:val="en-US"/>
        </w:rPr>
        <w:t>(</w:t>
      </w:r>
      <w:r w:rsidR="009D086F">
        <w:rPr>
          <w:rFonts w:ascii="Times New Roman" w:hAnsi="Times New Roman"/>
          <w:lang w:val="en-US"/>
        </w:rPr>
        <w:t xml:space="preserve">Gilbert et al. 2012; </w:t>
      </w:r>
      <w:r w:rsidR="002603B2">
        <w:rPr>
          <w:rFonts w:ascii="Times New Roman" w:hAnsi="Times New Roman"/>
          <w:lang w:val="en-US"/>
        </w:rPr>
        <w:t>Magellan 2019).</w:t>
      </w:r>
    </w:p>
    <w:p w:rsidR="00B04797" w:rsidP="00B04797" w:rsidRDefault="00B04797" w14:paraId="10A5651E" w14:textId="77777777">
      <w:pPr>
        <w:snapToGrid w:val="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212"/>
      </w:tblGrid>
      <w:tr w:rsidRPr="00703AA8" w:rsidR="00962A59" w:rsidTr="00B94B35" w14:paraId="45A1A991" w14:textId="77777777">
        <w:tc>
          <w:tcPr>
            <w:tcW w:w="9212" w:type="dxa"/>
            <w:shd w:val="clear" w:color="auto" w:fill="auto"/>
          </w:tcPr>
          <w:p w:rsidRPr="00B94B35" w:rsidR="00962A59" w:rsidP="00B94B35" w:rsidRDefault="00962A59" w14:paraId="3424F92E" w14:textId="77777777">
            <w:pPr>
              <w:snapToGrid w:val="0"/>
              <w:rPr>
                <w:rFonts w:ascii="Times New Roman" w:hAnsi="Times New Roman"/>
                <w:b/>
                <w:lang w:val="en-GB" w:eastAsia="ar-SA"/>
              </w:rPr>
            </w:pPr>
            <w:r w:rsidRPr="00B94B35">
              <w:rPr>
                <w:rFonts w:ascii="Times New Roman" w:hAnsi="Times New Roman"/>
                <w:b/>
                <w:lang w:val="en-US"/>
              </w:rPr>
              <w:t>Qu. 1.</w:t>
            </w:r>
            <w:r w:rsidR="008C7D65">
              <w:rPr>
                <w:rFonts w:ascii="Times New Roman" w:hAnsi="Times New Roman"/>
                <w:b/>
                <w:lang w:val="en-US"/>
              </w:rPr>
              <w:t>3</w:t>
            </w:r>
            <w:r w:rsidR="002301E0">
              <w:rPr>
                <w:rFonts w:ascii="Times New Roman" w:hAnsi="Times New Roman"/>
                <w:b/>
                <w:lang w:val="en-US"/>
              </w:rPr>
              <w:t>c</w:t>
            </w:r>
            <w:r w:rsidRPr="00B94B35">
              <w:rPr>
                <w:rFonts w:ascii="Times New Roman" w:hAnsi="Times New Roman"/>
                <w:b/>
                <w:lang w:val="en-US"/>
              </w:rPr>
              <w:t xml:space="preserve">. </w:t>
            </w:r>
            <w:r w:rsidRPr="00B94B35">
              <w:rPr>
                <w:rFonts w:ascii="Times New Roman" w:hAnsi="Times New Roman"/>
                <w:b/>
                <w:lang w:val="en-GB" w:eastAsia="ar-SA"/>
              </w:rPr>
              <w:t>How likely is it that large numbers of the organism will be introduced</w:t>
            </w:r>
            <w:r w:rsidR="00FD64D3">
              <w:rPr>
                <w:rFonts w:ascii="Times New Roman" w:hAnsi="Times New Roman"/>
                <w:b/>
                <w:lang w:val="en-GB" w:eastAsia="ar-SA"/>
              </w:rPr>
              <w:t xml:space="preserve"> and/or enter into the environment</w:t>
            </w:r>
            <w:r w:rsidRPr="00B94B35">
              <w:rPr>
                <w:rFonts w:ascii="Times New Roman" w:hAnsi="Times New Roman"/>
                <w:b/>
                <w:lang w:val="en-GB" w:eastAsia="ar-SA"/>
              </w:rPr>
              <w:t xml:space="preserve"> through this pathway from the point(s) of origin over the course of one year?</w:t>
            </w:r>
            <w:r w:rsidRPr="00B94B35" w:rsidR="007119AA">
              <w:rPr>
                <w:rFonts w:ascii="Times New Roman" w:hAnsi="Times New Roman"/>
                <w:b/>
                <w:lang w:val="en-GB" w:eastAsia="ar-SA"/>
              </w:rPr>
              <w:t xml:space="preserve"> </w:t>
            </w:r>
          </w:p>
          <w:p w:rsidRPr="00B94B35" w:rsidR="00962A59" w:rsidP="00B94B35" w:rsidRDefault="00962A59" w14:paraId="097825EB" w14:textId="77777777">
            <w:pPr>
              <w:suppressAutoHyphens/>
              <w:spacing w:after="0" w:line="240" w:lineRule="auto"/>
              <w:jc w:val="both"/>
              <w:rPr>
                <w:rFonts w:ascii="Times New Roman" w:hAnsi="Times New Roman" w:eastAsia="Times New Roman"/>
                <w:lang w:val="en-GB" w:eastAsia="ar-SA"/>
              </w:rPr>
            </w:pPr>
            <w:r w:rsidRPr="00B94B35">
              <w:rPr>
                <w:rFonts w:ascii="Times New Roman" w:hAnsi="Times New Roman" w:eastAsia="Times New Roman"/>
                <w:lang w:val="en-GB" w:eastAsia="ar-SA"/>
              </w:rPr>
              <w:t>including the following elements:</w:t>
            </w:r>
          </w:p>
          <w:p w:rsidRPr="00B94B35" w:rsidR="00962A59" w:rsidP="00B94B35" w:rsidRDefault="00962A59" w14:paraId="6153516E" w14:textId="77777777">
            <w:pPr>
              <w:suppressAutoHyphens/>
              <w:snapToGrid w:val="0"/>
              <w:spacing w:after="0" w:line="240" w:lineRule="auto"/>
              <w:jc w:val="both"/>
              <w:rPr>
                <w:rFonts w:ascii="Times New Roman" w:hAnsi="Times New Roman" w:eastAsia="Times New Roman"/>
                <w:lang w:val="en-GB" w:eastAsia="ar-SA"/>
              </w:rPr>
            </w:pPr>
          </w:p>
          <w:p w:rsidRPr="00B94B35" w:rsidR="00962A59" w:rsidP="00B94B35" w:rsidRDefault="00962A59" w14:paraId="5467D77B" w14:textId="77777777">
            <w:pPr>
              <w:numPr>
                <w:ilvl w:val="0"/>
                <w:numId w:val="10"/>
              </w:numPr>
              <w:suppressAutoHyphens/>
              <w:snapToGrid w:val="0"/>
              <w:spacing w:after="0" w:line="240" w:lineRule="auto"/>
              <w:ind w:left="364" w:hanging="364"/>
              <w:jc w:val="both"/>
              <w:rPr>
                <w:rFonts w:ascii="Times New Roman" w:hAnsi="Times New Roman"/>
                <w:lang w:val="en-GB" w:eastAsia="ar-SA"/>
              </w:rPr>
            </w:pPr>
            <w:r w:rsidRPr="00B94B35">
              <w:rPr>
                <w:rFonts w:ascii="Times New Roman" w:hAnsi="Times New Roman"/>
                <w:lang w:val="en-GB" w:eastAsia="ar-SA"/>
              </w:rPr>
              <w:t>discuss how likely the organism is to get onto the pathway in the first place. Also comment on the volume of movement along this pathway.</w:t>
            </w:r>
          </w:p>
          <w:p w:rsidRPr="00B94B35" w:rsidR="00962A59" w:rsidP="00B94B35" w:rsidRDefault="00962A59" w14:paraId="2EC26074" w14:textId="77777777">
            <w:pPr>
              <w:numPr>
                <w:ilvl w:val="0"/>
                <w:numId w:val="10"/>
              </w:numPr>
              <w:suppressAutoHyphens/>
              <w:snapToGrid w:val="0"/>
              <w:spacing w:after="0" w:line="240" w:lineRule="auto"/>
              <w:ind w:left="364" w:hanging="364"/>
              <w:jc w:val="both"/>
              <w:rPr>
                <w:rFonts w:ascii="Times New Roman" w:hAnsi="Times New Roman"/>
                <w:lang w:val="en-GB" w:eastAsia="ar-SA"/>
              </w:rPr>
            </w:pPr>
            <w:r w:rsidRPr="00B94B35">
              <w:rPr>
                <w:rFonts w:ascii="Times New Roman" w:hAnsi="Times New Roman" w:eastAsia="Times New Roman"/>
                <w:lang w:val="en-GB" w:eastAsia="ar-SA"/>
              </w:rPr>
              <w:t xml:space="preserve">an indication of the propagule pressure (e.g. estimated volume or number of individuals / propagules, or frequency of passage through pathway), including the likelihood of reinvasion after eradication </w:t>
            </w:r>
          </w:p>
          <w:p w:rsidRPr="00B94B35" w:rsidR="00962A59" w:rsidP="00B627FA" w:rsidRDefault="00962A59" w14:paraId="71FB02A7" w14:textId="77777777">
            <w:pPr>
              <w:numPr>
                <w:ilvl w:val="0"/>
                <w:numId w:val="10"/>
              </w:numPr>
              <w:suppressAutoHyphens/>
              <w:snapToGrid w:val="0"/>
              <w:spacing w:after="0" w:line="240" w:lineRule="auto"/>
              <w:ind w:left="364" w:hanging="364"/>
              <w:jc w:val="both"/>
              <w:rPr>
                <w:rFonts w:ascii="Times New Roman" w:hAnsi="Times New Roman"/>
                <w:lang w:val="en-US"/>
              </w:rPr>
            </w:pPr>
            <w:r w:rsidRPr="00B94B35">
              <w:rPr>
                <w:rFonts w:ascii="Times New Roman" w:hAnsi="Times New Roman" w:eastAsia="Times New Roman"/>
                <w:lang w:val="en-GB" w:eastAsia="ar-SA"/>
              </w:rPr>
              <w:t>if relevant, comment on the likelihood of introduction</w:t>
            </w:r>
            <w:r w:rsidR="00FD64D3">
              <w:rPr>
                <w:rFonts w:ascii="Times New Roman" w:hAnsi="Times New Roman" w:eastAsia="Times New Roman"/>
                <w:lang w:val="en-GB" w:eastAsia="ar-SA"/>
              </w:rPr>
              <w:t xml:space="preserve"> and/or entry</w:t>
            </w:r>
            <w:r w:rsidRPr="00B94B35">
              <w:rPr>
                <w:rFonts w:ascii="Times New Roman" w:hAnsi="Times New Roman" w:eastAsia="Times New Roman"/>
                <w:lang w:val="en-GB" w:eastAsia="ar-SA"/>
              </w:rPr>
              <w:t xml:space="preserve"> based on propagule pressure (i.e. for some species low propagule pressure (1-2 individuals) could result in </w:t>
            </w:r>
            <w:r w:rsidR="00B627FA">
              <w:rPr>
                <w:rFonts w:ascii="Times New Roman" w:hAnsi="Times New Roman" w:eastAsia="Times New Roman"/>
                <w:lang w:val="en-GB" w:eastAsia="ar-SA"/>
              </w:rPr>
              <w:t xml:space="preserve">subsequent </w:t>
            </w:r>
            <w:r w:rsidR="00B627FA">
              <w:rPr>
                <w:rFonts w:ascii="Times New Roman" w:hAnsi="Times New Roman" w:eastAsia="Times New Roman"/>
                <w:lang w:val="en-GB" w:eastAsia="ar-SA"/>
              </w:rPr>
              <w:t>establishment</w:t>
            </w:r>
            <w:r w:rsidRPr="00B94B35" w:rsidR="00B627FA">
              <w:rPr>
                <w:rFonts w:ascii="Times New Roman" w:hAnsi="Times New Roman" w:eastAsia="Times New Roman"/>
                <w:lang w:val="en-GB" w:eastAsia="ar-SA"/>
              </w:rPr>
              <w:t xml:space="preserve"> </w:t>
            </w:r>
            <w:r w:rsidRPr="00B94B35">
              <w:rPr>
                <w:rFonts w:ascii="Times New Roman" w:hAnsi="Times New Roman" w:eastAsia="Times New Roman"/>
                <w:lang w:val="en-GB" w:eastAsia="ar-SA"/>
              </w:rPr>
              <w:t>whereas for others high propagule pressure (many thousands of individuals) may not.</w:t>
            </w:r>
          </w:p>
        </w:tc>
      </w:tr>
    </w:tbl>
    <w:p w:rsidR="00962A59" w:rsidP="00B04797" w:rsidRDefault="00962A59" w14:paraId="65F304E7"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962A59" w:rsidTr="00527A97" w14:paraId="4C3CC803" w14:textId="77777777">
        <w:tc>
          <w:tcPr>
            <w:tcW w:w="1536" w:type="dxa"/>
            <w:shd w:val="clear" w:color="auto" w:fill="auto"/>
          </w:tcPr>
          <w:p w:rsidRPr="00752184" w:rsidR="00962A59" w:rsidP="00527A97" w:rsidRDefault="00962A59" w14:paraId="370FFAF8"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0B30F0" w:rsidR="00962A59" w:rsidP="00962A59" w:rsidRDefault="00962A59" w14:paraId="7B1BC8E4" w14:textId="77777777">
            <w:pPr>
              <w:spacing w:after="0"/>
              <w:rPr>
                <w:rFonts w:ascii="Times New Roman" w:hAnsi="Times New Roman"/>
                <w:lang w:val="en-US"/>
              </w:rPr>
            </w:pPr>
            <w:r w:rsidRPr="000B30F0">
              <w:rPr>
                <w:rFonts w:ascii="Times New Roman" w:hAnsi="Times New Roman"/>
                <w:lang w:val="en-US"/>
              </w:rPr>
              <w:t>very unlikely</w:t>
            </w:r>
          </w:p>
          <w:p w:rsidRPr="000B30F0" w:rsidR="00962A59" w:rsidP="00962A59" w:rsidRDefault="00962A59" w14:paraId="73F6D9FF" w14:textId="77777777">
            <w:pPr>
              <w:spacing w:after="0"/>
              <w:rPr>
                <w:rFonts w:ascii="Times New Roman" w:hAnsi="Times New Roman"/>
                <w:b/>
                <w:lang w:val="en-US"/>
              </w:rPr>
            </w:pPr>
            <w:r w:rsidRPr="000B30F0">
              <w:rPr>
                <w:rFonts w:ascii="Times New Roman" w:hAnsi="Times New Roman"/>
                <w:b/>
                <w:lang w:val="en-US"/>
              </w:rPr>
              <w:t>unlikely</w:t>
            </w:r>
          </w:p>
          <w:p w:rsidRPr="00B939BB" w:rsidR="00962A59" w:rsidP="00962A59" w:rsidRDefault="00962A59" w14:paraId="6015FF8D" w14:textId="77777777">
            <w:pPr>
              <w:spacing w:after="0"/>
              <w:rPr>
                <w:rFonts w:ascii="Times New Roman" w:hAnsi="Times New Roman"/>
                <w:lang w:val="en-US"/>
              </w:rPr>
            </w:pPr>
            <w:r w:rsidRPr="00B939BB">
              <w:rPr>
                <w:rFonts w:ascii="Times New Roman" w:hAnsi="Times New Roman"/>
                <w:lang w:val="en-US"/>
              </w:rPr>
              <w:t>moderately likely</w:t>
            </w:r>
          </w:p>
          <w:p w:rsidRPr="00B939BB" w:rsidR="00962A59" w:rsidP="00962A59" w:rsidRDefault="00962A59" w14:paraId="46F99E10" w14:textId="77777777">
            <w:pPr>
              <w:spacing w:after="0"/>
              <w:rPr>
                <w:rFonts w:ascii="Times New Roman" w:hAnsi="Times New Roman"/>
                <w:lang w:val="en-US"/>
              </w:rPr>
            </w:pPr>
            <w:r w:rsidRPr="00B939BB">
              <w:rPr>
                <w:rFonts w:ascii="Times New Roman" w:hAnsi="Times New Roman"/>
                <w:lang w:val="en-US"/>
              </w:rPr>
              <w:t>likely</w:t>
            </w:r>
          </w:p>
          <w:p w:rsidRPr="00544B15" w:rsidR="00962A59" w:rsidP="00962A59" w:rsidRDefault="00962A59" w14:paraId="71319D7B" w14:textId="77777777">
            <w:pPr>
              <w:snapToGrid w:val="0"/>
              <w:spacing w:after="0"/>
              <w:rPr>
                <w:rFonts w:ascii="Times New Roman" w:hAnsi="Times New Roman"/>
                <w:b/>
                <w:lang w:val="en-GB"/>
              </w:rPr>
            </w:pPr>
            <w:r w:rsidRPr="00752184">
              <w:rPr>
                <w:rFonts w:ascii="Times New Roman" w:hAnsi="Times New Roman"/>
              </w:rPr>
              <w:t>very likely</w:t>
            </w:r>
          </w:p>
        </w:tc>
        <w:tc>
          <w:tcPr>
            <w:tcW w:w="1843" w:type="dxa"/>
          </w:tcPr>
          <w:p w:rsidRPr="00752184" w:rsidR="00962A59" w:rsidP="00527A97" w:rsidRDefault="00962A59" w14:paraId="17737770"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962A59" w:rsidP="00527A97" w:rsidRDefault="00962A59" w14:paraId="43B9D1FD" w14:textId="77777777">
            <w:pPr>
              <w:spacing w:after="0"/>
              <w:rPr>
                <w:rFonts w:ascii="Times New Roman" w:hAnsi="Times New Roman"/>
              </w:rPr>
            </w:pPr>
            <w:r w:rsidRPr="00752184">
              <w:rPr>
                <w:rFonts w:ascii="Times New Roman" w:hAnsi="Times New Roman"/>
              </w:rPr>
              <w:t>low</w:t>
            </w:r>
          </w:p>
          <w:p w:rsidRPr="00191ECA" w:rsidR="00962A59" w:rsidP="00527A97" w:rsidRDefault="00962A59" w14:paraId="4AB9A9A1" w14:textId="77777777">
            <w:pPr>
              <w:spacing w:after="0"/>
              <w:rPr>
                <w:rFonts w:ascii="Times New Roman" w:hAnsi="Times New Roman"/>
                <w:b/>
              </w:rPr>
            </w:pPr>
            <w:r w:rsidRPr="00191ECA">
              <w:rPr>
                <w:rFonts w:ascii="Times New Roman" w:hAnsi="Times New Roman"/>
                <w:b/>
              </w:rPr>
              <w:t>medium</w:t>
            </w:r>
          </w:p>
          <w:p w:rsidRPr="00752184" w:rsidR="00962A59" w:rsidP="00527A97" w:rsidRDefault="00962A59" w14:paraId="4FAD73B5" w14:textId="77777777">
            <w:pPr>
              <w:snapToGrid w:val="0"/>
              <w:spacing w:after="0"/>
              <w:rPr>
                <w:rFonts w:ascii="Times New Roman" w:hAnsi="Times New Roman"/>
                <w:b/>
              </w:rPr>
            </w:pPr>
            <w:r w:rsidRPr="00752184">
              <w:rPr>
                <w:rFonts w:ascii="Times New Roman" w:hAnsi="Times New Roman"/>
              </w:rPr>
              <w:t>high</w:t>
            </w:r>
          </w:p>
        </w:tc>
      </w:tr>
    </w:tbl>
    <w:p w:rsidR="000E0E84" w:rsidP="000E0E84" w:rsidRDefault="000E0E84" w14:paraId="52D1EC16" w14:textId="77777777">
      <w:pPr>
        <w:snapToGrid w:val="0"/>
        <w:rPr>
          <w:rFonts w:ascii="Times New Roman" w:hAnsi="Times New Roman"/>
          <w:lang w:val="en-US"/>
        </w:rPr>
      </w:pPr>
    </w:p>
    <w:p w:rsidR="00FF6053" w:rsidP="00831F57" w:rsidRDefault="00165711" w14:paraId="5A5AEF64" w14:textId="77777777">
      <w:pPr>
        <w:snapToGrid w:val="0"/>
        <w:jc w:val="both"/>
        <w:rPr>
          <w:rFonts w:ascii="Times New Roman" w:hAnsi="Times New Roman"/>
          <w:lang w:val="en-US"/>
        </w:rPr>
      </w:pPr>
      <w:r>
        <w:rPr>
          <w:rFonts w:ascii="Times New Roman" w:hAnsi="Times New Roman"/>
          <w:lang w:val="en-US"/>
        </w:rPr>
        <w:t>T</w:t>
      </w:r>
      <w:r w:rsidRPr="003219A5" w:rsidR="003219A5">
        <w:rPr>
          <w:rFonts w:ascii="Times New Roman" w:hAnsi="Times New Roman"/>
          <w:lang w:val="en-US"/>
        </w:rPr>
        <w:t xml:space="preserve">he </w:t>
      </w:r>
      <w:r w:rsidR="003219A5">
        <w:rPr>
          <w:rFonts w:ascii="Times New Roman" w:hAnsi="Times New Roman"/>
          <w:lang w:val="en-US"/>
        </w:rPr>
        <w:t>ritual</w:t>
      </w:r>
      <w:r w:rsidRPr="003219A5" w:rsidR="003219A5">
        <w:rPr>
          <w:rFonts w:ascii="Times New Roman" w:hAnsi="Times New Roman"/>
          <w:lang w:val="en-US"/>
        </w:rPr>
        <w:t xml:space="preserve"> of animal release is regularly performed</w:t>
      </w:r>
      <w:r w:rsidR="003219A5">
        <w:rPr>
          <w:rFonts w:ascii="Times New Roman" w:hAnsi="Times New Roman"/>
          <w:lang w:val="en-US"/>
        </w:rPr>
        <w:t xml:space="preserve"> </w:t>
      </w:r>
      <w:r w:rsidRPr="003219A5" w:rsidR="003219A5">
        <w:rPr>
          <w:rFonts w:ascii="Times New Roman" w:hAnsi="Times New Roman"/>
          <w:lang w:val="en-US"/>
        </w:rPr>
        <w:t xml:space="preserve">in Buddhist </w:t>
      </w:r>
      <w:r w:rsidR="003219A5">
        <w:rPr>
          <w:rFonts w:ascii="Times New Roman" w:hAnsi="Times New Roman"/>
          <w:lang w:val="en-US"/>
        </w:rPr>
        <w:t>practice</w:t>
      </w:r>
      <w:r w:rsidR="00B30713">
        <w:rPr>
          <w:rFonts w:ascii="Times New Roman" w:hAnsi="Times New Roman"/>
          <w:lang w:val="en-US"/>
        </w:rPr>
        <w:t xml:space="preserve"> (</w:t>
      </w:r>
      <w:r w:rsidRPr="00B5294F" w:rsidR="00B30713">
        <w:rPr>
          <w:rFonts w:ascii="Times New Roman" w:hAnsi="Times New Roman"/>
          <w:lang w:val="en-US"/>
        </w:rPr>
        <w:t xml:space="preserve">Shiu </w:t>
      </w:r>
      <w:r w:rsidR="00E43EC0">
        <w:rPr>
          <w:rFonts w:ascii="Times New Roman" w:hAnsi="Times New Roman"/>
          <w:lang w:val="en-US"/>
        </w:rPr>
        <w:t>and</w:t>
      </w:r>
      <w:r w:rsidRPr="00B5294F" w:rsidR="00B30713">
        <w:rPr>
          <w:rFonts w:ascii="Times New Roman" w:hAnsi="Times New Roman"/>
          <w:lang w:val="en-US"/>
        </w:rPr>
        <w:t xml:space="preserve"> Stokes 2008</w:t>
      </w:r>
      <w:r w:rsidR="00B30713">
        <w:rPr>
          <w:rFonts w:ascii="Times New Roman" w:hAnsi="Times New Roman"/>
          <w:lang w:val="en-US"/>
        </w:rPr>
        <w:t xml:space="preserve">). It is thus most prevalent in </w:t>
      </w:r>
      <w:r w:rsidRPr="003219A5" w:rsidR="00B30713">
        <w:rPr>
          <w:rFonts w:ascii="Times New Roman" w:hAnsi="Times New Roman"/>
          <w:lang w:val="en-US"/>
        </w:rPr>
        <w:t>Asia</w:t>
      </w:r>
      <w:r w:rsidR="00B30713">
        <w:rPr>
          <w:rFonts w:ascii="Times New Roman" w:hAnsi="Times New Roman"/>
          <w:lang w:val="en-US"/>
        </w:rPr>
        <w:t>, where the practice may to a limited extent also be performed by people that adhere to other religions</w:t>
      </w:r>
      <w:r w:rsidR="00415D3F">
        <w:rPr>
          <w:rFonts w:ascii="Times New Roman" w:hAnsi="Times New Roman"/>
          <w:lang w:val="en-US"/>
        </w:rPr>
        <w:t>.</w:t>
      </w:r>
      <w:r w:rsidR="00B30713">
        <w:rPr>
          <w:rFonts w:ascii="Times New Roman" w:hAnsi="Times New Roman"/>
          <w:lang w:val="en-US"/>
        </w:rPr>
        <w:t xml:space="preserve"> </w:t>
      </w:r>
      <w:r w:rsidR="00415D3F">
        <w:rPr>
          <w:rFonts w:ascii="Times New Roman" w:hAnsi="Times New Roman"/>
          <w:lang w:val="en-US"/>
        </w:rPr>
        <w:t xml:space="preserve">The species may be local or exotic, and bred or wild-caught. For Taiwan, </w:t>
      </w:r>
      <w:r w:rsidRPr="00415D3F" w:rsidR="00415D3F">
        <w:rPr>
          <w:rFonts w:ascii="Times New Roman" w:hAnsi="Times New Roman"/>
          <w:i/>
          <w:lang w:val="en-US"/>
        </w:rPr>
        <w:t>Pycnonotus sinensis</w:t>
      </w:r>
      <w:r w:rsidR="00415D3F">
        <w:rPr>
          <w:rFonts w:ascii="Times New Roman" w:hAnsi="Times New Roman"/>
          <w:lang w:val="en-US"/>
        </w:rPr>
        <w:t xml:space="preserve"> is known to be used in prayer release </w:t>
      </w:r>
      <w:r w:rsidR="00B30713">
        <w:rPr>
          <w:rFonts w:ascii="Times New Roman" w:hAnsi="Times New Roman"/>
          <w:lang w:val="en-US"/>
        </w:rPr>
        <w:t>(</w:t>
      </w:r>
      <w:r w:rsidRPr="00B5294F" w:rsidR="00415D3F">
        <w:rPr>
          <w:rFonts w:ascii="Times New Roman" w:hAnsi="Times New Roman"/>
          <w:lang w:val="en-US"/>
        </w:rPr>
        <w:t xml:space="preserve">Severinghaus </w:t>
      </w:r>
      <w:r w:rsidR="00E43EC0">
        <w:rPr>
          <w:rFonts w:ascii="Times New Roman" w:hAnsi="Times New Roman"/>
          <w:lang w:val="en-US"/>
        </w:rPr>
        <w:t>and</w:t>
      </w:r>
      <w:r w:rsidRPr="00B5294F" w:rsidR="00415D3F">
        <w:rPr>
          <w:rFonts w:ascii="Times New Roman" w:hAnsi="Times New Roman"/>
          <w:lang w:val="en-US"/>
        </w:rPr>
        <w:t xml:space="preserve"> Chi 1999</w:t>
      </w:r>
      <w:r w:rsidR="00415D3F">
        <w:rPr>
          <w:rFonts w:ascii="Times New Roman" w:hAnsi="Times New Roman"/>
          <w:lang w:val="en-US"/>
        </w:rPr>
        <w:t>)</w:t>
      </w:r>
      <w:r w:rsidR="00B30713">
        <w:rPr>
          <w:rFonts w:ascii="Times New Roman" w:hAnsi="Times New Roman"/>
          <w:lang w:val="en-US"/>
        </w:rPr>
        <w:t>,</w:t>
      </w:r>
      <w:r w:rsidR="00415D3F">
        <w:rPr>
          <w:rFonts w:ascii="Times New Roman" w:hAnsi="Times New Roman"/>
          <w:lang w:val="en-US"/>
        </w:rPr>
        <w:t xml:space="preserve"> and given that </w:t>
      </w:r>
      <w:r w:rsidRPr="00CB2786" w:rsidR="00556504">
        <w:rPr>
          <w:rFonts w:ascii="Times New Roman" w:hAnsi="Times New Roman"/>
          <w:lang w:val="en-US"/>
        </w:rPr>
        <w:t xml:space="preserve">the red-whiskered bulbul </w:t>
      </w:r>
      <w:r w:rsidR="00415D3F">
        <w:rPr>
          <w:rFonts w:ascii="Times New Roman" w:hAnsi="Times New Roman"/>
          <w:lang w:val="en-US"/>
        </w:rPr>
        <w:t>is sold in shops (</w:t>
      </w:r>
      <w:r w:rsidRPr="00B5294F" w:rsidR="00FF6053">
        <w:rPr>
          <w:rFonts w:ascii="Times New Roman" w:hAnsi="Times New Roman"/>
          <w:lang w:val="en-US"/>
        </w:rPr>
        <w:t>Su et al. 2014</w:t>
      </w:r>
      <w:r w:rsidR="00B5294F">
        <w:rPr>
          <w:rFonts w:ascii="Times New Roman" w:hAnsi="Times New Roman"/>
          <w:lang w:val="en-US"/>
        </w:rPr>
        <w:t>;</w:t>
      </w:r>
      <w:r w:rsidR="00FF6053">
        <w:rPr>
          <w:rFonts w:ascii="Times New Roman" w:hAnsi="Times New Roman"/>
          <w:lang w:val="en-US"/>
        </w:rPr>
        <w:t xml:space="preserve"> </w:t>
      </w:r>
      <w:r w:rsidRPr="00B5294F" w:rsidR="00415D3F">
        <w:rPr>
          <w:rFonts w:ascii="Times New Roman" w:hAnsi="Times New Roman"/>
          <w:lang w:val="en-US"/>
        </w:rPr>
        <w:t>2016</w:t>
      </w:r>
      <w:r w:rsidR="00415D3F">
        <w:rPr>
          <w:rFonts w:ascii="Times New Roman" w:hAnsi="Times New Roman"/>
          <w:lang w:val="en-US"/>
        </w:rPr>
        <w:t xml:space="preserve">), </w:t>
      </w:r>
      <w:r w:rsidR="0008324F">
        <w:rPr>
          <w:rFonts w:ascii="Times New Roman" w:hAnsi="Times New Roman"/>
          <w:lang w:val="en-US"/>
        </w:rPr>
        <w:t>it probably is too.</w:t>
      </w:r>
    </w:p>
    <w:p w:rsidR="008C7D65" w:rsidP="00165711" w:rsidRDefault="00FF6053" w14:paraId="6D9EC2A4" w14:textId="77777777">
      <w:pPr>
        <w:snapToGrid w:val="0"/>
        <w:jc w:val="both"/>
        <w:rPr>
          <w:rFonts w:ascii="Times New Roman" w:hAnsi="Times New Roman"/>
          <w:lang w:val="en-US"/>
        </w:rPr>
      </w:pPr>
      <w:r>
        <w:rPr>
          <w:rFonts w:ascii="Times New Roman" w:hAnsi="Times New Roman"/>
          <w:lang w:val="en-US"/>
        </w:rPr>
        <w:t xml:space="preserve">There is proof that prayer release is also performed by Buddhist groups in Western countries, with the local frequencies of release being as high as once per month (United States, </w:t>
      </w:r>
      <w:r w:rsidRPr="00B5294F">
        <w:rPr>
          <w:rFonts w:ascii="Times New Roman" w:hAnsi="Times New Roman"/>
          <w:lang w:val="en-US"/>
        </w:rPr>
        <w:t>Campbell et al. 2021</w:t>
      </w:r>
      <w:r>
        <w:rPr>
          <w:rFonts w:ascii="Times New Roman" w:hAnsi="Times New Roman"/>
          <w:lang w:val="en-US"/>
        </w:rPr>
        <w:t xml:space="preserve">; Canada and Australia, </w:t>
      </w:r>
      <w:r w:rsidRPr="00B5294F">
        <w:rPr>
          <w:rFonts w:ascii="Times New Roman" w:hAnsi="Times New Roman"/>
          <w:lang w:val="en-US"/>
        </w:rPr>
        <w:t xml:space="preserve">Shiu </w:t>
      </w:r>
      <w:r w:rsidR="00E43EC0">
        <w:rPr>
          <w:rFonts w:ascii="Times New Roman" w:hAnsi="Times New Roman"/>
          <w:lang w:val="en-US"/>
        </w:rPr>
        <w:t>and</w:t>
      </w:r>
      <w:r w:rsidRPr="00B5294F">
        <w:rPr>
          <w:rFonts w:ascii="Times New Roman" w:hAnsi="Times New Roman"/>
          <w:lang w:val="en-US"/>
        </w:rPr>
        <w:t xml:space="preserve"> Stokes 2008</w:t>
      </w:r>
      <w:r>
        <w:rPr>
          <w:rFonts w:ascii="Times New Roman" w:hAnsi="Times New Roman"/>
          <w:lang w:val="en-US"/>
        </w:rPr>
        <w:t>)</w:t>
      </w:r>
      <w:r w:rsidRPr="003219A5" w:rsidR="003219A5">
        <w:rPr>
          <w:rFonts w:ascii="Times New Roman" w:hAnsi="Times New Roman"/>
          <w:lang w:val="en-US"/>
        </w:rPr>
        <w:t>.</w:t>
      </w:r>
      <w:r w:rsidR="005038F1">
        <w:rPr>
          <w:rFonts w:ascii="Times New Roman" w:hAnsi="Times New Roman"/>
          <w:lang w:val="en-US"/>
        </w:rPr>
        <w:t xml:space="preserve"> However, the species pool used is very diverse (including invertebrates and fishes), with awareness on the environmental concerns and legal restrictions having grown considerably (</w:t>
      </w:r>
      <w:r w:rsidRPr="00B5294F" w:rsidR="005038F1">
        <w:rPr>
          <w:rFonts w:ascii="Times New Roman" w:hAnsi="Times New Roman"/>
          <w:lang w:val="en-US"/>
        </w:rPr>
        <w:t xml:space="preserve">Shiu </w:t>
      </w:r>
      <w:r w:rsidR="00E43EC0">
        <w:rPr>
          <w:rFonts w:ascii="Times New Roman" w:hAnsi="Times New Roman"/>
          <w:lang w:val="en-US"/>
        </w:rPr>
        <w:t>and</w:t>
      </w:r>
      <w:r w:rsidRPr="00B5294F" w:rsidR="005038F1">
        <w:rPr>
          <w:rFonts w:ascii="Times New Roman" w:hAnsi="Times New Roman"/>
          <w:lang w:val="en-US"/>
        </w:rPr>
        <w:t xml:space="preserve"> Stokes 2008</w:t>
      </w:r>
      <w:r w:rsidR="005038F1">
        <w:rPr>
          <w:rFonts w:ascii="Times New Roman" w:hAnsi="Times New Roman"/>
          <w:lang w:val="en-US"/>
        </w:rPr>
        <w:t>).</w:t>
      </w:r>
    </w:p>
    <w:p w:rsidR="000E0E84" w:rsidP="00165711" w:rsidRDefault="005038F1" w14:paraId="7E9DFC52" w14:textId="1FE1053B">
      <w:pPr>
        <w:snapToGrid w:val="0"/>
        <w:jc w:val="both"/>
        <w:rPr>
          <w:rFonts w:ascii="Times New Roman" w:hAnsi="Times New Roman"/>
          <w:lang w:val="en-US"/>
        </w:rPr>
      </w:pPr>
      <w:r>
        <w:rPr>
          <w:rFonts w:ascii="Times New Roman" w:hAnsi="Times New Roman"/>
          <w:lang w:val="en-US"/>
        </w:rPr>
        <w:t>No data could be found on the extent of prayer release within the risk assessment</w:t>
      </w:r>
      <w:r w:rsidR="00E43EC0">
        <w:rPr>
          <w:rFonts w:ascii="Times New Roman" w:hAnsi="Times New Roman"/>
          <w:lang w:val="en-US"/>
        </w:rPr>
        <w:t xml:space="preserve"> area</w:t>
      </w:r>
      <w:r w:rsidR="00DB5D03">
        <w:rPr>
          <w:rFonts w:ascii="Times New Roman" w:hAnsi="Times New Roman"/>
          <w:lang w:val="en-US"/>
        </w:rPr>
        <w:t>,</w:t>
      </w:r>
      <w:r>
        <w:rPr>
          <w:rFonts w:ascii="Times New Roman" w:hAnsi="Times New Roman"/>
          <w:lang w:val="en-US"/>
        </w:rPr>
        <w:t xml:space="preserve"> but given the above, the overall volume of entry is probably limited. </w:t>
      </w:r>
      <w:r w:rsidR="00DB5D03">
        <w:rPr>
          <w:rFonts w:ascii="Times New Roman" w:hAnsi="Times New Roman"/>
          <w:lang w:val="en-US"/>
        </w:rPr>
        <w:t xml:space="preserve">In contrast to Asia, there are no supply chains dedicated to the practice. Therefore, for </w:t>
      </w:r>
      <w:r w:rsidRPr="00CB2786" w:rsidR="00556504">
        <w:rPr>
          <w:rFonts w:ascii="Times New Roman" w:hAnsi="Times New Roman"/>
          <w:lang w:val="en-US"/>
        </w:rPr>
        <w:t xml:space="preserve">the red-whiskered bulbul </w:t>
      </w:r>
      <w:r w:rsidR="00DB5D03">
        <w:rPr>
          <w:rFonts w:ascii="Times New Roman" w:hAnsi="Times New Roman"/>
          <w:lang w:val="en-US"/>
        </w:rPr>
        <w:t>in particular</w:t>
      </w:r>
      <w:r w:rsidR="008B36AF">
        <w:rPr>
          <w:rFonts w:ascii="Times New Roman" w:hAnsi="Times New Roman"/>
          <w:lang w:val="en-US"/>
        </w:rPr>
        <w:t xml:space="preserve">, </w:t>
      </w:r>
      <w:r>
        <w:rPr>
          <w:rFonts w:ascii="Times New Roman" w:hAnsi="Times New Roman"/>
          <w:lang w:val="en-US"/>
        </w:rPr>
        <w:t xml:space="preserve">entry </w:t>
      </w:r>
      <w:r w:rsidR="00495113">
        <w:rPr>
          <w:rFonts w:ascii="Times New Roman" w:hAnsi="Times New Roman"/>
          <w:lang w:val="en-US"/>
        </w:rPr>
        <w:t xml:space="preserve">of large numbers of birds </w:t>
      </w:r>
      <w:r w:rsidR="00DB5D03">
        <w:rPr>
          <w:rFonts w:ascii="Times New Roman" w:hAnsi="Times New Roman"/>
          <w:lang w:val="en-US"/>
        </w:rPr>
        <w:t xml:space="preserve">into </w:t>
      </w:r>
      <w:r>
        <w:rPr>
          <w:rFonts w:ascii="Times New Roman" w:hAnsi="Times New Roman"/>
          <w:lang w:val="en-US"/>
        </w:rPr>
        <w:t xml:space="preserve">the </w:t>
      </w:r>
      <w:r w:rsidR="008B36AF">
        <w:rPr>
          <w:rFonts w:ascii="Times New Roman" w:hAnsi="Times New Roman"/>
          <w:lang w:val="en-US"/>
        </w:rPr>
        <w:t xml:space="preserve">European </w:t>
      </w:r>
      <w:r>
        <w:rPr>
          <w:rFonts w:ascii="Times New Roman" w:hAnsi="Times New Roman"/>
          <w:lang w:val="en-US"/>
        </w:rPr>
        <w:t xml:space="preserve">environment </w:t>
      </w:r>
      <w:r w:rsidR="008B36AF">
        <w:rPr>
          <w:rFonts w:ascii="Times New Roman" w:hAnsi="Times New Roman"/>
          <w:lang w:val="en-US"/>
        </w:rPr>
        <w:t>through this pathway is deemed unlikely, overall.</w:t>
      </w:r>
    </w:p>
    <w:p w:rsidR="00F905F5" w:rsidP="00165711" w:rsidRDefault="00F905F5" w14:paraId="0DE5C19D" w14:textId="77777777">
      <w:pPr>
        <w:snapToGrid w:val="0"/>
        <w:jc w:val="both"/>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212"/>
      </w:tblGrid>
      <w:tr w:rsidRPr="00703AA8" w:rsidR="00962A59" w:rsidTr="00B94B35" w14:paraId="61FA74E9" w14:textId="77777777">
        <w:tc>
          <w:tcPr>
            <w:tcW w:w="9212" w:type="dxa"/>
            <w:shd w:val="clear" w:color="auto" w:fill="auto"/>
          </w:tcPr>
          <w:p w:rsidRPr="00F905F5" w:rsidR="00962A59" w:rsidP="002301E0" w:rsidRDefault="00962A59" w14:paraId="42416632" w14:textId="77777777">
            <w:pPr>
              <w:snapToGrid w:val="0"/>
              <w:spacing w:after="120"/>
              <w:rPr>
                <w:rFonts w:ascii="Times New Roman" w:hAnsi="Times New Roman"/>
                <w:lang w:val="en-US"/>
              </w:rPr>
            </w:pPr>
            <w:r w:rsidRPr="00F905F5">
              <w:rPr>
                <w:rFonts w:ascii="Times New Roman" w:hAnsi="Times New Roman"/>
                <w:b/>
                <w:lang w:val="en-US"/>
              </w:rPr>
              <w:t>Qu. 1.</w:t>
            </w:r>
            <w:r w:rsidRPr="00F905F5" w:rsidR="008C7D65">
              <w:rPr>
                <w:rFonts w:ascii="Times New Roman" w:hAnsi="Times New Roman"/>
                <w:b/>
                <w:lang w:val="en-US"/>
              </w:rPr>
              <w:t>4</w:t>
            </w:r>
            <w:r w:rsidRPr="00F905F5" w:rsidR="002301E0">
              <w:rPr>
                <w:rFonts w:ascii="Times New Roman" w:hAnsi="Times New Roman"/>
                <w:b/>
                <w:lang w:val="en-US"/>
              </w:rPr>
              <w:t>c</w:t>
            </w:r>
            <w:r w:rsidRPr="00F905F5">
              <w:rPr>
                <w:rFonts w:ascii="Times New Roman" w:hAnsi="Times New Roman"/>
                <w:b/>
                <w:lang w:val="en-US"/>
              </w:rPr>
              <w:t>. How likely is the organism to survive, reproduce, or increase during transport and storage along the pathway (excluding management practices that would kill the organism)?</w:t>
            </w:r>
            <w:r w:rsidRPr="00F905F5" w:rsidR="007119AA">
              <w:rPr>
                <w:rFonts w:ascii="Times New Roman" w:hAnsi="Times New Roman"/>
                <w:b/>
                <w:lang w:val="en-GB" w:eastAsia="ar-SA"/>
              </w:rPr>
              <w:t xml:space="preserve"> </w:t>
            </w:r>
          </w:p>
        </w:tc>
      </w:tr>
    </w:tbl>
    <w:p w:rsidR="00962A59" w:rsidP="000E0E84" w:rsidRDefault="00962A59" w14:paraId="60640C4C"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962A59" w:rsidTr="00527A97" w14:paraId="25F1FCAC" w14:textId="77777777">
        <w:tc>
          <w:tcPr>
            <w:tcW w:w="1536" w:type="dxa"/>
            <w:shd w:val="clear" w:color="auto" w:fill="auto"/>
          </w:tcPr>
          <w:p w:rsidRPr="00752184" w:rsidR="00962A59" w:rsidP="00527A97" w:rsidRDefault="00962A59" w14:paraId="7938B0E6"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962A59" w:rsidP="00527A97" w:rsidRDefault="00962A59" w14:paraId="0EE759F9" w14:textId="77777777">
            <w:pPr>
              <w:spacing w:after="0"/>
              <w:rPr>
                <w:rFonts w:ascii="Times New Roman" w:hAnsi="Times New Roman"/>
                <w:lang w:val="en-US"/>
              </w:rPr>
            </w:pPr>
            <w:r w:rsidRPr="00B939BB">
              <w:rPr>
                <w:rFonts w:ascii="Times New Roman" w:hAnsi="Times New Roman"/>
                <w:lang w:val="en-US"/>
              </w:rPr>
              <w:t>very unlikely</w:t>
            </w:r>
          </w:p>
          <w:p w:rsidRPr="00B939BB" w:rsidR="00962A59" w:rsidP="00527A97" w:rsidRDefault="00962A59" w14:paraId="5C736705" w14:textId="77777777">
            <w:pPr>
              <w:spacing w:after="0"/>
              <w:rPr>
                <w:rFonts w:ascii="Times New Roman" w:hAnsi="Times New Roman"/>
                <w:lang w:val="en-US"/>
              </w:rPr>
            </w:pPr>
            <w:r w:rsidRPr="00B939BB">
              <w:rPr>
                <w:rFonts w:ascii="Times New Roman" w:hAnsi="Times New Roman"/>
                <w:lang w:val="en-US"/>
              </w:rPr>
              <w:t>unlikely</w:t>
            </w:r>
          </w:p>
          <w:p w:rsidRPr="00B939BB" w:rsidR="00962A59" w:rsidP="00527A97" w:rsidRDefault="00962A59" w14:paraId="5244022F" w14:textId="77777777">
            <w:pPr>
              <w:spacing w:after="0"/>
              <w:rPr>
                <w:rFonts w:ascii="Times New Roman" w:hAnsi="Times New Roman"/>
                <w:lang w:val="en-US"/>
              </w:rPr>
            </w:pPr>
            <w:r w:rsidRPr="00B939BB">
              <w:rPr>
                <w:rFonts w:ascii="Times New Roman" w:hAnsi="Times New Roman"/>
                <w:lang w:val="en-US"/>
              </w:rPr>
              <w:t>moderately likely</w:t>
            </w:r>
          </w:p>
          <w:p w:rsidRPr="00191ECA" w:rsidR="00962A59" w:rsidP="00527A97" w:rsidRDefault="00962A59" w14:paraId="161496F9" w14:textId="77777777">
            <w:pPr>
              <w:spacing w:after="0"/>
              <w:rPr>
                <w:rFonts w:ascii="Times New Roman" w:hAnsi="Times New Roman"/>
                <w:lang w:val="en-US"/>
              </w:rPr>
            </w:pPr>
            <w:r w:rsidRPr="00191ECA">
              <w:rPr>
                <w:rFonts w:ascii="Times New Roman" w:hAnsi="Times New Roman"/>
                <w:lang w:val="en-US"/>
              </w:rPr>
              <w:t>likely</w:t>
            </w:r>
          </w:p>
          <w:p w:rsidRPr="00191ECA" w:rsidR="00962A59" w:rsidP="00527A97" w:rsidRDefault="00962A59" w14:paraId="2EF09664" w14:textId="77777777">
            <w:pPr>
              <w:snapToGrid w:val="0"/>
              <w:spacing w:after="0"/>
              <w:rPr>
                <w:rFonts w:ascii="Times New Roman" w:hAnsi="Times New Roman"/>
                <w:b/>
                <w:lang w:val="en-GB"/>
              </w:rPr>
            </w:pPr>
            <w:r w:rsidRPr="00191ECA">
              <w:rPr>
                <w:rFonts w:ascii="Times New Roman" w:hAnsi="Times New Roman"/>
                <w:b/>
              </w:rPr>
              <w:t>very likely</w:t>
            </w:r>
          </w:p>
        </w:tc>
        <w:tc>
          <w:tcPr>
            <w:tcW w:w="1843" w:type="dxa"/>
          </w:tcPr>
          <w:p w:rsidRPr="00752184" w:rsidR="00962A59" w:rsidP="00527A97" w:rsidRDefault="00962A59" w14:paraId="5EC63C30"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962A59" w:rsidP="00527A97" w:rsidRDefault="00962A59" w14:paraId="75FFF0AD" w14:textId="77777777">
            <w:pPr>
              <w:spacing w:after="0"/>
              <w:rPr>
                <w:rFonts w:ascii="Times New Roman" w:hAnsi="Times New Roman"/>
              </w:rPr>
            </w:pPr>
            <w:r w:rsidRPr="00752184">
              <w:rPr>
                <w:rFonts w:ascii="Times New Roman" w:hAnsi="Times New Roman"/>
              </w:rPr>
              <w:t>low</w:t>
            </w:r>
          </w:p>
          <w:p w:rsidRPr="00A14988" w:rsidR="00962A59" w:rsidP="00527A97" w:rsidRDefault="00962A59" w14:paraId="76C1049F" w14:textId="77777777">
            <w:pPr>
              <w:spacing w:after="0"/>
              <w:rPr>
                <w:rFonts w:ascii="Times New Roman" w:hAnsi="Times New Roman"/>
              </w:rPr>
            </w:pPr>
            <w:r w:rsidRPr="00A14988">
              <w:rPr>
                <w:rFonts w:ascii="Times New Roman" w:hAnsi="Times New Roman"/>
              </w:rPr>
              <w:t>medium</w:t>
            </w:r>
          </w:p>
          <w:p w:rsidRPr="00A14988" w:rsidR="00962A59" w:rsidP="00527A97" w:rsidRDefault="00962A59" w14:paraId="65DB37A1" w14:textId="77777777">
            <w:pPr>
              <w:snapToGrid w:val="0"/>
              <w:spacing w:after="0"/>
              <w:rPr>
                <w:rFonts w:ascii="Times New Roman" w:hAnsi="Times New Roman"/>
                <w:b/>
              </w:rPr>
            </w:pPr>
            <w:r w:rsidRPr="00A14988">
              <w:rPr>
                <w:rFonts w:ascii="Times New Roman" w:hAnsi="Times New Roman"/>
                <w:b/>
              </w:rPr>
              <w:t>high</w:t>
            </w:r>
          </w:p>
        </w:tc>
      </w:tr>
    </w:tbl>
    <w:p w:rsidR="00962A59" w:rsidP="000E0E84" w:rsidRDefault="00962A59" w14:paraId="4F771C83" w14:textId="77777777">
      <w:pPr>
        <w:snapToGrid w:val="0"/>
        <w:rPr>
          <w:rFonts w:ascii="Times New Roman" w:hAnsi="Times New Roman"/>
          <w:lang w:val="en-US"/>
        </w:rPr>
      </w:pPr>
    </w:p>
    <w:p w:rsidR="008C7D65" w:rsidP="00831F57" w:rsidRDefault="00165711" w14:paraId="278DB91D" w14:textId="77777777">
      <w:pPr>
        <w:snapToGrid w:val="0"/>
        <w:jc w:val="both"/>
        <w:rPr>
          <w:rFonts w:ascii="Times New Roman" w:hAnsi="Times New Roman"/>
          <w:lang w:val="en-US"/>
        </w:rPr>
      </w:pPr>
      <w:r>
        <w:rPr>
          <w:rFonts w:ascii="Times New Roman" w:hAnsi="Times New Roman"/>
          <w:lang w:val="en-US"/>
        </w:rPr>
        <w:t>A</w:t>
      </w:r>
      <w:r w:rsidR="00191ECA">
        <w:rPr>
          <w:rFonts w:ascii="Times New Roman" w:hAnsi="Times New Roman"/>
          <w:lang w:val="en-US"/>
        </w:rPr>
        <w:t xml:space="preserve">s prayer release is centered around the respect for lives of beings, care is taken by practitioners to keep captive </w:t>
      </w:r>
      <w:r w:rsidR="0008324F">
        <w:rPr>
          <w:rFonts w:ascii="Times New Roman" w:hAnsi="Times New Roman"/>
          <w:lang w:val="en-US"/>
        </w:rPr>
        <w:t>birds</w:t>
      </w:r>
      <w:r w:rsidR="00191ECA">
        <w:rPr>
          <w:rFonts w:ascii="Times New Roman" w:hAnsi="Times New Roman"/>
          <w:lang w:val="en-US"/>
        </w:rPr>
        <w:t xml:space="preserve"> alive and in good condition until the moment of release.</w:t>
      </w:r>
      <w:r w:rsidR="00DB5D03">
        <w:rPr>
          <w:rFonts w:ascii="Times New Roman" w:hAnsi="Times New Roman"/>
          <w:lang w:val="en-US"/>
        </w:rPr>
        <w:t xml:space="preserve"> The same would be expected from actors earlier in the supply chain (breeders, sellers), since </w:t>
      </w:r>
      <w:r w:rsidR="0008324F">
        <w:rPr>
          <w:rFonts w:ascii="Times New Roman" w:hAnsi="Times New Roman"/>
          <w:lang w:val="en-US"/>
        </w:rPr>
        <w:t>the birds</w:t>
      </w:r>
      <w:r w:rsidR="00DB5D03">
        <w:rPr>
          <w:rFonts w:ascii="Times New Roman" w:hAnsi="Times New Roman"/>
          <w:lang w:val="en-US"/>
        </w:rPr>
        <w:t xml:space="preserve"> would be of commercial interest to them.</w:t>
      </w:r>
    </w:p>
    <w:p w:rsidR="000E0E84" w:rsidP="000E0E84" w:rsidRDefault="000E0E84" w14:paraId="03035A1E" w14:textId="77777777">
      <w:pPr>
        <w:snapToGrid w:val="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212"/>
      </w:tblGrid>
      <w:tr w:rsidRPr="00703AA8" w:rsidR="00962A59" w:rsidTr="00B94B35" w14:paraId="78C3609A" w14:textId="77777777">
        <w:tc>
          <w:tcPr>
            <w:tcW w:w="9212" w:type="dxa"/>
            <w:shd w:val="clear" w:color="auto" w:fill="auto"/>
          </w:tcPr>
          <w:p w:rsidRPr="00F905F5" w:rsidR="00962A59" w:rsidP="002301E0" w:rsidRDefault="00962A59" w14:paraId="32A4D670" w14:textId="77777777">
            <w:pPr>
              <w:snapToGrid w:val="0"/>
              <w:spacing w:after="120"/>
              <w:rPr>
                <w:rFonts w:ascii="Times New Roman" w:hAnsi="Times New Roman"/>
                <w:b/>
                <w:lang w:val="en-US"/>
              </w:rPr>
            </w:pPr>
            <w:r w:rsidRPr="00F905F5">
              <w:rPr>
                <w:rFonts w:ascii="Times New Roman" w:hAnsi="Times New Roman"/>
                <w:b/>
                <w:lang w:val="en-US"/>
              </w:rPr>
              <w:t>Qu. 1.</w:t>
            </w:r>
            <w:r w:rsidRPr="00F905F5" w:rsidR="008C7D65">
              <w:rPr>
                <w:rFonts w:ascii="Times New Roman" w:hAnsi="Times New Roman"/>
                <w:b/>
                <w:lang w:val="en-US"/>
              </w:rPr>
              <w:t>5</w:t>
            </w:r>
            <w:r w:rsidRPr="00F905F5" w:rsidR="002301E0">
              <w:rPr>
                <w:rFonts w:ascii="Times New Roman" w:hAnsi="Times New Roman"/>
                <w:b/>
                <w:lang w:val="en-US"/>
              </w:rPr>
              <w:t>c</w:t>
            </w:r>
            <w:r w:rsidRPr="00F905F5">
              <w:rPr>
                <w:rFonts w:ascii="Times New Roman" w:hAnsi="Times New Roman"/>
                <w:b/>
                <w:lang w:val="en-US"/>
              </w:rPr>
              <w:t xml:space="preserve">. How likely is the organism to survive existing management practices </w:t>
            </w:r>
            <w:r w:rsidRPr="00F905F5" w:rsidR="00BB00E5">
              <w:rPr>
                <w:rFonts w:ascii="Times New Roman" w:hAnsi="Times New Roman"/>
                <w:b/>
                <w:lang w:val="en-US"/>
              </w:rPr>
              <w:t xml:space="preserve">before and </w:t>
            </w:r>
            <w:r w:rsidRPr="00F905F5">
              <w:rPr>
                <w:rFonts w:ascii="Times New Roman" w:hAnsi="Times New Roman"/>
                <w:b/>
                <w:lang w:val="en-US"/>
              </w:rPr>
              <w:t>during transport and storage along the pathway?</w:t>
            </w:r>
            <w:r w:rsidRPr="00F905F5" w:rsidR="007119AA">
              <w:rPr>
                <w:rFonts w:ascii="Times New Roman" w:hAnsi="Times New Roman"/>
                <w:b/>
                <w:lang w:val="en-GB" w:eastAsia="ar-SA"/>
              </w:rPr>
              <w:t xml:space="preserve"> </w:t>
            </w:r>
          </w:p>
        </w:tc>
      </w:tr>
    </w:tbl>
    <w:p w:rsidR="00962A59" w:rsidP="000E0E84" w:rsidRDefault="00962A59" w14:paraId="7A5DE396"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962A59" w:rsidTr="00527A97" w14:paraId="59C5ECAD" w14:textId="77777777">
        <w:tc>
          <w:tcPr>
            <w:tcW w:w="1536" w:type="dxa"/>
            <w:shd w:val="clear" w:color="auto" w:fill="auto"/>
          </w:tcPr>
          <w:p w:rsidRPr="00752184" w:rsidR="00962A59" w:rsidP="00527A97" w:rsidRDefault="00962A59" w14:paraId="7EF0E434"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962A59" w:rsidP="00527A97" w:rsidRDefault="00962A59" w14:paraId="7A6FA2B0" w14:textId="77777777">
            <w:pPr>
              <w:spacing w:after="0"/>
              <w:rPr>
                <w:rFonts w:ascii="Times New Roman" w:hAnsi="Times New Roman"/>
                <w:lang w:val="en-US"/>
              </w:rPr>
            </w:pPr>
            <w:r w:rsidRPr="00B939BB">
              <w:rPr>
                <w:rFonts w:ascii="Times New Roman" w:hAnsi="Times New Roman"/>
                <w:lang w:val="en-US"/>
              </w:rPr>
              <w:t>very unlikely</w:t>
            </w:r>
          </w:p>
          <w:p w:rsidRPr="00B939BB" w:rsidR="00962A59" w:rsidP="00527A97" w:rsidRDefault="00962A59" w14:paraId="27C12742" w14:textId="77777777">
            <w:pPr>
              <w:spacing w:after="0"/>
              <w:rPr>
                <w:rFonts w:ascii="Times New Roman" w:hAnsi="Times New Roman"/>
                <w:lang w:val="en-US"/>
              </w:rPr>
            </w:pPr>
            <w:r w:rsidRPr="00B939BB">
              <w:rPr>
                <w:rFonts w:ascii="Times New Roman" w:hAnsi="Times New Roman"/>
                <w:lang w:val="en-US"/>
              </w:rPr>
              <w:t>unlikely</w:t>
            </w:r>
          </w:p>
          <w:p w:rsidRPr="00A42DD7" w:rsidR="00962A59" w:rsidP="00527A97" w:rsidRDefault="00962A59" w14:paraId="380BE96A" w14:textId="77777777">
            <w:pPr>
              <w:spacing w:after="0"/>
              <w:rPr>
                <w:rFonts w:ascii="Times New Roman" w:hAnsi="Times New Roman"/>
                <w:b/>
                <w:lang w:val="en-US"/>
              </w:rPr>
            </w:pPr>
            <w:r w:rsidRPr="00A42DD7">
              <w:rPr>
                <w:rFonts w:ascii="Times New Roman" w:hAnsi="Times New Roman"/>
                <w:b/>
                <w:lang w:val="en-US"/>
              </w:rPr>
              <w:t>moderately likely</w:t>
            </w:r>
          </w:p>
          <w:p w:rsidRPr="00A42DD7" w:rsidR="00962A59" w:rsidP="00527A97" w:rsidRDefault="00962A59" w14:paraId="3C066A90" w14:textId="77777777">
            <w:pPr>
              <w:spacing w:after="0"/>
              <w:rPr>
                <w:rFonts w:ascii="Times New Roman" w:hAnsi="Times New Roman"/>
                <w:lang w:val="en-US"/>
              </w:rPr>
            </w:pPr>
            <w:r w:rsidRPr="00A42DD7">
              <w:rPr>
                <w:rFonts w:ascii="Times New Roman" w:hAnsi="Times New Roman"/>
                <w:lang w:val="en-US"/>
              </w:rPr>
              <w:t>likely</w:t>
            </w:r>
          </w:p>
          <w:p w:rsidRPr="00544B15" w:rsidR="00962A59" w:rsidP="00527A97" w:rsidRDefault="00962A59" w14:paraId="5D32F518" w14:textId="77777777">
            <w:pPr>
              <w:snapToGrid w:val="0"/>
              <w:spacing w:after="0"/>
              <w:rPr>
                <w:rFonts w:ascii="Times New Roman" w:hAnsi="Times New Roman"/>
                <w:b/>
                <w:lang w:val="en-GB"/>
              </w:rPr>
            </w:pPr>
            <w:r w:rsidRPr="00752184">
              <w:rPr>
                <w:rFonts w:ascii="Times New Roman" w:hAnsi="Times New Roman"/>
              </w:rPr>
              <w:t>very likely</w:t>
            </w:r>
          </w:p>
        </w:tc>
        <w:tc>
          <w:tcPr>
            <w:tcW w:w="1843" w:type="dxa"/>
          </w:tcPr>
          <w:p w:rsidRPr="00752184" w:rsidR="00962A59" w:rsidP="00527A97" w:rsidRDefault="00962A59" w14:paraId="06F1914F"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D95A17" w:rsidR="00962A59" w:rsidP="00527A97" w:rsidRDefault="00962A59" w14:paraId="7C603346" w14:textId="77777777">
            <w:pPr>
              <w:spacing w:after="0"/>
              <w:rPr>
                <w:rFonts w:ascii="Times New Roman" w:hAnsi="Times New Roman"/>
                <w:b/>
                <w:bCs/>
              </w:rPr>
            </w:pPr>
            <w:r w:rsidRPr="00D95A17">
              <w:rPr>
                <w:rFonts w:ascii="Times New Roman" w:hAnsi="Times New Roman"/>
                <w:b/>
                <w:bCs/>
              </w:rPr>
              <w:t>low</w:t>
            </w:r>
          </w:p>
          <w:p w:rsidRPr="00D95A17" w:rsidR="00962A59" w:rsidP="00527A97" w:rsidRDefault="00962A59" w14:paraId="119C11BF" w14:textId="77777777">
            <w:pPr>
              <w:spacing w:after="0"/>
              <w:rPr>
                <w:rFonts w:ascii="Times New Roman" w:hAnsi="Times New Roman"/>
                <w:bCs/>
              </w:rPr>
            </w:pPr>
            <w:r w:rsidRPr="00D95A17">
              <w:rPr>
                <w:rFonts w:ascii="Times New Roman" w:hAnsi="Times New Roman"/>
                <w:bCs/>
              </w:rPr>
              <w:t>medium</w:t>
            </w:r>
          </w:p>
          <w:p w:rsidRPr="00752184" w:rsidR="00962A59" w:rsidP="00527A97" w:rsidRDefault="00962A59" w14:paraId="2B61960B" w14:textId="77777777">
            <w:pPr>
              <w:snapToGrid w:val="0"/>
              <w:spacing w:after="0"/>
              <w:rPr>
                <w:rFonts w:ascii="Times New Roman" w:hAnsi="Times New Roman"/>
                <w:b/>
              </w:rPr>
            </w:pPr>
            <w:r w:rsidRPr="00752184">
              <w:rPr>
                <w:rFonts w:ascii="Times New Roman" w:hAnsi="Times New Roman"/>
              </w:rPr>
              <w:t>high</w:t>
            </w:r>
          </w:p>
        </w:tc>
      </w:tr>
    </w:tbl>
    <w:p w:rsidRPr="000E0E84" w:rsidR="00B04797" w:rsidP="00693B45" w:rsidRDefault="00B04797" w14:paraId="19158A08" w14:textId="77777777">
      <w:pPr>
        <w:snapToGrid w:val="0"/>
        <w:rPr>
          <w:rFonts w:ascii="Times New Roman" w:hAnsi="Times New Roman"/>
          <w:sz w:val="24"/>
          <w:szCs w:val="24"/>
          <w:lang w:val="en-US"/>
        </w:rPr>
      </w:pPr>
    </w:p>
    <w:p w:rsidR="008C7D65" w:rsidP="00831F57" w:rsidRDefault="00165711" w14:paraId="6A5D1EEF" w14:textId="1B2DB0FA">
      <w:pPr>
        <w:snapToGrid w:val="0"/>
        <w:jc w:val="both"/>
        <w:rPr>
          <w:rFonts w:ascii="Times New Roman" w:hAnsi="Times New Roman"/>
          <w:lang w:val="en-US"/>
        </w:rPr>
      </w:pPr>
      <w:r>
        <w:rPr>
          <w:rFonts w:ascii="Times New Roman" w:hAnsi="Times New Roman"/>
          <w:lang w:val="en-US"/>
        </w:rPr>
        <w:t xml:space="preserve">There </w:t>
      </w:r>
      <w:r w:rsidR="000D46F2">
        <w:rPr>
          <w:rFonts w:ascii="Times New Roman" w:hAnsi="Times New Roman"/>
          <w:lang w:val="en-US"/>
        </w:rPr>
        <w:t>are no kno</w:t>
      </w:r>
      <w:r w:rsidR="00A42DD7">
        <w:rPr>
          <w:rFonts w:ascii="Times New Roman" w:hAnsi="Times New Roman"/>
          <w:lang w:val="en-US"/>
        </w:rPr>
        <w:t>wn</w:t>
      </w:r>
      <w:r w:rsidR="000D46F2">
        <w:rPr>
          <w:rFonts w:ascii="Times New Roman" w:hAnsi="Times New Roman"/>
          <w:lang w:val="en-US"/>
        </w:rPr>
        <w:t xml:space="preserve"> management practices</w:t>
      </w:r>
      <w:r w:rsidR="00A42DD7">
        <w:rPr>
          <w:rFonts w:ascii="Times New Roman" w:hAnsi="Times New Roman"/>
          <w:lang w:val="en-US"/>
        </w:rPr>
        <w:t xml:space="preserve"> for birds subject to prayer release, maybe except for law enforcement measures on intended (illegal) release, in which case seized birds may become re-homed or </w:t>
      </w:r>
      <w:r w:rsidR="00B2323C">
        <w:rPr>
          <w:rFonts w:ascii="Times New Roman" w:hAnsi="Times New Roman"/>
          <w:lang w:val="en-US"/>
        </w:rPr>
        <w:t>euthani</w:t>
      </w:r>
      <w:r w:rsidR="00240B37">
        <w:rPr>
          <w:rFonts w:ascii="Times New Roman" w:hAnsi="Times New Roman"/>
          <w:lang w:val="en-US"/>
        </w:rPr>
        <w:t>z</w:t>
      </w:r>
      <w:r w:rsidR="00B2323C">
        <w:rPr>
          <w:rFonts w:ascii="Times New Roman" w:hAnsi="Times New Roman"/>
          <w:lang w:val="en-US"/>
        </w:rPr>
        <w:t>ed</w:t>
      </w:r>
      <w:r w:rsidR="00A42DD7">
        <w:rPr>
          <w:rFonts w:ascii="Times New Roman" w:hAnsi="Times New Roman"/>
          <w:lang w:val="en-US"/>
        </w:rPr>
        <w:t xml:space="preserve"> depending on the authorities (both are considered </w:t>
      </w:r>
      <w:r w:rsidR="00E43EC0">
        <w:rPr>
          <w:rFonts w:ascii="Times New Roman" w:hAnsi="Times New Roman"/>
          <w:lang w:val="en-US"/>
        </w:rPr>
        <w:t xml:space="preserve">moderately </w:t>
      </w:r>
      <w:r w:rsidR="00A42DD7">
        <w:rPr>
          <w:rFonts w:ascii="Times New Roman" w:hAnsi="Times New Roman"/>
          <w:lang w:val="en-US"/>
        </w:rPr>
        <w:t>likely).</w:t>
      </w:r>
    </w:p>
    <w:p w:rsidR="000E0E84" w:rsidP="000E0E84" w:rsidRDefault="000E0E84" w14:paraId="1178A259" w14:textId="77777777">
      <w:pPr>
        <w:snapToGrid w:val="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212"/>
      </w:tblGrid>
      <w:tr w:rsidRPr="00703AA8" w:rsidR="00962A59" w:rsidTr="00B94B35" w14:paraId="7A0B428B" w14:textId="77777777">
        <w:tc>
          <w:tcPr>
            <w:tcW w:w="9212" w:type="dxa"/>
            <w:shd w:val="clear" w:color="auto" w:fill="auto"/>
          </w:tcPr>
          <w:p w:rsidRPr="00F905F5" w:rsidR="00962A59" w:rsidP="002301E0" w:rsidRDefault="00962A59" w14:paraId="5BF8FCE8" w14:textId="77777777">
            <w:pPr>
              <w:snapToGrid w:val="0"/>
              <w:spacing w:after="120"/>
              <w:rPr>
                <w:rFonts w:ascii="Times New Roman" w:hAnsi="Times New Roman"/>
                <w:b/>
                <w:lang w:val="en-US"/>
              </w:rPr>
            </w:pPr>
            <w:r w:rsidRPr="00F905F5">
              <w:rPr>
                <w:rFonts w:ascii="Times New Roman" w:hAnsi="Times New Roman"/>
                <w:b/>
                <w:lang w:val="en-US"/>
              </w:rPr>
              <w:t>Qu. 1.</w:t>
            </w:r>
            <w:r w:rsidRPr="00F905F5" w:rsidR="008C7D65">
              <w:rPr>
                <w:rFonts w:ascii="Times New Roman" w:hAnsi="Times New Roman"/>
                <w:b/>
                <w:lang w:val="en-US"/>
              </w:rPr>
              <w:t>6</w:t>
            </w:r>
            <w:r w:rsidRPr="00F905F5" w:rsidR="002301E0">
              <w:rPr>
                <w:rFonts w:ascii="Times New Roman" w:hAnsi="Times New Roman"/>
                <w:b/>
                <w:lang w:val="en-US"/>
              </w:rPr>
              <w:t>c</w:t>
            </w:r>
            <w:r w:rsidRPr="00F905F5">
              <w:rPr>
                <w:rFonts w:ascii="Times New Roman" w:hAnsi="Times New Roman"/>
                <w:b/>
                <w:lang w:val="en-US"/>
              </w:rPr>
              <w:t xml:space="preserve">. How likely is the organism to be introduced into the risk assessment area </w:t>
            </w:r>
            <w:r w:rsidRPr="00F905F5" w:rsidR="00ED003F">
              <w:rPr>
                <w:rFonts w:ascii="Times New Roman" w:hAnsi="Times New Roman"/>
                <w:b/>
                <w:lang w:val="en-US"/>
              </w:rPr>
              <w:t xml:space="preserve">or </w:t>
            </w:r>
            <w:r w:rsidRPr="00F905F5" w:rsidR="00BD6280">
              <w:rPr>
                <w:rFonts w:ascii="Times New Roman" w:hAnsi="Times New Roman"/>
                <w:b/>
                <w:lang w:val="en-US"/>
              </w:rPr>
              <w:t>entry</w:t>
            </w:r>
            <w:r w:rsidRPr="00F905F5" w:rsidR="00ED003F">
              <w:rPr>
                <w:rFonts w:ascii="Times New Roman" w:hAnsi="Times New Roman"/>
                <w:b/>
                <w:lang w:val="en-US"/>
              </w:rPr>
              <w:t xml:space="preserve"> into the </w:t>
            </w:r>
            <w:r w:rsidRPr="00F905F5" w:rsidR="00FD64D3">
              <w:rPr>
                <w:rFonts w:ascii="Times New Roman" w:hAnsi="Times New Roman"/>
                <w:b/>
                <w:lang w:val="en-US"/>
              </w:rPr>
              <w:t>environment</w:t>
            </w:r>
            <w:r w:rsidRPr="00F905F5" w:rsidR="00ED003F">
              <w:rPr>
                <w:rFonts w:ascii="Times New Roman" w:hAnsi="Times New Roman"/>
                <w:b/>
                <w:lang w:val="en-US"/>
              </w:rPr>
              <w:t xml:space="preserve"> </w:t>
            </w:r>
            <w:r w:rsidRPr="00F905F5">
              <w:rPr>
                <w:rFonts w:ascii="Times New Roman" w:hAnsi="Times New Roman"/>
                <w:b/>
                <w:lang w:val="en-US"/>
              </w:rPr>
              <w:t>undetected?</w:t>
            </w:r>
            <w:r w:rsidRPr="00F905F5" w:rsidR="007119AA">
              <w:rPr>
                <w:rFonts w:ascii="Times New Roman" w:hAnsi="Times New Roman"/>
                <w:b/>
                <w:lang w:val="en-GB" w:eastAsia="ar-SA"/>
              </w:rPr>
              <w:t xml:space="preserve"> </w:t>
            </w:r>
          </w:p>
        </w:tc>
      </w:tr>
    </w:tbl>
    <w:p w:rsidR="00962A59" w:rsidP="000E0E84" w:rsidRDefault="00962A59" w14:paraId="1D04CEC7"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962A59" w:rsidTr="00527A97" w14:paraId="377A5C8E" w14:textId="77777777">
        <w:tc>
          <w:tcPr>
            <w:tcW w:w="1536" w:type="dxa"/>
            <w:shd w:val="clear" w:color="auto" w:fill="auto"/>
          </w:tcPr>
          <w:p w:rsidRPr="00752184" w:rsidR="00962A59" w:rsidP="00527A97" w:rsidRDefault="00962A59" w14:paraId="5C7D5A92"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7119AA" w:rsidR="00962A59" w:rsidP="00527A97" w:rsidRDefault="00962A59" w14:paraId="5008684F" w14:textId="77777777">
            <w:pPr>
              <w:spacing w:after="0"/>
              <w:rPr>
                <w:rFonts w:ascii="Times New Roman" w:hAnsi="Times New Roman"/>
                <w:b/>
                <w:lang w:val="en-US"/>
              </w:rPr>
            </w:pPr>
            <w:r w:rsidRPr="007119AA">
              <w:rPr>
                <w:rFonts w:ascii="Times New Roman" w:hAnsi="Times New Roman"/>
                <w:b/>
                <w:lang w:val="en-US"/>
              </w:rPr>
              <w:t>very unlikely</w:t>
            </w:r>
          </w:p>
          <w:p w:rsidRPr="00B939BB" w:rsidR="00962A59" w:rsidP="00527A97" w:rsidRDefault="00962A59" w14:paraId="6D966D4C" w14:textId="77777777">
            <w:pPr>
              <w:spacing w:after="0"/>
              <w:rPr>
                <w:rFonts w:ascii="Times New Roman" w:hAnsi="Times New Roman"/>
                <w:lang w:val="en-US"/>
              </w:rPr>
            </w:pPr>
            <w:r w:rsidRPr="00B939BB">
              <w:rPr>
                <w:rFonts w:ascii="Times New Roman" w:hAnsi="Times New Roman"/>
                <w:lang w:val="en-US"/>
              </w:rPr>
              <w:t>unlikely</w:t>
            </w:r>
          </w:p>
          <w:p w:rsidRPr="00B939BB" w:rsidR="00962A59" w:rsidP="00527A97" w:rsidRDefault="00962A59" w14:paraId="3EEBEB34" w14:textId="77777777">
            <w:pPr>
              <w:spacing w:after="0"/>
              <w:rPr>
                <w:rFonts w:ascii="Times New Roman" w:hAnsi="Times New Roman"/>
                <w:lang w:val="en-US"/>
              </w:rPr>
            </w:pPr>
            <w:r w:rsidRPr="00B939BB">
              <w:rPr>
                <w:rFonts w:ascii="Times New Roman" w:hAnsi="Times New Roman"/>
                <w:lang w:val="en-US"/>
              </w:rPr>
              <w:t>moderately likely</w:t>
            </w:r>
          </w:p>
          <w:p w:rsidRPr="00B939BB" w:rsidR="00962A59" w:rsidP="00527A97" w:rsidRDefault="00962A59" w14:paraId="7BAB079F" w14:textId="77777777">
            <w:pPr>
              <w:spacing w:after="0"/>
              <w:rPr>
                <w:rFonts w:ascii="Times New Roman" w:hAnsi="Times New Roman"/>
                <w:lang w:val="en-US"/>
              </w:rPr>
            </w:pPr>
            <w:r w:rsidRPr="00B939BB">
              <w:rPr>
                <w:rFonts w:ascii="Times New Roman" w:hAnsi="Times New Roman"/>
                <w:lang w:val="en-US"/>
              </w:rPr>
              <w:t>likely</w:t>
            </w:r>
          </w:p>
          <w:p w:rsidRPr="00544B15" w:rsidR="00962A59" w:rsidP="00527A97" w:rsidRDefault="00962A59" w14:paraId="6B5067E1" w14:textId="77777777">
            <w:pPr>
              <w:snapToGrid w:val="0"/>
              <w:spacing w:after="0"/>
              <w:rPr>
                <w:rFonts w:ascii="Times New Roman" w:hAnsi="Times New Roman"/>
                <w:b/>
                <w:lang w:val="en-GB"/>
              </w:rPr>
            </w:pPr>
            <w:r w:rsidRPr="00752184">
              <w:rPr>
                <w:rFonts w:ascii="Times New Roman" w:hAnsi="Times New Roman"/>
              </w:rPr>
              <w:t>very likely</w:t>
            </w:r>
          </w:p>
        </w:tc>
        <w:tc>
          <w:tcPr>
            <w:tcW w:w="1843" w:type="dxa"/>
          </w:tcPr>
          <w:p w:rsidRPr="00752184" w:rsidR="00962A59" w:rsidP="00527A97" w:rsidRDefault="00962A59" w14:paraId="06AE0C2B"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962A59" w:rsidP="00527A97" w:rsidRDefault="00962A59" w14:paraId="5E15709C" w14:textId="77777777">
            <w:pPr>
              <w:spacing w:after="0"/>
              <w:rPr>
                <w:rFonts w:ascii="Times New Roman" w:hAnsi="Times New Roman"/>
              </w:rPr>
            </w:pPr>
            <w:r w:rsidRPr="00752184">
              <w:rPr>
                <w:rFonts w:ascii="Times New Roman" w:hAnsi="Times New Roman"/>
              </w:rPr>
              <w:t>low</w:t>
            </w:r>
          </w:p>
          <w:p w:rsidRPr="00A14988" w:rsidR="00962A59" w:rsidP="00527A97" w:rsidRDefault="00962A59" w14:paraId="778E0A34" w14:textId="77777777">
            <w:pPr>
              <w:spacing w:after="0"/>
              <w:rPr>
                <w:rFonts w:ascii="Times New Roman" w:hAnsi="Times New Roman"/>
              </w:rPr>
            </w:pPr>
            <w:r w:rsidRPr="00A14988">
              <w:rPr>
                <w:rFonts w:ascii="Times New Roman" w:hAnsi="Times New Roman"/>
              </w:rPr>
              <w:t>medium</w:t>
            </w:r>
          </w:p>
          <w:p w:rsidRPr="00A14988" w:rsidR="00962A59" w:rsidP="00527A97" w:rsidRDefault="00962A59" w14:paraId="1F2A5E8F" w14:textId="77777777">
            <w:pPr>
              <w:snapToGrid w:val="0"/>
              <w:spacing w:after="0"/>
              <w:rPr>
                <w:rFonts w:ascii="Times New Roman" w:hAnsi="Times New Roman"/>
                <w:b/>
              </w:rPr>
            </w:pPr>
            <w:r w:rsidRPr="00A14988">
              <w:rPr>
                <w:rFonts w:ascii="Times New Roman" w:hAnsi="Times New Roman"/>
                <w:b/>
              </w:rPr>
              <w:t>high</w:t>
            </w:r>
          </w:p>
        </w:tc>
      </w:tr>
    </w:tbl>
    <w:p w:rsidRPr="000E0E84" w:rsidR="00B04797" w:rsidP="00693B45" w:rsidRDefault="00B04797" w14:paraId="6C3D8DCC" w14:textId="77777777">
      <w:pPr>
        <w:snapToGrid w:val="0"/>
        <w:rPr>
          <w:rFonts w:ascii="Times New Roman" w:hAnsi="Times New Roman"/>
          <w:sz w:val="24"/>
          <w:szCs w:val="24"/>
          <w:lang w:val="en-US"/>
        </w:rPr>
      </w:pPr>
    </w:p>
    <w:p w:rsidR="008C7D65" w:rsidP="00F905F5" w:rsidRDefault="00165711" w14:paraId="1075BFA0" w14:textId="77777777">
      <w:pPr>
        <w:snapToGrid w:val="0"/>
        <w:rPr>
          <w:rFonts w:ascii="Times New Roman" w:hAnsi="Times New Roman"/>
          <w:lang w:val="en-US"/>
        </w:rPr>
      </w:pPr>
      <w:r>
        <w:rPr>
          <w:rFonts w:ascii="Times New Roman" w:hAnsi="Times New Roman"/>
          <w:lang w:val="en-US"/>
        </w:rPr>
        <w:t>S</w:t>
      </w:r>
      <w:r w:rsidR="007119AA">
        <w:rPr>
          <w:rFonts w:ascii="Times New Roman" w:hAnsi="Times New Roman"/>
          <w:lang w:val="en-US"/>
        </w:rPr>
        <w:t xml:space="preserve">ee </w:t>
      </w:r>
      <w:r w:rsidRPr="007119AA" w:rsidR="007119AA">
        <w:rPr>
          <w:rFonts w:ascii="Times New Roman" w:hAnsi="Times New Roman"/>
          <w:lang w:val="en-US"/>
        </w:rPr>
        <w:t>Qu. 1.2a.</w:t>
      </w:r>
      <w:r w:rsidR="007119AA">
        <w:rPr>
          <w:rFonts w:ascii="Times New Roman" w:hAnsi="Times New Roman"/>
          <w:lang w:val="en-US"/>
        </w:rPr>
        <w:t xml:space="preserve"> As prayer release is intentional by definition, </w:t>
      </w:r>
      <w:r w:rsidR="00C82C66">
        <w:rPr>
          <w:rFonts w:ascii="Times New Roman" w:hAnsi="Times New Roman"/>
          <w:lang w:val="en-US"/>
        </w:rPr>
        <w:t xml:space="preserve">neither </w:t>
      </w:r>
      <w:r w:rsidR="007119AA">
        <w:rPr>
          <w:rFonts w:ascii="Times New Roman" w:hAnsi="Times New Roman"/>
          <w:lang w:val="en-US"/>
        </w:rPr>
        <w:t xml:space="preserve">introduction nor entry </w:t>
      </w:r>
      <w:r w:rsidR="00011540">
        <w:rPr>
          <w:rFonts w:ascii="Times New Roman" w:hAnsi="Times New Roman"/>
          <w:lang w:val="en-US"/>
        </w:rPr>
        <w:t xml:space="preserve">would </w:t>
      </w:r>
      <w:r w:rsidR="007119AA">
        <w:rPr>
          <w:rFonts w:ascii="Times New Roman" w:hAnsi="Times New Roman"/>
          <w:lang w:val="en-US"/>
        </w:rPr>
        <w:t xml:space="preserve">happen undetected, except for the theoretical scenario in which </w:t>
      </w:r>
      <w:r w:rsidR="0008324F">
        <w:rPr>
          <w:rFonts w:ascii="Times New Roman" w:hAnsi="Times New Roman"/>
          <w:lang w:val="en-US"/>
        </w:rPr>
        <w:t>birds</w:t>
      </w:r>
      <w:r w:rsidR="007119AA">
        <w:rPr>
          <w:rFonts w:ascii="Times New Roman" w:hAnsi="Times New Roman"/>
          <w:lang w:val="en-US"/>
        </w:rPr>
        <w:t xml:space="preserve"> escape the cage environment prior to release.</w:t>
      </w:r>
    </w:p>
    <w:p w:rsidR="009A4648" w:rsidP="009A4648" w:rsidRDefault="009A4648" w14:paraId="104521FD" w14:textId="77777777">
      <w:pPr>
        <w:snapToGrid w:val="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212"/>
      </w:tblGrid>
      <w:tr w:rsidRPr="00703AA8" w:rsidR="009A4648" w:rsidTr="00A45FF5" w14:paraId="6E063E6B" w14:textId="77777777">
        <w:tc>
          <w:tcPr>
            <w:tcW w:w="9212" w:type="dxa"/>
            <w:shd w:val="clear" w:color="auto" w:fill="auto"/>
          </w:tcPr>
          <w:p w:rsidRPr="00B94B35" w:rsidR="009A4648" w:rsidP="002301E0" w:rsidRDefault="00A51652" w14:paraId="4735979D" w14:textId="77777777">
            <w:pPr>
              <w:snapToGrid w:val="0"/>
              <w:spacing w:after="120"/>
              <w:rPr>
                <w:rFonts w:ascii="Times New Roman" w:hAnsi="Times New Roman"/>
                <w:b/>
                <w:lang w:val="en-US"/>
              </w:rPr>
            </w:pPr>
            <w:r>
              <w:rPr>
                <w:rFonts w:ascii="Times New Roman" w:hAnsi="Times New Roman"/>
                <w:b/>
                <w:lang w:val="en-US"/>
              </w:rPr>
              <w:t>Qu. 1.7</w:t>
            </w:r>
            <w:r w:rsidR="002301E0">
              <w:rPr>
                <w:rFonts w:ascii="Times New Roman" w:hAnsi="Times New Roman"/>
                <w:b/>
                <w:lang w:val="en-US"/>
              </w:rPr>
              <w:t>c</w:t>
            </w:r>
            <w:r>
              <w:rPr>
                <w:rFonts w:ascii="Times New Roman" w:hAnsi="Times New Roman"/>
                <w:b/>
                <w:lang w:val="en-US"/>
              </w:rPr>
              <w:t xml:space="preserve">. How isolated or widespread are possible points of introduction </w:t>
            </w:r>
            <w:r w:rsidR="00FD64D3">
              <w:rPr>
                <w:rFonts w:ascii="Times New Roman" w:hAnsi="Times New Roman"/>
                <w:b/>
                <w:lang w:val="en-US"/>
              </w:rPr>
              <w:t>and/</w:t>
            </w:r>
            <w:r>
              <w:rPr>
                <w:rFonts w:ascii="Times New Roman" w:hAnsi="Times New Roman"/>
                <w:b/>
                <w:lang w:val="en-US"/>
              </w:rPr>
              <w:t xml:space="preserve">or entry into the </w:t>
            </w:r>
            <w:r w:rsidR="00FD64D3">
              <w:rPr>
                <w:rFonts w:ascii="Times New Roman" w:hAnsi="Times New Roman"/>
                <w:b/>
                <w:lang w:val="en-US"/>
              </w:rPr>
              <w:t>environment</w:t>
            </w:r>
            <w:r>
              <w:rPr>
                <w:rFonts w:ascii="Times New Roman" w:hAnsi="Times New Roman"/>
                <w:b/>
                <w:lang w:val="en-US"/>
              </w:rPr>
              <w:t xml:space="preserve"> in the risk assessment area? </w:t>
            </w:r>
          </w:p>
        </w:tc>
      </w:tr>
    </w:tbl>
    <w:p w:rsidR="009A4648" w:rsidP="009A4648" w:rsidRDefault="009A4648" w14:paraId="00958DA7"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9A4648" w:rsidTr="00A45FF5" w14:paraId="74CE3FCB" w14:textId="77777777">
        <w:tc>
          <w:tcPr>
            <w:tcW w:w="1536" w:type="dxa"/>
            <w:shd w:val="clear" w:color="auto" w:fill="auto"/>
          </w:tcPr>
          <w:p w:rsidRPr="00752184" w:rsidR="009A4648" w:rsidP="00A45FF5" w:rsidRDefault="009A4648" w14:paraId="04680009"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273862" w:rsidR="009A4648" w:rsidP="009A4648" w:rsidRDefault="009A4648" w14:paraId="24D60DDF" w14:textId="77777777">
            <w:pPr>
              <w:spacing w:after="0"/>
              <w:rPr>
                <w:rFonts w:ascii="Times New Roman" w:hAnsi="Times New Roman"/>
                <w:b/>
                <w:lang w:val="en-US"/>
              </w:rPr>
            </w:pPr>
            <w:r w:rsidRPr="00273862">
              <w:rPr>
                <w:rFonts w:ascii="Times New Roman" w:hAnsi="Times New Roman"/>
                <w:b/>
                <w:lang w:val="en-US"/>
              </w:rPr>
              <w:t>isolated</w:t>
            </w:r>
          </w:p>
          <w:p w:rsidRPr="00B939BB" w:rsidR="009A4648" w:rsidP="009A4648" w:rsidRDefault="009A4648" w14:paraId="42DEF69E" w14:textId="77777777">
            <w:pPr>
              <w:spacing w:after="0"/>
              <w:rPr>
                <w:rFonts w:ascii="Times New Roman" w:hAnsi="Times New Roman"/>
                <w:lang w:val="en-US"/>
              </w:rPr>
            </w:pPr>
            <w:r>
              <w:rPr>
                <w:rFonts w:ascii="Times New Roman" w:hAnsi="Times New Roman"/>
                <w:lang w:val="en-US"/>
              </w:rPr>
              <w:t>widespread</w:t>
            </w:r>
          </w:p>
          <w:p w:rsidRPr="00544B15" w:rsidR="009A4648" w:rsidP="009A4648" w:rsidRDefault="009A4648" w14:paraId="7EA7D456" w14:textId="77777777">
            <w:pPr>
              <w:snapToGrid w:val="0"/>
              <w:spacing w:after="0"/>
              <w:rPr>
                <w:rFonts w:ascii="Times New Roman" w:hAnsi="Times New Roman"/>
                <w:b/>
                <w:lang w:val="en-GB"/>
              </w:rPr>
            </w:pPr>
            <w:r w:rsidRPr="005717F4">
              <w:rPr>
                <w:rFonts w:ascii="Times New Roman" w:hAnsi="Times New Roman"/>
                <w:lang w:val="en-US"/>
              </w:rPr>
              <w:t>ubiquitous</w:t>
            </w:r>
          </w:p>
        </w:tc>
        <w:tc>
          <w:tcPr>
            <w:tcW w:w="1843" w:type="dxa"/>
          </w:tcPr>
          <w:p w:rsidRPr="00752184" w:rsidR="009A4648" w:rsidP="00A45FF5" w:rsidRDefault="009A4648" w14:paraId="0789F3F6"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9A4648" w:rsidP="00A45FF5" w:rsidRDefault="009A4648" w14:paraId="5260DCA3" w14:textId="77777777">
            <w:pPr>
              <w:spacing w:after="0"/>
              <w:rPr>
                <w:rFonts w:ascii="Times New Roman" w:hAnsi="Times New Roman"/>
              </w:rPr>
            </w:pPr>
            <w:r w:rsidRPr="00752184">
              <w:rPr>
                <w:rFonts w:ascii="Times New Roman" w:hAnsi="Times New Roman"/>
              </w:rPr>
              <w:t>low</w:t>
            </w:r>
          </w:p>
          <w:p w:rsidRPr="00752184" w:rsidR="009A4648" w:rsidP="00A45FF5" w:rsidRDefault="009A4648" w14:paraId="68FD42DD" w14:textId="77777777">
            <w:pPr>
              <w:spacing w:after="0"/>
              <w:rPr>
                <w:rFonts w:ascii="Times New Roman" w:hAnsi="Times New Roman"/>
              </w:rPr>
            </w:pPr>
            <w:r w:rsidRPr="00752184">
              <w:rPr>
                <w:rFonts w:ascii="Times New Roman" w:hAnsi="Times New Roman"/>
              </w:rPr>
              <w:t>medium</w:t>
            </w:r>
          </w:p>
          <w:p w:rsidRPr="00273862" w:rsidR="009A4648" w:rsidP="00A45FF5" w:rsidRDefault="009A4648" w14:paraId="56FAF678" w14:textId="77777777">
            <w:pPr>
              <w:snapToGrid w:val="0"/>
              <w:spacing w:after="0"/>
              <w:rPr>
                <w:rFonts w:ascii="Times New Roman" w:hAnsi="Times New Roman"/>
                <w:b/>
              </w:rPr>
            </w:pPr>
            <w:r w:rsidRPr="00273862">
              <w:rPr>
                <w:rFonts w:ascii="Times New Roman" w:hAnsi="Times New Roman"/>
                <w:b/>
              </w:rPr>
              <w:t>high</w:t>
            </w:r>
          </w:p>
        </w:tc>
      </w:tr>
    </w:tbl>
    <w:p w:rsidR="009A4648" w:rsidP="009A4648" w:rsidRDefault="009A4648" w14:paraId="277245A9" w14:textId="77777777">
      <w:pPr>
        <w:snapToGrid w:val="0"/>
        <w:rPr>
          <w:rFonts w:ascii="Times New Roman" w:hAnsi="Times New Roman"/>
          <w:sz w:val="24"/>
          <w:szCs w:val="24"/>
          <w:lang w:val="en-US"/>
        </w:rPr>
      </w:pPr>
    </w:p>
    <w:p w:rsidR="00E8418E" w:rsidP="00831F57" w:rsidRDefault="00165711" w14:paraId="65E7220F" w14:textId="77777777">
      <w:pPr>
        <w:snapToGrid w:val="0"/>
        <w:jc w:val="both"/>
        <w:rPr>
          <w:rFonts w:ascii="Times New Roman" w:hAnsi="Times New Roman"/>
          <w:lang w:val="en-US"/>
        </w:rPr>
      </w:pPr>
      <w:r>
        <w:rPr>
          <w:rFonts w:ascii="Times New Roman" w:hAnsi="Times New Roman"/>
          <w:lang w:val="en-US"/>
        </w:rPr>
        <w:t xml:space="preserve">There </w:t>
      </w:r>
      <w:r w:rsidR="00273862">
        <w:rPr>
          <w:rFonts w:ascii="Times New Roman" w:hAnsi="Times New Roman"/>
          <w:lang w:val="en-US"/>
        </w:rPr>
        <w:t>is no information on religious groups, notably Buddhist groups, in the risk assessment area that perform prayer release, let alone release involving</w:t>
      </w:r>
      <w:r w:rsidR="00556504">
        <w:rPr>
          <w:rFonts w:ascii="Times New Roman" w:hAnsi="Times New Roman"/>
          <w:lang w:val="en-US"/>
        </w:rPr>
        <w:t xml:space="preserve"> </w:t>
      </w:r>
      <w:r w:rsidRPr="00CB2786" w:rsidR="00556504">
        <w:rPr>
          <w:rFonts w:ascii="Times New Roman" w:hAnsi="Times New Roman"/>
          <w:lang w:val="en-US"/>
        </w:rPr>
        <w:t>the red-whiskered bulbul</w:t>
      </w:r>
      <w:r w:rsidR="00273862">
        <w:rPr>
          <w:rFonts w:ascii="Times New Roman" w:hAnsi="Times New Roman"/>
          <w:lang w:val="en-US"/>
        </w:rPr>
        <w:t>. Given that this religion is less prevalent, and given legal constraints, environmental awareness and the lack of supply chains dedicated to this purpose, the possible points of introduction for this pathway would anyhow be (very) limited in number</w:t>
      </w:r>
      <w:r w:rsidR="00E43EC0">
        <w:rPr>
          <w:rFonts w:ascii="Times New Roman" w:hAnsi="Times New Roman"/>
          <w:lang w:val="en-US"/>
        </w:rPr>
        <w:t xml:space="preserve"> in the risk assessment area</w:t>
      </w:r>
      <w:r w:rsidR="00273862">
        <w:rPr>
          <w:rFonts w:ascii="Times New Roman" w:hAnsi="Times New Roman"/>
          <w:lang w:val="en-US"/>
        </w:rPr>
        <w:t>.</w:t>
      </w:r>
    </w:p>
    <w:p w:rsidR="00F905F5" w:rsidP="00F905F5" w:rsidRDefault="00F905F5" w14:paraId="6F128618" w14:textId="77777777">
      <w:pPr>
        <w:snapToGrid w:val="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212"/>
      </w:tblGrid>
      <w:tr w:rsidRPr="00703AA8" w:rsidR="00962A59" w:rsidTr="00B94B35" w14:paraId="3FAE869B" w14:textId="77777777">
        <w:tc>
          <w:tcPr>
            <w:tcW w:w="9212" w:type="dxa"/>
            <w:shd w:val="clear" w:color="auto" w:fill="auto"/>
          </w:tcPr>
          <w:p w:rsidRPr="00B94B35" w:rsidR="00962A59" w:rsidP="002301E0" w:rsidRDefault="00962A59" w14:paraId="34AF2F18" w14:textId="77777777">
            <w:pPr>
              <w:snapToGrid w:val="0"/>
              <w:spacing w:after="120"/>
              <w:rPr>
                <w:rFonts w:ascii="Times New Roman" w:hAnsi="Times New Roman"/>
                <w:b/>
                <w:lang w:val="en-US"/>
              </w:rPr>
            </w:pPr>
            <w:r w:rsidRPr="00B94B35">
              <w:rPr>
                <w:rFonts w:ascii="Times New Roman" w:hAnsi="Times New Roman"/>
                <w:b/>
                <w:lang w:val="en-US"/>
              </w:rPr>
              <w:t>Qu. 1.</w:t>
            </w:r>
            <w:r w:rsidR="009A4648">
              <w:rPr>
                <w:rFonts w:ascii="Times New Roman" w:hAnsi="Times New Roman"/>
                <w:b/>
                <w:lang w:val="en-US"/>
              </w:rPr>
              <w:t>8</w:t>
            </w:r>
            <w:r w:rsidR="002301E0">
              <w:rPr>
                <w:rFonts w:ascii="Times New Roman" w:hAnsi="Times New Roman"/>
                <w:b/>
                <w:lang w:val="en-US"/>
              </w:rPr>
              <w:t>c</w:t>
            </w:r>
            <w:r w:rsidRPr="00B94B35">
              <w:rPr>
                <w:rFonts w:ascii="Times New Roman" w:hAnsi="Times New Roman"/>
                <w:b/>
                <w:lang w:val="en-US"/>
              </w:rPr>
              <w:t xml:space="preserve">. Estimate the overall likelihood of introduction into the risk assessment area </w:t>
            </w:r>
            <w:r w:rsidR="00FD64D3">
              <w:rPr>
                <w:rFonts w:ascii="Times New Roman" w:hAnsi="Times New Roman"/>
                <w:b/>
                <w:lang w:val="en-US"/>
              </w:rPr>
              <w:t>and/</w:t>
            </w:r>
            <w:r w:rsidR="00BD6280">
              <w:rPr>
                <w:rFonts w:ascii="Times New Roman" w:hAnsi="Times New Roman"/>
                <w:b/>
                <w:lang w:val="en-US"/>
              </w:rPr>
              <w:t xml:space="preserve">or entry into the </w:t>
            </w:r>
            <w:r w:rsidR="00FD64D3">
              <w:rPr>
                <w:rFonts w:ascii="Times New Roman" w:hAnsi="Times New Roman"/>
                <w:b/>
                <w:lang w:val="en-US"/>
              </w:rPr>
              <w:t>environment</w:t>
            </w:r>
            <w:r w:rsidR="00BD6280">
              <w:rPr>
                <w:rFonts w:ascii="Times New Roman" w:hAnsi="Times New Roman"/>
                <w:b/>
                <w:lang w:val="en-US"/>
              </w:rPr>
              <w:t xml:space="preserve"> </w:t>
            </w:r>
            <w:r w:rsidRPr="00B94B35">
              <w:rPr>
                <w:rFonts w:ascii="Times New Roman" w:hAnsi="Times New Roman"/>
                <w:b/>
                <w:lang w:val="en-US"/>
              </w:rPr>
              <w:t>based on this pathway?</w:t>
            </w:r>
            <w:r w:rsidR="000B30F0">
              <w:rPr>
                <w:rFonts w:ascii="Times New Roman" w:hAnsi="Times New Roman"/>
                <w:b/>
                <w:lang w:val="en-GB" w:eastAsia="ar-SA"/>
              </w:rPr>
              <w:t xml:space="preserve"> </w:t>
            </w:r>
          </w:p>
        </w:tc>
      </w:tr>
    </w:tbl>
    <w:p w:rsidR="00962A59" w:rsidP="00693B45" w:rsidRDefault="00962A59" w14:paraId="256ECED0"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962A59" w:rsidTr="00527A97" w14:paraId="25744377" w14:textId="77777777">
        <w:tc>
          <w:tcPr>
            <w:tcW w:w="1536" w:type="dxa"/>
            <w:shd w:val="clear" w:color="auto" w:fill="auto"/>
          </w:tcPr>
          <w:p w:rsidRPr="00752184" w:rsidR="00962A59" w:rsidP="00527A97" w:rsidRDefault="00962A59" w14:paraId="2700C79F"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D95A17" w:rsidR="00962A59" w:rsidP="00527A97" w:rsidRDefault="00962A59" w14:paraId="63F6F23B" w14:textId="77777777">
            <w:pPr>
              <w:spacing w:after="0"/>
              <w:rPr>
                <w:rFonts w:ascii="Times New Roman" w:hAnsi="Times New Roman"/>
                <w:bCs/>
                <w:lang w:val="en-US"/>
              </w:rPr>
            </w:pPr>
            <w:r w:rsidRPr="00D95A17">
              <w:rPr>
                <w:rFonts w:ascii="Times New Roman" w:hAnsi="Times New Roman"/>
                <w:bCs/>
                <w:lang w:val="en-US"/>
              </w:rPr>
              <w:t>very unlikely</w:t>
            </w:r>
          </w:p>
          <w:p w:rsidRPr="00D95A17" w:rsidR="00962A59" w:rsidP="00527A97" w:rsidRDefault="00962A59" w14:paraId="13B7A89D" w14:textId="77777777">
            <w:pPr>
              <w:spacing w:after="0"/>
              <w:rPr>
                <w:rFonts w:ascii="Times New Roman" w:hAnsi="Times New Roman"/>
                <w:b/>
                <w:bCs/>
                <w:lang w:val="en-US"/>
              </w:rPr>
            </w:pPr>
            <w:r w:rsidRPr="00D95A17">
              <w:rPr>
                <w:rFonts w:ascii="Times New Roman" w:hAnsi="Times New Roman"/>
                <w:b/>
                <w:bCs/>
                <w:lang w:val="en-US"/>
              </w:rPr>
              <w:t>unlikely</w:t>
            </w:r>
          </w:p>
          <w:p w:rsidRPr="00B939BB" w:rsidR="00962A59" w:rsidP="00527A97" w:rsidRDefault="00962A59" w14:paraId="07CC4716" w14:textId="77777777">
            <w:pPr>
              <w:spacing w:after="0"/>
              <w:rPr>
                <w:rFonts w:ascii="Times New Roman" w:hAnsi="Times New Roman"/>
                <w:lang w:val="en-US"/>
              </w:rPr>
            </w:pPr>
            <w:r w:rsidRPr="00B939BB">
              <w:rPr>
                <w:rFonts w:ascii="Times New Roman" w:hAnsi="Times New Roman"/>
                <w:lang w:val="en-US"/>
              </w:rPr>
              <w:t>moderately likely</w:t>
            </w:r>
          </w:p>
          <w:p w:rsidRPr="00B939BB" w:rsidR="00962A59" w:rsidP="00527A97" w:rsidRDefault="00962A59" w14:paraId="42CFC55F" w14:textId="77777777">
            <w:pPr>
              <w:spacing w:after="0"/>
              <w:rPr>
                <w:rFonts w:ascii="Times New Roman" w:hAnsi="Times New Roman"/>
                <w:lang w:val="en-US"/>
              </w:rPr>
            </w:pPr>
            <w:r w:rsidRPr="00B939BB">
              <w:rPr>
                <w:rFonts w:ascii="Times New Roman" w:hAnsi="Times New Roman"/>
                <w:lang w:val="en-US"/>
              </w:rPr>
              <w:t>likely</w:t>
            </w:r>
          </w:p>
          <w:p w:rsidRPr="00544B15" w:rsidR="00962A59" w:rsidP="00527A97" w:rsidRDefault="00962A59" w14:paraId="37D3B810" w14:textId="77777777">
            <w:pPr>
              <w:snapToGrid w:val="0"/>
              <w:spacing w:after="0"/>
              <w:rPr>
                <w:rFonts w:ascii="Times New Roman" w:hAnsi="Times New Roman"/>
                <w:b/>
                <w:lang w:val="en-GB"/>
              </w:rPr>
            </w:pPr>
            <w:r w:rsidRPr="00752184">
              <w:rPr>
                <w:rFonts w:ascii="Times New Roman" w:hAnsi="Times New Roman"/>
              </w:rPr>
              <w:t>very likely</w:t>
            </w:r>
          </w:p>
        </w:tc>
        <w:tc>
          <w:tcPr>
            <w:tcW w:w="1843" w:type="dxa"/>
          </w:tcPr>
          <w:p w:rsidRPr="00752184" w:rsidR="00962A59" w:rsidP="00527A97" w:rsidRDefault="00962A59" w14:paraId="5048FC87"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D95A17" w:rsidR="00962A59" w:rsidP="00527A97" w:rsidRDefault="00962A59" w14:paraId="1B0CA229" w14:textId="77777777">
            <w:pPr>
              <w:spacing w:after="0"/>
              <w:rPr>
                <w:rFonts w:ascii="Times New Roman" w:hAnsi="Times New Roman"/>
                <w:b/>
                <w:bCs/>
              </w:rPr>
            </w:pPr>
            <w:r w:rsidRPr="00D95A17">
              <w:rPr>
                <w:rFonts w:ascii="Times New Roman" w:hAnsi="Times New Roman"/>
                <w:b/>
                <w:bCs/>
              </w:rPr>
              <w:t>low</w:t>
            </w:r>
          </w:p>
          <w:p w:rsidRPr="00D95A17" w:rsidR="00962A59" w:rsidP="00527A97" w:rsidRDefault="00962A59" w14:paraId="4EB5AD93" w14:textId="77777777">
            <w:pPr>
              <w:spacing w:after="0"/>
              <w:rPr>
                <w:rFonts w:ascii="Times New Roman" w:hAnsi="Times New Roman"/>
                <w:bCs/>
              </w:rPr>
            </w:pPr>
            <w:r w:rsidRPr="00D95A17">
              <w:rPr>
                <w:rFonts w:ascii="Times New Roman" w:hAnsi="Times New Roman"/>
                <w:bCs/>
              </w:rPr>
              <w:t>medium</w:t>
            </w:r>
          </w:p>
          <w:p w:rsidRPr="00752184" w:rsidR="00962A59" w:rsidP="00527A97" w:rsidRDefault="00962A59" w14:paraId="2AD0C076" w14:textId="77777777">
            <w:pPr>
              <w:snapToGrid w:val="0"/>
              <w:spacing w:after="0"/>
              <w:rPr>
                <w:rFonts w:ascii="Times New Roman" w:hAnsi="Times New Roman"/>
                <w:b/>
              </w:rPr>
            </w:pPr>
            <w:r w:rsidRPr="00752184">
              <w:rPr>
                <w:rFonts w:ascii="Times New Roman" w:hAnsi="Times New Roman"/>
              </w:rPr>
              <w:t>high</w:t>
            </w:r>
          </w:p>
        </w:tc>
      </w:tr>
    </w:tbl>
    <w:p w:rsidRPr="000E0E84" w:rsidR="000E0E84" w:rsidP="00693B45" w:rsidRDefault="000E0E84" w14:paraId="784CE27A" w14:textId="77777777">
      <w:pPr>
        <w:snapToGrid w:val="0"/>
        <w:rPr>
          <w:rFonts w:ascii="Times New Roman" w:hAnsi="Times New Roman"/>
          <w:sz w:val="24"/>
          <w:szCs w:val="24"/>
          <w:lang w:val="en-US"/>
        </w:rPr>
      </w:pPr>
    </w:p>
    <w:p w:rsidRPr="00E8418E" w:rsidR="00F72739" w:rsidP="00831F57" w:rsidRDefault="00165711" w14:paraId="38994FA4" w14:textId="42EB1CB2">
      <w:pPr>
        <w:snapToGrid w:val="0"/>
        <w:jc w:val="both"/>
        <w:rPr>
          <w:rFonts w:ascii="Times New Roman" w:hAnsi="Times New Roman"/>
          <w:lang w:val="en-US"/>
        </w:rPr>
      </w:pPr>
      <w:r>
        <w:rPr>
          <w:rFonts w:ascii="Times New Roman" w:hAnsi="Times New Roman"/>
          <w:lang w:val="en-US"/>
        </w:rPr>
        <w:t xml:space="preserve">In </w:t>
      </w:r>
      <w:r w:rsidR="000B30F0">
        <w:rPr>
          <w:rFonts w:ascii="Times New Roman" w:hAnsi="Times New Roman"/>
          <w:lang w:val="en-US"/>
        </w:rPr>
        <w:t xml:space="preserve">Eastern Asia, prayer release of </w:t>
      </w:r>
      <w:r w:rsidRPr="000B30F0" w:rsidR="000B30F0">
        <w:rPr>
          <w:rFonts w:ascii="Times New Roman" w:hAnsi="Times New Roman"/>
          <w:i/>
          <w:lang w:val="en-US"/>
        </w:rPr>
        <w:t>P</w:t>
      </w:r>
      <w:r w:rsidR="00E43EC0">
        <w:rPr>
          <w:rFonts w:ascii="Times New Roman" w:hAnsi="Times New Roman"/>
          <w:i/>
          <w:lang w:val="en-US"/>
        </w:rPr>
        <w:t>.</w:t>
      </w:r>
      <w:r w:rsidRPr="000B30F0" w:rsidR="000B30F0">
        <w:rPr>
          <w:rFonts w:ascii="Times New Roman" w:hAnsi="Times New Roman"/>
          <w:i/>
          <w:lang w:val="en-US"/>
        </w:rPr>
        <w:t xml:space="preserve"> joc</w:t>
      </w:r>
      <w:r w:rsidR="00240B37">
        <w:rPr>
          <w:rFonts w:ascii="Times New Roman" w:hAnsi="Times New Roman"/>
          <w:i/>
          <w:lang w:val="en-US"/>
        </w:rPr>
        <w:t>o</w:t>
      </w:r>
      <w:r w:rsidRPr="000B30F0" w:rsidR="000B30F0">
        <w:rPr>
          <w:rFonts w:ascii="Times New Roman" w:hAnsi="Times New Roman"/>
          <w:i/>
          <w:lang w:val="en-US"/>
        </w:rPr>
        <w:t>sus</w:t>
      </w:r>
      <w:r w:rsidR="000B30F0">
        <w:rPr>
          <w:rFonts w:ascii="Times New Roman" w:hAnsi="Times New Roman"/>
          <w:lang w:val="en-US"/>
        </w:rPr>
        <w:t xml:space="preserve"> poses a real risk (</w:t>
      </w:r>
      <w:r w:rsidRPr="00971F98" w:rsidR="00952C63">
        <w:rPr>
          <w:rFonts w:ascii="Times New Roman" w:hAnsi="Times New Roman"/>
          <w:lang w:val="en-US"/>
        </w:rPr>
        <w:t xml:space="preserve">Severinghaus </w:t>
      </w:r>
      <w:r w:rsidR="00E43EC0">
        <w:rPr>
          <w:rFonts w:ascii="Times New Roman" w:hAnsi="Times New Roman"/>
          <w:lang w:val="en-US"/>
        </w:rPr>
        <w:t>and</w:t>
      </w:r>
      <w:r w:rsidRPr="00971F98" w:rsidR="00952C63">
        <w:rPr>
          <w:rFonts w:ascii="Times New Roman" w:hAnsi="Times New Roman"/>
          <w:lang w:val="en-US"/>
        </w:rPr>
        <w:t xml:space="preserve"> Chi 1999</w:t>
      </w:r>
      <w:r w:rsidR="00971F98">
        <w:rPr>
          <w:rFonts w:ascii="Times New Roman" w:hAnsi="Times New Roman"/>
          <w:lang w:val="en-US"/>
        </w:rPr>
        <w:t>;</w:t>
      </w:r>
      <w:r w:rsidR="00952C63">
        <w:rPr>
          <w:rFonts w:ascii="Times New Roman" w:hAnsi="Times New Roman"/>
          <w:lang w:val="en-US"/>
        </w:rPr>
        <w:t xml:space="preserve"> </w:t>
      </w:r>
      <w:r w:rsidRPr="00971F98" w:rsidR="00952C63">
        <w:rPr>
          <w:rFonts w:ascii="Times New Roman" w:hAnsi="Times New Roman"/>
          <w:lang w:val="en-US"/>
        </w:rPr>
        <w:t>Su et al. 2014</w:t>
      </w:r>
      <w:r w:rsidR="00971F98">
        <w:rPr>
          <w:rFonts w:ascii="Times New Roman" w:hAnsi="Times New Roman"/>
          <w:lang w:val="en-US"/>
        </w:rPr>
        <w:t>;</w:t>
      </w:r>
      <w:r w:rsidR="00952C63">
        <w:rPr>
          <w:rFonts w:ascii="Times New Roman" w:hAnsi="Times New Roman"/>
          <w:lang w:val="en-US"/>
        </w:rPr>
        <w:t xml:space="preserve"> </w:t>
      </w:r>
      <w:r w:rsidRPr="00971F98" w:rsidR="00952C63">
        <w:rPr>
          <w:rFonts w:ascii="Times New Roman" w:hAnsi="Times New Roman"/>
          <w:lang w:val="en-US"/>
        </w:rPr>
        <w:t>Campbell et al. 2021</w:t>
      </w:r>
      <w:r w:rsidR="000B30F0">
        <w:rPr>
          <w:rFonts w:ascii="Times New Roman" w:hAnsi="Times New Roman"/>
          <w:lang w:val="en-US"/>
        </w:rPr>
        <w:t>). Although prayer release is known to have occurred in Western countries outside Europe, and may thus occur in the risk asses</w:t>
      </w:r>
      <w:r w:rsidR="00240B37">
        <w:rPr>
          <w:rFonts w:ascii="Times New Roman" w:hAnsi="Times New Roman"/>
          <w:lang w:val="en-US"/>
        </w:rPr>
        <w:t>s</w:t>
      </w:r>
      <w:r w:rsidR="000B30F0">
        <w:rPr>
          <w:rFonts w:ascii="Times New Roman" w:hAnsi="Times New Roman"/>
          <w:lang w:val="en-US"/>
        </w:rPr>
        <w:t xml:space="preserve">ment area too, the likelihood for it involving </w:t>
      </w:r>
      <w:r w:rsidR="004B1495">
        <w:rPr>
          <w:rFonts w:ascii="Times New Roman" w:hAnsi="Times New Roman"/>
          <w:lang w:val="en-US"/>
        </w:rPr>
        <w:t xml:space="preserve">this species </w:t>
      </w:r>
      <w:r w:rsidR="000B30F0">
        <w:rPr>
          <w:rFonts w:ascii="Times New Roman" w:hAnsi="Times New Roman"/>
          <w:lang w:val="en-US"/>
        </w:rPr>
        <w:t xml:space="preserve">is </w:t>
      </w:r>
      <w:r w:rsidR="00CC1F5E">
        <w:rPr>
          <w:rFonts w:ascii="Times New Roman" w:hAnsi="Times New Roman"/>
          <w:lang w:val="en-US"/>
        </w:rPr>
        <w:t xml:space="preserve">however </w:t>
      </w:r>
      <w:r w:rsidR="000B30F0">
        <w:rPr>
          <w:rFonts w:ascii="Times New Roman" w:hAnsi="Times New Roman"/>
          <w:lang w:val="en-US"/>
        </w:rPr>
        <w:t xml:space="preserve">deemed very small. </w:t>
      </w:r>
      <w:r w:rsidR="004B1495">
        <w:rPr>
          <w:rFonts w:ascii="Times New Roman" w:hAnsi="Times New Roman"/>
          <w:lang w:val="en-US"/>
        </w:rPr>
        <w:t>For it to happen, the pathway would need to coincidentally bring together planned releases with the trade in</w:t>
      </w:r>
      <w:r w:rsidR="00556504">
        <w:rPr>
          <w:rFonts w:ascii="Times New Roman" w:hAnsi="Times New Roman"/>
          <w:lang w:val="en-US"/>
        </w:rPr>
        <w:t xml:space="preserve"> </w:t>
      </w:r>
      <w:r w:rsidRPr="00CB2786" w:rsidR="00556504">
        <w:rPr>
          <w:rFonts w:ascii="Times New Roman" w:hAnsi="Times New Roman"/>
          <w:lang w:val="en-US"/>
        </w:rPr>
        <w:t>red-whiskered bulbul</w:t>
      </w:r>
      <w:r w:rsidR="004B1495">
        <w:rPr>
          <w:rFonts w:ascii="Times New Roman" w:hAnsi="Times New Roman"/>
          <w:lang w:val="en-US"/>
        </w:rPr>
        <w:t>.</w:t>
      </w:r>
    </w:p>
    <w:p w:rsidR="000E0E84" w:rsidP="000E0E84" w:rsidRDefault="000E0E84" w14:paraId="6C912104" w14:textId="77777777">
      <w:pPr>
        <w:snapToGrid w:val="0"/>
        <w:rPr>
          <w:rFonts w:ascii="Times New Roman" w:hAnsi="Times New Roman"/>
          <w:i/>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212"/>
      </w:tblGrid>
      <w:tr w:rsidRPr="00703AA8" w:rsidR="00962A59" w:rsidTr="00B94B35" w14:paraId="2CEFB70E" w14:textId="77777777">
        <w:tc>
          <w:tcPr>
            <w:tcW w:w="9212" w:type="dxa"/>
            <w:shd w:val="clear" w:color="auto" w:fill="auto"/>
          </w:tcPr>
          <w:p w:rsidRPr="00B94B35" w:rsidR="00962A59" w:rsidP="00B94B35" w:rsidRDefault="00962A59" w14:paraId="16AC7983" w14:textId="77777777">
            <w:pPr>
              <w:snapToGrid w:val="0"/>
              <w:rPr>
                <w:rFonts w:ascii="Times New Roman" w:hAnsi="Times New Roman"/>
                <w:b/>
                <w:lang w:val="en-US"/>
              </w:rPr>
            </w:pPr>
            <w:r w:rsidRPr="00B94B35">
              <w:rPr>
                <w:rFonts w:ascii="Times New Roman" w:hAnsi="Times New Roman"/>
                <w:b/>
                <w:lang w:val="en-US"/>
              </w:rPr>
              <w:t>Qu. 1.</w:t>
            </w:r>
            <w:r w:rsidR="009E760B">
              <w:rPr>
                <w:rFonts w:ascii="Times New Roman" w:hAnsi="Times New Roman"/>
                <w:b/>
                <w:lang w:val="en-US"/>
              </w:rPr>
              <w:t>9</w:t>
            </w:r>
            <w:r w:rsidRPr="00B94B35">
              <w:rPr>
                <w:rFonts w:ascii="Times New Roman" w:hAnsi="Times New Roman"/>
                <w:b/>
                <w:lang w:val="en-US"/>
              </w:rPr>
              <w:t xml:space="preserve">. Estimate the overall likelihood of introduction into the risk assessment area </w:t>
            </w:r>
            <w:r w:rsidR="00BD6280">
              <w:rPr>
                <w:rFonts w:ascii="Times New Roman" w:hAnsi="Times New Roman"/>
                <w:b/>
                <w:lang w:val="en-US"/>
              </w:rPr>
              <w:t xml:space="preserve">or entry into the </w:t>
            </w:r>
            <w:r w:rsidR="00641F9C">
              <w:rPr>
                <w:rFonts w:ascii="Times New Roman" w:hAnsi="Times New Roman"/>
                <w:b/>
                <w:lang w:val="en-US"/>
              </w:rPr>
              <w:t>environment</w:t>
            </w:r>
            <w:r w:rsidR="00BD6280">
              <w:rPr>
                <w:rFonts w:ascii="Times New Roman" w:hAnsi="Times New Roman"/>
                <w:b/>
                <w:lang w:val="en-US"/>
              </w:rPr>
              <w:t xml:space="preserve"> </w:t>
            </w:r>
            <w:r w:rsidRPr="00B94B35">
              <w:rPr>
                <w:rFonts w:ascii="Times New Roman" w:hAnsi="Times New Roman"/>
                <w:b/>
                <w:lang w:val="en-US"/>
              </w:rPr>
              <w:t>based on all pathways and specify if different in relevant biogeographical regions in current conditions.</w:t>
            </w:r>
          </w:p>
          <w:p w:rsidRPr="00B94B35" w:rsidR="00962A59" w:rsidP="00B94B35" w:rsidRDefault="00962A59" w14:paraId="71BE4F28" w14:textId="77777777">
            <w:pPr>
              <w:snapToGrid w:val="0"/>
              <w:rPr>
                <w:rFonts w:ascii="Times New Roman" w:hAnsi="Times New Roman"/>
                <w:sz w:val="24"/>
                <w:szCs w:val="24"/>
                <w:lang w:val="en-US"/>
              </w:rPr>
            </w:pPr>
            <w:r w:rsidRPr="00B94B35">
              <w:rPr>
                <w:rFonts w:ascii="Times New Roman" w:hAnsi="Times New Roman" w:eastAsia="Times New Roman"/>
                <w:lang w:val="en-US"/>
              </w:rPr>
              <w:t xml:space="preserve">Provide a thorough assessment of the risk of introduction in relevant biogeographical regions in current conditions: providing insight in to the risk of introduction into the </w:t>
            </w:r>
            <w:r w:rsidR="00641F9C">
              <w:rPr>
                <w:rFonts w:ascii="Times New Roman" w:hAnsi="Times New Roman" w:eastAsia="Times New Roman"/>
                <w:lang w:val="en-US"/>
              </w:rPr>
              <w:t>risk assessment area</w:t>
            </w:r>
            <w:r w:rsidRPr="00B94B35">
              <w:rPr>
                <w:rFonts w:ascii="Times New Roman" w:hAnsi="Times New Roman" w:eastAsia="Times New Roman"/>
                <w:lang w:val="en-US"/>
              </w:rPr>
              <w:t>.</w:t>
            </w:r>
          </w:p>
        </w:tc>
      </w:tr>
    </w:tbl>
    <w:p w:rsidR="00962A59" w:rsidP="00693B45" w:rsidRDefault="00962A59" w14:paraId="034E61F1" w14:textId="77777777">
      <w:pPr>
        <w:snapToGrid w:val="0"/>
        <w:rPr>
          <w:rFonts w:ascii="Times New Roman" w:hAnsi="Times New Roman"/>
          <w:sz w:val="24"/>
          <w:szCs w:val="24"/>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962A59" w:rsidTr="00527A97" w14:paraId="6ED13EC6" w14:textId="77777777">
        <w:tc>
          <w:tcPr>
            <w:tcW w:w="1536" w:type="dxa"/>
            <w:shd w:val="clear" w:color="auto" w:fill="auto"/>
          </w:tcPr>
          <w:p w:rsidRPr="00752184" w:rsidR="00962A59" w:rsidP="00527A97" w:rsidRDefault="00962A59" w14:paraId="71100375"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C026FD" w:rsidR="00962A59" w:rsidP="00527A97" w:rsidRDefault="00962A59" w14:paraId="0E61A675" w14:textId="77777777">
            <w:pPr>
              <w:spacing w:after="0"/>
              <w:rPr>
                <w:rFonts w:ascii="Times New Roman" w:hAnsi="Times New Roman"/>
                <w:lang w:val="en-US"/>
              </w:rPr>
            </w:pPr>
            <w:r w:rsidRPr="00C026FD">
              <w:rPr>
                <w:rFonts w:ascii="Times New Roman" w:hAnsi="Times New Roman"/>
                <w:lang w:val="en-US"/>
              </w:rPr>
              <w:t>very unlikely</w:t>
            </w:r>
          </w:p>
          <w:p w:rsidRPr="00B939BB" w:rsidR="00962A59" w:rsidP="00527A97" w:rsidRDefault="00962A59" w14:paraId="533B7FCA" w14:textId="77777777">
            <w:pPr>
              <w:spacing w:after="0"/>
              <w:rPr>
                <w:rFonts w:ascii="Times New Roman" w:hAnsi="Times New Roman"/>
                <w:lang w:val="en-US"/>
              </w:rPr>
            </w:pPr>
            <w:r w:rsidRPr="00B939BB">
              <w:rPr>
                <w:rFonts w:ascii="Times New Roman" w:hAnsi="Times New Roman"/>
                <w:lang w:val="en-US"/>
              </w:rPr>
              <w:t>unlikely</w:t>
            </w:r>
          </w:p>
          <w:p w:rsidRPr="00B939BB" w:rsidR="00962A59" w:rsidP="00527A97" w:rsidRDefault="00962A59" w14:paraId="2CA24572" w14:textId="77777777">
            <w:pPr>
              <w:spacing w:after="0"/>
              <w:rPr>
                <w:rFonts w:ascii="Times New Roman" w:hAnsi="Times New Roman"/>
                <w:lang w:val="en-US"/>
              </w:rPr>
            </w:pPr>
            <w:r w:rsidRPr="00B939BB">
              <w:rPr>
                <w:rFonts w:ascii="Times New Roman" w:hAnsi="Times New Roman"/>
                <w:lang w:val="en-US"/>
              </w:rPr>
              <w:t>moderately likely</w:t>
            </w:r>
          </w:p>
          <w:p w:rsidRPr="00B939BB" w:rsidR="00962A59" w:rsidP="00527A97" w:rsidRDefault="00962A59" w14:paraId="684EF0D1" w14:textId="77777777">
            <w:pPr>
              <w:spacing w:after="0"/>
              <w:rPr>
                <w:rFonts w:ascii="Times New Roman" w:hAnsi="Times New Roman"/>
                <w:lang w:val="en-US"/>
              </w:rPr>
            </w:pPr>
            <w:r w:rsidRPr="00B939BB">
              <w:rPr>
                <w:rFonts w:ascii="Times New Roman" w:hAnsi="Times New Roman"/>
                <w:lang w:val="en-US"/>
              </w:rPr>
              <w:t>likely</w:t>
            </w:r>
          </w:p>
          <w:p w:rsidRPr="00C026FD" w:rsidR="00962A59" w:rsidP="00527A97" w:rsidRDefault="00962A59" w14:paraId="377969ED" w14:textId="77777777">
            <w:pPr>
              <w:snapToGrid w:val="0"/>
              <w:spacing w:after="0"/>
              <w:rPr>
                <w:rFonts w:ascii="Times New Roman" w:hAnsi="Times New Roman"/>
                <w:b/>
                <w:lang w:val="en-GB"/>
              </w:rPr>
            </w:pPr>
            <w:r w:rsidRPr="00C026FD">
              <w:rPr>
                <w:rFonts w:ascii="Times New Roman" w:hAnsi="Times New Roman"/>
                <w:b/>
              </w:rPr>
              <w:t>very likely</w:t>
            </w:r>
          </w:p>
        </w:tc>
        <w:tc>
          <w:tcPr>
            <w:tcW w:w="1843" w:type="dxa"/>
          </w:tcPr>
          <w:p w:rsidRPr="00752184" w:rsidR="00962A59" w:rsidP="00527A97" w:rsidRDefault="00962A59" w14:paraId="47E1876F"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962A59" w:rsidP="00527A97" w:rsidRDefault="00962A59" w14:paraId="32157B1A" w14:textId="77777777">
            <w:pPr>
              <w:spacing w:after="0"/>
              <w:rPr>
                <w:rFonts w:ascii="Times New Roman" w:hAnsi="Times New Roman"/>
              </w:rPr>
            </w:pPr>
            <w:r w:rsidRPr="00752184">
              <w:rPr>
                <w:rFonts w:ascii="Times New Roman" w:hAnsi="Times New Roman"/>
              </w:rPr>
              <w:t>low</w:t>
            </w:r>
          </w:p>
          <w:p w:rsidRPr="00214D68" w:rsidR="00962A59" w:rsidP="00527A97" w:rsidRDefault="00962A59" w14:paraId="7D205CBF" w14:textId="77777777">
            <w:pPr>
              <w:spacing w:after="0"/>
              <w:rPr>
                <w:rFonts w:ascii="Times New Roman" w:hAnsi="Times New Roman"/>
              </w:rPr>
            </w:pPr>
            <w:r w:rsidRPr="00214D68">
              <w:rPr>
                <w:rFonts w:ascii="Times New Roman" w:hAnsi="Times New Roman"/>
              </w:rPr>
              <w:t>medium</w:t>
            </w:r>
          </w:p>
          <w:p w:rsidRPr="00214D68" w:rsidR="00962A59" w:rsidP="00527A97" w:rsidRDefault="00962A59" w14:paraId="5D931674" w14:textId="77777777">
            <w:pPr>
              <w:snapToGrid w:val="0"/>
              <w:spacing w:after="0"/>
              <w:rPr>
                <w:rFonts w:ascii="Times New Roman" w:hAnsi="Times New Roman"/>
                <w:b/>
              </w:rPr>
            </w:pPr>
            <w:r w:rsidRPr="00214D68">
              <w:rPr>
                <w:rFonts w:ascii="Times New Roman" w:hAnsi="Times New Roman"/>
                <w:b/>
              </w:rPr>
              <w:t>high</w:t>
            </w:r>
          </w:p>
        </w:tc>
      </w:tr>
    </w:tbl>
    <w:p w:rsidR="00962A59" w:rsidP="00693B45" w:rsidRDefault="00962A59" w14:paraId="6C621B94" w14:textId="77777777">
      <w:pPr>
        <w:snapToGrid w:val="0"/>
        <w:rPr>
          <w:rFonts w:ascii="Times New Roman" w:hAnsi="Times New Roman"/>
          <w:sz w:val="24"/>
          <w:szCs w:val="24"/>
          <w:lang w:val="en-US"/>
        </w:rPr>
      </w:pPr>
    </w:p>
    <w:p w:rsidR="00F76979" w:rsidP="00831F57" w:rsidRDefault="00165711" w14:paraId="0AC8DB1B" w14:textId="77777777">
      <w:pPr>
        <w:snapToGrid w:val="0"/>
        <w:jc w:val="both"/>
        <w:rPr>
          <w:rFonts w:ascii="Times New Roman" w:hAnsi="Times New Roman"/>
          <w:lang w:val="en-US"/>
        </w:rPr>
      </w:pPr>
      <w:r>
        <w:rPr>
          <w:rFonts w:ascii="Times New Roman" w:hAnsi="Times New Roman"/>
          <w:lang w:val="en-US"/>
        </w:rPr>
        <w:t xml:space="preserve">Introduction </w:t>
      </w:r>
      <w:r w:rsidR="000F2841">
        <w:rPr>
          <w:rFonts w:ascii="Times New Roman" w:hAnsi="Times New Roman"/>
          <w:lang w:val="en-US"/>
        </w:rPr>
        <w:t>into the risk assessment area has occurred</w:t>
      </w:r>
      <w:r w:rsidR="00F76979">
        <w:rPr>
          <w:rFonts w:ascii="Times New Roman" w:hAnsi="Times New Roman"/>
          <w:lang w:val="en-US"/>
        </w:rPr>
        <w:t xml:space="preserve"> (</w:t>
      </w:r>
      <w:r w:rsidR="000F2841">
        <w:rPr>
          <w:rFonts w:ascii="Times New Roman" w:hAnsi="Times New Roman"/>
          <w:lang w:val="en-US"/>
        </w:rPr>
        <w:t xml:space="preserve">since the species is </w:t>
      </w:r>
      <w:r w:rsidR="00F76979">
        <w:rPr>
          <w:rFonts w:ascii="Times New Roman" w:hAnsi="Times New Roman"/>
          <w:lang w:val="en-US"/>
        </w:rPr>
        <w:t xml:space="preserve">kept in zoos and as a pet bird), and the same is true for entry into the environment (given that the species is recorded in multiple countries, and locally established). The escape of pet birds from confinement is considered to be the prime pathway, in line with the species’ invasion history outside of the risk assessment area. Further escapes or unauthorised releases are </w:t>
      </w:r>
      <w:r w:rsidR="00DF1125">
        <w:rPr>
          <w:rFonts w:ascii="Times New Roman" w:hAnsi="Times New Roman"/>
          <w:lang w:val="en-US"/>
        </w:rPr>
        <w:t>very likely</w:t>
      </w:r>
      <w:r w:rsidR="00F76979">
        <w:rPr>
          <w:rFonts w:ascii="Times New Roman" w:hAnsi="Times New Roman"/>
          <w:lang w:val="en-US"/>
        </w:rPr>
        <w:t xml:space="preserve"> to occur in the future</w:t>
      </w:r>
      <w:r w:rsidR="00681728">
        <w:rPr>
          <w:rFonts w:ascii="Times New Roman" w:hAnsi="Times New Roman"/>
          <w:lang w:val="en-US"/>
        </w:rPr>
        <w:t xml:space="preserve">, but </w:t>
      </w:r>
      <w:r w:rsidR="00DF1125">
        <w:rPr>
          <w:rFonts w:ascii="Times New Roman" w:hAnsi="Times New Roman"/>
          <w:lang w:val="en-US"/>
        </w:rPr>
        <w:t>the</w:t>
      </w:r>
      <w:r w:rsidR="00681728">
        <w:rPr>
          <w:rFonts w:ascii="Times New Roman" w:hAnsi="Times New Roman"/>
          <w:lang w:val="en-US"/>
        </w:rPr>
        <w:t xml:space="preserve"> expected frequency is unclear</w:t>
      </w:r>
      <w:r w:rsidR="00F76979">
        <w:rPr>
          <w:rFonts w:ascii="Times New Roman" w:hAnsi="Times New Roman"/>
          <w:lang w:val="en-US"/>
        </w:rPr>
        <w:t>.</w:t>
      </w:r>
      <w:r w:rsidR="00681728">
        <w:rPr>
          <w:rFonts w:ascii="Times New Roman" w:hAnsi="Times New Roman"/>
          <w:lang w:val="en-US"/>
        </w:rPr>
        <w:t xml:space="preserve"> T</w:t>
      </w:r>
      <w:r w:rsidR="00F76979">
        <w:rPr>
          <w:rFonts w:ascii="Times New Roman" w:hAnsi="Times New Roman"/>
          <w:lang w:val="en-US"/>
        </w:rPr>
        <w:t>he contribution of prayer release is considered negligible, in contrast to the situation in Eastern Asia.</w:t>
      </w:r>
    </w:p>
    <w:p w:rsidR="00F72739" w:rsidP="00165711" w:rsidRDefault="00F76979" w14:paraId="568A424B" w14:textId="77777777">
      <w:pPr>
        <w:snapToGrid w:val="0"/>
        <w:jc w:val="both"/>
        <w:rPr>
          <w:rFonts w:ascii="Times New Roman" w:hAnsi="Times New Roman"/>
          <w:lang w:val="en-US"/>
        </w:rPr>
      </w:pPr>
      <w:r>
        <w:rPr>
          <w:rFonts w:ascii="Times New Roman" w:hAnsi="Times New Roman"/>
          <w:lang w:val="en-US"/>
        </w:rPr>
        <w:t xml:space="preserve">There is no evident geographical variation in holdings of </w:t>
      </w:r>
      <w:r w:rsidRPr="00CB2786" w:rsidR="00556504">
        <w:rPr>
          <w:rFonts w:ascii="Times New Roman" w:hAnsi="Times New Roman"/>
          <w:lang w:val="en-US"/>
        </w:rPr>
        <w:t xml:space="preserve">red-whiskered bulbul </w:t>
      </w:r>
      <w:r>
        <w:rPr>
          <w:rFonts w:ascii="Times New Roman" w:hAnsi="Times New Roman"/>
          <w:lang w:val="en-US"/>
        </w:rPr>
        <w:t>(in zoos or as pets) throughout the risk assessment area. In terms of introduction and entry, we therefore consider all biogeographical regions to be equally prone.</w:t>
      </w:r>
      <w:r w:rsidR="00165711">
        <w:rPr>
          <w:rFonts w:ascii="Times New Roman" w:hAnsi="Times New Roman"/>
          <w:lang w:val="en-US"/>
        </w:rPr>
        <w:t xml:space="preserve"> </w:t>
      </w:r>
      <w:r w:rsidR="00DF1125">
        <w:rPr>
          <w:rFonts w:ascii="Times New Roman" w:hAnsi="Times New Roman"/>
          <w:lang w:val="en-US"/>
        </w:rPr>
        <w:t xml:space="preserve">From the information available, it can be assumed that there are more red-whiskered bulbuls in zoos and collections than red-vented bulbuls. </w:t>
      </w:r>
      <w:r w:rsidR="00214D68">
        <w:rPr>
          <w:rFonts w:ascii="Times New Roman" w:hAnsi="Times New Roman"/>
          <w:lang w:val="en-US"/>
        </w:rPr>
        <w:t xml:space="preserve">We scored very </w:t>
      </w:r>
      <w:r w:rsidR="00214D68">
        <w:rPr>
          <w:rFonts w:ascii="Times New Roman" w:hAnsi="Times New Roman"/>
          <w:lang w:val="en-US"/>
        </w:rPr>
        <w:t>likely with high confidence because the interpretation of information is straightforward and not controversial/contradictory (see A8).</w:t>
      </w:r>
    </w:p>
    <w:p w:rsidR="00755B9B" w:rsidP="00165711" w:rsidRDefault="00755B9B" w14:paraId="111E2CE3" w14:textId="77777777">
      <w:pPr>
        <w:snapToGrid w:val="0"/>
        <w:jc w:val="both"/>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212"/>
      </w:tblGrid>
      <w:tr w:rsidRPr="00703AA8" w:rsidR="00962A59" w:rsidTr="00B94B35" w14:paraId="165353B4" w14:textId="77777777">
        <w:tc>
          <w:tcPr>
            <w:tcW w:w="9212" w:type="dxa"/>
            <w:shd w:val="clear" w:color="auto" w:fill="auto"/>
          </w:tcPr>
          <w:p w:rsidRPr="00B94B35" w:rsidR="00962A59" w:rsidP="00B94B35" w:rsidRDefault="00962A59" w14:paraId="4DACBAAF" w14:textId="77777777">
            <w:pPr>
              <w:snapToGrid w:val="0"/>
              <w:spacing w:after="120" w:line="240" w:lineRule="auto"/>
              <w:rPr>
                <w:rFonts w:ascii="Times New Roman" w:hAnsi="Times New Roman"/>
                <w:b/>
                <w:lang w:val="en-US"/>
              </w:rPr>
            </w:pPr>
            <w:r w:rsidRPr="00B94B35">
              <w:rPr>
                <w:rFonts w:ascii="Times New Roman" w:hAnsi="Times New Roman"/>
                <w:b/>
                <w:lang w:val="en-US"/>
              </w:rPr>
              <w:t>Qu. 1.</w:t>
            </w:r>
            <w:r w:rsidR="009E760B">
              <w:rPr>
                <w:rFonts w:ascii="Times New Roman" w:hAnsi="Times New Roman"/>
                <w:b/>
                <w:lang w:val="en-US"/>
              </w:rPr>
              <w:t>10</w:t>
            </w:r>
            <w:r w:rsidRPr="00B94B35">
              <w:rPr>
                <w:rFonts w:ascii="Times New Roman" w:hAnsi="Times New Roman"/>
                <w:b/>
                <w:lang w:val="en-US"/>
              </w:rPr>
              <w:t xml:space="preserve">. Estimate the overall likelihood of introduction into the risk assessment area </w:t>
            </w:r>
            <w:r w:rsidR="00BD6280">
              <w:rPr>
                <w:rFonts w:ascii="Times New Roman" w:hAnsi="Times New Roman"/>
                <w:b/>
                <w:lang w:val="en-US"/>
              </w:rPr>
              <w:t xml:space="preserve">or entry into the </w:t>
            </w:r>
            <w:r w:rsidR="00641F9C">
              <w:rPr>
                <w:rFonts w:ascii="Times New Roman" w:hAnsi="Times New Roman"/>
                <w:b/>
                <w:lang w:val="en-US"/>
              </w:rPr>
              <w:t>environment</w:t>
            </w:r>
            <w:r w:rsidR="00BD6280">
              <w:rPr>
                <w:rFonts w:ascii="Times New Roman" w:hAnsi="Times New Roman"/>
                <w:b/>
                <w:lang w:val="en-US"/>
              </w:rPr>
              <w:t xml:space="preserve"> </w:t>
            </w:r>
            <w:r w:rsidRPr="00B94B35">
              <w:rPr>
                <w:rFonts w:ascii="Times New Roman" w:hAnsi="Times New Roman"/>
                <w:b/>
                <w:lang w:val="en-US"/>
              </w:rPr>
              <w:t xml:space="preserve">based on all pathways in foreseeable climate change conditions? </w:t>
            </w:r>
          </w:p>
          <w:p w:rsidRPr="00B94B35" w:rsidR="00962A59" w:rsidP="00B94B35" w:rsidRDefault="00962A59" w14:paraId="7682AA95" w14:textId="77777777">
            <w:pPr>
              <w:suppressAutoHyphens/>
              <w:spacing w:after="120" w:line="240" w:lineRule="auto"/>
              <w:contextualSpacing/>
              <w:rPr>
                <w:rFonts w:ascii="Times New Roman" w:hAnsi="Times New Roman" w:eastAsia="Times New Roman"/>
                <w:lang w:val="en-GB" w:eastAsia="ar-SA"/>
              </w:rPr>
            </w:pPr>
            <w:r w:rsidRPr="00B94B35">
              <w:rPr>
                <w:rFonts w:ascii="Times New Roman" w:hAnsi="Times New Roman" w:eastAsia="Times New Roman"/>
                <w:lang w:val="en-GB" w:eastAsia="ar-SA"/>
              </w:rPr>
              <w:t>Thorough assessment of the risk of introduction in relevant biogeographical regions in foreseeable climate change conditions: explaining how foreseeable climate change conditions will influence this risk.</w:t>
            </w:r>
          </w:p>
          <w:p w:rsidRPr="00B94B35" w:rsidR="00962A59" w:rsidP="00B94B35" w:rsidRDefault="00962A59" w14:paraId="0DD6FC42" w14:textId="77777777">
            <w:pPr>
              <w:suppressAutoHyphens/>
              <w:spacing w:after="120" w:line="240" w:lineRule="auto"/>
              <w:contextualSpacing/>
              <w:rPr>
                <w:rFonts w:ascii="Times New Roman" w:hAnsi="Times New Roman" w:eastAsia="Times New Roman"/>
                <w:lang w:val="en-GB" w:eastAsia="ar-SA"/>
              </w:rPr>
            </w:pPr>
          </w:p>
          <w:p w:rsidRPr="00B94B35" w:rsidR="00962A59" w:rsidP="00B94B35" w:rsidRDefault="00962A59" w14:paraId="0B9839A2" w14:textId="77777777">
            <w:pPr>
              <w:suppressAutoHyphens/>
              <w:spacing w:after="120" w:line="240" w:lineRule="auto"/>
              <w:jc w:val="both"/>
              <w:rPr>
                <w:rFonts w:ascii="Times New Roman" w:hAnsi="Times New Roman"/>
                <w:lang w:val="en-GB" w:eastAsia="ar-SA"/>
              </w:rPr>
            </w:pPr>
            <w:r w:rsidRPr="00B94B35">
              <w:rPr>
                <w:rFonts w:ascii="Times New Roman" w:hAnsi="Times New Roman"/>
                <w:lang w:val="en-GB" w:eastAsia="ar-SA"/>
              </w:rPr>
              <w:t xml:space="preserve">With regard to climate change, provide information on </w:t>
            </w:r>
          </w:p>
          <w:p w:rsidRPr="00B94B35" w:rsidR="00962A59" w:rsidP="00B94B35" w:rsidRDefault="00962A59" w14:paraId="69E7C488" w14:textId="77777777">
            <w:pPr>
              <w:numPr>
                <w:ilvl w:val="0"/>
                <w:numId w:val="1"/>
              </w:numPr>
              <w:suppressAutoHyphens/>
              <w:spacing w:after="120" w:line="240" w:lineRule="auto"/>
              <w:ind w:left="425" w:hanging="425"/>
              <w:jc w:val="both"/>
              <w:rPr>
                <w:rFonts w:ascii="Times New Roman" w:hAnsi="Times New Roman"/>
                <w:lang w:val="en-GB" w:eastAsia="ar-SA"/>
              </w:rPr>
            </w:pPr>
            <w:r w:rsidRPr="00B94B35">
              <w:rPr>
                <w:rFonts w:ascii="Times New Roman" w:hAnsi="Times New Roman"/>
                <w:lang w:val="en-GB" w:eastAsia="ar-SA"/>
              </w:rPr>
              <w:t xml:space="preserve">the applied timeframe (e.g. 2050/2070) </w:t>
            </w:r>
          </w:p>
          <w:p w:rsidRPr="00B94B35" w:rsidR="00962A59" w:rsidP="00B94B35" w:rsidRDefault="00962A59" w14:paraId="7B6B7696" w14:textId="77777777">
            <w:pPr>
              <w:numPr>
                <w:ilvl w:val="0"/>
                <w:numId w:val="1"/>
              </w:numPr>
              <w:suppressAutoHyphens/>
              <w:spacing w:after="120" w:line="240" w:lineRule="auto"/>
              <w:ind w:left="425" w:hanging="425"/>
              <w:jc w:val="both"/>
              <w:rPr>
                <w:rFonts w:ascii="Times New Roman" w:hAnsi="Times New Roman"/>
                <w:lang w:val="en-GB" w:eastAsia="ar-SA"/>
              </w:rPr>
            </w:pPr>
            <w:r w:rsidRPr="00B94B35">
              <w:rPr>
                <w:rFonts w:ascii="Times New Roman" w:hAnsi="Times New Roman"/>
                <w:lang w:val="en-GB" w:eastAsia="ar-SA"/>
              </w:rPr>
              <w:t xml:space="preserve">the applied scenario (e.g. RCP 4.5) </w:t>
            </w:r>
          </w:p>
          <w:p w:rsidRPr="00B94B35" w:rsidR="00962A59" w:rsidP="00B94B35" w:rsidRDefault="00962A59" w14:paraId="64B148E2" w14:textId="77777777">
            <w:pPr>
              <w:numPr>
                <w:ilvl w:val="0"/>
                <w:numId w:val="1"/>
              </w:numPr>
              <w:suppressAutoHyphens/>
              <w:spacing w:after="120" w:line="240" w:lineRule="auto"/>
              <w:ind w:left="425" w:hanging="425"/>
              <w:jc w:val="both"/>
              <w:rPr>
                <w:rFonts w:ascii="Times New Roman" w:hAnsi="Times New Roman"/>
                <w:lang w:val="en-GB" w:eastAsia="ar-SA"/>
              </w:rPr>
            </w:pPr>
            <w:r w:rsidRPr="00B94B35">
              <w:rPr>
                <w:rFonts w:ascii="Times New Roman" w:hAnsi="Times New Roman"/>
                <w:lang w:val="en-GB" w:eastAsia="ar-SA"/>
              </w:rPr>
              <w:t xml:space="preserve">what aspects of climate change are most likely to affect the likelihood of introduction (e.g. change in trade or user preferences) </w:t>
            </w:r>
          </w:p>
          <w:p w:rsidRPr="00B94B35" w:rsidR="00962A59" w:rsidP="00B94B35" w:rsidRDefault="00962A59" w14:paraId="0045F1A1" w14:textId="77777777">
            <w:pPr>
              <w:snapToGrid w:val="0"/>
              <w:spacing w:after="120" w:line="240" w:lineRule="auto"/>
              <w:rPr>
                <w:rFonts w:ascii="Times New Roman" w:hAnsi="Times New Roman"/>
                <w:lang w:val="en-US"/>
              </w:rPr>
            </w:pPr>
            <w:r w:rsidRPr="00B94B35">
              <w:rPr>
                <w:rFonts w:ascii="Times New Roman" w:hAnsi="Times New Roman"/>
                <w:lang w:val="en-GB" w:eastAsia="ar-SA"/>
              </w:rPr>
              <w:t>The thorough assessment does not have to include a full range of simulations on the basis of different climate change scenarios, as long as an assessment of likely introduction within a medium timeframe scenario (e.g. 30-50 years) with a clear explanation of the assumptions is provided. However, if new, original models are executed for this risk assessment, the following RCP pathways shall be applied: RCP 2.6 (likely range of 0.4-1.6°C global warming increase by 2065) and RCP 4.5 (likely range of 0.9-2.0°C global warming increase by 2065). Otherwise, the choice of the assessed scenario has to be explained.</w:t>
            </w:r>
          </w:p>
        </w:tc>
      </w:tr>
    </w:tbl>
    <w:p w:rsidR="00962A59" w:rsidP="00F72739" w:rsidRDefault="00962A59" w14:paraId="15BEEC4C"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962A59" w:rsidTr="00527A97" w14:paraId="49DB3E3E" w14:textId="77777777">
        <w:tc>
          <w:tcPr>
            <w:tcW w:w="1536" w:type="dxa"/>
            <w:shd w:val="clear" w:color="auto" w:fill="auto"/>
          </w:tcPr>
          <w:p w:rsidRPr="00752184" w:rsidR="00962A59" w:rsidP="00527A97" w:rsidRDefault="00962A59" w14:paraId="587BE187"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962A59" w:rsidP="00527A97" w:rsidRDefault="00962A59" w14:paraId="2387D3BD" w14:textId="77777777">
            <w:pPr>
              <w:spacing w:after="0"/>
              <w:rPr>
                <w:rFonts w:ascii="Times New Roman" w:hAnsi="Times New Roman"/>
                <w:lang w:val="en-US"/>
              </w:rPr>
            </w:pPr>
            <w:r w:rsidRPr="00B939BB">
              <w:rPr>
                <w:rFonts w:ascii="Times New Roman" w:hAnsi="Times New Roman"/>
                <w:lang w:val="en-US"/>
              </w:rPr>
              <w:t>very unlikely</w:t>
            </w:r>
          </w:p>
          <w:p w:rsidRPr="00B939BB" w:rsidR="00962A59" w:rsidP="00527A97" w:rsidRDefault="00962A59" w14:paraId="2CD2C198" w14:textId="77777777">
            <w:pPr>
              <w:spacing w:after="0"/>
              <w:rPr>
                <w:rFonts w:ascii="Times New Roman" w:hAnsi="Times New Roman"/>
                <w:lang w:val="en-US"/>
              </w:rPr>
            </w:pPr>
            <w:r w:rsidRPr="00B939BB">
              <w:rPr>
                <w:rFonts w:ascii="Times New Roman" w:hAnsi="Times New Roman"/>
                <w:lang w:val="en-US"/>
              </w:rPr>
              <w:t>unlikely</w:t>
            </w:r>
          </w:p>
          <w:p w:rsidRPr="00B939BB" w:rsidR="00962A59" w:rsidP="00527A97" w:rsidRDefault="00962A59" w14:paraId="2C59A615" w14:textId="77777777">
            <w:pPr>
              <w:spacing w:after="0"/>
              <w:rPr>
                <w:rFonts w:ascii="Times New Roman" w:hAnsi="Times New Roman"/>
                <w:lang w:val="en-US"/>
              </w:rPr>
            </w:pPr>
            <w:r w:rsidRPr="00B939BB">
              <w:rPr>
                <w:rFonts w:ascii="Times New Roman" w:hAnsi="Times New Roman"/>
                <w:lang w:val="en-US"/>
              </w:rPr>
              <w:t>moderately likely</w:t>
            </w:r>
          </w:p>
          <w:p w:rsidRPr="00B939BB" w:rsidR="00962A59" w:rsidP="00527A97" w:rsidRDefault="00962A59" w14:paraId="06454082" w14:textId="77777777">
            <w:pPr>
              <w:spacing w:after="0"/>
              <w:rPr>
                <w:rFonts w:ascii="Times New Roman" w:hAnsi="Times New Roman"/>
                <w:lang w:val="en-US"/>
              </w:rPr>
            </w:pPr>
            <w:r w:rsidRPr="00B939BB">
              <w:rPr>
                <w:rFonts w:ascii="Times New Roman" w:hAnsi="Times New Roman"/>
                <w:lang w:val="en-US"/>
              </w:rPr>
              <w:t>likely</w:t>
            </w:r>
          </w:p>
          <w:p w:rsidRPr="007B268E" w:rsidR="00962A59" w:rsidP="00527A97" w:rsidRDefault="00962A59" w14:paraId="29C87CA4" w14:textId="77777777">
            <w:pPr>
              <w:snapToGrid w:val="0"/>
              <w:spacing w:after="0"/>
              <w:rPr>
                <w:rFonts w:ascii="Times New Roman" w:hAnsi="Times New Roman"/>
                <w:b/>
                <w:lang w:val="en-GB"/>
              </w:rPr>
            </w:pPr>
            <w:r w:rsidRPr="007B268E">
              <w:rPr>
                <w:rFonts w:ascii="Times New Roman" w:hAnsi="Times New Roman"/>
                <w:b/>
              </w:rPr>
              <w:t>very likely</w:t>
            </w:r>
          </w:p>
        </w:tc>
        <w:tc>
          <w:tcPr>
            <w:tcW w:w="1843" w:type="dxa"/>
          </w:tcPr>
          <w:p w:rsidRPr="00752184" w:rsidR="00962A59" w:rsidP="00527A97" w:rsidRDefault="00962A59" w14:paraId="0B626903"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962A59" w:rsidP="00527A97" w:rsidRDefault="00962A59" w14:paraId="59634BDD" w14:textId="77777777">
            <w:pPr>
              <w:spacing w:after="0"/>
              <w:rPr>
                <w:rFonts w:ascii="Times New Roman" w:hAnsi="Times New Roman"/>
              </w:rPr>
            </w:pPr>
            <w:r w:rsidRPr="00752184">
              <w:rPr>
                <w:rFonts w:ascii="Times New Roman" w:hAnsi="Times New Roman"/>
              </w:rPr>
              <w:t>low</w:t>
            </w:r>
          </w:p>
          <w:p w:rsidRPr="00214D68" w:rsidR="00962A59" w:rsidP="00527A97" w:rsidRDefault="00962A59" w14:paraId="51624AD4" w14:textId="77777777">
            <w:pPr>
              <w:spacing w:after="0"/>
              <w:rPr>
                <w:rFonts w:ascii="Times New Roman" w:hAnsi="Times New Roman"/>
              </w:rPr>
            </w:pPr>
            <w:r w:rsidRPr="00214D68">
              <w:rPr>
                <w:rFonts w:ascii="Times New Roman" w:hAnsi="Times New Roman"/>
              </w:rPr>
              <w:t>medium</w:t>
            </w:r>
          </w:p>
          <w:p w:rsidRPr="00214D68" w:rsidR="00962A59" w:rsidP="00527A97" w:rsidRDefault="00962A59" w14:paraId="42DD9649" w14:textId="77777777">
            <w:pPr>
              <w:snapToGrid w:val="0"/>
              <w:spacing w:after="0"/>
              <w:rPr>
                <w:rFonts w:ascii="Times New Roman" w:hAnsi="Times New Roman"/>
                <w:b/>
              </w:rPr>
            </w:pPr>
            <w:r w:rsidRPr="00214D68">
              <w:rPr>
                <w:rFonts w:ascii="Times New Roman" w:hAnsi="Times New Roman"/>
                <w:b/>
              </w:rPr>
              <w:t>high</w:t>
            </w:r>
          </w:p>
        </w:tc>
      </w:tr>
    </w:tbl>
    <w:p w:rsidR="00F72739" w:rsidP="00F72739" w:rsidRDefault="00F72739" w14:paraId="7AEFB48D" w14:textId="77777777">
      <w:pPr>
        <w:snapToGrid w:val="0"/>
        <w:rPr>
          <w:rFonts w:ascii="Times New Roman" w:hAnsi="Times New Roman"/>
          <w:lang w:val="en-US"/>
        </w:rPr>
      </w:pPr>
    </w:p>
    <w:p w:rsidR="008C7D65" w:rsidP="00F905F5" w:rsidRDefault="00165711" w14:paraId="58EE71DE" w14:textId="5BD48DAC">
      <w:pPr>
        <w:snapToGrid w:val="0"/>
        <w:rPr>
          <w:rFonts w:ascii="Times New Roman" w:hAnsi="Times New Roman"/>
          <w:lang w:val="en-US"/>
        </w:rPr>
      </w:pPr>
      <w:r>
        <w:rPr>
          <w:rFonts w:ascii="Times New Roman" w:hAnsi="Times New Roman"/>
          <w:lang w:val="en-US"/>
        </w:rPr>
        <w:t xml:space="preserve">Climate </w:t>
      </w:r>
      <w:r w:rsidR="007B268E">
        <w:rPr>
          <w:rFonts w:ascii="Times New Roman" w:hAnsi="Times New Roman"/>
          <w:lang w:val="en-US"/>
        </w:rPr>
        <w:t xml:space="preserve">change </w:t>
      </w:r>
      <w:r w:rsidR="00E15B4E">
        <w:rPr>
          <w:rFonts w:ascii="Times New Roman" w:hAnsi="Times New Roman"/>
          <w:lang w:val="en-US"/>
        </w:rPr>
        <w:t xml:space="preserve">is not expected to </w:t>
      </w:r>
      <w:r w:rsidR="007B268E">
        <w:rPr>
          <w:rFonts w:ascii="Times New Roman" w:hAnsi="Times New Roman"/>
          <w:lang w:val="en-US"/>
        </w:rPr>
        <w:t xml:space="preserve">alter </w:t>
      </w:r>
      <w:r w:rsidR="00E15B4E">
        <w:rPr>
          <w:rFonts w:ascii="Times New Roman" w:hAnsi="Times New Roman"/>
          <w:lang w:val="en-US"/>
        </w:rPr>
        <w:t>patterns of introduction in the risk asse</w:t>
      </w:r>
      <w:r w:rsidR="00240B37">
        <w:rPr>
          <w:rFonts w:ascii="Times New Roman" w:hAnsi="Times New Roman"/>
          <w:lang w:val="en-US"/>
        </w:rPr>
        <w:t>ss</w:t>
      </w:r>
      <w:r w:rsidR="00E15B4E">
        <w:rPr>
          <w:rFonts w:ascii="Times New Roman" w:hAnsi="Times New Roman"/>
          <w:lang w:val="en-US"/>
        </w:rPr>
        <w:t>ment area, nor of entry into the environment (for any of the three pathways described). The response and its confidence are therefore scored equal to Qu. 1.9.</w:t>
      </w:r>
    </w:p>
    <w:p w:rsidR="00962A59" w:rsidP="00F72739" w:rsidRDefault="00962A59" w14:paraId="4E933A2C" w14:textId="77777777">
      <w:pPr>
        <w:snapToGrid w:val="0"/>
        <w:rPr>
          <w:rFonts w:ascii="Times New Roman" w:hAnsi="Times New Roman"/>
          <w:lang w:val="en-US"/>
        </w:rPr>
      </w:pPr>
    </w:p>
    <w:p w:rsidR="009D1C10" w:rsidP="00A65149" w:rsidRDefault="00891358" w14:paraId="012B92BD" w14:textId="77777777">
      <w:pPr>
        <w:pStyle w:val="berschrift2"/>
        <w:rPr>
          <w:rFonts w:ascii="Times New Roman" w:hAnsi="Times New Roman"/>
          <w:i w:val="0"/>
          <w:lang w:val="en-US"/>
        </w:rPr>
      </w:pPr>
      <w:r>
        <w:rPr>
          <w:lang w:val="en-US"/>
        </w:rPr>
        <w:br w:type="page"/>
      </w:r>
      <w:bookmarkStart w:name="_Toc115421724" w:id="11"/>
      <w:r w:rsidR="00BB3969">
        <w:rPr>
          <w:rFonts w:ascii="Times New Roman" w:hAnsi="Times New Roman"/>
          <w:i w:val="0"/>
          <w:lang w:val="en-US"/>
        </w:rPr>
        <w:t xml:space="preserve">2 </w:t>
      </w:r>
      <w:r w:rsidRPr="001026A1" w:rsidR="00693B45">
        <w:rPr>
          <w:rFonts w:ascii="Times New Roman" w:hAnsi="Times New Roman"/>
          <w:i w:val="0"/>
          <w:lang w:val="en-US"/>
        </w:rPr>
        <w:t>PROBABILITY OF ESTABLISHMENT</w:t>
      </w:r>
      <w:bookmarkEnd w:id="11"/>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212"/>
      </w:tblGrid>
      <w:tr w:rsidRPr="00703AA8" w:rsidR="00AC1FB6" w:rsidTr="00B94B35" w14:paraId="6B86E979" w14:textId="77777777">
        <w:tc>
          <w:tcPr>
            <w:tcW w:w="9212" w:type="dxa"/>
            <w:shd w:val="clear" w:color="auto" w:fill="auto"/>
          </w:tcPr>
          <w:p w:rsidRPr="00B94B35" w:rsidR="00AC1FB6" w:rsidP="00B94B35" w:rsidRDefault="00AC1FB6" w14:paraId="7FA90D96" w14:textId="77777777">
            <w:pPr>
              <w:snapToGrid w:val="0"/>
              <w:spacing w:after="120"/>
              <w:rPr>
                <w:rFonts w:ascii="Times New Roman" w:hAnsi="Times New Roman"/>
                <w:b/>
                <w:lang w:val="en-US"/>
              </w:rPr>
            </w:pPr>
            <w:r w:rsidRPr="00B94B35">
              <w:rPr>
                <w:rFonts w:ascii="Times New Roman" w:hAnsi="Times New Roman"/>
                <w:b/>
                <w:lang w:val="en-US"/>
              </w:rPr>
              <w:t xml:space="preserve">Important instructions: </w:t>
            </w:r>
          </w:p>
          <w:p w:rsidR="00A9321D" w:rsidP="00B94B35" w:rsidRDefault="00AC1FB6" w14:paraId="137B24CA" w14:textId="77777777">
            <w:pPr>
              <w:numPr>
                <w:ilvl w:val="0"/>
                <w:numId w:val="6"/>
              </w:numPr>
              <w:snapToGrid w:val="0"/>
              <w:spacing w:after="120"/>
              <w:rPr>
                <w:rFonts w:ascii="Times New Roman" w:hAnsi="Times New Roman"/>
                <w:lang w:val="en-US"/>
              </w:rPr>
            </w:pPr>
            <w:r w:rsidRPr="00B94B35">
              <w:rPr>
                <w:rFonts w:ascii="Times New Roman" w:hAnsi="Times New Roman"/>
                <w:lang w:val="en-US"/>
              </w:rPr>
              <w:t>For organisms which are already established in parts of the risk assessment area</w:t>
            </w:r>
            <w:r w:rsidR="000C7D03">
              <w:rPr>
                <w:rFonts w:ascii="Times New Roman" w:hAnsi="Times New Roman"/>
                <w:lang w:val="en-US"/>
              </w:rPr>
              <w:t xml:space="preserve"> or have previously been eradicated</w:t>
            </w:r>
            <w:r w:rsidRPr="00B94B35">
              <w:rPr>
                <w:rFonts w:ascii="Times New Roman" w:hAnsi="Times New Roman"/>
                <w:lang w:val="en-US"/>
              </w:rPr>
              <w:t xml:space="preserve">, </w:t>
            </w:r>
            <w:r w:rsidR="005717F4">
              <w:rPr>
                <w:rFonts w:ascii="Times New Roman" w:hAnsi="Times New Roman"/>
                <w:lang w:val="en-US"/>
              </w:rPr>
              <w:t>the likelihood of establishment should be scored as “very likely” by default</w:t>
            </w:r>
            <w:r w:rsidRPr="00B94B35">
              <w:rPr>
                <w:rFonts w:ascii="Times New Roman" w:hAnsi="Times New Roman"/>
                <w:lang w:val="en-US"/>
              </w:rPr>
              <w:t xml:space="preserve">. </w:t>
            </w:r>
          </w:p>
          <w:p w:rsidRPr="00B94B35" w:rsidR="00AC1FB6" w:rsidP="00EA1906" w:rsidRDefault="005717F4" w14:paraId="763F0A9C" w14:textId="77777777">
            <w:pPr>
              <w:numPr>
                <w:ilvl w:val="0"/>
                <w:numId w:val="6"/>
              </w:numPr>
              <w:snapToGrid w:val="0"/>
              <w:spacing w:after="120"/>
              <w:rPr>
                <w:rFonts w:ascii="Times New Roman" w:hAnsi="Times New Roman"/>
                <w:lang w:val="en-US"/>
              </w:rPr>
            </w:pPr>
            <w:r>
              <w:rPr>
                <w:rFonts w:ascii="Times New Roman" w:hAnsi="Times New Roman"/>
                <w:lang w:val="en-US"/>
              </w:rPr>
              <w:t xml:space="preserve">Discuss the risk also for those parts of the risk assessment area, where the species is not yet established. </w:t>
            </w:r>
          </w:p>
        </w:tc>
      </w:tr>
    </w:tbl>
    <w:p w:rsidR="005717F4" w:rsidP="00693B45" w:rsidRDefault="005717F4" w14:paraId="31B7A8E4" w14:textId="77777777">
      <w:pPr>
        <w:snapToGrid w:val="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212"/>
      </w:tblGrid>
      <w:tr w:rsidRPr="00703AA8" w:rsidR="00AC1FB6" w:rsidTr="00B94B35" w14:paraId="6AA3F51B" w14:textId="77777777">
        <w:tc>
          <w:tcPr>
            <w:tcW w:w="9212" w:type="dxa"/>
            <w:shd w:val="clear" w:color="auto" w:fill="auto"/>
          </w:tcPr>
          <w:p w:rsidRPr="00B94B35" w:rsidR="00AC1FB6" w:rsidP="00BB3969" w:rsidRDefault="00AC1FB6" w14:paraId="6DD6F5E3" w14:textId="77777777">
            <w:pPr>
              <w:snapToGrid w:val="0"/>
              <w:spacing w:after="120"/>
              <w:rPr>
                <w:rFonts w:ascii="Times New Roman" w:hAnsi="Times New Roman"/>
                <w:b/>
                <w:lang w:val="en-US"/>
              </w:rPr>
            </w:pPr>
            <w:r w:rsidRPr="00B94B35">
              <w:rPr>
                <w:rFonts w:ascii="Times New Roman" w:hAnsi="Times New Roman"/>
                <w:b/>
                <w:lang w:val="en-US"/>
              </w:rPr>
              <w:t xml:space="preserve">Qu. </w:t>
            </w:r>
            <w:r w:rsidR="00BB3969">
              <w:rPr>
                <w:rFonts w:ascii="Times New Roman" w:hAnsi="Times New Roman"/>
                <w:b/>
                <w:lang w:val="en-US"/>
              </w:rPr>
              <w:t>2</w:t>
            </w:r>
            <w:r w:rsidRPr="00B94B35">
              <w:rPr>
                <w:rFonts w:ascii="Times New Roman" w:hAnsi="Times New Roman"/>
                <w:b/>
                <w:lang w:val="en-US"/>
              </w:rPr>
              <w:t>.</w:t>
            </w:r>
            <w:r w:rsidR="006D206E">
              <w:rPr>
                <w:rFonts w:ascii="Times New Roman" w:hAnsi="Times New Roman"/>
                <w:b/>
                <w:lang w:val="en-US"/>
              </w:rPr>
              <w:t>1</w:t>
            </w:r>
            <w:r w:rsidRPr="00B94B35">
              <w:rPr>
                <w:rFonts w:ascii="Times New Roman" w:hAnsi="Times New Roman"/>
                <w:b/>
                <w:lang w:val="en-US"/>
              </w:rPr>
              <w:t xml:space="preserve">. How likely is it that the organism will be able to establish in the risk assessment area based on </w:t>
            </w:r>
            <w:r w:rsidR="005717F4">
              <w:rPr>
                <w:rFonts w:ascii="Times New Roman" w:hAnsi="Times New Roman"/>
                <w:b/>
                <w:lang w:val="en-US"/>
              </w:rPr>
              <w:t xml:space="preserve">similarity of climatic and </w:t>
            </w:r>
            <w:r w:rsidRPr="00B94B35">
              <w:rPr>
                <w:rFonts w:ascii="Times New Roman" w:hAnsi="Times New Roman"/>
                <w:b/>
                <w:lang w:val="en-US"/>
              </w:rPr>
              <w:t xml:space="preserve">abiotic conditions </w:t>
            </w:r>
            <w:r w:rsidR="005717F4">
              <w:rPr>
                <w:rFonts w:ascii="Times New Roman" w:hAnsi="Times New Roman"/>
                <w:b/>
                <w:lang w:val="en-US"/>
              </w:rPr>
              <w:t>in its distribution elsewhere in the world</w:t>
            </w:r>
            <w:r w:rsidRPr="00B94B35">
              <w:rPr>
                <w:rFonts w:ascii="Times New Roman" w:hAnsi="Times New Roman"/>
                <w:b/>
                <w:lang w:val="en-US"/>
              </w:rPr>
              <w:t>?</w:t>
            </w:r>
          </w:p>
        </w:tc>
      </w:tr>
    </w:tbl>
    <w:p w:rsidR="00AC1FB6" w:rsidP="00693B45" w:rsidRDefault="00AC1FB6" w14:paraId="2EFEFF86"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AC1FB6" w:rsidTr="00527A97" w14:paraId="39D0506B" w14:textId="77777777">
        <w:tc>
          <w:tcPr>
            <w:tcW w:w="1536" w:type="dxa"/>
            <w:shd w:val="clear" w:color="auto" w:fill="auto"/>
          </w:tcPr>
          <w:p w:rsidRPr="00752184" w:rsidR="00AC1FB6" w:rsidP="00527A97" w:rsidRDefault="00AC1FB6" w14:paraId="079D950B"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AC1FB6" w:rsidP="00527A97" w:rsidRDefault="00AC1FB6" w14:paraId="436B86E9" w14:textId="77777777">
            <w:pPr>
              <w:spacing w:after="0"/>
              <w:rPr>
                <w:rFonts w:ascii="Times New Roman" w:hAnsi="Times New Roman"/>
                <w:lang w:val="en-US"/>
              </w:rPr>
            </w:pPr>
            <w:r w:rsidRPr="00B939BB">
              <w:rPr>
                <w:rFonts w:ascii="Times New Roman" w:hAnsi="Times New Roman"/>
                <w:lang w:val="en-US"/>
              </w:rPr>
              <w:t>very unlikely</w:t>
            </w:r>
          </w:p>
          <w:p w:rsidRPr="00B939BB" w:rsidR="00AC1FB6" w:rsidP="00527A97" w:rsidRDefault="00AC1FB6" w14:paraId="0F23702A" w14:textId="77777777">
            <w:pPr>
              <w:spacing w:after="0"/>
              <w:rPr>
                <w:rFonts w:ascii="Times New Roman" w:hAnsi="Times New Roman"/>
                <w:lang w:val="en-US"/>
              </w:rPr>
            </w:pPr>
            <w:r w:rsidRPr="00B939BB">
              <w:rPr>
                <w:rFonts w:ascii="Times New Roman" w:hAnsi="Times New Roman"/>
                <w:lang w:val="en-US"/>
              </w:rPr>
              <w:t>unlikely</w:t>
            </w:r>
          </w:p>
          <w:p w:rsidRPr="00B939BB" w:rsidR="00AC1FB6" w:rsidP="00527A97" w:rsidRDefault="00AC1FB6" w14:paraId="5D92B4BA" w14:textId="77777777">
            <w:pPr>
              <w:spacing w:after="0"/>
              <w:rPr>
                <w:rFonts w:ascii="Times New Roman" w:hAnsi="Times New Roman"/>
                <w:lang w:val="en-US"/>
              </w:rPr>
            </w:pPr>
            <w:r w:rsidRPr="00B939BB">
              <w:rPr>
                <w:rFonts w:ascii="Times New Roman" w:hAnsi="Times New Roman"/>
                <w:lang w:val="en-US"/>
              </w:rPr>
              <w:t>moderately likely</w:t>
            </w:r>
          </w:p>
          <w:p w:rsidRPr="00B939BB" w:rsidR="00AC1FB6" w:rsidP="00527A97" w:rsidRDefault="00AC1FB6" w14:paraId="602C299F" w14:textId="77777777">
            <w:pPr>
              <w:spacing w:after="0"/>
              <w:rPr>
                <w:rFonts w:ascii="Times New Roman" w:hAnsi="Times New Roman"/>
                <w:lang w:val="en-US"/>
              </w:rPr>
            </w:pPr>
            <w:r w:rsidRPr="00B939BB">
              <w:rPr>
                <w:rFonts w:ascii="Times New Roman" w:hAnsi="Times New Roman"/>
                <w:lang w:val="en-US"/>
              </w:rPr>
              <w:t>likely</w:t>
            </w:r>
          </w:p>
          <w:p w:rsidRPr="0040687F" w:rsidR="00AC1FB6" w:rsidP="00527A97" w:rsidRDefault="00AC1FB6" w14:paraId="1945A1BD" w14:textId="77777777">
            <w:pPr>
              <w:snapToGrid w:val="0"/>
              <w:spacing w:after="0"/>
              <w:rPr>
                <w:rFonts w:ascii="Times New Roman" w:hAnsi="Times New Roman"/>
                <w:b/>
                <w:lang w:val="en-GB"/>
              </w:rPr>
            </w:pPr>
            <w:r w:rsidRPr="0040687F">
              <w:rPr>
                <w:rFonts w:ascii="Times New Roman" w:hAnsi="Times New Roman"/>
                <w:b/>
              </w:rPr>
              <w:t>very likely</w:t>
            </w:r>
          </w:p>
        </w:tc>
        <w:tc>
          <w:tcPr>
            <w:tcW w:w="1843" w:type="dxa"/>
          </w:tcPr>
          <w:p w:rsidRPr="00752184" w:rsidR="00AC1FB6" w:rsidP="00527A97" w:rsidRDefault="00AC1FB6" w14:paraId="1F5A957F"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AC1FB6" w:rsidP="00527A97" w:rsidRDefault="00AC1FB6" w14:paraId="7125E7B3" w14:textId="77777777">
            <w:pPr>
              <w:spacing w:after="0"/>
              <w:rPr>
                <w:rFonts w:ascii="Times New Roman" w:hAnsi="Times New Roman"/>
              </w:rPr>
            </w:pPr>
            <w:r w:rsidRPr="00752184">
              <w:rPr>
                <w:rFonts w:ascii="Times New Roman" w:hAnsi="Times New Roman"/>
              </w:rPr>
              <w:t>low</w:t>
            </w:r>
          </w:p>
          <w:p w:rsidRPr="00752184" w:rsidR="00AC1FB6" w:rsidP="00527A97" w:rsidRDefault="00AC1FB6" w14:paraId="5636B191" w14:textId="77777777">
            <w:pPr>
              <w:spacing w:after="0"/>
              <w:rPr>
                <w:rFonts w:ascii="Times New Roman" w:hAnsi="Times New Roman"/>
              </w:rPr>
            </w:pPr>
            <w:r w:rsidRPr="00752184">
              <w:rPr>
                <w:rFonts w:ascii="Times New Roman" w:hAnsi="Times New Roman"/>
              </w:rPr>
              <w:t>medium</w:t>
            </w:r>
          </w:p>
          <w:p w:rsidRPr="0040687F" w:rsidR="00AC1FB6" w:rsidP="00527A97" w:rsidRDefault="00AC1FB6" w14:paraId="0B46E51D" w14:textId="77777777">
            <w:pPr>
              <w:snapToGrid w:val="0"/>
              <w:spacing w:after="0"/>
              <w:rPr>
                <w:rFonts w:ascii="Times New Roman" w:hAnsi="Times New Roman"/>
                <w:b/>
              </w:rPr>
            </w:pPr>
            <w:r w:rsidRPr="0040687F">
              <w:rPr>
                <w:rFonts w:ascii="Times New Roman" w:hAnsi="Times New Roman"/>
                <w:b/>
              </w:rPr>
              <w:t>high</w:t>
            </w:r>
          </w:p>
        </w:tc>
      </w:tr>
    </w:tbl>
    <w:p w:rsidR="00AC1FB6" w:rsidP="00693B45" w:rsidRDefault="00AC1FB6" w14:paraId="07A9EC45" w14:textId="77777777">
      <w:pPr>
        <w:snapToGrid w:val="0"/>
        <w:rPr>
          <w:rFonts w:ascii="Times New Roman" w:hAnsi="Times New Roman"/>
          <w:lang w:val="en-US"/>
        </w:rPr>
      </w:pPr>
    </w:p>
    <w:p w:rsidR="00E54127" w:rsidP="00831F57" w:rsidRDefault="00AD3ACA" w14:paraId="1CD9CCEA" w14:textId="56578B0C">
      <w:pPr>
        <w:snapToGrid w:val="0"/>
        <w:jc w:val="both"/>
        <w:rPr>
          <w:rFonts w:ascii="Times New Roman" w:hAnsi="Times New Roman"/>
          <w:lang w:val="en-US"/>
        </w:rPr>
      </w:pPr>
      <w:r>
        <w:rPr>
          <w:rFonts w:ascii="Times New Roman" w:hAnsi="Times New Roman"/>
          <w:lang w:val="en-US"/>
        </w:rPr>
        <w:t xml:space="preserve">See </w:t>
      </w:r>
      <w:r w:rsidR="00A909FE">
        <w:rPr>
          <w:rFonts w:ascii="Times New Roman" w:hAnsi="Times New Roman"/>
          <w:lang w:val="en-US"/>
        </w:rPr>
        <w:t xml:space="preserve">also </w:t>
      </w:r>
      <w:r w:rsidR="0040687F">
        <w:rPr>
          <w:rFonts w:ascii="Times New Roman" w:hAnsi="Times New Roman"/>
          <w:lang w:val="en-US"/>
        </w:rPr>
        <w:t xml:space="preserve">Qu. A7 and </w:t>
      </w:r>
      <w:r>
        <w:rPr>
          <w:rFonts w:ascii="Times New Roman" w:hAnsi="Times New Roman"/>
          <w:lang w:val="en-US"/>
        </w:rPr>
        <w:t>Annex</w:t>
      </w:r>
      <w:r w:rsidR="0040687F">
        <w:rPr>
          <w:rFonts w:ascii="Times New Roman" w:hAnsi="Times New Roman"/>
          <w:lang w:val="en-US"/>
        </w:rPr>
        <w:t xml:space="preserve"> VIII.</w:t>
      </w:r>
      <w:r w:rsidR="00A34B05">
        <w:rPr>
          <w:rFonts w:ascii="Times New Roman" w:hAnsi="Times New Roman"/>
          <w:lang w:val="en-US"/>
        </w:rPr>
        <w:t xml:space="preserve"> </w:t>
      </w:r>
      <w:r w:rsidR="00A909FE">
        <w:rPr>
          <w:rFonts w:ascii="Times New Roman" w:hAnsi="Times New Roman"/>
          <w:lang w:val="en-US"/>
        </w:rPr>
        <w:t xml:space="preserve">The </w:t>
      </w:r>
      <w:r w:rsidR="00216584">
        <w:rPr>
          <w:rFonts w:ascii="Times New Roman" w:hAnsi="Times New Roman"/>
          <w:lang w:val="en-US"/>
        </w:rPr>
        <w:t>red-whiskered bulbul</w:t>
      </w:r>
      <w:r w:rsidR="00A909FE">
        <w:rPr>
          <w:rFonts w:ascii="Times New Roman" w:hAnsi="Times New Roman"/>
          <w:lang w:val="en-US"/>
        </w:rPr>
        <w:t xml:space="preserve"> is already established </w:t>
      </w:r>
      <w:r w:rsidR="00DA5738">
        <w:rPr>
          <w:rFonts w:ascii="Times New Roman" w:hAnsi="Times New Roman"/>
          <w:lang w:val="en-US"/>
        </w:rPr>
        <w:t xml:space="preserve">in Spain </w:t>
      </w:r>
      <w:r w:rsidR="00A909FE">
        <w:rPr>
          <w:rFonts w:ascii="Times New Roman" w:hAnsi="Times New Roman"/>
          <w:lang w:val="en-US"/>
        </w:rPr>
        <w:t>so suitable climatic and abiotic conditions are present</w:t>
      </w:r>
      <w:r w:rsidR="007A4139">
        <w:rPr>
          <w:rFonts w:ascii="Times New Roman" w:hAnsi="Times New Roman"/>
          <w:lang w:val="en-US"/>
        </w:rPr>
        <w:t xml:space="preserve"> in the risk assessment area</w:t>
      </w:r>
      <w:r w:rsidR="00A909FE">
        <w:rPr>
          <w:rFonts w:ascii="Times New Roman" w:hAnsi="Times New Roman"/>
          <w:lang w:val="en-US"/>
        </w:rPr>
        <w:t xml:space="preserve">. </w:t>
      </w:r>
      <w:r w:rsidR="00216584">
        <w:rPr>
          <w:rFonts w:ascii="Times New Roman" w:hAnsi="Times New Roman"/>
          <w:lang w:val="en-US"/>
        </w:rPr>
        <w:t xml:space="preserve">Using the climate matching methodology of Faulkner et al. (2014), and using the available validated distribution data (N = 7,208) of </w:t>
      </w:r>
      <w:r w:rsidR="00572592">
        <w:rPr>
          <w:rFonts w:ascii="Times New Roman" w:hAnsi="Times New Roman"/>
          <w:lang w:val="en-US"/>
        </w:rPr>
        <w:t xml:space="preserve">the red-vented bulbul </w:t>
      </w:r>
      <w:r w:rsidRPr="00216584" w:rsidR="00216584">
        <w:rPr>
          <w:rFonts w:ascii="Times New Roman" w:hAnsi="Times New Roman"/>
          <w:i/>
          <w:lang w:val="en-US"/>
        </w:rPr>
        <w:t>P. cafer</w:t>
      </w:r>
      <w:r w:rsidR="00216584">
        <w:rPr>
          <w:rFonts w:ascii="Times New Roman" w:hAnsi="Times New Roman"/>
          <w:lang w:val="en-US"/>
        </w:rPr>
        <w:t xml:space="preserve"> in the native and </w:t>
      </w:r>
      <w:r w:rsidR="00BE265C">
        <w:rPr>
          <w:rFonts w:ascii="Times New Roman" w:hAnsi="Times New Roman"/>
          <w:lang w:val="en-US"/>
        </w:rPr>
        <w:t xml:space="preserve">invaded </w:t>
      </w:r>
      <w:r w:rsidR="00216584">
        <w:rPr>
          <w:rFonts w:ascii="Times New Roman" w:hAnsi="Times New Roman"/>
          <w:lang w:val="en-US"/>
        </w:rPr>
        <w:t>range gathered for the species distribution model (Annex VIII), we determined the degree (%) overlap with K</w:t>
      </w:r>
      <w:r w:rsidR="008425E4">
        <w:rPr>
          <w:rFonts w:ascii="Times New Roman" w:hAnsi="Times New Roman"/>
          <w:lang w:val="en-US"/>
        </w:rPr>
        <w:t>ö</w:t>
      </w:r>
      <w:r w:rsidR="00216584">
        <w:rPr>
          <w:rFonts w:ascii="Times New Roman" w:hAnsi="Times New Roman"/>
          <w:lang w:val="en-US"/>
        </w:rPr>
        <w:t xml:space="preserve">ppen Geiger climate classification classes </w:t>
      </w:r>
      <w:r w:rsidR="008425E4">
        <w:rPr>
          <w:rFonts w:ascii="Times New Roman" w:hAnsi="Times New Roman"/>
          <w:lang w:val="en-US"/>
        </w:rPr>
        <w:t>(</w:t>
      </w:r>
      <w:r w:rsidRPr="00BB0249" w:rsidR="00BB0249">
        <w:rPr>
          <w:rFonts w:ascii="Times New Roman" w:hAnsi="Times New Roman"/>
          <w:lang w:val="en-US"/>
        </w:rPr>
        <w:t xml:space="preserve">Rubel </w:t>
      </w:r>
      <w:r w:rsidR="00BB0249">
        <w:rPr>
          <w:rFonts w:ascii="Times New Roman" w:hAnsi="Times New Roman"/>
          <w:lang w:val="en-US"/>
        </w:rPr>
        <w:t>and</w:t>
      </w:r>
      <w:r w:rsidRPr="00BB0249" w:rsidR="00BB0249">
        <w:rPr>
          <w:rFonts w:ascii="Times New Roman" w:hAnsi="Times New Roman"/>
          <w:lang w:val="en-US"/>
        </w:rPr>
        <w:t xml:space="preserve"> Kottek 2010</w:t>
      </w:r>
      <w:r w:rsidR="00BB0249">
        <w:rPr>
          <w:rFonts w:ascii="Times New Roman" w:hAnsi="Times New Roman"/>
          <w:lang w:val="en-US"/>
        </w:rPr>
        <w:t xml:space="preserve">; </w:t>
      </w:r>
      <w:r w:rsidR="00B1774A">
        <w:rPr>
          <w:rFonts w:ascii="Times New Roman" w:hAnsi="Times New Roman"/>
          <w:lang w:val="en-US"/>
        </w:rPr>
        <w:t>Beck et al. 2018</w:t>
      </w:r>
      <w:r w:rsidR="008425E4">
        <w:rPr>
          <w:rFonts w:ascii="Times New Roman" w:hAnsi="Times New Roman"/>
          <w:lang w:val="en-US"/>
        </w:rPr>
        <w:t xml:space="preserve">) </w:t>
      </w:r>
      <w:r w:rsidR="00216584">
        <w:rPr>
          <w:rFonts w:ascii="Times New Roman" w:hAnsi="Times New Roman"/>
          <w:lang w:val="en-US"/>
        </w:rPr>
        <w:t xml:space="preserve">present in the risk assessment area. This shows that under current climate (2001-2025), </w:t>
      </w:r>
      <w:r w:rsidR="008425E4">
        <w:rPr>
          <w:rFonts w:ascii="Times New Roman" w:hAnsi="Times New Roman"/>
          <w:lang w:val="en-US"/>
        </w:rPr>
        <w:t xml:space="preserve">there are </w:t>
      </w:r>
      <w:r w:rsidR="00B1774A">
        <w:rPr>
          <w:rFonts w:ascii="Times New Roman" w:hAnsi="Times New Roman"/>
          <w:lang w:val="en-US"/>
        </w:rPr>
        <w:t xml:space="preserve">similarly </w:t>
      </w:r>
      <w:r w:rsidR="00216584">
        <w:rPr>
          <w:rFonts w:ascii="Times New Roman" w:hAnsi="Times New Roman"/>
          <w:lang w:val="en-US"/>
        </w:rPr>
        <w:t xml:space="preserve">suitable climates </w:t>
      </w:r>
      <w:r w:rsidR="00B1774A">
        <w:rPr>
          <w:rFonts w:ascii="Times New Roman" w:hAnsi="Times New Roman"/>
          <w:lang w:val="en-US"/>
        </w:rPr>
        <w:t>for</w:t>
      </w:r>
      <w:r w:rsidR="00556504">
        <w:rPr>
          <w:rFonts w:ascii="Times New Roman" w:hAnsi="Times New Roman"/>
          <w:lang w:val="en-US"/>
        </w:rPr>
        <w:t xml:space="preserve"> </w:t>
      </w:r>
      <w:r w:rsidRPr="00CB2786" w:rsidR="00556504">
        <w:rPr>
          <w:rFonts w:ascii="Times New Roman" w:hAnsi="Times New Roman"/>
          <w:lang w:val="en-US"/>
        </w:rPr>
        <w:t>the red-whiskered bulbul</w:t>
      </w:r>
      <w:r w:rsidR="00B1774A">
        <w:rPr>
          <w:rFonts w:ascii="Times New Roman" w:hAnsi="Times New Roman"/>
          <w:lang w:val="en-US"/>
        </w:rPr>
        <w:t xml:space="preserve"> </w:t>
      </w:r>
      <w:r w:rsidR="00216584">
        <w:rPr>
          <w:rFonts w:ascii="Times New Roman" w:hAnsi="Times New Roman"/>
          <w:lang w:val="en-US"/>
        </w:rPr>
        <w:t>in the risk assessment area</w:t>
      </w:r>
      <w:r w:rsidR="008425E4">
        <w:rPr>
          <w:rFonts w:ascii="Times New Roman" w:hAnsi="Times New Roman"/>
          <w:lang w:val="en-US"/>
        </w:rPr>
        <w:t>, primarily</w:t>
      </w:r>
      <w:r w:rsidR="00216584">
        <w:rPr>
          <w:rFonts w:ascii="Times New Roman" w:hAnsi="Times New Roman"/>
          <w:lang w:val="en-US"/>
        </w:rPr>
        <w:t xml:space="preserve"> h</w:t>
      </w:r>
      <w:r w:rsidRPr="00216584" w:rsidR="00216584">
        <w:rPr>
          <w:rFonts w:ascii="Times New Roman" w:hAnsi="Times New Roman"/>
          <w:lang w:val="en-US"/>
        </w:rPr>
        <w:t>umid subtropical climate</w:t>
      </w:r>
      <w:r w:rsidR="00216584">
        <w:rPr>
          <w:rFonts w:ascii="Times New Roman" w:hAnsi="Times New Roman"/>
          <w:lang w:val="en-US"/>
        </w:rPr>
        <w:t xml:space="preserve"> (Cfa, 36%</w:t>
      </w:r>
      <w:r w:rsidR="008425E4">
        <w:rPr>
          <w:rFonts w:ascii="Times New Roman" w:hAnsi="Times New Roman"/>
          <w:lang w:val="en-US"/>
        </w:rPr>
        <w:t xml:space="preserve"> overlap</w:t>
      </w:r>
      <w:r w:rsidR="00216584">
        <w:rPr>
          <w:rFonts w:ascii="Times New Roman" w:hAnsi="Times New Roman"/>
          <w:lang w:val="en-US"/>
        </w:rPr>
        <w:t>), t</w:t>
      </w:r>
      <w:r w:rsidRPr="00216584" w:rsidR="00216584">
        <w:rPr>
          <w:rFonts w:ascii="Times New Roman" w:hAnsi="Times New Roman"/>
          <w:lang w:val="en-US"/>
        </w:rPr>
        <w:t>emperate oceanic climate</w:t>
      </w:r>
      <w:r w:rsidR="00216584">
        <w:rPr>
          <w:rFonts w:ascii="Times New Roman" w:hAnsi="Times New Roman"/>
          <w:lang w:val="en-US"/>
        </w:rPr>
        <w:t xml:space="preserve"> (Cfb, 16%</w:t>
      </w:r>
      <w:r w:rsidR="008425E4">
        <w:rPr>
          <w:rFonts w:ascii="Times New Roman" w:hAnsi="Times New Roman"/>
          <w:lang w:val="en-US"/>
        </w:rPr>
        <w:t xml:space="preserve"> overlap</w:t>
      </w:r>
      <w:r w:rsidR="00216584">
        <w:rPr>
          <w:rFonts w:ascii="Times New Roman" w:hAnsi="Times New Roman"/>
          <w:lang w:val="en-US"/>
        </w:rPr>
        <w:t>), to a lesser extent other climates such as h</w:t>
      </w:r>
      <w:r w:rsidRPr="00216584" w:rsidR="00216584">
        <w:rPr>
          <w:rFonts w:ascii="Times New Roman" w:hAnsi="Times New Roman"/>
          <w:lang w:val="en-US"/>
        </w:rPr>
        <w:t>ot-summer Mediterranean climate</w:t>
      </w:r>
      <w:r w:rsidR="00216584">
        <w:rPr>
          <w:rFonts w:ascii="Times New Roman" w:hAnsi="Times New Roman"/>
          <w:lang w:val="en-US"/>
        </w:rPr>
        <w:t xml:space="preserve"> (Csa, 3%</w:t>
      </w:r>
      <w:r w:rsidR="008425E4">
        <w:rPr>
          <w:rFonts w:ascii="Times New Roman" w:hAnsi="Times New Roman"/>
          <w:lang w:val="en-US"/>
        </w:rPr>
        <w:t xml:space="preserve"> overlap</w:t>
      </w:r>
      <w:r w:rsidR="00216584">
        <w:rPr>
          <w:rFonts w:ascii="Times New Roman" w:hAnsi="Times New Roman"/>
          <w:lang w:val="en-US"/>
        </w:rPr>
        <w:t>)</w:t>
      </w:r>
      <w:r w:rsidR="008425E4">
        <w:rPr>
          <w:rFonts w:ascii="Times New Roman" w:hAnsi="Times New Roman"/>
          <w:lang w:val="en-US"/>
        </w:rPr>
        <w:t xml:space="preserve"> </w:t>
      </w:r>
      <w:r w:rsidR="00607BDB">
        <w:rPr>
          <w:rFonts w:ascii="Times New Roman" w:hAnsi="Times New Roman"/>
          <w:lang w:val="en-US"/>
        </w:rPr>
        <w:t xml:space="preserve">which are present in a number of EU Member States </w:t>
      </w:r>
      <w:r w:rsidR="008425E4">
        <w:rPr>
          <w:rFonts w:ascii="Times New Roman" w:hAnsi="Times New Roman"/>
          <w:lang w:val="en-US"/>
        </w:rPr>
        <w:t xml:space="preserve">(cf. </w:t>
      </w:r>
      <w:hyperlink w:history="1" r:id="rId18">
        <w:r w:rsidRPr="00E23B86" w:rsidR="00607BDB">
          <w:rPr>
            <w:rStyle w:val="Hyperlink"/>
            <w:rFonts w:ascii="Times New Roman" w:hAnsi="Times New Roman"/>
            <w:lang w:val="en-US"/>
          </w:rPr>
          <w:t>https://www.plantmaps.com/koppen-climate-classification-map-europe.php</w:t>
        </w:r>
      </w:hyperlink>
      <w:r w:rsidR="008425E4">
        <w:rPr>
          <w:rFonts w:ascii="Times New Roman" w:hAnsi="Times New Roman"/>
          <w:lang w:val="en-US"/>
        </w:rPr>
        <w:t>)</w:t>
      </w:r>
      <w:r w:rsidR="00216584">
        <w:rPr>
          <w:rFonts w:ascii="Times New Roman" w:hAnsi="Times New Roman"/>
          <w:lang w:val="en-US"/>
        </w:rPr>
        <w:t>.</w:t>
      </w:r>
      <w:r w:rsidR="00607BDB">
        <w:rPr>
          <w:rFonts w:ascii="Times New Roman" w:hAnsi="Times New Roman"/>
          <w:lang w:val="en-US"/>
        </w:rPr>
        <w:t xml:space="preserve"> </w:t>
      </w:r>
      <w:r w:rsidR="00F64B8D">
        <w:rPr>
          <w:rFonts w:ascii="Times New Roman" w:hAnsi="Times New Roman"/>
          <w:lang w:val="en-US"/>
        </w:rPr>
        <w:t xml:space="preserve">This rough climate matching is refined and corroborated by the species distribution model (Annex VIII). </w:t>
      </w:r>
      <w:r w:rsidR="00607BDB">
        <w:rPr>
          <w:rFonts w:ascii="Times New Roman" w:hAnsi="Times New Roman"/>
          <w:lang w:val="en-US"/>
        </w:rPr>
        <w:t>Apart from climatological overlap, t</w:t>
      </w:r>
      <w:r w:rsidR="007A4139">
        <w:rPr>
          <w:rFonts w:ascii="Times New Roman" w:hAnsi="Times New Roman"/>
          <w:lang w:val="en-US"/>
        </w:rPr>
        <w:t>he species is associated with human influenced landscapes and can occupy a range of lowland habitats (forest edges, reed beds, gardens, orchards, scrubland</w:t>
      </w:r>
      <w:r w:rsidR="00240B37">
        <w:rPr>
          <w:rFonts w:ascii="Times New Roman" w:hAnsi="Times New Roman"/>
          <w:lang w:val="en-US"/>
        </w:rPr>
        <w:t xml:space="preserve"> and</w:t>
      </w:r>
      <w:r w:rsidR="007A4139">
        <w:rPr>
          <w:rFonts w:ascii="Times New Roman" w:hAnsi="Times New Roman"/>
          <w:lang w:val="en-US"/>
        </w:rPr>
        <w:t xml:space="preserve"> agricultural areas) (</w:t>
      </w:r>
      <w:r w:rsidRPr="007A4139" w:rsidR="007A4139">
        <w:rPr>
          <w:rFonts w:ascii="Times New Roman" w:hAnsi="Times New Roman"/>
          <w:lang w:val="en-US"/>
        </w:rPr>
        <w:t>Hart 2020</w:t>
      </w:r>
      <w:r w:rsidR="007A4139">
        <w:rPr>
          <w:rFonts w:ascii="Times New Roman" w:hAnsi="Times New Roman"/>
          <w:lang w:val="en-US"/>
        </w:rPr>
        <w:t xml:space="preserve">) which are not rare in Europe (see A4). </w:t>
      </w:r>
      <w:r w:rsidR="007E5346">
        <w:rPr>
          <w:rFonts w:ascii="Times New Roman" w:hAnsi="Times New Roman"/>
          <w:lang w:val="en-US"/>
        </w:rPr>
        <w:t>T</w:t>
      </w:r>
      <w:r w:rsidR="00A34B05">
        <w:rPr>
          <w:rFonts w:ascii="Times New Roman" w:hAnsi="Times New Roman"/>
          <w:lang w:val="en-US"/>
        </w:rPr>
        <w:t>he species distribution model (SDM)</w:t>
      </w:r>
      <w:r w:rsidR="007E5346">
        <w:rPr>
          <w:rFonts w:ascii="Times New Roman" w:hAnsi="Times New Roman"/>
          <w:lang w:val="en-US"/>
        </w:rPr>
        <w:t>, based on worldwide occurrence data,</w:t>
      </w:r>
      <w:r w:rsidR="00A34B05">
        <w:rPr>
          <w:rFonts w:ascii="Times New Roman" w:hAnsi="Times New Roman"/>
          <w:lang w:val="en-US"/>
        </w:rPr>
        <w:t xml:space="preserve"> indicates suitable area in the Mediterranean, Black Sea</w:t>
      </w:r>
      <w:r w:rsidR="00A115DE">
        <w:rPr>
          <w:rFonts w:ascii="Times New Roman" w:hAnsi="Times New Roman"/>
          <w:lang w:val="en-US"/>
        </w:rPr>
        <w:t xml:space="preserve"> and</w:t>
      </w:r>
      <w:r w:rsidR="00A34B05">
        <w:rPr>
          <w:rFonts w:ascii="Times New Roman" w:hAnsi="Times New Roman"/>
          <w:lang w:val="en-US"/>
        </w:rPr>
        <w:t xml:space="preserve"> Atlantic bio</w:t>
      </w:r>
      <w:r w:rsidR="00CC643C">
        <w:rPr>
          <w:rFonts w:ascii="Times New Roman" w:hAnsi="Times New Roman"/>
          <w:lang w:val="en-US"/>
        </w:rPr>
        <w:t xml:space="preserve">geographic </w:t>
      </w:r>
      <w:r w:rsidR="00A34B05">
        <w:rPr>
          <w:rFonts w:ascii="Times New Roman" w:hAnsi="Times New Roman"/>
          <w:lang w:val="en-US"/>
        </w:rPr>
        <w:t xml:space="preserve">regions. The surface area suitable for establishment is about </w:t>
      </w:r>
      <w:r w:rsidR="00A115DE">
        <w:rPr>
          <w:rFonts w:ascii="Times New Roman" w:hAnsi="Times New Roman"/>
          <w:lang w:val="en-US"/>
        </w:rPr>
        <w:t>48%, 8</w:t>
      </w:r>
      <w:r w:rsidR="00A34B05">
        <w:rPr>
          <w:rFonts w:ascii="Times New Roman" w:hAnsi="Times New Roman"/>
          <w:lang w:val="en-US"/>
        </w:rPr>
        <w:t>%</w:t>
      </w:r>
      <w:r w:rsidR="00A115DE">
        <w:rPr>
          <w:rFonts w:ascii="Times New Roman" w:hAnsi="Times New Roman"/>
          <w:lang w:val="en-US"/>
        </w:rPr>
        <w:t xml:space="preserve"> and 9</w:t>
      </w:r>
      <w:r w:rsidR="00A34B05">
        <w:rPr>
          <w:rFonts w:ascii="Times New Roman" w:hAnsi="Times New Roman"/>
          <w:lang w:val="en-US"/>
        </w:rPr>
        <w:t>%</w:t>
      </w:r>
      <w:r w:rsidR="00A115DE">
        <w:rPr>
          <w:rFonts w:ascii="Times New Roman" w:hAnsi="Times New Roman"/>
          <w:lang w:val="en-US"/>
        </w:rPr>
        <w:t xml:space="preserve"> </w:t>
      </w:r>
      <w:r w:rsidR="00A34B05">
        <w:rPr>
          <w:rFonts w:ascii="Times New Roman" w:hAnsi="Times New Roman"/>
          <w:lang w:val="en-US"/>
        </w:rPr>
        <w:t>respectively.</w:t>
      </w:r>
    </w:p>
    <w:p w:rsidR="00B83CD5" w:rsidP="00AD3ACA" w:rsidRDefault="00B83CD5" w14:paraId="6A96E92C" w14:textId="77777777">
      <w:pPr>
        <w:snapToGrid w:val="0"/>
        <w:jc w:val="both"/>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212"/>
      </w:tblGrid>
      <w:tr w:rsidRPr="00703AA8" w:rsidR="00AC1FB6" w:rsidTr="00B94B35" w14:paraId="4A72558D" w14:textId="77777777">
        <w:tc>
          <w:tcPr>
            <w:tcW w:w="9212" w:type="dxa"/>
            <w:shd w:val="clear" w:color="auto" w:fill="auto"/>
          </w:tcPr>
          <w:p w:rsidRPr="00B94B35" w:rsidR="00AC1FB6" w:rsidP="00BB3969" w:rsidRDefault="00E40F83" w14:paraId="3A7C37B8" w14:textId="77777777">
            <w:pPr>
              <w:snapToGrid w:val="0"/>
              <w:spacing w:after="120"/>
              <w:rPr>
                <w:rFonts w:ascii="Times New Roman" w:hAnsi="Times New Roman"/>
                <w:b/>
                <w:lang w:val="en-US"/>
              </w:rPr>
            </w:pPr>
            <w:r w:rsidRPr="00B94B35">
              <w:rPr>
                <w:rFonts w:ascii="Times New Roman" w:hAnsi="Times New Roman"/>
                <w:b/>
                <w:lang w:val="en-US"/>
              </w:rPr>
              <w:t xml:space="preserve">Qu. </w:t>
            </w:r>
            <w:r w:rsidR="00BB3969">
              <w:rPr>
                <w:rFonts w:ascii="Times New Roman" w:hAnsi="Times New Roman"/>
                <w:b/>
                <w:lang w:val="en-US"/>
              </w:rPr>
              <w:t>2</w:t>
            </w:r>
            <w:r w:rsidRPr="00B94B35">
              <w:rPr>
                <w:rFonts w:ascii="Times New Roman" w:hAnsi="Times New Roman"/>
                <w:b/>
                <w:lang w:val="en-US"/>
              </w:rPr>
              <w:t>.</w:t>
            </w:r>
            <w:r w:rsidR="006D206E">
              <w:rPr>
                <w:rFonts w:ascii="Times New Roman" w:hAnsi="Times New Roman"/>
                <w:b/>
                <w:lang w:val="en-US"/>
              </w:rPr>
              <w:t>2</w:t>
            </w:r>
            <w:r w:rsidRPr="00B94B35">
              <w:rPr>
                <w:rFonts w:ascii="Times New Roman" w:hAnsi="Times New Roman"/>
                <w:b/>
                <w:lang w:val="en-US"/>
              </w:rPr>
              <w:t>. How widespread are habitats or species necessary for the survival, development and multiplication of the organism in the risk assessment area?</w:t>
            </w:r>
            <w:r w:rsidR="005717F4">
              <w:rPr>
                <w:rFonts w:ascii="Times New Roman" w:hAnsi="Times New Roman"/>
                <w:b/>
                <w:lang w:val="en-US"/>
              </w:rPr>
              <w:t xml:space="preserve"> Consider if the organism specifically requires another species </w:t>
            </w:r>
            <w:r w:rsidR="000C7D03">
              <w:rPr>
                <w:rFonts w:ascii="Times New Roman" w:hAnsi="Times New Roman"/>
                <w:b/>
                <w:lang w:val="en-US"/>
              </w:rPr>
              <w:t>to complete</w:t>
            </w:r>
            <w:r w:rsidR="005717F4">
              <w:rPr>
                <w:rFonts w:ascii="Times New Roman" w:hAnsi="Times New Roman"/>
                <w:b/>
                <w:lang w:val="en-US"/>
              </w:rPr>
              <w:t xml:space="preserve"> its life cycle. </w:t>
            </w:r>
          </w:p>
        </w:tc>
      </w:tr>
    </w:tbl>
    <w:p w:rsidR="00AC1FB6" w:rsidP="00662A61" w:rsidRDefault="00AC1FB6" w14:paraId="1F48D58C"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E40F83" w:rsidTr="00527A97" w14:paraId="336A6F10" w14:textId="77777777">
        <w:tc>
          <w:tcPr>
            <w:tcW w:w="1536" w:type="dxa"/>
            <w:shd w:val="clear" w:color="auto" w:fill="auto"/>
          </w:tcPr>
          <w:p w:rsidRPr="005717F4" w:rsidR="00E40F83" w:rsidP="00527A97" w:rsidRDefault="00E40F83" w14:paraId="48350EBC" w14:textId="77777777">
            <w:pPr>
              <w:snapToGrid w:val="0"/>
              <w:spacing w:after="0"/>
              <w:rPr>
                <w:rFonts w:ascii="Times New Roman" w:hAnsi="Times New Roman"/>
                <w:b/>
                <w:lang w:val="en-US"/>
              </w:rPr>
            </w:pPr>
            <w:r w:rsidRPr="005717F4">
              <w:rPr>
                <w:rFonts w:ascii="Times New Roman" w:hAnsi="Times New Roman"/>
                <w:b/>
                <w:lang w:val="en-US"/>
              </w:rPr>
              <w:t>RESPONSE</w:t>
            </w:r>
          </w:p>
        </w:tc>
        <w:tc>
          <w:tcPr>
            <w:tcW w:w="2410" w:type="dxa"/>
          </w:tcPr>
          <w:p w:rsidRPr="00B939BB" w:rsidR="00E40F83" w:rsidP="00527A97" w:rsidRDefault="00E40F83" w14:paraId="368328F3" w14:textId="77777777">
            <w:pPr>
              <w:spacing w:after="0"/>
              <w:rPr>
                <w:rFonts w:ascii="Times New Roman" w:hAnsi="Times New Roman"/>
                <w:lang w:val="en-US"/>
              </w:rPr>
            </w:pPr>
            <w:r w:rsidRPr="00B939BB">
              <w:rPr>
                <w:rFonts w:ascii="Times New Roman" w:hAnsi="Times New Roman"/>
                <w:lang w:val="en-US"/>
              </w:rPr>
              <w:t xml:space="preserve">very </w:t>
            </w:r>
            <w:r>
              <w:rPr>
                <w:rFonts w:ascii="Times New Roman" w:hAnsi="Times New Roman"/>
                <w:lang w:val="en-US"/>
              </w:rPr>
              <w:t>isolated</w:t>
            </w:r>
          </w:p>
          <w:p w:rsidRPr="00B939BB" w:rsidR="00E40F83" w:rsidP="00527A97" w:rsidRDefault="00E40F83" w14:paraId="60C6C645" w14:textId="77777777">
            <w:pPr>
              <w:spacing w:after="0"/>
              <w:rPr>
                <w:rFonts w:ascii="Times New Roman" w:hAnsi="Times New Roman"/>
                <w:lang w:val="en-US"/>
              </w:rPr>
            </w:pPr>
            <w:r>
              <w:rPr>
                <w:rFonts w:ascii="Times New Roman" w:hAnsi="Times New Roman"/>
                <w:lang w:val="en-US"/>
              </w:rPr>
              <w:t>isolated</w:t>
            </w:r>
          </w:p>
          <w:p w:rsidRPr="00B939BB" w:rsidR="00E40F83" w:rsidP="00527A97" w:rsidRDefault="00E40F83" w14:paraId="44B136A8" w14:textId="77777777">
            <w:pPr>
              <w:spacing w:after="0"/>
              <w:rPr>
                <w:rFonts w:ascii="Times New Roman" w:hAnsi="Times New Roman"/>
                <w:lang w:val="en-US"/>
              </w:rPr>
            </w:pPr>
            <w:r w:rsidRPr="00B939BB">
              <w:rPr>
                <w:rFonts w:ascii="Times New Roman" w:hAnsi="Times New Roman"/>
                <w:lang w:val="en-US"/>
              </w:rPr>
              <w:t xml:space="preserve">moderately </w:t>
            </w:r>
            <w:r>
              <w:rPr>
                <w:rFonts w:ascii="Times New Roman" w:hAnsi="Times New Roman"/>
                <w:lang w:val="en-US"/>
              </w:rPr>
              <w:t>widespread</w:t>
            </w:r>
          </w:p>
          <w:p w:rsidRPr="000E4EB0" w:rsidR="00E40F83" w:rsidP="00527A97" w:rsidRDefault="00E40F83" w14:paraId="5D8AB2F5" w14:textId="77777777">
            <w:pPr>
              <w:spacing w:after="0"/>
              <w:rPr>
                <w:rFonts w:ascii="Times New Roman" w:hAnsi="Times New Roman"/>
                <w:b/>
                <w:lang w:val="en-US"/>
              </w:rPr>
            </w:pPr>
            <w:r w:rsidRPr="000E4EB0">
              <w:rPr>
                <w:rFonts w:ascii="Times New Roman" w:hAnsi="Times New Roman"/>
                <w:b/>
                <w:lang w:val="en-US"/>
              </w:rPr>
              <w:t>widespread</w:t>
            </w:r>
          </w:p>
          <w:p w:rsidRPr="00544B15" w:rsidR="00E40F83" w:rsidP="00527A97" w:rsidRDefault="00E40F83" w14:paraId="2D00385F" w14:textId="77777777">
            <w:pPr>
              <w:snapToGrid w:val="0"/>
              <w:spacing w:after="0"/>
              <w:rPr>
                <w:rFonts w:ascii="Times New Roman" w:hAnsi="Times New Roman"/>
                <w:b/>
                <w:lang w:val="en-GB"/>
              </w:rPr>
            </w:pPr>
            <w:r w:rsidRPr="005717F4">
              <w:rPr>
                <w:rFonts w:ascii="Times New Roman" w:hAnsi="Times New Roman"/>
                <w:lang w:val="en-US"/>
              </w:rPr>
              <w:t>ubiquitous</w:t>
            </w:r>
          </w:p>
        </w:tc>
        <w:tc>
          <w:tcPr>
            <w:tcW w:w="1843" w:type="dxa"/>
          </w:tcPr>
          <w:p w:rsidRPr="005717F4" w:rsidR="00E40F83" w:rsidP="00527A97" w:rsidRDefault="00E40F83" w14:paraId="7C7F6668" w14:textId="77777777">
            <w:pPr>
              <w:snapToGrid w:val="0"/>
              <w:spacing w:after="0"/>
              <w:rPr>
                <w:rFonts w:ascii="Times New Roman" w:hAnsi="Times New Roman"/>
                <w:b/>
              </w:rPr>
            </w:pPr>
            <w:r w:rsidRPr="005717F4">
              <w:rPr>
                <w:rFonts w:ascii="Times New Roman" w:hAnsi="Times New Roman"/>
                <w:b/>
              </w:rPr>
              <w:t>CONFIDENCE</w:t>
            </w:r>
          </w:p>
        </w:tc>
        <w:tc>
          <w:tcPr>
            <w:tcW w:w="1843" w:type="dxa"/>
          </w:tcPr>
          <w:p w:rsidRPr="005717F4" w:rsidR="00E40F83" w:rsidP="00527A97" w:rsidRDefault="00E40F83" w14:paraId="3E889213" w14:textId="77777777">
            <w:pPr>
              <w:spacing w:after="0"/>
              <w:rPr>
                <w:rFonts w:ascii="Times New Roman" w:hAnsi="Times New Roman"/>
              </w:rPr>
            </w:pPr>
            <w:r w:rsidRPr="005717F4">
              <w:rPr>
                <w:rFonts w:ascii="Times New Roman" w:hAnsi="Times New Roman"/>
              </w:rPr>
              <w:t>low</w:t>
            </w:r>
          </w:p>
          <w:p w:rsidRPr="000E4EB0" w:rsidR="00E40F83" w:rsidP="00527A97" w:rsidRDefault="00E40F83" w14:paraId="1858CB21" w14:textId="77777777">
            <w:pPr>
              <w:spacing w:after="0"/>
              <w:rPr>
                <w:rFonts w:ascii="Times New Roman" w:hAnsi="Times New Roman"/>
                <w:b/>
              </w:rPr>
            </w:pPr>
            <w:r w:rsidRPr="000E4EB0">
              <w:rPr>
                <w:rFonts w:ascii="Times New Roman" w:hAnsi="Times New Roman"/>
                <w:b/>
              </w:rPr>
              <w:t>medium</w:t>
            </w:r>
          </w:p>
          <w:p w:rsidRPr="00752184" w:rsidR="00E40F83" w:rsidP="00527A97" w:rsidRDefault="00E40F83" w14:paraId="21757DDE" w14:textId="77777777">
            <w:pPr>
              <w:snapToGrid w:val="0"/>
              <w:spacing w:after="0"/>
              <w:rPr>
                <w:rFonts w:ascii="Times New Roman" w:hAnsi="Times New Roman"/>
                <w:b/>
              </w:rPr>
            </w:pPr>
            <w:r w:rsidRPr="00752184">
              <w:rPr>
                <w:rFonts w:ascii="Times New Roman" w:hAnsi="Times New Roman"/>
              </w:rPr>
              <w:t>high</w:t>
            </w:r>
          </w:p>
        </w:tc>
      </w:tr>
    </w:tbl>
    <w:p w:rsidR="00662A61" w:rsidP="00662A61" w:rsidRDefault="00662A61" w14:paraId="1533823F" w14:textId="77777777">
      <w:pPr>
        <w:snapToGrid w:val="0"/>
        <w:rPr>
          <w:rFonts w:ascii="Times New Roman" w:hAnsi="Times New Roman"/>
          <w:lang w:val="en-US"/>
        </w:rPr>
      </w:pPr>
    </w:p>
    <w:p w:rsidR="006D206E" w:rsidP="00831F57" w:rsidRDefault="00AD3ACA" w14:paraId="74185EA9" w14:textId="777E2592">
      <w:pPr>
        <w:snapToGrid w:val="0"/>
        <w:jc w:val="both"/>
        <w:rPr>
          <w:rFonts w:ascii="Times New Roman" w:hAnsi="Times New Roman"/>
          <w:lang w:val="en-US"/>
        </w:rPr>
      </w:pPr>
      <w:r>
        <w:rPr>
          <w:rFonts w:ascii="Times New Roman" w:hAnsi="Times New Roman"/>
          <w:lang w:val="en-US"/>
        </w:rPr>
        <w:t xml:space="preserve">See </w:t>
      </w:r>
      <w:r w:rsidR="000E4EB0">
        <w:rPr>
          <w:rFonts w:ascii="Times New Roman" w:hAnsi="Times New Roman"/>
          <w:lang w:val="en-US"/>
        </w:rPr>
        <w:t xml:space="preserve">Qu. A7, and </w:t>
      </w:r>
      <w:r>
        <w:rPr>
          <w:rFonts w:ascii="Times New Roman" w:hAnsi="Times New Roman"/>
          <w:lang w:val="en-US"/>
        </w:rPr>
        <w:t>Annex</w:t>
      </w:r>
      <w:r w:rsidR="000E4EB0">
        <w:rPr>
          <w:rFonts w:ascii="Times New Roman" w:hAnsi="Times New Roman"/>
          <w:lang w:val="en-US"/>
        </w:rPr>
        <w:t xml:space="preserve"> VIII. The SDM suggests that human influence on the environment is a poorer predictor for the occurrence of </w:t>
      </w:r>
      <w:r w:rsidRPr="00CB2786" w:rsidR="00556504">
        <w:rPr>
          <w:rFonts w:ascii="Times New Roman" w:hAnsi="Times New Roman"/>
          <w:lang w:val="en-US"/>
        </w:rPr>
        <w:t xml:space="preserve">the red-whiskered bulbul </w:t>
      </w:r>
      <w:r w:rsidR="000E4EB0">
        <w:rPr>
          <w:rFonts w:ascii="Times New Roman" w:hAnsi="Times New Roman"/>
          <w:lang w:val="en-US"/>
        </w:rPr>
        <w:t xml:space="preserve">than </w:t>
      </w:r>
      <w:r w:rsidR="00240B37">
        <w:rPr>
          <w:rFonts w:ascii="Times New Roman" w:hAnsi="Times New Roman"/>
          <w:lang w:val="en-US"/>
        </w:rPr>
        <w:t xml:space="preserve">are </w:t>
      </w:r>
      <w:r w:rsidR="000E4EB0">
        <w:rPr>
          <w:rFonts w:ascii="Times New Roman" w:hAnsi="Times New Roman"/>
          <w:lang w:val="en-US"/>
        </w:rPr>
        <w:t xml:space="preserve">climate variables. Nonetheless, the species is described as being associated with human habitation, preferring (semi)open vegetation (e.g. </w:t>
      </w:r>
      <w:r w:rsidRPr="003F6249" w:rsidR="000E4EB0">
        <w:rPr>
          <w:rFonts w:ascii="Times New Roman" w:hAnsi="Times New Roman"/>
          <w:lang w:val="en-US"/>
        </w:rPr>
        <w:t>parks, gardens,</w:t>
      </w:r>
      <w:r w:rsidR="000E4EB0">
        <w:rPr>
          <w:rFonts w:ascii="Times New Roman" w:hAnsi="Times New Roman"/>
          <w:lang w:val="en-US"/>
        </w:rPr>
        <w:t xml:space="preserve"> orchards) in its native and introduced range (Islam </w:t>
      </w:r>
      <w:r w:rsidR="00CC643C">
        <w:rPr>
          <w:rFonts w:ascii="Times New Roman" w:hAnsi="Times New Roman"/>
          <w:lang w:val="en-US"/>
        </w:rPr>
        <w:t>and</w:t>
      </w:r>
      <w:r w:rsidR="000E4EB0">
        <w:rPr>
          <w:rFonts w:ascii="Times New Roman" w:hAnsi="Times New Roman"/>
          <w:lang w:val="en-US"/>
        </w:rPr>
        <w:t xml:space="preserve"> Williams 2000). Such (sub)urban landscapes are widespread in each of the bio</w:t>
      </w:r>
      <w:r w:rsidR="00CC643C">
        <w:rPr>
          <w:rFonts w:ascii="Times New Roman" w:hAnsi="Times New Roman"/>
          <w:lang w:val="en-US"/>
        </w:rPr>
        <w:t>geographic</w:t>
      </w:r>
      <w:r w:rsidR="00EC4E36">
        <w:rPr>
          <w:rFonts w:ascii="Times New Roman" w:hAnsi="Times New Roman"/>
          <w:lang w:val="en-US"/>
        </w:rPr>
        <w:t xml:space="preserve"> </w:t>
      </w:r>
      <w:r w:rsidR="000E4EB0">
        <w:rPr>
          <w:rFonts w:ascii="Times New Roman" w:hAnsi="Times New Roman"/>
          <w:lang w:val="en-US"/>
        </w:rPr>
        <w:t>regions mentioned under Qu. 2.1.</w:t>
      </w:r>
    </w:p>
    <w:p w:rsidR="000E4EB0" w:rsidP="00831F57" w:rsidRDefault="00556504" w14:paraId="65F466F0" w14:textId="77777777">
      <w:pPr>
        <w:snapToGrid w:val="0"/>
        <w:jc w:val="both"/>
        <w:rPr>
          <w:rFonts w:ascii="Times New Roman" w:hAnsi="Times New Roman"/>
          <w:lang w:val="en-US"/>
        </w:rPr>
      </w:pPr>
      <w:r w:rsidRPr="00CB2786">
        <w:rPr>
          <w:rFonts w:ascii="Times New Roman" w:hAnsi="Times New Roman"/>
          <w:lang w:val="en-US"/>
        </w:rPr>
        <w:t xml:space="preserve">The red-whiskered bulbul </w:t>
      </w:r>
      <w:r w:rsidR="0029357E">
        <w:rPr>
          <w:rFonts w:ascii="Times New Roman" w:hAnsi="Times New Roman"/>
          <w:lang w:val="en-US"/>
        </w:rPr>
        <w:t xml:space="preserve">has a broad diet, consisting primarily of </w:t>
      </w:r>
      <w:r w:rsidR="00DA2F3E">
        <w:rPr>
          <w:rFonts w:ascii="Times New Roman" w:hAnsi="Times New Roman"/>
          <w:lang w:val="en-US"/>
        </w:rPr>
        <w:t xml:space="preserve">plants (petals, stamens, nectar, leaves, fleshy </w:t>
      </w:r>
      <w:r w:rsidR="000E4EB0">
        <w:rPr>
          <w:rFonts w:ascii="Times New Roman" w:hAnsi="Times New Roman"/>
          <w:lang w:val="en-US"/>
        </w:rPr>
        <w:t>fruits</w:t>
      </w:r>
      <w:r w:rsidR="00DA2F3E">
        <w:rPr>
          <w:rFonts w:ascii="Times New Roman" w:hAnsi="Times New Roman"/>
          <w:lang w:val="en-US"/>
        </w:rPr>
        <w:t>)</w:t>
      </w:r>
      <w:r w:rsidR="000E4EB0">
        <w:rPr>
          <w:rFonts w:ascii="Times New Roman" w:hAnsi="Times New Roman"/>
          <w:lang w:val="en-US"/>
        </w:rPr>
        <w:t>, and secondarily o</w:t>
      </w:r>
      <w:r w:rsidR="0029357E">
        <w:rPr>
          <w:rFonts w:ascii="Times New Roman" w:hAnsi="Times New Roman"/>
          <w:lang w:val="en-US"/>
        </w:rPr>
        <w:t>f</w:t>
      </w:r>
      <w:r w:rsidR="000E4EB0">
        <w:rPr>
          <w:rFonts w:ascii="Times New Roman" w:hAnsi="Times New Roman"/>
          <w:lang w:val="en-US"/>
        </w:rPr>
        <w:t xml:space="preserve"> </w:t>
      </w:r>
      <w:r w:rsidR="0029357E">
        <w:rPr>
          <w:rFonts w:ascii="Times New Roman" w:hAnsi="Times New Roman"/>
          <w:lang w:val="en-US"/>
        </w:rPr>
        <w:t>invertebrates (</w:t>
      </w:r>
      <w:r w:rsidR="00DA2F3E">
        <w:rPr>
          <w:rFonts w:ascii="Times New Roman" w:hAnsi="Times New Roman"/>
          <w:lang w:val="en-US"/>
        </w:rPr>
        <w:t xml:space="preserve">Islam </w:t>
      </w:r>
      <w:r w:rsidR="00CC643C">
        <w:rPr>
          <w:rFonts w:ascii="Times New Roman" w:hAnsi="Times New Roman"/>
          <w:lang w:val="en-US"/>
        </w:rPr>
        <w:t>and</w:t>
      </w:r>
      <w:r w:rsidR="00DA2F3E">
        <w:rPr>
          <w:rFonts w:ascii="Times New Roman" w:hAnsi="Times New Roman"/>
          <w:lang w:val="en-US"/>
        </w:rPr>
        <w:t xml:space="preserve"> Williams 2000</w:t>
      </w:r>
      <w:r w:rsidR="00246DCD">
        <w:rPr>
          <w:rFonts w:ascii="Times New Roman" w:hAnsi="Times New Roman"/>
          <w:lang w:val="en-US"/>
        </w:rPr>
        <w:t>;</w:t>
      </w:r>
      <w:r w:rsidR="00DA2F3E">
        <w:rPr>
          <w:rFonts w:ascii="Times New Roman" w:hAnsi="Times New Roman"/>
          <w:lang w:val="en-US"/>
        </w:rPr>
        <w:t xml:space="preserve"> </w:t>
      </w:r>
      <w:r w:rsidR="0029357E">
        <w:rPr>
          <w:rFonts w:ascii="Times New Roman" w:hAnsi="Times New Roman"/>
          <w:lang w:val="en-US"/>
        </w:rPr>
        <w:t>Linnebjerg et al. 2009)</w:t>
      </w:r>
      <w:r w:rsidR="00DA2F3E">
        <w:rPr>
          <w:rFonts w:ascii="Times New Roman" w:hAnsi="Times New Roman"/>
          <w:lang w:val="en-US"/>
        </w:rPr>
        <w:t>. Therefore</w:t>
      </w:r>
      <w:r w:rsidR="0029357E">
        <w:rPr>
          <w:rFonts w:ascii="Times New Roman" w:hAnsi="Times New Roman"/>
          <w:lang w:val="en-US"/>
        </w:rPr>
        <w:t>, there is supposedly no dietary constraint for the species’ establishment in the above bio</w:t>
      </w:r>
      <w:r w:rsidR="00CC643C">
        <w:rPr>
          <w:rFonts w:ascii="Times New Roman" w:hAnsi="Times New Roman"/>
          <w:lang w:val="en-US"/>
        </w:rPr>
        <w:t xml:space="preserve">geographic </w:t>
      </w:r>
      <w:r w:rsidR="0029357E">
        <w:rPr>
          <w:rFonts w:ascii="Times New Roman" w:hAnsi="Times New Roman"/>
          <w:lang w:val="en-US"/>
        </w:rPr>
        <w:t>regions. But since no dietary studies have been performed within the risk assessment area, this conclusion comes with some uncertainty.</w:t>
      </w:r>
    </w:p>
    <w:p w:rsidR="00F905F5" w:rsidP="00AD3ACA" w:rsidRDefault="00F905F5" w14:paraId="6C1DF49A" w14:textId="77777777">
      <w:pPr>
        <w:snapToGrid w:val="0"/>
        <w:jc w:val="both"/>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212"/>
      </w:tblGrid>
      <w:tr w:rsidRPr="00703AA8" w:rsidR="00E40F83" w:rsidTr="00B94B35" w14:paraId="5F60F507" w14:textId="77777777">
        <w:tc>
          <w:tcPr>
            <w:tcW w:w="9212" w:type="dxa"/>
            <w:shd w:val="clear" w:color="auto" w:fill="auto"/>
          </w:tcPr>
          <w:p w:rsidRPr="00B94B35" w:rsidR="00E40F83" w:rsidP="00BB3969" w:rsidRDefault="00E40F83" w14:paraId="543DBBF8" w14:textId="77777777">
            <w:pPr>
              <w:snapToGrid w:val="0"/>
              <w:spacing w:after="120"/>
              <w:rPr>
                <w:rFonts w:ascii="Times New Roman" w:hAnsi="Times New Roman"/>
                <w:b/>
                <w:lang w:val="en-US"/>
              </w:rPr>
            </w:pPr>
            <w:r w:rsidRPr="00B94B35">
              <w:rPr>
                <w:rFonts w:ascii="Times New Roman" w:hAnsi="Times New Roman"/>
                <w:b/>
                <w:lang w:val="en-US"/>
              </w:rPr>
              <w:t xml:space="preserve">Qu. </w:t>
            </w:r>
            <w:r w:rsidR="00BB3969">
              <w:rPr>
                <w:rFonts w:ascii="Times New Roman" w:hAnsi="Times New Roman"/>
                <w:b/>
                <w:lang w:val="en-US"/>
              </w:rPr>
              <w:t>2</w:t>
            </w:r>
            <w:r w:rsidRPr="00B94B35">
              <w:rPr>
                <w:rFonts w:ascii="Times New Roman" w:hAnsi="Times New Roman"/>
                <w:b/>
                <w:lang w:val="en-US"/>
              </w:rPr>
              <w:t>.</w:t>
            </w:r>
            <w:r w:rsidR="00BB3969">
              <w:rPr>
                <w:rFonts w:ascii="Times New Roman" w:hAnsi="Times New Roman"/>
                <w:b/>
                <w:lang w:val="en-US"/>
              </w:rPr>
              <w:t>3</w:t>
            </w:r>
            <w:r w:rsidRPr="00B94B35">
              <w:rPr>
                <w:rFonts w:ascii="Times New Roman" w:hAnsi="Times New Roman"/>
                <w:b/>
                <w:lang w:val="en-US"/>
              </w:rPr>
              <w:t>. How likely is it that establishment will occur despite competition from existing species in the risk assessment area?</w:t>
            </w:r>
          </w:p>
        </w:tc>
      </w:tr>
    </w:tbl>
    <w:p w:rsidR="00E40F83" w:rsidP="00693B45" w:rsidRDefault="00E40F83" w14:paraId="25A508E0"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E40F83" w:rsidTr="00527A97" w14:paraId="6A34A7CA" w14:textId="77777777">
        <w:tc>
          <w:tcPr>
            <w:tcW w:w="1536" w:type="dxa"/>
            <w:shd w:val="clear" w:color="auto" w:fill="auto"/>
          </w:tcPr>
          <w:p w:rsidRPr="00752184" w:rsidR="00E40F83" w:rsidP="00527A97" w:rsidRDefault="00E40F83" w14:paraId="47525277"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E40F83" w:rsidP="00527A97" w:rsidRDefault="00E40F83" w14:paraId="3C3277F2" w14:textId="77777777">
            <w:pPr>
              <w:spacing w:after="0"/>
              <w:rPr>
                <w:rFonts w:ascii="Times New Roman" w:hAnsi="Times New Roman"/>
                <w:lang w:val="en-US"/>
              </w:rPr>
            </w:pPr>
            <w:r w:rsidRPr="00B939BB">
              <w:rPr>
                <w:rFonts w:ascii="Times New Roman" w:hAnsi="Times New Roman"/>
                <w:lang w:val="en-US"/>
              </w:rPr>
              <w:t>very unlikely</w:t>
            </w:r>
          </w:p>
          <w:p w:rsidRPr="00B939BB" w:rsidR="00E40F83" w:rsidP="00527A97" w:rsidRDefault="00E40F83" w14:paraId="77305B26" w14:textId="77777777">
            <w:pPr>
              <w:spacing w:after="0"/>
              <w:rPr>
                <w:rFonts w:ascii="Times New Roman" w:hAnsi="Times New Roman"/>
                <w:lang w:val="en-US"/>
              </w:rPr>
            </w:pPr>
            <w:r w:rsidRPr="00B939BB">
              <w:rPr>
                <w:rFonts w:ascii="Times New Roman" w:hAnsi="Times New Roman"/>
                <w:lang w:val="en-US"/>
              </w:rPr>
              <w:t>unlikely</w:t>
            </w:r>
          </w:p>
          <w:p w:rsidRPr="00B939BB" w:rsidR="00E40F83" w:rsidP="00527A97" w:rsidRDefault="00E40F83" w14:paraId="1525B1A6" w14:textId="77777777">
            <w:pPr>
              <w:spacing w:after="0"/>
              <w:rPr>
                <w:rFonts w:ascii="Times New Roman" w:hAnsi="Times New Roman"/>
                <w:lang w:val="en-US"/>
              </w:rPr>
            </w:pPr>
            <w:r w:rsidRPr="00B939BB">
              <w:rPr>
                <w:rFonts w:ascii="Times New Roman" w:hAnsi="Times New Roman"/>
                <w:lang w:val="en-US"/>
              </w:rPr>
              <w:t>moderately likely</w:t>
            </w:r>
          </w:p>
          <w:p w:rsidRPr="00ED1166" w:rsidR="00E40F83" w:rsidP="00527A97" w:rsidRDefault="00E40F83" w14:paraId="621CF60F" w14:textId="77777777">
            <w:pPr>
              <w:spacing w:after="0"/>
              <w:rPr>
                <w:rFonts w:ascii="Times New Roman" w:hAnsi="Times New Roman"/>
                <w:lang w:val="en-US"/>
              </w:rPr>
            </w:pPr>
            <w:r w:rsidRPr="00ED1166">
              <w:rPr>
                <w:rFonts w:ascii="Times New Roman" w:hAnsi="Times New Roman"/>
                <w:lang w:val="en-US"/>
              </w:rPr>
              <w:t>likely</w:t>
            </w:r>
          </w:p>
          <w:p w:rsidRPr="00ED1166" w:rsidR="00E40F83" w:rsidP="00527A97" w:rsidRDefault="00E40F83" w14:paraId="0C18859A" w14:textId="77777777">
            <w:pPr>
              <w:snapToGrid w:val="0"/>
              <w:spacing w:after="0"/>
              <w:rPr>
                <w:rFonts w:ascii="Times New Roman" w:hAnsi="Times New Roman"/>
                <w:b/>
                <w:lang w:val="en-GB"/>
              </w:rPr>
            </w:pPr>
            <w:r w:rsidRPr="00ED1166">
              <w:rPr>
                <w:rFonts w:ascii="Times New Roman" w:hAnsi="Times New Roman"/>
                <w:b/>
              </w:rPr>
              <w:t>very likely</w:t>
            </w:r>
          </w:p>
        </w:tc>
        <w:tc>
          <w:tcPr>
            <w:tcW w:w="1843" w:type="dxa"/>
          </w:tcPr>
          <w:p w:rsidRPr="00752184" w:rsidR="00E40F83" w:rsidP="00527A97" w:rsidRDefault="00E40F83" w14:paraId="23CA2ADB"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4312B5" w:rsidR="00E40F83" w:rsidP="00527A97" w:rsidRDefault="00E40F83" w14:paraId="1DDAD918" w14:textId="77777777">
            <w:pPr>
              <w:spacing w:after="0"/>
              <w:rPr>
                <w:rFonts w:ascii="Times New Roman" w:hAnsi="Times New Roman"/>
              </w:rPr>
            </w:pPr>
            <w:r w:rsidRPr="004312B5">
              <w:rPr>
                <w:rFonts w:ascii="Times New Roman" w:hAnsi="Times New Roman"/>
              </w:rPr>
              <w:t>low</w:t>
            </w:r>
          </w:p>
          <w:p w:rsidRPr="00FE2EDA" w:rsidR="00E40F83" w:rsidP="00527A97" w:rsidRDefault="00E40F83" w14:paraId="6FC736C5" w14:textId="77777777">
            <w:pPr>
              <w:spacing w:after="0"/>
              <w:rPr>
                <w:rFonts w:ascii="Times New Roman" w:hAnsi="Times New Roman"/>
              </w:rPr>
            </w:pPr>
            <w:r w:rsidRPr="00FE2EDA">
              <w:rPr>
                <w:rFonts w:ascii="Times New Roman" w:hAnsi="Times New Roman"/>
              </w:rPr>
              <w:t>medium</w:t>
            </w:r>
          </w:p>
          <w:p w:rsidRPr="00FE2EDA" w:rsidR="00E40F83" w:rsidP="00527A97" w:rsidRDefault="00E40F83" w14:paraId="488D2797" w14:textId="77777777">
            <w:pPr>
              <w:snapToGrid w:val="0"/>
              <w:spacing w:after="0"/>
              <w:rPr>
                <w:rFonts w:ascii="Times New Roman" w:hAnsi="Times New Roman"/>
                <w:b/>
              </w:rPr>
            </w:pPr>
            <w:r w:rsidRPr="00FE2EDA">
              <w:rPr>
                <w:rFonts w:ascii="Times New Roman" w:hAnsi="Times New Roman"/>
                <w:b/>
              </w:rPr>
              <w:t>high</w:t>
            </w:r>
          </w:p>
        </w:tc>
      </w:tr>
    </w:tbl>
    <w:p w:rsidR="00E40F83" w:rsidP="00693B45" w:rsidRDefault="00E40F83" w14:paraId="0115EBB8" w14:textId="77777777">
      <w:pPr>
        <w:snapToGrid w:val="0"/>
        <w:rPr>
          <w:rFonts w:ascii="Times New Roman" w:hAnsi="Times New Roman"/>
          <w:lang w:val="en-US"/>
        </w:rPr>
      </w:pPr>
    </w:p>
    <w:p w:rsidR="006D206E" w:rsidP="00831F57" w:rsidRDefault="00AD3ACA" w14:paraId="4100A492" w14:textId="77777777">
      <w:pPr>
        <w:snapToGrid w:val="0"/>
        <w:jc w:val="both"/>
        <w:rPr>
          <w:rFonts w:ascii="Times New Roman" w:hAnsi="Times New Roman"/>
          <w:lang w:val="en-US"/>
        </w:rPr>
      </w:pPr>
      <w:r>
        <w:rPr>
          <w:rFonts w:ascii="Times New Roman" w:hAnsi="Times New Roman"/>
          <w:lang w:val="en-US"/>
        </w:rPr>
        <w:t xml:space="preserve">Following </w:t>
      </w:r>
      <w:r w:rsidR="007760F5">
        <w:rPr>
          <w:rFonts w:ascii="Times New Roman" w:hAnsi="Times New Roman"/>
          <w:lang w:val="en-US"/>
        </w:rPr>
        <w:t xml:space="preserve">entry into the environment, </w:t>
      </w:r>
      <w:r w:rsidRPr="00CB2786" w:rsidR="00556504">
        <w:rPr>
          <w:rFonts w:ascii="Times New Roman" w:hAnsi="Times New Roman"/>
          <w:lang w:val="en-US"/>
        </w:rPr>
        <w:t xml:space="preserve">the red-whiskered bulbul </w:t>
      </w:r>
      <w:r w:rsidR="007760F5">
        <w:rPr>
          <w:rFonts w:ascii="Times New Roman" w:hAnsi="Times New Roman"/>
          <w:lang w:val="en-US"/>
        </w:rPr>
        <w:t xml:space="preserve">would probably compete for food (see Qu. 2.2.) and space (e.g. for nesting) with other </w:t>
      </w:r>
      <w:r w:rsidR="00957CC2">
        <w:rPr>
          <w:rFonts w:ascii="Times New Roman" w:hAnsi="Times New Roman"/>
          <w:lang w:val="en-US"/>
        </w:rPr>
        <w:t xml:space="preserve">bird </w:t>
      </w:r>
      <w:r w:rsidR="007760F5">
        <w:rPr>
          <w:rFonts w:ascii="Times New Roman" w:hAnsi="Times New Roman"/>
          <w:lang w:val="en-US"/>
        </w:rPr>
        <w:t xml:space="preserve">species. Concerning food, however, the species’ broad diet and the </w:t>
      </w:r>
      <w:r w:rsidR="00DA2F3E">
        <w:rPr>
          <w:rFonts w:ascii="Times New Roman" w:hAnsi="Times New Roman"/>
          <w:lang w:val="en-US"/>
        </w:rPr>
        <w:t>abundance</w:t>
      </w:r>
      <w:r w:rsidR="007760F5">
        <w:rPr>
          <w:rFonts w:ascii="Times New Roman" w:hAnsi="Times New Roman"/>
          <w:lang w:val="en-US"/>
        </w:rPr>
        <w:t xml:space="preserve"> of food items (</w:t>
      </w:r>
      <w:r w:rsidR="00DA2F3E">
        <w:rPr>
          <w:rFonts w:ascii="Times New Roman" w:hAnsi="Times New Roman"/>
          <w:lang w:val="en-US"/>
        </w:rPr>
        <w:t>e.g. leaves, fruits</w:t>
      </w:r>
      <w:r w:rsidR="002C3471">
        <w:rPr>
          <w:rFonts w:ascii="Times New Roman" w:hAnsi="Times New Roman"/>
          <w:lang w:val="en-US"/>
        </w:rPr>
        <w:t>)</w:t>
      </w:r>
      <w:r w:rsidR="008745F2">
        <w:rPr>
          <w:rFonts w:ascii="Times New Roman" w:hAnsi="Times New Roman"/>
          <w:lang w:val="en-US"/>
        </w:rPr>
        <w:t xml:space="preserve"> would provide plenty of opportunity for </w:t>
      </w:r>
      <w:r w:rsidRPr="008745F2" w:rsidR="008745F2">
        <w:rPr>
          <w:rFonts w:ascii="Times New Roman" w:hAnsi="Times New Roman"/>
          <w:lang w:val="en-US"/>
        </w:rPr>
        <w:t>niche differentiation</w:t>
      </w:r>
      <w:r w:rsidR="008745F2">
        <w:rPr>
          <w:rFonts w:ascii="Times New Roman" w:hAnsi="Times New Roman"/>
          <w:lang w:val="en-US"/>
        </w:rPr>
        <w:t xml:space="preserve"> </w:t>
      </w:r>
      <w:r w:rsidR="00E26BDD">
        <w:rPr>
          <w:rFonts w:ascii="Times New Roman" w:hAnsi="Times New Roman"/>
          <w:lang w:val="en-US"/>
        </w:rPr>
        <w:t>with</w:t>
      </w:r>
      <w:r w:rsidR="008745F2">
        <w:rPr>
          <w:rFonts w:ascii="Times New Roman" w:hAnsi="Times New Roman"/>
          <w:lang w:val="en-US"/>
        </w:rPr>
        <w:t xml:space="preserve"> other omnivorous species.</w:t>
      </w:r>
    </w:p>
    <w:p w:rsidR="004312B5" w:rsidP="00AD3ACA" w:rsidRDefault="00171EE9" w14:paraId="50B64DC1" w14:textId="77777777">
      <w:pPr>
        <w:snapToGrid w:val="0"/>
        <w:jc w:val="both"/>
        <w:rPr>
          <w:rFonts w:ascii="Times New Roman" w:hAnsi="Times New Roman"/>
          <w:lang w:val="en-US"/>
        </w:rPr>
      </w:pPr>
      <w:r>
        <w:rPr>
          <w:rFonts w:ascii="Times New Roman" w:hAnsi="Times New Roman"/>
          <w:lang w:val="en-US"/>
        </w:rPr>
        <w:t>The n</w:t>
      </w:r>
      <w:r w:rsidR="00DA2F3E">
        <w:rPr>
          <w:rFonts w:ascii="Times New Roman" w:hAnsi="Times New Roman"/>
          <w:lang w:val="en-US"/>
        </w:rPr>
        <w:t xml:space="preserve">ests are </w:t>
      </w:r>
      <w:r>
        <w:rPr>
          <w:rFonts w:ascii="Times New Roman" w:hAnsi="Times New Roman"/>
          <w:lang w:val="en-US"/>
        </w:rPr>
        <w:t>open cups</w:t>
      </w:r>
      <w:r w:rsidR="00DA2F3E">
        <w:rPr>
          <w:rFonts w:ascii="Times New Roman" w:hAnsi="Times New Roman"/>
          <w:lang w:val="en-US"/>
        </w:rPr>
        <w:t xml:space="preserve">, and are generally well </w:t>
      </w:r>
      <w:r w:rsidRPr="00DA2F3E" w:rsidR="00DA2F3E">
        <w:rPr>
          <w:rFonts w:ascii="Times New Roman" w:hAnsi="Times New Roman"/>
          <w:lang w:val="en-US"/>
        </w:rPr>
        <w:t>concealed</w:t>
      </w:r>
      <w:r>
        <w:rPr>
          <w:rFonts w:ascii="Times New Roman" w:hAnsi="Times New Roman"/>
          <w:lang w:val="en-US"/>
        </w:rPr>
        <w:t xml:space="preserve"> in dense foliage</w:t>
      </w:r>
      <w:r w:rsidR="00152486">
        <w:rPr>
          <w:rFonts w:ascii="Times New Roman" w:hAnsi="Times New Roman"/>
          <w:lang w:val="en-US"/>
        </w:rPr>
        <w:t xml:space="preserve">. Height ranges described in literature are 0.6–2.4 m (Carleton </w:t>
      </w:r>
      <w:r w:rsidR="00CC3137">
        <w:rPr>
          <w:rFonts w:ascii="Times New Roman" w:hAnsi="Times New Roman"/>
          <w:lang w:val="en-US"/>
        </w:rPr>
        <w:t xml:space="preserve">and </w:t>
      </w:r>
      <w:r w:rsidR="00152486">
        <w:rPr>
          <w:rFonts w:ascii="Times New Roman" w:hAnsi="Times New Roman"/>
          <w:lang w:val="en-US"/>
        </w:rPr>
        <w:t xml:space="preserve">Owre, 1975), 1.5–3.6 m (van Riper et al., 1979), </w:t>
      </w:r>
      <w:r w:rsidR="00D40D27">
        <w:rPr>
          <w:rFonts w:ascii="Times New Roman" w:hAnsi="Times New Roman"/>
          <w:lang w:val="en-US"/>
        </w:rPr>
        <w:t>0.9</w:t>
      </w:r>
      <w:r w:rsidR="00152486">
        <w:rPr>
          <w:rFonts w:ascii="Times New Roman" w:hAnsi="Times New Roman"/>
          <w:lang w:val="en-US"/>
        </w:rPr>
        <w:t>–</w:t>
      </w:r>
      <w:r w:rsidR="00D40D27">
        <w:rPr>
          <w:rFonts w:ascii="Times New Roman" w:hAnsi="Times New Roman"/>
          <w:lang w:val="en-US"/>
        </w:rPr>
        <w:t>3.8 m</w:t>
      </w:r>
      <w:r w:rsidR="00152486">
        <w:rPr>
          <w:rFonts w:ascii="Times New Roman" w:hAnsi="Times New Roman"/>
          <w:lang w:val="en-US"/>
        </w:rPr>
        <w:t xml:space="preserve"> (</w:t>
      </w:r>
      <w:r w:rsidR="00D40D27">
        <w:rPr>
          <w:rFonts w:ascii="Times New Roman" w:hAnsi="Times New Roman"/>
          <w:lang w:val="en-US"/>
        </w:rPr>
        <w:t>Li et al., 2015</w:t>
      </w:r>
      <w:r w:rsidR="00152486">
        <w:rPr>
          <w:rFonts w:ascii="Times New Roman" w:hAnsi="Times New Roman"/>
          <w:lang w:val="en-US"/>
        </w:rPr>
        <w:t xml:space="preserve">) and </w:t>
      </w:r>
      <w:r w:rsidR="00D40D27">
        <w:rPr>
          <w:rFonts w:ascii="Times New Roman" w:hAnsi="Times New Roman"/>
          <w:lang w:val="en-US"/>
        </w:rPr>
        <w:t>0.6</w:t>
      </w:r>
      <w:r w:rsidR="00152486">
        <w:rPr>
          <w:rFonts w:ascii="Times New Roman" w:hAnsi="Times New Roman"/>
          <w:lang w:val="en-US"/>
        </w:rPr>
        <w:t>–</w:t>
      </w:r>
      <w:r w:rsidR="00D40D27">
        <w:rPr>
          <w:rFonts w:ascii="Times New Roman" w:hAnsi="Times New Roman"/>
          <w:lang w:val="en-US"/>
        </w:rPr>
        <w:t>2.1 m</w:t>
      </w:r>
      <w:r w:rsidR="00152486">
        <w:rPr>
          <w:rFonts w:ascii="Times New Roman" w:hAnsi="Times New Roman"/>
          <w:lang w:val="en-US"/>
        </w:rPr>
        <w:t xml:space="preserve"> (</w:t>
      </w:r>
      <w:r w:rsidR="00D40D27">
        <w:rPr>
          <w:rFonts w:ascii="Times New Roman" w:hAnsi="Times New Roman"/>
          <w:lang w:val="en-US"/>
        </w:rPr>
        <w:t xml:space="preserve">Khan </w:t>
      </w:r>
      <w:r w:rsidR="00E13514">
        <w:rPr>
          <w:rFonts w:ascii="Times New Roman" w:hAnsi="Times New Roman"/>
          <w:lang w:val="en-US"/>
        </w:rPr>
        <w:t>and</w:t>
      </w:r>
      <w:r w:rsidR="00D40D27">
        <w:rPr>
          <w:rFonts w:ascii="Times New Roman" w:hAnsi="Times New Roman"/>
          <w:lang w:val="en-US"/>
        </w:rPr>
        <w:t xml:space="preserve"> Naher</w:t>
      </w:r>
      <w:r w:rsidR="00152486">
        <w:rPr>
          <w:rFonts w:ascii="Times New Roman" w:hAnsi="Times New Roman"/>
          <w:lang w:val="en-US"/>
        </w:rPr>
        <w:t xml:space="preserve">, 2020). </w:t>
      </w:r>
      <w:r w:rsidRPr="00246DCD">
        <w:rPr>
          <w:rFonts w:ascii="Times New Roman" w:hAnsi="Times New Roman"/>
          <w:lang w:val="en-US"/>
        </w:rPr>
        <w:t>Li et al. (2015)</w:t>
      </w:r>
      <w:r>
        <w:rPr>
          <w:rFonts w:ascii="Times New Roman" w:hAnsi="Times New Roman"/>
          <w:lang w:val="en-US"/>
        </w:rPr>
        <w:t xml:space="preserve"> found nests in 50 different plant species in China.</w:t>
      </w:r>
      <w:r w:rsidR="00D40D27">
        <w:rPr>
          <w:rFonts w:ascii="Times New Roman" w:hAnsi="Times New Roman"/>
          <w:lang w:val="en-US"/>
        </w:rPr>
        <w:t xml:space="preserve"> </w:t>
      </w:r>
      <w:r>
        <w:rPr>
          <w:rFonts w:ascii="Times New Roman" w:hAnsi="Times New Roman"/>
          <w:lang w:val="en-US"/>
        </w:rPr>
        <w:t>Of</w:t>
      </w:r>
      <w:r w:rsidR="004312B5">
        <w:rPr>
          <w:rFonts w:ascii="Times New Roman" w:hAnsi="Times New Roman"/>
          <w:lang w:val="en-US"/>
        </w:rPr>
        <w:t xml:space="preserve"> the species </w:t>
      </w:r>
      <w:r w:rsidR="00CC643C">
        <w:rPr>
          <w:rFonts w:ascii="Times New Roman" w:hAnsi="Times New Roman"/>
          <w:lang w:val="en-US"/>
        </w:rPr>
        <w:t xml:space="preserve">mentioned </w:t>
      </w:r>
      <w:r w:rsidR="004312B5">
        <w:rPr>
          <w:rFonts w:ascii="Times New Roman" w:hAnsi="Times New Roman"/>
          <w:lang w:val="en-US"/>
        </w:rPr>
        <w:t xml:space="preserve">by </w:t>
      </w:r>
      <w:r>
        <w:rPr>
          <w:rFonts w:ascii="Times New Roman" w:hAnsi="Times New Roman"/>
          <w:lang w:val="en-US"/>
        </w:rPr>
        <w:t xml:space="preserve">Islam </w:t>
      </w:r>
      <w:r w:rsidR="00E13514">
        <w:rPr>
          <w:rFonts w:ascii="Times New Roman" w:hAnsi="Times New Roman"/>
          <w:lang w:val="en-US"/>
        </w:rPr>
        <w:t>and</w:t>
      </w:r>
      <w:r>
        <w:rPr>
          <w:rFonts w:ascii="Times New Roman" w:hAnsi="Times New Roman"/>
          <w:lang w:val="en-US"/>
        </w:rPr>
        <w:t xml:space="preserve"> Williams (2000), </w:t>
      </w:r>
      <w:r w:rsidRPr="004312B5" w:rsidR="004312B5">
        <w:rPr>
          <w:rFonts w:ascii="Times New Roman" w:hAnsi="Times New Roman"/>
          <w:i/>
          <w:lang w:val="en-US"/>
        </w:rPr>
        <w:t>Nerium</w:t>
      </w:r>
      <w:r w:rsidR="004312B5">
        <w:rPr>
          <w:rFonts w:ascii="Times New Roman" w:hAnsi="Times New Roman"/>
          <w:lang w:val="en-US"/>
        </w:rPr>
        <w:t xml:space="preserve"> (oleander) and </w:t>
      </w:r>
      <w:r w:rsidRPr="004312B5" w:rsidR="004312B5">
        <w:rPr>
          <w:rFonts w:ascii="Times New Roman" w:hAnsi="Times New Roman"/>
          <w:i/>
          <w:lang w:val="en-US"/>
        </w:rPr>
        <w:t>Hedera</w:t>
      </w:r>
      <w:r w:rsidR="004312B5">
        <w:rPr>
          <w:rFonts w:ascii="Times New Roman" w:hAnsi="Times New Roman"/>
          <w:lang w:val="en-US"/>
        </w:rPr>
        <w:t xml:space="preserve"> (ivy) are widespread in the risk assessment area. </w:t>
      </w:r>
      <w:r w:rsidR="00ED1166">
        <w:rPr>
          <w:rFonts w:ascii="Times New Roman" w:hAnsi="Times New Roman"/>
          <w:lang w:val="en-US"/>
        </w:rPr>
        <w:t>H</w:t>
      </w:r>
      <w:r w:rsidRPr="004312B5" w:rsidR="00ED1166">
        <w:rPr>
          <w:rFonts w:ascii="Times New Roman" w:hAnsi="Times New Roman"/>
          <w:lang w:val="en-US"/>
        </w:rPr>
        <w:t xml:space="preserve">ouse </w:t>
      </w:r>
      <w:r w:rsidR="00ED1166">
        <w:rPr>
          <w:rFonts w:ascii="Times New Roman" w:hAnsi="Times New Roman"/>
          <w:lang w:val="en-US"/>
        </w:rPr>
        <w:t>s</w:t>
      </w:r>
      <w:r w:rsidRPr="004312B5" w:rsidR="00ED1166">
        <w:rPr>
          <w:rFonts w:ascii="Times New Roman" w:hAnsi="Times New Roman"/>
          <w:lang w:val="en-US"/>
        </w:rPr>
        <w:t>parrow</w:t>
      </w:r>
      <w:r w:rsidRPr="004312B5" w:rsidR="00ED1166">
        <w:rPr>
          <w:rFonts w:ascii="Times New Roman" w:hAnsi="Times New Roman"/>
          <w:i/>
          <w:lang w:val="en-US"/>
        </w:rPr>
        <w:t xml:space="preserve"> </w:t>
      </w:r>
      <w:r w:rsidRPr="004312B5" w:rsidR="009362AE">
        <w:rPr>
          <w:rFonts w:ascii="Times New Roman" w:hAnsi="Times New Roman"/>
          <w:i/>
          <w:lang w:val="en-US"/>
        </w:rPr>
        <w:t>Passer domesticus</w:t>
      </w:r>
      <w:r w:rsidR="009362AE">
        <w:rPr>
          <w:rFonts w:ascii="Times New Roman" w:hAnsi="Times New Roman"/>
          <w:lang w:val="en-US"/>
        </w:rPr>
        <w:t xml:space="preserve"> has been frequently </w:t>
      </w:r>
      <w:r w:rsidRPr="004312B5" w:rsidR="004312B5">
        <w:rPr>
          <w:rFonts w:ascii="Times New Roman" w:hAnsi="Times New Roman"/>
          <w:lang w:val="en-US"/>
        </w:rPr>
        <w:t>observed in</w:t>
      </w:r>
      <w:r w:rsidR="004312B5">
        <w:rPr>
          <w:rFonts w:ascii="Times New Roman" w:hAnsi="Times New Roman"/>
          <w:lang w:val="en-US"/>
        </w:rPr>
        <w:t xml:space="preserve"> </w:t>
      </w:r>
      <w:r w:rsidRPr="004312B5" w:rsidR="004312B5">
        <w:rPr>
          <w:rFonts w:ascii="Times New Roman" w:hAnsi="Times New Roman"/>
          <w:lang w:val="en-US"/>
        </w:rPr>
        <w:t>association with</w:t>
      </w:r>
      <w:r w:rsidR="00556504">
        <w:rPr>
          <w:rFonts w:ascii="Times New Roman" w:hAnsi="Times New Roman"/>
          <w:lang w:val="en-US"/>
        </w:rPr>
        <w:t xml:space="preserve"> </w:t>
      </w:r>
      <w:r w:rsidRPr="00CB2786" w:rsidR="00556504">
        <w:rPr>
          <w:rFonts w:ascii="Times New Roman" w:hAnsi="Times New Roman"/>
          <w:lang w:val="en-US"/>
        </w:rPr>
        <w:t>the red-whiskered bulbul</w:t>
      </w:r>
      <w:r w:rsidRPr="004312B5" w:rsidR="004312B5">
        <w:rPr>
          <w:rFonts w:ascii="Times New Roman" w:hAnsi="Times New Roman"/>
          <w:lang w:val="en-US"/>
        </w:rPr>
        <w:t xml:space="preserve"> roosts in</w:t>
      </w:r>
      <w:r w:rsidR="004312B5">
        <w:rPr>
          <w:rFonts w:ascii="Times New Roman" w:hAnsi="Times New Roman"/>
          <w:lang w:val="en-US"/>
        </w:rPr>
        <w:t xml:space="preserve"> </w:t>
      </w:r>
      <w:r w:rsidR="009362AE">
        <w:rPr>
          <w:rFonts w:ascii="Times New Roman" w:hAnsi="Times New Roman"/>
          <w:lang w:val="en-US"/>
        </w:rPr>
        <w:t xml:space="preserve">Florida, but without evident signs of direct competition (Islam </w:t>
      </w:r>
      <w:r w:rsidR="00E13514">
        <w:rPr>
          <w:rFonts w:ascii="Times New Roman" w:hAnsi="Times New Roman"/>
          <w:lang w:val="en-US"/>
        </w:rPr>
        <w:t>and</w:t>
      </w:r>
      <w:r w:rsidR="009362AE">
        <w:rPr>
          <w:rFonts w:ascii="Times New Roman" w:hAnsi="Times New Roman"/>
          <w:lang w:val="en-US"/>
        </w:rPr>
        <w:t xml:space="preserve"> Williams 2000).</w:t>
      </w:r>
      <w:r w:rsidR="00246DCD">
        <w:rPr>
          <w:rFonts w:ascii="Times New Roman" w:hAnsi="Times New Roman"/>
          <w:lang w:val="en-US"/>
        </w:rPr>
        <w:t xml:space="preserve"> </w:t>
      </w:r>
    </w:p>
    <w:p w:rsidR="004A6B65" w:rsidP="00AD3ACA" w:rsidRDefault="004541D0" w14:paraId="7CD1CCD0" w14:textId="65A2AAFB">
      <w:pPr>
        <w:snapToGrid w:val="0"/>
        <w:jc w:val="both"/>
        <w:rPr>
          <w:rFonts w:ascii="Times New Roman" w:hAnsi="Times New Roman"/>
          <w:lang w:val="en-US"/>
        </w:rPr>
      </w:pPr>
      <w:r>
        <w:rPr>
          <w:rFonts w:ascii="Times New Roman" w:hAnsi="Times New Roman"/>
          <w:lang w:val="en-US"/>
        </w:rPr>
        <w:t>O</w:t>
      </w:r>
      <w:r w:rsidRPr="003C6BA6" w:rsidR="008551FB">
        <w:rPr>
          <w:rFonts w:ascii="Times New Roman" w:hAnsi="Times New Roman"/>
          <w:lang w:val="en-US"/>
        </w:rPr>
        <w:t>n</w:t>
      </w:r>
      <w:r w:rsidR="008551FB">
        <w:rPr>
          <w:rFonts w:ascii="Times New Roman" w:hAnsi="Times New Roman"/>
          <w:lang w:val="en-US"/>
        </w:rPr>
        <w:t xml:space="preserve"> Oahu (</w:t>
      </w:r>
      <w:r w:rsidRPr="003C6BA6" w:rsidR="008551FB">
        <w:rPr>
          <w:rFonts w:ascii="Times New Roman" w:hAnsi="Times New Roman"/>
          <w:lang w:val="en-US"/>
        </w:rPr>
        <w:t>Hawaii</w:t>
      </w:r>
      <w:r w:rsidR="008551FB">
        <w:rPr>
          <w:rFonts w:ascii="Times New Roman" w:hAnsi="Times New Roman"/>
          <w:lang w:val="en-US"/>
        </w:rPr>
        <w:t>)</w:t>
      </w:r>
      <w:r>
        <w:rPr>
          <w:rFonts w:ascii="Times New Roman" w:hAnsi="Times New Roman"/>
          <w:lang w:val="en-US"/>
        </w:rPr>
        <w:t>, both the red-whiskered and the red-vented bulbul were introduced on</w:t>
      </w:r>
      <w:r w:rsidR="00240B37">
        <w:rPr>
          <w:rFonts w:ascii="Times New Roman" w:hAnsi="Times New Roman"/>
          <w:lang w:val="en-US"/>
        </w:rPr>
        <w:t>e</w:t>
      </w:r>
      <w:r>
        <w:rPr>
          <w:rFonts w:ascii="Times New Roman" w:hAnsi="Times New Roman"/>
          <w:lang w:val="en-US"/>
        </w:rPr>
        <w:t xml:space="preserve"> year apart</w:t>
      </w:r>
      <w:r w:rsidR="008551FB">
        <w:rPr>
          <w:rFonts w:ascii="Times New Roman" w:hAnsi="Times New Roman"/>
          <w:lang w:val="en-US"/>
        </w:rPr>
        <w:t xml:space="preserve">. Their population growth rates did not differ, but </w:t>
      </w:r>
      <w:r w:rsidRPr="008551FB" w:rsidR="008551FB">
        <w:rPr>
          <w:rFonts w:ascii="Times New Roman" w:hAnsi="Times New Roman"/>
          <w:i/>
          <w:lang w:val="en-US"/>
        </w:rPr>
        <w:t>P. cafer</w:t>
      </w:r>
      <w:r w:rsidR="008551FB">
        <w:rPr>
          <w:rFonts w:ascii="Times New Roman" w:hAnsi="Times New Roman"/>
          <w:lang w:val="en-US"/>
        </w:rPr>
        <w:t xml:space="preserve"> became the more abundant species, which is attributed to a wider availability of dry habitats in favour of </w:t>
      </w:r>
      <w:r w:rsidRPr="008551FB" w:rsidR="008551FB">
        <w:rPr>
          <w:rFonts w:ascii="Times New Roman" w:hAnsi="Times New Roman"/>
          <w:i/>
          <w:lang w:val="en-US"/>
        </w:rPr>
        <w:t>P. cafer</w:t>
      </w:r>
      <w:r w:rsidR="008551FB">
        <w:rPr>
          <w:rFonts w:ascii="Times New Roman" w:hAnsi="Times New Roman"/>
          <w:lang w:val="en-US"/>
        </w:rPr>
        <w:t xml:space="preserve"> (</w:t>
      </w:r>
      <w:r w:rsidRPr="008551FB" w:rsidR="003C6BA6">
        <w:rPr>
          <w:rFonts w:ascii="Times New Roman" w:hAnsi="Times New Roman"/>
          <w:lang w:val="en-US"/>
        </w:rPr>
        <w:t xml:space="preserve">Williams </w:t>
      </w:r>
      <w:r w:rsidR="00E13514">
        <w:rPr>
          <w:rFonts w:ascii="Times New Roman" w:hAnsi="Times New Roman"/>
          <w:lang w:val="en-US"/>
        </w:rPr>
        <w:t>and</w:t>
      </w:r>
      <w:r w:rsidRPr="008551FB" w:rsidR="003C6BA6">
        <w:rPr>
          <w:rFonts w:ascii="Times New Roman" w:hAnsi="Times New Roman"/>
          <w:lang w:val="en-US"/>
        </w:rPr>
        <w:t xml:space="preserve"> Giddings, 1984</w:t>
      </w:r>
      <w:r w:rsidRPr="003C6BA6" w:rsidR="003C6BA6">
        <w:rPr>
          <w:rFonts w:ascii="Times New Roman" w:hAnsi="Times New Roman"/>
          <w:lang w:val="en-US"/>
        </w:rPr>
        <w:t>)</w:t>
      </w:r>
      <w:r w:rsidR="00240B37">
        <w:rPr>
          <w:rFonts w:ascii="Times New Roman" w:hAnsi="Times New Roman"/>
          <w:lang w:val="en-US"/>
        </w:rPr>
        <w:t xml:space="preserve"> </w:t>
      </w:r>
      <w:r w:rsidRPr="00C83608" w:rsidR="00240B37">
        <w:rPr>
          <w:rFonts w:ascii="Times New Roman" w:hAnsi="Times New Roman"/>
          <w:lang w:val="en-GB"/>
        </w:rPr>
        <w:t xml:space="preserve">compared to </w:t>
      </w:r>
      <w:r w:rsidRPr="00C83608" w:rsidR="00240B37">
        <w:rPr>
          <w:rFonts w:ascii="Times New Roman" w:hAnsi="Times New Roman"/>
          <w:i/>
          <w:lang w:val="en-GB"/>
        </w:rPr>
        <w:t>P. jocosus</w:t>
      </w:r>
      <w:r w:rsidRPr="00C83608" w:rsidR="00240B37">
        <w:rPr>
          <w:rFonts w:ascii="Times New Roman" w:hAnsi="Times New Roman"/>
          <w:lang w:val="en-GB"/>
        </w:rPr>
        <w:t>, which also prefers more open habitats with more non-native plant species (Wilcox &amp; Tarwater 2022)</w:t>
      </w:r>
      <w:r w:rsidR="003C6BA6">
        <w:rPr>
          <w:rFonts w:ascii="Times New Roman" w:hAnsi="Times New Roman"/>
          <w:lang w:val="en-US"/>
        </w:rPr>
        <w:t>.</w:t>
      </w:r>
    </w:p>
    <w:p w:rsidR="00F964F6" w:rsidP="00AD3ACA" w:rsidRDefault="00B02ED0" w14:paraId="17AB3064" w14:textId="77777777">
      <w:pPr>
        <w:snapToGrid w:val="0"/>
        <w:jc w:val="both"/>
        <w:rPr>
          <w:rFonts w:ascii="Times New Roman" w:hAnsi="Times New Roman"/>
          <w:lang w:val="en-US"/>
        </w:rPr>
      </w:pPr>
      <w:r w:rsidRPr="00B02ED0">
        <w:rPr>
          <w:rFonts w:ascii="Times New Roman" w:hAnsi="Times New Roman"/>
          <w:lang w:val="en-US"/>
        </w:rPr>
        <w:t xml:space="preserve">The existing literature suggests </w:t>
      </w:r>
      <w:r w:rsidR="003622A1">
        <w:rPr>
          <w:rFonts w:ascii="Times New Roman" w:hAnsi="Times New Roman"/>
          <w:lang w:val="en-US"/>
        </w:rPr>
        <w:t xml:space="preserve">that </w:t>
      </w:r>
      <w:r w:rsidRPr="00B02ED0">
        <w:rPr>
          <w:rFonts w:ascii="Times New Roman" w:hAnsi="Times New Roman"/>
          <w:lang w:val="en-US"/>
        </w:rPr>
        <w:t>the species is able</w:t>
      </w:r>
      <w:r w:rsidR="003622A1">
        <w:rPr>
          <w:rFonts w:ascii="Times New Roman" w:hAnsi="Times New Roman"/>
          <w:lang w:val="en-US"/>
        </w:rPr>
        <w:t xml:space="preserve"> to </w:t>
      </w:r>
      <w:r w:rsidRPr="00B02ED0" w:rsidR="003622A1">
        <w:rPr>
          <w:rFonts w:ascii="Times New Roman" w:hAnsi="Times New Roman"/>
          <w:lang w:val="en-US"/>
        </w:rPr>
        <w:t>establish in new environments</w:t>
      </w:r>
      <w:r w:rsidR="003622A1">
        <w:rPr>
          <w:rFonts w:ascii="Times New Roman" w:hAnsi="Times New Roman"/>
          <w:lang w:val="en-US"/>
        </w:rPr>
        <w:t xml:space="preserve"> and</w:t>
      </w:r>
      <w:r w:rsidRPr="00B02ED0">
        <w:rPr>
          <w:rFonts w:ascii="Times New Roman" w:hAnsi="Times New Roman"/>
          <w:lang w:val="en-US"/>
        </w:rPr>
        <w:t xml:space="preserve"> to compete with a range of bird species</w:t>
      </w:r>
      <w:r w:rsidR="003622A1">
        <w:rPr>
          <w:rFonts w:ascii="Times New Roman" w:hAnsi="Times New Roman"/>
          <w:lang w:val="en-US"/>
        </w:rPr>
        <w:t xml:space="preserve"> there (see Qu. 4.1)</w:t>
      </w:r>
      <w:r>
        <w:rPr>
          <w:rFonts w:ascii="Times New Roman" w:hAnsi="Times New Roman"/>
          <w:lang w:val="en-US"/>
        </w:rPr>
        <w:t>.</w:t>
      </w:r>
      <w:r w:rsidRPr="00B02ED0">
        <w:rPr>
          <w:rFonts w:ascii="Times New Roman" w:hAnsi="Times New Roman"/>
          <w:lang w:val="en-US"/>
        </w:rPr>
        <w:t xml:space="preserve"> </w:t>
      </w:r>
      <w:r w:rsidR="00ED1166">
        <w:rPr>
          <w:rFonts w:ascii="Times New Roman" w:hAnsi="Times New Roman"/>
          <w:lang w:val="en-US"/>
        </w:rPr>
        <w:t xml:space="preserve">Also, the current population in the risk assessment area established in a wet, riparian urban green area, which probably also attracts a good number of native songbirds. Yet, this did not hamper successful establishment. </w:t>
      </w:r>
      <w:r w:rsidR="00FE2EDA">
        <w:rPr>
          <w:rFonts w:ascii="Times New Roman" w:hAnsi="Times New Roman"/>
          <w:lang w:val="en-US"/>
        </w:rPr>
        <w:t xml:space="preserve">We therefore scored very likely with high confidence. </w:t>
      </w:r>
    </w:p>
    <w:p w:rsidR="00F905F5" w:rsidP="00AD3ACA" w:rsidRDefault="00F905F5" w14:paraId="1D6C244D" w14:textId="77777777">
      <w:pPr>
        <w:snapToGrid w:val="0"/>
        <w:jc w:val="both"/>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212"/>
      </w:tblGrid>
      <w:tr w:rsidRPr="00703AA8" w:rsidR="00E40F83" w:rsidTr="00B94B35" w14:paraId="5C676D0E" w14:textId="77777777">
        <w:tc>
          <w:tcPr>
            <w:tcW w:w="9212" w:type="dxa"/>
            <w:shd w:val="clear" w:color="auto" w:fill="auto"/>
          </w:tcPr>
          <w:p w:rsidRPr="00B94B35" w:rsidR="00E40F83" w:rsidP="00BB3969" w:rsidRDefault="00E40F83" w14:paraId="58B96BBF" w14:textId="77777777">
            <w:pPr>
              <w:snapToGrid w:val="0"/>
              <w:spacing w:after="120"/>
              <w:rPr>
                <w:rFonts w:ascii="Times New Roman" w:hAnsi="Times New Roman"/>
                <w:b/>
                <w:lang w:val="en-US"/>
              </w:rPr>
            </w:pPr>
            <w:r w:rsidRPr="00B94B35">
              <w:rPr>
                <w:rFonts w:ascii="Times New Roman" w:hAnsi="Times New Roman"/>
                <w:b/>
                <w:lang w:val="en-GB" w:eastAsia="ar-SA"/>
              </w:rPr>
              <w:t xml:space="preserve">Qu. </w:t>
            </w:r>
            <w:r w:rsidR="00BB3969">
              <w:rPr>
                <w:rFonts w:ascii="Times New Roman" w:hAnsi="Times New Roman"/>
                <w:b/>
                <w:lang w:val="en-GB" w:eastAsia="ar-SA"/>
              </w:rPr>
              <w:t>2</w:t>
            </w:r>
            <w:r w:rsidRPr="00B94B35">
              <w:rPr>
                <w:rFonts w:ascii="Times New Roman" w:hAnsi="Times New Roman"/>
                <w:b/>
                <w:lang w:val="en-GB" w:eastAsia="ar-SA"/>
              </w:rPr>
              <w:t>.</w:t>
            </w:r>
            <w:r w:rsidR="00BB3969">
              <w:rPr>
                <w:rFonts w:ascii="Times New Roman" w:hAnsi="Times New Roman"/>
                <w:b/>
                <w:lang w:val="en-GB" w:eastAsia="ar-SA"/>
              </w:rPr>
              <w:t>4</w:t>
            </w:r>
            <w:r w:rsidRPr="00B94B35">
              <w:rPr>
                <w:rFonts w:ascii="Times New Roman" w:hAnsi="Times New Roman"/>
                <w:b/>
                <w:lang w:val="en-GB" w:eastAsia="ar-SA"/>
              </w:rPr>
              <w:t>. How likely is it that establishment will occur despite predators, parasites or pathogens already present in the risk assessment area?</w:t>
            </w:r>
          </w:p>
        </w:tc>
      </w:tr>
    </w:tbl>
    <w:p w:rsidR="00E40F83" w:rsidP="00662A61" w:rsidRDefault="00E40F83" w14:paraId="06CF96CB"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E40F83" w:rsidTr="00527A97" w14:paraId="3C6A027B" w14:textId="77777777">
        <w:tc>
          <w:tcPr>
            <w:tcW w:w="1536" w:type="dxa"/>
            <w:shd w:val="clear" w:color="auto" w:fill="auto"/>
          </w:tcPr>
          <w:p w:rsidRPr="00752184" w:rsidR="00E40F83" w:rsidP="00527A97" w:rsidRDefault="00E40F83" w14:paraId="64D8A204"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E40F83" w:rsidP="00527A97" w:rsidRDefault="00E40F83" w14:paraId="65CC5D1A" w14:textId="77777777">
            <w:pPr>
              <w:spacing w:after="0"/>
              <w:rPr>
                <w:rFonts w:ascii="Times New Roman" w:hAnsi="Times New Roman"/>
                <w:lang w:val="en-US"/>
              </w:rPr>
            </w:pPr>
            <w:r w:rsidRPr="00B939BB">
              <w:rPr>
                <w:rFonts w:ascii="Times New Roman" w:hAnsi="Times New Roman"/>
                <w:lang w:val="en-US"/>
              </w:rPr>
              <w:t>very unlikely</w:t>
            </w:r>
          </w:p>
          <w:p w:rsidRPr="00B939BB" w:rsidR="00E40F83" w:rsidP="00527A97" w:rsidRDefault="00E40F83" w14:paraId="6C1C8CA1" w14:textId="77777777">
            <w:pPr>
              <w:spacing w:after="0"/>
              <w:rPr>
                <w:rFonts w:ascii="Times New Roman" w:hAnsi="Times New Roman"/>
                <w:lang w:val="en-US"/>
              </w:rPr>
            </w:pPr>
            <w:r w:rsidRPr="00B939BB">
              <w:rPr>
                <w:rFonts w:ascii="Times New Roman" w:hAnsi="Times New Roman"/>
                <w:lang w:val="en-US"/>
              </w:rPr>
              <w:t>unlikely</w:t>
            </w:r>
          </w:p>
          <w:p w:rsidRPr="00B939BB" w:rsidR="00E40F83" w:rsidP="00527A97" w:rsidRDefault="00E40F83" w14:paraId="1E4BE2B1" w14:textId="77777777">
            <w:pPr>
              <w:spacing w:after="0"/>
              <w:rPr>
                <w:rFonts w:ascii="Times New Roman" w:hAnsi="Times New Roman"/>
                <w:lang w:val="en-US"/>
              </w:rPr>
            </w:pPr>
            <w:r w:rsidRPr="00B939BB">
              <w:rPr>
                <w:rFonts w:ascii="Times New Roman" w:hAnsi="Times New Roman"/>
                <w:lang w:val="en-US"/>
              </w:rPr>
              <w:t>moderately likely</w:t>
            </w:r>
          </w:p>
          <w:p w:rsidRPr="00A65149" w:rsidR="00E40F83" w:rsidP="00527A97" w:rsidRDefault="00E40F83" w14:paraId="604470D9" w14:textId="77777777">
            <w:pPr>
              <w:spacing w:after="0"/>
              <w:rPr>
                <w:rFonts w:ascii="Times New Roman" w:hAnsi="Times New Roman"/>
                <w:lang w:val="en-US"/>
              </w:rPr>
            </w:pPr>
            <w:r w:rsidRPr="00A65149">
              <w:rPr>
                <w:rFonts w:ascii="Times New Roman" w:hAnsi="Times New Roman"/>
                <w:lang w:val="en-US"/>
              </w:rPr>
              <w:t>likely</w:t>
            </w:r>
          </w:p>
          <w:p w:rsidRPr="00A65149" w:rsidR="00E40F83" w:rsidP="00527A97" w:rsidRDefault="00E40F83" w14:paraId="3CAA18C9" w14:textId="77777777">
            <w:pPr>
              <w:snapToGrid w:val="0"/>
              <w:spacing w:after="0"/>
              <w:rPr>
                <w:rFonts w:ascii="Times New Roman" w:hAnsi="Times New Roman"/>
                <w:b/>
                <w:lang w:val="en-GB"/>
              </w:rPr>
            </w:pPr>
            <w:r w:rsidRPr="00A65149">
              <w:rPr>
                <w:rFonts w:ascii="Times New Roman" w:hAnsi="Times New Roman"/>
                <w:b/>
              </w:rPr>
              <w:t>very likely</w:t>
            </w:r>
          </w:p>
        </w:tc>
        <w:tc>
          <w:tcPr>
            <w:tcW w:w="1843" w:type="dxa"/>
          </w:tcPr>
          <w:p w:rsidRPr="00752184" w:rsidR="00E40F83" w:rsidP="00527A97" w:rsidRDefault="00E40F83" w14:paraId="6485BCB2"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E40F83" w:rsidP="00527A97" w:rsidRDefault="00E40F83" w14:paraId="79A4E528" w14:textId="77777777">
            <w:pPr>
              <w:spacing w:after="0"/>
              <w:rPr>
                <w:rFonts w:ascii="Times New Roman" w:hAnsi="Times New Roman"/>
              </w:rPr>
            </w:pPr>
            <w:r w:rsidRPr="00752184">
              <w:rPr>
                <w:rFonts w:ascii="Times New Roman" w:hAnsi="Times New Roman"/>
              </w:rPr>
              <w:t>low</w:t>
            </w:r>
          </w:p>
          <w:p w:rsidRPr="00A65149" w:rsidR="00E40F83" w:rsidP="00527A97" w:rsidRDefault="00E40F83" w14:paraId="45F83055" w14:textId="77777777">
            <w:pPr>
              <w:spacing w:after="0"/>
              <w:rPr>
                <w:rFonts w:ascii="Times New Roman" w:hAnsi="Times New Roman"/>
              </w:rPr>
            </w:pPr>
            <w:r w:rsidRPr="00A65149">
              <w:rPr>
                <w:rFonts w:ascii="Times New Roman" w:hAnsi="Times New Roman"/>
              </w:rPr>
              <w:t>medium</w:t>
            </w:r>
          </w:p>
          <w:p w:rsidRPr="00A65149" w:rsidR="00E40F83" w:rsidP="00527A97" w:rsidRDefault="00E40F83" w14:paraId="5D631002" w14:textId="77777777">
            <w:pPr>
              <w:snapToGrid w:val="0"/>
              <w:spacing w:after="0"/>
              <w:rPr>
                <w:rFonts w:ascii="Times New Roman" w:hAnsi="Times New Roman"/>
                <w:b/>
              </w:rPr>
            </w:pPr>
            <w:r w:rsidRPr="00A65149">
              <w:rPr>
                <w:rFonts w:ascii="Times New Roman" w:hAnsi="Times New Roman"/>
                <w:b/>
              </w:rPr>
              <w:t>high</w:t>
            </w:r>
          </w:p>
        </w:tc>
      </w:tr>
    </w:tbl>
    <w:p w:rsidR="00E40F83" w:rsidP="00662A61" w:rsidRDefault="00E40F83" w14:paraId="49EDF5C9" w14:textId="77777777">
      <w:pPr>
        <w:snapToGrid w:val="0"/>
        <w:rPr>
          <w:rFonts w:ascii="Times New Roman" w:hAnsi="Times New Roman"/>
          <w:lang w:val="en-US"/>
        </w:rPr>
      </w:pPr>
    </w:p>
    <w:p w:rsidR="00AD3ACA" w:rsidP="006D206E" w:rsidRDefault="00AD3ACA" w14:paraId="48FAF656" w14:textId="77777777">
      <w:pPr>
        <w:snapToGrid w:val="0"/>
        <w:rPr>
          <w:rFonts w:ascii="Times New Roman" w:hAnsi="Times New Roman"/>
          <w:lang w:val="en-US"/>
        </w:rPr>
      </w:pPr>
    </w:p>
    <w:p w:rsidR="00957CC2" w:rsidP="00F905F5" w:rsidRDefault="005622D2" w14:paraId="5EC924AC" w14:textId="3D74468E">
      <w:pPr>
        <w:jc w:val="both"/>
        <w:rPr>
          <w:rFonts w:ascii="Times New Roman" w:hAnsi="Times New Roman"/>
          <w:lang w:val="en-US"/>
        </w:rPr>
      </w:pPr>
      <w:r w:rsidRPr="00F905F5">
        <w:rPr>
          <w:rFonts w:ascii="Times New Roman" w:hAnsi="Times New Roman" w:eastAsia="Times New Roman"/>
          <w:u w:val="single"/>
          <w:lang w:val="en-GB"/>
        </w:rPr>
        <w:t>Predators</w:t>
      </w:r>
      <w:r w:rsidRPr="00F905F5" w:rsidR="00F905F5">
        <w:rPr>
          <w:rFonts w:ascii="Times New Roman" w:hAnsi="Times New Roman" w:eastAsia="Times New Roman"/>
          <w:u w:val="single"/>
          <w:lang w:val="en-GB"/>
        </w:rPr>
        <w:t>:</w:t>
      </w:r>
      <w:r w:rsidRPr="00F905F5" w:rsidR="00F905F5">
        <w:rPr>
          <w:rFonts w:ascii="Times New Roman" w:hAnsi="Times New Roman" w:eastAsia="Times New Roman"/>
          <w:lang w:val="en-GB"/>
        </w:rPr>
        <w:t xml:space="preserve"> </w:t>
      </w:r>
      <w:r w:rsidR="00AD3ACA">
        <w:rPr>
          <w:rFonts w:ascii="Times New Roman" w:hAnsi="Times New Roman"/>
          <w:lang w:val="en-US"/>
        </w:rPr>
        <w:t xml:space="preserve">Potential </w:t>
      </w:r>
      <w:r w:rsidR="00957CC2">
        <w:rPr>
          <w:rFonts w:ascii="Times New Roman" w:hAnsi="Times New Roman"/>
          <w:lang w:val="en-US"/>
        </w:rPr>
        <w:t xml:space="preserve">predators (of relevance to the risk assessment area) of </w:t>
      </w:r>
      <w:r w:rsidRPr="00CB2786" w:rsidR="00556504">
        <w:rPr>
          <w:rFonts w:ascii="Times New Roman" w:hAnsi="Times New Roman"/>
          <w:lang w:val="en-US"/>
        </w:rPr>
        <w:t xml:space="preserve">the red-whiskered bulbul </w:t>
      </w:r>
      <w:r w:rsidR="00317863">
        <w:rPr>
          <w:rFonts w:ascii="Times New Roman" w:hAnsi="Times New Roman"/>
          <w:lang w:val="en-US"/>
        </w:rPr>
        <w:t xml:space="preserve">are </w:t>
      </w:r>
      <w:r w:rsidRPr="00957CC2" w:rsidR="00957CC2">
        <w:rPr>
          <w:rFonts w:ascii="Times New Roman" w:hAnsi="Times New Roman"/>
          <w:lang w:val="en-US"/>
        </w:rPr>
        <w:t>rats, cats,</w:t>
      </w:r>
      <w:r w:rsidR="00317863">
        <w:rPr>
          <w:rFonts w:ascii="Times New Roman" w:hAnsi="Times New Roman"/>
          <w:lang w:val="en-US"/>
        </w:rPr>
        <w:t xml:space="preserve"> snakes (e.g. </w:t>
      </w:r>
      <w:r w:rsidRPr="00317863" w:rsidR="00317863">
        <w:rPr>
          <w:rFonts w:ascii="Times New Roman" w:hAnsi="Times New Roman"/>
          <w:i/>
          <w:lang w:val="en-US"/>
        </w:rPr>
        <w:t>Coluber</w:t>
      </w:r>
      <w:r w:rsidR="00317863">
        <w:rPr>
          <w:rFonts w:ascii="Times New Roman" w:hAnsi="Times New Roman"/>
          <w:lang w:val="en-US"/>
        </w:rPr>
        <w:t xml:space="preserve"> spp.), </w:t>
      </w:r>
      <w:r w:rsidR="007A4139">
        <w:rPr>
          <w:rFonts w:ascii="Times New Roman" w:hAnsi="Times New Roman"/>
          <w:lang w:val="en-US"/>
        </w:rPr>
        <w:t>magpies (</w:t>
      </w:r>
      <w:r w:rsidRPr="007A4139" w:rsidR="007A4139">
        <w:rPr>
          <w:rFonts w:ascii="Times New Roman" w:hAnsi="Times New Roman"/>
          <w:i/>
          <w:lang w:val="en-US"/>
        </w:rPr>
        <w:t>Pica pica</w:t>
      </w:r>
      <w:r w:rsidR="007A4139">
        <w:rPr>
          <w:rFonts w:ascii="Times New Roman" w:hAnsi="Times New Roman"/>
          <w:lang w:val="en-US"/>
        </w:rPr>
        <w:t xml:space="preserve">), </w:t>
      </w:r>
      <w:r w:rsidR="00AC6BD1">
        <w:rPr>
          <w:rFonts w:ascii="Times New Roman" w:hAnsi="Times New Roman"/>
          <w:lang w:val="en-US"/>
        </w:rPr>
        <w:t>corvids</w:t>
      </w:r>
      <w:r w:rsidR="00240B37">
        <w:rPr>
          <w:rFonts w:ascii="Times New Roman" w:hAnsi="Times New Roman"/>
          <w:lang w:val="en-US"/>
        </w:rPr>
        <w:t xml:space="preserve"> (e.g. </w:t>
      </w:r>
      <w:r w:rsidRPr="00240B37" w:rsidR="00240B37">
        <w:rPr>
          <w:rFonts w:ascii="Times New Roman" w:hAnsi="Times New Roman"/>
          <w:i/>
          <w:iCs/>
          <w:lang w:val="en-US"/>
        </w:rPr>
        <w:t>Corvus cornix</w:t>
      </w:r>
      <w:r w:rsidR="00240B37">
        <w:rPr>
          <w:rFonts w:ascii="Times New Roman" w:hAnsi="Times New Roman"/>
          <w:lang w:val="en-US"/>
        </w:rPr>
        <w:t xml:space="preserve">, </w:t>
      </w:r>
      <w:r w:rsidRPr="00240B37" w:rsidR="00240B37">
        <w:rPr>
          <w:rFonts w:ascii="Times New Roman" w:hAnsi="Times New Roman"/>
          <w:i/>
          <w:iCs/>
          <w:lang w:val="en-US"/>
        </w:rPr>
        <w:t>C</w:t>
      </w:r>
      <w:r w:rsidR="00240B37">
        <w:rPr>
          <w:rFonts w:ascii="Times New Roman" w:hAnsi="Times New Roman"/>
          <w:i/>
          <w:iCs/>
          <w:lang w:val="en-US"/>
        </w:rPr>
        <w:t xml:space="preserve">. </w:t>
      </w:r>
      <w:r w:rsidRPr="00240B37" w:rsidR="00240B37">
        <w:rPr>
          <w:rFonts w:ascii="Times New Roman" w:hAnsi="Times New Roman"/>
          <w:i/>
          <w:iCs/>
          <w:lang w:val="en-US"/>
        </w:rPr>
        <w:t>corone</w:t>
      </w:r>
      <w:r w:rsidR="00240B37">
        <w:rPr>
          <w:rFonts w:ascii="Times New Roman" w:hAnsi="Times New Roman"/>
          <w:lang w:val="en-US"/>
        </w:rPr>
        <w:t xml:space="preserve">) </w:t>
      </w:r>
      <w:r w:rsidR="00317863">
        <w:rPr>
          <w:rFonts w:ascii="Times New Roman" w:hAnsi="Times New Roman"/>
          <w:lang w:val="en-US"/>
        </w:rPr>
        <w:t>and birds of prey (e.g.</w:t>
      </w:r>
      <w:r w:rsidRPr="00957CC2" w:rsidR="00957CC2">
        <w:rPr>
          <w:rFonts w:ascii="Times New Roman" w:hAnsi="Times New Roman"/>
          <w:lang w:val="en-US"/>
        </w:rPr>
        <w:t xml:space="preserve"> </w:t>
      </w:r>
      <w:r w:rsidRPr="00317863" w:rsidR="00317863">
        <w:rPr>
          <w:rFonts w:ascii="Times New Roman" w:hAnsi="Times New Roman"/>
          <w:i/>
          <w:lang w:val="en-US"/>
        </w:rPr>
        <w:t>Falco</w:t>
      </w:r>
      <w:r w:rsidR="00317863">
        <w:rPr>
          <w:rFonts w:ascii="Times New Roman" w:hAnsi="Times New Roman"/>
          <w:lang w:val="en-US"/>
        </w:rPr>
        <w:t xml:space="preserve"> spp.; Carleton </w:t>
      </w:r>
      <w:r w:rsidR="00E13514">
        <w:rPr>
          <w:rFonts w:ascii="Times New Roman" w:hAnsi="Times New Roman"/>
          <w:lang w:val="en-US"/>
        </w:rPr>
        <w:t>and</w:t>
      </w:r>
      <w:r w:rsidR="00317863">
        <w:rPr>
          <w:rFonts w:ascii="Times New Roman" w:hAnsi="Times New Roman"/>
          <w:lang w:val="en-US"/>
        </w:rPr>
        <w:t xml:space="preserve"> Owre, 1975; Islam </w:t>
      </w:r>
      <w:r w:rsidR="00E13514">
        <w:rPr>
          <w:rFonts w:ascii="Times New Roman" w:hAnsi="Times New Roman"/>
          <w:lang w:val="en-US"/>
        </w:rPr>
        <w:t>and</w:t>
      </w:r>
      <w:r w:rsidR="00317863">
        <w:rPr>
          <w:rFonts w:ascii="Times New Roman" w:hAnsi="Times New Roman"/>
          <w:lang w:val="en-US"/>
        </w:rPr>
        <w:t xml:space="preserve"> Williams 2000</w:t>
      </w:r>
      <w:r w:rsidR="002804F4">
        <w:rPr>
          <w:rFonts w:ascii="Times New Roman" w:hAnsi="Times New Roman"/>
          <w:lang w:val="en-US"/>
        </w:rPr>
        <w:t xml:space="preserve">; </w:t>
      </w:r>
      <w:r w:rsidRPr="008551FB" w:rsidR="002804F4">
        <w:rPr>
          <w:rFonts w:ascii="Times New Roman" w:hAnsi="Times New Roman"/>
          <w:lang w:val="en-US"/>
        </w:rPr>
        <w:t>Li et al. 2015</w:t>
      </w:r>
      <w:r w:rsidR="00317863">
        <w:rPr>
          <w:rFonts w:ascii="Times New Roman" w:hAnsi="Times New Roman"/>
          <w:lang w:val="en-US"/>
        </w:rPr>
        <w:t>).</w:t>
      </w:r>
      <w:r w:rsidR="002804F4">
        <w:rPr>
          <w:rFonts w:ascii="Times New Roman" w:hAnsi="Times New Roman"/>
          <w:lang w:val="en-US"/>
        </w:rPr>
        <w:t xml:space="preserve"> Li et al. (2015) report relatively high rates of nest predation in the species’ native range in China</w:t>
      </w:r>
      <w:r w:rsidR="00E80EE1">
        <w:rPr>
          <w:rFonts w:ascii="Times New Roman" w:hAnsi="Times New Roman"/>
          <w:lang w:val="en-US"/>
        </w:rPr>
        <w:t xml:space="preserve">. They mention nest predation by </w:t>
      </w:r>
      <w:r w:rsidRPr="00E80EE1" w:rsidR="00E80EE1">
        <w:rPr>
          <w:rFonts w:ascii="Times New Roman" w:hAnsi="Times New Roman"/>
          <w:lang w:val="en-US"/>
        </w:rPr>
        <w:t xml:space="preserve">squirrels </w:t>
      </w:r>
      <w:r w:rsidR="00E80EE1">
        <w:rPr>
          <w:rFonts w:ascii="Times New Roman" w:hAnsi="Times New Roman"/>
          <w:lang w:val="en-US"/>
        </w:rPr>
        <w:t xml:space="preserve">therefore </w:t>
      </w:r>
      <w:r w:rsidRPr="00E80EE1" w:rsidR="00E80EE1">
        <w:rPr>
          <w:rFonts w:ascii="Times New Roman" w:hAnsi="Times New Roman"/>
          <w:lang w:val="en-US"/>
        </w:rPr>
        <w:t>red squirrel (</w:t>
      </w:r>
      <w:r w:rsidRPr="00E80EE1" w:rsidR="00E80EE1">
        <w:rPr>
          <w:rFonts w:ascii="Times New Roman" w:hAnsi="Times New Roman"/>
          <w:i/>
          <w:iCs/>
          <w:lang w:val="en-US"/>
        </w:rPr>
        <w:t>Sciurus vulgaris</w:t>
      </w:r>
      <w:r w:rsidRPr="00E80EE1" w:rsidR="00E80EE1">
        <w:rPr>
          <w:rFonts w:ascii="Times New Roman" w:hAnsi="Times New Roman"/>
          <w:lang w:val="en-US"/>
        </w:rPr>
        <w:t xml:space="preserve">) </w:t>
      </w:r>
      <w:r w:rsidR="00E80EE1">
        <w:rPr>
          <w:rFonts w:ascii="Times New Roman" w:hAnsi="Times New Roman"/>
          <w:lang w:val="en-US"/>
        </w:rPr>
        <w:t>and introduced grey squirrel (</w:t>
      </w:r>
      <w:r w:rsidRPr="00E80EE1" w:rsidR="00E80EE1">
        <w:rPr>
          <w:rFonts w:ascii="Times New Roman" w:hAnsi="Times New Roman"/>
          <w:i/>
          <w:iCs/>
          <w:lang w:val="en-US"/>
        </w:rPr>
        <w:t>S. carolinensis</w:t>
      </w:r>
      <w:r w:rsidR="00E80EE1">
        <w:rPr>
          <w:rFonts w:ascii="Times New Roman" w:hAnsi="Times New Roman"/>
          <w:lang w:val="en-US"/>
        </w:rPr>
        <w:t>) can also be considered potential predators</w:t>
      </w:r>
      <w:r w:rsidR="004019D6">
        <w:rPr>
          <w:rFonts w:ascii="Times New Roman" w:hAnsi="Times New Roman"/>
          <w:lang w:val="en-US"/>
        </w:rPr>
        <w:t xml:space="preserve"> of nestlings</w:t>
      </w:r>
      <w:r w:rsidR="002804F4">
        <w:rPr>
          <w:rFonts w:ascii="Times New Roman" w:hAnsi="Times New Roman"/>
          <w:lang w:val="en-US"/>
        </w:rPr>
        <w:t>.</w:t>
      </w:r>
      <w:r w:rsidR="003C6BA6">
        <w:rPr>
          <w:rFonts w:ascii="Times New Roman" w:hAnsi="Times New Roman"/>
          <w:lang w:val="en-US"/>
        </w:rPr>
        <w:t xml:space="preserve"> From a comparison of population expanse across tropical islands</w:t>
      </w:r>
      <w:r w:rsidRPr="003C6BA6" w:rsidR="003C6BA6">
        <w:rPr>
          <w:rFonts w:ascii="Times New Roman" w:hAnsi="Times New Roman"/>
          <w:lang w:val="en-US"/>
        </w:rPr>
        <w:t>,</w:t>
      </w:r>
      <w:r w:rsidR="00AD3ACA">
        <w:rPr>
          <w:rFonts w:ascii="Times New Roman" w:hAnsi="Times New Roman"/>
          <w:lang w:val="en-US"/>
        </w:rPr>
        <w:t xml:space="preserve"> </w:t>
      </w:r>
      <w:r w:rsidRPr="008551FB" w:rsidR="003C6BA6">
        <w:rPr>
          <w:rFonts w:ascii="Times New Roman" w:hAnsi="Times New Roman"/>
          <w:lang w:val="en-US"/>
        </w:rPr>
        <w:t xml:space="preserve">Clergeau </w:t>
      </w:r>
      <w:r w:rsidR="00E13514">
        <w:rPr>
          <w:rFonts w:ascii="Times New Roman" w:hAnsi="Times New Roman"/>
          <w:lang w:val="en-US"/>
        </w:rPr>
        <w:t>and</w:t>
      </w:r>
      <w:r w:rsidRPr="008551FB" w:rsidR="003C6BA6">
        <w:rPr>
          <w:rFonts w:ascii="Times New Roman" w:hAnsi="Times New Roman"/>
          <w:lang w:val="en-US"/>
        </w:rPr>
        <w:t xml:space="preserve"> Mandon-Dalger (2001)</w:t>
      </w:r>
      <w:r w:rsidR="003C6BA6">
        <w:rPr>
          <w:rFonts w:ascii="Times New Roman" w:hAnsi="Times New Roman"/>
          <w:lang w:val="en-US"/>
        </w:rPr>
        <w:t xml:space="preserve"> estimate predation to be less important as a constraint than inter-specific competition.</w:t>
      </w:r>
    </w:p>
    <w:p w:rsidR="005622D2" w:rsidP="00F905F5" w:rsidRDefault="005622D2" w14:paraId="6590B5BF" w14:textId="77777777">
      <w:pPr>
        <w:jc w:val="both"/>
        <w:rPr>
          <w:rFonts w:ascii="Times New Roman" w:hAnsi="Times New Roman"/>
          <w:lang w:val="en-US"/>
        </w:rPr>
      </w:pPr>
      <w:r w:rsidRPr="004D0E04">
        <w:rPr>
          <w:rFonts w:ascii="Times New Roman" w:hAnsi="Times New Roman" w:eastAsia="Times New Roman"/>
          <w:u w:val="single"/>
          <w:lang w:val="en-GB"/>
        </w:rPr>
        <w:t>Parasites</w:t>
      </w:r>
      <w:r w:rsidR="00F905F5">
        <w:rPr>
          <w:rFonts w:ascii="Times New Roman" w:hAnsi="Times New Roman" w:eastAsia="Times New Roman"/>
          <w:u w:val="single"/>
          <w:lang w:val="en-GB"/>
        </w:rPr>
        <w:t>:</w:t>
      </w:r>
      <w:r w:rsidRPr="00F905F5" w:rsidR="00F905F5">
        <w:rPr>
          <w:rFonts w:ascii="Times New Roman" w:hAnsi="Times New Roman" w:eastAsia="Times New Roman"/>
          <w:lang w:val="en-GB"/>
        </w:rPr>
        <w:t xml:space="preserve"> </w:t>
      </w:r>
      <w:r w:rsidR="007A6CBD">
        <w:rPr>
          <w:rFonts w:ascii="Times New Roman" w:hAnsi="Times New Roman"/>
          <w:lang w:val="en-US"/>
        </w:rPr>
        <w:t>T</w:t>
      </w:r>
      <w:r w:rsidR="0063555F">
        <w:rPr>
          <w:rFonts w:ascii="Times New Roman" w:hAnsi="Times New Roman"/>
          <w:lang w:val="en-US"/>
        </w:rPr>
        <w:t>wo</w:t>
      </w:r>
      <w:r w:rsidRPr="0063555F" w:rsidR="0063555F">
        <w:rPr>
          <w:rFonts w:ascii="Times New Roman" w:hAnsi="Times New Roman"/>
          <w:lang w:val="en-US"/>
        </w:rPr>
        <w:t xml:space="preserve"> ixodid tick species (</w:t>
      </w:r>
      <w:r w:rsidRPr="0063555F" w:rsidR="0063555F">
        <w:rPr>
          <w:rFonts w:ascii="Times New Roman" w:hAnsi="Times New Roman"/>
          <w:i/>
          <w:lang w:val="en-US"/>
        </w:rPr>
        <w:t>Haemaphysalis spinigera</w:t>
      </w:r>
      <w:r w:rsidRPr="0063555F" w:rsidR="0063555F">
        <w:rPr>
          <w:rFonts w:ascii="Times New Roman" w:hAnsi="Times New Roman"/>
          <w:lang w:val="en-US"/>
        </w:rPr>
        <w:t xml:space="preserve">, </w:t>
      </w:r>
      <w:r w:rsidRPr="0063555F" w:rsidR="0063555F">
        <w:rPr>
          <w:rFonts w:ascii="Times New Roman" w:hAnsi="Times New Roman"/>
          <w:i/>
          <w:lang w:val="en-US"/>
        </w:rPr>
        <w:t>H. wellingtoni</w:t>
      </w:r>
      <w:r w:rsidRPr="0063555F" w:rsidR="0063555F">
        <w:rPr>
          <w:rFonts w:ascii="Times New Roman" w:hAnsi="Times New Roman"/>
          <w:lang w:val="en-US"/>
        </w:rPr>
        <w:t>) were described</w:t>
      </w:r>
      <w:r w:rsidR="0063555F">
        <w:rPr>
          <w:rFonts w:ascii="Times New Roman" w:hAnsi="Times New Roman"/>
          <w:lang w:val="en-US"/>
        </w:rPr>
        <w:t xml:space="preserve"> </w:t>
      </w:r>
      <w:r w:rsidR="007A6CBD">
        <w:rPr>
          <w:rFonts w:ascii="Times New Roman" w:hAnsi="Times New Roman"/>
          <w:lang w:val="en-US"/>
        </w:rPr>
        <w:t xml:space="preserve">on </w:t>
      </w:r>
      <w:r w:rsidRPr="00CB2786" w:rsidR="00556504">
        <w:rPr>
          <w:rFonts w:ascii="Times New Roman" w:hAnsi="Times New Roman"/>
          <w:lang w:val="en-US"/>
        </w:rPr>
        <w:t>the red-whiskered bulbul</w:t>
      </w:r>
      <w:r w:rsidR="007A6CBD">
        <w:rPr>
          <w:rFonts w:ascii="Times New Roman" w:hAnsi="Times New Roman"/>
          <w:lang w:val="en-US"/>
        </w:rPr>
        <w:t xml:space="preserve"> from an Indian forest, both of which were highly abundant across the local pool of bird species (</w:t>
      </w:r>
      <w:r w:rsidRPr="003308D7" w:rsidR="007A6CBD">
        <w:rPr>
          <w:rFonts w:ascii="Times New Roman" w:hAnsi="Times New Roman"/>
          <w:lang w:val="en-US"/>
        </w:rPr>
        <w:t>Rajagopala</w:t>
      </w:r>
      <w:r w:rsidRPr="003308D7" w:rsidR="003308D7">
        <w:rPr>
          <w:rFonts w:ascii="Times New Roman" w:hAnsi="Times New Roman"/>
          <w:lang w:val="en-US"/>
        </w:rPr>
        <w:t>n,</w:t>
      </w:r>
      <w:r w:rsidRPr="003308D7" w:rsidR="007A6CBD">
        <w:rPr>
          <w:rFonts w:ascii="Times New Roman" w:hAnsi="Times New Roman"/>
          <w:lang w:val="en-US"/>
        </w:rPr>
        <w:t xml:space="preserve"> 1972</w:t>
      </w:r>
      <w:r w:rsidR="007A6CBD">
        <w:rPr>
          <w:rFonts w:ascii="Times New Roman" w:hAnsi="Times New Roman"/>
          <w:lang w:val="en-US"/>
        </w:rPr>
        <w:t xml:space="preserve">). Furthermore, </w:t>
      </w:r>
      <w:r w:rsidR="00DC249A">
        <w:rPr>
          <w:rFonts w:ascii="Times New Roman" w:hAnsi="Times New Roman"/>
          <w:lang w:val="en-US"/>
        </w:rPr>
        <w:t xml:space="preserve">toxoplasmosis and </w:t>
      </w:r>
      <w:r w:rsidR="007A6CBD">
        <w:rPr>
          <w:rFonts w:ascii="Times New Roman" w:hAnsi="Times New Roman"/>
          <w:lang w:val="en-US"/>
        </w:rPr>
        <w:t>th</w:t>
      </w:r>
      <w:r w:rsidR="00DC249A">
        <w:rPr>
          <w:rFonts w:ascii="Times New Roman" w:hAnsi="Times New Roman"/>
          <w:lang w:val="en-US"/>
        </w:rPr>
        <w:t>re</w:t>
      </w:r>
      <w:r w:rsidR="007A6CBD">
        <w:rPr>
          <w:rFonts w:ascii="Times New Roman" w:hAnsi="Times New Roman"/>
          <w:lang w:val="en-US"/>
        </w:rPr>
        <w:t xml:space="preserve">e </w:t>
      </w:r>
      <w:r w:rsidR="00DC249A">
        <w:rPr>
          <w:rFonts w:ascii="Times New Roman" w:hAnsi="Times New Roman"/>
          <w:lang w:val="en-US"/>
        </w:rPr>
        <w:t xml:space="preserve">species of </w:t>
      </w:r>
      <w:r w:rsidRPr="0063555F" w:rsidR="007A6CBD">
        <w:rPr>
          <w:rFonts w:ascii="Times New Roman" w:hAnsi="Times New Roman"/>
          <w:i/>
          <w:lang w:val="en-US"/>
        </w:rPr>
        <w:t>Haemoproteus</w:t>
      </w:r>
      <w:r w:rsidRPr="0063555F" w:rsidR="007A6CBD">
        <w:rPr>
          <w:rFonts w:ascii="Times New Roman" w:hAnsi="Times New Roman"/>
          <w:lang w:val="en-US"/>
        </w:rPr>
        <w:t>,</w:t>
      </w:r>
      <w:r w:rsidR="00DC249A">
        <w:rPr>
          <w:rFonts w:ascii="Times New Roman" w:hAnsi="Times New Roman"/>
          <w:lang w:val="en-US"/>
        </w:rPr>
        <w:t xml:space="preserve"> a blood parasite, </w:t>
      </w:r>
      <w:r w:rsidR="007A6CBD">
        <w:rPr>
          <w:rFonts w:ascii="Times New Roman" w:hAnsi="Times New Roman"/>
          <w:lang w:val="en-US"/>
        </w:rPr>
        <w:t>have been detected</w:t>
      </w:r>
      <w:r w:rsidR="00DC249A">
        <w:rPr>
          <w:rFonts w:ascii="Times New Roman" w:hAnsi="Times New Roman"/>
          <w:lang w:val="en-US"/>
        </w:rPr>
        <w:t xml:space="preserve"> (references within</w:t>
      </w:r>
      <w:r w:rsidRPr="003308D7" w:rsidR="00DC249A">
        <w:rPr>
          <w:rFonts w:ascii="Times New Roman" w:hAnsi="Times New Roman"/>
          <w:lang w:val="en-US"/>
        </w:rPr>
        <w:t xml:space="preserve"> Islam </w:t>
      </w:r>
      <w:r w:rsidR="00E13514">
        <w:rPr>
          <w:rFonts w:ascii="Times New Roman" w:hAnsi="Times New Roman"/>
          <w:lang w:val="en-US"/>
        </w:rPr>
        <w:t>and</w:t>
      </w:r>
      <w:r w:rsidRPr="003308D7" w:rsidR="00DC249A">
        <w:rPr>
          <w:rFonts w:ascii="Times New Roman" w:hAnsi="Times New Roman"/>
          <w:lang w:val="en-US"/>
        </w:rPr>
        <w:t xml:space="preserve"> Williams</w:t>
      </w:r>
      <w:r w:rsidR="003308D7">
        <w:rPr>
          <w:rFonts w:ascii="Times New Roman" w:hAnsi="Times New Roman"/>
          <w:lang w:val="en-US"/>
        </w:rPr>
        <w:t>,</w:t>
      </w:r>
      <w:r w:rsidRPr="003308D7" w:rsidR="00DC249A">
        <w:rPr>
          <w:rFonts w:ascii="Times New Roman" w:hAnsi="Times New Roman"/>
          <w:lang w:val="en-US"/>
        </w:rPr>
        <w:t xml:space="preserve"> 2000</w:t>
      </w:r>
      <w:r w:rsidR="00DC249A">
        <w:rPr>
          <w:rFonts w:ascii="Times New Roman" w:hAnsi="Times New Roman"/>
          <w:lang w:val="en-US"/>
        </w:rPr>
        <w:t xml:space="preserve">). </w:t>
      </w:r>
    </w:p>
    <w:p w:rsidR="004A6AE6" w:rsidP="00F905F5" w:rsidRDefault="005622D2" w14:paraId="7B99435D" w14:textId="77777777">
      <w:pPr>
        <w:jc w:val="both"/>
        <w:rPr>
          <w:rFonts w:ascii="Times New Roman" w:hAnsi="Times New Roman"/>
          <w:lang w:val="en-US"/>
        </w:rPr>
      </w:pPr>
      <w:r w:rsidRPr="00055E13">
        <w:rPr>
          <w:rFonts w:ascii="Times New Roman" w:hAnsi="Times New Roman" w:eastAsia="Times New Roman"/>
          <w:u w:val="single"/>
          <w:lang w:val="en-GB"/>
        </w:rPr>
        <w:t>Pathogens</w:t>
      </w:r>
      <w:r w:rsidRPr="00055E13" w:rsidR="00F905F5">
        <w:rPr>
          <w:rFonts w:ascii="Times New Roman" w:hAnsi="Times New Roman" w:eastAsia="Times New Roman"/>
          <w:u w:val="single"/>
          <w:lang w:val="en-GB"/>
        </w:rPr>
        <w:t>:</w:t>
      </w:r>
      <w:r w:rsidRPr="00055E13" w:rsidR="00F905F5">
        <w:rPr>
          <w:rFonts w:ascii="Times New Roman" w:hAnsi="Times New Roman" w:eastAsia="Times New Roman"/>
          <w:lang w:val="en-GB"/>
        </w:rPr>
        <w:t xml:space="preserve"> </w:t>
      </w:r>
      <w:r w:rsidR="00DC249A">
        <w:rPr>
          <w:rFonts w:ascii="Times New Roman" w:hAnsi="Times New Roman"/>
          <w:lang w:val="en-US"/>
        </w:rPr>
        <w:t xml:space="preserve">The avian malaria parasite </w:t>
      </w:r>
      <w:r w:rsidRPr="0063555F" w:rsidR="0063555F">
        <w:rPr>
          <w:rFonts w:ascii="Times New Roman" w:hAnsi="Times New Roman"/>
          <w:i/>
          <w:lang w:val="en-US"/>
        </w:rPr>
        <w:t>Plasmodium</w:t>
      </w:r>
      <w:r w:rsidR="0063555F">
        <w:rPr>
          <w:rFonts w:ascii="Times New Roman" w:hAnsi="Times New Roman"/>
          <w:lang w:val="en-US"/>
        </w:rPr>
        <w:t xml:space="preserve"> </w:t>
      </w:r>
      <w:r w:rsidRPr="0063555F" w:rsidR="0063555F">
        <w:rPr>
          <w:rFonts w:ascii="Times New Roman" w:hAnsi="Times New Roman"/>
          <w:lang w:val="en-US"/>
        </w:rPr>
        <w:t>(</w:t>
      </w:r>
      <w:r w:rsidRPr="0063555F" w:rsidR="0063555F">
        <w:rPr>
          <w:rFonts w:ascii="Times New Roman" w:hAnsi="Times New Roman"/>
          <w:i/>
          <w:lang w:val="en-US"/>
        </w:rPr>
        <w:t>Novyella</w:t>
      </w:r>
      <w:r w:rsidRPr="0063555F" w:rsidR="0063555F">
        <w:rPr>
          <w:rFonts w:ascii="Times New Roman" w:hAnsi="Times New Roman"/>
          <w:lang w:val="en-US"/>
        </w:rPr>
        <w:t>)</w:t>
      </w:r>
      <w:r w:rsidR="0063555F">
        <w:rPr>
          <w:rFonts w:ascii="Times New Roman" w:hAnsi="Times New Roman"/>
          <w:lang w:val="en-US"/>
        </w:rPr>
        <w:t xml:space="preserve"> </w:t>
      </w:r>
      <w:r w:rsidRPr="0063555F" w:rsidR="0063555F">
        <w:rPr>
          <w:rFonts w:ascii="Times New Roman" w:hAnsi="Times New Roman"/>
          <w:i/>
          <w:lang w:val="en-US"/>
        </w:rPr>
        <w:t>jiangi</w:t>
      </w:r>
      <w:r w:rsidR="0063555F">
        <w:rPr>
          <w:rFonts w:ascii="Times New Roman" w:hAnsi="Times New Roman"/>
          <w:lang w:val="en-US"/>
        </w:rPr>
        <w:t xml:space="preserve"> </w:t>
      </w:r>
      <w:r w:rsidR="007A6CBD">
        <w:rPr>
          <w:rFonts w:ascii="Times New Roman" w:hAnsi="Times New Roman"/>
          <w:lang w:val="en-US"/>
        </w:rPr>
        <w:t xml:space="preserve">was </w:t>
      </w:r>
      <w:r w:rsidR="00DC249A">
        <w:rPr>
          <w:rFonts w:ascii="Times New Roman" w:hAnsi="Times New Roman"/>
          <w:lang w:val="en-US"/>
        </w:rPr>
        <w:t xml:space="preserve">first described from </w:t>
      </w:r>
      <w:r w:rsidRPr="00CB2786" w:rsidR="00556504">
        <w:rPr>
          <w:rFonts w:ascii="Times New Roman" w:hAnsi="Times New Roman"/>
          <w:lang w:val="en-US"/>
        </w:rPr>
        <w:t>the red-whiskered bulbul</w:t>
      </w:r>
      <w:r w:rsidR="00DC249A">
        <w:rPr>
          <w:rFonts w:ascii="Times New Roman" w:hAnsi="Times New Roman"/>
          <w:lang w:val="en-US"/>
        </w:rPr>
        <w:t xml:space="preserve"> (</w:t>
      </w:r>
      <w:r w:rsidRPr="003308D7" w:rsidR="00DC249A">
        <w:rPr>
          <w:rFonts w:ascii="Times New Roman" w:hAnsi="Times New Roman"/>
          <w:lang w:val="en-US"/>
        </w:rPr>
        <w:t xml:space="preserve">He </w:t>
      </w:r>
      <w:r w:rsidR="00E13514">
        <w:rPr>
          <w:rFonts w:ascii="Times New Roman" w:hAnsi="Times New Roman"/>
          <w:lang w:val="en-US"/>
        </w:rPr>
        <w:t>and</w:t>
      </w:r>
      <w:r w:rsidRPr="003308D7" w:rsidR="00DC249A">
        <w:rPr>
          <w:rFonts w:ascii="Times New Roman" w:hAnsi="Times New Roman"/>
          <w:lang w:val="en-US"/>
        </w:rPr>
        <w:t xml:space="preserve"> Huang</w:t>
      </w:r>
      <w:r w:rsidRPr="003308D7" w:rsidR="003308D7">
        <w:rPr>
          <w:rFonts w:ascii="Times New Roman" w:hAnsi="Times New Roman"/>
          <w:lang w:val="en-US"/>
        </w:rPr>
        <w:t>,</w:t>
      </w:r>
      <w:r w:rsidRPr="003308D7" w:rsidR="00DC249A">
        <w:rPr>
          <w:rFonts w:ascii="Times New Roman" w:hAnsi="Times New Roman"/>
          <w:lang w:val="en-US"/>
        </w:rPr>
        <w:t xml:space="preserve"> 1993</w:t>
      </w:r>
      <w:r w:rsidR="00DC249A">
        <w:rPr>
          <w:rFonts w:ascii="Times New Roman" w:hAnsi="Times New Roman"/>
          <w:lang w:val="en-US"/>
        </w:rPr>
        <w:t>), but i</w:t>
      </w:r>
      <w:r w:rsidR="003308D7">
        <w:rPr>
          <w:rFonts w:ascii="Times New Roman" w:hAnsi="Times New Roman"/>
          <w:lang w:val="en-US"/>
        </w:rPr>
        <w:t>t</w:t>
      </w:r>
      <w:r w:rsidR="00DC249A">
        <w:rPr>
          <w:rFonts w:ascii="Times New Roman" w:hAnsi="Times New Roman"/>
          <w:lang w:val="en-US"/>
        </w:rPr>
        <w:t>s</w:t>
      </w:r>
      <w:r w:rsidR="003308D7">
        <w:rPr>
          <w:rFonts w:ascii="Times New Roman" w:hAnsi="Times New Roman"/>
          <w:lang w:val="en-US"/>
        </w:rPr>
        <w:t xml:space="preserve"> identity</w:t>
      </w:r>
      <w:r w:rsidR="00DC249A">
        <w:rPr>
          <w:rFonts w:ascii="Times New Roman" w:hAnsi="Times New Roman"/>
          <w:lang w:val="en-US"/>
        </w:rPr>
        <w:t xml:space="preserve"> </w:t>
      </w:r>
      <w:r w:rsidR="003308D7">
        <w:rPr>
          <w:rFonts w:ascii="Times New Roman" w:hAnsi="Times New Roman"/>
          <w:lang w:val="en-US"/>
        </w:rPr>
        <w:t>is</w:t>
      </w:r>
      <w:r w:rsidR="00DC249A">
        <w:rPr>
          <w:rFonts w:ascii="Times New Roman" w:hAnsi="Times New Roman"/>
          <w:lang w:val="en-US"/>
        </w:rPr>
        <w:t xml:space="preserve"> </w:t>
      </w:r>
      <w:r w:rsidRPr="00DC249A" w:rsidR="00DC249A">
        <w:rPr>
          <w:rFonts w:ascii="Times New Roman" w:hAnsi="Times New Roman"/>
          <w:lang w:val="en-US"/>
        </w:rPr>
        <w:t xml:space="preserve">doubtful </w:t>
      </w:r>
      <w:r w:rsidR="00DC249A">
        <w:rPr>
          <w:rFonts w:ascii="Times New Roman" w:hAnsi="Times New Roman"/>
          <w:lang w:val="en-US"/>
        </w:rPr>
        <w:t>(</w:t>
      </w:r>
      <w:r w:rsidRPr="003308D7" w:rsidR="00DC249A">
        <w:rPr>
          <w:rFonts w:ascii="Times New Roman" w:hAnsi="Times New Roman"/>
          <w:lang w:val="en-US"/>
        </w:rPr>
        <w:t>Valki</w:t>
      </w:r>
      <w:r w:rsidRPr="003308D7" w:rsidR="003308D7">
        <w:rPr>
          <w:rFonts w:ascii="Times New Roman" w:hAnsi="Times New Roman"/>
          <w:lang w:val="en-US"/>
        </w:rPr>
        <w:t>ū</w:t>
      </w:r>
      <w:r w:rsidRPr="003308D7" w:rsidR="00DC249A">
        <w:rPr>
          <w:rFonts w:ascii="Times New Roman" w:hAnsi="Times New Roman"/>
          <w:lang w:val="en-US"/>
        </w:rPr>
        <w:t xml:space="preserve">nas </w:t>
      </w:r>
      <w:r w:rsidR="00E13514">
        <w:rPr>
          <w:rFonts w:ascii="Times New Roman" w:hAnsi="Times New Roman"/>
          <w:lang w:val="en-US"/>
        </w:rPr>
        <w:t>and</w:t>
      </w:r>
      <w:r w:rsidRPr="003308D7" w:rsidR="00DC249A">
        <w:rPr>
          <w:rFonts w:ascii="Times New Roman" w:hAnsi="Times New Roman"/>
          <w:lang w:val="en-US"/>
        </w:rPr>
        <w:t xml:space="preserve"> Iezhova 2018)</w:t>
      </w:r>
      <w:r w:rsidR="00DC249A">
        <w:rPr>
          <w:rFonts w:ascii="Times New Roman" w:hAnsi="Times New Roman"/>
          <w:lang w:val="en-US"/>
        </w:rPr>
        <w:t>.</w:t>
      </w:r>
    </w:p>
    <w:p w:rsidR="004E53A8" w:rsidP="00AD3ACA" w:rsidRDefault="004E53A8" w14:paraId="41BA44F7" w14:textId="77777777">
      <w:pPr>
        <w:snapToGrid w:val="0"/>
        <w:jc w:val="both"/>
        <w:rPr>
          <w:rFonts w:ascii="Times New Roman" w:hAnsi="Times New Roman"/>
          <w:lang w:val="en-US"/>
        </w:rPr>
      </w:pPr>
      <w:r>
        <w:rPr>
          <w:rFonts w:ascii="Times New Roman" w:hAnsi="Times New Roman"/>
          <w:lang w:val="en-US"/>
        </w:rPr>
        <w:t xml:space="preserve">There is no reason to assume that predators, parasites or pathogens in the risk assessment area will cause a disproportionately high mortality during establishment </w:t>
      </w:r>
      <w:r w:rsidR="00556504">
        <w:rPr>
          <w:rFonts w:ascii="Times New Roman" w:hAnsi="Times New Roman"/>
          <w:lang w:val="en-US"/>
        </w:rPr>
        <w:t>of</w:t>
      </w:r>
      <w:r>
        <w:rPr>
          <w:rFonts w:ascii="Times New Roman" w:hAnsi="Times New Roman"/>
          <w:lang w:val="en-US"/>
        </w:rPr>
        <w:t xml:space="preserve"> </w:t>
      </w:r>
      <w:r w:rsidRPr="00CB2786" w:rsidR="00556504">
        <w:rPr>
          <w:rFonts w:ascii="Times New Roman" w:hAnsi="Times New Roman"/>
          <w:lang w:val="en-US"/>
        </w:rPr>
        <w:t>the red-whiskered bulbul</w:t>
      </w:r>
      <w:r>
        <w:rPr>
          <w:rFonts w:ascii="Times New Roman" w:hAnsi="Times New Roman"/>
          <w:lang w:val="en-US"/>
        </w:rPr>
        <w:t>.</w:t>
      </w:r>
      <w:r w:rsidR="00A65149">
        <w:rPr>
          <w:rFonts w:ascii="Times New Roman" w:hAnsi="Times New Roman"/>
          <w:lang w:val="en-US"/>
        </w:rPr>
        <w:t xml:space="preserve"> The species is already established in the risk assessment area (see A8b).</w:t>
      </w:r>
    </w:p>
    <w:p w:rsidR="00A65149" w:rsidP="00AD3ACA" w:rsidRDefault="00A65149" w14:paraId="21F48D13" w14:textId="77777777">
      <w:pPr>
        <w:snapToGrid w:val="0"/>
        <w:jc w:val="both"/>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212"/>
      </w:tblGrid>
      <w:tr w:rsidRPr="00B94B35" w:rsidR="00E40F83" w:rsidTr="00B94B35" w14:paraId="2BC0D112" w14:textId="77777777">
        <w:tc>
          <w:tcPr>
            <w:tcW w:w="9212" w:type="dxa"/>
            <w:shd w:val="clear" w:color="auto" w:fill="auto"/>
          </w:tcPr>
          <w:p w:rsidRPr="00B94B35" w:rsidR="00E40F83" w:rsidP="00BB3969" w:rsidRDefault="00E40F83" w14:paraId="3DD4E779" w14:textId="77777777">
            <w:pPr>
              <w:snapToGrid w:val="0"/>
              <w:spacing w:after="120"/>
              <w:rPr>
                <w:rFonts w:ascii="Times New Roman" w:hAnsi="Times New Roman"/>
                <w:b/>
                <w:lang w:val="en-US"/>
              </w:rPr>
            </w:pPr>
            <w:r w:rsidRPr="00B94B35">
              <w:rPr>
                <w:rFonts w:ascii="Times New Roman" w:hAnsi="Times New Roman"/>
                <w:b/>
                <w:lang w:val="en-US"/>
              </w:rPr>
              <w:t xml:space="preserve">Qu. </w:t>
            </w:r>
            <w:r w:rsidR="00BB3969">
              <w:rPr>
                <w:rFonts w:ascii="Times New Roman" w:hAnsi="Times New Roman"/>
                <w:b/>
                <w:lang w:val="en-US"/>
              </w:rPr>
              <w:t>2</w:t>
            </w:r>
            <w:r w:rsidRPr="00B94B35">
              <w:rPr>
                <w:rFonts w:ascii="Times New Roman" w:hAnsi="Times New Roman"/>
                <w:b/>
                <w:lang w:val="en-US"/>
              </w:rPr>
              <w:t>.</w:t>
            </w:r>
            <w:r w:rsidR="00BB3969">
              <w:rPr>
                <w:rFonts w:ascii="Times New Roman" w:hAnsi="Times New Roman"/>
                <w:b/>
                <w:lang w:val="en-US"/>
              </w:rPr>
              <w:t>5</w:t>
            </w:r>
            <w:r w:rsidRPr="00B94B35">
              <w:rPr>
                <w:rFonts w:ascii="Times New Roman" w:hAnsi="Times New Roman"/>
                <w:b/>
                <w:lang w:val="en-US"/>
              </w:rPr>
              <w:t xml:space="preserve">. </w:t>
            </w:r>
            <w:r w:rsidRPr="00B94B35">
              <w:rPr>
                <w:rFonts w:ascii="Times New Roman" w:hAnsi="Times New Roman"/>
                <w:b/>
                <w:lang w:val="en-GB" w:eastAsia="ar-SA"/>
              </w:rPr>
              <w:t>How likely is the organism to establish despite existing management practices in the risk assessment area?</w:t>
            </w:r>
            <w:r w:rsidR="008919AF">
              <w:rPr>
                <w:rFonts w:ascii="Times New Roman" w:hAnsi="Times New Roman"/>
                <w:b/>
                <w:lang w:val="en-GB" w:eastAsia="ar-SA"/>
              </w:rPr>
              <w:t xml:space="preserve"> Explain if existing management practices could facilitate establishment. </w:t>
            </w:r>
          </w:p>
        </w:tc>
      </w:tr>
    </w:tbl>
    <w:p w:rsidR="00E40F83" w:rsidP="004A6AE6" w:rsidRDefault="00E40F83" w14:paraId="1F21574A"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8919AF" w:rsidR="00E40F83" w:rsidTr="00527A97" w14:paraId="33104716" w14:textId="77777777">
        <w:tc>
          <w:tcPr>
            <w:tcW w:w="1536" w:type="dxa"/>
            <w:shd w:val="clear" w:color="auto" w:fill="auto"/>
          </w:tcPr>
          <w:p w:rsidRPr="008919AF" w:rsidR="00E40F83" w:rsidP="00527A97" w:rsidRDefault="00E40F83" w14:paraId="5D1E6AC0" w14:textId="77777777">
            <w:pPr>
              <w:snapToGrid w:val="0"/>
              <w:spacing w:after="0"/>
              <w:rPr>
                <w:rFonts w:ascii="Times New Roman" w:hAnsi="Times New Roman"/>
                <w:b/>
                <w:lang w:val="en-US"/>
              </w:rPr>
            </w:pPr>
            <w:r w:rsidRPr="008919AF">
              <w:rPr>
                <w:rFonts w:ascii="Times New Roman" w:hAnsi="Times New Roman"/>
                <w:b/>
                <w:lang w:val="en-US"/>
              </w:rPr>
              <w:t>RESPONSE</w:t>
            </w:r>
          </w:p>
        </w:tc>
        <w:tc>
          <w:tcPr>
            <w:tcW w:w="2410" w:type="dxa"/>
          </w:tcPr>
          <w:p w:rsidRPr="00B939BB" w:rsidR="00E40F83" w:rsidP="00527A97" w:rsidRDefault="00E40F83" w14:paraId="72F242C8" w14:textId="77777777">
            <w:pPr>
              <w:spacing w:after="0"/>
              <w:rPr>
                <w:rFonts w:ascii="Times New Roman" w:hAnsi="Times New Roman"/>
                <w:lang w:val="en-US"/>
              </w:rPr>
            </w:pPr>
            <w:r w:rsidRPr="00B939BB">
              <w:rPr>
                <w:rFonts w:ascii="Times New Roman" w:hAnsi="Times New Roman"/>
                <w:lang w:val="en-US"/>
              </w:rPr>
              <w:t>very unlikely</w:t>
            </w:r>
          </w:p>
          <w:p w:rsidRPr="00B939BB" w:rsidR="00E40F83" w:rsidP="00527A97" w:rsidRDefault="00E40F83" w14:paraId="52F8D63C" w14:textId="77777777">
            <w:pPr>
              <w:spacing w:after="0"/>
              <w:rPr>
                <w:rFonts w:ascii="Times New Roman" w:hAnsi="Times New Roman"/>
                <w:lang w:val="en-US"/>
              </w:rPr>
            </w:pPr>
            <w:r w:rsidRPr="00B939BB">
              <w:rPr>
                <w:rFonts w:ascii="Times New Roman" w:hAnsi="Times New Roman"/>
                <w:lang w:val="en-US"/>
              </w:rPr>
              <w:t>unlikely</w:t>
            </w:r>
          </w:p>
          <w:p w:rsidRPr="00B939BB" w:rsidR="00E40F83" w:rsidP="00527A97" w:rsidRDefault="00E40F83" w14:paraId="2F3FA513" w14:textId="77777777">
            <w:pPr>
              <w:spacing w:after="0"/>
              <w:rPr>
                <w:rFonts w:ascii="Times New Roman" w:hAnsi="Times New Roman"/>
                <w:lang w:val="en-US"/>
              </w:rPr>
            </w:pPr>
            <w:r w:rsidRPr="00B939BB">
              <w:rPr>
                <w:rFonts w:ascii="Times New Roman" w:hAnsi="Times New Roman"/>
                <w:lang w:val="en-US"/>
              </w:rPr>
              <w:t>moderately likely</w:t>
            </w:r>
          </w:p>
          <w:p w:rsidRPr="00B939BB" w:rsidR="00E40F83" w:rsidP="00527A97" w:rsidRDefault="00E40F83" w14:paraId="37AC853F" w14:textId="77777777">
            <w:pPr>
              <w:spacing w:after="0"/>
              <w:rPr>
                <w:rFonts w:ascii="Times New Roman" w:hAnsi="Times New Roman"/>
                <w:lang w:val="en-US"/>
              </w:rPr>
            </w:pPr>
            <w:r w:rsidRPr="00B939BB">
              <w:rPr>
                <w:rFonts w:ascii="Times New Roman" w:hAnsi="Times New Roman"/>
                <w:lang w:val="en-US"/>
              </w:rPr>
              <w:t>likely</w:t>
            </w:r>
          </w:p>
          <w:p w:rsidRPr="004E53A8" w:rsidR="00E40F83" w:rsidP="00527A97" w:rsidRDefault="00E40F83" w14:paraId="70809654" w14:textId="77777777">
            <w:pPr>
              <w:snapToGrid w:val="0"/>
              <w:spacing w:after="0"/>
              <w:rPr>
                <w:rFonts w:ascii="Times New Roman" w:hAnsi="Times New Roman"/>
                <w:b/>
                <w:lang w:val="en-GB"/>
              </w:rPr>
            </w:pPr>
            <w:r w:rsidRPr="004E53A8">
              <w:rPr>
                <w:rFonts w:ascii="Times New Roman" w:hAnsi="Times New Roman"/>
                <w:b/>
                <w:lang w:val="en-US"/>
              </w:rPr>
              <w:t>very likely</w:t>
            </w:r>
          </w:p>
        </w:tc>
        <w:tc>
          <w:tcPr>
            <w:tcW w:w="1843" w:type="dxa"/>
          </w:tcPr>
          <w:p w:rsidRPr="008919AF" w:rsidR="00E40F83" w:rsidP="00527A97" w:rsidRDefault="00E40F83" w14:paraId="1014098F" w14:textId="77777777">
            <w:pPr>
              <w:snapToGrid w:val="0"/>
              <w:spacing w:after="0"/>
              <w:rPr>
                <w:rFonts w:ascii="Times New Roman" w:hAnsi="Times New Roman"/>
                <w:b/>
                <w:lang w:val="en-US"/>
              </w:rPr>
            </w:pPr>
            <w:r w:rsidRPr="008919AF">
              <w:rPr>
                <w:rFonts w:ascii="Times New Roman" w:hAnsi="Times New Roman"/>
                <w:b/>
                <w:lang w:val="en-US"/>
              </w:rPr>
              <w:t>CONFIDENCE</w:t>
            </w:r>
          </w:p>
        </w:tc>
        <w:tc>
          <w:tcPr>
            <w:tcW w:w="1843" w:type="dxa"/>
          </w:tcPr>
          <w:p w:rsidRPr="008919AF" w:rsidR="00E40F83" w:rsidP="00527A97" w:rsidRDefault="00E40F83" w14:paraId="6BBF5BEF" w14:textId="77777777">
            <w:pPr>
              <w:spacing w:after="0"/>
              <w:rPr>
                <w:rFonts w:ascii="Times New Roman" w:hAnsi="Times New Roman"/>
                <w:lang w:val="en-US"/>
              </w:rPr>
            </w:pPr>
            <w:r w:rsidRPr="008919AF">
              <w:rPr>
                <w:rFonts w:ascii="Times New Roman" w:hAnsi="Times New Roman"/>
                <w:lang w:val="en-US"/>
              </w:rPr>
              <w:t>low</w:t>
            </w:r>
          </w:p>
          <w:p w:rsidRPr="009A7F93" w:rsidR="00E40F83" w:rsidP="00527A97" w:rsidRDefault="00E40F83" w14:paraId="2736C761" w14:textId="77777777">
            <w:pPr>
              <w:spacing w:after="0"/>
              <w:rPr>
                <w:rFonts w:ascii="Times New Roman" w:hAnsi="Times New Roman"/>
                <w:lang w:val="en-US"/>
              </w:rPr>
            </w:pPr>
            <w:r w:rsidRPr="009A7F93">
              <w:rPr>
                <w:rFonts w:ascii="Times New Roman" w:hAnsi="Times New Roman"/>
                <w:lang w:val="en-US"/>
              </w:rPr>
              <w:t>medium</w:t>
            </w:r>
          </w:p>
          <w:p w:rsidRPr="009A7F93" w:rsidR="00E40F83" w:rsidP="00527A97" w:rsidRDefault="00E40F83" w14:paraId="7B8B88E9" w14:textId="77777777">
            <w:pPr>
              <w:snapToGrid w:val="0"/>
              <w:spacing w:after="0"/>
              <w:rPr>
                <w:rFonts w:ascii="Times New Roman" w:hAnsi="Times New Roman"/>
                <w:b/>
                <w:lang w:val="en-US"/>
              </w:rPr>
            </w:pPr>
            <w:r w:rsidRPr="009A7F93">
              <w:rPr>
                <w:rFonts w:ascii="Times New Roman" w:hAnsi="Times New Roman"/>
                <w:b/>
                <w:lang w:val="en-US"/>
              </w:rPr>
              <w:t>high</w:t>
            </w:r>
          </w:p>
        </w:tc>
      </w:tr>
    </w:tbl>
    <w:p w:rsidR="00E40F83" w:rsidP="004A6AE6" w:rsidRDefault="00E40F83" w14:paraId="1283D4F6" w14:textId="77777777">
      <w:pPr>
        <w:snapToGrid w:val="0"/>
        <w:rPr>
          <w:rFonts w:ascii="Times New Roman" w:hAnsi="Times New Roman"/>
          <w:lang w:val="en-US"/>
        </w:rPr>
      </w:pPr>
    </w:p>
    <w:p w:rsidR="006D206E" w:rsidP="004A37F3" w:rsidRDefault="004A37F3" w14:paraId="668D9D28" w14:textId="77777777">
      <w:pPr>
        <w:snapToGrid w:val="0"/>
        <w:jc w:val="both"/>
        <w:rPr>
          <w:rFonts w:ascii="Times New Roman" w:hAnsi="Times New Roman"/>
          <w:lang w:val="en-US"/>
        </w:rPr>
      </w:pPr>
      <w:r>
        <w:rPr>
          <w:rFonts w:ascii="Times New Roman" w:hAnsi="Times New Roman"/>
          <w:lang w:val="en-US"/>
        </w:rPr>
        <w:t xml:space="preserve">There </w:t>
      </w:r>
      <w:r w:rsidR="0029598C">
        <w:rPr>
          <w:rFonts w:ascii="Times New Roman" w:hAnsi="Times New Roman"/>
          <w:lang w:val="en-US"/>
        </w:rPr>
        <w:t xml:space="preserve">are currently no dedicated management schemes </w:t>
      </w:r>
      <w:r w:rsidR="007A4139">
        <w:rPr>
          <w:rFonts w:ascii="Times New Roman" w:hAnsi="Times New Roman"/>
          <w:lang w:val="en-US"/>
        </w:rPr>
        <w:t xml:space="preserve">(directed toward the species or its habitat) </w:t>
      </w:r>
      <w:r w:rsidR="0029598C">
        <w:rPr>
          <w:rFonts w:ascii="Times New Roman" w:hAnsi="Times New Roman"/>
          <w:lang w:val="en-US"/>
        </w:rPr>
        <w:t xml:space="preserve">in place to prevent </w:t>
      </w:r>
      <w:r w:rsidRPr="00CB2786" w:rsidR="00556504">
        <w:rPr>
          <w:rFonts w:ascii="Times New Roman" w:hAnsi="Times New Roman"/>
          <w:lang w:val="en-US"/>
        </w:rPr>
        <w:t xml:space="preserve">the red-whiskered bulbul </w:t>
      </w:r>
      <w:r w:rsidR="0029598C">
        <w:rPr>
          <w:rFonts w:ascii="Times New Roman" w:hAnsi="Times New Roman"/>
          <w:lang w:val="en-US"/>
        </w:rPr>
        <w:t xml:space="preserve">from establishing. </w:t>
      </w:r>
      <w:r w:rsidR="007A4139">
        <w:rPr>
          <w:rFonts w:ascii="Times New Roman" w:hAnsi="Times New Roman"/>
          <w:lang w:val="en-US"/>
        </w:rPr>
        <w:t>Hunting is unlikely to hamper establishment as hunting small passerines is a rather rare activity in the risk assessment area (especially also near human settlements). The species thrives in cultivated landscapes such as in agricultural areas or smaller scale vegetable gardens that can provide food. Birds are opportunistic in using natural and man-made nest material and can nest in hedges, shrubs and trees (Carleton and Owre 1975) therefore it is unlikely that commonly applied park and garden management is going to hamper successful establishment</w:t>
      </w:r>
      <w:r w:rsidR="009A7F93">
        <w:rPr>
          <w:rFonts w:ascii="Times New Roman" w:hAnsi="Times New Roman"/>
          <w:lang w:val="en-US"/>
        </w:rPr>
        <w:t xml:space="preserve"> across the risk assessment area</w:t>
      </w:r>
      <w:r w:rsidR="007A4139">
        <w:rPr>
          <w:rFonts w:ascii="Times New Roman" w:hAnsi="Times New Roman"/>
          <w:lang w:val="en-US"/>
        </w:rPr>
        <w:t xml:space="preserve">. </w:t>
      </w:r>
    </w:p>
    <w:p w:rsidR="004A6AE6" w:rsidP="004A6AE6" w:rsidRDefault="004A6AE6" w14:paraId="61D305C9" w14:textId="77777777">
      <w:pPr>
        <w:snapToGrid w:val="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212"/>
      </w:tblGrid>
      <w:tr w:rsidRPr="00703AA8" w:rsidR="00E40F83" w:rsidTr="00B94B35" w14:paraId="2F58AA54" w14:textId="77777777">
        <w:tc>
          <w:tcPr>
            <w:tcW w:w="9212" w:type="dxa"/>
            <w:shd w:val="clear" w:color="auto" w:fill="auto"/>
          </w:tcPr>
          <w:p w:rsidRPr="00B94B35" w:rsidR="00E40F83" w:rsidP="00BB3969" w:rsidRDefault="00E40F83" w14:paraId="7791CC54" w14:textId="77777777">
            <w:pPr>
              <w:snapToGrid w:val="0"/>
              <w:spacing w:after="120"/>
              <w:rPr>
                <w:rFonts w:ascii="Times New Roman" w:hAnsi="Times New Roman"/>
                <w:b/>
                <w:lang w:val="en-US"/>
              </w:rPr>
            </w:pPr>
            <w:r w:rsidRPr="00B94B35">
              <w:rPr>
                <w:rFonts w:ascii="Times New Roman" w:hAnsi="Times New Roman"/>
                <w:b/>
                <w:lang w:val="en-US"/>
              </w:rPr>
              <w:t xml:space="preserve">Qu. </w:t>
            </w:r>
            <w:r w:rsidR="00BB3969">
              <w:rPr>
                <w:rFonts w:ascii="Times New Roman" w:hAnsi="Times New Roman"/>
                <w:b/>
                <w:lang w:val="en-US"/>
              </w:rPr>
              <w:t>2</w:t>
            </w:r>
            <w:r w:rsidRPr="00B94B35">
              <w:rPr>
                <w:rFonts w:ascii="Times New Roman" w:hAnsi="Times New Roman"/>
                <w:b/>
                <w:lang w:val="en-US"/>
              </w:rPr>
              <w:t>.</w:t>
            </w:r>
            <w:r w:rsidR="00BB3969">
              <w:rPr>
                <w:rFonts w:ascii="Times New Roman" w:hAnsi="Times New Roman"/>
                <w:b/>
                <w:lang w:val="en-US"/>
              </w:rPr>
              <w:t>6</w:t>
            </w:r>
            <w:r w:rsidRPr="00B94B35">
              <w:rPr>
                <w:rFonts w:ascii="Times New Roman" w:hAnsi="Times New Roman"/>
                <w:b/>
                <w:lang w:val="en-US"/>
              </w:rPr>
              <w:t>. How likely is it that biological properties of the organism would allow it to survive eradication campaigns in the risk assessment area?</w:t>
            </w:r>
          </w:p>
        </w:tc>
      </w:tr>
    </w:tbl>
    <w:p w:rsidR="00E40F83" w:rsidP="004A6AE6" w:rsidRDefault="00E40F83" w14:paraId="778B1D12"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E40F83" w:rsidTr="00527A97" w14:paraId="057FE833" w14:textId="77777777">
        <w:tc>
          <w:tcPr>
            <w:tcW w:w="1536" w:type="dxa"/>
            <w:shd w:val="clear" w:color="auto" w:fill="auto"/>
          </w:tcPr>
          <w:p w:rsidRPr="00752184" w:rsidR="00E40F83" w:rsidP="00527A97" w:rsidRDefault="00E40F83" w14:paraId="2EE74376"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E40F83" w:rsidP="00527A97" w:rsidRDefault="00E40F83" w14:paraId="7913CC85" w14:textId="77777777">
            <w:pPr>
              <w:spacing w:after="0"/>
              <w:rPr>
                <w:rFonts w:ascii="Times New Roman" w:hAnsi="Times New Roman"/>
                <w:lang w:val="en-US"/>
              </w:rPr>
            </w:pPr>
            <w:r w:rsidRPr="00B939BB">
              <w:rPr>
                <w:rFonts w:ascii="Times New Roman" w:hAnsi="Times New Roman"/>
                <w:lang w:val="en-US"/>
              </w:rPr>
              <w:t>very unlikely</w:t>
            </w:r>
          </w:p>
          <w:p w:rsidRPr="00B939BB" w:rsidR="00E40F83" w:rsidP="00527A97" w:rsidRDefault="00E40F83" w14:paraId="079A1589" w14:textId="77777777">
            <w:pPr>
              <w:spacing w:after="0"/>
              <w:rPr>
                <w:rFonts w:ascii="Times New Roman" w:hAnsi="Times New Roman"/>
                <w:lang w:val="en-US"/>
              </w:rPr>
            </w:pPr>
            <w:r w:rsidRPr="00B939BB">
              <w:rPr>
                <w:rFonts w:ascii="Times New Roman" w:hAnsi="Times New Roman"/>
                <w:lang w:val="en-US"/>
              </w:rPr>
              <w:t>unlikely</w:t>
            </w:r>
          </w:p>
          <w:p w:rsidRPr="00B17024" w:rsidR="00E40F83" w:rsidP="00527A97" w:rsidRDefault="00E40F83" w14:paraId="3D38EF21" w14:textId="77777777">
            <w:pPr>
              <w:spacing w:after="0"/>
              <w:rPr>
                <w:rFonts w:ascii="Times New Roman" w:hAnsi="Times New Roman"/>
                <w:b/>
                <w:lang w:val="en-US"/>
              </w:rPr>
            </w:pPr>
            <w:r w:rsidRPr="00B17024">
              <w:rPr>
                <w:rFonts w:ascii="Times New Roman" w:hAnsi="Times New Roman"/>
                <w:b/>
                <w:lang w:val="en-US"/>
              </w:rPr>
              <w:t>moderately likely</w:t>
            </w:r>
          </w:p>
          <w:p w:rsidRPr="00B939BB" w:rsidR="00E40F83" w:rsidP="00527A97" w:rsidRDefault="00E40F83" w14:paraId="4C3A8DF8" w14:textId="77777777">
            <w:pPr>
              <w:spacing w:after="0"/>
              <w:rPr>
                <w:rFonts w:ascii="Times New Roman" w:hAnsi="Times New Roman"/>
                <w:lang w:val="en-US"/>
              </w:rPr>
            </w:pPr>
            <w:r w:rsidRPr="00B939BB">
              <w:rPr>
                <w:rFonts w:ascii="Times New Roman" w:hAnsi="Times New Roman"/>
                <w:lang w:val="en-US"/>
              </w:rPr>
              <w:t>likely</w:t>
            </w:r>
          </w:p>
          <w:p w:rsidRPr="00544B15" w:rsidR="00E40F83" w:rsidP="00527A97" w:rsidRDefault="00E40F83" w14:paraId="7D6539C8" w14:textId="77777777">
            <w:pPr>
              <w:snapToGrid w:val="0"/>
              <w:spacing w:after="0"/>
              <w:rPr>
                <w:rFonts w:ascii="Times New Roman" w:hAnsi="Times New Roman"/>
                <w:b/>
                <w:lang w:val="en-GB"/>
              </w:rPr>
            </w:pPr>
            <w:r w:rsidRPr="00752184">
              <w:rPr>
                <w:rFonts w:ascii="Times New Roman" w:hAnsi="Times New Roman"/>
              </w:rPr>
              <w:t>very likely</w:t>
            </w:r>
          </w:p>
        </w:tc>
        <w:tc>
          <w:tcPr>
            <w:tcW w:w="1843" w:type="dxa"/>
          </w:tcPr>
          <w:p w:rsidRPr="00752184" w:rsidR="00E40F83" w:rsidP="00527A97" w:rsidRDefault="00E40F83" w14:paraId="2F66B3EE"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E40F83" w:rsidP="00527A97" w:rsidRDefault="00E40F83" w14:paraId="1211781F" w14:textId="77777777">
            <w:pPr>
              <w:spacing w:after="0"/>
              <w:rPr>
                <w:rFonts w:ascii="Times New Roman" w:hAnsi="Times New Roman"/>
              </w:rPr>
            </w:pPr>
            <w:r w:rsidRPr="00752184">
              <w:rPr>
                <w:rFonts w:ascii="Times New Roman" w:hAnsi="Times New Roman"/>
              </w:rPr>
              <w:t>low</w:t>
            </w:r>
          </w:p>
          <w:p w:rsidRPr="00B17024" w:rsidR="00E40F83" w:rsidP="00527A97" w:rsidRDefault="00E40F83" w14:paraId="4339FBC1" w14:textId="77777777">
            <w:pPr>
              <w:spacing w:after="0"/>
              <w:rPr>
                <w:rFonts w:ascii="Times New Roman" w:hAnsi="Times New Roman"/>
                <w:b/>
              </w:rPr>
            </w:pPr>
            <w:r w:rsidRPr="00B17024">
              <w:rPr>
                <w:rFonts w:ascii="Times New Roman" w:hAnsi="Times New Roman"/>
                <w:b/>
              </w:rPr>
              <w:t>medium</w:t>
            </w:r>
          </w:p>
          <w:p w:rsidRPr="00752184" w:rsidR="00E40F83" w:rsidP="00527A97" w:rsidRDefault="00E40F83" w14:paraId="227BE153" w14:textId="77777777">
            <w:pPr>
              <w:snapToGrid w:val="0"/>
              <w:spacing w:after="0"/>
              <w:rPr>
                <w:rFonts w:ascii="Times New Roman" w:hAnsi="Times New Roman"/>
                <w:b/>
              </w:rPr>
            </w:pPr>
            <w:r w:rsidRPr="00752184">
              <w:rPr>
                <w:rFonts w:ascii="Times New Roman" w:hAnsi="Times New Roman"/>
              </w:rPr>
              <w:t>high</w:t>
            </w:r>
          </w:p>
        </w:tc>
      </w:tr>
    </w:tbl>
    <w:p w:rsidR="00E40F83" w:rsidP="004A6AE6" w:rsidRDefault="00E40F83" w14:paraId="16FBA51A" w14:textId="77777777">
      <w:pPr>
        <w:snapToGrid w:val="0"/>
        <w:rPr>
          <w:rFonts w:ascii="Times New Roman" w:hAnsi="Times New Roman"/>
          <w:lang w:val="en-US"/>
        </w:rPr>
      </w:pPr>
    </w:p>
    <w:p w:rsidR="004A6AE6" w:rsidP="00831F57" w:rsidRDefault="003A68A3" w14:paraId="4EF98F3E" w14:textId="2198141C">
      <w:pPr>
        <w:snapToGrid w:val="0"/>
        <w:jc w:val="both"/>
        <w:rPr>
          <w:rFonts w:ascii="Times New Roman" w:hAnsi="Times New Roman"/>
          <w:lang w:val="en-US"/>
        </w:rPr>
      </w:pPr>
      <w:r>
        <w:rPr>
          <w:rFonts w:ascii="Times New Roman" w:hAnsi="Times New Roman"/>
          <w:lang w:val="en-US"/>
        </w:rPr>
        <w:t>Red-whiskered bulbul have several (2-3) broods per year, a rather high (70-80% depending on the habitat) nesting success and low (10-17%) chick mortality in their native range (Hart 2020). Despite this, a</w:t>
      </w:r>
      <w:r w:rsidR="001A33F4">
        <w:rPr>
          <w:rFonts w:ascii="Times New Roman" w:hAnsi="Times New Roman"/>
          <w:lang w:val="en-US"/>
        </w:rPr>
        <w:t xml:space="preserve"> </w:t>
      </w:r>
      <w:r w:rsidR="00B17024">
        <w:rPr>
          <w:rFonts w:ascii="Times New Roman" w:hAnsi="Times New Roman"/>
          <w:lang w:val="en-US"/>
        </w:rPr>
        <w:t>well</w:t>
      </w:r>
      <w:r w:rsidR="0017464C">
        <w:rPr>
          <w:rFonts w:ascii="Times New Roman" w:hAnsi="Times New Roman"/>
          <w:lang w:val="en-US"/>
        </w:rPr>
        <w:t>-</w:t>
      </w:r>
      <w:r w:rsidR="00B17024">
        <w:rPr>
          <w:rFonts w:ascii="Times New Roman" w:hAnsi="Times New Roman"/>
          <w:lang w:val="en-US"/>
        </w:rPr>
        <w:t xml:space="preserve">designed eradication campaign should be able to eradicate </w:t>
      </w:r>
      <w:r w:rsidRPr="00CB2786" w:rsidR="00556504">
        <w:rPr>
          <w:rFonts w:ascii="Times New Roman" w:hAnsi="Times New Roman"/>
          <w:lang w:val="en-US"/>
        </w:rPr>
        <w:t xml:space="preserve">the red-whiskered bulbul </w:t>
      </w:r>
      <w:r w:rsidR="00B17024">
        <w:rPr>
          <w:rFonts w:ascii="Times New Roman" w:hAnsi="Times New Roman"/>
          <w:lang w:val="en-US"/>
        </w:rPr>
        <w:t>in early stages of invasion, considering elements of visibility</w:t>
      </w:r>
      <w:r w:rsidR="002C2596">
        <w:rPr>
          <w:rFonts w:ascii="Times New Roman" w:hAnsi="Times New Roman"/>
          <w:lang w:val="en-US"/>
        </w:rPr>
        <w:t xml:space="preserve">, </w:t>
      </w:r>
      <w:r w:rsidR="00B17024">
        <w:rPr>
          <w:rFonts w:ascii="Times New Roman" w:hAnsi="Times New Roman"/>
          <w:lang w:val="en-US"/>
        </w:rPr>
        <w:t>the popularity of birdwatching (</w:t>
      </w:r>
      <w:r w:rsidR="002C2596">
        <w:rPr>
          <w:rFonts w:ascii="Times New Roman" w:hAnsi="Times New Roman"/>
          <w:lang w:val="en-US"/>
        </w:rPr>
        <w:t>cf.</w:t>
      </w:r>
      <w:r w:rsidR="00B17024">
        <w:rPr>
          <w:rFonts w:ascii="Times New Roman" w:hAnsi="Times New Roman"/>
          <w:lang w:val="en-US"/>
        </w:rPr>
        <w:t xml:space="preserve"> citizen science), </w:t>
      </w:r>
      <w:r w:rsidR="009E1457">
        <w:rPr>
          <w:rFonts w:ascii="Times New Roman" w:hAnsi="Times New Roman"/>
          <w:lang w:val="en-US"/>
        </w:rPr>
        <w:t xml:space="preserve">and </w:t>
      </w:r>
      <w:r w:rsidR="00B17024">
        <w:rPr>
          <w:rFonts w:ascii="Times New Roman" w:hAnsi="Times New Roman"/>
          <w:lang w:val="en-US"/>
        </w:rPr>
        <w:t>the species’ communal roosting behaviour</w:t>
      </w:r>
      <w:r w:rsidRPr="004E0574" w:rsidR="004E0574">
        <w:rPr>
          <w:rFonts w:ascii="Times New Roman" w:hAnsi="Times New Roman"/>
          <w:lang w:val="en-US"/>
        </w:rPr>
        <w:t xml:space="preserve"> which </w:t>
      </w:r>
      <w:r w:rsidR="004E0574">
        <w:rPr>
          <w:rFonts w:ascii="Times New Roman" w:hAnsi="Times New Roman"/>
          <w:lang w:val="en-US"/>
        </w:rPr>
        <w:t xml:space="preserve">facilitates the </w:t>
      </w:r>
      <w:r w:rsidRPr="004E0574" w:rsidR="004E0574">
        <w:rPr>
          <w:rFonts w:ascii="Times New Roman" w:hAnsi="Times New Roman"/>
          <w:lang w:val="en-US"/>
        </w:rPr>
        <w:t>mist-net catch</w:t>
      </w:r>
      <w:r w:rsidR="004E0574">
        <w:rPr>
          <w:rFonts w:ascii="Times New Roman" w:hAnsi="Times New Roman"/>
          <w:lang w:val="en-US"/>
        </w:rPr>
        <w:t xml:space="preserve"> </w:t>
      </w:r>
      <w:r w:rsidRPr="004E0574" w:rsidR="004E0574">
        <w:rPr>
          <w:rFonts w:ascii="Times New Roman" w:hAnsi="Times New Roman"/>
          <w:lang w:val="en-US"/>
        </w:rPr>
        <w:t xml:space="preserve">along flight lines towards roosts. </w:t>
      </w:r>
      <w:r>
        <w:rPr>
          <w:rFonts w:ascii="Times New Roman" w:hAnsi="Times New Roman"/>
          <w:lang w:val="en-US"/>
        </w:rPr>
        <w:t>Also, t</w:t>
      </w:r>
      <w:r w:rsidR="004E0574">
        <w:rPr>
          <w:rFonts w:ascii="Times New Roman" w:hAnsi="Times New Roman"/>
          <w:lang w:val="en-US"/>
        </w:rPr>
        <w:t xml:space="preserve">he birds have a </w:t>
      </w:r>
      <w:r w:rsidRPr="004E0574" w:rsidR="004E0574">
        <w:rPr>
          <w:rFonts w:ascii="Times New Roman" w:hAnsi="Times New Roman"/>
          <w:lang w:val="en-US"/>
        </w:rPr>
        <w:t xml:space="preserve">habit of vocalising from prominent perches </w:t>
      </w:r>
      <w:r w:rsidR="004E0574">
        <w:rPr>
          <w:rFonts w:ascii="Times New Roman" w:hAnsi="Times New Roman"/>
          <w:lang w:val="en-US"/>
        </w:rPr>
        <w:t xml:space="preserve">which makes them conspicuous during eradication campaigns, for example when locating them </w:t>
      </w:r>
      <w:r w:rsidRPr="004E0574" w:rsidR="004E0574">
        <w:rPr>
          <w:rFonts w:ascii="Times New Roman" w:hAnsi="Times New Roman"/>
          <w:lang w:val="en-US"/>
        </w:rPr>
        <w:t>for targeting of the last few birds</w:t>
      </w:r>
      <w:r w:rsidR="004E0574">
        <w:rPr>
          <w:rFonts w:ascii="Times New Roman" w:hAnsi="Times New Roman"/>
          <w:lang w:val="en-US"/>
        </w:rPr>
        <w:t xml:space="preserve"> </w:t>
      </w:r>
      <w:r>
        <w:rPr>
          <w:rFonts w:ascii="Times New Roman" w:hAnsi="Times New Roman"/>
          <w:lang w:val="en-US"/>
        </w:rPr>
        <w:t xml:space="preserve">through shooting campaigns </w:t>
      </w:r>
      <w:r w:rsidR="004E0574">
        <w:rPr>
          <w:rFonts w:ascii="Times New Roman" w:hAnsi="Times New Roman"/>
          <w:lang w:val="en-US"/>
        </w:rPr>
        <w:t>(Bunbury et al., 2019)</w:t>
      </w:r>
      <w:r w:rsidR="009E1457">
        <w:rPr>
          <w:rFonts w:ascii="Times New Roman" w:hAnsi="Times New Roman"/>
          <w:lang w:val="en-US"/>
        </w:rPr>
        <w:t>. D</w:t>
      </w:r>
      <w:r w:rsidR="00B17024">
        <w:rPr>
          <w:rFonts w:ascii="Times New Roman" w:hAnsi="Times New Roman"/>
          <w:lang w:val="en-US"/>
        </w:rPr>
        <w:t xml:space="preserve">ifferent techniques </w:t>
      </w:r>
      <w:r w:rsidR="009E1457">
        <w:rPr>
          <w:rFonts w:ascii="Times New Roman" w:hAnsi="Times New Roman"/>
          <w:lang w:val="en-US"/>
        </w:rPr>
        <w:t xml:space="preserve">have proven effective, such as </w:t>
      </w:r>
      <w:r w:rsidR="00B17024">
        <w:rPr>
          <w:rFonts w:ascii="Times New Roman" w:hAnsi="Times New Roman"/>
          <w:lang w:val="en-US"/>
        </w:rPr>
        <w:t>mist-netting</w:t>
      </w:r>
      <w:r w:rsidR="009E1457">
        <w:rPr>
          <w:rFonts w:ascii="Times New Roman" w:hAnsi="Times New Roman"/>
          <w:lang w:val="en-US"/>
        </w:rPr>
        <w:t xml:space="preserve"> (Bunbury et al.</w:t>
      </w:r>
      <w:r w:rsidR="00902489">
        <w:rPr>
          <w:rFonts w:ascii="Times New Roman" w:hAnsi="Times New Roman"/>
          <w:lang w:val="en-US"/>
        </w:rPr>
        <w:t>,</w:t>
      </w:r>
      <w:r w:rsidR="009E1457">
        <w:rPr>
          <w:rFonts w:ascii="Times New Roman" w:hAnsi="Times New Roman"/>
          <w:lang w:val="en-US"/>
        </w:rPr>
        <w:t xml:space="preserve"> 2019)</w:t>
      </w:r>
      <w:r w:rsidR="00B17024">
        <w:rPr>
          <w:rFonts w:ascii="Times New Roman" w:hAnsi="Times New Roman"/>
          <w:lang w:val="en-US"/>
        </w:rPr>
        <w:t>,</w:t>
      </w:r>
      <w:r w:rsidR="009E1457">
        <w:rPr>
          <w:rFonts w:ascii="Times New Roman" w:hAnsi="Times New Roman"/>
          <w:lang w:val="en-US"/>
        </w:rPr>
        <w:t xml:space="preserve"> trapping (</w:t>
      </w:r>
      <w:r w:rsidR="00902489">
        <w:rPr>
          <w:rFonts w:ascii="Times New Roman" w:hAnsi="Times New Roman"/>
          <w:lang w:val="en-US"/>
        </w:rPr>
        <w:t>Clergeau et al., 2002</w:t>
      </w:r>
      <w:r w:rsidR="009E1457">
        <w:rPr>
          <w:rFonts w:ascii="Times New Roman" w:hAnsi="Times New Roman"/>
          <w:lang w:val="en-US"/>
        </w:rPr>
        <w:t>), and</w:t>
      </w:r>
      <w:r w:rsidR="00B17024">
        <w:rPr>
          <w:rFonts w:ascii="Times New Roman" w:hAnsi="Times New Roman"/>
          <w:lang w:val="en-US"/>
        </w:rPr>
        <w:t xml:space="preserve"> shooting</w:t>
      </w:r>
      <w:r w:rsidR="009E1457">
        <w:rPr>
          <w:rFonts w:ascii="Times New Roman" w:hAnsi="Times New Roman"/>
          <w:lang w:val="en-US"/>
        </w:rPr>
        <w:t xml:space="preserve"> (Clark</w:t>
      </w:r>
      <w:r w:rsidR="00902489">
        <w:rPr>
          <w:rFonts w:ascii="Times New Roman" w:hAnsi="Times New Roman"/>
          <w:lang w:val="en-US"/>
        </w:rPr>
        <w:t>,</w:t>
      </w:r>
      <w:r w:rsidR="009E1457">
        <w:rPr>
          <w:rFonts w:ascii="Times New Roman" w:hAnsi="Times New Roman"/>
          <w:lang w:val="en-US"/>
        </w:rPr>
        <w:t xml:space="preserve"> 197</w:t>
      </w:r>
      <w:r w:rsidR="00902489">
        <w:rPr>
          <w:rFonts w:ascii="Times New Roman" w:hAnsi="Times New Roman"/>
          <w:lang w:val="en-US"/>
        </w:rPr>
        <w:t>6</w:t>
      </w:r>
      <w:r w:rsidR="009E1457">
        <w:rPr>
          <w:rFonts w:ascii="Times New Roman" w:hAnsi="Times New Roman"/>
          <w:lang w:val="en-US"/>
        </w:rPr>
        <w:t>)</w:t>
      </w:r>
      <w:r w:rsidR="003D5F05">
        <w:rPr>
          <w:rFonts w:ascii="Times New Roman" w:hAnsi="Times New Roman"/>
          <w:lang w:val="en-US"/>
        </w:rPr>
        <w:t xml:space="preserve">. </w:t>
      </w:r>
      <w:r w:rsidR="00F3085B">
        <w:rPr>
          <w:rFonts w:ascii="Times New Roman" w:hAnsi="Times New Roman"/>
          <w:lang w:val="en-US"/>
        </w:rPr>
        <w:t>This is exemplified by s</w:t>
      </w:r>
      <w:r w:rsidR="00B17024">
        <w:rPr>
          <w:rFonts w:ascii="Times New Roman" w:hAnsi="Times New Roman"/>
          <w:lang w:val="en-US"/>
        </w:rPr>
        <w:t>ucce</w:t>
      </w:r>
      <w:r w:rsidR="0017464C">
        <w:rPr>
          <w:rFonts w:ascii="Times New Roman" w:hAnsi="Times New Roman"/>
          <w:lang w:val="en-US"/>
        </w:rPr>
        <w:t>s</w:t>
      </w:r>
      <w:r w:rsidR="00B17024">
        <w:rPr>
          <w:rFonts w:ascii="Times New Roman" w:hAnsi="Times New Roman"/>
          <w:lang w:val="en-US"/>
        </w:rPr>
        <w:t xml:space="preserve">sful campaigns </w:t>
      </w:r>
      <w:r w:rsidR="00F3085B">
        <w:rPr>
          <w:rFonts w:ascii="Times New Roman" w:hAnsi="Times New Roman"/>
          <w:lang w:val="en-US"/>
        </w:rPr>
        <w:t xml:space="preserve">in California (Clark, 1976), on Assumption and Aldabra (Seychelles; Bunbury et al. 2019), and on Tenerife (Cruz </w:t>
      </w:r>
      <w:r w:rsidR="00E13514">
        <w:rPr>
          <w:rFonts w:ascii="Times New Roman" w:hAnsi="Times New Roman"/>
          <w:lang w:val="en-US"/>
        </w:rPr>
        <w:t>and</w:t>
      </w:r>
      <w:r w:rsidR="00F3085B">
        <w:rPr>
          <w:rFonts w:ascii="Times New Roman" w:hAnsi="Times New Roman"/>
          <w:lang w:val="en-US"/>
        </w:rPr>
        <w:t xml:space="preserve"> Reynolds, 2019)</w:t>
      </w:r>
      <w:r w:rsidR="00B17024">
        <w:rPr>
          <w:rFonts w:ascii="Times New Roman" w:hAnsi="Times New Roman"/>
          <w:lang w:val="en-US"/>
        </w:rPr>
        <w:t>.</w:t>
      </w:r>
      <w:r w:rsidR="002C2596">
        <w:rPr>
          <w:rFonts w:ascii="Times New Roman" w:hAnsi="Times New Roman"/>
          <w:lang w:val="en-US"/>
        </w:rPr>
        <w:t xml:space="preserve"> Noneth</w:t>
      </w:r>
      <w:r w:rsidR="00AD3ACA">
        <w:rPr>
          <w:rFonts w:ascii="Times New Roman" w:hAnsi="Times New Roman"/>
          <w:lang w:val="en-US"/>
        </w:rPr>
        <w:t>eless, the time frame for (cost</w:t>
      </w:r>
      <w:r w:rsidR="002C2596">
        <w:rPr>
          <w:rFonts w:ascii="Times New Roman" w:hAnsi="Times New Roman"/>
          <w:lang w:val="en-US"/>
        </w:rPr>
        <w:t>)effective eradication may be as short as five years following entry into the environment, as the species may rapidly spread in some situations (</w:t>
      </w:r>
      <w:r w:rsidRPr="00641DF0" w:rsidR="002C2596">
        <w:rPr>
          <w:rFonts w:ascii="Times New Roman" w:hAnsi="Times New Roman"/>
          <w:lang w:val="en-US"/>
        </w:rPr>
        <w:t xml:space="preserve">Clergeau </w:t>
      </w:r>
      <w:r w:rsidR="00E13514">
        <w:rPr>
          <w:rFonts w:ascii="Times New Roman" w:hAnsi="Times New Roman"/>
          <w:lang w:val="en-US"/>
        </w:rPr>
        <w:t>and</w:t>
      </w:r>
      <w:r w:rsidRPr="00641DF0" w:rsidR="002C2596">
        <w:rPr>
          <w:rFonts w:ascii="Times New Roman" w:hAnsi="Times New Roman"/>
          <w:lang w:val="en-US"/>
        </w:rPr>
        <w:t xml:space="preserve"> Mandon-Dalger, 2001</w:t>
      </w:r>
      <w:r w:rsidR="002C2596">
        <w:rPr>
          <w:rFonts w:ascii="Times New Roman" w:hAnsi="Times New Roman"/>
          <w:lang w:val="en-US"/>
        </w:rPr>
        <w:t>).</w:t>
      </w:r>
      <w:r>
        <w:rPr>
          <w:rFonts w:ascii="Times New Roman" w:hAnsi="Times New Roman"/>
          <w:lang w:val="en-US"/>
        </w:rPr>
        <w:t xml:space="preserve"> Considering these elements and examples of successful eradications, we scored moderately likely with medium confidence.</w:t>
      </w:r>
    </w:p>
    <w:p w:rsidR="00AE6828" w:rsidP="00831F57" w:rsidRDefault="00AE6828" w14:paraId="62484CCA" w14:textId="77777777">
      <w:pPr>
        <w:snapToGrid w:val="0"/>
        <w:jc w:val="both"/>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212"/>
      </w:tblGrid>
      <w:tr w:rsidRPr="00703AA8" w:rsidR="00E40F83" w:rsidTr="00B94B35" w14:paraId="45DE1B3D" w14:textId="77777777">
        <w:tc>
          <w:tcPr>
            <w:tcW w:w="9212" w:type="dxa"/>
            <w:shd w:val="clear" w:color="auto" w:fill="auto"/>
          </w:tcPr>
          <w:p w:rsidRPr="00B94B35" w:rsidR="00E40F83" w:rsidP="00B94B35" w:rsidRDefault="00E40F83" w14:paraId="56F90B39" w14:textId="77777777">
            <w:pPr>
              <w:snapToGrid w:val="0"/>
              <w:spacing w:after="120" w:line="240" w:lineRule="auto"/>
              <w:rPr>
                <w:rFonts w:ascii="Times New Roman" w:hAnsi="Times New Roman"/>
                <w:b/>
                <w:lang w:val="en-US"/>
              </w:rPr>
            </w:pPr>
            <w:r w:rsidRPr="00B94B35">
              <w:rPr>
                <w:rFonts w:ascii="Times New Roman" w:hAnsi="Times New Roman"/>
                <w:b/>
                <w:lang w:val="en-US"/>
              </w:rPr>
              <w:t xml:space="preserve">Qu. </w:t>
            </w:r>
            <w:r w:rsidR="00BB3969">
              <w:rPr>
                <w:rFonts w:ascii="Times New Roman" w:hAnsi="Times New Roman"/>
                <w:b/>
                <w:lang w:val="en-US"/>
              </w:rPr>
              <w:t>2</w:t>
            </w:r>
            <w:r w:rsidRPr="00B94B35">
              <w:rPr>
                <w:rFonts w:ascii="Times New Roman" w:hAnsi="Times New Roman"/>
                <w:b/>
                <w:lang w:val="en-US"/>
              </w:rPr>
              <w:t>.</w:t>
            </w:r>
            <w:r w:rsidR="00BB3969">
              <w:rPr>
                <w:rFonts w:ascii="Times New Roman" w:hAnsi="Times New Roman"/>
                <w:b/>
                <w:lang w:val="en-US"/>
              </w:rPr>
              <w:t>7</w:t>
            </w:r>
            <w:r w:rsidRPr="00B94B35">
              <w:rPr>
                <w:rFonts w:ascii="Times New Roman" w:hAnsi="Times New Roman"/>
                <w:b/>
                <w:lang w:val="en-US"/>
              </w:rPr>
              <w:t xml:space="preserve">. How likely are the biological characteristics of the organism to facilitate its establishment in the risk assessment area? </w:t>
            </w:r>
          </w:p>
          <w:p w:rsidRPr="00B94B35" w:rsidR="00E40F83" w:rsidP="00B94B35" w:rsidRDefault="00E40F83" w14:paraId="2B307169" w14:textId="77777777">
            <w:pPr>
              <w:suppressAutoHyphens/>
              <w:spacing w:after="120" w:line="240" w:lineRule="auto"/>
              <w:jc w:val="both"/>
              <w:rPr>
                <w:rFonts w:ascii="Times New Roman" w:hAnsi="Times New Roman" w:eastAsia="Times New Roman"/>
                <w:lang w:val="en-GB" w:eastAsia="ar-SA"/>
              </w:rPr>
            </w:pPr>
            <w:r w:rsidRPr="00B94B35">
              <w:rPr>
                <w:rFonts w:ascii="Times New Roman" w:hAnsi="Times New Roman" w:eastAsia="Times New Roman"/>
                <w:lang w:val="en-GB" w:eastAsia="ar-SA"/>
              </w:rPr>
              <w:t>including the following elements:</w:t>
            </w:r>
          </w:p>
          <w:p w:rsidRPr="00B94B35" w:rsidR="00E40F83" w:rsidP="00B94B35" w:rsidRDefault="00E40F83" w14:paraId="7C7B8B9A" w14:textId="77777777">
            <w:pPr>
              <w:numPr>
                <w:ilvl w:val="0"/>
                <w:numId w:val="10"/>
              </w:numPr>
              <w:suppressAutoHyphens/>
              <w:snapToGrid w:val="0"/>
              <w:spacing w:after="120" w:line="240" w:lineRule="auto"/>
              <w:ind w:left="327" w:hanging="327"/>
              <w:jc w:val="both"/>
              <w:rPr>
                <w:rFonts w:ascii="Times New Roman" w:hAnsi="Times New Roman"/>
                <w:lang w:val="en-GB" w:eastAsia="ar-SA"/>
              </w:rPr>
            </w:pPr>
            <w:r w:rsidRPr="00B94B35">
              <w:rPr>
                <w:rFonts w:ascii="Times New Roman" w:hAnsi="Times New Roman" w:eastAsia="Times New Roman"/>
                <w:lang w:val="en-GB" w:eastAsia="ar-SA"/>
              </w:rPr>
              <w:t xml:space="preserve">a list and description of the reproduction mechanisms of the species in relation to the environmental conditions in the </w:t>
            </w:r>
            <w:r w:rsidR="00641F9C">
              <w:rPr>
                <w:rFonts w:ascii="Times New Roman" w:hAnsi="Times New Roman" w:eastAsia="Times New Roman"/>
                <w:lang w:val="en-US"/>
              </w:rPr>
              <w:t>risk assessment area</w:t>
            </w:r>
          </w:p>
          <w:p w:rsidRPr="00B627FA" w:rsidR="00E40F83" w:rsidP="00B94B35" w:rsidRDefault="00E40F83" w14:paraId="2AA79792" w14:textId="77777777">
            <w:pPr>
              <w:numPr>
                <w:ilvl w:val="0"/>
                <w:numId w:val="10"/>
              </w:numPr>
              <w:suppressAutoHyphens/>
              <w:snapToGrid w:val="0"/>
              <w:spacing w:after="120" w:line="240" w:lineRule="auto"/>
              <w:ind w:left="327" w:hanging="327"/>
              <w:jc w:val="both"/>
              <w:rPr>
                <w:rFonts w:ascii="Times New Roman" w:hAnsi="Times New Roman"/>
                <w:lang w:val="en-GB" w:eastAsia="ar-SA"/>
              </w:rPr>
            </w:pPr>
            <w:r w:rsidRPr="00B94B35">
              <w:rPr>
                <w:rFonts w:ascii="Times New Roman" w:hAnsi="Times New Roman" w:eastAsia="Times New Roman"/>
                <w:lang w:val="en-GB" w:eastAsia="ar-SA"/>
              </w:rPr>
              <w:t xml:space="preserve">an indication of the propagule pressure of the species (e.g. number of gametes, seeds, eggs or propagules, number of reproductive cycles per year) of each of those reproduction mechanisms in relation to the environmental conditions in the </w:t>
            </w:r>
            <w:r w:rsidR="00641F9C">
              <w:rPr>
                <w:rFonts w:ascii="Times New Roman" w:hAnsi="Times New Roman" w:eastAsia="Times New Roman"/>
                <w:lang w:val="en-US"/>
              </w:rPr>
              <w:t>risk assessment area</w:t>
            </w:r>
            <w:r w:rsidRPr="00B94B35">
              <w:rPr>
                <w:rFonts w:ascii="Times New Roman" w:hAnsi="Times New Roman" w:eastAsia="Times New Roman"/>
                <w:lang w:val="en-GB" w:eastAsia="ar-SA"/>
              </w:rPr>
              <w:t>.</w:t>
            </w:r>
          </w:p>
          <w:p w:rsidRPr="00C4116C" w:rsidR="00B627FA" w:rsidP="00B94B35" w:rsidRDefault="00B627FA" w14:paraId="7A6E82FE" w14:textId="77777777">
            <w:pPr>
              <w:numPr>
                <w:ilvl w:val="0"/>
                <w:numId w:val="10"/>
              </w:numPr>
              <w:suppressAutoHyphens/>
              <w:snapToGrid w:val="0"/>
              <w:spacing w:after="120" w:line="240" w:lineRule="auto"/>
              <w:ind w:left="327" w:hanging="327"/>
              <w:jc w:val="both"/>
              <w:rPr>
                <w:rFonts w:ascii="Times New Roman" w:hAnsi="Times New Roman"/>
                <w:lang w:val="en-GB" w:eastAsia="ar-SA"/>
              </w:rPr>
            </w:pPr>
            <w:r>
              <w:rPr>
                <w:rFonts w:ascii="Times New Roman" w:hAnsi="Times New Roman" w:eastAsia="Times New Roman"/>
                <w:lang w:val="en-GB" w:eastAsia="ar-SA"/>
              </w:rPr>
              <w:t>I</w:t>
            </w:r>
            <w:r w:rsidRPr="00B94B35">
              <w:rPr>
                <w:rFonts w:ascii="Times New Roman" w:hAnsi="Times New Roman" w:eastAsia="Times New Roman"/>
                <w:lang w:val="en-GB" w:eastAsia="ar-SA"/>
              </w:rPr>
              <w:t>f relevant, comment on the likelihood of establishment based on propagule pressure (i.e. for some species low propagule pressure (1-2 individuals) could result in establishment whereas for others high propagule pressure (many thousands of individuals) may not.</w:t>
            </w:r>
            <w:r w:rsidR="00C4116C">
              <w:rPr>
                <w:rFonts w:ascii="Times New Roman" w:hAnsi="Times New Roman" w:eastAsia="Times New Roman"/>
                <w:lang w:val="en-GB" w:eastAsia="ar-SA"/>
              </w:rPr>
              <w:t xml:space="preserve"> </w:t>
            </w:r>
          </w:p>
          <w:p w:rsidRPr="00B94B35" w:rsidR="00E40F83" w:rsidP="00381304" w:rsidRDefault="00C4116C" w14:paraId="7CA44AFF" w14:textId="77777777">
            <w:pPr>
              <w:numPr>
                <w:ilvl w:val="0"/>
                <w:numId w:val="10"/>
              </w:numPr>
              <w:suppressAutoHyphens/>
              <w:snapToGrid w:val="0"/>
              <w:spacing w:after="120" w:line="240" w:lineRule="auto"/>
              <w:ind w:left="327" w:hanging="327"/>
              <w:jc w:val="both"/>
              <w:rPr>
                <w:rFonts w:ascii="Times New Roman" w:hAnsi="Times New Roman"/>
                <w:lang w:val="en-US"/>
              </w:rPr>
            </w:pPr>
            <w:r>
              <w:rPr>
                <w:rFonts w:ascii="Times New Roman" w:hAnsi="Times New Roman" w:eastAsia="Times New Roman"/>
                <w:lang w:val="en-GB" w:eastAsia="ar-SA"/>
              </w:rPr>
              <w:t xml:space="preserve">If relevant, comment on the adaptability of the organism to facilitate its establishment and if low genetic diversity in the founder population would have an influence on establishment. </w:t>
            </w:r>
          </w:p>
        </w:tc>
      </w:tr>
    </w:tbl>
    <w:p w:rsidR="00E40F83" w:rsidP="004A6AE6" w:rsidRDefault="00E40F83" w14:paraId="74C7BDB6"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E40F83" w:rsidTr="00527A97" w14:paraId="08EA4095" w14:textId="77777777">
        <w:tc>
          <w:tcPr>
            <w:tcW w:w="1536" w:type="dxa"/>
            <w:shd w:val="clear" w:color="auto" w:fill="auto"/>
          </w:tcPr>
          <w:p w:rsidRPr="00752184" w:rsidR="00E40F83" w:rsidP="00527A97" w:rsidRDefault="00E40F83" w14:paraId="2DC5E50E"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E40F83" w:rsidP="00527A97" w:rsidRDefault="00E40F83" w14:paraId="1BF12055" w14:textId="77777777">
            <w:pPr>
              <w:spacing w:after="0"/>
              <w:rPr>
                <w:rFonts w:ascii="Times New Roman" w:hAnsi="Times New Roman"/>
                <w:lang w:val="en-US"/>
              </w:rPr>
            </w:pPr>
            <w:r w:rsidRPr="00B939BB">
              <w:rPr>
                <w:rFonts w:ascii="Times New Roman" w:hAnsi="Times New Roman"/>
                <w:lang w:val="en-US"/>
              </w:rPr>
              <w:t>very unlikely</w:t>
            </w:r>
          </w:p>
          <w:p w:rsidRPr="00B939BB" w:rsidR="00E40F83" w:rsidP="00527A97" w:rsidRDefault="00E40F83" w14:paraId="0C7212FB" w14:textId="77777777">
            <w:pPr>
              <w:spacing w:after="0"/>
              <w:rPr>
                <w:rFonts w:ascii="Times New Roman" w:hAnsi="Times New Roman"/>
                <w:lang w:val="en-US"/>
              </w:rPr>
            </w:pPr>
            <w:r w:rsidRPr="00B939BB">
              <w:rPr>
                <w:rFonts w:ascii="Times New Roman" w:hAnsi="Times New Roman"/>
                <w:lang w:val="en-US"/>
              </w:rPr>
              <w:t>unlikely</w:t>
            </w:r>
          </w:p>
          <w:p w:rsidRPr="00B939BB" w:rsidR="00E40F83" w:rsidP="00527A97" w:rsidRDefault="00E40F83" w14:paraId="0F4EE035" w14:textId="77777777">
            <w:pPr>
              <w:spacing w:after="0"/>
              <w:rPr>
                <w:rFonts w:ascii="Times New Roman" w:hAnsi="Times New Roman"/>
                <w:lang w:val="en-US"/>
              </w:rPr>
            </w:pPr>
            <w:r w:rsidRPr="00B939BB">
              <w:rPr>
                <w:rFonts w:ascii="Times New Roman" w:hAnsi="Times New Roman"/>
                <w:lang w:val="en-US"/>
              </w:rPr>
              <w:t>moderately likely</w:t>
            </w:r>
          </w:p>
          <w:p w:rsidRPr="00FF6876" w:rsidR="00E40F83" w:rsidP="00527A97" w:rsidRDefault="00E40F83" w14:paraId="5FFC0D7F" w14:textId="77777777">
            <w:pPr>
              <w:spacing w:after="0"/>
              <w:rPr>
                <w:rFonts w:ascii="Times New Roman" w:hAnsi="Times New Roman"/>
                <w:b/>
                <w:lang w:val="en-US"/>
              </w:rPr>
            </w:pPr>
            <w:r w:rsidRPr="00FF6876">
              <w:rPr>
                <w:rFonts w:ascii="Times New Roman" w:hAnsi="Times New Roman"/>
                <w:b/>
                <w:lang w:val="en-US"/>
              </w:rPr>
              <w:t>likely</w:t>
            </w:r>
          </w:p>
          <w:p w:rsidRPr="00544B15" w:rsidR="00E40F83" w:rsidP="00527A97" w:rsidRDefault="00E40F83" w14:paraId="639E9C79" w14:textId="77777777">
            <w:pPr>
              <w:snapToGrid w:val="0"/>
              <w:spacing w:after="0"/>
              <w:rPr>
                <w:rFonts w:ascii="Times New Roman" w:hAnsi="Times New Roman"/>
                <w:b/>
                <w:lang w:val="en-GB"/>
              </w:rPr>
            </w:pPr>
            <w:r w:rsidRPr="00752184">
              <w:rPr>
                <w:rFonts w:ascii="Times New Roman" w:hAnsi="Times New Roman"/>
              </w:rPr>
              <w:t>very likely</w:t>
            </w:r>
          </w:p>
        </w:tc>
        <w:tc>
          <w:tcPr>
            <w:tcW w:w="1843" w:type="dxa"/>
          </w:tcPr>
          <w:p w:rsidRPr="00752184" w:rsidR="00E40F83" w:rsidP="00527A97" w:rsidRDefault="00E40F83" w14:paraId="56E5B7E8"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E40F83" w:rsidP="00527A97" w:rsidRDefault="00E40F83" w14:paraId="45CD12FA" w14:textId="77777777">
            <w:pPr>
              <w:spacing w:after="0"/>
              <w:rPr>
                <w:rFonts w:ascii="Times New Roman" w:hAnsi="Times New Roman"/>
              </w:rPr>
            </w:pPr>
            <w:r w:rsidRPr="00752184">
              <w:rPr>
                <w:rFonts w:ascii="Times New Roman" w:hAnsi="Times New Roman"/>
              </w:rPr>
              <w:t>low</w:t>
            </w:r>
          </w:p>
          <w:p w:rsidRPr="00FF6876" w:rsidR="00E40F83" w:rsidP="00527A97" w:rsidRDefault="00E40F83" w14:paraId="675DD689" w14:textId="77777777">
            <w:pPr>
              <w:spacing w:after="0"/>
              <w:rPr>
                <w:rFonts w:ascii="Times New Roman" w:hAnsi="Times New Roman"/>
                <w:b/>
              </w:rPr>
            </w:pPr>
            <w:r w:rsidRPr="00FF6876">
              <w:rPr>
                <w:rFonts w:ascii="Times New Roman" w:hAnsi="Times New Roman"/>
                <w:b/>
              </w:rPr>
              <w:t>medium</w:t>
            </w:r>
          </w:p>
          <w:p w:rsidRPr="00FF6876" w:rsidR="00E40F83" w:rsidP="00527A97" w:rsidRDefault="00E40F83" w14:paraId="15FC3E2F" w14:textId="77777777">
            <w:pPr>
              <w:snapToGrid w:val="0"/>
              <w:spacing w:after="0"/>
              <w:rPr>
                <w:rFonts w:ascii="Times New Roman" w:hAnsi="Times New Roman"/>
              </w:rPr>
            </w:pPr>
            <w:r w:rsidRPr="00FF6876">
              <w:rPr>
                <w:rFonts w:ascii="Times New Roman" w:hAnsi="Times New Roman"/>
              </w:rPr>
              <w:t>high</w:t>
            </w:r>
          </w:p>
        </w:tc>
      </w:tr>
    </w:tbl>
    <w:p w:rsidR="00E40F83" w:rsidP="004A6AE6" w:rsidRDefault="00E40F83" w14:paraId="1DBC4DC0" w14:textId="77777777">
      <w:pPr>
        <w:snapToGrid w:val="0"/>
        <w:rPr>
          <w:rFonts w:ascii="Times New Roman" w:hAnsi="Times New Roman"/>
          <w:lang w:val="en-US"/>
        </w:rPr>
      </w:pPr>
    </w:p>
    <w:p w:rsidR="003A68A3" w:rsidP="00831F57" w:rsidRDefault="00AD3ACA" w14:paraId="5BFF8C60" w14:textId="77777777">
      <w:pPr>
        <w:snapToGrid w:val="0"/>
        <w:jc w:val="both"/>
        <w:rPr>
          <w:rFonts w:ascii="Times New Roman" w:hAnsi="Times New Roman"/>
          <w:lang w:val="en-US"/>
        </w:rPr>
      </w:pPr>
      <w:r>
        <w:rPr>
          <w:rFonts w:ascii="Times New Roman" w:hAnsi="Times New Roman"/>
          <w:lang w:val="en-US"/>
        </w:rPr>
        <w:t xml:space="preserve">Populations </w:t>
      </w:r>
      <w:r w:rsidR="006C433B">
        <w:rPr>
          <w:rFonts w:ascii="Times New Roman" w:hAnsi="Times New Roman"/>
          <w:lang w:val="en-US"/>
        </w:rPr>
        <w:t xml:space="preserve">of </w:t>
      </w:r>
      <w:r w:rsidRPr="00CB2786" w:rsidR="00556504">
        <w:rPr>
          <w:rFonts w:ascii="Times New Roman" w:hAnsi="Times New Roman"/>
          <w:lang w:val="en-US"/>
        </w:rPr>
        <w:t xml:space="preserve">the red-whiskered bulbul </w:t>
      </w:r>
      <w:r w:rsidR="006C433B">
        <w:rPr>
          <w:rFonts w:ascii="Times New Roman" w:hAnsi="Times New Roman"/>
          <w:lang w:val="en-US"/>
        </w:rPr>
        <w:t xml:space="preserve">may develop from as little as a few breeding pairs (e.g. </w:t>
      </w:r>
      <w:r w:rsidRPr="00641DF0" w:rsidR="006C433B">
        <w:rPr>
          <w:rFonts w:ascii="Times New Roman" w:hAnsi="Times New Roman"/>
          <w:lang w:val="en-US"/>
        </w:rPr>
        <w:t>Pranty</w:t>
      </w:r>
      <w:r w:rsidR="00641DF0">
        <w:rPr>
          <w:rFonts w:ascii="Times New Roman" w:hAnsi="Times New Roman"/>
          <w:lang w:val="en-US"/>
        </w:rPr>
        <w:t>,</w:t>
      </w:r>
      <w:r w:rsidRPr="00641DF0" w:rsidR="006C433B">
        <w:rPr>
          <w:rFonts w:ascii="Times New Roman" w:hAnsi="Times New Roman"/>
          <w:lang w:val="en-US"/>
        </w:rPr>
        <w:t xml:space="preserve"> 2010</w:t>
      </w:r>
      <w:r w:rsidR="00641DF0">
        <w:rPr>
          <w:rFonts w:ascii="Times New Roman" w:hAnsi="Times New Roman"/>
          <w:lang w:val="en-US"/>
        </w:rPr>
        <w:t>;</w:t>
      </w:r>
      <w:r w:rsidR="00DB5F61">
        <w:rPr>
          <w:rFonts w:ascii="Times New Roman" w:hAnsi="Times New Roman"/>
          <w:lang w:val="en-US"/>
        </w:rPr>
        <w:t xml:space="preserve"> </w:t>
      </w:r>
      <w:r w:rsidRPr="00641DF0" w:rsidR="00DB5F61">
        <w:rPr>
          <w:rFonts w:ascii="Times New Roman" w:hAnsi="Times New Roman"/>
          <w:lang w:val="en-US"/>
        </w:rPr>
        <w:t>Mo</w:t>
      </w:r>
      <w:r w:rsidR="00641DF0">
        <w:rPr>
          <w:rFonts w:ascii="Times New Roman" w:hAnsi="Times New Roman"/>
          <w:lang w:val="en-US"/>
        </w:rPr>
        <w:t>,</w:t>
      </w:r>
      <w:r w:rsidRPr="00641DF0" w:rsidR="00DB5F61">
        <w:rPr>
          <w:rFonts w:ascii="Times New Roman" w:hAnsi="Times New Roman"/>
          <w:lang w:val="en-US"/>
        </w:rPr>
        <w:t xml:space="preserve"> 2015</w:t>
      </w:r>
      <w:r w:rsidR="006C433B">
        <w:rPr>
          <w:rFonts w:ascii="Times New Roman" w:hAnsi="Times New Roman"/>
          <w:lang w:val="en-US"/>
        </w:rPr>
        <w:t xml:space="preserve">). </w:t>
      </w:r>
      <w:r w:rsidR="003A68A3">
        <w:rPr>
          <w:rFonts w:ascii="Times New Roman" w:hAnsi="Times New Roman"/>
          <w:lang w:val="en-US"/>
        </w:rPr>
        <w:t>A</w:t>
      </w:r>
      <w:r w:rsidRPr="003A68A3" w:rsidR="003A68A3">
        <w:rPr>
          <w:rFonts w:ascii="Times New Roman" w:hAnsi="Times New Roman"/>
          <w:lang w:val="en-US"/>
        </w:rPr>
        <w:t xml:space="preserve"> population could establish from just </w:t>
      </w:r>
      <w:r w:rsidR="003A68A3">
        <w:rPr>
          <w:rFonts w:ascii="Times New Roman" w:hAnsi="Times New Roman"/>
          <w:lang w:val="en-US"/>
        </w:rPr>
        <w:t>one single</w:t>
      </w:r>
      <w:r w:rsidRPr="003A68A3" w:rsidR="003A68A3">
        <w:rPr>
          <w:rFonts w:ascii="Times New Roman" w:hAnsi="Times New Roman"/>
          <w:lang w:val="en-US"/>
        </w:rPr>
        <w:t xml:space="preserve"> pair given that genetic diversity </w:t>
      </w:r>
      <w:r w:rsidR="003A68A3">
        <w:rPr>
          <w:rFonts w:ascii="Times New Roman" w:hAnsi="Times New Roman"/>
          <w:lang w:val="en-US"/>
        </w:rPr>
        <w:t xml:space="preserve">in founder birds </w:t>
      </w:r>
      <w:r w:rsidRPr="003A68A3" w:rsidR="003A68A3">
        <w:rPr>
          <w:rFonts w:ascii="Times New Roman" w:hAnsi="Times New Roman"/>
          <w:lang w:val="en-US"/>
        </w:rPr>
        <w:t xml:space="preserve">is sufficiently high. </w:t>
      </w:r>
      <w:r w:rsidR="00F25119">
        <w:rPr>
          <w:rFonts w:ascii="Times New Roman" w:hAnsi="Times New Roman"/>
          <w:lang w:val="en-US"/>
        </w:rPr>
        <w:t xml:space="preserve">For example, in Florida, the </w:t>
      </w:r>
      <w:r w:rsidRPr="00F25119" w:rsidR="00F25119">
        <w:rPr>
          <w:rFonts w:ascii="Times New Roman" w:hAnsi="Times New Roman"/>
          <w:lang w:val="en-US"/>
        </w:rPr>
        <w:t>size of the</w:t>
      </w:r>
      <w:r w:rsidR="00F25119">
        <w:rPr>
          <w:rFonts w:ascii="Times New Roman" w:hAnsi="Times New Roman"/>
          <w:lang w:val="en-US"/>
        </w:rPr>
        <w:t xml:space="preserve"> </w:t>
      </w:r>
      <w:r w:rsidRPr="00F25119" w:rsidR="00F25119">
        <w:rPr>
          <w:rFonts w:ascii="Times New Roman" w:hAnsi="Times New Roman"/>
          <w:lang w:val="en-US"/>
        </w:rPr>
        <w:t xml:space="preserve">founding population was </w:t>
      </w:r>
      <w:r w:rsidR="00F25119">
        <w:rPr>
          <w:rFonts w:ascii="Times New Roman" w:hAnsi="Times New Roman"/>
          <w:lang w:val="en-US"/>
        </w:rPr>
        <w:t xml:space="preserve">reported </w:t>
      </w:r>
      <w:r w:rsidRPr="00F25119" w:rsidR="00F25119">
        <w:rPr>
          <w:rFonts w:ascii="Times New Roman" w:hAnsi="Times New Roman"/>
          <w:lang w:val="en-US"/>
        </w:rPr>
        <w:t>small</w:t>
      </w:r>
      <w:r w:rsidR="00F25119">
        <w:rPr>
          <w:rFonts w:ascii="Times New Roman" w:hAnsi="Times New Roman"/>
          <w:lang w:val="en-US"/>
        </w:rPr>
        <w:t xml:space="preserve"> from</w:t>
      </w:r>
      <w:r w:rsidRPr="00F25119" w:rsidR="00F25119">
        <w:rPr>
          <w:rFonts w:ascii="Times New Roman" w:hAnsi="Times New Roman"/>
          <w:lang w:val="en-US"/>
        </w:rPr>
        <w:t xml:space="preserve"> “a few birds</w:t>
      </w:r>
      <w:r w:rsidR="00F25119">
        <w:rPr>
          <w:rFonts w:ascii="Times New Roman" w:hAnsi="Times New Roman"/>
          <w:lang w:val="en-US"/>
        </w:rPr>
        <w:t>”</w:t>
      </w:r>
      <w:r w:rsidR="001A5366">
        <w:rPr>
          <w:rFonts w:ascii="Times New Roman" w:hAnsi="Times New Roman"/>
          <w:lang w:val="en-US"/>
        </w:rPr>
        <w:t xml:space="preserve"> (Fisk, 1966; Rand, 1980)</w:t>
      </w:r>
      <w:r w:rsidRPr="00F25119" w:rsidR="00F25119">
        <w:rPr>
          <w:rFonts w:ascii="Times New Roman" w:hAnsi="Times New Roman"/>
          <w:lang w:val="en-US"/>
        </w:rPr>
        <w:t>,</w:t>
      </w:r>
      <w:r w:rsidR="00F25119">
        <w:rPr>
          <w:rFonts w:ascii="Times New Roman" w:hAnsi="Times New Roman"/>
          <w:lang w:val="en-US"/>
        </w:rPr>
        <w:t xml:space="preserve"> </w:t>
      </w:r>
      <w:r w:rsidRPr="00F25119" w:rsidR="00F25119">
        <w:rPr>
          <w:rFonts w:ascii="Times New Roman" w:hAnsi="Times New Roman"/>
          <w:lang w:val="en-US"/>
        </w:rPr>
        <w:t>“between 5 and 10 breeding pairs” (Carleton and Owre</w:t>
      </w:r>
      <w:r w:rsidR="001A5366">
        <w:rPr>
          <w:rFonts w:ascii="Times New Roman" w:hAnsi="Times New Roman"/>
          <w:lang w:val="en-US"/>
        </w:rPr>
        <w:t>,</w:t>
      </w:r>
      <w:r w:rsidRPr="00F25119" w:rsidR="00F25119">
        <w:rPr>
          <w:rFonts w:ascii="Times New Roman" w:hAnsi="Times New Roman"/>
          <w:lang w:val="en-US"/>
        </w:rPr>
        <w:t xml:space="preserve"> 1975), or “five to</w:t>
      </w:r>
      <w:r w:rsidR="00F25119">
        <w:rPr>
          <w:rFonts w:ascii="Times New Roman" w:hAnsi="Times New Roman"/>
          <w:lang w:val="en-US"/>
        </w:rPr>
        <w:t xml:space="preserve"> </w:t>
      </w:r>
      <w:r w:rsidRPr="00F25119" w:rsidR="00F25119">
        <w:rPr>
          <w:rFonts w:ascii="Times New Roman" w:hAnsi="Times New Roman"/>
          <w:lang w:val="en-US"/>
        </w:rPr>
        <w:t>ten” birds</w:t>
      </w:r>
      <w:r w:rsidR="00F25119">
        <w:rPr>
          <w:rFonts w:ascii="Times New Roman" w:hAnsi="Times New Roman"/>
          <w:lang w:val="en-US"/>
        </w:rPr>
        <w:t xml:space="preserve"> </w:t>
      </w:r>
      <w:r w:rsidRPr="00F25119" w:rsidR="00F25119">
        <w:rPr>
          <w:rFonts w:ascii="Times New Roman" w:hAnsi="Times New Roman"/>
          <w:lang w:val="en-US"/>
        </w:rPr>
        <w:t>(Robertson and Woolfenden</w:t>
      </w:r>
      <w:r w:rsidR="001A5366">
        <w:rPr>
          <w:rFonts w:ascii="Times New Roman" w:hAnsi="Times New Roman"/>
          <w:lang w:val="en-US"/>
        </w:rPr>
        <w:t>,</w:t>
      </w:r>
      <w:r w:rsidRPr="00F25119" w:rsidR="00F25119">
        <w:rPr>
          <w:rFonts w:ascii="Times New Roman" w:hAnsi="Times New Roman"/>
          <w:lang w:val="en-US"/>
        </w:rPr>
        <w:t xml:space="preserve"> 1992)</w:t>
      </w:r>
      <w:r w:rsidR="00F25119">
        <w:rPr>
          <w:rFonts w:ascii="Times New Roman" w:hAnsi="Times New Roman"/>
          <w:lang w:val="en-US"/>
        </w:rPr>
        <w:t xml:space="preserve">. </w:t>
      </w:r>
    </w:p>
    <w:p w:rsidR="00FF6876" w:rsidP="00AD3ACA" w:rsidRDefault="00667C12" w14:paraId="75B91F9B" w14:textId="77777777">
      <w:pPr>
        <w:snapToGrid w:val="0"/>
        <w:jc w:val="both"/>
        <w:rPr>
          <w:rFonts w:ascii="Times New Roman" w:hAnsi="Times New Roman"/>
          <w:lang w:val="en-US"/>
        </w:rPr>
      </w:pPr>
      <w:r>
        <w:rPr>
          <w:rFonts w:ascii="Times New Roman" w:hAnsi="Times New Roman"/>
          <w:lang w:val="en-US"/>
        </w:rPr>
        <w:t xml:space="preserve">There is considerable variation in the species’ fecundity throughout its range. </w:t>
      </w:r>
      <w:r w:rsidR="003214E2">
        <w:rPr>
          <w:rFonts w:ascii="Times New Roman" w:hAnsi="Times New Roman"/>
          <w:lang w:val="en-US"/>
        </w:rPr>
        <w:t xml:space="preserve">There is generally one brood per year, </w:t>
      </w:r>
      <w:r>
        <w:rPr>
          <w:rFonts w:ascii="Times New Roman" w:hAnsi="Times New Roman"/>
          <w:lang w:val="en-US"/>
        </w:rPr>
        <w:t>such as in China, with a mean clutch size of 2.5 eggs (</w:t>
      </w:r>
      <w:r w:rsidRPr="00641DF0">
        <w:rPr>
          <w:rFonts w:ascii="Times New Roman" w:hAnsi="Times New Roman"/>
          <w:lang w:val="en-US"/>
        </w:rPr>
        <w:t>Li et al., 2015</w:t>
      </w:r>
      <w:r>
        <w:rPr>
          <w:rFonts w:ascii="Times New Roman" w:hAnsi="Times New Roman"/>
          <w:lang w:val="en-US"/>
        </w:rPr>
        <w:t xml:space="preserve">). However, </w:t>
      </w:r>
      <w:r w:rsidR="003214E2">
        <w:rPr>
          <w:rFonts w:ascii="Times New Roman" w:hAnsi="Times New Roman"/>
          <w:lang w:val="en-US"/>
        </w:rPr>
        <w:t xml:space="preserve">two and even three broods per year are described in parts of its </w:t>
      </w:r>
      <w:r w:rsidR="001A33F4">
        <w:rPr>
          <w:rFonts w:ascii="Times New Roman" w:hAnsi="Times New Roman"/>
          <w:lang w:val="en-US"/>
        </w:rPr>
        <w:t xml:space="preserve">native and non-native </w:t>
      </w:r>
      <w:r w:rsidR="003214E2">
        <w:rPr>
          <w:rFonts w:ascii="Times New Roman" w:hAnsi="Times New Roman"/>
          <w:lang w:val="en-US"/>
        </w:rPr>
        <w:t xml:space="preserve">range, e.g. India and Hawaii (Islam </w:t>
      </w:r>
      <w:r w:rsidR="00E13514">
        <w:rPr>
          <w:rFonts w:ascii="Times New Roman" w:hAnsi="Times New Roman"/>
          <w:lang w:val="en-US"/>
        </w:rPr>
        <w:t>and</w:t>
      </w:r>
      <w:r w:rsidR="003214E2">
        <w:rPr>
          <w:rFonts w:ascii="Times New Roman" w:hAnsi="Times New Roman"/>
          <w:lang w:val="en-US"/>
        </w:rPr>
        <w:t xml:space="preserve"> Williams</w:t>
      </w:r>
      <w:r w:rsidR="00641DF0">
        <w:rPr>
          <w:rFonts w:ascii="Times New Roman" w:hAnsi="Times New Roman"/>
          <w:lang w:val="en-US"/>
        </w:rPr>
        <w:t>,</w:t>
      </w:r>
      <w:r w:rsidR="003214E2">
        <w:rPr>
          <w:rFonts w:ascii="Times New Roman" w:hAnsi="Times New Roman"/>
          <w:lang w:val="en-US"/>
        </w:rPr>
        <w:t xml:space="preserve"> 2000</w:t>
      </w:r>
      <w:r w:rsidR="00641DF0">
        <w:rPr>
          <w:rFonts w:ascii="Times New Roman" w:hAnsi="Times New Roman"/>
          <w:lang w:val="en-US"/>
        </w:rPr>
        <w:t>;</w:t>
      </w:r>
      <w:r w:rsidR="003214E2">
        <w:rPr>
          <w:rFonts w:ascii="Times New Roman" w:hAnsi="Times New Roman"/>
          <w:lang w:val="en-US"/>
        </w:rPr>
        <w:t xml:space="preserve"> </w:t>
      </w:r>
      <w:r w:rsidRPr="00641DF0" w:rsidR="002804F4">
        <w:rPr>
          <w:rFonts w:ascii="Times New Roman" w:hAnsi="Times New Roman"/>
          <w:lang w:val="en-US"/>
        </w:rPr>
        <w:t>Mo</w:t>
      </w:r>
      <w:r w:rsidRPr="00641DF0" w:rsidR="00641DF0">
        <w:rPr>
          <w:rFonts w:ascii="Times New Roman" w:hAnsi="Times New Roman"/>
          <w:lang w:val="en-US"/>
        </w:rPr>
        <w:t>,</w:t>
      </w:r>
      <w:r w:rsidRPr="00641DF0" w:rsidR="002804F4">
        <w:rPr>
          <w:rFonts w:ascii="Times New Roman" w:hAnsi="Times New Roman"/>
          <w:lang w:val="en-US"/>
        </w:rPr>
        <w:t xml:space="preserve"> 2015</w:t>
      </w:r>
      <w:r w:rsidR="00641DF0">
        <w:rPr>
          <w:rFonts w:ascii="Times New Roman" w:hAnsi="Times New Roman"/>
          <w:lang w:val="en-US"/>
        </w:rPr>
        <w:t>;</w:t>
      </w:r>
      <w:r w:rsidR="002804F4">
        <w:rPr>
          <w:rFonts w:ascii="Times New Roman" w:hAnsi="Times New Roman"/>
          <w:lang w:val="en-US"/>
        </w:rPr>
        <w:t xml:space="preserve"> </w:t>
      </w:r>
      <w:r w:rsidRPr="00641DF0" w:rsidR="002804F4">
        <w:rPr>
          <w:rFonts w:ascii="Times New Roman" w:hAnsi="Times New Roman"/>
          <w:lang w:val="en-US"/>
        </w:rPr>
        <w:t>Li et al.</w:t>
      </w:r>
      <w:r w:rsidRPr="00641DF0" w:rsidR="00641DF0">
        <w:rPr>
          <w:rFonts w:ascii="Times New Roman" w:hAnsi="Times New Roman"/>
          <w:lang w:val="en-US"/>
        </w:rPr>
        <w:t>,</w:t>
      </w:r>
      <w:r w:rsidRPr="00641DF0" w:rsidR="002804F4">
        <w:rPr>
          <w:rFonts w:ascii="Times New Roman" w:hAnsi="Times New Roman"/>
          <w:lang w:val="en-US"/>
        </w:rPr>
        <w:t xml:space="preserve"> 2015</w:t>
      </w:r>
      <w:r w:rsidR="00641DF0">
        <w:rPr>
          <w:rFonts w:ascii="Times New Roman" w:hAnsi="Times New Roman"/>
          <w:lang w:val="en-US"/>
        </w:rPr>
        <w:t>;</w:t>
      </w:r>
      <w:r w:rsidR="003214E2">
        <w:rPr>
          <w:rFonts w:ascii="Times New Roman" w:hAnsi="Times New Roman"/>
          <w:lang w:val="en-US"/>
        </w:rPr>
        <w:t xml:space="preserve"> and references therein</w:t>
      </w:r>
      <w:r w:rsidR="002804F4">
        <w:rPr>
          <w:rFonts w:ascii="Times New Roman" w:hAnsi="Times New Roman"/>
          <w:lang w:val="en-US"/>
        </w:rPr>
        <w:t>).</w:t>
      </w:r>
      <w:r w:rsidR="003214E2">
        <w:rPr>
          <w:rFonts w:ascii="Times New Roman" w:hAnsi="Times New Roman"/>
          <w:lang w:val="en-US"/>
        </w:rPr>
        <w:t xml:space="preserve"> Clutch size generally varies between two and five eggs. </w:t>
      </w:r>
    </w:p>
    <w:p w:rsidR="003214E2" w:rsidP="00AD3ACA" w:rsidRDefault="003214E2" w14:paraId="59FE6A41" w14:textId="77777777">
      <w:pPr>
        <w:snapToGrid w:val="0"/>
        <w:jc w:val="both"/>
        <w:rPr>
          <w:rFonts w:ascii="Times New Roman" w:hAnsi="Times New Roman"/>
          <w:lang w:val="en-US"/>
        </w:rPr>
      </w:pPr>
      <w:r>
        <w:rPr>
          <w:rFonts w:ascii="Times New Roman" w:hAnsi="Times New Roman"/>
          <w:lang w:val="en-US"/>
        </w:rPr>
        <w:t xml:space="preserve">Since the species performs well </w:t>
      </w:r>
      <w:r w:rsidR="00FF6876">
        <w:rPr>
          <w:rFonts w:ascii="Times New Roman" w:hAnsi="Times New Roman"/>
          <w:lang w:val="en-US"/>
        </w:rPr>
        <w:t>close to human populations, with requirements for food and nesting that are easily fulfilled, its characteristics fit well with the environment it is most likely to enter in first.</w:t>
      </w:r>
      <w:r w:rsidR="008B6171">
        <w:rPr>
          <w:rFonts w:ascii="Times New Roman" w:hAnsi="Times New Roman"/>
          <w:lang w:val="en-US"/>
        </w:rPr>
        <w:t xml:space="preserve"> This makes survival at the very first stage likely. Climate (see Qu. 2.1.) and mortality events through competition (see Qu. 2.3.), predation or disease (see Qu. 2.4.) or human intervention (see Qu. 2.5. and 2.6.) subsequently </w:t>
      </w:r>
      <w:r w:rsidR="00C23A8C">
        <w:rPr>
          <w:rFonts w:ascii="Times New Roman" w:hAnsi="Times New Roman"/>
          <w:lang w:val="en-US"/>
        </w:rPr>
        <w:t>are</w:t>
      </w:r>
      <w:r w:rsidR="008B6171">
        <w:rPr>
          <w:rFonts w:ascii="Times New Roman" w:hAnsi="Times New Roman"/>
          <w:lang w:val="en-US"/>
        </w:rPr>
        <w:t xml:space="preserve"> critical factors for initial population build-up.</w:t>
      </w:r>
      <w:r w:rsidR="00C23A8C">
        <w:rPr>
          <w:rFonts w:ascii="Times New Roman" w:hAnsi="Times New Roman"/>
          <w:lang w:val="en-US"/>
        </w:rPr>
        <w:t xml:space="preserve"> As stated above, only climate stands out as a structural constraint</w:t>
      </w:r>
      <w:r w:rsidR="00F5007D">
        <w:rPr>
          <w:rFonts w:ascii="Times New Roman" w:hAnsi="Times New Roman"/>
          <w:lang w:val="en-US"/>
        </w:rPr>
        <w:t xml:space="preserve"> at that stage</w:t>
      </w:r>
      <w:r w:rsidR="00C23A8C">
        <w:rPr>
          <w:rFonts w:ascii="Times New Roman" w:hAnsi="Times New Roman"/>
          <w:lang w:val="en-US"/>
        </w:rPr>
        <w:t xml:space="preserve">, whereas the others may prove a constraint only by their stochastic nature. </w:t>
      </w:r>
    </w:p>
    <w:p w:rsidR="00F905F5" w:rsidP="00C37BD6" w:rsidRDefault="00C37BD6" w14:paraId="103F1DA7" w14:textId="0692D113">
      <w:pPr>
        <w:snapToGrid w:val="0"/>
        <w:jc w:val="both"/>
        <w:rPr>
          <w:rFonts w:ascii="Times New Roman" w:hAnsi="Times New Roman"/>
          <w:lang w:val="en-US"/>
        </w:rPr>
      </w:pPr>
      <w:r>
        <w:rPr>
          <w:rFonts w:ascii="Times New Roman" w:hAnsi="Times New Roman"/>
          <w:lang w:val="en-US"/>
        </w:rPr>
        <w:t>In general, the species shows behavioural flexibility</w:t>
      </w:r>
      <w:r w:rsidR="009932D6">
        <w:rPr>
          <w:rFonts w:ascii="Times New Roman" w:hAnsi="Times New Roman"/>
          <w:lang w:val="en-US"/>
        </w:rPr>
        <w:t xml:space="preserve">, </w:t>
      </w:r>
      <w:r w:rsidR="0017464C">
        <w:rPr>
          <w:rFonts w:ascii="Times New Roman" w:hAnsi="Times New Roman"/>
          <w:lang w:val="en-US"/>
        </w:rPr>
        <w:t xml:space="preserve">is a </w:t>
      </w:r>
      <w:r w:rsidR="009932D6">
        <w:rPr>
          <w:rFonts w:ascii="Times New Roman" w:hAnsi="Times New Roman"/>
          <w:lang w:val="en-US"/>
        </w:rPr>
        <w:t>generalis</w:t>
      </w:r>
      <w:r w:rsidR="0017464C">
        <w:rPr>
          <w:rFonts w:ascii="Times New Roman" w:hAnsi="Times New Roman"/>
          <w:lang w:val="en-US"/>
        </w:rPr>
        <w:t>t feeder</w:t>
      </w:r>
      <w:r w:rsidR="009932D6">
        <w:rPr>
          <w:rFonts w:ascii="Times New Roman" w:hAnsi="Times New Roman"/>
          <w:lang w:val="en-US"/>
        </w:rPr>
        <w:t xml:space="preserve"> (</w:t>
      </w:r>
      <w:r w:rsidR="0017464C">
        <w:rPr>
          <w:rFonts w:ascii="Times New Roman" w:hAnsi="Times New Roman"/>
          <w:lang w:val="en-US"/>
        </w:rPr>
        <w:t>i.</w:t>
      </w:r>
      <w:r w:rsidR="009932D6">
        <w:rPr>
          <w:rFonts w:ascii="Times New Roman" w:hAnsi="Times New Roman"/>
          <w:lang w:val="en-US"/>
        </w:rPr>
        <w:t xml:space="preserve">e. </w:t>
      </w:r>
      <w:r w:rsidR="0017464C">
        <w:rPr>
          <w:rFonts w:ascii="Times New Roman" w:hAnsi="Times New Roman"/>
          <w:lang w:val="en-US"/>
        </w:rPr>
        <w:t xml:space="preserve">shows </w:t>
      </w:r>
      <w:r w:rsidR="009932D6">
        <w:rPr>
          <w:rFonts w:ascii="Times New Roman" w:hAnsi="Times New Roman"/>
          <w:lang w:val="en-US"/>
        </w:rPr>
        <w:t>an opportunistic diet)</w:t>
      </w:r>
      <w:r w:rsidR="00C95510">
        <w:rPr>
          <w:rFonts w:ascii="Times New Roman" w:hAnsi="Times New Roman"/>
          <w:lang w:val="en-US"/>
        </w:rPr>
        <w:t xml:space="preserve">, </w:t>
      </w:r>
      <w:r w:rsidR="009932D6">
        <w:rPr>
          <w:rFonts w:ascii="Times New Roman" w:hAnsi="Times New Roman"/>
          <w:lang w:val="en-US"/>
        </w:rPr>
        <w:t xml:space="preserve">has </w:t>
      </w:r>
      <w:r w:rsidR="00C95510">
        <w:rPr>
          <w:rFonts w:ascii="Times New Roman" w:hAnsi="Times New Roman"/>
          <w:lang w:val="en-US"/>
        </w:rPr>
        <w:t>multiple broods throughout its lifespan</w:t>
      </w:r>
      <w:r w:rsidRPr="00C37BD6">
        <w:rPr>
          <w:rFonts w:ascii="Times New Roman" w:hAnsi="Times New Roman"/>
          <w:lang w:val="en-US"/>
        </w:rPr>
        <w:t xml:space="preserve"> </w:t>
      </w:r>
      <w:r>
        <w:rPr>
          <w:rFonts w:ascii="Times New Roman" w:hAnsi="Times New Roman"/>
          <w:lang w:val="en-US"/>
        </w:rPr>
        <w:t xml:space="preserve">and </w:t>
      </w:r>
      <w:r w:rsidR="009932D6">
        <w:rPr>
          <w:rFonts w:ascii="Times New Roman" w:hAnsi="Times New Roman"/>
          <w:lang w:val="en-US"/>
        </w:rPr>
        <w:t xml:space="preserve">shows </w:t>
      </w:r>
      <w:r w:rsidRPr="00C37BD6">
        <w:rPr>
          <w:rFonts w:ascii="Times New Roman" w:hAnsi="Times New Roman"/>
          <w:lang w:val="en-US"/>
        </w:rPr>
        <w:t xml:space="preserve">human commensalism </w:t>
      </w:r>
      <w:r>
        <w:rPr>
          <w:rFonts w:ascii="Times New Roman" w:hAnsi="Times New Roman"/>
          <w:lang w:val="en-US"/>
        </w:rPr>
        <w:t>(i.e.</w:t>
      </w:r>
      <w:r w:rsidR="009932D6">
        <w:rPr>
          <w:rFonts w:ascii="Times New Roman" w:hAnsi="Times New Roman"/>
          <w:lang w:val="en-US"/>
        </w:rPr>
        <w:t xml:space="preserve"> a propensity to</w:t>
      </w:r>
      <w:r>
        <w:rPr>
          <w:rFonts w:ascii="Times New Roman" w:hAnsi="Times New Roman"/>
          <w:lang w:val="en-US"/>
        </w:rPr>
        <w:t xml:space="preserve"> living in close association with humans)</w:t>
      </w:r>
      <w:r w:rsidR="003A2B49">
        <w:rPr>
          <w:rFonts w:ascii="Times New Roman" w:hAnsi="Times New Roman"/>
          <w:lang w:val="en-US"/>
        </w:rPr>
        <w:t>.</w:t>
      </w:r>
      <w:r>
        <w:rPr>
          <w:rFonts w:ascii="Times New Roman" w:hAnsi="Times New Roman"/>
          <w:lang w:val="en-US"/>
        </w:rPr>
        <w:t xml:space="preserve"> </w:t>
      </w:r>
      <w:r w:rsidR="003A2B49">
        <w:rPr>
          <w:rFonts w:ascii="Times New Roman" w:hAnsi="Times New Roman"/>
          <w:lang w:val="en-US"/>
        </w:rPr>
        <w:t>These</w:t>
      </w:r>
      <w:r>
        <w:rPr>
          <w:rFonts w:ascii="Times New Roman" w:hAnsi="Times New Roman"/>
          <w:lang w:val="en-US"/>
        </w:rPr>
        <w:t xml:space="preserve"> traits have been shown to link to invasion success </w:t>
      </w:r>
      <w:r w:rsidR="009D5FF2">
        <w:rPr>
          <w:rFonts w:ascii="Times New Roman" w:hAnsi="Times New Roman"/>
          <w:lang w:val="en-US"/>
        </w:rPr>
        <w:t>in</w:t>
      </w:r>
      <w:r>
        <w:rPr>
          <w:rFonts w:ascii="Times New Roman" w:hAnsi="Times New Roman"/>
          <w:lang w:val="en-US"/>
        </w:rPr>
        <w:t xml:space="preserve"> birds (</w:t>
      </w:r>
      <w:r w:rsidR="003A2B49">
        <w:rPr>
          <w:rFonts w:ascii="Times New Roman" w:hAnsi="Times New Roman"/>
          <w:lang w:val="en-US"/>
        </w:rPr>
        <w:t xml:space="preserve">Cassey et al. 2004; </w:t>
      </w:r>
      <w:r w:rsidR="00B7127B">
        <w:rPr>
          <w:rFonts w:ascii="Times New Roman" w:hAnsi="Times New Roman"/>
          <w:lang w:val="en-US"/>
        </w:rPr>
        <w:t xml:space="preserve">Callaghan et al. 2019; </w:t>
      </w:r>
      <w:r>
        <w:rPr>
          <w:rFonts w:ascii="Times New Roman" w:hAnsi="Times New Roman"/>
          <w:lang w:val="en-US"/>
        </w:rPr>
        <w:t>Sol et al. 2002).</w:t>
      </w:r>
      <w:r w:rsidR="00233332">
        <w:rPr>
          <w:rFonts w:ascii="Times New Roman" w:hAnsi="Times New Roman"/>
          <w:lang w:val="en-US"/>
        </w:rPr>
        <w:t xml:space="preserve"> Furthermore, s</w:t>
      </w:r>
      <w:r w:rsidRPr="00233332" w:rsidR="00233332">
        <w:rPr>
          <w:rFonts w:ascii="Times New Roman" w:hAnsi="Times New Roman"/>
          <w:lang w:val="en-US"/>
        </w:rPr>
        <w:t xml:space="preserve">tudies on introduced populations of red-whiskered bulbul on Réunion demonstrated rapid modification of morphological </w:t>
      </w:r>
      <w:r w:rsidRPr="00233332" w:rsidR="00233332">
        <w:rPr>
          <w:rFonts w:ascii="Times New Roman" w:hAnsi="Times New Roman"/>
          <w:lang w:val="en-US"/>
        </w:rPr>
        <w:t xml:space="preserve">characters (especially the bill) (Amiot et al. 2007). Such morphological plasticity is potentially of benefit to </w:t>
      </w:r>
      <w:r w:rsidR="00233332">
        <w:rPr>
          <w:rFonts w:ascii="Times New Roman" w:hAnsi="Times New Roman"/>
          <w:lang w:val="en-US"/>
        </w:rPr>
        <w:t>the</w:t>
      </w:r>
      <w:r w:rsidRPr="00233332" w:rsidR="00233332">
        <w:rPr>
          <w:rFonts w:ascii="Times New Roman" w:hAnsi="Times New Roman"/>
          <w:lang w:val="en-US"/>
        </w:rPr>
        <w:t xml:space="preserve"> species</w:t>
      </w:r>
      <w:r w:rsidR="00233332">
        <w:rPr>
          <w:rFonts w:ascii="Times New Roman" w:hAnsi="Times New Roman"/>
          <w:lang w:val="en-US"/>
        </w:rPr>
        <w:t xml:space="preserve"> as</w:t>
      </w:r>
      <w:r w:rsidRPr="00233332" w:rsidR="00233332">
        <w:rPr>
          <w:rFonts w:ascii="Times New Roman" w:hAnsi="Times New Roman"/>
          <w:lang w:val="en-US"/>
        </w:rPr>
        <w:t xml:space="preserve"> it increases habitat exploitation and the ability to adapt to new or changing environment</w:t>
      </w:r>
      <w:r w:rsidR="00233332">
        <w:rPr>
          <w:rFonts w:ascii="Times New Roman" w:hAnsi="Times New Roman"/>
          <w:lang w:val="en-US"/>
        </w:rPr>
        <w:t>s</w:t>
      </w:r>
      <w:r w:rsidRPr="00233332" w:rsidR="00233332">
        <w:rPr>
          <w:rFonts w:ascii="Times New Roman" w:hAnsi="Times New Roman"/>
          <w:lang w:val="en-US"/>
        </w:rPr>
        <w:t xml:space="preserve">. </w:t>
      </w:r>
    </w:p>
    <w:p w:rsidR="003A2B49" w:rsidP="00C37BD6" w:rsidRDefault="003A2B49" w14:paraId="60614192" w14:textId="77777777">
      <w:pPr>
        <w:snapToGrid w:val="0"/>
        <w:jc w:val="both"/>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212"/>
      </w:tblGrid>
      <w:tr w:rsidRPr="00B94B35" w:rsidR="00E40F83" w:rsidTr="00B94B35" w14:paraId="02C4DF12" w14:textId="77777777">
        <w:tc>
          <w:tcPr>
            <w:tcW w:w="9212" w:type="dxa"/>
            <w:shd w:val="clear" w:color="auto" w:fill="auto"/>
          </w:tcPr>
          <w:p w:rsidRPr="00B94B35" w:rsidR="00BF56B7" w:rsidP="00B94B35" w:rsidRDefault="00BF56B7" w14:paraId="0E1D56D5" w14:textId="77777777">
            <w:pPr>
              <w:snapToGrid w:val="0"/>
              <w:spacing w:after="120"/>
              <w:rPr>
                <w:rFonts w:ascii="Times New Roman" w:hAnsi="Times New Roman"/>
                <w:b/>
                <w:lang w:val="en-GB" w:eastAsia="ar-SA"/>
              </w:rPr>
            </w:pPr>
            <w:r w:rsidRPr="00B94B35">
              <w:rPr>
                <w:rFonts w:ascii="Times New Roman" w:hAnsi="Times New Roman"/>
                <w:b/>
                <w:lang w:val="en-US"/>
              </w:rPr>
              <w:t xml:space="preserve">Qu. </w:t>
            </w:r>
            <w:r w:rsidR="00BB3969">
              <w:rPr>
                <w:rFonts w:ascii="Times New Roman" w:hAnsi="Times New Roman"/>
                <w:b/>
                <w:lang w:val="en-US"/>
              </w:rPr>
              <w:t>2</w:t>
            </w:r>
            <w:r w:rsidR="006D206E">
              <w:rPr>
                <w:rFonts w:ascii="Times New Roman" w:hAnsi="Times New Roman"/>
                <w:b/>
                <w:lang w:val="en-US"/>
              </w:rPr>
              <w:t>.</w:t>
            </w:r>
            <w:r w:rsidR="00BB3969">
              <w:rPr>
                <w:rFonts w:ascii="Times New Roman" w:hAnsi="Times New Roman"/>
                <w:b/>
                <w:lang w:val="en-US"/>
              </w:rPr>
              <w:t>8</w:t>
            </w:r>
            <w:r w:rsidR="006D206E">
              <w:rPr>
                <w:rFonts w:ascii="Times New Roman" w:hAnsi="Times New Roman"/>
                <w:b/>
                <w:lang w:val="en-US"/>
              </w:rPr>
              <w:t xml:space="preserve">. </w:t>
            </w:r>
            <w:r w:rsidRPr="00B94B35">
              <w:rPr>
                <w:rFonts w:ascii="Times New Roman" w:hAnsi="Times New Roman"/>
                <w:b/>
                <w:lang w:val="en-GB" w:eastAsia="ar-SA"/>
              </w:rPr>
              <w:t xml:space="preserve">If the organism does not establish, then how likely is it that casual populations will continue to occur? </w:t>
            </w:r>
          </w:p>
          <w:p w:rsidRPr="00B94B35" w:rsidR="00E40F83" w:rsidP="00B94B35" w:rsidRDefault="00BF56B7" w14:paraId="1698E639" w14:textId="77777777">
            <w:pPr>
              <w:snapToGrid w:val="0"/>
              <w:spacing w:after="120"/>
              <w:rPr>
                <w:rFonts w:ascii="Times New Roman" w:hAnsi="Times New Roman"/>
                <w:lang w:val="en-US"/>
              </w:rPr>
            </w:pPr>
            <w:r w:rsidRPr="00B94B35">
              <w:rPr>
                <w:rFonts w:ascii="Times New Roman" w:hAnsi="Times New Roman"/>
                <w:lang w:val="en-GB" w:eastAsia="ar-SA"/>
              </w:rPr>
              <w:t>Consider, for example, a species which cannot reproduce in the risk assessment area, because of unsuitable climatic conditions or host plants, but is present because of recurring introduction, entry and release events. This may also apply for long-living organisms.</w:t>
            </w:r>
          </w:p>
        </w:tc>
      </w:tr>
    </w:tbl>
    <w:p w:rsidR="004A6AE6" w:rsidP="00693B45" w:rsidRDefault="004A6AE6" w14:paraId="55AE5828"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BF56B7" w:rsidTr="00527A97" w14:paraId="722D61DC" w14:textId="77777777">
        <w:tc>
          <w:tcPr>
            <w:tcW w:w="1536" w:type="dxa"/>
            <w:shd w:val="clear" w:color="auto" w:fill="auto"/>
          </w:tcPr>
          <w:p w:rsidRPr="00752184" w:rsidR="00BF56B7" w:rsidP="00527A97" w:rsidRDefault="00BF56B7" w14:paraId="1C78CD3A"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BF56B7" w:rsidP="00527A97" w:rsidRDefault="00BF56B7" w14:paraId="6165FA9E" w14:textId="77777777">
            <w:pPr>
              <w:spacing w:after="0"/>
              <w:rPr>
                <w:rFonts w:ascii="Times New Roman" w:hAnsi="Times New Roman"/>
                <w:lang w:val="en-US"/>
              </w:rPr>
            </w:pPr>
            <w:r w:rsidRPr="00B939BB">
              <w:rPr>
                <w:rFonts w:ascii="Times New Roman" w:hAnsi="Times New Roman"/>
                <w:lang w:val="en-US"/>
              </w:rPr>
              <w:t>very unlikely</w:t>
            </w:r>
          </w:p>
          <w:p w:rsidRPr="00B939BB" w:rsidR="00BF56B7" w:rsidP="00527A97" w:rsidRDefault="00BF56B7" w14:paraId="204C635B" w14:textId="77777777">
            <w:pPr>
              <w:spacing w:after="0"/>
              <w:rPr>
                <w:rFonts w:ascii="Times New Roman" w:hAnsi="Times New Roman"/>
                <w:lang w:val="en-US"/>
              </w:rPr>
            </w:pPr>
            <w:r w:rsidRPr="00B939BB">
              <w:rPr>
                <w:rFonts w:ascii="Times New Roman" w:hAnsi="Times New Roman"/>
                <w:lang w:val="en-US"/>
              </w:rPr>
              <w:t>unlikely</w:t>
            </w:r>
          </w:p>
          <w:p w:rsidRPr="00B939BB" w:rsidR="00BF56B7" w:rsidP="00527A97" w:rsidRDefault="00BF56B7" w14:paraId="2D8C5960" w14:textId="77777777">
            <w:pPr>
              <w:spacing w:after="0"/>
              <w:rPr>
                <w:rFonts w:ascii="Times New Roman" w:hAnsi="Times New Roman"/>
                <w:lang w:val="en-US"/>
              </w:rPr>
            </w:pPr>
            <w:r w:rsidRPr="00B939BB">
              <w:rPr>
                <w:rFonts w:ascii="Times New Roman" w:hAnsi="Times New Roman"/>
                <w:lang w:val="en-US"/>
              </w:rPr>
              <w:t>moderately likely</w:t>
            </w:r>
          </w:p>
          <w:p w:rsidRPr="00B939BB" w:rsidR="00BF56B7" w:rsidP="00527A97" w:rsidRDefault="00BF56B7" w14:paraId="7C4D7E01" w14:textId="77777777">
            <w:pPr>
              <w:spacing w:after="0"/>
              <w:rPr>
                <w:rFonts w:ascii="Times New Roman" w:hAnsi="Times New Roman"/>
                <w:lang w:val="en-US"/>
              </w:rPr>
            </w:pPr>
            <w:r w:rsidRPr="00B939BB">
              <w:rPr>
                <w:rFonts w:ascii="Times New Roman" w:hAnsi="Times New Roman"/>
                <w:lang w:val="en-US"/>
              </w:rPr>
              <w:t>likely</w:t>
            </w:r>
          </w:p>
          <w:p w:rsidRPr="00FF6876" w:rsidR="00BF56B7" w:rsidP="00527A97" w:rsidRDefault="00BF56B7" w14:paraId="43E7ED2A" w14:textId="77777777">
            <w:pPr>
              <w:snapToGrid w:val="0"/>
              <w:spacing w:after="0"/>
              <w:rPr>
                <w:rFonts w:ascii="Times New Roman" w:hAnsi="Times New Roman"/>
                <w:b/>
                <w:lang w:val="en-GB"/>
              </w:rPr>
            </w:pPr>
            <w:r w:rsidRPr="00FF6876">
              <w:rPr>
                <w:rFonts w:ascii="Times New Roman" w:hAnsi="Times New Roman"/>
                <w:b/>
              </w:rPr>
              <w:t>very likely</w:t>
            </w:r>
          </w:p>
        </w:tc>
        <w:tc>
          <w:tcPr>
            <w:tcW w:w="1843" w:type="dxa"/>
          </w:tcPr>
          <w:p w:rsidRPr="00752184" w:rsidR="00BF56B7" w:rsidP="00527A97" w:rsidRDefault="00BF56B7" w14:paraId="33824764"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BF56B7" w:rsidP="00527A97" w:rsidRDefault="00BF56B7" w14:paraId="27F986B8" w14:textId="77777777">
            <w:pPr>
              <w:spacing w:after="0"/>
              <w:rPr>
                <w:rFonts w:ascii="Times New Roman" w:hAnsi="Times New Roman"/>
              </w:rPr>
            </w:pPr>
            <w:r w:rsidRPr="00752184">
              <w:rPr>
                <w:rFonts w:ascii="Times New Roman" w:hAnsi="Times New Roman"/>
              </w:rPr>
              <w:t>low</w:t>
            </w:r>
          </w:p>
          <w:p w:rsidRPr="006602B7" w:rsidR="00BF56B7" w:rsidP="00527A97" w:rsidRDefault="00BF56B7" w14:paraId="2AB20DF2" w14:textId="77777777">
            <w:pPr>
              <w:spacing w:after="0"/>
              <w:rPr>
                <w:rFonts w:ascii="Times New Roman" w:hAnsi="Times New Roman"/>
              </w:rPr>
            </w:pPr>
            <w:r w:rsidRPr="006602B7">
              <w:rPr>
                <w:rFonts w:ascii="Times New Roman" w:hAnsi="Times New Roman"/>
              </w:rPr>
              <w:t>medium</w:t>
            </w:r>
          </w:p>
          <w:p w:rsidRPr="006602B7" w:rsidR="00BF56B7" w:rsidP="00527A97" w:rsidRDefault="00BF56B7" w14:paraId="0BCDD33C" w14:textId="77777777">
            <w:pPr>
              <w:snapToGrid w:val="0"/>
              <w:spacing w:after="0"/>
              <w:rPr>
                <w:rFonts w:ascii="Times New Roman" w:hAnsi="Times New Roman"/>
                <w:b/>
              </w:rPr>
            </w:pPr>
            <w:r w:rsidRPr="006602B7">
              <w:rPr>
                <w:rFonts w:ascii="Times New Roman" w:hAnsi="Times New Roman"/>
                <w:b/>
              </w:rPr>
              <w:t>high</w:t>
            </w:r>
          </w:p>
        </w:tc>
      </w:tr>
    </w:tbl>
    <w:p w:rsidR="00BF56B7" w:rsidP="00BF56B7" w:rsidRDefault="00BF56B7" w14:paraId="5210368C" w14:textId="77777777">
      <w:pPr>
        <w:snapToGrid w:val="0"/>
        <w:rPr>
          <w:rFonts w:ascii="Times New Roman" w:hAnsi="Times New Roman"/>
          <w:lang w:val="en-US"/>
        </w:rPr>
      </w:pPr>
    </w:p>
    <w:p w:rsidR="006D206E" w:rsidP="00831F57" w:rsidRDefault="00AD3ACA" w14:paraId="53097BFD" w14:textId="77777777">
      <w:pPr>
        <w:snapToGrid w:val="0"/>
        <w:jc w:val="both"/>
        <w:rPr>
          <w:rFonts w:ascii="Times New Roman" w:hAnsi="Times New Roman"/>
          <w:lang w:val="en-US"/>
        </w:rPr>
      </w:pPr>
      <w:r>
        <w:rPr>
          <w:rFonts w:ascii="Times New Roman" w:hAnsi="Times New Roman"/>
          <w:lang w:val="en-US"/>
        </w:rPr>
        <w:t>S</w:t>
      </w:r>
      <w:r w:rsidR="00FF6876">
        <w:rPr>
          <w:rFonts w:ascii="Times New Roman" w:hAnsi="Times New Roman"/>
          <w:lang w:val="en-US"/>
        </w:rPr>
        <w:t xml:space="preserve">ee section B1. Since </w:t>
      </w:r>
      <w:r w:rsidRPr="00CB2786" w:rsidR="00556504">
        <w:rPr>
          <w:rFonts w:ascii="Times New Roman" w:hAnsi="Times New Roman"/>
          <w:lang w:val="en-US"/>
        </w:rPr>
        <w:t xml:space="preserve">the red-whiskered bulbul </w:t>
      </w:r>
      <w:r w:rsidR="00FF6876">
        <w:rPr>
          <w:rFonts w:ascii="Times New Roman" w:hAnsi="Times New Roman"/>
          <w:lang w:val="en-US"/>
        </w:rPr>
        <w:t>is kept as a popular pet bird</w:t>
      </w:r>
      <w:r w:rsidR="001A780C">
        <w:rPr>
          <w:rFonts w:ascii="Times New Roman" w:hAnsi="Times New Roman"/>
          <w:lang w:val="en-US"/>
        </w:rPr>
        <w:t>,</w:t>
      </w:r>
      <w:r w:rsidR="00A111BE">
        <w:rPr>
          <w:rFonts w:ascii="Times New Roman" w:hAnsi="Times New Roman"/>
          <w:lang w:val="en-US"/>
        </w:rPr>
        <w:t xml:space="preserve"> </w:t>
      </w:r>
      <w:r w:rsidR="001A780C">
        <w:rPr>
          <w:rFonts w:ascii="Times New Roman" w:hAnsi="Times New Roman"/>
          <w:lang w:val="en-US"/>
        </w:rPr>
        <w:t>has a rather long expected lifespan of 15-25 years in captivity (</w:t>
      </w:r>
      <w:r w:rsidRPr="001A780C" w:rsidR="001A780C">
        <w:rPr>
          <w:rFonts w:ascii="Times New Roman" w:hAnsi="Times New Roman"/>
          <w:lang w:val="en-US"/>
        </w:rPr>
        <w:t>Pangsuban</w:t>
      </w:r>
      <w:r w:rsidR="001A780C">
        <w:rPr>
          <w:rFonts w:ascii="Times New Roman" w:hAnsi="Times New Roman"/>
          <w:lang w:val="en-US"/>
        </w:rPr>
        <w:t xml:space="preserve"> </w:t>
      </w:r>
      <w:r w:rsidRPr="001A780C" w:rsidR="001A780C">
        <w:rPr>
          <w:rFonts w:ascii="Times New Roman" w:hAnsi="Times New Roman"/>
          <w:lang w:val="en-US"/>
        </w:rPr>
        <w:t>and Thavarorith 2021</w:t>
      </w:r>
      <w:r w:rsidR="001A780C">
        <w:rPr>
          <w:rFonts w:ascii="Times New Roman" w:hAnsi="Times New Roman"/>
          <w:lang w:val="en-US"/>
        </w:rPr>
        <w:t>)</w:t>
      </w:r>
      <w:r w:rsidR="00FF6876">
        <w:rPr>
          <w:rFonts w:ascii="Times New Roman" w:hAnsi="Times New Roman"/>
          <w:lang w:val="en-US"/>
        </w:rPr>
        <w:t xml:space="preserve">, and </w:t>
      </w:r>
      <w:r w:rsidR="001A780C">
        <w:rPr>
          <w:rFonts w:ascii="Times New Roman" w:hAnsi="Times New Roman"/>
          <w:lang w:val="en-US"/>
        </w:rPr>
        <w:t xml:space="preserve">is kept </w:t>
      </w:r>
      <w:r w:rsidR="00FF6876">
        <w:rPr>
          <w:rFonts w:ascii="Times New Roman" w:hAnsi="Times New Roman"/>
          <w:lang w:val="en-US"/>
        </w:rPr>
        <w:t xml:space="preserve">in zoological collections, there is a continuous risk of escape or unauthorised release. </w:t>
      </w:r>
      <w:r w:rsidR="00C23A8C">
        <w:rPr>
          <w:rFonts w:ascii="Times New Roman" w:hAnsi="Times New Roman"/>
          <w:lang w:val="en-US"/>
        </w:rPr>
        <w:t>In the bio</w:t>
      </w:r>
      <w:r w:rsidR="001A33F4">
        <w:rPr>
          <w:rFonts w:ascii="Times New Roman" w:hAnsi="Times New Roman"/>
          <w:lang w:val="en-US"/>
        </w:rPr>
        <w:t xml:space="preserve">geographic </w:t>
      </w:r>
      <w:r w:rsidR="00C23A8C">
        <w:rPr>
          <w:rFonts w:ascii="Times New Roman" w:hAnsi="Times New Roman"/>
          <w:lang w:val="en-US"/>
        </w:rPr>
        <w:t>regions that are not climatically suited (see Qu. 2.1.), casual records would be expected on a (close to) yearly basis</w:t>
      </w:r>
      <w:r w:rsidR="006602B7">
        <w:rPr>
          <w:rFonts w:ascii="Times New Roman" w:hAnsi="Times New Roman"/>
          <w:lang w:val="en-US"/>
        </w:rPr>
        <w:t xml:space="preserve"> as they currently already do (see Qu</w:t>
      </w:r>
      <w:r w:rsidR="00C23A8C">
        <w:rPr>
          <w:rFonts w:ascii="Times New Roman" w:hAnsi="Times New Roman"/>
          <w:lang w:val="en-US"/>
        </w:rPr>
        <w:t>.</w:t>
      </w:r>
      <w:r w:rsidR="006602B7">
        <w:rPr>
          <w:rFonts w:ascii="Times New Roman" w:hAnsi="Times New Roman"/>
          <w:lang w:val="en-US"/>
        </w:rPr>
        <w:t xml:space="preserve"> </w:t>
      </w:r>
      <w:r w:rsidRPr="006602B7" w:rsidR="006602B7">
        <w:rPr>
          <w:rFonts w:ascii="Times New Roman" w:hAnsi="Times New Roman"/>
          <w:lang w:val="en"/>
        </w:rPr>
        <w:t>A8a</w:t>
      </w:r>
      <w:r w:rsidR="006602B7">
        <w:rPr>
          <w:rFonts w:ascii="Times New Roman" w:hAnsi="Times New Roman"/>
          <w:lang w:val="en-US"/>
        </w:rPr>
        <w:t>).</w:t>
      </w:r>
      <w:r w:rsidR="00C23A8C">
        <w:rPr>
          <w:rFonts w:ascii="Times New Roman" w:hAnsi="Times New Roman"/>
          <w:lang w:val="en-US"/>
        </w:rPr>
        <w:t xml:space="preserve"> </w:t>
      </w:r>
    </w:p>
    <w:p w:rsidR="00F905F5" w:rsidP="00F905F5" w:rsidRDefault="00F905F5" w14:paraId="2DE67EAA" w14:textId="77777777">
      <w:pPr>
        <w:snapToGrid w:val="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212"/>
      </w:tblGrid>
      <w:tr w:rsidRPr="00703AA8" w:rsidR="006D206E" w:rsidTr="00016959" w14:paraId="65F94997" w14:textId="77777777">
        <w:tc>
          <w:tcPr>
            <w:tcW w:w="9212" w:type="dxa"/>
            <w:shd w:val="clear" w:color="auto" w:fill="auto"/>
          </w:tcPr>
          <w:p w:rsidRPr="00B94B35" w:rsidR="006D206E" w:rsidP="00016959" w:rsidRDefault="006D206E" w14:paraId="7E960CDB" w14:textId="77777777">
            <w:pPr>
              <w:snapToGrid w:val="0"/>
              <w:spacing w:after="120"/>
              <w:rPr>
                <w:rFonts w:ascii="Times New Roman" w:hAnsi="Times New Roman"/>
                <w:b/>
                <w:lang w:val="en-US"/>
              </w:rPr>
            </w:pPr>
            <w:r w:rsidRPr="00B94B35">
              <w:rPr>
                <w:rFonts w:ascii="Times New Roman" w:hAnsi="Times New Roman"/>
                <w:b/>
                <w:lang w:val="en-US"/>
              </w:rPr>
              <w:t xml:space="preserve">Qu. </w:t>
            </w:r>
            <w:r w:rsidR="00BB3969">
              <w:rPr>
                <w:rFonts w:ascii="Times New Roman" w:hAnsi="Times New Roman"/>
                <w:b/>
                <w:lang w:val="en-US"/>
              </w:rPr>
              <w:t>2</w:t>
            </w:r>
            <w:r w:rsidRPr="00B94B35">
              <w:rPr>
                <w:rFonts w:ascii="Times New Roman" w:hAnsi="Times New Roman"/>
                <w:b/>
                <w:lang w:val="en-US"/>
              </w:rPr>
              <w:t>.</w:t>
            </w:r>
            <w:r w:rsidR="00BB3969">
              <w:rPr>
                <w:rFonts w:ascii="Times New Roman" w:hAnsi="Times New Roman"/>
                <w:b/>
                <w:lang w:val="en-US"/>
              </w:rPr>
              <w:t>9</w:t>
            </w:r>
            <w:r w:rsidRPr="00B94B35">
              <w:rPr>
                <w:rFonts w:ascii="Times New Roman" w:hAnsi="Times New Roman"/>
                <w:b/>
                <w:lang w:val="en-US"/>
              </w:rPr>
              <w:t xml:space="preserve">. Estimate the </w:t>
            </w:r>
            <w:r w:rsidR="00B7540D">
              <w:rPr>
                <w:rFonts w:ascii="Times New Roman" w:hAnsi="Times New Roman"/>
                <w:b/>
                <w:lang w:val="en-US"/>
              </w:rPr>
              <w:t xml:space="preserve">overall </w:t>
            </w:r>
            <w:r w:rsidRPr="00B94B35">
              <w:rPr>
                <w:rFonts w:ascii="Times New Roman" w:hAnsi="Times New Roman"/>
                <w:b/>
                <w:lang w:val="en-US"/>
              </w:rPr>
              <w:t>likelihood of establishment in the risk assessment area under current climatic conditions. In addition, details of the likelihood of establishment in relevant biogeographical regions under current climatic conditions should be provided.</w:t>
            </w:r>
          </w:p>
          <w:p w:rsidRPr="00B94B35" w:rsidR="006D206E" w:rsidP="00016959" w:rsidRDefault="006D206E" w14:paraId="5D782A3D" w14:textId="77777777">
            <w:pPr>
              <w:snapToGrid w:val="0"/>
              <w:spacing w:after="120"/>
              <w:rPr>
                <w:rFonts w:ascii="Times New Roman" w:hAnsi="Times New Roman"/>
                <w:lang w:val="en-US"/>
              </w:rPr>
            </w:pPr>
            <w:r w:rsidRPr="00B94B35">
              <w:rPr>
                <w:rFonts w:ascii="Times New Roman" w:hAnsi="Times New Roman" w:eastAsia="Times New Roman"/>
                <w:lang w:val="en-US"/>
              </w:rPr>
              <w:t xml:space="preserve">Thorough assessment of the risk of establishment in relevant biogeographical regions in current conditions: providing insight in the risk of establishment in (new areas in) the </w:t>
            </w:r>
            <w:r w:rsidR="00641F9C">
              <w:rPr>
                <w:rFonts w:ascii="Times New Roman" w:hAnsi="Times New Roman" w:eastAsia="Times New Roman"/>
                <w:lang w:val="en-US"/>
              </w:rPr>
              <w:t>risk assessment area</w:t>
            </w:r>
            <w:r w:rsidRPr="00B94B35">
              <w:rPr>
                <w:rFonts w:ascii="Times New Roman" w:hAnsi="Times New Roman" w:eastAsia="Times New Roman"/>
                <w:lang w:val="en-US"/>
              </w:rPr>
              <w:t>.</w:t>
            </w:r>
          </w:p>
        </w:tc>
      </w:tr>
    </w:tbl>
    <w:p w:rsidR="006D206E" w:rsidP="006D206E" w:rsidRDefault="006D206E" w14:paraId="2789011F"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6D206E" w:rsidTr="00016959" w14:paraId="2B2431D6" w14:textId="77777777">
        <w:tc>
          <w:tcPr>
            <w:tcW w:w="1536" w:type="dxa"/>
            <w:shd w:val="clear" w:color="auto" w:fill="auto"/>
          </w:tcPr>
          <w:p w:rsidRPr="00752184" w:rsidR="006D206E" w:rsidP="00016959" w:rsidRDefault="006D206E" w14:paraId="4DFCBEE1"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6D206E" w:rsidP="00016959" w:rsidRDefault="006D206E" w14:paraId="7433958D" w14:textId="77777777">
            <w:pPr>
              <w:spacing w:after="0"/>
              <w:rPr>
                <w:rFonts w:ascii="Times New Roman" w:hAnsi="Times New Roman"/>
                <w:lang w:val="en-US"/>
              </w:rPr>
            </w:pPr>
            <w:r w:rsidRPr="00B939BB">
              <w:rPr>
                <w:rFonts w:ascii="Times New Roman" w:hAnsi="Times New Roman"/>
                <w:lang w:val="en-US"/>
              </w:rPr>
              <w:t>very unlikely</w:t>
            </w:r>
          </w:p>
          <w:p w:rsidRPr="00B939BB" w:rsidR="006D206E" w:rsidP="00016959" w:rsidRDefault="006D206E" w14:paraId="79FD3DED" w14:textId="77777777">
            <w:pPr>
              <w:spacing w:after="0"/>
              <w:rPr>
                <w:rFonts w:ascii="Times New Roman" w:hAnsi="Times New Roman"/>
                <w:lang w:val="en-US"/>
              </w:rPr>
            </w:pPr>
            <w:r w:rsidRPr="00B939BB">
              <w:rPr>
                <w:rFonts w:ascii="Times New Roman" w:hAnsi="Times New Roman"/>
                <w:lang w:val="en-US"/>
              </w:rPr>
              <w:t>unlikely</w:t>
            </w:r>
          </w:p>
          <w:p w:rsidRPr="00B939BB" w:rsidR="006D206E" w:rsidP="00016959" w:rsidRDefault="006D206E" w14:paraId="033DA91C" w14:textId="77777777">
            <w:pPr>
              <w:spacing w:after="0"/>
              <w:rPr>
                <w:rFonts w:ascii="Times New Roman" w:hAnsi="Times New Roman"/>
                <w:lang w:val="en-US"/>
              </w:rPr>
            </w:pPr>
            <w:r w:rsidRPr="00B939BB">
              <w:rPr>
                <w:rFonts w:ascii="Times New Roman" w:hAnsi="Times New Roman"/>
                <w:lang w:val="en-US"/>
              </w:rPr>
              <w:t>moderately likely</w:t>
            </w:r>
          </w:p>
          <w:p w:rsidRPr="00B939BB" w:rsidR="006D206E" w:rsidP="00016959" w:rsidRDefault="006D206E" w14:paraId="6F8D3BF6" w14:textId="77777777">
            <w:pPr>
              <w:spacing w:after="0"/>
              <w:rPr>
                <w:rFonts w:ascii="Times New Roman" w:hAnsi="Times New Roman"/>
                <w:lang w:val="en-US"/>
              </w:rPr>
            </w:pPr>
            <w:r w:rsidRPr="00B939BB">
              <w:rPr>
                <w:rFonts w:ascii="Times New Roman" w:hAnsi="Times New Roman"/>
                <w:lang w:val="en-US"/>
              </w:rPr>
              <w:t>likely</w:t>
            </w:r>
          </w:p>
          <w:p w:rsidRPr="00F5007D" w:rsidR="006D206E" w:rsidP="00016959" w:rsidRDefault="006D206E" w14:paraId="18422D54" w14:textId="77777777">
            <w:pPr>
              <w:snapToGrid w:val="0"/>
              <w:spacing w:after="0"/>
              <w:rPr>
                <w:rFonts w:ascii="Times New Roman" w:hAnsi="Times New Roman"/>
                <w:b/>
                <w:lang w:val="en-GB"/>
              </w:rPr>
            </w:pPr>
            <w:r w:rsidRPr="00F5007D">
              <w:rPr>
                <w:rFonts w:ascii="Times New Roman" w:hAnsi="Times New Roman"/>
                <w:b/>
              </w:rPr>
              <w:t>very likely</w:t>
            </w:r>
          </w:p>
        </w:tc>
        <w:tc>
          <w:tcPr>
            <w:tcW w:w="1843" w:type="dxa"/>
          </w:tcPr>
          <w:p w:rsidRPr="00752184" w:rsidR="006D206E" w:rsidP="00016959" w:rsidRDefault="006D206E" w14:paraId="3DD1BBB8"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6D206E" w:rsidP="00016959" w:rsidRDefault="006D206E" w14:paraId="321B5145" w14:textId="77777777">
            <w:pPr>
              <w:spacing w:after="0"/>
              <w:rPr>
                <w:rFonts w:ascii="Times New Roman" w:hAnsi="Times New Roman"/>
              </w:rPr>
            </w:pPr>
            <w:r w:rsidRPr="00752184">
              <w:rPr>
                <w:rFonts w:ascii="Times New Roman" w:hAnsi="Times New Roman"/>
              </w:rPr>
              <w:t>low</w:t>
            </w:r>
          </w:p>
          <w:p w:rsidRPr="00752184" w:rsidR="006D206E" w:rsidP="00016959" w:rsidRDefault="006D206E" w14:paraId="5D098C39" w14:textId="77777777">
            <w:pPr>
              <w:spacing w:after="0"/>
              <w:rPr>
                <w:rFonts w:ascii="Times New Roman" w:hAnsi="Times New Roman"/>
              </w:rPr>
            </w:pPr>
            <w:r w:rsidRPr="00752184">
              <w:rPr>
                <w:rFonts w:ascii="Times New Roman" w:hAnsi="Times New Roman"/>
              </w:rPr>
              <w:t>medium</w:t>
            </w:r>
          </w:p>
          <w:p w:rsidRPr="00F5007D" w:rsidR="006D206E" w:rsidP="00016959" w:rsidRDefault="006D206E" w14:paraId="52553D79" w14:textId="77777777">
            <w:pPr>
              <w:snapToGrid w:val="0"/>
              <w:spacing w:after="0"/>
              <w:rPr>
                <w:rFonts w:ascii="Times New Roman" w:hAnsi="Times New Roman"/>
                <w:b/>
              </w:rPr>
            </w:pPr>
            <w:r w:rsidRPr="00F5007D">
              <w:rPr>
                <w:rFonts w:ascii="Times New Roman" w:hAnsi="Times New Roman"/>
                <w:b/>
              </w:rPr>
              <w:t>high</w:t>
            </w:r>
          </w:p>
        </w:tc>
      </w:tr>
    </w:tbl>
    <w:p w:rsidR="006D206E" w:rsidP="006D206E" w:rsidRDefault="006D206E" w14:paraId="2698A148" w14:textId="77777777">
      <w:pPr>
        <w:snapToGrid w:val="0"/>
        <w:rPr>
          <w:rFonts w:ascii="Times New Roman" w:hAnsi="Times New Roman"/>
          <w:lang w:val="en-US"/>
        </w:rPr>
      </w:pPr>
    </w:p>
    <w:p w:rsidR="006D206E" w:rsidP="00831F57" w:rsidRDefault="006602B7" w14:paraId="48700605" w14:textId="025917FF">
      <w:pPr>
        <w:snapToGrid w:val="0"/>
        <w:jc w:val="both"/>
        <w:rPr>
          <w:rFonts w:ascii="Times New Roman" w:hAnsi="Times New Roman"/>
          <w:lang w:val="en-US"/>
        </w:rPr>
      </w:pPr>
      <w:r>
        <w:rPr>
          <w:rFonts w:ascii="Times New Roman" w:hAnsi="Times New Roman"/>
          <w:lang w:val="en-US"/>
        </w:rPr>
        <w:t xml:space="preserve">The red-whiskered bulbul is already established in the risk assessment area (in Spain, see Qu. A8b). </w:t>
      </w:r>
      <w:r w:rsidR="00394339">
        <w:rPr>
          <w:rFonts w:ascii="Times New Roman" w:hAnsi="Times New Roman"/>
          <w:lang w:val="en-US"/>
        </w:rPr>
        <w:t>Despite some uncertainties on the model predictions in specific areas in the risk assessment area (see Qu. 9a), b</w:t>
      </w:r>
      <w:r w:rsidRPr="00A115DE" w:rsidR="00F5007D">
        <w:rPr>
          <w:rFonts w:ascii="Times New Roman" w:hAnsi="Times New Roman"/>
          <w:lang w:val="en-US"/>
        </w:rPr>
        <w:t xml:space="preserve">iogeographical regions </w:t>
      </w:r>
      <w:r w:rsidR="00394339">
        <w:rPr>
          <w:rFonts w:ascii="Times New Roman" w:hAnsi="Times New Roman"/>
          <w:lang w:val="en-US"/>
        </w:rPr>
        <w:t xml:space="preserve">predicted </w:t>
      </w:r>
      <w:r w:rsidRPr="00A115DE" w:rsidR="00F5007D">
        <w:rPr>
          <w:rFonts w:ascii="Times New Roman" w:hAnsi="Times New Roman"/>
          <w:lang w:val="en-US"/>
        </w:rPr>
        <w:t>suitable for establishment are the Mediterranean (</w:t>
      </w:r>
      <w:r w:rsidRPr="00A115DE" w:rsidR="00A115DE">
        <w:rPr>
          <w:rFonts w:ascii="Times New Roman" w:hAnsi="Times New Roman"/>
          <w:lang w:val="en-US"/>
        </w:rPr>
        <w:t>48</w:t>
      </w:r>
      <w:r w:rsidRPr="00A115DE" w:rsidR="00F5007D">
        <w:rPr>
          <w:rFonts w:ascii="Times New Roman" w:hAnsi="Times New Roman"/>
          <w:lang w:val="en-US"/>
        </w:rPr>
        <w:t>% surface area), Black Sea (</w:t>
      </w:r>
      <w:r w:rsidRPr="00A115DE" w:rsidR="00A115DE">
        <w:rPr>
          <w:rFonts w:ascii="Times New Roman" w:hAnsi="Times New Roman"/>
          <w:lang w:val="en-US"/>
        </w:rPr>
        <w:t>8</w:t>
      </w:r>
      <w:r w:rsidRPr="00A115DE" w:rsidR="00F5007D">
        <w:rPr>
          <w:rFonts w:ascii="Times New Roman" w:hAnsi="Times New Roman"/>
          <w:lang w:val="en-US"/>
        </w:rPr>
        <w:t>%)</w:t>
      </w:r>
      <w:r w:rsidRPr="00A115DE" w:rsidR="00A115DE">
        <w:rPr>
          <w:rFonts w:ascii="Times New Roman" w:hAnsi="Times New Roman"/>
          <w:lang w:val="en-US"/>
        </w:rPr>
        <w:t xml:space="preserve"> and </w:t>
      </w:r>
      <w:r w:rsidRPr="00A115DE" w:rsidR="00F5007D">
        <w:rPr>
          <w:rFonts w:ascii="Times New Roman" w:hAnsi="Times New Roman"/>
          <w:lang w:val="en-US"/>
        </w:rPr>
        <w:t xml:space="preserve">Atlantic </w:t>
      </w:r>
      <w:r w:rsidRPr="00A115DE" w:rsidR="00A115DE">
        <w:rPr>
          <w:rFonts w:ascii="Times New Roman" w:hAnsi="Times New Roman"/>
          <w:lang w:val="en-US"/>
        </w:rPr>
        <w:t>(9</w:t>
      </w:r>
      <w:r w:rsidRPr="00A115DE" w:rsidR="00F5007D">
        <w:rPr>
          <w:rFonts w:ascii="Times New Roman" w:hAnsi="Times New Roman"/>
          <w:lang w:val="en-US"/>
        </w:rPr>
        <w:t>%) bio</w:t>
      </w:r>
      <w:r w:rsidRPr="00A115DE" w:rsidR="00CC3137">
        <w:rPr>
          <w:rFonts w:ascii="Times New Roman" w:hAnsi="Times New Roman"/>
          <w:lang w:val="en-US"/>
        </w:rPr>
        <w:t xml:space="preserve">geographic </w:t>
      </w:r>
      <w:r w:rsidRPr="00A115DE" w:rsidR="00F5007D">
        <w:rPr>
          <w:rFonts w:ascii="Times New Roman" w:hAnsi="Times New Roman"/>
          <w:lang w:val="en-US"/>
        </w:rPr>
        <w:t xml:space="preserve">regions (see Qu. A7 and </w:t>
      </w:r>
      <w:r w:rsidRPr="00A115DE" w:rsidR="00AD3ACA">
        <w:rPr>
          <w:rFonts w:ascii="Times New Roman" w:hAnsi="Times New Roman"/>
          <w:lang w:val="en-US"/>
        </w:rPr>
        <w:t>Annex</w:t>
      </w:r>
      <w:r w:rsidRPr="00A115DE" w:rsidR="00F5007D">
        <w:rPr>
          <w:rFonts w:ascii="Times New Roman" w:hAnsi="Times New Roman"/>
          <w:lang w:val="en-US"/>
        </w:rPr>
        <w:t xml:space="preserve"> VIII).</w:t>
      </w:r>
      <w:r w:rsidRPr="00A115DE" w:rsidR="00A115DE">
        <w:rPr>
          <w:rFonts w:ascii="Times New Roman" w:hAnsi="Times New Roman"/>
          <w:lang w:val="en-US"/>
        </w:rPr>
        <w:t xml:space="preserve"> </w:t>
      </w:r>
      <w:r w:rsidR="00F5007D">
        <w:rPr>
          <w:rFonts w:ascii="Times New Roman" w:hAnsi="Times New Roman"/>
          <w:lang w:val="en-US"/>
        </w:rPr>
        <w:t>This is exemplified by the presence of the established population near Valencia (Meditter</w:t>
      </w:r>
      <w:r w:rsidR="00532A80">
        <w:rPr>
          <w:rFonts w:ascii="Times New Roman" w:hAnsi="Times New Roman"/>
          <w:lang w:val="en-US"/>
        </w:rPr>
        <w:t>r</w:t>
      </w:r>
      <w:r w:rsidR="00F5007D">
        <w:rPr>
          <w:rFonts w:ascii="Times New Roman" w:hAnsi="Times New Roman"/>
          <w:lang w:val="en-US"/>
        </w:rPr>
        <w:t xml:space="preserve">anean, Qu. </w:t>
      </w:r>
      <w:r w:rsidR="00F5007D">
        <w:rPr>
          <w:rFonts w:ascii="Times New Roman" w:hAnsi="Times New Roman"/>
          <w:lang w:val="en-US"/>
        </w:rPr>
        <w:t xml:space="preserve">A8). Countries of the risk assessment area particularly at risk are Spain, Portugal, Cyprus, Greece, Italy and Malta (with France and Croatia to a lesser extent; see Qu. A9 and </w:t>
      </w:r>
      <w:r w:rsidR="00AD3ACA">
        <w:rPr>
          <w:rFonts w:ascii="Times New Roman" w:hAnsi="Times New Roman"/>
          <w:lang w:val="en-US"/>
        </w:rPr>
        <w:t>Annex</w:t>
      </w:r>
      <w:r w:rsidR="00F5007D">
        <w:rPr>
          <w:rFonts w:ascii="Times New Roman" w:hAnsi="Times New Roman"/>
          <w:lang w:val="en-US"/>
        </w:rPr>
        <w:t xml:space="preserve"> VIII).</w:t>
      </w:r>
      <w:r w:rsidR="00F905F5">
        <w:rPr>
          <w:rFonts w:ascii="Times New Roman" w:hAnsi="Times New Roman"/>
          <w:lang w:val="en-US"/>
        </w:rPr>
        <w:t xml:space="preserve"> </w:t>
      </w:r>
    </w:p>
    <w:p w:rsidR="006D206E" w:rsidP="00AD3ACA" w:rsidRDefault="00F5007D" w14:paraId="0CA3D6DF" w14:textId="77777777">
      <w:pPr>
        <w:snapToGrid w:val="0"/>
        <w:jc w:val="both"/>
        <w:rPr>
          <w:rFonts w:ascii="Times New Roman" w:hAnsi="Times New Roman"/>
          <w:lang w:val="en-US"/>
        </w:rPr>
      </w:pPr>
      <w:r>
        <w:rPr>
          <w:rFonts w:ascii="Times New Roman" w:hAnsi="Times New Roman"/>
          <w:lang w:val="en-US"/>
        </w:rPr>
        <w:t>C</w:t>
      </w:r>
      <w:r w:rsidRPr="00F5007D">
        <w:rPr>
          <w:rFonts w:ascii="Times New Roman" w:hAnsi="Times New Roman"/>
          <w:lang w:val="en-US"/>
        </w:rPr>
        <w:t xml:space="preserve">ompetition (see Qu. 2.3.), predation or disease (see Qu. 2.4.) </w:t>
      </w:r>
      <w:r>
        <w:rPr>
          <w:rFonts w:ascii="Times New Roman" w:hAnsi="Times New Roman"/>
          <w:lang w:val="en-US"/>
        </w:rPr>
        <w:t>and current</w:t>
      </w:r>
      <w:r w:rsidRPr="00F5007D">
        <w:rPr>
          <w:rFonts w:ascii="Times New Roman" w:hAnsi="Times New Roman"/>
          <w:lang w:val="en-US"/>
        </w:rPr>
        <w:t xml:space="preserve"> </w:t>
      </w:r>
      <w:r>
        <w:rPr>
          <w:rFonts w:ascii="Times New Roman" w:hAnsi="Times New Roman"/>
          <w:lang w:val="en-US"/>
        </w:rPr>
        <w:t>management</w:t>
      </w:r>
      <w:r w:rsidRPr="00F5007D">
        <w:rPr>
          <w:rFonts w:ascii="Times New Roman" w:hAnsi="Times New Roman"/>
          <w:lang w:val="en-US"/>
        </w:rPr>
        <w:t xml:space="preserve"> (see Qu. 2.5. and 2.6.)</w:t>
      </w:r>
      <w:r>
        <w:rPr>
          <w:rFonts w:ascii="Times New Roman" w:hAnsi="Times New Roman"/>
          <w:lang w:val="en-US"/>
        </w:rPr>
        <w:t xml:space="preserve"> are not considered constraints for establishment. They are expected to contribute to failed establishment in the first stages by chance only.</w:t>
      </w:r>
      <w:r w:rsidR="00B500D7">
        <w:rPr>
          <w:rFonts w:ascii="Times New Roman" w:hAnsi="Times New Roman"/>
          <w:lang w:val="en-US"/>
        </w:rPr>
        <w:t xml:space="preserve"> In line with the guidance, as the species is </w:t>
      </w:r>
      <w:r w:rsidRPr="00B500D7" w:rsidR="00B500D7">
        <w:rPr>
          <w:rFonts w:ascii="Times New Roman" w:hAnsi="Times New Roman"/>
          <w:lang w:val="en-US"/>
        </w:rPr>
        <w:t xml:space="preserve">already established in parts of the risk assessment area, the likelihood of establishment </w:t>
      </w:r>
      <w:r w:rsidR="00B500D7">
        <w:rPr>
          <w:rFonts w:ascii="Times New Roman" w:hAnsi="Times New Roman"/>
          <w:lang w:val="en-US"/>
        </w:rPr>
        <w:t>is</w:t>
      </w:r>
      <w:r w:rsidRPr="00B500D7" w:rsidR="00B500D7">
        <w:rPr>
          <w:rFonts w:ascii="Times New Roman" w:hAnsi="Times New Roman"/>
          <w:lang w:val="en-US"/>
        </w:rPr>
        <w:t xml:space="preserve"> scored as very likely.</w:t>
      </w:r>
    </w:p>
    <w:p w:rsidR="00F905F5" w:rsidP="00AD3ACA" w:rsidRDefault="00F905F5" w14:paraId="0476CF74" w14:textId="77777777">
      <w:pPr>
        <w:snapToGrid w:val="0"/>
        <w:jc w:val="both"/>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212"/>
      </w:tblGrid>
      <w:tr w:rsidRPr="00703AA8" w:rsidR="006D206E" w:rsidTr="00016959" w14:paraId="4225B637" w14:textId="77777777">
        <w:tc>
          <w:tcPr>
            <w:tcW w:w="9212" w:type="dxa"/>
            <w:shd w:val="clear" w:color="auto" w:fill="auto"/>
          </w:tcPr>
          <w:p w:rsidRPr="00B94B35" w:rsidR="006D206E" w:rsidP="00016959" w:rsidRDefault="006D206E" w14:paraId="5D014F95" w14:textId="77777777">
            <w:pPr>
              <w:snapToGrid w:val="0"/>
              <w:spacing w:after="120" w:line="240" w:lineRule="auto"/>
              <w:rPr>
                <w:rFonts w:ascii="Times New Roman" w:hAnsi="Times New Roman"/>
                <w:b/>
                <w:lang w:val="en-US"/>
              </w:rPr>
            </w:pPr>
            <w:r w:rsidRPr="00B94B35">
              <w:rPr>
                <w:rFonts w:ascii="Times New Roman" w:hAnsi="Times New Roman"/>
                <w:b/>
                <w:lang w:val="en-US"/>
              </w:rPr>
              <w:t xml:space="preserve">Qu. </w:t>
            </w:r>
            <w:r w:rsidR="00BB3969">
              <w:rPr>
                <w:rFonts w:ascii="Times New Roman" w:hAnsi="Times New Roman"/>
                <w:b/>
                <w:lang w:val="en-US"/>
              </w:rPr>
              <w:t>2</w:t>
            </w:r>
            <w:r w:rsidRPr="00B94B35">
              <w:rPr>
                <w:rFonts w:ascii="Times New Roman" w:hAnsi="Times New Roman"/>
                <w:b/>
                <w:lang w:val="en-US"/>
              </w:rPr>
              <w:t>.</w:t>
            </w:r>
            <w:r w:rsidR="00BB3969">
              <w:rPr>
                <w:rFonts w:ascii="Times New Roman" w:hAnsi="Times New Roman"/>
                <w:b/>
                <w:lang w:val="en-US"/>
              </w:rPr>
              <w:t xml:space="preserve">10. </w:t>
            </w:r>
            <w:r w:rsidRPr="00B94B35">
              <w:rPr>
                <w:rFonts w:ascii="Times New Roman" w:hAnsi="Times New Roman"/>
                <w:b/>
                <w:lang w:val="en-US"/>
              </w:rPr>
              <w:t>Estimate the overall likelihood of establishment in the risk assessment area under foreseeable climate change conditions. In addition, details of the likelihood of establishment in relevant biogeographical regions under foreseeable climate change conditions should be provided.</w:t>
            </w:r>
          </w:p>
          <w:p w:rsidRPr="00B94B35" w:rsidR="006D206E" w:rsidP="00016959" w:rsidRDefault="006D206E" w14:paraId="1656FB0C" w14:textId="77777777">
            <w:pPr>
              <w:suppressAutoHyphens/>
              <w:spacing w:after="120" w:line="240" w:lineRule="auto"/>
              <w:contextualSpacing/>
              <w:rPr>
                <w:rFonts w:ascii="Times New Roman" w:hAnsi="Times New Roman" w:eastAsia="Times New Roman"/>
                <w:lang w:val="en-GB" w:eastAsia="ar-SA"/>
              </w:rPr>
            </w:pPr>
            <w:r w:rsidRPr="00B94B35">
              <w:rPr>
                <w:rFonts w:ascii="Times New Roman" w:hAnsi="Times New Roman" w:eastAsia="Times New Roman"/>
                <w:lang w:val="en-GB" w:eastAsia="ar-SA"/>
              </w:rPr>
              <w:t>Thorough assessment of the risk of establishment in relevant biogeographical regions in foreseeable climate change conditions: explaining how foreseeable climate change conditions will influence this risk.</w:t>
            </w:r>
          </w:p>
          <w:p w:rsidRPr="00B94B35" w:rsidR="006D206E" w:rsidP="00016959" w:rsidRDefault="006D206E" w14:paraId="21E9AEC3" w14:textId="77777777">
            <w:pPr>
              <w:suppressAutoHyphens/>
              <w:spacing w:after="120" w:line="240" w:lineRule="auto"/>
              <w:jc w:val="both"/>
              <w:rPr>
                <w:rFonts w:ascii="Times New Roman" w:hAnsi="Times New Roman"/>
                <w:lang w:val="en-GB" w:eastAsia="ar-SA"/>
              </w:rPr>
            </w:pPr>
            <w:r w:rsidRPr="00B94B35">
              <w:rPr>
                <w:rFonts w:ascii="Times New Roman" w:hAnsi="Times New Roman"/>
                <w:lang w:val="en-GB" w:eastAsia="ar-SA"/>
              </w:rPr>
              <w:t xml:space="preserve">With regard to climate change, provide information on </w:t>
            </w:r>
          </w:p>
          <w:p w:rsidRPr="00B94B35" w:rsidR="006D206E" w:rsidP="00016959" w:rsidRDefault="006D206E" w14:paraId="1CE2398C" w14:textId="77777777">
            <w:pPr>
              <w:numPr>
                <w:ilvl w:val="0"/>
                <w:numId w:val="1"/>
              </w:numPr>
              <w:suppressAutoHyphens/>
              <w:spacing w:after="120" w:line="240" w:lineRule="auto"/>
              <w:ind w:left="425" w:hanging="425"/>
              <w:jc w:val="both"/>
              <w:rPr>
                <w:rFonts w:ascii="Times New Roman" w:hAnsi="Times New Roman"/>
                <w:lang w:val="en-GB" w:eastAsia="ar-SA"/>
              </w:rPr>
            </w:pPr>
            <w:r w:rsidRPr="00B94B35">
              <w:rPr>
                <w:rFonts w:ascii="Times New Roman" w:hAnsi="Times New Roman"/>
                <w:lang w:val="en-GB" w:eastAsia="ar-SA"/>
              </w:rPr>
              <w:t xml:space="preserve">the applied timeframe (e.g. 2050/2070) </w:t>
            </w:r>
          </w:p>
          <w:p w:rsidRPr="00B94B35" w:rsidR="006D206E" w:rsidP="00016959" w:rsidRDefault="006D206E" w14:paraId="2DC66702" w14:textId="77777777">
            <w:pPr>
              <w:numPr>
                <w:ilvl w:val="0"/>
                <w:numId w:val="1"/>
              </w:numPr>
              <w:suppressAutoHyphens/>
              <w:spacing w:after="120" w:line="240" w:lineRule="auto"/>
              <w:ind w:left="425" w:hanging="425"/>
              <w:jc w:val="both"/>
              <w:rPr>
                <w:rFonts w:ascii="Times New Roman" w:hAnsi="Times New Roman"/>
                <w:lang w:val="en-GB" w:eastAsia="ar-SA"/>
              </w:rPr>
            </w:pPr>
            <w:r w:rsidRPr="00B94B35">
              <w:rPr>
                <w:rFonts w:ascii="Times New Roman" w:hAnsi="Times New Roman"/>
                <w:lang w:val="en-GB" w:eastAsia="ar-SA"/>
              </w:rPr>
              <w:t xml:space="preserve">the applied scenario (e.g. RCP 4.5) </w:t>
            </w:r>
          </w:p>
          <w:p w:rsidRPr="00B94B35" w:rsidR="006D206E" w:rsidP="00016959" w:rsidRDefault="006D206E" w14:paraId="2F6A8594" w14:textId="77777777">
            <w:pPr>
              <w:numPr>
                <w:ilvl w:val="0"/>
                <w:numId w:val="1"/>
              </w:numPr>
              <w:suppressAutoHyphens/>
              <w:spacing w:after="120" w:line="240" w:lineRule="auto"/>
              <w:ind w:left="425" w:hanging="425"/>
              <w:jc w:val="both"/>
              <w:rPr>
                <w:rFonts w:ascii="Times New Roman" w:hAnsi="Times New Roman"/>
                <w:lang w:val="en-GB" w:eastAsia="ar-SA"/>
              </w:rPr>
            </w:pPr>
            <w:r w:rsidRPr="00B94B35">
              <w:rPr>
                <w:rFonts w:ascii="Times New Roman" w:hAnsi="Times New Roman"/>
                <w:lang w:val="en-GB" w:eastAsia="ar-SA"/>
              </w:rPr>
              <w:t xml:space="preserve">what aspects of climate change are most likely to affect the likelihood of establishment (e.g. increase in average winter temperature, increase in drought periods) </w:t>
            </w:r>
          </w:p>
          <w:p w:rsidRPr="00B94B35" w:rsidR="006D206E" w:rsidP="00016959" w:rsidRDefault="006D206E" w14:paraId="24934E0B" w14:textId="77777777">
            <w:pPr>
              <w:snapToGrid w:val="0"/>
              <w:spacing w:after="120" w:line="240" w:lineRule="auto"/>
              <w:rPr>
                <w:rFonts w:ascii="Times New Roman" w:hAnsi="Times New Roman"/>
                <w:lang w:val="en-US"/>
              </w:rPr>
            </w:pPr>
            <w:r w:rsidRPr="00B94B35">
              <w:rPr>
                <w:rFonts w:ascii="Times New Roman" w:hAnsi="Times New Roman"/>
                <w:lang w:val="en-GB" w:eastAsia="ar-SA"/>
              </w:rPr>
              <w:t>The thorough assessment does not have to include a full range of simulations on the basis of different climate change scenarios, as long as an assessment of likely establishment within a medium timeframe scenario (e.g. 30-50 years) with a clear explanation of the assumptions is provided. However, if new, original models are executed for this risk assessment, the following RCP pathways shall be applied: RCP 2.6 (likely range of 0.4-1.6°C global warming increase by 2065) and RCP 4.5 (likely range of 0.9-2.0°C global warming increase by 2065).</w:t>
            </w:r>
            <w:r w:rsidR="00036CDB">
              <w:rPr>
                <w:rFonts w:ascii="Times New Roman" w:hAnsi="Times New Roman"/>
                <w:lang w:val="en-GB" w:eastAsia="ar-SA"/>
              </w:rPr>
              <w:t xml:space="preserve"> </w:t>
            </w:r>
            <w:r w:rsidRPr="00B94B35">
              <w:rPr>
                <w:rFonts w:ascii="Times New Roman" w:hAnsi="Times New Roman"/>
                <w:lang w:val="en-GB" w:eastAsia="ar-SA"/>
              </w:rPr>
              <w:t>Otherwise, the choice of the assessed scenario has to be explained.</w:t>
            </w:r>
          </w:p>
        </w:tc>
      </w:tr>
    </w:tbl>
    <w:p w:rsidR="006D206E" w:rsidP="006D206E" w:rsidRDefault="006D206E" w14:paraId="3BCC3AFD"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6D206E" w:rsidTr="00016959" w14:paraId="285C3B98" w14:textId="77777777">
        <w:tc>
          <w:tcPr>
            <w:tcW w:w="1536" w:type="dxa"/>
            <w:shd w:val="clear" w:color="auto" w:fill="auto"/>
          </w:tcPr>
          <w:p w:rsidRPr="00752184" w:rsidR="006D206E" w:rsidP="00016959" w:rsidRDefault="006D206E" w14:paraId="24FFE20A"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6D206E" w:rsidP="00016959" w:rsidRDefault="006D206E" w14:paraId="078F6337" w14:textId="77777777">
            <w:pPr>
              <w:spacing w:after="0"/>
              <w:rPr>
                <w:rFonts w:ascii="Times New Roman" w:hAnsi="Times New Roman"/>
                <w:lang w:val="en-US"/>
              </w:rPr>
            </w:pPr>
            <w:r w:rsidRPr="00B939BB">
              <w:rPr>
                <w:rFonts w:ascii="Times New Roman" w:hAnsi="Times New Roman"/>
                <w:lang w:val="en-US"/>
              </w:rPr>
              <w:t>very unlikely</w:t>
            </w:r>
          </w:p>
          <w:p w:rsidRPr="00B939BB" w:rsidR="006D206E" w:rsidP="00016959" w:rsidRDefault="006D206E" w14:paraId="22DDF6B2" w14:textId="77777777">
            <w:pPr>
              <w:spacing w:after="0"/>
              <w:rPr>
                <w:rFonts w:ascii="Times New Roman" w:hAnsi="Times New Roman"/>
                <w:lang w:val="en-US"/>
              </w:rPr>
            </w:pPr>
            <w:r w:rsidRPr="00B939BB">
              <w:rPr>
                <w:rFonts w:ascii="Times New Roman" w:hAnsi="Times New Roman"/>
                <w:lang w:val="en-US"/>
              </w:rPr>
              <w:t>unlikely</w:t>
            </w:r>
          </w:p>
          <w:p w:rsidRPr="00B939BB" w:rsidR="006D206E" w:rsidP="00016959" w:rsidRDefault="006D206E" w14:paraId="384DC99B" w14:textId="77777777">
            <w:pPr>
              <w:spacing w:after="0"/>
              <w:rPr>
                <w:rFonts w:ascii="Times New Roman" w:hAnsi="Times New Roman"/>
                <w:lang w:val="en-US"/>
              </w:rPr>
            </w:pPr>
            <w:r w:rsidRPr="00B939BB">
              <w:rPr>
                <w:rFonts w:ascii="Times New Roman" w:hAnsi="Times New Roman"/>
                <w:lang w:val="en-US"/>
              </w:rPr>
              <w:t>moderately likely</w:t>
            </w:r>
          </w:p>
          <w:p w:rsidRPr="00B939BB" w:rsidR="006D206E" w:rsidP="00016959" w:rsidRDefault="006D206E" w14:paraId="1B3C08F7" w14:textId="77777777">
            <w:pPr>
              <w:spacing w:after="0"/>
              <w:rPr>
                <w:rFonts w:ascii="Times New Roman" w:hAnsi="Times New Roman"/>
                <w:lang w:val="en-US"/>
              </w:rPr>
            </w:pPr>
            <w:r w:rsidRPr="00B939BB">
              <w:rPr>
                <w:rFonts w:ascii="Times New Roman" w:hAnsi="Times New Roman"/>
                <w:lang w:val="en-US"/>
              </w:rPr>
              <w:t>likely</w:t>
            </w:r>
          </w:p>
          <w:p w:rsidRPr="003A3C89" w:rsidR="006D206E" w:rsidP="00016959" w:rsidRDefault="006D206E" w14:paraId="6930B469" w14:textId="77777777">
            <w:pPr>
              <w:snapToGrid w:val="0"/>
              <w:spacing w:after="0"/>
              <w:rPr>
                <w:rFonts w:ascii="Times New Roman" w:hAnsi="Times New Roman"/>
                <w:b/>
                <w:lang w:val="en-GB"/>
              </w:rPr>
            </w:pPr>
            <w:r w:rsidRPr="003A3C89">
              <w:rPr>
                <w:rFonts w:ascii="Times New Roman" w:hAnsi="Times New Roman"/>
                <w:b/>
              </w:rPr>
              <w:t>very likely</w:t>
            </w:r>
          </w:p>
        </w:tc>
        <w:tc>
          <w:tcPr>
            <w:tcW w:w="1843" w:type="dxa"/>
          </w:tcPr>
          <w:p w:rsidRPr="00752184" w:rsidR="006D206E" w:rsidP="00016959" w:rsidRDefault="006D206E" w14:paraId="0C860154"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6D206E" w:rsidP="00016959" w:rsidRDefault="006D206E" w14:paraId="0BEDBD8C" w14:textId="77777777">
            <w:pPr>
              <w:spacing w:after="0"/>
              <w:rPr>
                <w:rFonts w:ascii="Times New Roman" w:hAnsi="Times New Roman"/>
              </w:rPr>
            </w:pPr>
            <w:r w:rsidRPr="00752184">
              <w:rPr>
                <w:rFonts w:ascii="Times New Roman" w:hAnsi="Times New Roman"/>
              </w:rPr>
              <w:t>low</w:t>
            </w:r>
          </w:p>
          <w:p w:rsidRPr="00752184" w:rsidR="006D206E" w:rsidP="00016959" w:rsidRDefault="006D206E" w14:paraId="3A8D6905" w14:textId="77777777">
            <w:pPr>
              <w:spacing w:after="0"/>
              <w:rPr>
                <w:rFonts w:ascii="Times New Roman" w:hAnsi="Times New Roman"/>
              </w:rPr>
            </w:pPr>
            <w:r w:rsidRPr="00752184">
              <w:rPr>
                <w:rFonts w:ascii="Times New Roman" w:hAnsi="Times New Roman"/>
              </w:rPr>
              <w:t>medium</w:t>
            </w:r>
          </w:p>
          <w:p w:rsidRPr="003A3C89" w:rsidR="006D206E" w:rsidP="00016959" w:rsidRDefault="006D206E" w14:paraId="5E02B164" w14:textId="77777777">
            <w:pPr>
              <w:snapToGrid w:val="0"/>
              <w:spacing w:after="0"/>
              <w:rPr>
                <w:rFonts w:ascii="Times New Roman" w:hAnsi="Times New Roman"/>
                <w:b/>
              </w:rPr>
            </w:pPr>
            <w:r w:rsidRPr="003A3C89">
              <w:rPr>
                <w:rFonts w:ascii="Times New Roman" w:hAnsi="Times New Roman"/>
                <w:b/>
              </w:rPr>
              <w:t>high</w:t>
            </w:r>
          </w:p>
        </w:tc>
      </w:tr>
    </w:tbl>
    <w:p w:rsidR="006D206E" w:rsidP="006D206E" w:rsidRDefault="006D206E" w14:paraId="75671021" w14:textId="77777777">
      <w:pPr>
        <w:snapToGrid w:val="0"/>
        <w:rPr>
          <w:rFonts w:ascii="Times New Roman" w:hAnsi="Times New Roman"/>
          <w:lang w:val="en-US"/>
        </w:rPr>
      </w:pPr>
    </w:p>
    <w:p w:rsidR="003A3C89" w:rsidP="00831F57" w:rsidRDefault="00AD3ACA" w14:paraId="0DE2C0FF" w14:textId="496B77F4">
      <w:pPr>
        <w:snapToGrid w:val="0"/>
        <w:jc w:val="both"/>
        <w:rPr>
          <w:rFonts w:ascii="Times New Roman" w:hAnsi="Times New Roman"/>
          <w:lang w:val="en-US"/>
        </w:rPr>
      </w:pPr>
      <w:r>
        <w:rPr>
          <w:rFonts w:ascii="Times New Roman" w:hAnsi="Times New Roman"/>
          <w:lang w:val="en-US"/>
        </w:rPr>
        <w:t xml:space="preserve">Under </w:t>
      </w:r>
      <w:r w:rsidR="003A3C89">
        <w:rPr>
          <w:rFonts w:ascii="Times New Roman" w:hAnsi="Times New Roman"/>
          <w:lang w:val="en-US"/>
        </w:rPr>
        <w:t xml:space="preserve">foreseeable climate change conditions, the suitability of already-suitable </w:t>
      </w:r>
      <w:r w:rsidRPr="00B94B35" w:rsidR="00F23C30">
        <w:rPr>
          <w:rFonts w:ascii="Times New Roman" w:hAnsi="Times New Roman" w:eastAsia="Times New Roman"/>
          <w:lang w:val="en-GB" w:eastAsia="ar-SA"/>
        </w:rPr>
        <w:t xml:space="preserve">biogeographic </w:t>
      </w:r>
      <w:r w:rsidR="003A3C89">
        <w:rPr>
          <w:rFonts w:ascii="Times New Roman" w:hAnsi="Times New Roman"/>
          <w:lang w:val="en-US"/>
        </w:rPr>
        <w:t xml:space="preserve">regions would increase, i.e. the </w:t>
      </w:r>
      <w:r w:rsidRPr="00F5007D" w:rsidR="003A3C89">
        <w:rPr>
          <w:rFonts w:ascii="Times New Roman" w:hAnsi="Times New Roman"/>
          <w:lang w:val="en-US"/>
        </w:rPr>
        <w:t>Mediterranean</w:t>
      </w:r>
      <w:r w:rsidR="003A3C89">
        <w:rPr>
          <w:rFonts w:ascii="Times New Roman" w:hAnsi="Times New Roman"/>
          <w:lang w:val="en-US"/>
        </w:rPr>
        <w:t xml:space="preserve"> (±60% surface area)</w:t>
      </w:r>
      <w:r w:rsidRPr="00F5007D" w:rsidR="003A3C89">
        <w:rPr>
          <w:rFonts w:ascii="Times New Roman" w:hAnsi="Times New Roman"/>
          <w:lang w:val="en-US"/>
        </w:rPr>
        <w:t xml:space="preserve">, Black Sea </w:t>
      </w:r>
      <w:r w:rsidR="003A3C89">
        <w:rPr>
          <w:rFonts w:ascii="Times New Roman" w:hAnsi="Times New Roman"/>
          <w:lang w:val="en-US"/>
        </w:rPr>
        <w:t>(±25%)</w:t>
      </w:r>
      <w:r w:rsidR="00E13514">
        <w:rPr>
          <w:rFonts w:ascii="Times New Roman" w:hAnsi="Times New Roman"/>
          <w:lang w:val="en-US"/>
        </w:rPr>
        <w:t>,</w:t>
      </w:r>
      <w:r w:rsidR="003A3C89">
        <w:rPr>
          <w:rFonts w:ascii="Times New Roman" w:hAnsi="Times New Roman"/>
          <w:lang w:val="en-US"/>
        </w:rPr>
        <w:t xml:space="preserve"> </w:t>
      </w:r>
      <w:r w:rsidRPr="00F5007D" w:rsidR="003A3C89">
        <w:rPr>
          <w:rFonts w:ascii="Times New Roman" w:hAnsi="Times New Roman"/>
          <w:lang w:val="en-US"/>
        </w:rPr>
        <w:t xml:space="preserve">Atlantic </w:t>
      </w:r>
      <w:r w:rsidR="003A3C89">
        <w:rPr>
          <w:rFonts w:ascii="Times New Roman" w:hAnsi="Times New Roman"/>
          <w:lang w:val="en-US"/>
        </w:rPr>
        <w:t>(±</w:t>
      </w:r>
      <w:r w:rsidR="00A115DE">
        <w:rPr>
          <w:rFonts w:ascii="Times New Roman" w:hAnsi="Times New Roman"/>
          <w:lang w:val="en-US"/>
        </w:rPr>
        <w:t>20</w:t>
      </w:r>
      <w:r w:rsidR="003A3C89">
        <w:rPr>
          <w:rFonts w:ascii="Times New Roman" w:hAnsi="Times New Roman"/>
          <w:lang w:val="en-US"/>
        </w:rPr>
        <w:t>%) bio</w:t>
      </w:r>
      <w:r w:rsidR="001A33F4">
        <w:rPr>
          <w:rFonts w:ascii="Times New Roman" w:hAnsi="Times New Roman"/>
          <w:lang w:val="en-US"/>
        </w:rPr>
        <w:t xml:space="preserve">geographic </w:t>
      </w:r>
      <w:r w:rsidR="003A3C89">
        <w:rPr>
          <w:rFonts w:ascii="Times New Roman" w:hAnsi="Times New Roman"/>
          <w:lang w:val="en-US"/>
        </w:rPr>
        <w:t>regions (</w:t>
      </w:r>
      <w:r w:rsidRPr="00F5007D" w:rsidR="003A3C89">
        <w:rPr>
          <w:rFonts w:ascii="Times New Roman" w:hAnsi="Times New Roman"/>
          <w:lang w:val="en-US"/>
        </w:rPr>
        <w:t xml:space="preserve">see Qu. A7 and </w:t>
      </w:r>
      <w:r>
        <w:rPr>
          <w:rFonts w:ascii="Times New Roman" w:hAnsi="Times New Roman"/>
          <w:lang w:val="en-US"/>
        </w:rPr>
        <w:t>Annex</w:t>
      </w:r>
      <w:r w:rsidRPr="00F5007D" w:rsidR="003A3C89">
        <w:rPr>
          <w:rFonts w:ascii="Times New Roman" w:hAnsi="Times New Roman"/>
          <w:lang w:val="en-US"/>
        </w:rPr>
        <w:t xml:space="preserve"> VIII</w:t>
      </w:r>
      <w:r w:rsidR="003A3C89">
        <w:rPr>
          <w:rFonts w:ascii="Times New Roman" w:hAnsi="Times New Roman"/>
          <w:lang w:val="en-US"/>
        </w:rPr>
        <w:t>)</w:t>
      </w:r>
      <w:r w:rsidRPr="00F5007D" w:rsidR="003A3C89">
        <w:rPr>
          <w:rFonts w:ascii="Times New Roman" w:hAnsi="Times New Roman"/>
          <w:lang w:val="en-US"/>
        </w:rPr>
        <w:t xml:space="preserve">. </w:t>
      </w:r>
      <w:r w:rsidR="003A3C89">
        <w:rPr>
          <w:rFonts w:ascii="Times New Roman" w:hAnsi="Times New Roman"/>
          <w:lang w:val="en-US"/>
        </w:rPr>
        <w:t>This results in the same countries particularly at risk (Spain, Portugal, Cyprus, Greece, Italy, Malta, France, Croatia</w:t>
      </w:r>
      <w:r w:rsidR="00532A80">
        <w:rPr>
          <w:rFonts w:ascii="Times New Roman" w:hAnsi="Times New Roman"/>
          <w:lang w:val="en-US"/>
        </w:rPr>
        <w:t xml:space="preserve"> and</w:t>
      </w:r>
      <w:r w:rsidR="00A115DE">
        <w:rPr>
          <w:rFonts w:ascii="Times New Roman" w:hAnsi="Times New Roman"/>
          <w:lang w:val="en-US"/>
        </w:rPr>
        <w:t xml:space="preserve"> Ireland</w:t>
      </w:r>
      <w:r w:rsidR="003A3C89">
        <w:rPr>
          <w:rFonts w:ascii="Times New Roman" w:hAnsi="Times New Roman"/>
          <w:lang w:val="en-US"/>
        </w:rPr>
        <w:t xml:space="preserve">), with the addition of Slovenia, Bulgaria and the United Kingdom </w:t>
      </w:r>
      <w:r w:rsidR="00A115DE">
        <w:rPr>
          <w:rFonts w:ascii="Times New Roman" w:hAnsi="Times New Roman"/>
          <w:lang w:val="en-US"/>
        </w:rPr>
        <w:t xml:space="preserve">under </w:t>
      </w:r>
      <w:r w:rsidRPr="00A115DE" w:rsidR="00A115DE">
        <w:rPr>
          <w:rFonts w:ascii="Times New Roman" w:hAnsi="Times New Roman"/>
          <w:lang w:val="en-US"/>
        </w:rPr>
        <w:t xml:space="preserve">foreseeable climate change conditions </w:t>
      </w:r>
      <w:r w:rsidR="003A3C89">
        <w:rPr>
          <w:rFonts w:ascii="Times New Roman" w:hAnsi="Times New Roman"/>
          <w:lang w:val="en-US"/>
        </w:rPr>
        <w:t xml:space="preserve">(see Qu. A9 and </w:t>
      </w:r>
      <w:r>
        <w:rPr>
          <w:rFonts w:ascii="Times New Roman" w:hAnsi="Times New Roman"/>
          <w:lang w:val="en-US"/>
        </w:rPr>
        <w:t>Annex</w:t>
      </w:r>
      <w:r w:rsidR="003A3C89">
        <w:rPr>
          <w:rFonts w:ascii="Times New Roman" w:hAnsi="Times New Roman"/>
          <w:lang w:val="en-US"/>
        </w:rPr>
        <w:t xml:space="preserve"> VIII).</w:t>
      </w:r>
    </w:p>
    <w:p w:rsidR="00F905F5" w:rsidP="00F905F5" w:rsidRDefault="00F905F5" w14:paraId="4F12A59E" w14:textId="77777777">
      <w:pPr>
        <w:snapToGrid w:val="0"/>
        <w:rPr>
          <w:rFonts w:ascii="Times New Roman" w:hAnsi="Times New Roman"/>
          <w:lang w:val="en-US"/>
        </w:rPr>
      </w:pPr>
    </w:p>
    <w:p w:rsidRPr="001026A1" w:rsidR="002678B6" w:rsidP="001026A1" w:rsidRDefault="002678B6" w14:paraId="196873F8" w14:textId="77777777">
      <w:pPr>
        <w:pStyle w:val="berschrift2"/>
        <w:rPr>
          <w:rFonts w:ascii="Times New Roman" w:hAnsi="Times New Roman"/>
          <w:i w:val="0"/>
          <w:lang w:val="en-US"/>
        </w:rPr>
      </w:pPr>
      <w:r>
        <w:rPr>
          <w:lang w:val="en-US"/>
        </w:rPr>
        <w:br w:type="page"/>
      </w:r>
      <w:bookmarkStart w:name="_Toc115421725" w:id="12"/>
      <w:r w:rsidR="00BB3969">
        <w:rPr>
          <w:rFonts w:ascii="Times New Roman" w:hAnsi="Times New Roman"/>
          <w:i w:val="0"/>
          <w:lang w:val="en-US"/>
        </w:rPr>
        <w:t xml:space="preserve">3 </w:t>
      </w:r>
      <w:r w:rsidRPr="001026A1">
        <w:rPr>
          <w:rFonts w:ascii="Times New Roman" w:hAnsi="Times New Roman"/>
          <w:i w:val="0"/>
          <w:lang w:val="en-US"/>
        </w:rPr>
        <w:t xml:space="preserve">PROBABILITY OF </w:t>
      </w:r>
      <w:r w:rsidRPr="001026A1" w:rsidR="00924002">
        <w:rPr>
          <w:rFonts w:ascii="Times New Roman" w:hAnsi="Times New Roman"/>
          <w:i w:val="0"/>
          <w:lang w:val="en-US"/>
        </w:rPr>
        <w:t>SPREAD</w:t>
      </w:r>
      <w:bookmarkEnd w:id="12"/>
      <w:r w:rsidRPr="001026A1" w:rsidR="00924002">
        <w:rPr>
          <w:rFonts w:ascii="Times New Roman" w:hAnsi="Times New Roman"/>
          <w:i w:val="0"/>
          <w:lang w:val="en-US"/>
        </w:rPr>
        <w:t xml:space="preserve"> </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212"/>
      </w:tblGrid>
      <w:tr w:rsidRPr="00703AA8" w:rsidR="00BF56B7" w:rsidTr="00B94B35" w14:paraId="4B4F0F77" w14:textId="77777777">
        <w:tc>
          <w:tcPr>
            <w:tcW w:w="9212" w:type="dxa"/>
            <w:shd w:val="clear" w:color="auto" w:fill="auto"/>
          </w:tcPr>
          <w:p w:rsidRPr="00B94B35" w:rsidR="00BF56B7" w:rsidP="00B94B35" w:rsidRDefault="00BF56B7" w14:paraId="5735B534" w14:textId="77777777">
            <w:pPr>
              <w:snapToGrid w:val="0"/>
              <w:rPr>
                <w:rFonts w:ascii="Times New Roman" w:hAnsi="Times New Roman"/>
                <w:b/>
                <w:lang w:val="en-US"/>
              </w:rPr>
            </w:pPr>
            <w:r w:rsidRPr="00B94B35">
              <w:rPr>
                <w:rFonts w:ascii="Times New Roman" w:hAnsi="Times New Roman"/>
                <w:b/>
                <w:lang w:val="en-US"/>
              </w:rPr>
              <w:t xml:space="preserve">Important instructions: </w:t>
            </w:r>
          </w:p>
          <w:p w:rsidRPr="00B94B35" w:rsidR="00BF56B7" w:rsidP="00B94B35" w:rsidRDefault="00BF56B7" w14:paraId="42756A00" w14:textId="77777777">
            <w:pPr>
              <w:pStyle w:val="Elencoacolori-Colore11"/>
              <w:numPr>
                <w:ilvl w:val="0"/>
                <w:numId w:val="9"/>
              </w:numPr>
              <w:rPr>
                <w:rFonts w:ascii="Times New Roman" w:hAnsi="Times New Roman"/>
              </w:rPr>
            </w:pPr>
            <w:r w:rsidRPr="00B94B35">
              <w:rPr>
                <w:rFonts w:ascii="Times New Roman" w:hAnsi="Times New Roman"/>
              </w:rPr>
              <w:t xml:space="preserve">Spread is defined as the expansion of the geographical distribution of an alien species within the risk assessment area. </w:t>
            </w:r>
          </w:p>
          <w:p w:rsidRPr="00B94B35" w:rsidR="00BF56B7" w:rsidP="009A4648" w:rsidRDefault="00BF56B7" w14:paraId="2D70613C" w14:textId="77777777">
            <w:pPr>
              <w:pStyle w:val="Elencoacolori-Colore11"/>
              <w:numPr>
                <w:ilvl w:val="0"/>
                <w:numId w:val="9"/>
              </w:numPr>
              <w:rPr>
                <w:rFonts w:ascii="Times New Roman" w:hAnsi="Times New Roman"/>
                <w:lang w:val="en-US"/>
              </w:rPr>
            </w:pPr>
            <w:r w:rsidRPr="00B94B35">
              <w:rPr>
                <w:rFonts w:ascii="Times New Roman" w:hAnsi="Times New Roman"/>
              </w:rPr>
              <w:t xml:space="preserve">Repeated releases at separate locations do not represent continuous spread and should be considered in the probability of </w:t>
            </w:r>
            <w:r w:rsidR="00F53A83">
              <w:rPr>
                <w:rFonts w:ascii="Times New Roman" w:hAnsi="Times New Roman"/>
              </w:rPr>
              <w:t xml:space="preserve">introduction and </w:t>
            </w:r>
            <w:r w:rsidRPr="00B94B35">
              <w:rPr>
                <w:rFonts w:ascii="Times New Roman" w:hAnsi="Times New Roman"/>
              </w:rPr>
              <w:t>entry section</w:t>
            </w:r>
            <w:r w:rsidR="009A4648">
              <w:rPr>
                <w:rFonts w:ascii="Times New Roman" w:hAnsi="Times New Roman"/>
              </w:rPr>
              <w:t xml:space="preserve"> (Qu. 1.7)</w:t>
            </w:r>
            <w:r w:rsidRPr="00B94B35">
              <w:rPr>
                <w:rFonts w:ascii="Times New Roman" w:hAnsi="Times New Roman"/>
              </w:rPr>
              <w:t>.</w:t>
            </w:r>
          </w:p>
        </w:tc>
      </w:tr>
    </w:tbl>
    <w:p w:rsidR="003037AA" w:rsidP="002678B6" w:rsidRDefault="003037AA" w14:paraId="33112BD0" w14:textId="77777777">
      <w:pPr>
        <w:snapToGrid w:val="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212"/>
      </w:tblGrid>
      <w:tr w:rsidRPr="00703AA8" w:rsidR="00BF56B7" w:rsidTr="00B94B35" w14:paraId="20119016" w14:textId="77777777">
        <w:tc>
          <w:tcPr>
            <w:tcW w:w="9212" w:type="dxa"/>
            <w:shd w:val="clear" w:color="auto" w:fill="auto"/>
          </w:tcPr>
          <w:p w:rsidRPr="00B94B35" w:rsidR="00BF56B7" w:rsidP="00B94B35" w:rsidRDefault="00BF56B7" w14:paraId="34CA8D66" w14:textId="77777777">
            <w:pPr>
              <w:snapToGrid w:val="0"/>
              <w:spacing w:after="120" w:line="240" w:lineRule="auto"/>
              <w:rPr>
                <w:rFonts w:ascii="Times New Roman" w:hAnsi="Times New Roman"/>
                <w:b/>
                <w:lang w:val="en-US"/>
              </w:rPr>
            </w:pPr>
            <w:r w:rsidRPr="00B94B35">
              <w:rPr>
                <w:rFonts w:ascii="Times New Roman" w:hAnsi="Times New Roman"/>
                <w:b/>
                <w:lang w:val="en-US"/>
              </w:rPr>
              <w:t xml:space="preserve">Qu. </w:t>
            </w:r>
            <w:r w:rsidR="00BB3969">
              <w:rPr>
                <w:rFonts w:ascii="Times New Roman" w:hAnsi="Times New Roman"/>
                <w:b/>
                <w:lang w:val="en-US"/>
              </w:rPr>
              <w:t>3</w:t>
            </w:r>
            <w:r w:rsidRPr="00B94B35">
              <w:rPr>
                <w:rFonts w:ascii="Times New Roman" w:hAnsi="Times New Roman"/>
                <w:b/>
                <w:lang w:val="en-US"/>
              </w:rPr>
              <w:t xml:space="preserve">.1. How important is the expected spread of this organism within the risk assessment area by natural means? (List and comment on each of the mechanisms for natural spread.) </w:t>
            </w:r>
          </w:p>
          <w:p w:rsidRPr="00B94B35" w:rsidR="00BF56B7" w:rsidP="00B94B35" w:rsidRDefault="00BF56B7" w14:paraId="599F5CCB" w14:textId="77777777">
            <w:pPr>
              <w:suppressAutoHyphens/>
              <w:spacing w:after="120" w:line="240" w:lineRule="auto"/>
              <w:jc w:val="both"/>
              <w:rPr>
                <w:rFonts w:ascii="Times New Roman" w:hAnsi="Times New Roman" w:eastAsia="Times New Roman"/>
                <w:lang w:val="en-GB" w:eastAsia="ar-SA"/>
              </w:rPr>
            </w:pPr>
            <w:r w:rsidRPr="00B94B35">
              <w:rPr>
                <w:rFonts w:ascii="Times New Roman" w:hAnsi="Times New Roman" w:eastAsia="Times New Roman"/>
                <w:lang w:val="en-GB" w:eastAsia="ar-SA"/>
              </w:rPr>
              <w:t>including the following elements:</w:t>
            </w:r>
          </w:p>
          <w:p w:rsidRPr="00B94B35" w:rsidR="00BF56B7" w:rsidP="00B94B35" w:rsidRDefault="00BF56B7" w14:paraId="51B7B050" w14:textId="77777777">
            <w:pPr>
              <w:numPr>
                <w:ilvl w:val="0"/>
                <w:numId w:val="12"/>
              </w:numPr>
              <w:suppressAutoHyphens/>
              <w:spacing w:after="120" w:line="240" w:lineRule="auto"/>
              <w:ind w:left="328" w:hanging="284"/>
              <w:contextualSpacing/>
              <w:rPr>
                <w:rFonts w:ascii="Times New Roman" w:hAnsi="Times New Roman" w:eastAsia="Times New Roman"/>
                <w:lang w:val="en-GB"/>
              </w:rPr>
            </w:pPr>
            <w:r w:rsidRPr="00B94B35">
              <w:rPr>
                <w:rFonts w:ascii="Times New Roman" w:hAnsi="Times New Roman" w:eastAsia="Times New Roman"/>
                <w:lang w:val="en-GB"/>
              </w:rPr>
              <w:t xml:space="preserve">a list and description of the natural spread mechanisms of the species in relation to the environmental conditions in the risk assessment area. </w:t>
            </w:r>
          </w:p>
          <w:p w:rsidRPr="00381304" w:rsidR="00BF56B7" w:rsidP="00B94B35" w:rsidRDefault="00BF56B7" w14:paraId="0EF3BB5E" w14:textId="77777777">
            <w:pPr>
              <w:numPr>
                <w:ilvl w:val="0"/>
                <w:numId w:val="12"/>
              </w:numPr>
              <w:suppressAutoHyphens/>
              <w:snapToGrid w:val="0"/>
              <w:spacing w:after="120" w:line="240" w:lineRule="auto"/>
              <w:ind w:left="328" w:hanging="284"/>
              <w:contextualSpacing/>
              <w:jc w:val="both"/>
              <w:rPr>
                <w:rFonts w:ascii="Times New Roman" w:hAnsi="Times New Roman"/>
                <w:lang w:val="en-GB"/>
              </w:rPr>
            </w:pPr>
            <w:r w:rsidRPr="00381304">
              <w:rPr>
                <w:rFonts w:ascii="Times New Roman" w:hAnsi="Times New Roman" w:eastAsia="Times New Roman"/>
                <w:lang w:val="en-GB"/>
              </w:rPr>
              <w:t xml:space="preserve">an indication of the rate of </w:t>
            </w:r>
            <w:r w:rsidRPr="00381304" w:rsidR="00B278C1">
              <w:rPr>
                <w:rFonts w:ascii="Times New Roman" w:hAnsi="Times New Roman" w:eastAsia="Times New Roman"/>
                <w:lang w:val="en-GB"/>
              </w:rPr>
              <w:t xml:space="preserve">spread </w:t>
            </w:r>
            <w:r w:rsidRPr="00381304" w:rsidR="009E760B">
              <w:rPr>
                <w:rFonts w:ascii="Times New Roman" w:hAnsi="Times New Roman" w:eastAsia="Times New Roman"/>
                <w:lang w:val="en-GB"/>
              </w:rPr>
              <w:t xml:space="preserve">discussed </w:t>
            </w:r>
            <w:r w:rsidRPr="00381304">
              <w:rPr>
                <w:rFonts w:ascii="Times New Roman" w:hAnsi="Times New Roman" w:eastAsia="Times New Roman"/>
                <w:lang w:val="en-GB"/>
              </w:rPr>
              <w:t xml:space="preserve">in relation to the </w:t>
            </w:r>
            <w:r w:rsidRPr="00381304" w:rsidR="009E760B">
              <w:rPr>
                <w:rFonts w:ascii="Times New Roman" w:hAnsi="Times New Roman" w:eastAsia="Times New Roman"/>
                <w:lang w:val="en-GB"/>
              </w:rPr>
              <w:t xml:space="preserve">species biology and the </w:t>
            </w:r>
            <w:r w:rsidRPr="00381304">
              <w:rPr>
                <w:rFonts w:ascii="Times New Roman" w:hAnsi="Times New Roman" w:eastAsia="Times New Roman"/>
                <w:lang w:val="en-GB"/>
              </w:rPr>
              <w:t xml:space="preserve">environmental conditions in the </w:t>
            </w:r>
            <w:r w:rsidR="003839D0">
              <w:rPr>
                <w:rFonts w:ascii="Times New Roman" w:hAnsi="Times New Roman" w:eastAsia="Times New Roman"/>
                <w:lang w:val="en-GB"/>
              </w:rPr>
              <w:t>risk assessment area</w:t>
            </w:r>
            <w:r w:rsidRPr="00381304">
              <w:rPr>
                <w:rFonts w:ascii="Times New Roman" w:hAnsi="Times New Roman" w:eastAsia="Times New Roman"/>
                <w:lang w:val="en-GB"/>
              </w:rPr>
              <w:t xml:space="preserve">. </w:t>
            </w:r>
          </w:p>
          <w:p w:rsidRPr="00B94B35" w:rsidR="00BF56B7" w:rsidP="00B94B35" w:rsidRDefault="00BF56B7" w14:paraId="3767B182" w14:textId="77777777">
            <w:pPr>
              <w:snapToGrid w:val="0"/>
              <w:spacing w:after="120" w:line="240" w:lineRule="auto"/>
              <w:rPr>
                <w:rFonts w:ascii="Times New Roman" w:hAnsi="Times New Roman"/>
                <w:lang w:val="en-US"/>
              </w:rPr>
            </w:pPr>
            <w:r w:rsidRPr="00B94B35">
              <w:rPr>
                <w:rFonts w:ascii="Times New Roman" w:hAnsi="Times New Roman" w:eastAsia="Times New Roman"/>
                <w:lang w:val="en-GB" w:eastAsia="ar-SA"/>
              </w:rPr>
              <w:t xml:space="preserve">The description of spread patterns </w:t>
            </w:r>
            <w:r w:rsidR="00D31A3C">
              <w:rPr>
                <w:rFonts w:ascii="Times New Roman" w:hAnsi="Times New Roman" w:eastAsia="Times New Roman"/>
                <w:lang w:val="en-GB" w:eastAsia="ar-SA"/>
              </w:rPr>
              <w:t>here refer</w:t>
            </w:r>
            <w:r w:rsidR="00570C46">
              <w:rPr>
                <w:rFonts w:ascii="Times New Roman" w:hAnsi="Times New Roman" w:eastAsia="Times New Roman"/>
                <w:lang w:val="en-GB" w:eastAsia="ar-SA"/>
              </w:rPr>
              <w:t>s</w:t>
            </w:r>
            <w:r w:rsidR="00D31A3C">
              <w:rPr>
                <w:rFonts w:ascii="Times New Roman" w:hAnsi="Times New Roman" w:eastAsia="Times New Roman"/>
                <w:lang w:val="en-GB" w:eastAsia="ar-SA"/>
              </w:rPr>
              <w:t xml:space="preserve"> to </w:t>
            </w:r>
            <w:r w:rsidRPr="00D31A3C" w:rsidR="00D31A3C">
              <w:rPr>
                <w:rFonts w:ascii="Times New Roman" w:hAnsi="Times New Roman" w:eastAsia="Times New Roman"/>
                <w:lang w:val="en-GB" w:eastAsia="ar-SA"/>
              </w:rPr>
              <w:t>the CB</w:t>
            </w:r>
            <w:r w:rsidR="003222D7">
              <w:rPr>
                <w:rFonts w:ascii="Times New Roman" w:hAnsi="Times New Roman" w:eastAsia="Times New Roman"/>
                <w:lang w:val="en-GB" w:eastAsia="ar-SA"/>
              </w:rPr>
              <w:t>D</w:t>
            </w:r>
            <w:r w:rsidRPr="00D31A3C" w:rsidR="00D31A3C">
              <w:rPr>
                <w:rFonts w:ascii="Times New Roman" w:hAnsi="Times New Roman" w:eastAsia="Times New Roman"/>
                <w:lang w:val="en-GB" w:eastAsia="ar-SA"/>
              </w:rPr>
              <w:t xml:space="preserve"> pathway category “Unaided (Natural Spread)”</w:t>
            </w:r>
            <w:r w:rsidR="00D31A3C">
              <w:rPr>
                <w:rFonts w:ascii="Times New Roman" w:hAnsi="Times New Roman" w:eastAsia="Times New Roman"/>
                <w:lang w:val="en-GB" w:eastAsia="ar-SA"/>
              </w:rPr>
              <w:t xml:space="preserve">. It </w:t>
            </w:r>
            <w:r w:rsidRPr="00B94B35">
              <w:rPr>
                <w:rFonts w:ascii="Times New Roman" w:hAnsi="Times New Roman" w:eastAsia="Times New Roman"/>
                <w:lang w:val="en-GB" w:eastAsia="ar-SA"/>
              </w:rPr>
              <w:t>should include elements of the species life history and behavioural traits able to explain its ability to spread, including: reproduction or growth strategy, dispersal capacity, longevity, dietary requirements, environmental and climatic requirements, specialist or generalist characteristics.</w:t>
            </w:r>
          </w:p>
        </w:tc>
      </w:tr>
    </w:tbl>
    <w:p w:rsidR="00BF56B7" w:rsidP="002678B6" w:rsidRDefault="00BF56B7" w14:paraId="5CD156E2"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BF56B7" w:rsidTr="00527A97" w14:paraId="58CBC9F9" w14:textId="77777777">
        <w:tc>
          <w:tcPr>
            <w:tcW w:w="1536" w:type="dxa"/>
            <w:shd w:val="clear" w:color="auto" w:fill="auto"/>
          </w:tcPr>
          <w:p w:rsidRPr="00752184" w:rsidR="00BF56B7" w:rsidP="00527A97" w:rsidRDefault="00BF56B7" w14:paraId="65FF1376"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BF56B7" w:rsidP="00BF56B7" w:rsidRDefault="00BF56B7" w14:paraId="059A7D46" w14:textId="77777777">
            <w:pPr>
              <w:spacing w:after="0"/>
              <w:rPr>
                <w:rFonts w:ascii="Times New Roman" w:hAnsi="Times New Roman"/>
                <w:lang w:val="en-US"/>
              </w:rPr>
            </w:pPr>
            <w:r>
              <w:rPr>
                <w:rFonts w:ascii="Times New Roman" w:hAnsi="Times New Roman"/>
                <w:lang w:val="en-US"/>
              </w:rPr>
              <w:t>minimal</w:t>
            </w:r>
          </w:p>
          <w:p w:rsidRPr="00B939BB" w:rsidR="00BF56B7" w:rsidP="00BF56B7" w:rsidRDefault="00BF56B7" w14:paraId="12C48D05" w14:textId="77777777">
            <w:pPr>
              <w:spacing w:after="0"/>
              <w:rPr>
                <w:rFonts w:ascii="Times New Roman" w:hAnsi="Times New Roman"/>
                <w:lang w:val="en-US"/>
              </w:rPr>
            </w:pPr>
            <w:r>
              <w:rPr>
                <w:rFonts w:ascii="Times New Roman" w:hAnsi="Times New Roman"/>
                <w:lang w:val="en-US"/>
              </w:rPr>
              <w:t>minor</w:t>
            </w:r>
          </w:p>
          <w:p w:rsidRPr="00E54127" w:rsidR="00BF56B7" w:rsidP="00BF56B7" w:rsidRDefault="00BF56B7" w14:paraId="1962C133" w14:textId="77777777">
            <w:pPr>
              <w:spacing w:after="0"/>
              <w:rPr>
                <w:rFonts w:ascii="Times New Roman" w:hAnsi="Times New Roman"/>
                <w:b/>
                <w:lang w:val="en-US"/>
              </w:rPr>
            </w:pPr>
            <w:r w:rsidRPr="00E54127">
              <w:rPr>
                <w:rFonts w:ascii="Times New Roman" w:hAnsi="Times New Roman"/>
                <w:b/>
                <w:lang w:val="en-US"/>
              </w:rPr>
              <w:t>moderate</w:t>
            </w:r>
          </w:p>
          <w:p w:rsidRPr="00B939BB" w:rsidR="00BF56B7" w:rsidP="00BF56B7" w:rsidRDefault="00BF56B7" w14:paraId="7C9A86D5" w14:textId="77777777">
            <w:pPr>
              <w:spacing w:after="0"/>
              <w:rPr>
                <w:rFonts w:ascii="Times New Roman" w:hAnsi="Times New Roman"/>
                <w:lang w:val="en-US"/>
              </w:rPr>
            </w:pPr>
            <w:r>
              <w:rPr>
                <w:rFonts w:ascii="Times New Roman" w:hAnsi="Times New Roman"/>
                <w:lang w:val="en-US"/>
              </w:rPr>
              <w:t>major</w:t>
            </w:r>
          </w:p>
          <w:p w:rsidRPr="00544B15" w:rsidR="00BF56B7" w:rsidP="00BF56B7" w:rsidRDefault="00BF56B7" w14:paraId="4F339A41" w14:textId="77777777">
            <w:pPr>
              <w:snapToGrid w:val="0"/>
              <w:spacing w:after="0"/>
              <w:rPr>
                <w:rFonts w:ascii="Times New Roman" w:hAnsi="Times New Roman"/>
                <w:b/>
                <w:lang w:val="en-GB"/>
              </w:rPr>
            </w:pPr>
            <w:r w:rsidRPr="00924002">
              <w:rPr>
                <w:rFonts w:ascii="Times New Roman" w:hAnsi="Times New Roman"/>
                <w:lang w:val="en-US"/>
              </w:rPr>
              <w:t>massive</w:t>
            </w:r>
          </w:p>
        </w:tc>
        <w:tc>
          <w:tcPr>
            <w:tcW w:w="1843" w:type="dxa"/>
          </w:tcPr>
          <w:p w:rsidRPr="00752184" w:rsidR="00BF56B7" w:rsidP="00527A97" w:rsidRDefault="00BF56B7" w14:paraId="09B199A4"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9706EF" w:rsidR="00BF56B7" w:rsidP="00527A97" w:rsidRDefault="00BF56B7" w14:paraId="7D5FDCE0" w14:textId="77777777">
            <w:pPr>
              <w:spacing w:after="0"/>
              <w:rPr>
                <w:rFonts w:ascii="Times New Roman" w:hAnsi="Times New Roman"/>
              </w:rPr>
            </w:pPr>
            <w:r w:rsidRPr="009706EF">
              <w:rPr>
                <w:rFonts w:ascii="Times New Roman" w:hAnsi="Times New Roman"/>
              </w:rPr>
              <w:t>low</w:t>
            </w:r>
          </w:p>
          <w:p w:rsidRPr="009706EF" w:rsidR="00BF56B7" w:rsidP="00527A97" w:rsidRDefault="00BF56B7" w14:paraId="61A97555" w14:textId="77777777">
            <w:pPr>
              <w:spacing w:after="0"/>
              <w:rPr>
                <w:rFonts w:ascii="Times New Roman" w:hAnsi="Times New Roman"/>
                <w:b/>
              </w:rPr>
            </w:pPr>
            <w:r w:rsidRPr="009706EF">
              <w:rPr>
                <w:rFonts w:ascii="Times New Roman" w:hAnsi="Times New Roman"/>
                <w:b/>
              </w:rPr>
              <w:t>medium</w:t>
            </w:r>
          </w:p>
          <w:p w:rsidRPr="00752184" w:rsidR="00BF56B7" w:rsidP="00527A97" w:rsidRDefault="00BF56B7" w14:paraId="3D0736BD" w14:textId="77777777">
            <w:pPr>
              <w:snapToGrid w:val="0"/>
              <w:spacing w:after="0"/>
              <w:rPr>
                <w:rFonts w:ascii="Times New Roman" w:hAnsi="Times New Roman"/>
                <w:b/>
              </w:rPr>
            </w:pPr>
            <w:r w:rsidRPr="00752184">
              <w:rPr>
                <w:rFonts w:ascii="Times New Roman" w:hAnsi="Times New Roman"/>
              </w:rPr>
              <w:t>high</w:t>
            </w:r>
          </w:p>
        </w:tc>
      </w:tr>
    </w:tbl>
    <w:p w:rsidR="00BF56B7" w:rsidP="002678B6" w:rsidRDefault="00BF56B7" w14:paraId="1D104314" w14:textId="77777777">
      <w:pPr>
        <w:snapToGrid w:val="0"/>
        <w:rPr>
          <w:rFonts w:ascii="Times New Roman" w:hAnsi="Times New Roman"/>
          <w:lang w:val="en-US"/>
        </w:rPr>
      </w:pPr>
    </w:p>
    <w:p w:rsidR="00A50D8C" w:rsidP="00831F57" w:rsidRDefault="008E4A6C" w14:paraId="13EA2624" w14:textId="14636EA5">
      <w:pPr>
        <w:snapToGrid w:val="0"/>
        <w:jc w:val="both"/>
        <w:rPr>
          <w:rFonts w:ascii="Times New Roman" w:hAnsi="Times New Roman"/>
          <w:lang w:val="en-US"/>
        </w:rPr>
      </w:pPr>
      <w:r>
        <w:rPr>
          <w:rFonts w:ascii="Times New Roman" w:hAnsi="Times New Roman"/>
          <w:lang w:val="en-US"/>
        </w:rPr>
        <w:t xml:space="preserve">Invasion histories within and outside the risk assessment area illustrate the red-whiskered bulbul is a mobile bird species with </w:t>
      </w:r>
      <w:r w:rsidR="005919AD">
        <w:rPr>
          <w:rFonts w:ascii="Times New Roman" w:hAnsi="Times New Roman"/>
          <w:lang w:val="en-US"/>
        </w:rPr>
        <w:t>a capacity</w:t>
      </w:r>
      <w:r>
        <w:rPr>
          <w:rFonts w:ascii="Times New Roman" w:hAnsi="Times New Roman"/>
          <w:lang w:val="en-US"/>
        </w:rPr>
        <w:t xml:space="preserve"> for natural spread (e.g. </w:t>
      </w:r>
      <w:r w:rsidRPr="00641DF0">
        <w:rPr>
          <w:rFonts w:ascii="Times New Roman" w:hAnsi="Times New Roman"/>
          <w:lang w:val="en-US"/>
        </w:rPr>
        <w:t xml:space="preserve">Clergeau </w:t>
      </w:r>
      <w:r>
        <w:rPr>
          <w:rFonts w:ascii="Times New Roman" w:hAnsi="Times New Roman"/>
          <w:lang w:val="en-US"/>
        </w:rPr>
        <w:t>and</w:t>
      </w:r>
      <w:r w:rsidRPr="00641DF0">
        <w:rPr>
          <w:rFonts w:ascii="Times New Roman" w:hAnsi="Times New Roman"/>
          <w:lang w:val="en-US"/>
        </w:rPr>
        <w:t xml:space="preserve"> Mandon-Dalger, 2001</w:t>
      </w:r>
      <w:r>
        <w:rPr>
          <w:rFonts w:ascii="Times New Roman" w:hAnsi="Times New Roman"/>
          <w:lang w:val="en-US"/>
        </w:rPr>
        <w:t xml:space="preserve">; </w:t>
      </w:r>
      <w:r w:rsidRPr="00641DF0">
        <w:rPr>
          <w:rFonts w:ascii="Times New Roman" w:hAnsi="Times New Roman"/>
          <w:lang w:val="en-US"/>
        </w:rPr>
        <w:t>Mo, 2015</w:t>
      </w:r>
      <w:r w:rsidR="005919AD">
        <w:rPr>
          <w:rFonts w:ascii="Times New Roman" w:hAnsi="Times New Roman"/>
          <w:lang w:val="en-US"/>
        </w:rPr>
        <w:t xml:space="preserve">; Santos 2015; </w:t>
      </w:r>
      <w:r w:rsidR="005919AD">
        <w:rPr>
          <w:rFonts w:ascii="Times New Roman" w:hAnsi="Times New Roman" w:eastAsia="Times New Roman"/>
          <w:lang w:val="en-GB"/>
        </w:rPr>
        <w:t>Polo-Aparisi and Polo-Aparisi 2021</w:t>
      </w:r>
      <w:r>
        <w:rPr>
          <w:rFonts w:ascii="Times New Roman" w:hAnsi="Times New Roman"/>
          <w:lang w:val="en-US"/>
        </w:rPr>
        <w:t xml:space="preserve">). </w:t>
      </w:r>
      <w:r w:rsidR="00256468">
        <w:rPr>
          <w:rFonts w:ascii="Times New Roman" w:hAnsi="Times New Roman"/>
          <w:lang w:val="en-US"/>
        </w:rPr>
        <w:t xml:space="preserve">There is </w:t>
      </w:r>
      <w:r>
        <w:rPr>
          <w:rFonts w:ascii="Times New Roman" w:hAnsi="Times New Roman"/>
          <w:lang w:val="en-US"/>
        </w:rPr>
        <w:t xml:space="preserve">however </w:t>
      </w:r>
      <w:r w:rsidR="00256468">
        <w:rPr>
          <w:rFonts w:ascii="Times New Roman" w:hAnsi="Times New Roman"/>
          <w:lang w:val="en-US"/>
        </w:rPr>
        <w:t xml:space="preserve">considerable variation in reported spread rates for invasion histories </w:t>
      </w:r>
      <w:r w:rsidRPr="005C56FD" w:rsidR="005C56FD">
        <w:rPr>
          <w:rFonts w:ascii="Times New Roman" w:hAnsi="Times New Roman"/>
          <w:lang w:val="en-US"/>
        </w:rPr>
        <w:t xml:space="preserve">outside the risk assessment area </w:t>
      </w:r>
      <w:r w:rsidR="00256468">
        <w:rPr>
          <w:rFonts w:ascii="Times New Roman" w:hAnsi="Times New Roman"/>
          <w:lang w:val="en-US"/>
        </w:rPr>
        <w:t>(</w:t>
      </w:r>
      <w:r w:rsidRPr="00641DF0" w:rsidR="00256468">
        <w:rPr>
          <w:rFonts w:ascii="Times New Roman" w:hAnsi="Times New Roman"/>
          <w:lang w:val="en-US"/>
        </w:rPr>
        <w:t xml:space="preserve">Clergeau </w:t>
      </w:r>
      <w:r w:rsidR="00E13514">
        <w:rPr>
          <w:rFonts w:ascii="Times New Roman" w:hAnsi="Times New Roman"/>
          <w:lang w:val="en-US"/>
        </w:rPr>
        <w:t>and</w:t>
      </w:r>
      <w:r w:rsidRPr="00641DF0" w:rsidR="00256468">
        <w:rPr>
          <w:rFonts w:ascii="Times New Roman" w:hAnsi="Times New Roman"/>
          <w:lang w:val="en-US"/>
        </w:rPr>
        <w:t xml:space="preserve"> Mandon-Dalger, 2001</w:t>
      </w:r>
      <w:r w:rsidR="00256468">
        <w:rPr>
          <w:rFonts w:ascii="Times New Roman" w:hAnsi="Times New Roman"/>
          <w:lang w:val="en-US"/>
        </w:rPr>
        <w:t>)</w:t>
      </w:r>
      <w:r w:rsidR="00E54127">
        <w:rPr>
          <w:rFonts w:ascii="Times New Roman" w:hAnsi="Times New Roman"/>
          <w:lang w:val="en-US"/>
        </w:rPr>
        <w:t xml:space="preserve">. </w:t>
      </w:r>
      <w:r w:rsidRPr="00641DF0" w:rsidR="00E54127">
        <w:rPr>
          <w:rFonts w:ascii="Times New Roman" w:hAnsi="Times New Roman"/>
          <w:lang w:val="en-US"/>
        </w:rPr>
        <w:t>Pranty (2010)</w:t>
      </w:r>
      <w:r w:rsidR="00E54127">
        <w:rPr>
          <w:rFonts w:ascii="Times New Roman" w:hAnsi="Times New Roman"/>
          <w:lang w:val="en-US"/>
        </w:rPr>
        <w:t xml:space="preserve"> describes </w:t>
      </w:r>
      <w:r w:rsidRPr="00CB2786" w:rsidR="00556504">
        <w:rPr>
          <w:rFonts w:ascii="Times New Roman" w:hAnsi="Times New Roman"/>
          <w:lang w:val="en-US"/>
        </w:rPr>
        <w:t xml:space="preserve">the red-whiskered bulbul </w:t>
      </w:r>
      <w:r w:rsidR="00E54127">
        <w:rPr>
          <w:rFonts w:ascii="Times New Roman" w:hAnsi="Times New Roman"/>
          <w:lang w:val="en-US"/>
        </w:rPr>
        <w:t xml:space="preserve">as “by far the most range-restricted exotic bird” </w:t>
      </w:r>
      <w:r w:rsidR="00BF67EF">
        <w:rPr>
          <w:rFonts w:ascii="Times New Roman" w:hAnsi="Times New Roman"/>
          <w:lang w:val="en-US"/>
        </w:rPr>
        <w:t xml:space="preserve">established in Florida </w:t>
      </w:r>
      <w:r w:rsidR="00532A80">
        <w:rPr>
          <w:rFonts w:ascii="Times New Roman" w:hAnsi="Times New Roman"/>
          <w:lang w:val="en-US"/>
        </w:rPr>
        <w:t>S</w:t>
      </w:r>
      <w:r w:rsidR="00BF67EF">
        <w:rPr>
          <w:rFonts w:ascii="Times New Roman" w:hAnsi="Times New Roman"/>
          <w:lang w:val="en-US"/>
        </w:rPr>
        <w:t xml:space="preserve">tate, despite a 50-year presence. </w:t>
      </w:r>
      <w:r w:rsidR="007B2FDA">
        <w:rPr>
          <w:rFonts w:ascii="Times New Roman" w:hAnsi="Times New Roman"/>
          <w:lang w:val="en-US"/>
        </w:rPr>
        <w:t xml:space="preserve">Also, in the risk assessment area, the established population around Valencia showed relatively moderate expansion from its original introduction point in 2003. </w:t>
      </w:r>
      <w:r w:rsidR="009B4B68">
        <w:rPr>
          <w:rFonts w:ascii="Times New Roman" w:hAnsi="Times New Roman"/>
          <w:lang w:val="en-US"/>
        </w:rPr>
        <w:t xml:space="preserve">In 15 years </w:t>
      </w:r>
      <w:r w:rsidRPr="009B4B68" w:rsidR="009B4B68">
        <w:rPr>
          <w:rFonts w:ascii="Times New Roman" w:hAnsi="Times New Roman"/>
          <w:lang w:val="en-US"/>
        </w:rPr>
        <w:t>(2003-2019) the species</w:t>
      </w:r>
      <w:r w:rsidR="009B4B68">
        <w:rPr>
          <w:rFonts w:ascii="Times New Roman" w:hAnsi="Times New Roman"/>
          <w:lang w:val="en-US"/>
        </w:rPr>
        <w:t xml:space="preserve"> </w:t>
      </w:r>
      <w:r w:rsidRPr="009B4B68" w:rsidR="009B4B68">
        <w:rPr>
          <w:rFonts w:ascii="Times New Roman" w:hAnsi="Times New Roman"/>
          <w:lang w:val="en-US"/>
        </w:rPr>
        <w:t xml:space="preserve">has spread to </w:t>
      </w:r>
      <w:r w:rsidR="009B4B68">
        <w:rPr>
          <w:rFonts w:ascii="Times New Roman" w:hAnsi="Times New Roman"/>
          <w:lang w:val="en-US"/>
        </w:rPr>
        <w:t xml:space="preserve">only </w:t>
      </w:r>
      <w:r w:rsidRPr="009B4B68" w:rsidR="009B4B68">
        <w:rPr>
          <w:rFonts w:ascii="Times New Roman" w:hAnsi="Times New Roman"/>
          <w:lang w:val="en-US"/>
        </w:rPr>
        <w:t>a few adjacent municipalities not very far from the original introduction area (Paterna)</w:t>
      </w:r>
      <w:r w:rsidR="008E28AF">
        <w:rPr>
          <w:rFonts w:ascii="Times New Roman" w:hAnsi="Times New Roman"/>
          <w:lang w:val="en-US"/>
        </w:rPr>
        <w:t>.</w:t>
      </w:r>
      <w:r w:rsidRPr="009B4B68" w:rsidR="009B4B68">
        <w:rPr>
          <w:rFonts w:ascii="Times New Roman" w:hAnsi="Times New Roman"/>
          <w:lang w:val="en-US"/>
        </w:rPr>
        <w:t xml:space="preserve"> </w:t>
      </w:r>
      <w:r w:rsidR="008E28AF">
        <w:rPr>
          <w:rFonts w:ascii="Times New Roman" w:hAnsi="Times New Roman"/>
          <w:lang w:val="en-US"/>
        </w:rPr>
        <w:t xml:space="preserve">The </w:t>
      </w:r>
      <w:r w:rsidRPr="009B4B68" w:rsidR="009B4B68">
        <w:rPr>
          <w:rFonts w:ascii="Times New Roman" w:hAnsi="Times New Roman"/>
          <w:lang w:val="en-US"/>
        </w:rPr>
        <w:t xml:space="preserve">spread has occurred mostly along the </w:t>
      </w:r>
      <w:r w:rsidR="009B4B68">
        <w:rPr>
          <w:rFonts w:ascii="Times New Roman" w:hAnsi="Times New Roman"/>
          <w:lang w:val="en-US"/>
        </w:rPr>
        <w:t xml:space="preserve">course of the </w:t>
      </w:r>
      <w:r w:rsidRPr="009B4B68" w:rsidR="009B4B68">
        <w:rPr>
          <w:rFonts w:ascii="Times New Roman" w:hAnsi="Times New Roman"/>
          <w:lang w:val="en-US"/>
        </w:rPr>
        <w:t xml:space="preserve">river Turia </w:t>
      </w:r>
      <w:r w:rsidR="009B4B68">
        <w:rPr>
          <w:rFonts w:ascii="Times New Roman" w:hAnsi="Times New Roman"/>
          <w:lang w:val="en-US"/>
        </w:rPr>
        <w:t>which could act as a dispersal corridor, suggesting spread is influenced by landscape features</w:t>
      </w:r>
      <w:r w:rsidRPr="009B4B68" w:rsidR="009B4B68">
        <w:rPr>
          <w:rFonts w:ascii="Times New Roman" w:hAnsi="Times New Roman"/>
          <w:lang w:val="en-US"/>
        </w:rPr>
        <w:t xml:space="preserve">. </w:t>
      </w:r>
      <w:r w:rsidR="007B2FDA">
        <w:rPr>
          <w:rFonts w:ascii="Times New Roman" w:hAnsi="Times New Roman"/>
          <w:lang w:val="en-US"/>
        </w:rPr>
        <w:t xml:space="preserve">By 2016 it covered an area of seven </w:t>
      </w:r>
      <w:r w:rsidRPr="001C6C7F" w:rsidR="007B2FDA">
        <w:rPr>
          <w:rFonts w:ascii="Times New Roman" w:hAnsi="Times New Roman"/>
          <w:lang w:val="en-US"/>
        </w:rPr>
        <w:t>5</w:t>
      </w:r>
      <w:r w:rsidR="00532A80">
        <w:rPr>
          <w:rFonts w:ascii="Times New Roman" w:hAnsi="Times New Roman"/>
          <w:lang w:val="en-US"/>
        </w:rPr>
        <w:t xml:space="preserve"> </w:t>
      </w:r>
      <w:r w:rsidR="007B2FDA">
        <w:rPr>
          <w:rFonts w:ascii="Times New Roman" w:hAnsi="Times New Roman"/>
          <w:lang w:val="en-US"/>
        </w:rPr>
        <w:t>k</w:t>
      </w:r>
      <w:r w:rsidRPr="001C6C7F" w:rsidR="007B2FDA">
        <w:rPr>
          <w:rFonts w:ascii="Times New Roman" w:hAnsi="Times New Roman"/>
          <w:lang w:val="en-US"/>
        </w:rPr>
        <w:t>m</w:t>
      </w:r>
      <w:r w:rsidRPr="001C6C7F" w:rsidR="007B2FDA">
        <w:rPr>
          <w:rFonts w:ascii="Times New Roman" w:hAnsi="Times New Roman"/>
          <w:vertAlign w:val="superscript"/>
          <w:lang w:val="en-US"/>
        </w:rPr>
        <w:t>2</w:t>
      </w:r>
      <w:r w:rsidRPr="001C6C7F" w:rsidR="007B2FDA">
        <w:rPr>
          <w:rFonts w:ascii="Times New Roman" w:hAnsi="Times New Roman"/>
          <w:lang w:val="en-US"/>
        </w:rPr>
        <w:t xml:space="preserve"> squares</w:t>
      </w:r>
      <w:r w:rsidR="007B2FDA">
        <w:rPr>
          <w:rFonts w:ascii="Times New Roman" w:hAnsi="Times New Roman"/>
          <w:lang w:val="en-US"/>
        </w:rPr>
        <w:t xml:space="preserve"> (</w:t>
      </w:r>
      <w:r w:rsidR="007B2FDA">
        <w:rPr>
          <w:rFonts w:ascii="Times New Roman" w:hAnsi="Times New Roman" w:eastAsia="Times New Roman"/>
          <w:lang w:val="en-GB"/>
        </w:rPr>
        <w:t>Polo-Aparisi and Polo-Aparisi 2021</w:t>
      </w:r>
      <w:r w:rsidR="007B2FDA">
        <w:rPr>
          <w:rFonts w:ascii="Times New Roman" w:hAnsi="Times New Roman"/>
          <w:lang w:val="en-US"/>
        </w:rPr>
        <w:t>)</w:t>
      </w:r>
      <w:r w:rsidR="006861A8">
        <w:rPr>
          <w:rFonts w:ascii="Times New Roman" w:hAnsi="Times New Roman"/>
          <w:lang w:val="en-US"/>
        </w:rPr>
        <w:t xml:space="preserve"> (see Qu </w:t>
      </w:r>
      <w:r w:rsidRPr="006861A8" w:rsidR="006861A8">
        <w:rPr>
          <w:rFonts w:ascii="Times New Roman" w:hAnsi="Times New Roman"/>
          <w:lang w:val="en"/>
        </w:rPr>
        <w:t>A8b</w:t>
      </w:r>
      <w:r w:rsidR="006861A8">
        <w:rPr>
          <w:rFonts w:ascii="Times New Roman" w:hAnsi="Times New Roman"/>
          <w:lang w:val="en-US"/>
        </w:rPr>
        <w:t>)</w:t>
      </w:r>
      <w:r w:rsidR="007B2FDA">
        <w:rPr>
          <w:rFonts w:ascii="Times New Roman" w:hAnsi="Times New Roman"/>
          <w:lang w:val="en-US"/>
        </w:rPr>
        <w:t xml:space="preserve">. </w:t>
      </w:r>
      <w:r w:rsidR="00BF67EF">
        <w:rPr>
          <w:rFonts w:ascii="Times New Roman" w:hAnsi="Times New Roman"/>
          <w:lang w:val="en-US"/>
        </w:rPr>
        <w:t>In contrast, the species has spread much faster elsewhere, as evidenced by patterns from Hawaii (Oahu) and the Mascarenes (Mauritius and Réunion).</w:t>
      </w:r>
      <w:r w:rsidR="00DB5F61">
        <w:rPr>
          <w:rFonts w:ascii="Times New Roman" w:hAnsi="Times New Roman"/>
          <w:lang w:val="en-US"/>
        </w:rPr>
        <w:t xml:space="preserve"> </w:t>
      </w:r>
      <w:r w:rsidR="00360AA0">
        <w:rPr>
          <w:rFonts w:ascii="Times New Roman" w:hAnsi="Times New Roman"/>
          <w:lang w:val="en-US"/>
        </w:rPr>
        <w:t>Th</w:t>
      </w:r>
      <w:r w:rsidR="00DB5F61">
        <w:rPr>
          <w:rFonts w:ascii="Times New Roman" w:hAnsi="Times New Roman"/>
          <w:lang w:val="en-US"/>
        </w:rPr>
        <w:t xml:space="preserve">ere, </w:t>
      </w:r>
      <w:r w:rsidRPr="00CB2786" w:rsidR="00556504">
        <w:rPr>
          <w:rFonts w:ascii="Times New Roman" w:hAnsi="Times New Roman"/>
          <w:lang w:val="en-US"/>
        </w:rPr>
        <w:t xml:space="preserve">the red-whiskered bulbul </w:t>
      </w:r>
      <w:r w:rsidR="00DB5F61">
        <w:rPr>
          <w:rFonts w:ascii="Times New Roman" w:hAnsi="Times New Roman"/>
          <w:lang w:val="en-US"/>
        </w:rPr>
        <w:t xml:space="preserve">colonized the entire area considered suitable within a few decades. This led </w:t>
      </w:r>
      <w:r w:rsidRPr="00641DF0" w:rsidR="00DB5F61">
        <w:rPr>
          <w:rFonts w:ascii="Times New Roman" w:hAnsi="Times New Roman"/>
          <w:lang w:val="en-US"/>
        </w:rPr>
        <w:t xml:space="preserve">Clergeau </w:t>
      </w:r>
      <w:r w:rsidR="00256468">
        <w:rPr>
          <w:rFonts w:ascii="Times New Roman" w:hAnsi="Times New Roman"/>
          <w:lang w:val="en-US"/>
        </w:rPr>
        <w:t>and</w:t>
      </w:r>
      <w:r w:rsidRPr="00641DF0" w:rsidR="00DB5F61">
        <w:rPr>
          <w:rFonts w:ascii="Times New Roman" w:hAnsi="Times New Roman"/>
          <w:lang w:val="en-US"/>
        </w:rPr>
        <w:t xml:space="preserve"> Mandon-Dalger (2001)</w:t>
      </w:r>
      <w:r w:rsidR="00DB5F61">
        <w:rPr>
          <w:rFonts w:ascii="Times New Roman" w:hAnsi="Times New Roman"/>
          <w:lang w:val="en-US"/>
        </w:rPr>
        <w:t xml:space="preserve"> to estimate dispersion rates in</w:t>
      </w:r>
      <w:r w:rsidRPr="00BF67EF" w:rsidR="00BF67EF">
        <w:rPr>
          <w:rFonts w:ascii="Times New Roman" w:hAnsi="Times New Roman"/>
          <w:lang w:val="en-US"/>
        </w:rPr>
        <w:t xml:space="preserve"> continent</w:t>
      </w:r>
      <w:r w:rsidR="00DB5F61">
        <w:rPr>
          <w:rFonts w:ascii="Times New Roman" w:hAnsi="Times New Roman"/>
          <w:lang w:val="en-US"/>
        </w:rPr>
        <w:t>al areas to be about</w:t>
      </w:r>
      <w:r w:rsidRPr="00BF67EF" w:rsidR="00BF67EF">
        <w:rPr>
          <w:rFonts w:ascii="Times New Roman" w:hAnsi="Times New Roman"/>
          <w:lang w:val="en-US"/>
        </w:rPr>
        <w:t xml:space="preserve"> 3 km in ten years</w:t>
      </w:r>
      <w:r w:rsidR="00DB5F61">
        <w:rPr>
          <w:rFonts w:ascii="Times New Roman" w:hAnsi="Times New Roman"/>
          <w:lang w:val="en-US"/>
        </w:rPr>
        <w:t xml:space="preserve">, but on islands, to be up to </w:t>
      </w:r>
      <w:r w:rsidRPr="00BF67EF" w:rsidR="00BF67EF">
        <w:rPr>
          <w:rFonts w:ascii="Times New Roman" w:hAnsi="Times New Roman"/>
          <w:lang w:val="en-US"/>
        </w:rPr>
        <w:t xml:space="preserve">30 km </w:t>
      </w:r>
      <w:r w:rsidR="00DB5F61">
        <w:rPr>
          <w:rFonts w:ascii="Times New Roman" w:hAnsi="Times New Roman"/>
          <w:lang w:val="en-US"/>
        </w:rPr>
        <w:t>in ten years</w:t>
      </w:r>
      <w:r w:rsidRPr="00BF67EF" w:rsidR="00BF67EF">
        <w:rPr>
          <w:rFonts w:ascii="Times New Roman" w:hAnsi="Times New Roman"/>
          <w:lang w:val="en-US"/>
        </w:rPr>
        <w:t>.</w:t>
      </w:r>
      <w:r w:rsidR="00DB5F61">
        <w:rPr>
          <w:rFonts w:ascii="Times New Roman" w:hAnsi="Times New Roman"/>
          <w:lang w:val="en-US"/>
        </w:rPr>
        <w:t xml:space="preserve"> Their data suggest that </w:t>
      </w:r>
      <w:r w:rsidRPr="00BF67EF" w:rsidR="00BF67EF">
        <w:rPr>
          <w:rFonts w:ascii="Times New Roman" w:hAnsi="Times New Roman"/>
          <w:lang w:val="en-US"/>
        </w:rPr>
        <w:t>the rate</w:t>
      </w:r>
      <w:r w:rsidR="00DB5F61">
        <w:rPr>
          <w:rFonts w:ascii="Times New Roman" w:hAnsi="Times New Roman"/>
          <w:lang w:val="en-US"/>
        </w:rPr>
        <w:t xml:space="preserve"> </w:t>
      </w:r>
      <w:r w:rsidRPr="00BF67EF" w:rsidR="00BF67EF">
        <w:rPr>
          <w:rFonts w:ascii="Times New Roman" w:hAnsi="Times New Roman"/>
          <w:lang w:val="en-US"/>
        </w:rPr>
        <w:t xml:space="preserve">of expansion </w:t>
      </w:r>
      <w:r w:rsidR="00DB5F61">
        <w:rPr>
          <w:rFonts w:ascii="Times New Roman" w:hAnsi="Times New Roman"/>
          <w:lang w:val="en-US"/>
        </w:rPr>
        <w:t>is</w:t>
      </w:r>
      <w:r w:rsidRPr="00BF67EF" w:rsidR="00BF67EF">
        <w:rPr>
          <w:rFonts w:ascii="Times New Roman" w:hAnsi="Times New Roman"/>
          <w:lang w:val="en-US"/>
        </w:rPr>
        <w:t xml:space="preserve"> slower within the first five years after introduction.</w:t>
      </w:r>
      <w:r w:rsidR="00071488">
        <w:rPr>
          <w:rFonts w:ascii="Times New Roman" w:hAnsi="Times New Roman"/>
          <w:lang w:val="en-US"/>
        </w:rPr>
        <w:t xml:space="preserve"> </w:t>
      </w:r>
      <w:r w:rsidR="001E7B0F">
        <w:rPr>
          <w:rFonts w:ascii="Times New Roman" w:hAnsi="Times New Roman" w:eastAsia="Times New Roman"/>
          <w:lang w:val="en-GB"/>
        </w:rPr>
        <w:t>The also</w:t>
      </w:r>
      <w:r w:rsidRPr="00360AA0" w:rsidR="00256468">
        <w:rPr>
          <w:rFonts w:ascii="Times New Roman" w:hAnsi="Times New Roman" w:eastAsia="Times New Roman"/>
          <w:lang w:val="en-GB"/>
        </w:rPr>
        <w:t xml:space="preserve"> note that t</w:t>
      </w:r>
      <w:r w:rsidRPr="00A50D8C" w:rsidR="00256468">
        <w:rPr>
          <w:rFonts w:ascii="Times New Roman" w:hAnsi="Times New Roman"/>
          <w:lang w:val="en-US"/>
        </w:rPr>
        <w:t>he rate of spread on Réunion was most likely determined by habitat suitability, as bulbuls first colonized the wet eastern coast, and then dry habitats and high altitudes (Mandon-Dalger et al. 1999). Within ten years</w:t>
      </w:r>
      <w:r w:rsidR="00256468">
        <w:rPr>
          <w:rFonts w:ascii="Times New Roman" w:hAnsi="Times New Roman"/>
          <w:lang w:val="en-US"/>
        </w:rPr>
        <w:t xml:space="preserve"> </w:t>
      </w:r>
      <w:r w:rsidRPr="00A50D8C" w:rsidR="00256468">
        <w:rPr>
          <w:rFonts w:ascii="Times New Roman" w:hAnsi="Times New Roman"/>
          <w:lang w:val="en-US"/>
        </w:rPr>
        <w:t xml:space="preserve">of their </w:t>
      </w:r>
      <w:r w:rsidRPr="00A50D8C" w:rsidR="00256468">
        <w:rPr>
          <w:rFonts w:ascii="Times New Roman" w:hAnsi="Times New Roman"/>
          <w:lang w:val="en-US"/>
        </w:rPr>
        <w:t>initial introduction, bulbuls occupied ca 380 km</w:t>
      </w:r>
      <w:r w:rsidRPr="00256468" w:rsidR="00256468">
        <w:rPr>
          <w:rFonts w:ascii="Times New Roman" w:hAnsi="Times New Roman"/>
          <w:vertAlign w:val="superscript"/>
          <w:lang w:val="en-US"/>
        </w:rPr>
        <w:t>2</w:t>
      </w:r>
      <w:r w:rsidRPr="00A50D8C" w:rsidR="00256468">
        <w:rPr>
          <w:rFonts w:ascii="Times New Roman" w:hAnsi="Times New Roman"/>
          <w:lang w:val="en-US"/>
        </w:rPr>
        <w:t>. Although the speed of dispersal was not the</w:t>
      </w:r>
      <w:r w:rsidR="00256468">
        <w:rPr>
          <w:rFonts w:ascii="Times New Roman" w:hAnsi="Times New Roman"/>
          <w:lang w:val="en-US"/>
        </w:rPr>
        <w:t xml:space="preserve"> </w:t>
      </w:r>
      <w:r w:rsidRPr="00A50D8C" w:rsidR="00256468">
        <w:rPr>
          <w:rFonts w:ascii="Times New Roman" w:hAnsi="Times New Roman"/>
          <w:lang w:val="en-US"/>
        </w:rPr>
        <w:t xml:space="preserve">same in all directions, </w:t>
      </w:r>
      <w:r w:rsidR="00256468">
        <w:rPr>
          <w:rFonts w:ascii="Times New Roman" w:hAnsi="Times New Roman"/>
          <w:lang w:val="en-US"/>
        </w:rPr>
        <w:t>they</w:t>
      </w:r>
      <w:r w:rsidRPr="00A50D8C" w:rsidR="00256468">
        <w:rPr>
          <w:rFonts w:ascii="Times New Roman" w:hAnsi="Times New Roman"/>
          <w:lang w:val="en-US"/>
        </w:rPr>
        <w:t xml:space="preserve"> estimated an average dispersion rate of ca 6.2 km/yr during the first ten years, and 14.7 km/yr between 1985 a</w:t>
      </w:r>
      <w:r w:rsidR="00256468">
        <w:rPr>
          <w:rFonts w:ascii="Times New Roman" w:hAnsi="Times New Roman"/>
          <w:lang w:val="en-US"/>
        </w:rPr>
        <w:t xml:space="preserve">nd 1995. </w:t>
      </w:r>
      <w:r w:rsidR="00071488">
        <w:rPr>
          <w:rFonts w:ascii="Times New Roman" w:hAnsi="Times New Roman"/>
          <w:lang w:val="en-US"/>
        </w:rPr>
        <w:t>A limited spread rate overall has been attributed in part to the species’ preference for communal roosting (</w:t>
      </w:r>
      <w:r w:rsidRPr="00641DF0" w:rsidR="00071488">
        <w:rPr>
          <w:rFonts w:ascii="Times New Roman" w:hAnsi="Times New Roman"/>
          <w:lang w:val="en-US"/>
        </w:rPr>
        <w:t>Mo</w:t>
      </w:r>
      <w:r w:rsidRPr="00641DF0" w:rsidR="00641DF0">
        <w:rPr>
          <w:rFonts w:ascii="Times New Roman" w:hAnsi="Times New Roman"/>
          <w:lang w:val="en-US"/>
        </w:rPr>
        <w:t>,</w:t>
      </w:r>
      <w:r w:rsidRPr="00641DF0" w:rsidR="00071488">
        <w:rPr>
          <w:rFonts w:ascii="Times New Roman" w:hAnsi="Times New Roman"/>
          <w:lang w:val="en-US"/>
        </w:rPr>
        <w:t xml:space="preserve"> 2015</w:t>
      </w:r>
      <w:r w:rsidR="00071488">
        <w:rPr>
          <w:rFonts w:ascii="Times New Roman" w:hAnsi="Times New Roman"/>
          <w:lang w:val="en-US"/>
        </w:rPr>
        <w:t>). The higher spread on islands has been suggested to be due to the smaller size of their bird communities, thus limiting competition (</w:t>
      </w:r>
      <w:r w:rsidRPr="00641DF0" w:rsidR="00071488">
        <w:rPr>
          <w:rFonts w:ascii="Times New Roman" w:hAnsi="Times New Roman"/>
          <w:lang w:val="en-US"/>
        </w:rPr>
        <w:t xml:space="preserve">Clergeau </w:t>
      </w:r>
      <w:r w:rsidR="00E13514">
        <w:rPr>
          <w:rFonts w:ascii="Times New Roman" w:hAnsi="Times New Roman"/>
          <w:lang w:val="en-US"/>
        </w:rPr>
        <w:t>and</w:t>
      </w:r>
      <w:r w:rsidRPr="00641DF0" w:rsidR="00071488">
        <w:rPr>
          <w:rFonts w:ascii="Times New Roman" w:hAnsi="Times New Roman"/>
          <w:lang w:val="en-US"/>
        </w:rPr>
        <w:t xml:space="preserve"> Mandon-Dalger, 2001</w:t>
      </w:r>
      <w:r w:rsidR="00071488">
        <w:rPr>
          <w:rFonts w:ascii="Times New Roman" w:hAnsi="Times New Roman"/>
          <w:lang w:val="en-US"/>
        </w:rPr>
        <w:t>).</w:t>
      </w:r>
      <w:r w:rsidR="00A50D8C">
        <w:rPr>
          <w:rFonts w:ascii="Times New Roman" w:hAnsi="Times New Roman"/>
          <w:lang w:val="en-US"/>
        </w:rPr>
        <w:t xml:space="preserve"> </w:t>
      </w:r>
    </w:p>
    <w:p w:rsidR="003C6BA6" w:rsidP="00263F2E" w:rsidRDefault="003C6BA6" w14:paraId="18C5FEAF" w14:textId="77777777">
      <w:pPr>
        <w:snapToGrid w:val="0"/>
        <w:jc w:val="both"/>
        <w:rPr>
          <w:rFonts w:ascii="Times New Roman" w:hAnsi="Times New Roman"/>
          <w:lang w:val="en-US"/>
        </w:rPr>
      </w:pPr>
      <w:r>
        <w:rPr>
          <w:rFonts w:ascii="Times New Roman" w:hAnsi="Times New Roman"/>
          <w:lang w:val="en-US"/>
        </w:rPr>
        <w:t>Given contrasting evidence, and a limited insight into how local species pools</w:t>
      </w:r>
      <w:r w:rsidR="00A50D8C">
        <w:rPr>
          <w:rFonts w:ascii="Times New Roman" w:hAnsi="Times New Roman"/>
          <w:lang w:val="en-US"/>
        </w:rPr>
        <w:t xml:space="preserve"> and habitat suitability</w:t>
      </w:r>
      <w:r>
        <w:rPr>
          <w:rFonts w:ascii="Times New Roman" w:hAnsi="Times New Roman"/>
          <w:lang w:val="en-US"/>
        </w:rPr>
        <w:t xml:space="preserve"> may constrain the spread rate of </w:t>
      </w:r>
      <w:r w:rsidRPr="00CB2786" w:rsidR="00556504">
        <w:rPr>
          <w:rFonts w:ascii="Times New Roman" w:hAnsi="Times New Roman"/>
          <w:lang w:val="en-US"/>
        </w:rPr>
        <w:t xml:space="preserve">the red-whiskered bulbul </w:t>
      </w:r>
      <w:r>
        <w:rPr>
          <w:rFonts w:ascii="Times New Roman" w:hAnsi="Times New Roman"/>
          <w:lang w:val="en-US"/>
        </w:rPr>
        <w:t xml:space="preserve">within the risk assessment area, we estimate spread to be moderate, with a </w:t>
      </w:r>
      <w:r w:rsidR="00E13514">
        <w:rPr>
          <w:rFonts w:ascii="Times New Roman" w:hAnsi="Times New Roman"/>
          <w:lang w:val="en-US"/>
        </w:rPr>
        <w:t xml:space="preserve">medium </w:t>
      </w:r>
      <w:r>
        <w:rPr>
          <w:rFonts w:ascii="Times New Roman" w:hAnsi="Times New Roman"/>
          <w:lang w:val="en-US"/>
        </w:rPr>
        <w:t>confidence</w:t>
      </w:r>
      <w:r w:rsidR="00E13514">
        <w:rPr>
          <w:rFonts w:ascii="Times New Roman" w:hAnsi="Times New Roman"/>
          <w:lang w:val="en-US"/>
        </w:rPr>
        <w:t xml:space="preserve"> since there is documented evidence available</w:t>
      </w:r>
      <w:r>
        <w:rPr>
          <w:rFonts w:ascii="Times New Roman" w:hAnsi="Times New Roman"/>
          <w:lang w:val="en-US"/>
        </w:rPr>
        <w:t>.</w:t>
      </w:r>
    </w:p>
    <w:p w:rsidR="009B097A" w:rsidP="00263F2E" w:rsidRDefault="009B097A" w14:paraId="7EC83D9D" w14:textId="77777777">
      <w:pPr>
        <w:snapToGrid w:val="0"/>
        <w:jc w:val="both"/>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212"/>
      </w:tblGrid>
      <w:tr w:rsidRPr="00703AA8" w:rsidR="00BF56B7" w:rsidTr="00B94B35" w14:paraId="69AA41A9" w14:textId="77777777">
        <w:tc>
          <w:tcPr>
            <w:tcW w:w="9212" w:type="dxa"/>
            <w:shd w:val="clear" w:color="auto" w:fill="auto"/>
          </w:tcPr>
          <w:p w:rsidRPr="00B94B35" w:rsidR="00BF56B7" w:rsidP="00B94B35" w:rsidRDefault="00BF56B7" w14:paraId="62F09928" w14:textId="77777777">
            <w:pPr>
              <w:suppressAutoHyphens/>
              <w:snapToGrid w:val="0"/>
              <w:spacing w:after="120" w:line="240" w:lineRule="auto"/>
              <w:rPr>
                <w:rFonts w:ascii="Times New Roman" w:hAnsi="Times New Roman"/>
                <w:b/>
                <w:lang w:val="en-GB" w:eastAsia="ar-SA"/>
              </w:rPr>
            </w:pPr>
            <w:r w:rsidRPr="00B94B35">
              <w:rPr>
                <w:rFonts w:ascii="Times New Roman" w:hAnsi="Times New Roman"/>
                <w:b/>
                <w:lang w:val="en-GB" w:eastAsia="ar-SA"/>
              </w:rPr>
              <w:t xml:space="preserve">Qu. </w:t>
            </w:r>
            <w:r w:rsidR="00BB3969">
              <w:rPr>
                <w:rFonts w:ascii="Times New Roman" w:hAnsi="Times New Roman"/>
                <w:b/>
                <w:lang w:val="en-GB" w:eastAsia="ar-SA"/>
              </w:rPr>
              <w:t>3</w:t>
            </w:r>
            <w:r w:rsidRPr="00B94B35">
              <w:rPr>
                <w:rFonts w:ascii="Times New Roman" w:hAnsi="Times New Roman"/>
                <w:b/>
                <w:lang w:val="en-GB" w:eastAsia="ar-SA"/>
              </w:rPr>
              <w:t>.2a. List and describe relevant pathways of spread</w:t>
            </w:r>
            <w:r w:rsidR="003839D0">
              <w:rPr>
                <w:rFonts w:ascii="Times New Roman" w:hAnsi="Times New Roman"/>
                <w:b/>
                <w:lang w:val="en-GB" w:eastAsia="ar-SA"/>
              </w:rPr>
              <w:t xml:space="preserve"> other than "unaided"</w:t>
            </w:r>
            <w:r w:rsidRPr="00B94B35">
              <w:rPr>
                <w:rFonts w:ascii="Times New Roman" w:hAnsi="Times New Roman"/>
                <w:b/>
                <w:lang w:val="en-GB" w:eastAsia="ar-SA"/>
              </w:rPr>
              <w:t xml:space="preserve">. For each pathway answer questions </w:t>
            </w:r>
            <w:r w:rsidR="006C3888">
              <w:rPr>
                <w:rFonts w:ascii="Times New Roman" w:hAnsi="Times New Roman"/>
                <w:b/>
                <w:lang w:val="en-GB" w:eastAsia="ar-SA"/>
              </w:rPr>
              <w:t>3</w:t>
            </w:r>
            <w:r w:rsidRPr="00B94B35">
              <w:rPr>
                <w:rFonts w:ascii="Times New Roman" w:hAnsi="Times New Roman"/>
                <w:b/>
                <w:lang w:val="en-GB" w:eastAsia="ar-SA"/>
              </w:rPr>
              <w:t xml:space="preserve">.3 to </w:t>
            </w:r>
            <w:r w:rsidR="006C3888">
              <w:rPr>
                <w:rFonts w:ascii="Times New Roman" w:hAnsi="Times New Roman"/>
                <w:b/>
                <w:lang w:val="en-GB" w:eastAsia="ar-SA"/>
              </w:rPr>
              <w:t>3</w:t>
            </w:r>
            <w:r w:rsidRPr="00B94B35">
              <w:rPr>
                <w:rFonts w:ascii="Times New Roman" w:hAnsi="Times New Roman"/>
                <w:b/>
                <w:lang w:val="en-GB" w:eastAsia="ar-SA"/>
              </w:rPr>
              <w:t xml:space="preserve">.9 (copy and paste additional rows at the end of this section as necessary). Please attribute unique identifiers to each question if you consider more than one pathway, e.g. </w:t>
            </w:r>
            <w:r w:rsidR="006C3888">
              <w:rPr>
                <w:rFonts w:ascii="Times New Roman" w:hAnsi="Times New Roman"/>
                <w:b/>
                <w:lang w:val="en-GB" w:eastAsia="ar-SA"/>
              </w:rPr>
              <w:t>3</w:t>
            </w:r>
            <w:r w:rsidRPr="00B94B35">
              <w:rPr>
                <w:rFonts w:ascii="Times New Roman" w:hAnsi="Times New Roman"/>
                <w:b/>
                <w:lang w:val="en-GB" w:eastAsia="ar-SA"/>
              </w:rPr>
              <w:t xml:space="preserve">.3a, </w:t>
            </w:r>
            <w:r w:rsidR="006C3888">
              <w:rPr>
                <w:rFonts w:ascii="Times New Roman" w:hAnsi="Times New Roman"/>
                <w:b/>
                <w:lang w:val="en-GB" w:eastAsia="ar-SA"/>
              </w:rPr>
              <w:t>3</w:t>
            </w:r>
            <w:r w:rsidRPr="00B94B35">
              <w:rPr>
                <w:rFonts w:ascii="Times New Roman" w:hAnsi="Times New Roman"/>
                <w:b/>
                <w:lang w:val="en-GB" w:eastAsia="ar-SA"/>
              </w:rPr>
              <w:t xml:space="preserve">.4a, etc. and then </w:t>
            </w:r>
            <w:r w:rsidR="006C3888">
              <w:rPr>
                <w:rFonts w:ascii="Times New Roman" w:hAnsi="Times New Roman"/>
                <w:b/>
                <w:lang w:val="en-GB" w:eastAsia="ar-SA"/>
              </w:rPr>
              <w:t>3</w:t>
            </w:r>
            <w:r w:rsidRPr="00B94B35">
              <w:rPr>
                <w:rFonts w:ascii="Times New Roman" w:hAnsi="Times New Roman"/>
                <w:b/>
                <w:lang w:val="en-GB" w:eastAsia="ar-SA"/>
              </w:rPr>
              <w:t xml:space="preserve">.3b, </w:t>
            </w:r>
            <w:r w:rsidR="006C3888">
              <w:rPr>
                <w:rFonts w:ascii="Times New Roman" w:hAnsi="Times New Roman"/>
                <w:b/>
                <w:lang w:val="en-GB" w:eastAsia="ar-SA"/>
              </w:rPr>
              <w:t>3</w:t>
            </w:r>
            <w:r w:rsidRPr="00B94B35">
              <w:rPr>
                <w:rFonts w:ascii="Times New Roman" w:hAnsi="Times New Roman"/>
                <w:b/>
                <w:lang w:val="en-GB" w:eastAsia="ar-SA"/>
              </w:rPr>
              <w:t xml:space="preserve">.4b etc. for the next pathway. </w:t>
            </w:r>
          </w:p>
          <w:p w:rsidRPr="00B94B35" w:rsidR="00BF56B7" w:rsidP="00B94B35" w:rsidRDefault="00BF56B7" w14:paraId="43308DBD" w14:textId="77777777">
            <w:pPr>
              <w:suppressAutoHyphens/>
              <w:spacing w:after="120" w:line="240" w:lineRule="auto"/>
              <w:jc w:val="both"/>
              <w:rPr>
                <w:rFonts w:ascii="Times New Roman" w:hAnsi="Times New Roman" w:eastAsia="Times New Roman"/>
                <w:lang w:val="en-GB" w:eastAsia="ar-SA"/>
              </w:rPr>
            </w:pPr>
            <w:r w:rsidRPr="00B94B35">
              <w:rPr>
                <w:rFonts w:ascii="Times New Roman" w:hAnsi="Times New Roman" w:eastAsia="Times New Roman"/>
                <w:lang w:val="en-GB" w:eastAsia="ar-SA"/>
              </w:rPr>
              <w:t>including the following elements:</w:t>
            </w:r>
          </w:p>
          <w:p w:rsidR="00BF56B7" w:rsidP="00B94B35" w:rsidRDefault="00BF56B7" w14:paraId="38BA6F51" w14:textId="77777777">
            <w:pPr>
              <w:numPr>
                <w:ilvl w:val="0"/>
                <w:numId w:val="13"/>
              </w:numPr>
              <w:suppressAutoHyphens/>
              <w:spacing w:after="120" w:line="240" w:lineRule="auto"/>
              <w:contextualSpacing/>
              <w:rPr>
                <w:rFonts w:ascii="Times New Roman" w:hAnsi="Times New Roman" w:eastAsia="Times New Roman"/>
                <w:lang w:val="en-GB"/>
              </w:rPr>
            </w:pPr>
            <w:r w:rsidRPr="00B94B35">
              <w:rPr>
                <w:rFonts w:ascii="Times New Roman" w:hAnsi="Times New Roman" w:eastAsia="Times New Roman"/>
                <w:lang w:val="en-GB"/>
              </w:rPr>
              <w:t xml:space="preserve">a list and description of pathways </w:t>
            </w:r>
            <w:r w:rsidR="00975E02">
              <w:rPr>
                <w:rFonts w:ascii="Times New Roman" w:hAnsi="Times New Roman" w:eastAsia="Times New Roman"/>
                <w:lang w:val="en-GB"/>
              </w:rPr>
              <w:t xml:space="preserve">of spread </w:t>
            </w:r>
            <w:r w:rsidRPr="00B94B35">
              <w:rPr>
                <w:rFonts w:ascii="Times New Roman" w:hAnsi="Times New Roman" w:eastAsia="Times New Roman"/>
                <w:lang w:val="en-GB"/>
              </w:rPr>
              <w:t xml:space="preserve">with an indication of their importance and associated risks (e.g. the likelihood of spread in the </w:t>
            </w:r>
            <w:r w:rsidR="00641F9C">
              <w:rPr>
                <w:rFonts w:ascii="Times New Roman" w:hAnsi="Times New Roman" w:eastAsia="Times New Roman"/>
                <w:lang w:val="en-US"/>
              </w:rPr>
              <w:t>risk assessment area</w:t>
            </w:r>
            <w:r w:rsidRPr="00B94B35">
              <w:rPr>
                <w:rFonts w:ascii="Times New Roman" w:hAnsi="Times New Roman" w:eastAsia="Times New Roman"/>
                <w:lang w:val="en-GB"/>
              </w:rPr>
              <w:t>, based on these pathways; likelihood of survival, or reproduction, or increase during transport and storage; ability and likelihood of transfer from the pathway to a suitable habitat or host)</w:t>
            </w:r>
            <w:r w:rsidR="00196D70">
              <w:rPr>
                <w:rFonts w:ascii="Times New Roman" w:hAnsi="Times New Roman" w:eastAsia="Times New Roman"/>
                <w:lang w:val="en-GB"/>
              </w:rPr>
              <w:t xml:space="preserve"> </w:t>
            </w:r>
            <w:r w:rsidRPr="00B94B35" w:rsidR="00196D70">
              <w:rPr>
                <w:rFonts w:ascii="Times New Roman" w:hAnsi="Times New Roman" w:eastAsia="Times New Roman"/>
                <w:lang w:val="en-GB"/>
              </w:rPr>
              <w:t xml:space="preserve">in relation to the environmental conditions in the </w:t>
            </w:r>
            <w:r w:rsidR="00641F9C">
              <w:rPr>
                <w:rFonts w:ascii="Times New Roman" w:hAnsi="Times New Roman" w:eastAsia="Times New Roman"/>
                <w:lang w:val="en-US"/>
              </w:rPr>
              <w:t>risk assessment area</w:t>
            </w:r>
            <w:r w:rsidRPr="00B94B35">
              <w:rPr>
                <w:rFonts w:ascii="Times New Roman" w:hAnsi="Times New Roman" w:eastAsia="Times New Roman"/>
                <w:lang w:val="en-GB"/>
              </w:rPr>
              <w:t xml:space="preserve">. </w:t>
            </w:r>
          </w:p>
          <w:p w:rsidRPr="00381304" w:rsidR="00B278C1" w:rsidP="00B94B35" w:rsidRDefault="00B278C1" w14:paraId="634D403A" w14:textId="77777777">
            <w:pPr>
              <w:numPr>
                <w:ilvl w:val="0"/>
                <w:numId w:val="13"/>
              </w:numPr>
              <w:suppressAutoHyphens/>
              <w:spacing w:after="120" w:line="240" w:lineRule="auto"/>
              <w:contextualSpacing/>
              <w:rPr>
                <w:rFonts w:ascii="Times New Roman" w:hAnsi="Times New Roman" w:eastAsia="Times New Roman"/>
                <w:lang w:val="en-GB"/>
              </w:rPr>
            </w:pPr>
            <w:r w:rsidRPr="00381304">
              <w:rPr>
                <w:rFonts w:ascii="Times New Roman" w:hAnsi="Times New Roman" w:eastAsia="Times New Roman"/>
                <w:lang w:val="en-GB"/>
              </w:rPr>
              <w:t xml:space="preserve">an indication of the rate of spread for each pathway </w:t>
            </w:r>
            <w:r w:rsidRPr="00381304" w:rsidR="00E91B2C">
              <w:rPr>
                <w:rFonts w:ascii="Times New Roman" w:hAnsi="Times New Roman" w:eastAsia="Times New Roman"/>
                <w:lang w:val="en-GB"/>
              </w:rPr>
              <w:t xml:space="preserve">discussed in relation to the species biology and the </w:t>
            </w:r>
            <w:r w:rsidRPr="00381304">
              <w:rPr>
                <w:rFonts w:ascii="Times New Roman" w:hAnsi="Times New Roman" w:eastAsia="Times New Roman"/>
                <w:lang w:val="en-GB"/>
              </w:rPr>
              <w:t xml:space="preserve">environmental conditions in the </w:t>
            </w:r>
            <w:r w:rsidR="00641F9C">
              <w:rPr>
                <w:rFonts w:ascii="Times New Roman" w:hAnsi="Times New Roman" w:eastAsia="Times New Roman"/>
                <w:lang w:val="en-US"/>
              </w:rPr>
              <w:t>risk assessment area</w:t>
            </w:r>
            <w:r w:rsidRPr="00381304">
              <w:rPr>
                <w:rFonts w:ascii="Times New Roman" w:hAnsi="Times New Roman" w:eastAsia="Times New Roman"/>
                <w:lang w:val="en-GB"/>
              </w:rPr>
              <w:t xml:space="preserve">. </w:t>
            </w:r>
          </w:p>
          <w:p w:rsidRPr="00B94B35" w:rsidR="00BF56B7" w:rsidP="000B3526" w:rsidRDefault="00BF56B7" w14:paraId="25A5EE0D" w14:textId="77777777">
            <w:pPr>
              <w:numPr>
                <w:ilvl w:val="0"/>
                <w:numId w:val="13"/>
              </w:numPr>
              <w:suppressAutoHyphens/>
              <w:overflowPunct w:val="0"/>
              <w:spacing w:after="120" w:line="240" w:lineRule="auto"/>
              <w:jc w:val="both"/>
              <w:rPr>
                <w:rFonts w:ascii="Times New Roman" w:hAnsi="Times New Roman"/>
                <w:lang w:val="en-US"/>
              </w:rPr>
            </w:pPr>
            <w:r w:rsidRPr="00B94B35">
              <w:rPr>
                <w:rFonts w:ascii="Times New Roman" w:hAnsi="Times New Roman" w:eastAsia="Times New Roman"/>
                <w:lang w:val="en-GB" w:eastAsia="ar-SA"/>
              </w:rPr>
              <w:t xml:space="preserve">All relevant pathways </w:t>
            </w:r>
            <w:r w:rsidR="00975E02">
              <w:rPr>
                <w:rFonts w:ascii="Times New Roman" w:hAnsi="Times New Roman" w:eastAsia="Times New Roman"/>
                <w:lang w:val="en-GB" w:eastAsia="ar-SA"/>
              </w:rPr>
              <w:t xml:space="preserve">of spread </w:t>
            </w:r>
            <w:r w:rsidR="00C525F3">
              <w:rPr>
                <w:rFonts w:ascii="Times New Roman" w:hAnsi="Times New Roman" w:eastAsia="Times New Roman"/>
                <w:lang w:val="en-GB" w:eastAsia="ar-SA"/>
              </w:rPr>
              <w:t>(except “Unaided (Natural Spread</w:t>
            </w:r>
            <w:r w:rsidR="0077750F">
              <w:rPr>
                <w:rFonts w:ascii="Times New Roman" w:hAnsi="Times New Roman" w:eastAsia="Times New Roman"/>
                <w:lang w:val="en-GB" w:eastAsia="ar-SA"/>
              </w:rPr>
              <w:t>)</w:t>
            </w:r>
            <w:r w:rsidR="00C525F3">
              <w:rPr>
                <w:rFonts w:ascii="Times New Roman" w:hAnsi="Times New Roman" w:eastAsia="Times New Roman"/>
                <w:lang w:val="en-GB" w:eastAsia="ar-SA"/>
              </w:rPr>
              <w:t xml:space="preserve">”, which is assessed in Qu. </w:t>
            </w:r>
            <w:r w:rsidR="000B3526">
              <w:rPr>
                <w:rFonts w:ascii="Times New Roman" w:hAnsi="Times New Roman" w:eastAsia="Times New Roman"/>
                <w:lang w:val="en-GB" w:eastAsia="ar-SA"/>
              </w:rPr>
              <w:t>3</w:t>
            </w:r>
            <w:r w:rsidR="00C525F3">
              <w:rPr>
                <w:rFonts w:ascii="Times New Roman" w:hAnsi="Times New Roman" w:eastAsia="Times New Roman"/>
                <w:lang w:val="en-GB" w:eastAsia="ar-SA"/>
              </w:rPr>
              <w:t xml:space="preserve">.1) </w:t>
            </w:r>
            <w:r w:rsidRPr="00B94B35">
              <w:rPr>
                <w:rFonts w:ascii="Times New Roman" w:hAnsi="Times New Roman" w:eastAsia="Times New Roman"/>
                <w:lang w:val="en-GB" w:eastAsia="ar-SA"/>
              </w:rPr>
              <w:t>should be considered. The classification of pathways developed by the Convention of Biological Diversity shall be used</w:t>
            </w:r>
            <w:r w:rsidR="00B278C1">
              <w:rPr>
                <w:rFonts w:ascii="Times New Roman" w:hAnsi="Times New Roman" w:eastAsia="Times New Roman"/>
                <w:lang w:val="en-GB" w:eastAsia="ar-SA"/>
              </w:rPr>
              <w:t xml:space="preserve"> (see Annex IV)</w:t>
            </w:r>
            <w:r w:rsidR="00C4758B">
              <w:rPr>
                <w:rFonts w:ascii="Times New Roman" w:hAnsi="Times New Roman" w:eastAsia="Times New Roman"/>
                <w:lang w:val="en-GB" w:eastAsia="ar-SA"/>
              </w:rPr>
              <w:t>.</w:t>
            </w:r>
          </w:p>
        </w:tc>
      </w:tr>
    </w:tbl>
    <w:p w:rsidR="00BF56B7" w:rsidP="00924002" w:rsidRDefault="00BF56B7" w14:paraId="43A5E189" w14:textId="77777777">
      <w:pPr>
        <w:snapToGrid w:val="0"/>
        <w:rPr>
          <w:rFonts w:ascii="Times New Roman" w:hAnsi="Times New Roman"/>
          <w:lang w:val="en-US"/>
        </w:rPr>
      </w:pPr>
    </w:p>
    <w:p w:rsidR="00527A97" w:rsidP="009B097A" w:rsidRDefault="00BD226F" w14:paraId="4DCA293F" w14:textId="77777777">
      <w:pPr>
        <w:snapToGrid w:val="0"/>
        <w:rPr>
          <w:rFonts w:ascii="Times New Roman" w:hAnsi="Times New Roman"/>
          <w:lang w:val="en-US"/>
        </w:rPr>
      </w:pPr>
      <w:r>
        <w:rPr>
          <w:rFonts w:ascii="Times New Roman" w:hAnsi="Times New Roman"/>
          <w:lang w:val="en-US"/>
        </w:rPr>
        <w:t xml:space="preserve">Pathway name: </w:t>
      </w:r>
      <w:r w:rsidR="00263F2E">
        <w:rPr>
          <w:rFonts w:ascii="Times New Roman" w:hAnsi="Times New Roman"/>
          <w:lang w:val="en-US"/>
        </w:rPr>
        <w:t xml:space="preserve">Following </w:t>
      </w:r>
      <w:r w:rsidR="006C3888">
        <w:rPr>
          <w:rFonts w:ascii="Times New Roman" w:hAnsi="Times New Roman"/>
          <w:lang w:val="en-US"/>
        </w:rPr>
        <w:t xml:space="preserve">entry into the environment through any of the pathways addressed under Section B1, and disregarding range </w:t>
      </w:r>
      <w:r w:rsidR="003622A1">
        <w:rPr>
          <w:rFonts w:ascii="Times New Roman" w:hAnsi="Times New Roman"/>
          <w:lang w:val="en-US"/>
        </w:rPr>
        <w:t>expansion</w:t>
      </w:r>
      <w:r w:rsidR="006C3888">
        <w:rPr>
          <w:rFonts w:ascii="Times New Roman" w:hAnsi="Times New Roman"/>
          <w:lang w:val="en-US"/>
        </w:rPr>
        <w:t xml:space="preserve"> through multiple entries by th</w:t>
      </w:r>
      <w:r w:rsidR="003622A1">
        <w:rPr>
          <w:rFonts w:ascii="Times New Roman" w:hAnsi="Times New Roman"/>
          <w:lang w:val="en-US"/>
        </w:rPr>
        <w:t>e</w:t>
      </w:r>
      <w:r w:rsidR="006C3888">
        <w:rPr>
          <w:rFonts w:ascii="Times New Roman" w:hAnsi="Times New Roman"/>
          <w:lang w:val="en-US"/>
        </w:rPr>
        <w:t xml:space="preserve"> same pathways, spread is expected to occur only unaided, i.e. natural spread through bird flight. No indication for other spread pathways is found in literature.</w:t>
      </w:r>
    </w:p>
    <w:p w:rsidR="009B097A" w:rsidP="009B097A" w:rsidRDefault="009B097A" w14:paraId="5F9D45FA" w14:textId="77777777">
      <w:pPr>
        <w:snapToGrid w:val="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212"/>
      </w:tblGrid>
      <w:tr w:rsidRPr="00703AA8" w:rsidR="00527A97" w:rsidTr="00B94B35" w14:paraId="21F23171" w14:textId="77777777">
        <w:tc>
          <w:tcPr>
            <w:tcW w:w="9212" w:type="dxa"/>
            <w:shd w:val="clear" w:color="auto" w:fill="auto"/>
          </w:tcPr>
          <w:p w:rsidRPr="00B94B35" w:rsidR="00527A97" w:rsidP="00BB3969" w:rsidRDefault="00527A97" w14:paraId="2F927DD5" w14:textId="77777777">
            <w:pPr>
              <w:snapToGrid w:val="0"/>
              <w:spacing w:after="120"/>
              <w:rPr>
                <w:rFonts w:ascii="Times New Roman" w:hAnsi="Times New Roman"/>
                <w:b/>
                <w:lang w:val="en-US"/>
              </w:rPr>
            </w:pPr>
            <w:r w:rsidRPr="00B94B35">
              <w:rPr>
                <w:rFonts w:ascii="Times New Roman" w:hAnsi="Times New Roman"/>
                <w:b/>
                <w:lang w:val="en-US"/>
              </w:rPr>
              <w:t xml:space="preserve">Qu. </w:t>
            </w:r>
            <w:r w:rsidR="00BB3969">
              <w:rPr>
                <w:rFonts w:ascii="Times New Roman" w:hAnsi="Times New Roman"/>
                <w:b/>
                <w:lang w:val="en-US"/>
              </w:rPr>
              <w:t>3</w:t>
            </w:r>
            <w:r w:rsidRPr="00B94B35">
              <w:rPr>
                <w:rFonts w:ascii="Times New Roman" w:hAnsi="Times New Roman"/>
                <w:b/>
                <w:lang w:val="en-US"/>
              </w:rPr>
              <w:t xml:space="preserve">.3a. Is spread along this pathway intentional </w:t>
            </w:r>
            <w:r w:rsidR="00EF562D">
              <w:rPr>
                <w:rFonts w:ascii="Times New Roman" w:hAnsi="Times New Roman"/>
                <w:b/>
                <w:lang w:val="en-US"/>
              </w:rPr>
              <w:t xml:space="preserve">(e.g. the organism is </w:t>
            </w:r>
            <w:r w:rsidR="00196D70">
              <w:rPr>
                <w:rFonts w:ascii="Times New Roman" w:hAnsi="Times New Roman"/>
                <w:b/>
                <w:lang w:val="en-US"/>
              </w:rPr>
              <w:t xml:space="preserve">deliberately </w:t>
            </w:r>
            <w:r w:rsidR="00EF562D">
              <w:rPr>
                <w:rFonts w:ascii="Times New Roman" w:hAnsi="Times New Roman"/>
                <w:b/>
                <w:lang w:val="en-US"/>
              </w:rPr>
              <w:t xml:space="preserve">transported from one place to </w:t>
            </w:r>
            <w:r w:rsidR="00196D70">
              <w:rPr>
                <w:rFonts w:ascii="Times New Roman" w:hAnsi="Times New Roman"/>
                <w:b/>
                <w:lang w:val="en-US"/>
              </w:rPr>
              <w:t>an</w:t>
            </w:r>
            <w:r w:rsidR="00EF562D">
              <w:rPr>
                <w:rFonts w:ascii="Times New Roman" w:hAnsi="Times New Roman"/>
                <w:b/>
                <w:lang w:val="en-US"/>
              </w:rPr>
              <w:t xml:space="preserve">other) </w:t>
            </w:r>
            <w:r w:rsidRPr="00B94B35">
              <w:rPr>
                <w:rFonts w:ascii="Times New Roman" w:hAnsi="Times New Roman"/>
                <w:b/>
                <w:lang w:val="en-US"/>
              </w:rPr>
              <w:t>or unintentional (e.g. the organism is a contaminant of translocated goods within the risk assessment area)?</w:t>
            </w:r>
          </w:p>
        </w:tc>
      </w:tr>
    </w:tbl>
    <w:p w:rsidR="00527A97" w:rsidP="00924002" w:rsidRDefault="00527A97" w14:paraId="635F8674"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EF562D" w:rsidR="00527A97" w:rsidTr="00527A97" w14:paraId="1AF20122" w14:textId="77777777">
        <w:tc>
          <w:tcPr>
            <w:tcW w:w="1536" w:type="dxa"/>
            <w:shd w:val="clear" w:color="auto" w:fill="auto"/>
          </w:tcPr>
          <w:p w:rsidRPr="00EF562D" w:rsidR="00527A97" w:rsidP="00527A97" w:rsidRDefault="00527A97" w14:paraId="62B5F824" w14:textId="77777777">
            <w:pPr>
              <w:snapToGrid w:val="0"/>
              <w:spacing w:after="0"/>
              <w:rPr>
                <w:rFonts w:ascii="Times New Roman" w:hAnsi="Times New Roman"/>
                <w:b/>
                <w:lang w:val="en-GB"/>
              </w:rPr>
            </w:pPr>
            <w:r w:rsidRPr="00EF562D">
              <w:rPr>
                <w:rFonts w:ascii="Times New Roman" w:hAnsi="Times New Roman"/>
                <w:b/>
                <w:lang w:val="en-GB"/>
              </w:rPr>
              <w:t>RESPONSE</w:t>
            </w:r>
          </w:p>
        </w:tc>
        <w:tc>
          <w:tcPr>
            <w:tcW w:w="2410" w:type="dxa"/>
          </w:tcPr>
          <w:p w:rsidR="00527A97" w:rsidP="00527A97" w:rsidRDefault="00527A97" w14:paraId="79FD5B69" w14:textId="77777777">
            <w:pPr>
              <w:spacing w:after="0"/>
              <w:rPr>
                <w:rFonts w:ascii="Times New Roman" w:hAnsi="Times New Roman"/>
                <w:lang w:val="en-US"/>
              </w:rPr>
            </w:pPr>
            <w:r>
              <w:rPr>
                <w:rFonts w:ascii="Times New Roman" w:hAnsi="Times New Roman"/>
                <w:lang w:val="en-US"/>
              </w:rPr>
              <w:t xml:space="preserve">intentional </w:t>
            </w:r>
          </w:p>
          <w:p w:rsidRPr="00544B15" w:rsidR="00527A97" w:rsidP="00527A97" w:rsidRDefault="00527A97" w14:paraId="07A8BF4A" w14:textId="77777777">
            <w:pPr>
              <w:spacing w:after="0"/>
              <w:rPr>
                <w:rFonts w:ascii="Times New Roman" w:hAnsi="Times New Roman"/>
                <w:b/>
                <w:lang w:val="en-GB"/>
              </w:rPr>
            </w:pPr>
            <w:r>
              <w:rPr>
                <w:rFonts w:ascii="Times New Roman" w:hAnsi="Times New Roman"/>
                <w:lang w:val="en-US"/>
              </w:rPr>
              <w:t xml:space="preserve">unintentional </w:t>
            </w:r>
          </w:p>
        </w:tc>
        <w:tc>
          <w:tcPr>
            <w:tcW w:w="1843" w:type="dxa"/>
          </w:tcPr>
          <w:p w:rsidRPr="00EF562D" w:rsidR="00527A97" w:rsidP="00527A97" w:rsidRDefault="00527A97" w14:paraId="6FBF1BF9" w14:textId="77777777">
            <w:pPr>
              <w:snapToGrid w:val="0"/>
              <w:spacing w:after="0"/>
              <w:rPr>
                <w:rFonts w:ascii="Times New Roman" w:hAnsi="Times New Roman"/>
                <w:b/>
                <w:lang w:val="en-GB"/>
              </w:rPr>
            </w:pPr>
            <w:r w:rsidRPr="00EF562D">
              <w:rPr>
                <w:rFonts w:ascii="Times New Roman" w:hAnsi="Times New Roman"/>
                <w:b/>
                <w:lang w:val="en-GB"/>
              </w:rPr>
              <w:t>CONFIDENCE</w:t>
            </w:r>
          </w:p>
        </w:tc>
        <w:tc>
          <w:tcPr>
            <w:tcW w:w="1843" w:type="dxa"/>
          </w:tcPr>
          <w:p w:rsidRPr="00EF562D" w:rsidR="00527A97" w:rsidP="00527A97" w:rsidRDefault="00527A97" w14:paraId="11A1121A" w14:textId="77777777">
            <w:pPr>
              <w:spacing w:after="0"/>
              <w:rPr>
                <w:rFonts w:ascii="Times New Roman" w:hAnsi="Times New Roman"/>
                <w:lang w:val="en-GB"/>
              </w:rPr>
            </w:pPr>
            <w:r w:rsidRPr="00EF562D">
              <w:rPr>
                <w:rFonts w:ascii="Times New Roman" w:hAnsi="Times New Roman"/>
                <w:lang w:val="en-GB"/>
              </w:rPr>
              <w:t>low</w:t>
            </w:r>
          </w:p>
          <w:p w:rsidRPr="00EF562D" w:rsidR="00527A97" w:rsidP="00527A97" w:rsidRDefault="00527A97" w14:paraId="6B401F9F" w14:textId="77777777">
            <w:pPr>
              <w:spacing w:after="0"/>
              <w:rPr>
                <w:rFonts w:ascii="Times New Roman" w:hAnsi="Times New Roman"/>
                <w:lang w:val="en-GB"/>
              </w:rPr>
            </w:pPr>
            <w:r w:rsidRPr="00EF562D">
              <w:rPr>
                <w:rFonts w:ascii="Times New Roman" w:hAnsi="Times New Roman"/>
                <w:lang w:val="en-GB"/>
              </w:rPr>
              <w:t>medium</w:t>
            </w:r>
          </w:p>
          <w:p w:rsidRPr="00EF562D" w:rsidR="00527A97" w:rsidP="00527A97" w:rsidRDefault="00527A97" w14:paraId="160A0F19" w14:textId="77777777">
            <w:pPr>
              <w:snapToGrid w:val="0"/>
              <w:spacing w:after="0"/>
              <w:rPr>
                <w:rFonts w:ascii="Times New Roman" w:hAnsi="Times New Roman"/>
                <w:b/>
                <w:lang w:val="en-GB"/>
              </w:rPr>
            </w:pPr>
            <w:r w:rsidRPr="00EF562D">
              <w:rPr>
                <w:rFonts w:ascii="Times New Roman" w:hAnsi="Times New Roman"/>
                <w:lang w:val="en-GB"/>
              </w:rPr>
              <w:t>high</w:t>
            </w:r>
          </w:p>
        </w:tc>
      </w:tr>
    </w:tbl>
    <w:p w:rsidR="00527A97" w:rsidP="00924002" w:rsidRDefault="00527A97" w14:paraId="51224107" w14:textId="77777777">
      <w:pPr>
        <w:snapToGrid w:val="0"/>
        <w:rPr>
          <w:rFonts w:ascii="Times New Roman" w:hAnsi="Times New Roman"/>
          <w:lang w:val="en-US"/>
        </w:rPr>
      </w:pPr>
    </w:p>
    <w:p w:rsidR="00B7540D" w:rsidP="00B7540D" w:rsidRDefault="00256468" w14:paraId="2A2594EB" w14:textId="77777777">
      <w:pPr>
        <w:snapToGrid w:val="0"/>
        <w:rPr>
          <w:rFonts w:ascii="Times New Roman" w:hAnsi="Times New Roman"/>
          <w:lang w:val="en-US"/>
        </w:rPr>
      </w:pPr>
      <w:r>
        <w:rPr>
          <w:rFonts w:ascii="Times New Roman" w:hAnsi="Times New Roman"/>
          <w:lang w:val="en-US"/>
        </w:rPr>
        <w:t>N</w:t>
      </w:r>
      <w:r w:rsidR="000B3526">
        <w:rPr>
          <w:rFonts w:ascii="Times New Roman" w:hAnsi="Times New Roman"/>
          <w:lang w:val="en-US"/>
        </w:rPr>
        <w:t>/</w:t>
      </w:r>
      <w:r>
        <w:rPr>
          <w:rFonts w:ascii="Times New Roman" w:hAnsi="Times New Roman"/>
          <w:lang w:val="en-US"/>
        </w:rPr>
        <w:t xml:space="preserve">A </w:t>
      </w:r>
      <w:r w:rsidR="006C3888">
        <w:rPr>
          <w:rFonts w:ascii="Times New Roman" w:hAnsi="Times New Roman"/>
          <w:lang w:val="en-US"/>
        </w:rPr>
        <w:t>(see Qu. 3.2a.).</w:t>
      </w:r>
    </w:p>
    <w:p w:rsidR="00BD226F" w:rsidP="00924002" w:rsidRDefault="00BD226F" w14:paraId="7ECEBA02" w14:textId="77777777">
      <w:pPr>
        <w:snapToGrid w:val="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212"/>
      </w:tblGrid>
      <w:tr w:rsidRPr="00703AA8" w:rsidR="00527A97" w:rsidTr="00B94B35" w14:paraId="6886F9B0" w14:textId="77777777">
        <w:tc>
          <w:tcPr>
            <w:tcW w:w="9212" w:type="dxa"/>
            <w:shd w:val="clear" w:color="auto" w:fill="auto"/>
          </w:tcPr>
          <w:p w:rsidRPr="00B94B35" w:rsidR="00527A97" w:rsidP="00B94B35" w:rsidRDefault="00527A97" w14:paraId="5BC2D93C" w14:textId="77777777">
            <w:pPr>
              <w:snapToGrid w:val="0"/>
              <w:spacing w:after="120" w:line="240" w:lineRule="auto"/>
              <w:rPr>
                <w:rFonts w:ascii="Times New Roman" w:hAnsi="Times New Roman"/>
                <w:b/>
                <w:lang w:val="en-US"/>
              </w:rPr>
            </w:pPr>
            <w:r w:rsidRPr="00B94B35">
              <w:rPr>
                <w:rFonts w:ascii="Times New Roman" w:hAnsi="Times New Roman"/>
                <w:b/>
                <w:lang w:val="en-US"/>
              </w:rPr>
              <w:t xml:space="preserve">Qu. </w:t>
            </w:r>
            <w:r w:rsidR="00BB3969">
              <w:rPr>
                <w:rFonts w:ascii="Times New Roman" w:hAnsi="Times New Roman"/>
                <w:b/>
                <w:lang w:val="en-US"/>
              </w:rPr>
              <w:t>3</w:t>
            </w:r>
            <w:r w:rsidRPr="00B94B35">
              <w:rPr>
                <w:rFonts w:ascii="Times New Roman" w:hAnsi="Times New Roman"/>
                <w:b/>
                <w:lang w:val="en-US"/>
              </w:rPr>
              <w:t xml:space="preserve">.4a. How likely is it that a number of individuals sufficient to originate a viable population will spread along this pathway from the point(s) of origin over the course of one year? </w:t>
            </w:r>
          </w:p>
          <w:p w:rsidRPr="00B94B35" w:rsidR="00527A97" w:rsidP="00B94B35" w:rsidRDefault="00527A97" w14:paraId="5D14AC09" w14:textId="77777777">
            <w:pPr>
              <w:suppressAutoHyphens/>
              <w:spacing w:after="120" w:line="240" w:lineRule="auto"/>
              <w:jc w:val="both"/>
              <w:rPr>
                <w:rFonts w:ascii="Times New Roman" w:hAnsi="Times New Roman" w:eastAsia="Times New Roman"/>
                <w:lang w:val="en-GB" w:eastAsia="ar-SA"/>
              </w:rPr>
            </w:pPr>
            <w:r w:rsidRPr="00B94B35">
              <w:rPr>
                <w:rFonts w:ascii="Times New Roman" w:hAnsi="Times New Roman" w:eastAsia="Times New Roman"/>
                <w:lang w:val="en-GB" w:eastAsia="ar-SA"/>
              </w:rPr>
              <w:t>including the following elements:</w:t>
            </w:r>
          </w:p>
          <w:p w:rsidRPr="00B94B35" w:rsidR="00527A97" w:rsidP="00B94B35" w:rsidRDefault="00527A97" w14:paraId="7D18BBEB" w14:textId="77777777">
            <w:pPr>
              <w:numPr>
                <w:ilvl w:val="0"/>
                <w:numId w:val="10"/>
              </w:numPr>
              <w:suppressAutoHyphens/>
              <w:snapToGrid w:val="0"/>
              <w:spacing w:after="120" w:line="240" w:lineRule="auto"/>
              <w:ind w:left="364" w:hanging="364"/>
              <w:jc w:val="both"/>
              <w:rPr>
                <w:rFonts w:ascii="Times New Roman" w:hAnsi="Times New Roman"/>
                <w:lang w:val="en-GB" w:eastAsia="ar-SA"/>
              </w:rPr>
            </w:pPr>
            <w:r w:rsidRPr="00B94B35">
              <w:rPr>
                <w:rFonts w:ascii="Times New Roman" w:hAnsi="Times New Roman" w:eastAsia="Times New Roman"/>
                <w:lang w:val="en-GB" w:eastAsia="ar-SA"/>
              </w:rPr>
              <w:t xml:space="preserve">an indication of the propagule pressure (e.g. estimated volume or number of specimens, or frequency of passage through pathway), including the likelihood of reinvasion after eradication </w:t>
            </w:r>
          </w:p>
          <w:p w:rsidRPr="00B94B35" w:rsidR="00527A97" w:rsidP="00B94B35" w:rsidRDefault="00527A97" w14:paraId="38EE20BB" w14:textId="77777777">
            <w:pPr>
              <w:numPr>
                <w:ilvl w:val="0"/>
                <w:numId w:val="10"/>
              </w:numPr>
              <w:suppressAutoHyphens/>
              <w:snapToGrid w:val="0"/>
              <w:spacing w:after="120" w:line="240" w:lineRule="auto"/>
              <w:ind w:left="364" w:hanging="364"/>
              <w:jc w:val="both"/>
              <w:rPr>
                <w:rFonts w:ascii="Times New Roman" w:hAnsi="Times New Roman"/>
                <w:lang w:val="en-GB" w:eastAsia="ar-SA"/>
              </w:rPr>
            </w:pPr>
            <w:r w:rsidRPr="00B94B35">
              <w:rPr>
                <w:rFonts w:ascii="Times New Roman" w:hAnsi="Times New Roman"/>
                <w:lang w:val="en-GB" w:eastAsia="ar-SA"/>
              </w:rPr>
              <w:t xml:space="preserve">if appropriate, indicate the rate of spread along this pathway </w:t>
            </w:r>
          </w:p>
          <w:p w:rsidRPr="00B94B35" w:rsidR="00527A97" w:rsidP="00B94B35" w:rsidRDefault="00527A97" w14:paraId="226A713D" w14:textId="77777777">
            <w:pPr>
              <w:numPr>
                <w:ilvl w:val="0"/>
                <w:numId w:val="10"/>
              </w:numPr>
              <w:suppressAutoHyphens/>
              <w:snapToGrid w:val="0"/>
              <w:spacing w:after="120" w:line="240" w:lineRule="auto"/>
              <w:ind w:left="364" w:hanging="364"/>
              <w:jc w:val="both"/>
              <w:rPr>
                <w:rFonts w:ascii="Times New Roman" w:hAnsi="Times New Roman"/>
                <w:lang w:val="en-US"/>
              </w:rPr>
            </w:pPr>
            <w:r w:rsidRPr="00B94B35">
              <w:rPr>
                <w:rFonts w:ascii="Times New Roman" w:hAnsi="Times New Roman" w:eastAsia="Times New Roman"/>
                <w:lang w:val="en-GB" w:eastAsia="ar-SA"/>
              </w:rPr>
              <w:t>if appropriate, include an explanation of the relevance of the number of individuals for spread with regard to the biology of species (e.g. some species may not necessarily rely on large numbers of individuals).</w:t>
            </w:r>
          </w:p>
        </w:tc>
      </w:tr>
    </w:tbl>
    <w:p w:rsidR="00527A97" w:rsidP="00924002" w:rsidRDefault="00527A97" w14:paraId="1D25CE8C"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527A97" w:rsidTr="00527A97" w14:paraId="45630956" w14:textId="77777777">
        <w:tc>
          <w:tcPr>
            <w:tcW w:w="1536" w:type="dxa"/>
            <w:shd w:val="clear" w:color="auto" w:fill="auto"/>
          </w:tcPr>
          <w:p w:rsidRPr="00752184" w:rsidR="00527A97" w:rsidP="00527A97" w:rsidRDefault="00527A97" w14:paraId="4E71A321"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527A97" w:rsidP="00527A97" w:rsidRDefault="00527A97" w14:paraId="788C13C2" w14:textId="77777777">
            <w:pPr>
              <w:spacing w:after="0"/>
              <w:rPr>
                <w:rFonts w:ascii="Times New Roman" w:hAnsi="Times New Roman"/>
                <w:lang w:val="en-US"/>
              </w:rPr>
            </w:pPr>
            <w:r w:rsidRPr="00B939BB">
              <w:rPr>
                <w:rFonts w:ascii="Times New Roman" w:hAnsi="Times New Roman"/>
                <w:lang w:val="en-US"/>
              </w:rPr>
              <w:t>very unlikely</w:t>
            </w:r>
          </w:p>
          <w:p w:rsidRPr="00B939BB" w:rsidR="00527A97" w:rsidP="00527A97" w:rsidRDefault="00527A97" w14:paraId="30DEF376" w14:textId="77777777">
            <w:pPr>
              <w:spacing w:after="0"/>
              <w:rPr>
                <w:rFonts w:ascii="Times New Roman" w:hAnsi="Times New Roman"/>
                <w:lang w:val="en-US"/>
              </w:rPr>
            </w:pPr>
            <w:r w:rsidRPr="00B939BB">
              <w:rPr>
                <w:rFonts w:ascii="Times New Roman" w:hAnsi="Times New Roman"/>
                <w:lang w:val="en-US"/>
              </w:rPr>
              <w:t>unlikely</w:t>
            </w:r>
          </w:p>
          <w:p w:rsidRPr="00B939BB" w:rsidR="00527A97" w:rsidP="00527A97" w:rsidRDefault="00527A97" w14:paraId="742EC49D" w14:textId="77777777">
            <w:pPr>
              <w:spacing w:after="0"/>
              <w:rPr>
                <w:rFonts w:ascii="Times New Roman" w:hAnsi="Times New Roman"/>
                <w:lang w:val="en-US"/>
              </w:rPr>
            </w:pPr>
            <w:r w:rsidRPr="00B939BB">
              <w:rPr>
                <w:rFonts w:ascii="Times New Roman" w:hAnsi="Times New Roman"/>
                <w:lang w:val="en-US"/>
              </w:rPr>
              <w:t>moderately likely</w:t>
            </w:r>
          </w:p>
          <w:p w:rsidRPr="00B939BB" w:rsidR="00527A97" w:rsidP="00527A97" w:rsidRDefault="00527A97" w14:paraId="4139B791" w14:textId="77777777">
            <w:pPr>
              <w:spacing w:after="0"/>
              <w:rPr>
                <w:rFonts w:ascii="Times New Roman" w:hAnsi="Times New Roman"/>
                <w:lang w:val="en-US"/>
              </w:rPr>
            </w:pPr>
            <w:r w:rsidRPr="00B939BB">
              <w:rPr>
                <w:rFonts w:ascii="Times New Roman" w:hAnsi="Times New Roman"/>
                <w:lang w:val="en-US"/>
              </w:rPr>
              <w:t>likely</w:t>
            </w:r>
          </w:p>
          <w:p w:rsidRPr="00544B15" w:rsidR="00527A97" w:rsidP="00527A97" w:rsidRDefault="00527A97" w14:paraId="5E440B51" w14:textId="77777777">
            <w:pPr>
              <w:snapToGrid w:val="0"/>
              <w:spacing w:after="0"/>
              <w:rPr>
                <w:rFonts w:ascii="Times New Roman" w:hAnsi="Times New Roman"/>
                <w:b/>
                <w:lang w:val="en-GB"/>
              </w:rPr>
            </w:pPr>
            <w:r w:rsidRPr="00752184">
              <w:rPr>
                <w:rFonts w:ascii="Times New Roman" w:hAnsi="Times New Roman"/>
              </w:rPr>
              <w:t>very likely</w:t>
            </w:r>
          </w:p>
        </w:tc>
        <w:tc>
          <w:tcPr>
            <w:tcW w:w="1843" w:type="dxa"/>
          </w:tcPr>
          <w:p w:rsidRPr="00752184" w:rsidR="00527A97" w:rsidP="00527A97" w:rsidRDefault="00527A97" w14:paraId="737313DD"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527A97" w:rsidP="00527A97" w:rsidRDefault="00527A97" w14:paraId="20CE05A4" w14:textId="77777777">
            <w:pPr>
              <w:spacing w:after="0"/>
              <w:rPr>
                <w:rFonts w:ascii="Times New Roman" w:hAnsi="Times New Roman"/>
              </w:rPr>
            </w:pPr>
            <w:r w:rsidRPr="00752184">
              <w:rPr>
                <w:rFonts w:ascii="Times New Roman" w:hAnsi="Times New Roman"/>
              </w:rPr>
              <w:t>low</w:t>
            </w:r>
          </w:p>
          <w:p w:rsidRPr="00752184" w:rsidR="00527A97" w:rsidP="00527A97" w:rsidRDefault="00527A97" w14:paraId="1ABB1DE7" w14:textId="77777777">
            <w:pPr>
              <w:spacing w:after="0"/>
              <w:rPr>
                <w:rFonts w:ascii="Times New Roman" w:hAnsi="Times New Roman"/>
              </w:rPr>
            </w:pPr>
            <w:r w:rsidRPr="00752184">
              <w:rPr>
                <w:rFonts w:ascii="Times New Roman" w:hAnsi="Times New Roman"/>
              </w:rPr>
              <w:t>medium</w:t>
            </w:r>
          </w:p>
          <w:p w:rsidRPr="00752184" w:rsidR="00527A97" w:rsidP="00527A97" w:rsidRDefault="00527A97" w14:paraId="1776D8AC" w14:textId="77777777">
            <w:pPr>
              <w:snapToGrid w:val="0"/>
              <w:spacing w:after="0"/>
              <w:rPr>
                <w:rFonts w:ascii="Times New Roman" w:hAnsi="Times New Roman"/>
                <w:b/>
              </w:rPr>
            </w:pPr>
            <w:r w:rsidRPr="00752184">
              <w:rPr>
                <w:rFonts w:ascii="Times New Roman" w:hAnsi="Times New Roman"/>
              </w:rPr>
              <w:t>high</w:t>
            </w:r>
          </w:p>
        </w:tc>
      </w:tr>
    </w:tbl>
    <w:p w:rsidR="00527A97" w:rsidP="00924002" w:rsidRDefault="00527A97" w14:paraId="036A13B2" w14:textId="77777777">
      <w:pPr>
        <w:snapToGrid w:val="0"/>
        <w:rPr>
          <w:rFonts w:ascii="Times New Roman" w:hAnsi="Times New Roman"/>
          <w:lang w:val="en-US"/>
        </w:rPr>
      </w:pPr>
    </w:p>
    <w:p w:rsidR="00B7540D" w:rsidP="00B7540D" w:rsidRDefault="00256468" w14:paraId="178232E9" w14:textId="77777777">
      <w:pPr>
        <w:snapToGrid w:val="0"/>
        <w:rPr>
          <w:rFonts w:ascii="Times New Roman" w:hAnsi="Times New Roman"/>
          <w:lang w:val="en-US"/>
        </w:rPr>
      </w:pPr>
      <w:r>
        <w:rPr>
          <w:rFonts w:ascii="Times New Roman" w:hAnsi="Times New Roman"/>
          <w:lang w:val="en-US"/>
        </w:rPr>
        <w:t>N</w:t>
      </w:r>
      <w:r w:rsidR="000B3526">
        <w:rPr>
          <w:rFonts w:ascii="Times New Roman" w:hAnsi="Times New Roman"/>
          <w:lang w:val="en-US"/>
        </w:rPr>
        <w:t>/</w:t>
      </w:r>
      <w:r>
        <w:rPr>
          <w:rFonts w:ascii="Times New Roman" w:hAnsi="Times New Roman"/>
          <w:lang w:val="en-US"/>
        </w:rPr>
        <w:t>A</w:t>
      </w:r>
      <w:r w:rsidR="006C3888">
        <w:rPr>
          <w:rFonts w:ascii="Times New Roman" w:hAnsi="Times New Roman"/>
          <w:lang w:val="en-US"/>
        </w:rPr>
        <w:t xml:space="preserve"> (see Qu. 3.2a.).</w:t>
      </w:r>
    </w:p>
    <w:p w:rsidR="00BD226F" w:rsidP="00BD226F" w:rsidRDefault="00BD226F" w14:paraId="78E7E4AA" w14:textId="77777777">
      <w:pPr>
        <w:snapToGrid w:val="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212"/>
      </w:tblGrid>
      <w:tr w:rsidRPr="00703AA8" w:rsidR="00527A97" w:rsidTr="00B94B35" w14:paraId="6B7C28A1" w14:textId="77777777">
        <w:tc>
          <w:tcPr>
            <w:tcW w:w="9212" w:type="dxa"/>
            <w:shd w:val="clear" w:color="auto" w:fill="auto"/>
          </w:tcPr>
          <w:p w:rsidRPr="00A87369" w:rsidR="00A87369" w:rsidP="00BB3969" w:rsidRDefault="00527A97" w14:paraId="733C4DA8" w14:textId="77777777">
            <w:pPr>
              <w:snapToGrid w:val="0"/>
              <w:rPr>
                <w:rFonts w:ascii="Times New Roman" w:hAnsi="Times New Roman"/>
                <w:b/>
                <w:lang w:val="en-GB" w:eastAsia="ar-SA"/>
              </w:rPr>
            </w:pPr>
            <w:r w:rsidRPr="00B94B35">
              <w:rPr>
                <w:rFonts w:ascii="Times New Roman" w:hAnsi="Times New Roman"/>
                <w:b/>
                <w:lang w:val="en-US"/>
              </w:rPr>
              <w:t xml:space="preserve">Qu. </w:t>
            </w:r>
            <w:r w:rsidR="00BB3969">
              <w:rPr>
                <w:rFonts w:ascii="Times New Roman" w:hAnsi="Times New Roman"/>
                <w:b/>
                <w:lang w:val="en-US"/>
              </w:rPr>
              <w:t>3</w:t>
            </w:r>
            <w:r w:rsidRPr="00B94B35">
              <w:rPr>
                <w:rFonts w:ascii="Times New Roman" w:hAnsi="Times New Roman"/>
                <w:b/>
                <w:lang w:val="en-GB" w:eastAsia="ar-SA"/>
              </w:rPr>
              <w:t xml:space="preserve">.5a. How likely is the organism to survive, reproduce, or increase during transport and storage along the pathway (excluding management practices that would kill the organism)? </w:t>
            </w:r>
          </w:p>
        </w:tc>
      </w:tr>
    </w:tbl>
    <w:p w:rsidR="00527A97" w:rsidP="00BD226F" w:rsidRDefault="00527A97" w14:paraId="152F9968"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527A97" w:rsidTr="00527A97" w14:paraId="1610B417" w14:textId="77777777">
        <w:tc>
          <w:tcPr>
            <w:tcW w:w="1536" w:type="dxa"/>
            <w:shd w:val="clear" w:color="auto" w:fill="auto"/>
          </w:tcPr>
          <w:p w:rsidRPr="00752184" w:rsidR="00527A97" w:rsidP="00527A97" w:rsidRDefault="00527A97" w14:paraId="5E1CFA6E"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527A97" w:rsidP="00527A97" w:rsidRDefault="00527A97" w14:paraId="18C02B06" w14:textId="77777777">
            <w:pPr>
              <w:spacing w:after="0"/>
              <w:rPr>
                <w:rFonts w:ascii="Times New Roman" w:hAnsi="Times New Roman"/>
                <w:lang w:val="en-US"/>
              </w:rPr>
            </w:pPr>
            <w:r w:rsidRPr="00B939BB">
              <w:rPr>
                <w:rFonts w:ascii="Times New Roman" w:hAnsi="Times New Roman"/>
                <w:lang w:val="en-US"/>
              </w:rPr>
              <w:t>very unlikely</w:t>
            </w:r>
          </w:p>
          <w:p w:rsidRPr="00B939BB" w:rsidR="00527A97" w:rsidP="00527A97" w:rsidRDefault="00527A97" w14:paraId="1F3F4F96" w14:textId="77777777">
            <w:pPr>
              <w:spacing w:after="0"/>
              <w:rPr>
                <w:rFonts w:ascii="Times New Roman" w:hAnsi="Times New Roman"/>
                <w:lang w:val="en-US"/>
              </w:rPr>
            </w:pPr>
            <w:r w:rsidRPr="00B939BB">
              <w:rPr>
                <w:rFonts w:ascii="Times New Roman" w:hAnsi="Times New Roman"/>
                <w:lang w:val="en-US"/>
              </w:rPr>
              <w:t>unlikely</w:t>
            </w:r>
          </w:p>
          <w:p w:rsidRPr="00B939BB" w:rsidR="00527A97" w:rsidP="00527A97" w:rsidRDefault="00527A97" w14:paraId="5ADCEF21" w14:textId="77777777">
            <w:pPr>
              <w:spacing w:after="0"/>
              <w:rPr>
                <w:rFonts w:ascii="Times New Roman" w:hAnsi="Times New Roman"/>
                <w:lang w:val="en-US"/>
              </w:rPr>
            </w:pPr>
            <w:r w:rsidRPr="00B939BB">
              <w:rPr>
                <w:rFonts w:ascii="Times New Roman" w:hAnsi="Times New Roman"/>
                <w:lang w:val="en-US"/>
              </w:rPr>
              <w:t>moderately likely</w:t>
            </w:r>
          </w:p>
          <w:p w:rsidRPr="00B939BB" w:rsidR="00527A97" w:rsidP="00527A97" w:rsidRDefault="00527A97" w14:paraId="68CEA352" w14:textId="77777777">
            <w:pPr>
              <w:spacing w:after="0"/>
              <w:rPr>
                <w:rFonts w:ascii="Times New Roman" w:hAnsi="Times New Roman"/>
                <w:lang w:val="en-US"/>
              </w:rPr>
            </w:pPr>
            <w:r w:rsidRPr="00B939BB">
              <w:rPr>
                <w:rFonts w:ascii="Times New Roman" w:hAnsi="Times New Roman"/>
                <w:lang w:val="en-US"/>
              </w:rPr>
              <w:t>likely</w:t>
            </w:r>
          </w:p>
          <w:p w:rsidRPr="00544B15" w:rsidR="00527A97" w:rsidP="00527A97" w:rsidRDefault="00527A97" w14:paraId="5A5C74ED" w14:textId="77777777">
            <w:pPr>
              <w:snapToGrid w:val="0"/>
              <w:spacing w:after="0"/>
              <w:rPr>
                <w:rFonts w:ascii="Times New Roman" w:hAnsi="Times New Roman"/>
                <w:b/>
                <w:lang w:val="en-GB"/>
              </w:rPr>
            </w:pPr>
            <w:r w:rsidRPr="00752184">
              <w:rPr>
                <w:rFonts w:ascii="Times New Roman" w:hAnsi="Times New Roman"/>
              </w:rPr>
              <w:t>very likely</w:t>
            </w:r>
          </w:p>
        </w:tc>
        <w:tc>
          <w:tcPr>
            <w:tcW w:w="1843" w:type="dxa"/>
          </w:tcPr>
          <w:p w:rsidRPr="00752184" w:rsidR="00527A97" w:rsidP="00527A97" w:rsidRDefault="00527A97" w14:paraId="27FE96C5"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527A97" w:rsidP="00527A97" w:rsidRDefault="00527A97" w14:paraId="6CEAC1E8" w14:textId="77777777">
            <w:pPr>
              <w:spacing w:after="0"/>
              <w:rPr>
                <w:rFonts w:ascii="Times New Roman" w:hAnsi="Times New Roman"/>
              </w:rPr>
            </w:pPr>
            <w:r w:rsidRPr="00752184">
              <w:rPr>
                <w:rFonts w:ascii="Times New Roman" w:hAnsi="Times New Roman"/>
              </w:rPr>
              <w:t>low</w:t>
            </w:r>
          </w:p>
          <w:p w:rsidRPr="00752184" w:rsidR="00527A97" w:rsidP="00527A97" w:rsidRDefault="00527A97" w14:paraId="051DBFEB" w14:textId="77777777">
            <w:pPr>
              <w:spacing w:after="0"/>
              <w:rPr>
                <w:rFonts w:ascii="Times New Roman" w:hAnsi="Times New Roman"/>
              </w:rPr>
            </w:pPr>
            <w:r w:rsidRPr="00752184">
              <w:rPr>
                <w:rFonts w:ascii="Times New Roman" w:hAnsi="Times New Roman"/>
              </w:rPr>
              <w:t>medium</w:t>
            </w:r>
          </w:p>
          <w:p w:rsidRPr="00752184" w:rsidR="00527A97" w:rsidP="00527A97" w:rsidRDefault="00527A97" w14:paraId="61585DBB" w14:textId="77777777">
            <w:pPr>
              <w:snapToGrid w:val="0"/>
              <w:spacing w:after="0"/>
              <w:rPr>
                <w:rFonts w:ascii="Times New Roman" w:hAnsi="Times New Roman"/>
                <w:b/>
              </w:rPr>
            </w:pPr>
            <w:r w:rsidRPr="00752184">
              <w:rPr>
                <w:rFonts w:ascii="Times New Roman" w:hAnsi="Times New Roman"/>
              </w:rPr>
              <w:t>high</w:t>
            </w:r>
          </w:p>
        </w:tc>
      </w:tr>
    </w:tbl>
    <w:p w:rsidR="00527A97" w:rsidP="00BD226F" w:rsidRDefault="00527A97" w14:paraId="19D99213" w14:textId="77777777">
      <w:pPr>
        <w:snapToGrid w:val="0"/>
        <w:rPr>
          <w:rFonts w:ascii="Times New Roman" w:hAnsi="Times New Roman"/>
          <w:lang w:val="en-US"/>
        </w:rPr>
      </w:pPr>
    </w:p>
    <w:p w:rsidR="006C3888" w:rsidP="006C3888" w:rsidRDefault="00256468" w14:paraId="4AC5B3D3" w14:textId="77777777">
      <w:pPr>
        <w:snapToGrid w:val="0"/>
        <w:rPr>
          <w:rFonts w:ascii="Times New Roman" w:hAnsi="Times New Roman"/>
          <w:lang w:val="en-US"/>
        </w:rPr>
      </w:pPr>
      <w:r>
        <w:rPr>
          <w:rFonts w:ascii="Times New Roman" w:hAnsi="Times New Roman"/>
          <w:lang w:val="en-US"/>
        </w:rPr>
        <w:t>N</w:t>
      </w:r>
      <w:r w:rsidR="000B3526">
        <w:rPr>
          <w:rFonts w:ascii="Times New Roman" w:hAnsi="Times New Roman"/>
          <w:lang w:val="en-US"/>
        </w:rPr>
        <w:t>/</w:t>
      </w:r>
      <w:r>
        <w:rPr>
          <w:rFonts w:ascii="Times New Roman" w:hAnsi="Times New Roman"/>
          <w:lang w:val="en-US"/>
        </w:rPr>
        <w:t xml:space="preserve">A </w:t>
      </w:r>
      <w:r w:rsidR="006C3888">
        <w:rPr>
          <w:rFonts w:ascii="Times New Roman" w:hAnsi="Times New Roman"/>
          <w:lang w:val="en-US"/>
        </w:rPr>
        <w:t>(see Qu. 3.2a.).</w:t>
      </w:r>
    </w:p>
    <w:p w:rsidR="00BD226F" w:rsidP="00BD226F" w:rsidRDefault="00BD226F" w14:paraId="1D908616" w14:textId="77777777">
      <w:pPr>
        <w:snapToGrid w:val="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212"/>
      </w:tblGrid>
      <w:tr w:rsidRPr="00703AA8" w:rsidR="00527A97" w:rsidTr="00B94B35" w14:paraId="379F132F" w14:textId="77777777">
        <w:tc>
          <w:tcPr>
            <w:tcW w:w="9212" w:type="dxa"/>
            <w:shd w:val="clear" w:color="auto" w:fill="auto"/>
          </w:tcPr>
          <w:p w:rsidRPr="00B94B35" w:rsidR="00527A97" w:rsidP="00BB3969" w:rsidRDefault="00527A97" w14:paraId="4C74CB10" w14:textId="77777777">
            <w:pPr>
              <w:snapToGrid w:val="0"/>
              <w:spacing w:after="120"/>
              <w:rPr>
                <w:rFonts w:ascii="Times New Roman" w:hAnsi="Times New Roman"/>
                <w:b/>
                <w:lang w:val="en-US"/>
              </w:rPr>
            </w:pPr>
            <w:r w:rsidRPr="00B94B35">
              <w:rPr>
                <w:rFonts w:ascii="Times New Roman" w:hAnsi="Times New Roman"/>
                <w:b/>
                <w:lang w:val="en-US"/>
              </w:rPr>
              <w:t xml:space="preserve">Qu. </w:t>
            </w:r>
            <w:r w:rsidR="00BB3969">
              <w:rPr>
                <w:rFonts w:ascii="Times New Roman" w:hAnsi="Times New Roman"/>
                <w:b/>
                <w:lang w:val="en-US"/>
              </w:rPr>
              <w:t>3</w:t>
            </w:r>
            <w:r w:rsidRPr="00B94B35">
              <w:rPr>
                <w:rFonts w:ascii="Times New Roman" w:hAnsi="Times New Roman"/>
                <w:b/>
                <w:lang w:val="en-US"/>
              </w:rPr>
              <w:t>.6a. How likely is the organism to survive existing management practices during spread?</w:t>
            </w:r>
          </w:p>
        </w:tc>
      </w:tr>
    </w:tbl>
    <w:p w:rsidR="00527A97" w:rsidP="00BD226F" w:rsidRDefault="00527A97" w14:paraId="6CAFBAE7"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527A97" w:rsidTr="00527A97" w14:paraId="145EFBB4" w14:textId="77777777">
        <w:tc>
          <w:tcPr>
            <w:tcW w:w="1536" w:type="dxa"/>
            <w:shd w:val="clear" w:color="auto" w:fill="auto"/>
          </w:tcPr>
          <w:p w:rsidRPr="00752184" w:rsidR="00527A97" w:rsidP="00527A97" w:rsidRDefault="00527A97" w14:paraId="2CA21F0A"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527A97" w:rsidP="00527A97" w:rsidRDefault="00527A97" w14:paraId="628D847E" w14:textId="77777777">
            <w:pPr>
              <w:spacing w:after="0"/>
              <w:rPr>
                <w:rFonts w:ascii="Times New Roman" w:hAnsi="Times New Roman"/>
                <w:lang w:val="en-US"/>
              </w:rPr>
            </w:pPr>
            <w:r w:rsidRPr="00B939BB">
              <w:rPr>
                <w:rFonts w:ascii="Times New Roman" w:hAnsi="Times New Roman"/>
                <w:lang w:val="en-US"/>
              </w:rPr>
              <w:t>very unlikely</w:t>
            </w:r>
          </w:p>
          <w:p w:rsidRPr="00B939BB" w:rsidR="00527A97" w:rsidP="00527A97" w:rsidRDefault="00527A97" w14:paraId="6A20C903" w14:textId="77777777">
            <w:pPr>
              <w:spacing w:after="0"/>
              <w:rPr>
                <w:rFonts w:ascii="Times New Roman" w:hAnsi="Times New Roman"/>
                <w:lang w:val="en-US"/>
              </w:rPr>
            </w:pPr>
            <w:r w:rsidRPr="00B939BB">
              <w:rPr>
                <w:rFonts w:ascii="Times New Roman" w:hAnsi="Times New Roman"/>
                <w:lang w:val="en-US"/>
              </w:rPr>
              <w:t>unlikely</w:t>
            </w:r>
          </w:p>
          <w:p w:rsidRPr="00B939BB" w:rsidR="00527A97" w:rsidP="00527A97" w:rsidRDefault="00527A97" w14:paraId="06CC5FDF" w14:textId="77777777">
            <w:pPr>
              <w:spacing w:after="0"/>
              <w:rPr>
                <w:rFonts w:ascii="Times New Roman" w:hAnsi="Times New Roman"/>
                <w:lang w:val="en-US"/>
              </w:rPr>
            </w:pPr>
            <w:r w:rsidRPr="00B939BB">
              <w:rPr>
                <w:rFonts w:ascii="Times New Roman" w:hAnsi="Times New Roman"/>
                <w:lang w:val="en-US"/>
              </w:rPr>
              <w:t>moderately likely</w:t>
            </w:r>
          </w:p>
          <w:p w:rsidRPr="00B939BB" w:rsidR="00527A97" w:rsidP="00527A97" w:rsidRDefault="00527A97" w14:paraId="69869113" w14:textId="77777777">
            <w:pPr>
              <w:spacing w:after="0"/>
              <w:rPr>
                <w:rFonts w:ascii="Times New Roman" w:hAnsi="Times New Roman"/>
                <w:lang w:val="en-US"/>
              </w:rPr>
            </w:pPr>
            <w:r w:rsidRPr="00B939BB">
              <w:rPr>
                <w:rFonts w:ascii="Times New Roman" w:hAnsi="Times New Roman"/>
                <w:lang w:val="en-US"/>
              </w:rPr>
              <w:t>likely</w:t>
            </w:r>
          </w:p>
          <w:p w:rsidRPr="00544B15" w:rsidR="00527A97" w:rsidP="00527A97" w:rsidRDefault="00527A97" w14:paraId="6A788667" w14:textId="77777777">
            <w:pPr>
              <w:snapToGrid w:val="0"/>
              <w:spacing w:after="0"/>
              <w:rPr>
                <w:rFonts w:ascii="Times New Roman" w:hAnsi="Times New Roman"/>
                <w:b/>
                <w:lang w:val="en-GB"/>
              </w:rPr>
            </w:pPr>
            <w:r w:rsidRPr="00752184">
              <w:rPr>
                <w:rFonts w:ascii="Times New Roman" w:hAnsi="Times New Roman"/>
              </w:rPr>
              <w:t>very likely</w:t>
            </w:r>
          </w:p>
        </w:tc>
        <w:tc>
          <w:tcPr>
            <w:tcW w:w="1843" w:type="dxa"/>
          </w:tcPr>
          <w:p w:rsidRPr="00752184" w:rsidR="00527A97" w:rsidP="00527A97" w:rsidRDefault="00527A97" w14:paraId="2CC90AF7"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527A97" w:rsidP="00527A97" w:rsidRDefault="00527A97" w14:paraId="37B66EA3" w14:textId="77777777">
            <w:pPr>
              <w:spacing w:after="0"/>
              <w:rPr>
                <w:rFonts w:ascii="Times New Roman" w:hAnsi="Times New Roman"/>
              </w:rPr>
            </w:pPr>
            <w:r w:rsidRPr="00752184">
              <w:rPr>
                <w:rFonts w:ascii="Times New Roman" w:hAnsi="Times New Roman"/>
              </w:rPr>
              <w:t>low</w:t>
            </w:r>
          </w:p>
          <w:p w:rsidRPr="00752184" w:rsidR="00527A97" w:rsidP="00527A97" w:rsidRDefault="00527A97" w14:paraId="6CBF32F0" w14:textId="77777777">
            <w:pPr>
              <w:spacing w:after="0"/>
              <w:rPr>
                <w:rFonts w:ascii="Times New Roman" w:hAnsi="Times New Roman"/>
              </w:rPr>
            </w:pPr>
            <w:r w:rsidRPr="00752184">
              <w:rPr>
                <w:rFonts w:ascii="Times New Roman" w:hAnsi="Times New Roman"/>
              </w:rPr>
              <w:t>medium</w:t>
            </w:r>
          </w:p>
          <w:p w:rsidRPr="00752184" w:rsidR="00527A97" w:rsidP="00527A97" w:rsidRDefault="00527A97" w14:paraId="7E120537" w14:textId="77777777">
            <w:pPr>
              <w:snapToGrid w:val="0"/>
              <w:spacing w:after="0"/>
              <w:rPr>
                <w:rFonts w:ascii="Times New Roman" w:hAnsi="Times New Roman"/>
                <w:b/>
              </w:rPr>
            </w:pPr>
            <w:r w:rsidRPr="00752184">
              <w:rPr>
                <w:rFonts w:ascii="Times New Roman" w:hAnsi="Times New Roman"/>
              </w:rPr>
              <w:t>high</w:t>
            </w:r>
          </w:p>
        </w:tc>
      </w:tr>
    </w:tbl>
    <w:p w:rsidR="00527A97" w:rsidP="00BD226F" w:rsidRDefault="00527A97" w14:paraId="1AEAF173" w14:textId="77777777">
      <w:pPr>
        <w:snapToGrid w:val="0"/>
        <w:rPr>
          <w:rFonts w:ascii="Times New Roman" w:hAnsi="Times New Roman"/>
          <w:lang w:val="en-US"/>
        </w:rPr>
      </w:pPr>
    </w:p>
    <w:p w:rsidR="006C3888" w:rsidP="006C3888" w:rsidRDefault="00256468" w14:paraId="423D8013" w14:textId="77777777">
      <w:pPr>
        <w:snapToGrid w:val="0"/>
        <w:rPr>
          <w:rFonts w:ascii="Times New Roman" w:hAnsi="Times New Roman"/>
          <w:lang w:val="en-US"/>
        </w:rPr>
      </w:pPr>
      <w:r>
        <w:rPr>
          <w:rFonts w:ascii="Times New Roman" w:hAnsi="Times New Roman"/>
          <w:lang w:val="en-US"/>
        </w:rPr>
        <w:t>N</w:t>
      </w:r>
      <w:r w:rsidR="000B3526">
        <w:rPr>
          <w:rFonts w:ascii="Times New Roman" w:hAnsi="Times New Roman"/>
          <w:lang w:val="en-US"/>
        </w:rPr>
        <w:t>/</w:t>
      </w:r>
      <w:r>
        <w:rPr>
          <w:rFonts w:ascii="Times New Roman" w:hAnsi="Times New Roman"/>
          <w:lang w:val="en-US"/>
        </w:rPr>
        <w:t xml:space="preserve">A </w:t>
      </w:r>
      <w:r w:rsidR="006C3888">
        <w:rPr>
          <w:rFonts w:ascii="Times New Roman" w:hAnsi="Times New Roman"/>
          <w:lang w:val="en-US"/>
        </w:rPr>
        <w:t>(see Qu. 3.2a.).</w:t>
      </w:r>
    </w:p>
    <w:p w:rsidR="00BD226F" w:rsidP="00BD226F" w:rsidRDefault="00BD226F" w14:paraId="4C6734B0" w14:textId="77777777">
      <w:pPr>
        <w:snapToGrid w:val="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212"/>
      </w:tblGrid>
      <w:tr w:rsidRPr="00703AA8" w:rsidR="00527A97" w:rsidTr="00B94B35" w14:paraId="483A6B36" w14:textId="77777777">
        <w:tc>
          <w:tcPr>
            <w:tcW w:w="9212" w:type="dxa"/>
            <w:shd w:val="clear" w:color="auto" w:fill="auto"/>
          </w:tcPr>
          <w:p w:rsidRPr="00B94B35" w:rsidR="00EF562D" w:rsidP="00BB3969" w:rsidRDefault="00527A97" w14:paraId="2E5D3156" w14:textId="77777777">
            <w:pPr>
              <w:snapToGrid w:val="0"/>
              <w:spacing w:after="120"/>
              <w:rPr>
                <w:rFonts w:ascii="Times New Roman" w:hAnsi="Times New Roman"/>
                <w:b/>
                <w:lang w:val="en-US"/>
              </w:rPr>
            </w:pPr>
            <w:r w:rsidRPr="00B94B35">
              <w:rPr>
                <w:rFonts w:ascii="Times New Roman" w:hAnsi="Times New Roman"/>
                <w:b/>
                <w:lang w:val="en-US"/>
              </w:rPr>
              <w:t xml:space="preserve">Qu. </w:t>
            </w:r>
            <w:r w:rsidR="00BB3969">
              <w:rPr>
                <w:rFonts w:ascii="Times New Roman" w:hAnsi="Times New Roman"/>
                <w:b/>
                <w:lang w:val="en-US"/>
              </w:rPr>
              <w:t>3</w:t>
            </w:r>
            <w:r w:rsidRPr="00B94B35">
              <w:rPr>
                <w:rFonts w:ascii="Times New Roman" w:hAnsi="Times New Roman"/>
                <w:b/>
                <w:lang w:val="en-US"/>
              </w:rPr>
              <w:t>.7a. How likely is the organism to spread in the risk assessment area undetected?</w:t>
            </w:r>
          </w:p>
        </w:tc>
      </w:tr>
    </w:tbl>
    <w:p w:rsidR="00527A97" w:rsidP="00BD226F" w:rsidRDefault="00527A97" w14:paraId="042FCE96"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527A97" w:rsidTr="00527A97" w14:paraId="729BCF40" w14:textId="77777777">
        <w:tc>
          <w:tcPr>
            <w:tcW w:w="1536" w:type="dxa"/>
            <w:shd w:val="clear" w:color="auto" w:fill="auto"/>
          </w:tcPr>
          <w:p w:rsidRPr="00752184" w:rsidR="00527A97" w:rsidP="00527A97" w:rsidRDefault="00527A97" w14:paraId="39150D69"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527A97" w:rsidP="00527A97" w:rsidRDefault="00527A97" w14:paraId="77B04278" w14:textId="77777777">
            <w:pPr>
              <w:spacing w:after="0"/>
              <w:rPr>
                <w:rFonts w:ascii="Times New Roman" w:hAnsi="Times New Roman"/>
                <w:lang w:val="en-US"/>
              </w:rPr>
            </w:pPr>
            <w:r w:rsidRPr="00B939BB">
              <w:rPr>
                <w:rFonts w:ascii="Times New Roman" w:hAnsi="Times New Roman"/>
                <w:lang w:val="en-US"/>
              </w:rPr>
              <w:t>very unlikely</w:t>
            </w:r>
          </w:p>
          <w:p w:rsidRPr="00B939BB" w:rsidR="00527A97" w:rsidP="00527A97" w:rsidRDefault="00527A97" w14:paraId="3FF2E0D1" w14:textId="77777777">
            <w:pPr>
              <w:spacing w:after="0"/>
              <w:rPr>
                <w:rFonts w:ascii="Times New Roman" w:hAnsi="Times New Roman"/>
                <w:lang w:val="en-US"/>
              </w:rPr>
            </w:pPr>
            <w:r w:rsidRPr="00B939BB">
              <w:rPr>
                <w:rFonts w:ascii="Times New Roman" w:hAnsi="Times New Roman"/>
                <w:lang w:val="en-US"/>
              </w:rPr>
              <w:t>unlikely</w:t>
            </w:r>
          </w:p>
          <w:p w:rsidRPr="00B939BB" w:rsidR="00527A97" w:rsidP="00527A97" w:rsidRDefault="00527A97" w14:paraId="63A78911" w14:textId="77777777">
            <w:pPr>
              <w:spacing w:after="0"/>
              <w:rPr>
                <w:rFonts w:ascii="Times New Roman" w:hAnsi="Times New Roman"/>
                <w:lang w:val="en-US"/>
              </w:rPr>
            </w:pPr>
            <w:r w:rsidRPr="00B939BB">
              <w:rPr>
                <w:rFonts w:ascii="Times New Roman" w:hAnsi="Times New Roman"/>
                <w:lang w:val="en-US"/>
              </w:rPr>
              <w:t>moderately likely</w:t>
            </w:r>
          </w:p>
          <w:p w:rsidRPr="00B939BB" w:rsidR="00527A97" w:rsidP="00527A97" w:rsidRDefault="00527A97" w14:paraId="2D423488" w14:textId="77777777">
            <w:pPr>
              <w:spacing w:after="0"/>
              <w:rPr>
                <w:rFonts w:ascii="Times New Roman" w:hAnsi="Times New Roman"/>
                <w:lang w:val="en-US"/>
              </w:rPr>
            </w:pPr>
            <w:r w:rsidRPr="00B939BB">
              <w:rPr>
                <w:rFonts w:ascii="Times New Roman" w:hAnsi="Times New Roman"/>
                <w:lang w:val="en-US"/>
              </w:rPr>
              <w:t>likely</w:t>
            </w:r>
          </w:p>
          <w:p w:rsidRPr="00544B15" w:rsidR="00527A97" w:rsidP="00527A97" w:rsidRDefault="00527A97" w14:paraId="5FE619B3" w14:textId="77777777">
            <w:pPr>
              <w:snapToGrid w:val="0"/>
              <w:spacing w:after="0"/>
              <w:rPr>
                <w:rFonts w:ascii="Times New Roman" w:hAnsi="Times New Roman"/>
                <w:b/>
                <w:lang w:val="en-GB"/>
              </w:rPr>
            </w:pPr>
            <w:r w:rsidRPr="00752184">
              <w:rPr>
                <w:rFonts w:ascii="Times New Roman" w:hAnsi="Times New Roman"/>
              </w:rPr>
              <w:t>very likely</w:t>
            </w:r>
          </w:p>
        </w:tc>
        <w:tc>
          <w:tcPr>
            <w:tcW w:w="1843" w:type="dxa"/>
          </w:tcPr>
          <w:p w:rsidRPr="00752184" w:rsidR="00527A97" w:rsidP="00527A97" w:rsidRDefault="00527A97" w14:paraId="1974CF22"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527A97" w:rsidP="00527A97" w:rsidRDefault="00527A97" w14:paraId="313AFC6E" w14:textId="77777777">
            <w:pPr>
              <w:spacing w:after="0"/>
              <w:rPr>
                <w:rFonts w:ascii="Times New Roman" w:hAnsi="Times New Roman"/>
              </w:rPr>
            </w:pPr>
            <w:r w:rsidRPr="00752184">
              <w:rPr>
                <w:rFonts w:ascii="Times New Roman" w:hAnsi="Times New Roman"/>
              </w:rPr>
              <w:t>low</w:t>
            </w:r>
          </w:p>
          <w:p w:rsidRPr="00752184" w:rsidR="00527A97" w:rsidP="00527A97" w:rsidRDefault="00527A97" w14:paraId="3EF2E0D4" w14:textId="77777777">
            <w:pPr>
              <w:spacing w:after="0"/>
              <w:rPr>
                <w:rFonts w:ascii="Times New Roman" w:hAnsi="Times New Roman"/>
              </w:rPr>
            </w:pPr>
            <w:r w:rsidRPr="00752184">
              <w:rPr>
                <w:rFonts w:ascii="Times New Roman" w:hAnsi="Times New Roman"/>
              </w:rPr>
              <w:t>medium</w:t>
            </w:r>
          </w:p>
          <w:p w:rsidRPr="00752184" w:rsidR="00527A97" w:rsidP="00527A97" w:rsidRDefault="00527A97" w14:paraId="06A7E8D4" w14:textId="77777777">
            <w:pPr>
              <w:snapToGrid w:val="0"/>
              <w:spacing w:after="0"/>
              <w:rPr>
                <w:rFonts w:ascii="Times New Roman" w:hAnsi="Times New Roman"/>
                <w:b/>
              </w:rPr>
            </w:pPr>
            <w:r w:rsidRPr="00752184">
              <w:rPr>
                <w:rFonts w:ascii="Times New Roman" w:hAnsi="Times New Roman"/>
              </w:rPr>
              <w:t>high</w:t>
            </w:r>
          </w:p>
        </w:tc>
      </w:tr>
    </w:tbl>
    <w:p w:rsidRPr="00BD226F" w:rsidR="00BD226F" w:rsidP="00BD226F" w:rsidRDefault="00BD226F" w14:paraId="5E6AB9F7" w14:textId="77777777">
      <w:pPr>
        <w:snapToGrid w:val="0"/>
        <w:rPr>
          <w:rFonts w:ascii="Times New Roman" w:hAnsi="Times New Roman"/>
          <w:lang w:val="en-US"/>
        </w:rPr>
      </w:pPr>
    </w:p>
    <w:p w:rsidR="006C3888" w:rsidP="006C3888" w:rsidRDefault="00256468" w14:paraId="3F6D3257" w14:textId="77777777">
      <w:pPr>
        <w:snapToGrid w:val="0"/>
        <w:rPr>
          <w:rFonts w:ascii="Times New Roman" w:hAnsi="Times New Roman"/>
          <w:lang w:val="en-US"/>
        </w:rPr>
      </w:pPr>
      <w:r>
        <w:rPr>
          <w:rFonts w:ascii="Times New Roman" w:hAnsi="Times New Roman"/>
          <w:lang w:val="en-US"/>
        </w:rPr>
        <w:t>N</w:t>
      </w:r>
      <w:r w:rsidR="000B3526">
        <w:rPr>
          <w:rFonts w:ascii="Times New Roman" w:hAnsi="Times New Roman"/>
          <w:lang w:val="en-US"/>
        </w:rPr>
        <w:t>/</w:t>
      </w:r>
      <w:r>
        <w:rPr>
          <w:rFonts w:ascii="Times New Roman" w:hAnsi="Times New Roman"/>
          <w:lang w:val="en-US"/>
        </w:rPr>
        <w:t xml:space="preserve">A </w:t>
      </w:r>
      <w:r w:rsidR="006C3888">
        <w:rPr>
          <w:rFonts w:ascii="Times New Roman" w:hAnsi="Times New Roman"/>
          <w:lang w:val="en-US"/>
        </w:rPr>
        <w:t>(see Qu. 3.2a.).</w:t>
      </w:r>
    </w:p>
    <w:p w:rsidR="00BD226F" w:rsidP="00BD226F" w:rsidRDefault="00BD226F" w14:paraId="5B3105E0" w14:textId="77777777">
      <w:pPr>
        <w:snapToGrid w:val="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212"/>
      </w:tblGrid>
      <w:tr w:rsidRPr="00703AA8" w:rsidR="00527A97" w:rsidTr="00B94B35" w14:paraId="668B7E6C" w14:textId="77777777">
        <w:tc>
          <w:tcPr>
            <w:tcW w:w="9212" w:type="dxa"/>
            <w:shd w:val="clear" w:color="auto" w:fill="auto"/>
          </w:tcPr>
          <w:p w:rsidRPr="00B94B35" w:rsidR="00527A97" w:rsidP="00BB3969" w:rsidRDefault="00527A97" w14:paraId="02BB4D27" w14:textId="77777777">
            <w:pPr>
              <w:snapToGrid w:val="0"/>
              <w:rPr>
                <w:rFonts w:ascii="Times New Roman" w:hAnsi="Times New Roman"/>
                <w:lang w:val="en-US"/>
              </w:rPr>
            </w:pPr>
            <w:r w:rsidRPr="00B94B35">
              <w:rPr>
                <w:rFonts w:ascii="Times New Roman" w:hAnsi="Times New Roman"/>
                <w:b/>
                <w:lang w:val="en-US"/>
              </w:rPr>
              <w:t xml:space="preserve">Qu. </w:t>
            </w:r>
            <w:r w:rsidR="00BB3969">
              <w:rPr>
                <w:rFonts w:ascii="Times New Roman" w:hAnsi="Times New Roman"/>
                <w:b/>
                <w:lang w:val="en-US"/>
              </w:rPr>
              <w:t>3</w:t>
            </w:r>
            <w:r w:rsidRPr="00B94B35">
              <w:rPr>
                <w:rFonts w:ascii="Times New Roman" w:hAnsi="Times New Roman"/>
                <w:b/>
                <w:lang w:val="en-US"/>
              </w:rPr>
              <w:t xml:space="preserve">.8a. How likely is the organism to be able to transfer from the pathway to a suitable habitat or host during spread? </w:t>
            </w:r>
          </w:p>
        </w:tc>
      </w:tr>
    </w:tbl>
    <w:p w:rsidR="00527A97" w:rsidP="00BD226F" w:rsidRDefault="00527A97" w14:paraId="107DEA5A"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527A97" w:rsidTr="00527A97" w14:paraId="79596575" w14:textId="77777777">
        <w:tc>
          <w:tcPr>
            <w:tcW w:w="1536" w:type="dxa"/>
            <w:shd w:val="clear" w:color="auto" w:fill="auto"/>
          </w:tcPr>
          <w:p w:rsidRPr="00752184" w:rsidR="00527A97" w:rsidP="00527A97" w:rsidRDefault="00527A97" w14:paraId="49944581"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527A97" w:rsidP="00527A97" w:rsidRDefault="00527A97" w14:paraId="583B324A" w14:textId="77777777">
            <w:pPr>
              <w:spacing w:after="0"/>
              <w:rPr>
                <w:rFonts w:ascii="Times New Roman" w:hAnsi="Times New Roman"/>
                <w:lang w:val="en-US"/>
              </w:rPr>
            </w:pPr>
            <w:r w:rsidRPr="00B939BB">
              <w:rPr>
                <w:rFonts w:ascii="Times New Roman" w:hAnsi="Times New Roman"/>
                <w:lang w:val="en-US"/>
              </w:rPr>
              <w:t>very unlikely</w:t>
            </w:r>
          </w:p>
          <w:p w:rsidRPr="00B939BB" w:rsidR="00527A97" w:rsidP="00527A97" w:rsidRDefault="00527A97" w14:paraId="72052536" w14:textId="77777777">
            <w:pPr>
              <w:spacing w:after="0"/>
              <w:rPr>
                <w:rFonts w:ascii="Times New Roman" w:hAnsi="Times New Roman"/>
                <w:lang w:val="en-US"/>
              </w:rPr>
            </w:pPr>
            <w:r w:rsidRPr="00B939BB">
              <w:rPr>
                <w:rFonts w:ascii="Times New Roman" w:hAnsi="Times New Roman"/>
                <w:lang w:val="en-US"/>
              </w:rPr>
              <w:t>unlikely</w:t>
            </w:r>
          </w:p>
          <w:p w:rsidRPr="00B939BB" w:rsidR="00527A97" w:rsidP="00527A97" w:rsidRDefault="00527A97" w14:paraId="4A716AC6" w14:textId="77777777">
            <w:pPr>
              <w:spacing w:after="0"/>
              <w:rPr>
                <w:rFonts w:ascii="Times New Roman" w:hAnsi="Times New Roman"/>
                <w:lang w:val="en-US"/>
              </w:rPr>
            </w:pPr>
            <w:r w:rsidRPr="00B939BB">
              <w:rPr>
                <w:rFonts w:ascii="Times New Roman" w:hAnsi="Times New Roman"/>
                <w:lang w:val="en-US"/>
              </w:rPr>
              <w:t>moderately likely</w:t>
            </w:r>
          </w:p>
          <w:p w:rsidRPr="00B939BB" w:rsidR="00527A97" w:rsidP="00527A97" w:rsidRDefault="00527A97" w14:paraId="7C1A05F8" w14:textId="77777777">
            <w:pPr>
              <w:spacing w:after="0"/>
              <w:rPr>
                <w:rFonts w:ascii="Times New Roman" w:hAnsi="Times New Roman"/>
                <w:lang w:val="en-US"/>
              </w:rPr>
            </w:pPr>
            <w:r w:rsidRPr="00B939BB">
              <w:rPr>
                <w:rFonts w:ascii="Times New Roman" w:hAnsi="Times New Roman"/>
                <w:lang w:val="en-US"/>
              </w:rPr>
              <w:t>likely</w:t>
            </w:r>
          </w:p>
          <w:p w:rsidRPr="00544B15" w:rsidR="00527A97" w:rsidP="00527A97" w:rsidRDefault="00527A97" w14:paraId="0D63E558" w14:textId="77777777">
            <w:pPr>
              <w:snapToGrid w:val="0"/>
              <w:spacing w:after="0"/>
              <w:rPr>
                <w:rFonts w:ascii="Times New Roman" w:hAnsi="Times New Roman"/>
                <w:b/>
                <w:lang w:val="en-GB"/>
              </w:rPr>
            </w:pPr>
            <w:r w:rsidRPr="00752184">
              <w:rPr>
                <w:rFonts w:ascii="Times New Roman" w:hAnsi="Times New Roman"/>
              </w:rPr>
              <w:t>very likely</w:t>
            </w:r>
          </w:p>
        </w:tc>
        <w:tc>
          <w:tcPr>
            <w:tcW w:w="1843" w:type="dxa"/>
          </w:tcPr>
          <w:p w:rsidRPr="00752184" w:rsidR="00527A97" w:rsidP="00527A97" w:rsidRDefault="00527A97" w14:paraId="4C622A53"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527A97" w:rsidP="00527A97" w:rsidRDefault="00527A97" w14:paraId="6CFE8552" w14:textId="77777777">
            <w:pPr>
              <w:spacing w:after="0"/>
              <w:rPr>
                <w:rFonts w:ascii="Times New Roman" w:hAnsi="Times New Roman"/>
              </w:rPr>
            </w:pPr>
            <w:r w:rsidRPr="00752184">
              <w:rPr>
                <w:rFonts w:ascii="Times New Roman" w:hAnsi="Times New Roman"/>
              </w:rPr>
              <w:t>low</w:t>
            </w:r>
          </w:p>
          <w:p w:rsidRPr="00752184" w:rsidR="00527A97" w:rsidP="00527A97" w:rsidRDefault="00527A97" w14:paraId="7B4D8C74" w14:textId="77777777">
            <w:pPr>
              <w:spacing w:after="0"/>
              <w:rPr>
                <w:rFonts w:ascii="Times New Roman" w:hAnsi="Times New Roman"/>
              </w:rPr>
            </w:pPr>
            <w:r w:rsidRPr="00752184">
              <w:rPr>
                <w:rFonts w:ascii="Times New Roman" w:hAnsi="Times New Roman"/>
              </w:rPr>
              <w:t>medium</w:t>
            </w:r>
          </w:p>
          <w:p w:rsidRPr="00752184" w:rsidR="00527A97" w:rsidP="00527A97" w:rsidRDefault="00527A97" w14:paraId="69122D1B" w14:textId="77777777">
            <w:pPr>
              <w:snapToGrid w:val="0"/>
              <w:spacing w:after="0"/>
              <w:rPr>
                <w:rFonts w:ascii="Times New Roman" w:hAnsi="Times New Roman"/>
                <w:b/>
              </w:rPr>
            </w:pPr>
            <w:r w:rsidRPr="00752184">
              <w:rPr>
                <w:rFonts w:ascii="Times New Roman" w:hAnsi="Times New Roman"/>
              </w:rPr>
              <w:t>high</w:t>
            </w:r>
          </w:p>
        </w:tc>
      </w:tr>
    </w:tbl>
    <w:p w:rsidR="00527A97" w:rsidP="00BD226F" w:rsidRDefault="00527A97" w14:paraId="759634FC" w14:textId="77777777">
      <w:pPr>
        <w:snapToGrid w:val="0"/>
        <w:rPr>
          <w:rFonts w:ascii="Times New Roman" w:hAnsi="Times New Roman"/>
          <w:lang w:val="en-US"/>
        </w:rPr>
      </w:pPr>
    </w:p>
    <w:p w:rsidR="006C3888" w:rsidP="006C3888" w:rsidRDefault="00256468" w14:paraId="1E7B8E93" w14:textId="77777777">
      <w:pPr>
        <w:snapToGrid w:val="0"/>
        <w:rPr>
          <w:rFonts w:ascii="Times New Roman" w:hAnsi="Times New Roman"/>
          <w:lang w:val="en-US"/>
        </w:rPr>
      </w:pPr>
      <w:r>
        <w:rPr>
          <w:rFonts w:ascii="Times New Roman" w:hAnsi="Times New Roman"/>
          <w:lang w:val="en-US"/>
        </w:rPr>
        <w:t>N</w:t>
      </w:r>
      <w:r w:rsidR="000B3526">
        <w:rPr>
          <w:rFonts w:ascii="Times New Roman" w:hAnsi="Times New Roman"/>
          <w:lang w:val="en-US"/>
        </w:rPr>
        <w:t>/</w:t>
      </w:r>
      <w:r>
        <w:rPr>
          <w:rFonts w:ascii="Times New Roman" w:hAnsi="Times New Roman"/>
          <w:lang w:val="en-US"/>
        </w:rPr>
        <w:t xml:space="preserve">A </w:t>
      </w:r>
      <w:r w:rsidR="006C3888">
        <w:rPr>
          <w:rFonts w:ascii="Times New Roman" w:hAnsi="Times New Roman"/>
          <w:lang w:val="en-US"/>
        </w:rPr>
        <w:t>(see Qu. 3.2a.).</w:t>
      </w:r>
    </w:p>
    <w:p w:rsidR="00BD226F" w:rsidP="00BD226F" w:rsidRDefault="00BD226F" w14:paraId="05196DF4" w14:textId="77777777">
      <w:pPr>
        <w:snapToGrid w:val="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212"/>
      </w:tblGrid>
      <w:tr w:rsidRPr="00703AA8" w:rsidR="00527A97" w:rsidTr="00B94B35" w14:paraId="6702A81C" w14:textId="77777777">
        <w:tc>
          <w:tcPr>
            <w:tcW w:w="9212" w:type="dxa"/>
            <w:shd w:val="clear" w:color="auto" w:fill="auto"/>
          </w:tcPr>
          <w:p w:rsidRPr="00B94B35" w:rsidR="00527A97" w:rsidP="000B3526" w:rsidRDefault="00527A97" w14:paraId="3B9BE73B" w14:textId="77777777">
            <w:pPr>
              <w:snapToGrid w:val="0"/>
              <w:spacing w:after="120"/>
              <w:rPr>
                <w:rFonts w:ascii="Times New Roman" w:hAnsi="Times New Roman"/>
                <w:b/>
                <w:lang w:val="en-US"/>
              </w:rPr>
            </w:pPr>
            <w:r w:rsidRPr="00B94B35">
              <w:rPr>
                <w:rFonts w:ascii="Times New Roman" w:hAnsi="Times New Roman"/>
                <w:b/>
                <w:lang w:val="en-US"/>
              </w:rPr>
              <w:t xml:space="preserve">Qu. </w:t>
            </w:r>
            <w:r w:rsidR="00BB3969">
              <w:rPr>
                <w:rFonts w:ascii="Times New Roman" w:hAnsi="Times New Roman"/>
                <w:b/>
                <w:lang w:val="en-US"/>
              </w:rPr>
              <w:t>3</w:t>
            </w:r>
            <w:r w:rsidRPr="00B94B35">
              <w:rPr>
                <w:rFonts w:ascii="Times New Roman" w:hAnsi="Times New Roman"/>
                <w:b/>
                <w:lang w:val="en-US"/>
              </w:rPr>
              <w:t>.9a. Estimate the overall potential rate of spread based on this pathway</w:t>
            </w:r>
            <w:r w:rsidR="00196D70">
              <w:rPr>
                <w:rFonts w:ascii="Times New Roman" w:hAnsi="Times New Roman"/>
                <w:b/>
                <w:lang w:val="en-US"/>
              </w:rPr>
              <w:t xml:space="preserve"> </w:t>
            </w:r>
            <w:r w:rsidRPr="00B278C1" w:rsidR="00196D70">
              <w:rPr>
                <w:rFonts w:ascii="Times New Roman" w:hAnsi="Times New Roman" w:eastAsia="Times New Roman"/>
                <w:b/>
                <w:lang w:val="en-GB" w:eastAsia="ar-SA"/>
              </w:rPr>
              <w:t xml:space="preserve">in relation to the environmental conditions in </w:t>
            </w:r>
            <w:r w:rsidRPr="000B3526" w:rsidR="00196D70">
              <w:rPr>
                <w:rFonts w:ascii="Times New Roman" w:hAnsi="Times New Roman"/>
                <w:b/>
                <w:lang w:val="en-US"/>
              </w:rPr>
              <w:t xml:space="preserve">the </w:t>
            </w:r>
            <w:r w:rsidRPr="000B3526" w:rsidR="00641F9C">
              <w:rPr>
                <w:rFonts w:ascii="Times New Roman" w:hAnsi="Times New Roman"/>
                <w:b/>
                <w:lang w:val="en-US"/>
              </w:rPr>
              <w:t>risk assessment area</w:t>
            </w:r>
            <w:r w:rsidR="000B3526">
              <w:rPr>
                <w:rFonts w:ascii="Times New Roman" w:hAnsi="Times New Roman"/>
                <w:b/>
                <w:lang w:val="en-US"/>
              </w:rPr>
              <w:t xml:space="preserve"> </w:t>
            </w:r>
            <w:r w:rsidRPr="00B94B35">
              <w:rPr>
                <w:rFonts w:ascii="Times New Roman" w:hAnsi="Times New Roman"/>
                <w:b/>
                <w:lang w:val="en-US"/>
              </w:rPr>
              <w:t>(please provide quantitative data where possible).</w:t>
            </w:r>
          </w:p>
        </w:tc>
      </w:tr>
    </w:tbl>
    <w:p w:rsidR="00527A97" w:rsidP="00BD226F" w:rsidRDefault="00527A97" w14:paraId="6BF826AA"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527A97" w:rsidTr="00527A97" w14:paraId="2FE854AE" w14:textId="77777777">
        <w:tc>
          <w:tcPr>
            <w:tcW w:w="1536" w:type="dxa"/>
            <w:shd w:val="clear" w:color="auto" w:fill="auto"/>
          </w:tcPr>
          <w:p w:rsidRPr="00752184" w:rsidR="00527A97" w:rsidP="00527A97" w:rsidRDefault="00527A97" w14:paraId="29F04890"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527A97" w:rsidP="00527A97" w:rsidRDefault="00527A97" w14:paraId="021C7915" w14:textId="77777777">
            <w:pPr>
              <w:spacing w:after="0"/>
              <w:rPr>
                <w:rFonts w:ascii="Times New Roman" w:hAnsi="Times New Roman"/>
                <w:lang w:val="en-US"/>
              </w:rPr>
            </w:pPr>
            <w:r w:rsidRPr="00B939BB">
              <w:rPr>
                <w:rFonts w:ascii="Times New Roman" w:hAnsi="Times New Roman"/>
                <w:lang w:val="en-US"/>
              </w:rPr>
              <w:t xml:space="preserve">very </w:t>
            </w:r>
            <w:r w:rsidR="00C4758B">
              <w:rPr>
                <w:rFonts w:ascii="Times New Roman" w:hAnsi="Times New Roman"/>
                <w:lang w:val="en-US"/>
              </w:rPr>
              <w:t>slowly</w:t>
            </w:r>
          </w:p>
          <w:p w:rsidRPr="00B939BB" w:rsidR="00527A97" w:rsidP="00527A97" w:rsidRDefault="00C4758B" w14:paraId="195DDA05" w14:textId="77777777">
            <w:pPr>
              <w:spacing w:after="0"/>
              <w:rPr>
                <w:rFonts w:ascii="Times New Roman" w:hAnsi="Times New Roman"/>
                <w:lang w:val="en-US"/>
              </w:rPr>
            </w:pPr>
            <w:r>
              <w:rPr>
                <w:rFonts w:ascii="Times New Roman" w:hAnsi="Times New Roman"/>
                <w:lang w:val="en-US"/>
              </w:rPr>
              <w:t>slowly</w:t>
            </w:r>
          </w:p>
          <w:p w:rsidRPr="00B939BB" w:rsidR="00527A97" w:rsidP="00527A97" w:rsidRDefault="00527A97" w14:paraId="4081BEEC" w14:textId="77777777">
            <w:pPr>
              <w:spacing w:after="0"/>
              <w:rPr>
                <w:rFonts w:ascii="Times New Roman" w:hAnsi="Times New Roman"/>
                <w:lang w:val="en-US"/>
              </w:rPr>
            </w:pPr>
            <w:r w:rsidRPr="00B939BB">
              <w:rPr>
                <w:rFonts w:ascii="Times New Roman" w:hAnsi="Times New Roman"/>
                <w:lang w:val="en-US"/>
              </w:rPr>
              <w:t xml:space="preserve">moderately </w:t>
            </w:r>
          </w:p>
          <w:p w:rsidRPr="00B939BB" w:rsidR="00527A97" w:rsidP="00527A97" w:rsidRDefault="00C4758B" w14:paraId="4C862AB1" w14:textId="77777777">
            <w:pPr>
              <w:spacing w:after="0"/>
              <w:rPr>
                <w:rFonts w:ascii="Times New Roman" w:hAnsi="Times New Roman"/>
                <w:lang w:val="en-US"/>
              </w:rPr>
            </w:pPr>
            <w:r>
              <w:rPr>
                <w:rFonts w:ascii="Times New Roman" w:hAnsi="Times New Roman"/>
                <w:lang w:val="en-US"/>
              </w:rPr>
              <w:t>rapidly</w:t>
            </w:r>
          </w:p>
          <w:p w:rsidRPr="00544B15" w:rsidR="00527A97" w:rsidP="00C4758B" w:rsidRDefault="00527A97" w14:paraId="5220A2AA" w14:textId="77777777">
            <w:pPr>
              <w:snapToGrid w:val="0"/>
              <w:spacing w:after="0"/>
              <w:rPr>
                <w:rFonts w:ascii="Times New Roman" w:hAnsi="Times New Roman"/>
                <w:b/>
                <w:lang w:val="en-GB"/>
              </w:rPr>
            </w:pPr>
            <w:r w:rsidRPr="00DF7F37">
              <w:rPr>
                <w:rFonts w:ascii="Times New Roman" w:hAnsi="Times New Roman"/>
                <w:lang w:val="en-US"/>
              </w:rPr>
              <w:t xml:space="preserve">very </w:t>
            </w:r>
            <w:r w:rsidRPr="00DF7F37" w:rsidR="00C4758B">
              <w:rPr>
                <w:rFonts w:ascii="Times New Roman" w:hAnsi="Times New Roman"/>
                <w:lang w:val="en-US"/>
              </w:rPr>
              <w:t>rapidly</w:t>
            </w:r>
          </w:p>
        </w:tc>
        <w:tc>
          <w:tcPr>
            <w:tcW w:w="1843" w:type="dxa"/>
          </w:tcPr>
          <w:p w:rsidRPr="00752184" w:rsidR="00527A97" w:rsidP="00527A97" w:rsidRDefault="00527A97" w14:paraId="490D2FD8"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527A97" w:rsidP="00527A97" w:rsidRDefault="00527A97" w14:paraId="19F15460" w14:textId="77777777">
            <w:pPr>
              <w:spacing w:after="0"/>
              <w:rPr>
                <w:rFonts w:ascii="Times New Roman" w:hAnsi="Times New Roman"/>
              </w:rPr>
            </w:pPr>
            <w:r w:rsidRPr="00752184">
              <w:rPr>
                <w:rFonts w:ascii="Times New Roman" w:hAnsi="Times New Roman"/>
              </w:rPr>
              <w:t>low</w:t>
            </w:r>
          </w:p>
          <w:p w:rsidRPr="00752184" w:rsidR="00527A97" w:rsidP="00527A97" w:rsidRDefault="00527A97" w14:paraId="5A3EB7B9" w14:textId="77777777">
            <w:pPr>
              <w:spacing w:after="0"/>
              <w:rPr>
                <w:rFonts w:ascii="Times New Roman" w:hAnsi="Times New Roman"/>
              </w:rPr>
            </w:pPr>
            <w:r w:rsidRPr="00752184">
              <w:rPr>
                <w:rFonts w:ascii="Times New Roman" w:hAnsi="Times New Roman"/>
              </w:rPr>
              <w:t>medium</w:t>
            </w:r>
          </w:p>
          <w:p w:rsidRPr="00752184" w:rsidR="00527A97" w:rsidP="00527A97" w:rsidRDefault="00527A97" w14:paraId="331B0DAC" w14:textId="77777777">
            <w:pPr>
              <w:snapToGrid w:val="0"/>
              <w:spacing w:after="0"/>
              <w:rPr>
                <w:rFonts w:ascii="Times New Roman" w:hAnsi="Times New Roman"/>
                <w:b/>
              </w:rPr>
            </w:pPr>
            <w:r w:rsidRPr="00752184">
              <w:rPr>
                <w:rFonts w:ascii="Times New Roman" w:hAnsi="Times New Roman"/>
              </w:rPr>
              <w:t>high</w:t>
            </w:r>
          </w:p>
        </w:tc>
      </w:tr>
    </w:tbl>
    <w:p w:rsidR="00527A97" w:rsidP="00BD226F" w:rsidRDefault="00527A97" w14:paraId="7F055ED7" w14:textId="77777777">
      <w:pPr>
        <w:snapToGrid w:val="0"/>
        <w:rPr>
          <w:rFonts w:ascii="Times New Roman" w:hAnsi="Times New Roman"/>
          <w:lang w:val="en-US"/>
        </w:rPr>
      </w:pPr>
    </w:p>
    <w:p w:rsidR="006C3888" w:rsidP="006C3888" w:rsidRDefault="00256468" w14:paraId="0C1450D3" w14:textId="77777777">
      <w:pPr>
        <w:snapToGrid w:val="0"/>
        <w:rPr>
          <w:rFonts w:ascii="Times New Roman" w:hAnsi="Times New Roman"/>
          <w:lang w:val="en-US"/>
        </w:rPr>
      </w:pPr>
      <w:r>
        <w:rPr>
          <w:rFonts w:ascii="Times New Roman" w:hAnsi="Times New Roman"/>
          <w:lang w:val="en-US"/>
        </w:rPr>
        <w:t>N</w:t>
      </w:r>
      <w:r w:rsidR="000B3526">
        <w:rPr>
          <w:rFonts w:ascii="Times New Roman" w:hAnsi="Times New Roman"/>
          <w:lang w:val="en-US"/>
        </w:rPr>
        <w:t>/</w:t>
      </w:r>
      <w:r>
        <w:rPr>
          <w:rFonts w:ascii="Times New Roman" w:hAnsi="Times New Roman"/>
          <w:lang w:val="en-US"/>
        </w:rPr>
        <w:t xml:space="preserve">A </w:t>
      </w:r>
      <w:r w:rsidR="006C3888">
        <w:rPr>
          <w:rFonts w:ascii="Times New Roman" w:hAnsi="Times New Roman"/>
          <w:lang w:val="en-US"/>
        </w:rPr>
        <w:t>(see Qu. 3.2a.).</w:t>
      </w:r>
    </w:p>
    <w:p w:rsidR="00263F2E" w:rsidP="00BD226F" w:rsidRDefault="00263F2E" w14:paraId="026D65BB" w14:textId="77777777">
      <w:pPr>
        <w:snapToGrid w:val="0"/>
        <w:rPr>
          <w:rFonts w:ascii="Times New Roman" w:hAnsi="Times New Roman"/>
          <w:i/>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212"/>
      </w:tblGrid>
      <w:tr w:rsidRPr="00703AA8" w:rsidR="0098570D" w:rsidTr="00B94B35" w14:paraId="07FBD08B" w14:textId="77777777">
        <w:tc>
          <w:tcPr>
            <w:tcW w:w="9212" w:type="dxa"/>
            <w:shd w:val="clear" w:color="auto" w:fill="auto"/>
          </w:tcPr>
          <w:p w:rsidRPr="00B94B35" w:rsidR="0098570D" w:rsidP="00BB3969" w:rsidRDefault="0098570D" w14:paraId="39E45774" w14:textId="77777777">
            <w:pPr>
              <w:snapToGrid w:val="0"/>
              <w:spacing w:after="120"/>
              <w:rPr>
                <w:rFonts w:ascii="Times New Roman" w:hAnsi="Times New Roman"/>
                <w:b/>
                <w:lang w:val="en-US"/>
              </w:rPr>
            </w:pPr>
            <w:r w:rsidRPr="00B94B35">
              <w:rPr>
                <w:rFonts w:ascii="Times New Roman" w:hAnsi="Times New Roman"/>
                <w:b/>
                <w:lang w:val="en-US"/>
              </w:rPr>
              <w:t xml:space="preserve">Qu. </w:t>
            </w:r>
            <w:r w:rsidR="00BB3969">
              <w:rPr>
                <w:rFonts w:ascii="Times New Roman" w:hAnsi="Times New Roman"/>
                <w:b/>
                <w:lang w:val="en-US"/>
              </w:rPr>
              <w:t>3</w:t>
            </w:r>
            <w:r w:rsidRPr="00B94B35">
              <w:rPr>
                <w:rFonts w:ascii="Times New Roman" w:hAnsi="Times New Roman"/>
                <w:b/>
                <w:lang w:val="en-US"/>
              </w:rPr>
              <w:t>.10. Within the risk assessment area, how difficult would it be to contain the organism in relation to these pathways of spread?</w:t>
            </w:r>
          </w:p>
        </w:tc>
      </w:tr>
    </w:tbl>
    <w:p w:rsidR="0098570D" w:rsidP="00BD226F" w:rsidRDefault="0098570D" w14:paraId="627C0EFB"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98570D" w:rsidTr="00B94B35" w14:paraId="08F81745" w14:textId="77777777">
        <w:tc>
          <w:tcPr>
            <w:tcW w:w="1536" w:type="dxa"/>
            <w:shd w:val="clear" w:color="auto" w:fill="auto"/>
          </w:tcPr>
          <w:p w:rsidRPr="00752184" w:rsidR="0098570D" w:rsidP="00B94B35" w:rsidRDefault="0098570D" w14:paraId="4C578CA6"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98570D" w:rsidP="0098570D" w:rsidRDefault="0098570D" w14:paraId="55BB917F" w14:textId="77777777">
            <w:pPr>
              <w:spacing w:after="0"/>
              <w:rPr>
                <w:rFonts w:ascii="Times New Roman" w:hAnsi="Times New Roman"/>
                <w:lang w:val="en-US"/>
              </w:rPr>
            </w:pPr>
            <w:r w:rsidRPr="00B939BB">
              <w:rPr>
                <w:rFonts w:ascii="Times New Roman" w:hAnsi="Times New Roman"/>
                <w:lang w:val="en-US"/>
              </w:rPr>
              <w:t xml:space="preserve">very </w:t>
            </w:r>
            <w:r>
              <w:rPr>
                <w:rFonts w:ascii="Times New Roman" w:hAnsi="Times New Roman"/>
                <w:lang w:val="en-US"/>
              </w:rPr>
              <w:t>easy</w:t>
            </w:r>
          </w:p>
          <w:p w:rsidRPr="009C512A" w:rsidR="0098570D" w:rsidP="0098570D" w:rsidRDefault="0098570D" w14:paraId="17C9A322" w14:textId="77777777">
            <w:pPr>
              <w:spacing w:after="0"/>
              <w:rPr>
                <w:rFonts w:ascii="Times New Roman" w:hAnsi="Times New Roman"/>
                <w:lang w:val="en-US"/>
              </w:rPr>
            </w:pPr>
            <w:r w:rsidRPr="009C512A">
              <w:rPr>
                <w:rFonts w:ascii="Times New Roman" w:hAnsi="Times New Roman"/>
                <w:lang w:val="en-US"/>
              </w:rPr>
              <w:t>easy</w:t>
            </w:r>
          </w:p>
          <w:p w:rsidRPr="009C512A" w:rsidR="0098570D" w:rsidP="0098570D" w:rsidRDefault="0098570D" w14:paraId="2D841BB4" w14:textId="77777777">
            <w:pPr>
              <w:spacing w:after="0"/>
              <w:rPr>
                <w:rFonts w:ascii="Times New Roman" w:hAnsi="Times New Roman"/>
                <w:b/>
                <w:lang w:val="en-US"/>
              </w:rPr>
            </w:pPr>
            <w:r w:rsidRPr="009C512A">
              <w:rPr>
                <w:rFonts w:ascii="Times New Roman" w:hAnsi="Times New Roman"/>
                <w:b/>
                <w:lang w:val="en-US"/>
              </w:rPr>
              <w:t>with some difficulty</w:t>
            </w:r>
          </w:p>
          <w:p w:rsidRPr="00B939BB" w:rsidR="0098570D" w:rsidP="0098570D" w:rsidRDefault="0098570D" w14:paraId="4027A5C0" w14:textId="77777777">
            <w:pPr>
              <w:spacing w:after="0"/>
              <w:rPr>
                <w:rFonts w:ascii="Times New Roman" w:hAnsi="Times New Roman"/>
                <w:lang w:val="en-US"/>
              </w:rPr>
            </w:pPr>
            <w:r>
              <w:rPr>
                <w:rFonts w:ascii="Times New Roman" w:hAnsi="Times New Roman"/>
                <w:lang w:val="en-US"/>
              </w:rPr>
              <w:t>difficult</w:t>
            </w:r>
          </w:p>
          <w:p w:rsidRPr="00544B15" w:rsidR="0098570D" w:rsidP="0098570D" w:rsidRDefault="0098570D" w14:paraId="4C0E9D07" w14:textId="77777777">
            <w:pPr>
              <w:snapToGrid w:val="0"/>
              <w:spacing w:after="0"/>
              <w:rPr>
                <w:rFonts w:ascii="Times New Roman" w:hAnsi="Times New Roman"/>
                <w:b/>
                <w:lang w:val="en-GB"/>
              </w:rPr>
            </w:pPr>
            <w:r w:rsidRPr="00981500">
              <w:rPr>
                <w:rFonts w:ascii="Times New Roman" w:hAnsi="Times New Roman"/>
                <w:lang w:val="en-US"/>
              </w:rPr>
              <w:t xml:space="preserve">very </w:t>
            </w:r>
            <w:r>
              <w:rPr>
                <w:rFonts w:ascii="Times New Roman" w:hAnsi="Times New Roman"/>
                <w:lang w:val="en-US"/>
              </w:rPr>
              <w:t>difficult</w:t>
            </w:r>
          </w:p>
        </w:tc>
        <w:tc>
          <w:tcPr>
            <w:tcW w:w="1843" w:type="dxa"/>
          </w:tcPr>
          <w:p w:rsidRPr="00752184" w:rsidR="0098570D" w:rsidP="00B94B35" w:rsidRDefault="0098570D" w14:paraId="67AAED0F"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98570D" w:rsidP="00B94B35" w:rsidRDefault="0098570D" w14:paraId="23553849" w14:textId="77777777">
            <w:pPr>
              <w:spacing w:after="0"/>
              <w:rPr>
                <w:rFonts w:ascii="Times New Roman" w:hAnsi="Times New Roman"/>
              </w:rPr>
            </w:pPr>
            <w:r w:rsidRPr="00752184">
              <w:rPr>
                <w:rFonts w:ascii="Times New Roman" w:hAnsi="Times New Roman"/>
              </w:rPr>
              <w:t>low</w:t>
            </w:r>
          </w:p>
          <w:p w:rsidRPr="008723E8" w:rsidR="0098570D" w:rsidP="00B94B35" w:rsidRDefault="0098570D" w14:paraId="175D0836" w14:textId="77777777">
            <w:pPr>
              <w:spacing w:after="0"/>
              <w:rPr>
                <w:rFonts w:ascii="Times New Roman" w:hAnsi="Times New Roman"/>
                <w:b/>
              </w:rPr>
            </w:pPr>
            <w:r w:rsidRPr="008723E8">
              <w:rPr>
                <w:rFonts w:ascii="Times New Roman" w:hAnsi="Times New Roman"/>
                <w:b/>
              </w:rPr>
              <w:t>medium</w:t>
            </w:r>
          </w:p>
          <w:p w:rsidRPr="00752184" w:rsidR="0098570D" w:rsidP="00B94B35" w:rsidRDefault="0098570D" w14:paraId="6710C23A" w14:textId="77777777">
            <w:pPr>
              <w:snapToGrid w:val="0"/>
              <w:spacing w:after="0"/>
              <w:rPr>
                <w:rFonts w:ascii="Times New Roman" w:hAnsi="Times New Roman"/>
                <w:b/>
              </w:rPr>
            </w:pPr>
            <w:r w:rsidRPr="00752184">
              <w:rPr>
                <w:rFonts w:ascii="Times New Roman" w:hAnsi="Times New Roman"/>
              </w:rPr>
              <w:t>high</w:t>
            </w:r>
          </w:p>
        </w:tc>
      </w:tr>
    </w:tbl>
    <w:p w:rsidR="00981500" w:rsidP="00981500" w:rsidRDefault="00981500" w14:paraId="30A170A2" w14:textId="77777777">
      <w:pPr>
        <w:snapToGrid w:val="0"/>
        <w:rPr>
          <w:rFonts w:ascii="Times New Roman" w:hAnsi="Times New Roman"/>
          <w:lang w:val="en-US"/>
        </w:rPr>
      </w:pPr>
    </w:p>
    <w:p w:rsidR="00B7540D" w:rsidP="00831F57" w:rsidRDefault="00280540" w14:paraId="3C6AC407" w14:textId="0406BE99">
      <w:pPr>
        <w:snapToGrid w:val="0"/>
        <w:jc w:val="both"/>
        <w:rPr>
          <w:rFonts w:ascii="Times New Roman" w:hAnsi="Times New Roman"/>
          <w:lang w:val="en-US"/>
        </w:rPr>
      </w:pPr>
      <w:r>
        <w:rPr>
          <w:rFonts w:ascii="Times New Roman" w:hAnsi="Times New Roman"/>
          <w:lang w:val="en-US"/>
        </w:rPr>
        <w:t>A</w:t>
      </w:r>
      <w:r w:rsidR="008723E8">
        <w:rPr>
          <w:rFonts w:ascii="Times New Roman" w:hAnsi="Times New Roman"/>
          <w:lang w:val="en-US"/>
        </w:rPr>
        <w:t xml:space="preserve">s </w:t>
      </w:r>
      <w:r w:rsidR="00212158">
        <w:rPr>
          <w:rFonts w:ascii="Times New Roman" w:hAnsi="Times New Roman"/>
          <w:lang w:val="en-US"/>
        </w:rPr>
        <w:t>spread</w:t>
      </w:r>
      <w:r w:rsidR="008723E8">
        <w:rPr>
          <w:rFonts w:ascii="Times New Roman" w:hAnsi="Times New Roman"/>
          <w:lang w:val="en-US"/>
        </w:rPr>
        <w:t xml:space="preserve"> is </w:t>
      </w:r>
      <w:r w:rsidR="009706EF">
        <w:rPr>
          <w:rFonts w:ascii="Times New Roman" w:hAnsi="Times New Roman"/>
          <w:lang w:val="en-US"/>
        </w:rPr>
        <w:t xml:space="preserve">considered to be </w:t>
      </w:r>
      <w:r w:rsidR="008723E8">
        <w:rPr>
          <w:rFonts w:ascii="Times New Roman" w:hAnsi="Times New Roman"/>
          <w:lang w:val="en-US"/>
        </w:rPr>
        <w:t xml:space="preserve">driven only by natural dispersal, efforts to contain </w:t>
      </w:r>
      <w:r w:rsidRPr="00CB2786" w:rsidR="00556504">
        <w:rPr>
          <w:rFonts w:ascii="Times New Roman" w:hAnsi="Times New Roman"/>
          <w:lang w:val="en-US"/>
        </w:rPr>
        <w:t xml:space="preserve">the red-whiskered bulbul </w:t>
      </w:r>
      <w:r w:rsidR="00212158">
        <w:rPr>
          <w:rFonts w:ascii="Times New Roman" w:hAnsi="Times New Roman"/>
          <w:lang w:val="en-US"/>
        </w:rPr>
        <w:t xml:space="preserve">would </w:t>
      </w:r>
      <w:r w:rsidR="008723E8">
        <w:rPr>
          <w:rFonts w:ascii="Times New Roman" w:hAnsi="Times New Roman"/>
          <w:lang w:val="en-US"/>
        </w:rPr>
        <w:t>translate into measures for early detection and rapid eradicat</w:t>
      </w:r>
      <w:r w:rsidR="00212158">
        <w:rPr>
          <w:rFonts w:ascii="Times New Roman" w:hAnsi="Times New Roman"/>
          <w:lang w:val="en-US"/>
        </w:rPr>
        <w:t xml:space="preserve">ion </w:t>
      </w:r>
      <w:r w:rsidR="004E634D">
        <w:rPr>
          <w:rFonts w:ascii="Times New Roman" w:hAnsi="Times New Roman"/>
          <w:lang w:val="en-US"/>
        </w:rPr>
        <w:t xml:space="preserve">or containment </w:t>
      </w:r>
      <w:r w:rsidR="00212158">
        <w:rPr>
          <w:rFonts w:ascii="Times New Roman" w:hAnsi="Times New Roman"/>
          <w:lang w:val="en-US"/>
        </w:rPr>
        <w:t>around sites of entry.</w:t>
      </w:r>
      <w:r w:rsidRPr="00212158" w:rsidR="00212158">
        <w:rPr>
          <w:rFonts w:ascii="Times New Roman" w:hAnsi="Times New Roman"/>
          <w:lang w:val="en-US"/>
        </w:rPr>
        <w:t xml:space="preserve"> </w:t>
      </w:r>
      <w:r w:rsidR="00212158">
        <w:rPr>
          <w:rFonts w:ascii="Times New Roman" w:hAnsi="Times New Roman"/>
          <w:lang w:val="en-US"/>
        </w:rPr>
        <w:t>Some of the species’ characteristics are favourable for such campaigns, e.g. its</w:t>
      </w:r>
      <w:r w:rsidRPr="00212158" w:rsidR="00212158">
        <w:rPr>
          <w:rFonts w:ascii="Times New Roman" w:hAnsi="Times New Roman"/>
          <w:lang w:val="en-US"/>
        </w:rPr>
        <w:t xml:space="preserve"> visibility, </w:t>
      </w:r>
      <w:r w:rsidR="009C512A">
        <w:rPr>
          <w:rFonts w:ascii="Times New Roman" w:hAnsi="Times New Roman"/>
          <w:lang w:val="en-US"/>
        </w:rPr>
        <w:t xml:space="preserve">vocal nature, and communal roosting behaviour. </w:t>
      </w:r>
      <w:r w:rsidR="009E1457">
        <w:rPr>
          <w:rFonts w:ascii="Times New Roman" w:hAnsi="Times New Roman"/>
          <w:lang w:val="en-US"/>
        </w:rPr>
        <w:t xml:space="preserve">Possible </w:t>
      </w:r>
      <w:r w:rsidR="009C512A">
        <w:rPr>
          <w:rFonts w:ascii="Times New Roman" w:hAnsi="Times New Roman"/>
          <w:lang w:val="en-US"/>
        </w:rPr>
        <w:t xml:space="preserve">techniques </w:t>
      </w:r>
      <w:r w:rsidR="009E1457">
        <w:rPr>
          <w:rFonts w:ascii="Times New Roman" w:hAnsi="Times New Roman"/>
          <w:lang w:val="en-US"/>
        </w:rPr>
        <w:t>include</w:t>
      </w:r>
      <w:r w:rsidR="009C512A">
        <w:rPr>
          <w:rFonts w:ascii="Times New Roman" w:hAnsi="Times New Roman"/>
          <w:lang w:val="en-US"/>
        </w:rPr>
        <w:t xml:space="preserve"> </w:t>
      </w:r>
      <w:r w:rsidR="00902489">
        <w:rPr>
          <w:rFonts w:ascii="Times New Roman" w:hAnsi="Times New Roman"/>
          <w:lang w:val="en-US"/>
        </w:rPr>
        <w:t xml:space="preserve">mist-netting (Bunbury et al., 2019), </w:t>
      </w:r>
      <w:r w:rsidR="00613154">
        <w:rPr>
          <w:rFonts w:ascii="Times New Roman" w:hAnsi="Times New Roman"/>
          <w:lang w:val="en-US"/>
        </w:rPr>
        <w:t xml:space="preserve">cage </w:t>
      </w:r>
      <w:r w:rsidR="00902489">
        <w:rPr>
          <w:rFonts w:ascii="Times New Roman" w:hAnsi="Times New Roman"/>
          <w:lang w:val="en-US"/>
        </w:rPr>
        <w:t xml:space="preserve">trapping (Clergeau et al., 2002), and shooting (Clark, 1976). Some campaigns have led to </w:t>
      </w:r>
      <w:r w:rsidR="009E1457">
        <w:rPr>
          <w:rFonts w:ascii="Times New Roman" w:hAnsi="Times New Roman"/>
          <w:lang w:val="en-US"/>
        </w:rPr>
        <w:t>s</w:t>
      </w:r>
      <w:r w:rsidRPr="009E1457" w:rsidR="009E1457">
        <w:rPr>
          <w:rFonts w:ascii="Times New Roman" w:hAnsi="Times New Roman"/>
          <w:lang w:val="en-US"/>
        </w:rPr>
        <w:t>ucces</w:t>
      </w:r>
      <w:r w:rsidR="00532A80">
        <w:rPr>
          <w:rFonts w:ascii="Times New Roman" w:hAnsi="Times New Roman"/>
          <w:lang w:val="en-US"/>
        </w:rPr>
        <w:t>s</w:t>
      </w:r>
      <w:r w:rsidRPr="009E1457" w:rsidR="009E1457">
        <w:rPr>
          <w:rFonts w:ascii="Times New Roman" w:hAnsi="Times New Roman"/>
          <w:lang w:val="en-US"/>
        </w:rPr>
        <w:t xml:space="preserve">ful </w:t>
      </w:r>
      <w:r w:rsidR="009E1457">
        <w:rPr>
          <w:rFonts w:ascii="Times New Roman" w:hAnsi="Times New Roman"/>
          <w:lang w:val="en-US"/>
        </w:rPr>
        <w:t>eradication (</w:t>
      </w:r>
      <w:r w:rsidR="00902489">
        <w:rPr>
          <w:rFonts w:ascii="Times New Roman" w:hAnsi="Times New Roman"/>
          <w:lang w:val="en-US"/>
        </w:rPr>
        <w:t xml:space="preserve">see Qu. 2.6.; </w:t>
      </w:r>
      <w:r w:rsidRPr="009E1457" w:rsidR="009E1457">
        <w:rPr>
          <w:rFonts w:ascii="Times New Roman" w:hAnsi="Times New Roman"/>
          <w:lang w:val="en-US"/>
        </w:rPr>
        <w:t>Clark, 1976</w:t>
      </w:r>
      <w:r w:rsidR="009E1457">
        <w:rPr>
          <w:rFonts w:ascii="Times New Roman" w:hAnsi="Times New Roman"/>
          <w:lang w:val="en-US"/>
        </w:rPr>
        <w:t>;</w:t>
      </w:r>
      <w:r w:rsidRPr="009E1457" w:rsidR="009E1457">
        <w:rPr>
          <w:rFonts w:ascii="Times New Roman" w:hAnsi="Times New Roman"/>
          <w:lang w:val="en-US"/>
        </w:rPr>
        <w:t xml:space="preserve"> Bunbury et al. 2019</w:t>
      </w:r>
      <w:r w:rsidR="009E1457">
        <w:rPr>
          <w:rFonts w:ascii="Times New Roman" w:hAnsi="Times New Roman"/>
          <w:lang w:val="en-US"/>
        </w:rPr>
        <w:t>;</w:t>
      </w:r>
      <w:r w:rsidRPr="009E1457" w:rsidR="009E1457">
        <w:rPr>
          <w:rFonts w:ascii="Times New Roman" w:hAnsi="Times New Roman"/>
          <w:lang w:val="en-US"/>
        </w:rPr>
        <w:t xml:space="preserve"> Cruz </w:t>
      </w:r>
      <w:r w:rsidR="00E13514">
        <w:rPr>
          <w:rFonts w:ascii="Times New Roman" w:hAnsi="Times New Roman"/>
          <w:lang w:val="en-US"/>
        </w:rPr>
        <w:t>and</w:t>
      </w:r>
      <w:r w:rsidRPr="009E1457" w:rsidR="009E1457">
        <w:rPr>
          <w:rFonts w:ascii="Times New Roman" w:hAnsi="Times New Roman"/>
          <w:lang w:val="en-US"/>
        </w:rPr>
        <w:t xml:space="preserve"> Reynolds, 2019).</w:t>
      </w:r>
    </w:p>
    <w:p w:rsidR="00981500" w:rsidP="00263F2E" w:rsidRDefault="009C512A" w14:paraId="66EF1DD4" w14:textId="459871E1">
      <w:pPr>
        <w:snapToGrid w:val="0"/>
        <w:jc w:val="both"/>
        <w:rPr>
          <w:rFonts w:ascii="Times New Roman" w:hAnsi="Times New Roman"/>
          <w:lang w:val="en-US"/>
        </w:rPr>
      </w:pPr>
      <w:r>
        <w:rPr>
          <w:rFonts w:ascii="Times New Roman" w:hAnsi="Times New Roman"/>
          <w:lang w:val="en-US"/>
        </w:rPr>
        <w:t xml:space="preserve">Containment campaigns would thus be easy, in a relative sense to other introduced animal species. Yet, the human environment may also bring some drawbacks, such as public opposition or legal restrictions (e.g. on shooting). </w:t>
      </w:r>
      <w:r w:rsidR="009E1457">
        <w:rPr>
          <w:rFonts w:ascii="Times New Roman" w:hAnsi="Times New Roman"/>
          <w:lang w:val="en-US"/>
        </w:rPr>
        <w:t xml:space="preserve">Given that the rate of spread can vary considerably (see Qu. 3.1.), the window of opportunity for </w:t>
      </w:r>
      <w:r w:rsidR="00103EB3">
        <w:rPr>
          <w:rFonts w:ascii="Times New Roman" w:hAnsi="Times New Roman"/>
          <w:lang w:val="en-US"/>
        </w:rPr>
        <w:t xml:space="preserve">containment or </w:t>
      </w:r>
      <w:r w:rsidR="009E1457">
        <w:rPr>
          <w:rFonts w:ascii="Times New Roman" w:hAnsi="Times New Roman"/>
          <w:lang w:val="en-US"/>
        </w:rPr>
        <w:t>rapid response is not so clear but would best be conceived as less than five years (</w:t>
      </w:r>
      <w:r w:rsidRPr="00641DF0" w:rsidR="009E1457">
        <w:rPr>
          <w:rFonts w:ascii="Times New Roman" w:hAnsi="Times New Roman"/>
          <w:lang w:val="en-US"/>
        </w:rPr>
        <w:t xml:space="preserve">Clergeau </w:t>
      </w:r>
      <w:r w:rsidR="00E13514">
        <w:rPr>
          <w:rFonts w:ascii="Times New Roman" w:hAnsi="Times New Roman"/>
          <w:lang w:val="en-US"/>
        </w:rPr>
        <w:t>and</w:t>
      </w:r>
      <w:r w:rsidRPr="00641DF0" w:rsidR="009E1457">
        <w:rPr>
          <w:rFonts w:ascii="Times New Roman" w:hAnsi="Times New Roman"/>
          <w:lang w:val="en-US"/>
        </w:rPr>
        <w:t xml:space="preserve"> Mandon-Dalger, 2001</w:t>
      </w:r>
      <w:r w:rsidR="009E1457">
        <w:rPr>
          <w:rFonts w:ascii="Times New Roman" w:hAnsi="Times New Roman"/>
          <w:lang w:val="en-US"/>
        </w:rPr>
        <w:t xml:space="preserve">). </w:t>
      </w:r>
      <w:r>
        <w:rPr>
          <w:rFonts w:ascii="Times New Roman" w:hAnsi="Times New Roman"/>
          <w:lang w:val="en-US"/>
        </w:rPr>
        <w:t xml:space="preserve">We therefore classify the difficulty as moderate. </w:t>
      </w:r>
    </w:p>
    <w:p w:rsidR="009B097A" w:rsidP="00263F2E" w:rsidRDefault="009B097A" w14:paraId="7E582D52" w14:textId="77777777">
      <w:pPr>
        <w:snapToGrid w:val="0"/>
        <w:jc w:val="both"/>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212"/>
      </w:tblGrid>
      <w:tr w:rsidRPr="00703AA8" w:rsidR="0098570D" w:rsidTr="00B94B35" w14:paraId="3B4FD98D" w14:textId="77777777">
        <w:tc>
          <w:tcPr>
            <w:tcW w:w="9212" w:type="dxa"/>
            <w:shd w:val="clear" w:color="auto" w:fill="auto"/>
          </w:tcPr>
          <w:p w:rsidRPr="00C4758B" w:rsidR="0098570D" w:rsidP="00B94B35" w:rsidRDefault="0098570D" w14:paraId="17CFA4CB" w14:textId="77777777">
            <w:pPr>
              <w:snapToGrid w:val="0"/>
              <w:spacing w:after="120"/>
              <w:rPr>
                <w:rFonts w:ascii="Times New Roman" w:hAnsi="Times New Roman"/>
                <w:b/>
                <w:lang w:val="en-US"/>
              </w:rPr>
            </w:pPr>
            <w:r w:rsidRPr="00C4758B">
              <w:rPr>
                <w:rFonts w:ascii="Times New Roman" w:hAnsi="Times New Roman"/>
                <w:b/>
                <w:lang w:val="en-US"/>
              </w:rPr>
              <w:t xml:space="preserve">Qu. </w:t>
            </w:r>
            <w:r w:rsidR="00BB3969">
              <w:rPr>
                <w:rFonts w:ascii="Times New Roman" w:hAnsi="Times New Roman"/>
                <w:b/>
                <w:lang w:val="en-US"/>
              </w:rPr>
              <w:t>3</w:t>
            </w:r>
            <w:r w:rsidRPr="00C4758B">
              <w:rPr>
                <w:rFonts w:ascii="Times New Roman" w:hAnsi="Times New Roman"/>
                <w:b/>
                <w:lang w:val="en-US"/>
              </w:rPr>
              <w:t xml:space="preserve">.11. Estimate the overall potential rate of spread in relevant biogeographical regions under current conditions for this organism in the risk assessment area (indicate any key issues and provide quantitative data where possible). </w:t>
            </w:r>
          </w:p>
          <w:p w:rsidRPr="00C80CF9" w:rsidR="0098570D" w:rsidP="00B94B35" w:rsidRDefault="0098570D" w14:paraId="13F1B8EB" w14:textId="77777777">
            <w:pPr>
              <w:snapToGrid w:val="0"/>
              <w:spacing w:after="120"/>
              <w:rPr>
                <w:rFonts w:ascii="Times New Roman" w:hAnsi="Times New Roman"/>
                <w:lang w:val="en-US"/>
              </w:rPr>
            </w:pPr>
            <w:r w:rsidRPr="00C80CF9">
              <w:rPr>
                <w:rFonts w:ascii="Times New Roman" w:hAnsi="Times New Roman" w:eastAsia="Times New Roman"/>
                <w:lang w:val="en-US"/>
              </w:rPr>
              <w:t xml:space="preserve">Thorough assessment of the risk of spread in relevant biogeographical regions in current conditions, providing insight in the risk of spread into (new areas in) the </w:t>
            </w:r>
            <w:r w:rsidR="00641F9C">
              <w:rPr>
                <w:rFonts w:ascii="Times New Roman" w:hAnsi="Times New Roman" w:eastAsia="Times New Roman"/>
                <w:lang w:val="en-US"/>
              </w:rPr>
              <w:t>risk assessment area</w:t>
            </w:r>
            <w:r w:rsidRPr="00C80CF9">
              <w:rPr>
                <w:rFonts w:ascii="Times New Roman" w:hAnsi="Times New Roman" w:eastAsia="Times New Roman"/>
                <w:lang w:val="en-US"/>
              </w:rPr>
              <w:t>.</w:t>
            </w:r>
          </w:p>
        </w:tc>
      </w:tr>
    </w:tbl>
    <w:p w:rsidR="0098570D" w:rsidP="00981500" w:rsidRDefault="0098570D" w14:paraId="0159C953"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98570D" w:rsidTr="00B94B35" w14:paraId="2F6FCEB2" w14:textId="77777777">
        <w:tc>
          <w:tcPr>
            <w:tcW w:w="1536" w:type="dxa"/>
            <w:shd w:val="clear" w:color="auto" w:fill="auto"/>
          </w:tcPr>
          <w:p w:rsidRPr="00752184" w:rsidR="0098570D" w:rsidP="00B94B35" w:rsidRDefault="0098570D" w14:paraId="6C8D131F"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98570D" w:rsidP="0098570D" w:rsidRDefault="0098570D" w14:paraId="7B237F46" w14:textId="77777777">
            <w:pPr>
              <w:spacing w:after="0"/>
              <w:rPr>
                <w:rFonts w:ascii="Times New Roman" w:hAnsi="Times New Roman"/>
                <w:lang w:val="en-US"/>
              </w:rPr>
            </w:pPr>
            <w:r w:rsidRPr="00B939BB">
              <w:rPr>
                <w:rFonts w:ascii="Times New Roman" w:hAnsi="Times New Roman"/>
                <w:lang w:val="en-US"/>
              </w:rPr>
              <w:t xml:space="preserve">very </w:t>
            </w:r>
            <w:r>
              <w:rPr>
                <w:rFonts w:ascii="Times New Roman" w:hAnsi="Times New Roman"/>
                <w:lang w:val="en-US"/>
              </w:rPr>
              <w:t>slowly</w:t>
            </w:r>
          </w:p>
          <w:p w:rsidRPr="00F11055" w:rsidR="0098570D" w:rsidP="0098570D" w:rsidRDefault="0098570D" w14:paraId="1BD6A548" w14:textId="77777777">
            <w:pPr>
              <w:spacing w:after="0"/>
              <w:rPr>
                <w:rFonts w:ascii="Times New Roman" w:hAnsi="Times New Roman"/>
                <w:lang w:val="en-US"/>
              </w:rPr>
            </w:pPr>
            <w:r w:rsidRPr="00F11055">
              <w:rPr>
                <w:rFonts w:ascii="Times New Roman" w:hAnsi="Times New Roman"/>
                <w:lang w:val="en-US"/>
              </w:rPr>
              <w:t>slowly</w:t>
            </w:r>
          </w:p>
          <w:p w:rsidRPr="00F11055" w:rsidR="0098570D" w:rsidP="0098570D" w:rsidRDefault="0098570D" w14:paraId="148F7095" w14:textId="77777777">
            <w:pPr>
              <w:spacing w:after="0"/>
              <w:rPr>
                <w:rFonts w:ascii="Times New Roman" w:hAnsi="Times New Roman"/>
                <w:b/>
                <w:lang w:val="en-US"/>
              </w:rPr>
            </w:pPr>
            <w:r w:rsidRPr="00F11055">
              <w:rPr>
                <w:rFonts w:ascii="Times New Roman" w:hAnsi="Times New Roman"/>
                <w:b/>
                <w:lang w:val="en-US"/>
              </w:rPr>
              <w:t>moderately</w:t>
            </w:r>
          </w:p>
          <w:p w:rsidRPr="00B939BB" w:rsidR="0098570D" w:rsidP="0098570D" w:rsidRDefault="0098570D" w14:paraId="5DDECB29" w14:textId="77777777">
            <w:pPr>
              <w:spacing w:after="0"/>
              <w:rPr>
                <w:rFonts w:ascii="Times New Roman" w:hAnsi="Times New Roman"/>
                <w:lang w:val="en-US"/>
              </w:rPr>
            </w:pPr>
            <w:r>
              <w:rPr>
                <w:rFonts w:ascii="Times New Roman" w:hAnsi="Times New Roman"/>
                <w:lang w:val="en-US"/>
              </w:rPr>
              <w:t>rapidly</w:t>
            </w:r>
          </w:p>
          <w:p w:rsidRPr="00544B15" w:rsidR="0098570D" w:rsidP="0098570D" w:rsidRDefault="0098570D" w14:paraId="4724C53A" w14:textId="77777777">
            <w:pPr>
              <w:snapToGrid w:val="0"/>
              <w:spacing w:after="0"/>
              <w:rPr>
                <w:rFonts w:ascii="Times New Roman" w:hAnsi="Times New Roman"/>
                <w:b/>
                <w:lang w:val="en-GB"/>
              </w:rPr>
            </w:pPr>
            <w:r w:rsidRPr="00981500">
              <w:rPr>
                <w:rFonts w:ascii="Times New Roman" w:hAnsi="Times New Roman"/>
                <w:lang w:val="en-US"/>
              </w:rPr>
              <w:t>very rapidly</w:t>
            </w:r>
          </w:p>
        </w:tc>
        <w:tc>
          <w:tcPr>
            <w:tcW w:w="1843" w:type="dxa"/>
          </w:tcPr>
          <w:p w:rsidRPr="00752184" w:rsidR="0098570D" w:rsidP="00B94B35" w:rsidRDefault="0098570D" w14:paraId="68AF1A09"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98570D" w:rsidP="00B94B35" w:rsidRDefault="0098570D" w14:paraId="2086AE8D" w14:textId="77777777">
            <w:pPr>
              <w:spacing w:after="0"/>
              <w:rPr>
                <w:rFonts w:ascii="Times New Roman" w:hAnsi="Times New Roman"/>
              </w:rPr>
            </w:pPr>
            <w:r w:rsidRPr="00752184">
              <w:rPr>
                <w:rFonts w:ascii="Times New Roman" w:hAnsi="Times New Roman"/>
              </w:rPr>
              <w:t>low</w:t>
            </w:r>
          </w:p>
          <w:p w:rsidRPr="009706EF" w:rsidR="0098570D" w:rsidP="00B94B35" w:rsidRDefault="0098570D" w14:paraId="69E3248C" w14:textId="77777777">
            <w:pPr>
              <w:spacing w:after="0"/>
              <w:rPr>
                <w:rFonts w:ascii="Times New Roman" w:hAnsi="Times New Roman"/>
                <w:b/>
              </w:rPr>
            </w:pPr>
            <w:r w:rsidRPr="009706EF">
              <w:rPr>
                <w:rFonts w:ascii="Times New Roman" w:hAnsi="Times New Roman"/>
                <w:b/>
              </w:rPr>
              <w:t>medium</w:t>
            </w:r>
          </w:p>
          <w:p w:rsidRPr="00752184" w:rsidR="0098570D" w:rsidP="00B94B35" w:rsidRDefault="0098570D" w14:paraId="49FDFA15" w14:textId="77777777">
            <w:pPr>
              <w:snapToGrid w:val="0"/>
              <w:spacing w:after="0"/>
              <w:rPr>
                <w:rFonts w:ascii="Times New Roman" w:hAnsi="Times New Roman"/>
                <w:b/>
              </w:rPr>
            </w:pPr>
            <w:r w:rsidRPr="00752184">
              <w:rPr>
                <w:rFonts w:ascii="Times New Roman" w:hAnsi="Times New Roman"/>
              </w:rPr>
              <w:t>high</w:t>
            </w:r>
          </w:p>
        </w:tc>
      </w:tr>
    </w:tbl>
    <w:p w:rsidR="0098570D" w:rsidP="00981500" w:rsidRDefault="0098570D" w14:paraId="6F595F0C" w14:textId="77777777">
      <w:pPr>
        <w:snapToGrid w:val="0"/>
        <w:rPr>
          <w:rFonts w:ascii="Times New Roman" w:hAnsi="Times New Roman"/>
          <w:lang w:val="en-US"/>
        </w:rPr>
      </w:pPr>
    </w:p>
    <w:p w:rsidR="003503CE" w:rsidP="00831F57" w:rsidRDefault="00280540" w14:paraId="52A04E23" w14:textId="318C3BD3">
      <w:pPr>
        <w:snapToGrid w:val="0"/>
        <w:jc w:val="both"/>
        <w:rPr>
          <w:rFonts w:ascii="Times New Roman" w:hAnsi="Times New Roman"/>
          <w:lang w:val="en-US"/>
        </w:rPr>
      </w:pPr>
      <w:r>
        <w:rPr>
          <w:rFonts w:ascii="Times New Roman" w:hAnsi="Times New Roman"/>
          <w:lang w:val="en-US"/>
        </w:rPr>
        <w:t>A</w:t>
      </w:r>
      <w:r w:rsidR="009706EF">
        <w:rPr>
          <w:rFonts w:ascii="Times New Roman" w:hAnsi="Times New Roman"/>
          <w:lang w:val="en-US"/>
        </w:rPr>
        <w:t>s spread is considered to be driven only by natural dispersal, the response is set as equal to that of Qu. 3.1.</w:t>
      </w:r>
      <w:r>
        <w:rPr>
          <w:rFonts w:ascii="Times New Roman" w:hAnsi="Times New Roman"/>
          <w:lang w:val="en-US"/>
        </w:rPr>
        <w:t xml:space="preserve"> </w:t>
      </w:r>
      <w:r w:rsidR="009706EF">
        <w:rPr>
          <w:rFonts w:ascii="Times New Roman" w:hAnsi="Times New Roman"/>
          <w:lang w:val="en-US"/>
        </w:rPr>
        <w:t xml:space="preserve">There is no </w:t>
      </w:r>
      <w:r w:rsidR="003503CE">
        <w:rPr>
          <w:rFonts w:ascii="Times New Roman" w:hAnsi="Times New Roman"/>
          <w:lang w:val="en-US"/>
        </w:rPr>
        <w:t xml:space="preserve">established link </w:t>
      </w:r>
      <w:r w:rsidR="009706EF">
        <w:rPr>
          <w:rFonts w:ascii="Times New Roman" w:hAnsi="Times New Roman"/>
          <w:lang w:val="en-US"/>
        </w:rPr>
        <w:t xml:space="preserve">between </w:t>
      </w:r>
      <w:r w:rsidRPr="00CB2786" w:rsidR="00556504">
        <w:rPr>
          <w:rFonts w:ascii="Times New Roman" w:hAnsi="Times New Roman"/>
          <w:lang w:val="en-US"/>
        </w:rPr>
        <w:t xml:space="preserve">red-whiskered bulbul </w:t>
      </w:r>
      <w:r w:rsidR="009706EF">
        <w:rPr>
          <w:rFonts w:ascii="Times New Roman" w:hAnsi="Times New Roman"/>
          <w:lang w:val="en-US"/>
        </w:rPr>
        <w:t xml:space="preserve">fecundity and climate, though </w:t>
      </w:r>
      <w:r w:rsidR="003503CE">
        <w:rPr>
          <w:rFonts w:ascii="Times New Roman" w:hAnsi="Times New Roman"/>
          <w:lang w:val="en-US"/>
        </w:rPr>
        <w:t>the number of broods per year</w:t>
      </w:r>
      <w:r w:rsidR="009706EF">
        <w:rPr>
          <w:rFonts w:ascii="Times New Roman" w:hAnsi="Times New Roman"/>
          <w:lang w:val="en-US"/>
        </w:rPr>
        <w:t xml:space="preserve"> correlate</w:t>
      </w:r>
      <w:r w:rsidR="004C6F5B">
        <w:rPr>
          <w:rFonts w:ascii="Times New Roman" w:hAnsi="Times New Roman"/>
          <w:lang w:val="en-US"/>
        </w:rPr>
        <w:t>s</w:t>
      </w:r>
      <w:r w:rsidR="009706EF">
        <w:rPr>
          <w:rFonts w:ascii="Times New Roman" w:hAnsi="Times New Roman"/>
          <w:lang w:val="en-US"/>
        </w:rPr>
        <w:t xml:space="preserve"> with warmer regions an</w:t>
      </w:r>
      <w:r w:rsidR="003503CE">
        <w:rPr>
          <w:rFonts w:ascii="Times New Roman" w:hAnsi="Times New Roman"/>
          <w:lang w:val="en-US"/>
        </w:rPr>
        <w:t>d</w:t>
      </w:r>
      <w:r w:rsidR="009706EF">
        <w:rPr>
          <w:rFonts w:ascii="Times New Roman" w:hAnsi="Times New Roman"/>
          <w:lang w:val="en-US"/>
        </w:rPr>
        <w:t xml:space="preserve"> lower seasonality (e.g. China versus India, </w:t>
      </w:r>
      <w:r w:rsidRPr="00097E67" w:rsidR="009706EF">
        <w:rPr>
          <w:rFonts w:ascii="Times New Roman" w:hAnsi="Times New Roman"/>
          <w:lang w:val="en-US"/>
        </w:rPr>
        <w:t>Li et al.</w:t>
      </w:r>
      <w:r w:rsidRPr="00097E67" w:rsidR="00097E67">
        <w:rPr>
          <w:rFonts w:ascii="Times New Roman" w:hAnsi="Times New Roman"/>
          <w:lang w:val="en-US"/>
        </w:rPr>
        <w:t>,</w:t>
      </w:r>
      <w:r w:rsidRPr="00097E67" w:rsidR="009706EF">
        <w:rPr>
          <w:rFonts w:ascii="Times New Roman" w:hAnsi="Times New Roman"/>
          <w:lang w:val="en-US"/>
        </w:rPr>
        <w:t xml:space="preserve"> 2015</w:t>
      </w:r>
      <w:r w:rsidR="009706EF">
        <w:rPr>
          <w:rFonts w:ascii="Times New Roman" w:hAnsi="Times New Roman"/>
          <w:lang w:val="en-US"/>
        </w:rPr>
        <w:t xml:space="preserve">; Florida versus Hawaii, </w:t>
      </w:r>
      <w:r w:rsidRPr="00097E67" w:rsidR="009706EF">
        <w:rPr>
          <w:rFonts w:ascii="Times New Roman" w:hAnsi="Times New Roman"/>
          <w:lang w:val="en-US"/>
        </w:rPr>
        <w:t xml:space="preserve">Islam </w:t>
      </w:r>
      <w:r w:rsidR="00E13514">
        <w:rPr>
          <w:rFonts w:ascii="Times New Roman" w:hAnsi="Times New Roman"/>
          <w:lang w:val="en-US"/>
        </w:rPr>
        <w:t>and</w:t>
      </w:r>
      <w:r w:rsidRPr="00097E67" w:rsidR="009706EF">
        <w:rPr>
          <w:rFonts w:ascii="Times New Roman" w:hAnsi="Times New Roman"/>
          <w:lang w:val="en-US"/>
        </w:rPr>
        <w:t xml:space="preserve"> Williams</w:t>
      </w:r>
      <w:r w:rsidRPr="00097E67" w:rsidR="00097E67">
        <w:rPr>
          <w:rFonts w:ascii="Times New Roman" w:hAnsi="Times New Roman"/>
          <w:lang w:val="en-US"/>
        </w:rPr>
        <w:t>,</w:t>
      </w:r>
      <w:r w:rsidRPr="00097E67" w:rsidR="009706EF">
        <w:rPr>
          <w:rFonts w:ascii="Times New Roman" w:hAnsi="Times New Roman"/>
          <w:lang w:val="en-US"/>
        </w:rPr>
        <w:t xml:space="preserve"> 2001</w:t>
      </w:r>
      <w:r w:rsidR="009706EF">
        <w:rPr>
          <w:rFonts w:ascii="Times New Roman" w:hAnsi="Times New Roman"/>
          <w:lang w:val="en-US"/>
        </w:rPr>
        <w:t xml:space="preserve">). </w:t>
      </w:r>
      <w:r w:rsidR="003503CE">
        <w:rPr>
          <w:rFonts w:ascii="Times New Roman" w:hAnsi="Times New Roman"/>
          <w:lang w:val="en-US"/>
        </w:rPr>
        <w:t xml:space="preserve">If this is the case, the rate of </w:t>
      </w:r>
      <w:r w:rsidR="003503CE">
        <w:rPr>
          <w:rFonts w:ascii="Times New Roman" w:hAnsi="Times New Roman"/>
          <w:lang w:val="en-US"/>
        </w:rPr>
        <w:t xml:space="preserve">spread may be higher in e.g. the Mediterranean </w:t>
      </w:r>
      <w:r w:rsidRPr="00B94B35" w:rsidR="00187CA1">
        <w:rPr>
          <w:rFonts w:ascii="Times New Roman" w:hAnsi="Times New Roman" w:eastAsia="Times New Roman"/>
          <w:lang w:val="en-GB" w:eastAsia="ar-SA"/>
        </w:rPr>
        <w:t xml:space="preserve">biogeographic </w:t>
      </w:r>
      <w:r w:rsidR="003503CE">
        <w:rPr>
          <w:rFonts w:ascii="Times New Roman" w:hAnsi="Times New Roman"/>
          <w:lang w:val="en-US"/>
        </w:rPr>
        <w:t>region as compared to the Atlantic</w:t>
      </w:r>
      <w:r w:rsidR="00360AA0">
        <w:rPr>
          <w:rFonts w:ascii="Times New Roman" w:hAnsi="Times New Roman"/>
          <w:lang w:val="en-US"/>
        </w:rPr>
        <w:t xml:space="preserve"> </w:t>
      </w:r>
      <w:r w:rsidRPr="00B94B35" w:rsidR="00187CA1">
        <w:rPr>
          <w:rFonts w:ascii="Times New Roman" w:hAnsi="Times New Roman" w:eastAsia="Times New Roman"/>
          <w:lang w:val="en-GB" w:eastAsia="ar-SA"/>
        </w:rPr>
        <w:t xml:space="preserve">biogeographic </w:t>
      </w:r>
      <w:r w:rsidR="00360AA0">
        <w:rPr>
          <w:rFonts w:ascii="Times New Roman" w:hAnsi="Times New Roman"/>
          <w:lang w:val="en-US"/>
        </w:rPr>
        <w:t>region</w:t>
      </w:r>
      <w:r w:rsidR="003503CE">
        <w:rPr>
          <w:rFonts w:ascii="Times New Roman" w:hAnsi="Times New Roman"/>
          <w:lang w:val="en-US"/>
        </w:rPr>
        <w:t>.</w:t>
      </w:r>
      <w:r w:rsidR="009B097A">
        <w:rPr>
          <w:rFonts w:ascii="Times New Roman" w:hAnsi="Times New Roman"/>
          <w:lang w:val="en-US"/>
        </w:rPr>
        <w:t xml:space="preserve"> </w:t>
      </w:r>
    </w:p>
    <w:p w:rsidR="00981500" w:rsidP="00981500" w:rsidRDefault="00981500" w14:paraId="6AE27B70" w14:textId="77777777">
      <w:pPr>
        <w:snapToGrid w:val="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212"/>
      </w:tblGrid>
      <w:tr w:rsidRPr="00703AA8" w:rsidR="0098570D" w:rsidTr="00B94B35" w14:paraId="514DF6FD" w14:textId="77777777">
        <w:tc>
          <w:tcPr>
            <w:tcW w:w="9212" w:type="dxa"/>
            <w:shd w:val="clear" w:color="auto" w:fill="auto"/>
          </w:tcPr>
          <w:p w:rsidRPr="00B94B35" w:rsidR="0098570D" w:rsidP="00B94B35" w:rsidRDefault="0098570D" w14:paraId="0DA67904" w14:textId="77777777">
            <w:pPr>
              <w:snapToGrid w:val="0"/>
              <w:spacing w:after="120" w:line="240" w:lineRule="auto"/>
              <w:rPr>
                <w:rFonts w:ascii="Times New Roman" w:hAnsi="Times New Roman"/>
                <w:b/>
                <w:lang w:val="en-US"/>
              </w:rPr>
            </w:pPr>
            <w:r w:rsidRPr="00B94B35">
              <w:rPr>
                <w:rFonts w:ascii="Times New Roman" w:hAnsi="Times New Roman"/>
                <w:b/>
                <w:lang w:val="en-US"/>
              </w:rPr>
              <w:t xml:space="preserve">Qu. </w:t>
            </w:r>
            <w:r w:rsidR="00BB3969">
              <w:rPr>
                <w:rFonts w:ascii="Times New Roman" w:hAnsi="Times New Roman"/>
                <w:b/>
                <w:lang w:val="en-US"/>
              </w:rPr>
              <w:t>3</w:t>
            </w:r>
            <w:r w:rsidRPr="00B94B35">
              <w:rPr>
                <w:rFonts w:ascii="Times New Roman" w:hAnsi="Times New Roman"/>
                <w:b/>
                <w:lang w:val="en-US"/>
              </w:rPr>
              <w:t xml:space="preserve">.12. Estimate the overall potential rate of spread in relevant biogeographical regions in foreseeable climate change conditions (provide quantitative data where possible). </w:t>
            </w:r>
          </w:p>
          <w:p w:rsidRPr="00B94B35" w:rsidR="0098570D" w:rsidP="00B7540D" w:rsidRDefault="0098570D" w14:paraId="467D55B6" w14:textId="77777777">
            <w:pPr>
              <w:suppressAutoHyphens/>
              <w:spacing w:after="120" w:line="240" w:lineRule="auto"/>
              <w:contextualSpacing/>
              <w:rPr>
                <w:rFonts w:ascii="Times New Roman" w:hAnsi="Times New Roman"/>
                <w:lang w:val="en-US"/>
              </w:rPr>
            </w:pPr>
            <w:r w:rsidRPr="00B94B35">
              <w:rPr>
                <w:rFonts w:ascii="Times New Roman" w:hAnsi="Times New Roman" w:eastAsia="Times New Roman"/>
                <w:lang w:val="en-GB" w:eastAsia="ar-SA"/>
              </w:rPr>
              <w:t>Thorough assessment of the risk of spread in relevant biogeographical regions in foreseeable climate change conditions: explaining how foreseeable climate change conditions will influence this risk</w:t>
            </w:r>
            <w:r w:rsidR="00B7540D">
              <w:rPr>
                <w:rFonts w:ascii="Times New Roman" w:hAnsi="Times New Roman" w:eastAsia="Times New Roman"/>
                <w:lang w:val="en-GB" w:eastAsia="ar-SA"/>
              </w:rPr>
              <w:t>, specifically if rates of spread are likely slowed down or accelerated</w:t>
            </w:r>
            <w:r w:rsidRPr="00B94B35">
              <w:rPr>
                <w:rFonts w:ascii="Times New Roman" w:hAnsi="Times New Roman" w:eastAsia="Times New Roman"/>
                <w:lang w:val="en-GB" w:eastAsia="ar-SA"/>
              </w:rPr>
              <w:t>.</w:t>
            </w:r>
            <w:r w:rsidR="00B7540D">
              <w:rPr>
                <w:rFonts w:ascii="Times New Roman" w:hAnsi="Times New Roman" w:eastAsia="Times New Roman"/>
                <w:lang w:val="en-GB" w:eastAsia="ar-SA"/>
              </w:rPr>
              <w:t xml:space="preserve"> </w:t>
            </w:r>
          </w:p>
        </w:tc>
      </w:tr>
    </w:tbl>
    <w:p w:rsidR="0098570D" w:rsidP="00981500" w:rsidRDefault="0098570D" w14:paraId="370939E1"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98570D" w:rsidTr="00B94B35" w14:paraId="0B746B22" w14:textId="77777777">
        <w:tc>
          <w:tcPr>
            <w:tcW w:w="1536" w:type="dxa"/>
            <w:shd w:val="clear" w:color="auto" w:fill="auto"/>
          </w:tcPr>
          <w:p w:rsidRPr="00752184" w:rsidR="0098570D" w:rsidP="00B94B35" w:rsidRDefault="0098570D" w14:paraId="77FE2AC7"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98570D" w:rsidP="00B94B35" w:rsidRDefault="0098570D" w14:paraId="6CBBFD6A" w14:textId="77777777">
            <w:pPr>
              <w:spacing w:after="0"/>
              <w:rPr>
                <w:rFonts w:ascii="Times New Roman" w:hAnsi="Times New Roman"/>
                <w:lang w:val="en-US"/>
              </w:rPr>
            </w:pPr>
            <w:r w:rsidRPr="00B939BB">
              <w:rPr>
                <w:rFonts w:ascii="Times New Roman" w:hAnsi="Times New Roman"/>
                <w:lang w:val="en-US"/>
              </w:rPr>
              <w:t xml:space="preserve">very </w:t>
            </w:r>
            <w:r>
              <w:rPr>
                <w:rFonts w:ascii="Times New Roman" w:hAnsi="Times New Roman"/>
                <w:lang w:val="en-US"/>
              </w:rPr>
              <w:t>slowly</w:t>
            </w:r>
          </w:p>
          <w:p w:rsidRPr="00B939BB" w:rsidR="0098570D" w:rsidP="00B94B35" w:rsidRDefault="0098570D" w14:paraId="02F5C5B8" w14:textId="77777777">
            <w:pPr>
              <w:spacing w:after="0"/>
              <w:rPr>
                <w:rFonts w:ascii="Times New Roman" w:hAnsi="Times New Roman"/>
                <w:lang w:val="en-US"/>
              </w:rPr>
            </w:pPr>
            <w:r>
              <w:rPr>
                <w:rFonts w:ascii="Times New Roman" w:hAnsi="Times New Roman"/>
                <w:lang w:val="en-US"/>
              </w:rPr>
              <w:t>slowly</w:t>
            </w:r>
          </w:p>
          <w:p w:rsidRPr="003503CE" w:rsidR="0098570D" w:rsidP="00B94B35" w:rsidRDefault="0098570D" w14:paraId="29AEE136" w14:textId="77777777">
            <w:pPr>
              <w:spacing w:after="0"/>
              <w:rPr>
                <w:rFonts w:ascii="Times New Roman" w:hAnsi="Times New Roman"/>
                <w:b/>
                <w:lang w:val="en-US"/>
              </w:rPr>
            </w:pPr>
            <w:r w:rsidRPr="003503CE">
              <w:rPr>
                <w:rFonts w:ascii="Times New Roman" w:hAnsi="Times New Roman"/>
                <w:b/>
                <w:lang w:val="en-US"/>
              </w:rPr>
              <w:t>moderately</w:t>
            </w:r>
          </w:p>
          <w:p w:rsidRPr="00B939BB" w:rsidR="0098570D" w:rsidP="00B94B35" w:rsidRDefault="0098570D" w14:paraId="3502A565" w14:textId="77777777">
            <w:pPr>
              <w:spacing w:after="0"/>
              <w:rPr>
                <w:rFonts w:ascii="Times New Roman" w:hAnsi="Times New Roman"/>
                <w:lang w:val="en-US"/>
              </w:rPr>
            </w:pPr>
            <w:r>
              <w:rPr>
                <w:rFonts w:ascii="Times New Roman" w:hAnsi="Times New Roman"/>
                <w:lang w:val="en-US"/>
              </w:rPr>
              <w:t>rapidly</w:t>
            </w:r>
          </w:p>
          <w:p w:rsidRPr="00544B15" w:rsidR="0098570D" w:rsidP="00B94B35" w:rsidRDefault="0098570D" w14:paraId="418FD6D4" w14:textId="77777777">
            <w:pPr>
              <w:snapToGrid w:val="0"/>
              <w:spacing w:after="0"/>
              <w:rPr>
                <w:rFonts w:ascii="Times New Roman" w:hAnsi="Times New Roman"/>
                <w:b/>
                <w:lang w:val="en-GB"/>
              </w:rPr>
            </w:pPr>
            <w:r w:rsidRPr="00981500">
              <w:rPr>
                <w:rFonts w:ascii="Times New Roman" w:hAnsi="Times New Roman"/>
                <w:lang w:val="en-US"/>
              </w:rPr>
              <w:t>very rapidly</w:t>
            </w:r>
          </w:p>
        </w:tc>
        <w:tc>
          <w:tcPr>
            <w:tcW w:w="1843" w:type="dxa"/>
          </w:tcPr>
          <w:p w:rsidRPr="00752184" w:rsidR="0098570D" w:rsidP="00B94B35" w:rsidRDefault="0098570D" w14:paraId="46315344"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3503CE" w:rsidR="0098570D" w:rsidP="00B94B35" w:rsidRDefault="0098570D" w14:paraId="6D541FC8" w14:textId="77777777">
            <w:pPr>
              <w:spacing w:after="0"/>
              <w:rPr>
                <w:rFonts w:ascii="Times New Roman" w:hAnsi="Times New Roman"/>
                <w:b/>
              </w:rPr>
            </w:pPr>
            <w:r w:rsidRPr="003503CE">
              <w:rPr>
                <w:rFonts w:ascii="Times New Roman" w:hAnsi="Times New Roman"/>
                <w:b/>
              </w:rPr>
              <w:t>low</w:t>
            </w:r>
          </w:p>
          <w:p w:rsidRPr="00752184" w:rsidR="0098570D" w:rsidP="00B94B35" w:rsidRDefault="0098570D" w14:paraId="4F5431D1" w14:textId="77777777">
            <w:pPr>
              <w:spacing w:after="0"/>
              <w:rPr>
                <w:rFonts w:ascii="Times New Roman" w:hAnsi="Times New Roman"/>
              </w:rPr>
            </w:pPr>
            <w:r w:rsidRPr="00752184">
              <w:rPr>
                <w:rFonts w:ascii="Times New Roman" w:hAnsi="Times New Roman"/>
              </w:rPr>
              <w:t>medium</w:t>
            </w:r>
          </w:p>
          <w:p w:rsidRPr="00752184" w:rsidR="0098570D" w:rsidP="00B94B35" w:rsidRDefault="0098570D" w14:paraId="6C0809FF" w14:textId="77777777">
            <w:pPr>
              <w:snapToGrid w:val="0"/>
              <w:spacing w:after="0"/>
              <w:rPr>
                <w:rFonts w:ascii="Times New Roman" w:hAnsi="Times New Roman"/>
                <w:b/>
              </w:rPr>
            </w:pPr>
            <w:r w:rsidRPr="00752184">
              <w:rPr>
                <w:rFonts w:ascii="Times New Roman" w:hAnsi="Times New Roman"/>
              </w:rPr>
              <w:t>high</w:t>
            </w:r>
          </w:p>
        </w:tc>
      </w:tr>
    </w:tbl>
    <w:p w:rsidR="0098570D" w:rsidP="00981500" w:rsidRDefault="0098570D" w14:paraId="0C3EB59F" w14:textId="77777777">
      <w:pPr>
        <w:snapToGrid w:val="0"/>
        <w:rPr>
          <w:rFonts w:ascii="Times New Roman" w:hAnsi="Times New Roman"/>
          <w:lang w:val="en-US"/>
        </w:rPr>
      </w:pPr>
    </w:p>
    <w:p w:rsidR="00981500" w:rsidP="00831F57" w:rsidRDefault="00280540" w14:paraId="5CCA4610" w14:textId="77777777">
      <w:pPr>
        <w:snapToGrid w:val="0"/>
        <w:jc w:val="both"/>
        <w:rPr>
          <w:rFonts w:ascii="Times New Roman" w:hAnsi="Times New Roman"/>
          <w:lang w:val="en-US"/>
        </w:rPr>
      </w:pPr>
      <w:r>
        <w:rPr>
          <w:rFonts w:ascii="Times New Roman" w:hAnsi="Times New Roman"/>
          <w:lang w:val="en-US"/>
        </w:rPr>
        <w:t>O</w:t>
      </w:r>
      <w:r w:rsidR="00F11055">
        <w:rPr>
          <w:rFonts w:ascii="Times New Roman" w:hAnsi="Times New Roman"/>
          <w:lang w:val="en-US"/>
        </w:rPr>
        <w:t>nly through the hypothesized relation between fecundity and climate, under Q</w:t>
      </w:r>
      <w:r w:rsidRPr="00F11055" w:rsidR="00F11055">
        <w:rPr>
          <w:rFonts w:ascii="Times New Roman" w:hAnsi="Times New Roman"/>
          <w:lang w:val="en-US"/>
        </w:rPr>
        <w:t>u. 3.11</w:t>
      </w:r>
      <w:r w:rsidR="00F11055">
        <w:rPr>
          <w:rFonts w:ascii="Times New Roman" w:hAnsi="Times New Roman"/>
          <w:lang w:val="en-US"/>
        </w:rPr>
        <w:t>, would an increased rate of spread be expected under climate change conditions. Given foreseeable change, we nonetheless expect that the increase would be marginal (i.e. no consistent increase to two broods per year).</w:t>
      </w:r>
    </w:p>
    <w:p w:rsidR="009B097A" w:rsidP="009B097A" w:rsidRDefault="009B097A" w14:paraId="56EEC195" w14:textId="77777777">
      <w:pPr>
        <w:snapToGrid w:val="0"/>
        <w:rPr>
          <w:rFonts w:ascii="Times New Roman" w:hAnsi="Times New Roman"/>
          <w:lang w:val="en-US"/>
        </w:rPr>
      </w:pPr>
    </w:p>
    <w:p w:rsidRPr="001026A1" w:rsidR="00981500" w:rsidP="001026A1" w:rsidRDefault="00B12304" w14:paraId="20854EF1" w14:textId="77777777">
      <w:pPr>
        <w:pStyle w:val="berschrift2"/>
        <w:rPr>
          <w:rFonts w:ascii="Times New Roman" w:hAnsi="Times New Roman"/>
          <w:i w:val="0"/>
          <w:lang w:val="en-US"/>
        </w:rPr>
      </w:pPr>
      <w:r>
        <w:rPr>
          <w:lang w:val="en-US"/>
        </w:rPr>
        <w:br w:type="page"/>
      </w:r>
      <w:bookmarkStart w:name="_Toc115421726" w:id="13"/>
      <w:r w:rsidR="00BB3969">
        <w:rPr>
          <w:rFonts w:ascii="Times New Roman" w:hAnsi="Times New Roman"/>
          <w:i w:val="0"/>
          <w:lang w:val="en-US"/>
        </w:rPr>
        <w:t xml:space="preserve">4 </w:t>
      </w:r>
      <w:r w:rsidRPr="001026A1" w:rsidR="0098570D">
        <w:rPr>
          <w:rFonts w:ascii="Times New Roman" w:hAnsi="Times New Roman"/>
          <w:i w:val="0"/>
          <w:lang w:val="en-US"/>
        </w:rPr>
        <w:t>M</w:t>
      </w:r>
      <w:r w:rsidRPr="001026A1">
        <w:rPr>
          <w:rFonts w:ascii="Times New Roman" w:hAnsi="Times New Roman"/>
          <w:i w:val="0"/>
          <w:lang w:val="en-US"/>
        </w:rPr>
        <w:t>AGNITUDE OF IMPACT</w:t>
      </w:r>
      <w:bookmarkEnd w:id="13"/>
      <w:r w:rsidRPr="001026A1">
        <w:rPr>
          <w:rFonts w:ascii="Times New Roman" w:hAnsi="Times New Roman"/>
          <w:i w:val="0"/>
          <w:lang w:val="en-US"/>
        </w:rPr>
        <w:t xml:space="preserve"> </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212"/>
      </w:tblGrid>
      <w:tr w:rsidRPr="00703AA8" w:rsidR="00C44A43" w:rsidTr="00B94B35" w14:paraId="33E4A2A7" w14:textId="77777777">
        <w:tc>
          <w:tcPr>
            <w:tcW w:w="9212" w:type="dxa"/>
            <w:shd w:val="clear" w:color="auto" w:fill="auto"/>
          </w:tcPr>
          <w:p w:rsidRPr="00B94B35" w:rsidR="00C44A43" w:rsidP="00B94B35" w:rsidRDefault="00C44A43" w14:paraId="353236EA" w14:textId="77777777">
            <w:pPr>
              <w:snapToGrid w:val="0"/>
              <w:spacing w:after="120" w:line="240" w:lineRule="auto"/>
              <w:rPr>
                <w:rFonts w:ascii="Times New Roman" w:hAnsi="Times New Roman"/>
                <w:lang w:val="en-US"/>
              </w:rPr>
            </w:pPr>
            <w:r w:rsidRPr="00B94B35">
              <w:rPr>
                <w:rFonts w:ascii="Times New Roman" w:hAnsi="Times New Roman"/>
                <w:lang w:val="en-US"/>
              </w:rPr>
              <w:t xml:space="preserve">Important instructions: </w:t>
            </w:r>
          </w:p>
          <w:p w:rsidRPr="00B94B35" w:rsidR="00C44A43" w:rsidP="00B94B35" w:rsidRDefault="00C44A43" w14:paraId="62716DCC" w14:textId="77777777">
            <w:pPr>
              <w:numPr>
                <w:ilvl w:val="0"/>
                <w:numId w:val="9"/>
              </w:numPr>
              <w:suppressAutoHyphens/>
              <w:spacing w:after="120" w:line="240" w:lineRule="auto"/>
              <w:rPr>
                <w:rFonts w:ascii="Times New Roman" w:hAnsi="Times New Roman"/>
                <w:lang w:val="en-US"/>
              </w:rPr>
            </w:pPr>
            <w:r w:rsidRPr="00B94B35">
              <w:rPr>
                <w:rFonts w:ascii="Times New Roman" w:hAnsi="Times New Roman"/>
                <w:lang w:val="en-US"/>
              </w:rPr>
              <w:t xml:space="preserve">Questions </w:t>
            </w:r>
            <w:r w:rsidR="00916C7B">
              <w:rPr>
                <w:rFonts w:ascii="Times New Roman" w:hAnsi="Times New Roman"/>
                <w:lang w:val="en-US"/>
              </w:rPr>
              <w:t>4</w:t>
            </w:r>
            <w:r w:rsidRPr="00B94B35">
              <w:rPr>
                <w:rFonts w:ascii="Times New Roman" w:hAnsi="Times New Roman"/>
                <w:lang w:val="en-US"/>
              </w:rPr>
              <w:t>.1-</w:t>
            </w:r>
            <w:r w:rsidR="00916C7B">
              <w:rPr>
                <w:rFonts w:ascii="Times New Roman" w:hAnsi="Times New Roman"/>
                <w:lang w:val="en-US"/>
              </w:rPr>
              <w:t>4</w:t>
            </w:r>
            <w:r w:rsidRPr="00B94B35">
              <w:rPr>
                <w:rFonts w:ascii="Times New Roman" w:hAnsi="Times New Roman"/>
                <w:lang w:val="en-US"/>
              </w:rPr>
              <w:t>.</w:t>
            </w:r>
            <w:r w:rsidRPr="00B94B35" w:rsidR="008341CD">
              <w:rPr>
                <w:rFonts w:ascii="Times New Roman" w:hAnsi="Times New Roman"/>
                <w:lang w:val="en-US"/>
              </w:rPr>
              <w:t>5</w:t>
            </w:r>
            <w:r w:rsidRPr="00B94B35">
              <w:rPr>
                <w:rFonts w:ascii="Times New Roman" w:hAnsi="Times New Roman"/>
                <w:lang w:val="en-US"/>
              </w:rPr>
              <w:t xml:space="preserve"> relate to biodiversity and ecosystem impacts, </w:t>
            </w:r>
            <w:r w:rsidR="00916C7B">
              <w:rPr>
                <w:rFonts w:ascii="Times New Roman" w:hAnsi="Times New Roman"/>
                <w:lang w:val="en-US"/>
              </w:rPr>
              <w:t>4</w:t>
            </w:r>
            <w:r w:rsidRPr="00B94B35">
              <w:rPr>
                <w:rFonts w:ascii="Times New Roman" w:hAnsi="Times New Roman"/>
                <w:lang w:val="en-US"/>
              </w:rPr>
              <w:t>.</w:t>
            </w:r>
            <w:r w:rsidRPr="00B94B35" w:rsidR="008341CD">
              <w:rPr>
                <w:rFonts w:ascii="Times New Roman" w:hAnsi="Times New Roman"/>
                <w:lang w:val="en-US"/>
              </w:rPr>
              <w:t>6</w:t>
            </w:r>
            <w:r w:rsidRPr="00B94B35">
              <w:rPr>
                <w:rFonts w:ascii="Times New Roman" w:hAnsi="Times New Roman"/>
                <w:lang w:val="en-US"/>
              </w:rPr>
              <w:t>-</w:t>
            </w:r>
            <w:r w:rsidR="00916C7B">
              <w:rPr>
                <w:rFonts w:ascii="Times New Roman" w:hAnsi="Times New Roman"/>
                <w:lang w:val="en-US"/>
              </w:rPr>
              <w:t>4</w:t>
            </w:r>
            <w:r w:rsidRPr="00B94B35">
              <w:rPr>
                <w:rFonts w:ascii="Times New Roman" w:hAnsi="Times New Roman"/>
                <w:lang w:val="en-US"/>
              </w:rPr>
              <w:t>.</w:t>
            </w:r>
            <w:r w:rsidRPr="00B94B35" w:rsidR="008341CD">
              <w:rPr>
                <w:rFonts w:ascii="Times New Roman" w:hAnsi="Times New Roman"/>
                <w:lang w:val="en-US"/>
              </w:rPr>
              <w:t>8</w:t>
            </w:r>
            <w:r w:rsidRPr="00B94B35">
              <w:rPr>
                <w:rFonts w:ascii="Times New Roman" w:hAnsi="Times New Roman"/>
                <w:lang w:val="en-US"/>
              </w:rPr>
              <w:t xml:space="preserve"> to impacts on ecosystem services, </w:t>
            </w:r>
            <w:r w:rsidR="00916C7B">
              <w:rPr>
                <w:rFonts w:ascii="Times New Roman" w:hAnsi="Times New Roman"/>
                <w:lang w:val="en-US"/>
              </w:rPr>
              <w:t>4</w:t>
            </w:r>
            <w:r w:rsidRPr="00B94B35">
              <w:rPr>
                <w:rFonts w:ascii="Times New Roman" w:hAnsi="Times New Roman"/>
                <w:lang w:val="en-US"/>
              </w:rPr>
              <w:t>.</w:t>
            </w:r>
            <w:r w:rsidRPr="00B94B35" w:rsidR="008341CD">
              <w:rPr>
                <w:rFonts w:ascii="Times New Roman" w:hAnsi="Times New Roman"/>
                <w:lang w:val="en-US"/>
              </w:rPr>
              <w:t>9</w:t>
            </w:r>
            <w:r w:rsidRPr="00B94B35">
              <w:rPr>
                <w:rFonts w:ascii="Times New Roman" w:hAnsi="Times New Roman"/>
                <w:lang w:val="en-US"/>
              </w:rPr>
              <w:t>-</w:t>
            </w:r>
            <w:r w:rsidR="00916C7B">
              <w:rPr>
                <w:rFonts w:ascii="Times New Roman" w:hAnsi="Times New Roman"/>
                <w:lang w:val="en-US"/>
              </w:rPr>
              <w:t>4</w:t>
            </w:r>
            <w:r w:rsidRPr="00B94B35">
              <w:rPr>
                <w:rFonts w:ascii="Times New Roman" w:hAnsi="Times New Roman"/>
                <w:lang w:val="en-US"/>
              </w:rPr>
              <w:t>.</w:t>
            </w:r>
            <w:r w:rsidRPr="00B94B35" w:rsidR="008341CD">
              <w:rPr>
                <w:rFonts w:ascii="Times New Roman" w:hAnsi="Times New Roman"/>
                <w:lang w:val="en-US"/>
              </w:rPr>
              <w:t>13</w:t>
            </w:r>
            <w:r w:rsidRPr="00B94B35">
              <w:rPr>
                <w:rFonts w:ascii="Times New Roman" w:hAnsi="Times New Roman"/>
                <w:lang w:val="en-US"/>
              </w:rPr>
              <w:t xml:space="preserve"> to economic impact, </w:t>
            </w:r>
            <w:r w:rsidR="00916C7B">
              <w:rPr>
                <w:rFonts w:ascii="Times New Roman" w:hAnsi="Times New Roman"/>
                <w:lang w:val="en-US"/>
              </w:rPr>
              <w:t>4</w:t>
            </w:r>
            <w:r w:rsidRPr="00B94B35">
              <w:rPr>
                <w:rFonts w:ascii="Times New Roman" w:hAnsi="Times New Roman"/>
                <w:lang w:val="en-US"/>
              </w:rPr>
              <w:t>.</w:t>
            </w:r>
            <w:r w:rsidRPr="00B94B35" w:rsidR="008341CD">
              <w:rPr>
                <w:rFonts w:ascii="Times New Roman" w:hAnsi="Times New Roman"/>
                <w:lang w:val="en-US"/>
              </w:rPr>
              <w:t>14</w:t>
            </w:r>
            <w:r w:rsidRPr="00B94B35">
              <w:rPr>
                <w:rFonts w:ascii="Times New Roman" w:hAnsi="Times New Roman"/>
                <w:lang w:val="en-US"/>
              </w:rPr>
              <w:t>-</w:t>
            </w:r>
            <w:r w:rsidR="00916C7B">
              <w:rPr>
                <w:rFonts w:ascii="Times New Roman" w:hAnsi="Times New Roman"/>
                <w:lang w:val="en-US"/>
              </w:rPr>
              <w:t>4</w:t>
            </w:r>
            <w:r w:rsidRPr="00B94B35">
              <w:rPr>
                <w:rFonts w:ascii="Times New Roman" w:hAnsi="Times New Roman"/>
                <w:lang w:val="en-US"/>
              </w:rPr>
              <w:t>.</w:t>
            </w:r>
            <w:r w:rsidRPr="00B94B35" w:rsidR="008341CD">
              <w:rPr>
                <w:rFonts w:ascii="Times New Roman" w:hAnsi="Times New Roman"/>
                <w:lang w:val="en-US"/>
              </w:rPr>
              <w:t>15</w:t>
            </w:r>
            <w:r w:rsidRPr="00B94B35">
              <w:rPr>
                <w:rFonts w:ascii="Times New Roman" w:hAnsi="Times New Roman"/>
                <w:lang w:val="en-US"/>
              </w:rPr>
              <w:t xml:space="preserve"> to social and human health impact, and </w:t>
            </w:r>
            <w:r w:rsidR="00916C7B">
              <w:rPr>
                <w:rFonts w:ascii="Times New Roman" w:hAnsi="Times New Roman"/>
                <w:lang w:val="en-US"/>
              </w:rPr>
              <w:t>4</w:t>
            </w:r>
            <w:r w:rsidRPr="00B94B35">
              <w:rPr>
                <w:rFonts w:ascii="Times New Roman" w:hAnsi="Times New Roman"/>
                <w:lang w:val="en-US"/>
              </w:rPr>
              <w:t>.</w:t>
            </w:r>
            <w:r w:rsidRPr="00B94B35" w:rsidR="008341CD">
              <w:rPr>
                <w:rFonts w:ascii="Times New Roman" w:hAnsi="Times New Roman"/>
                <w:lang w:val="en-US"/>
              </w:rPr>
              <w:t>16</w:t>
            </w:r>
            <w:r w:rsidRPr="00B94B35">
              <w:rPr>
                <w:rFonts w:ascii="Times New Roman" w:hAnsi="Times New Roman"/>
                <w:lang w:val="en-US"/>
              </w:rPr>
              <w:t>-</w:t>
            </w:r>
            <w:r w:rsidR="00916C7B">
              <w:rPr>
                <w:rFonts w:ascii="Times New Roman" w:hAnsi="Times New Roman"/>
                <w:lang w:val="en-US"/>
              </w:rPr>
              <w:t>4</w:t>
            </w:r>
            <w:r w:rsidRPr="00B94B35">
              <w:rPr>
                <w:rFonts w:ascii="Times New Roman" w:hAnsi="Times New Roman"/>
                <w:lang w:val="en-US"/>
              </w:rPr>
              <w:t>.</w:t>
            </w:r>
            <w:r w:rsidRPr="00B94B35" w:rsidR="008341CD">
              <w:rPr>
                <w:rFonts w:ascii="Times New Roman" w:hAnsi="Times New Roman"/>
                <w:lang w:val="en-US"/>
              </w:rPr>
              <w:t>18</w:t>
            </w:r>
            <w:r w:rsidRPr="00B94B35">
              <w:rPr>
                <w:rFonts w:ascii="Times New Roman" w:hAnsi="Times New Roman"/>
                <w:lang w:val="en-US"/>
              </w:rPr>
              <w:t xml:space="preserve"> to other impacts. These impacts can be interlinked, for </w:t>
            </w:r>
            <w:r w:rsidRPr="00B94B35" w:rsidR="00E40CD6">
              <w:rPr>
                <w:rFonts w:ascii="Times New Roman" w:hAnsi="Times New Roman"/>
                <w:lang w:val="en-US"/>
              </w:rPr>
              <w:t>example,</w:t>
            </w:r>
            <w:r w:rsidRPr="00B94B35">
              <w:rPr>
                <w:rFonts w:ascii="Times New Roman" w:hAnsi="Times New Roman"/>
                <w:lang w:val="en-US"/>
              </w:rPr>
              <w:t xml:space="preserve"> a disease may cause impacts on biodiversity and/or ecosystem functioning that leads to impacts on ecosystem services and finally economic impacts. In such cases the assessor should try to note the different impacts where most appropriate, cross-referencing between questions when needed.</w:t>
            </w:r>
          </w:p>
          <w:p w:rsidRPr="00B94B35" w:rsidR="00C44A43" w:rsidP="00B94B35" w:rsidRDefault="00C44A43" w14:paraId="348E0D31" w14:textId="77777777">
            <w:pPr>
              <w:numPr>
                <w:ilvl w:val="0"/>
                <w:numId w:val="9"/>
              </w:numPr>
              <w:suppressAutoHyphens/>
              <w:spacing w:after="120" w:line="240" w:lineRule="auto"/>
              <w:rPr>
                <w:rFonts w:ascii="Times New Roman" w:hAnsi="Times New Roman"/>
                <w:lang w:val="en-US"/>
              </w:rPr>
            </w:pPr>
            <w:r w:rsidRPr="00B94B35">
              <w:rPr>
                <w:rFonts w:ascii="Times New Roman" w:hAnsi="Times New Roman"/>
                <w:lang w:val="en-US"/>
              </w:rPr>
              <w:t xml:space="preserve">Each set of questions starts with the impact elsewhere in the world, then considers impacts in the risk assessment area (=EU excluding outermost regions) separating known impacts to date (i.e. past and current impacts) from potential future impacts (including foreseeable climate change). </w:t>
            </w:r>
          </w:p>
          <w:p w:rsidR="00C44A43" w:rsidP="00B94B35" w:rsidRDefault="00C44A43" w14:paraId="489CE1B9" w14:textId="77777777">
            <w:pPr>
              <w:numPr>
                <w:ilvl w:val="0"/>
                <w:numId w:val="9"/>
              </w:numPr>
              <w:suppressAutoHyphens/>
              <w:spacing w:after="120" w:line="240" w:lineRule="auto"/>
              <w:rPr>
                <w:rFonts w:ascii="Times New Roman" w:hAnsi="Times New Roman"/>
                <w:lang w:val="en-US"/>
              </w:rPr>
            </w:pPr>
            <w:r w:rsidRPr="00B94B35">
              <w:rPr>
                <w:rFonts w:ascii="Times New Roman" w:hAnsi="Times New Roman"/>
                <w:lang w:val="en-US"/>
              </w:rPr>
              <w:t>Only negative impacts are considered in this section (socio-economic benefits are considered in Qu. A.7)</w:t>
            </w:r>
          </w:p>
          <w:p w:rsidRPr="00B94B35" w:rsidR="00B33563" w:rsidP="000B3526" w:rsidRDefault="00B33563" w14:paraId="458C56A4" w14:textId="77777777">
            <w:pPr>
              <w:numPr>
                <w:ilvl w:val="0"/>
                <w:numId w:val="9"/>
              </w:numPr>
              <w:suppressAutoHyphens/>
              <w:spacing w:after="120" w:line="240" w:lineRule="auto"/>
              <w:rPr>
                <w:rFonts w:ascii="Times New Roman" w:hAnsi="Times New Roman"/>
                <w:lang w:val="en-US"/>
              </w:rPr>
            </w:pPr>
            <w:r w:rsidRPr="00B94B35">
              <w:rPr>
                <w:rFonts w:ascii="Times New Roman" w:hAnsi="Times New Roman"/>
                <w:lang w:val="en-GB" w:eastAsia="ar-SA"/>
              </w:rPr>
              <w:t>In absence of specific studies or other direct evidences this should be clearly stated by using the standard answer “No information has been found on the issue”. This is necessary to avoid confusion between “no information found” and “no impact found”.</w:t>
            </w:r>
            <w:r w:rsidR="000B3526">
              <w:rPr>
                <w:rFonts w:ascii="Times New Roman" w:hAnsi="Times New Roman"/>
                <w:lang w:val="en-GB" w:eastAsia="ar-SA"/>
              </w:rPr>
              <w:t xml:space="preserve"> </w:t>
            </w:r>
            <w:r w:rsidRPr="000B3526" w:rsidR="000B3526">
              <w:rPr>
                <w:rFonts w:ascii="Times New Roman" w:hAnsi="Times New Roman"/>
                <w:lang w:val="en-GB" w:eastAsia="ar-SA"/>
              </w:rPr>
              <w:t>In this case, no score and confidence should be given and the standardized “score” is N/A (not applicable).</w:t>
            </w:r>
          </w:p>
        </w:tc>
      </w:tr>
    </w:tbl>
    <w:p w:rsidR="0098570D" w:rsidP="00B12304" w:rsidRDefault="0098570D" w14:paraId="6540A8AC" w14:textId="77777777">
      <w:pPr>
        <w:snapToGrid w:val="0"/>
        <w:rPr>
          <w:rFonts w:ascii="Times New Roman" w:hAnsi="Times New Roman"/>
          <w:lang w:val="en-US"/>
        </w:rPr>
      </w:pPr>
    </w:p>
    <w:p w:rsidRPr="001026A1" w:rsidR="00B12304" w:rsidP="001026A1" w:rsidRDefault="00B12304" w14:paraId="7C93BDAD" w14:textId="77777777">
      <w:pPr>
        <w:pStyle w:val="berschrift3"/>
        <w:rPr>
          <w:rFonts w:ascii="Times New Roman" w:hAnsi="Times New Roman"/>
          <w:sz w:val="28"/>
          <w:szCs w:val="28"/>
          <w:lang w:val="en-US"/>
        </w:rPr>
      </w:pPr>
      <w:bookmarkStart w:name="_Toc74832828" w:id="14"/>
      <w:bookmarkStart w:name="_Toc115421727" w:id="15"/>
      <w:r w:rsidRPr="001026A1">
        <w:rPr>
          <w:rFonts w:ascii="Times New Roman" w:hAnsi="Times New Roman"/>
          <w:sz w:val="28"/>
          <w:szCs w:val="28"/>
          <w:lang w:val="fr-CH"/>
        </w:rPr>
        <w:t>Biodiversity and ecosystem impacts</w:t>
      </w:r>
      <w:bookmarkEnd w:id="14"/>
      <w:bookmarkEnd w:id="15"/>
      <w:r w:rsidRPr="001026A1">
        <w:rPr>
          <w:rFonts w:ascii="Times New Roman" w:hAnsi="Times New Roman"/>
          <w:sz w:val="28"/>
          <w:szCs w:val="28"/>
          <w:lang w:val="fr-CH"/>
        </w:rPr>
        <w:t xml:space="preserve"> </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212"/>
      </w:tblGrid>
      <w:tr w:rsidRPr="00703AA8" w:rsidR="00C44A43" w:rsidTr="00B94B35" w14:paraId="3A3A8A75" w14:textId="77777777">
        <w:tc>
          <w:tcPr>
            <w:tcW w:w="9212" w:type="dxa"/>
            <w:shd w:val="clear" w:color="auto" w:fill="auto"/>
          </w:tcPr>
          <w:p w:rsidRPr="00B94B35" w:rsidR="00C44A43" w:rsidP="00B94B35" w:rsidRDefault="00C44A43" w14:paraId="4AE084F7" w14:textId="77777777">
            <w:pPr>
              <w:snapToGrid w:val="0"/>
              <w:spacing w:after="120" w:line="240" w:lineRule="auto"/>
              <w:rPr>
                <w:rFonts w:ascii="Times New Roman" w:hAnsi="Times New Roman"/>
                <w:b/>
                <w:lang w:val="en-US"/>
              </w:rPr>
            </w:pPr>
            <w:r w:rsidRPr="00B94B35">
              <w:rPr>
                <w:rFonts w:ascii="Times New Roman" w:hAnsi="Times New Roman"/>
                <w:b/>
                <w:lang w:val="en-US"/>
              </w:rPr>
              <w:t xml:space="preserve">Qu. </w:t>
            </w:r>
            <w:r w:rsidR="00E40CD6">
              <w:rPr>
                <w:rFonts w:ascii="Times New Roman" w:hAnsi="Times New Roman"/>
                <w:b/>
                <w:lang w:val="en-US"/>
              </w:rPr>
              <w:t>4</w:t>
            </w:r>
            <w:r w:rsidRPr="00B94B35">
              <w:rPr>
                <w:rFonts w:ascii="Times New Roman" w:hAnsi="Times New Roman"/>
                <w:b/>
                <w:lang w:val="en-US"/>
              </w:rPr>
              <w:t xml:space="preserve">.1. How important is </w:t>
            </w:r>
            <w:r w:rsidR="0080131F">
              <w:rPr>
                <w:rFonts w:ascii="Times New Roman" w:hAnsi="Times New Roman"/>
                <w:b/>
                <w:lang w:val="en-US"/>
              </w:rPr>
              <w:t xml:space="preserve">the </w:t>
            </w:r>
            <w:r w:rsidRPr="00B94B35">
              <w:rPr>
                <w:rFonts w:ascii="Times New Roman" w:hAnsi="Times New Roman"/>
                <w:b/>
                <w:lang w:val="en-US"/>
              </w:rPr>
              <w:t xml:space="preserve">impact of the organism on biodiversity at all levels of organisation caused by the organism in its non-native range excluding the risk assessment area? </w:t>
            </w:r>
          </w:p>
          <w:p w:rsidRPr="00B94B35" w:rsidR="00C44A43" w:rsidP="00B94B35" w:rsidRDefault="00C44A43" w14:paraId="2259DFF5" w14:textId="77777777">
            <w:pPr>
              <w:suppressAutoHyphens/>
              <w:spacing w:after="120" w:line="240" w:lineRule="auto"/>
              <w:jc w:val="both"/>
              <w:rPr>
                <w:rFonts w:ascii="Times New Roman" w:hAnsi="Times New Roman" w:eastAsia="Times New Roman"/>
                <w:lang w:val="en-GB" w:eastAsia="ar-SA"/>
              </w:rPr>
            </w:pPr>
            <w:r w:rsidRPr="00B94B35">
              <w:rPr>
                <w:rFonts w:ascii="Times New Roman" w:hAnsi="Times New Roman" w:eastAsia="Times New Roman"/>
                <w:lang w:val="en-GB" w:eastAsia="ar-SA"/>
              </w:rPr>
              <w:t>including the following elements:</w:t>
            </w:r>
          </w:p>
          <w:p w:rsidRPr="00B94B35" w:rsidR="00C44A43" w:rsidP="00B94B35" w:rsidRDefault="00C44A43" w14:paraId="6CF186E1" w14:textId="77777777">
            <w:pPr>
              <w:numPr>
                <w:ilvl w:val="0"/>
                <w:numId w:val="10"/>
              </w:numPr>
              <w:suppressAutoHyphens/>
              <w:snapToGrid w:val="0"/>
              <w:spacing w:after="120" w:line="240" w:lineRule="auto"/>
              <w:jc w:val="both"/>
              <w:rPr>
                <w:rFonts w:ascii="Times New Roman" w:hAnsi="Times New Roman"/>
                <w:b/>
                <w:bCs/>
                <w:lang w:val="en-GB" w:eastAsia="ar-SA"/>
              </w:rPr>
            </w:pPr>
            <w:r w:rsidRPr="00B94B35">
              <w:rPr>
                <w:rFonts w:ascii="Times New Roman" w:hAnsi="Times New Roman" w:eastAsia="Times New Roman"/>
                <w:bCs/>
                <w:lang w:val="en-GB"/>
              </w:rPr>
              <w:t>Biodiversity</w:t>
            </w:r>
            <w:r w:rsidRPr="00B94B35">
              <w:rPr>
                <w:rFonts w:ascii="Times New Roman" w:hAnsi="Times New Roman" w:eastAsia="Times New Roman"/>
                <w:lang w:val="en-GB"/>
              </w:rPr>
              <w:t xml:space="preserve"> means the variability among living organisms from all sources, including terrestrial, marine and other aquatic ecosystems and the ecological complexes of which they are part; this includes diversity within species, between species and of ecosystems </w:t>
            </w:r>
          </w:p>
          <w:p w:rsidRPr="00B94B35" w:rsidR="00C44A43" w:rsidP="00B94B35" w:rsidRDefault="006A00E8" w14:paraId="08D04D85" w14:textId="77777777">
            <w:pPr>
              <w:numPr>
                <w:ilvl w:val="0"/>
                <w:numId w:val="10"/>
              </w:numPr>
              <w:suppressAutoHyphens/>
              <w:snapToGrid w:val="0"/>
              <w:spacing w:after="120" w:line="240" w:lineRule="auto"/>
              <w:jc w:val="both"/>
              <w:rPr>
                <w:rFonts w:ascii="Times New Roman" w:hAnsi="Times New Roman"/>
                <w:lang w:val="en-US"/>
              </w:rPr>
            </w:pPr>
            <w:r>
              <w:rPr>
                <w:rFonts w:ascii="Times New Roman" w:hAnsi="Times New Roman" w:eastAsia="Times New Roman"/>
                <w:lang w:val="en-GB" w:eastAsia="ar-SA"/>
              </w:rPr>
              <w:t>I</w:t>
            </w:r>
            <w:r w:rsidRPr="00B94B35" w:rsidR="00C44A43">
              <w:rPr>
                <w:rFonts w:ascii="Times New Roman" w:hAnsi="Times New Roman" w:eastAsia="Times New Roman"/>
                <w:lang w:val="en-GB" w:eastAsia="ar-SA"/>
              </w:rPr>
              <w:t xml:space="preserve">mpacted chemical, physical or structural characteristics and functioning of ecosystems </w:t>
            </w:r>
          </w:p>
        </w:tc>
      </w:tr>
    </w:tbl>
    <w:p w:rsidR="00C44A43" w:rsidP="00B12304" w:rsidRDefault="00C44A43" w14:paraId="72DE8B9C"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C44A43" w:rsidTr="00B94B35" w14:paraId="0C774237" w14:textId="77777777">
        <w:tc>
          <w:tcPr>
            <w:tcW w:w="1536" w:type="dxa"/>
            <w:shd w:val="clear" w:color="auto" w:fill="auto"/>
          </w:tcPr>
          <w:p w:rsidRPr="00752184" w:rsidR="00C44A43" w:rsidP="00B94B35" w:rsidRDefault="00C44A43" w14:paraId="5E9EC918"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C44A43" w:rsidP="00C44A43" w:rsidRDefault="00C44A43" w14:paraId="0C958D71" w14:textId="77777777">
            <w:pPr>
              <w:spacing w:after="0"/>
              <w:rPr>
                <w:rFonts w:ascii="Times New Roman" w:hAnsi="Times New Roman"/>
                <w:lang w:val="en-US"/>
              </w:rPr>
            </w:pPr>
            <w:r>
              <w:rPr>
                <w:rFonts w:ascii="Times New Roman" w:hAnsi="Times New Roman"/>
                <w:lang w:val="en-US"/>
              </w:rPr>
              <w:t>minimal</w:t>
            </w:r>
          </w:p>
          <w:p w:rsidRPr="00B939BB" w:rsidR="00C44A43" w:rsidP="00C44A43" w:rsidRDefault="00C44A43" w14:paraId="605FD4DB" w14:textId="77777777">
            <w:pPr>
              <w:spacing w:after="0"/>
              <w:rPr>
                <w:rFonts w:ascii="Times New Roman" w:hAnsi="Times New Roman"/>
                <w:lang w:val="en-US"/>
              </w:rPr>
            </w:pPr>
            <w:r>
              <w:rPr>
                <w:rFonts w:ascii="Times New Roman" w:hAnsi="Times New Roman"/>
                <w:lang w:val="en-US"/>
              </w:rPr>
              <w:t>minor</w:t>
            </w:r>
          </w:p>
          <w:p w:rsidRPr="00B939BB" w:rsidR="00C44A43" w:rsidP="00C44A43" w:rsidRDefault="00C44A43" w14:paraId="5775C739" w14:textId="77777777">
            <w:pPr>
              <w:spacing w:after="0"/>
              <w:rPr>
                <w:rFonts w:ascii="Times New Roman" w:hAnsi="Times New Roman"/>
                <w:lang w:val="en-US"/>
              </w:rPr>
            </w:pPr>
            <w:r w:rsidRPr="00B939BB">
              <w:rPr>
                <w:rFonts w:ascii="Times New Roman" w:hAnsi="Times New Roman"/>
                <w:lang w:val="en-US"/>
              </w:rPr>
              <w:t>moderate</w:t>
            </w:r>
          </w:p>
          <w:p w:rsidRPr="006A00E8" w:rsidR="00C44A43" w:rsidP="00C44A43" w:rsidRDefault="00C44A43" w14:paraId="5C68C499" w14:textId="77777777">
            <w:pPr>
              <w:spacing w:after="0"/>
              <w:rPr>
                <w:rFonts w:ascii="Times New Roman" w:hAnsi="Times New Roman"/>
                <w:b/>
                <w:lang w:val="en-US"/>
              </w:rPr>
            </w:pPr>
            <w:r w:rsidRPr="006A00E8">
              <w:rPr>
                <w:rFonts w:ascii="Times New Roman" w:hAnsi="Times New Roman"/>
                <w:b/>
                <w:lang w:val="en-US"/>
              </w:rPr>
              <w:t>major</w:t>
            </w:r>
          </w:p>
          <w:p w:rsidRPr="00544B15" w:rsidR="00C44A43" w:rsidP="00C44A43" w:rsidRDefault="00C44A43" w14:paraId="3A4B1B31" w14:textId="77777777">
            <w:pPr>
              <w:snapToGrid w:val="0"/>
              <w:spacing w:after="0"/>
              <w:rPr>
                <w:rFonts w:ascii="Times New Roman" w:hAnsi="Times New Roman"/>
                <w:b/>
                <w:lang w:val="en-GB"/>
              </w:rPr>
            </w:pPr>
            <w:r w:rsidRPr="00924002">
              <w:rPr>
                <w:rFonts w:ascii="Times New Roman" w:hAnsi="Times New Roman"/>
                <w:lang w:val="en-US"/>
              </w:rPr>
              <w:t>massive</w:t>
            </w:r>
          </w:p>
        </w:tc>
        <w:tc>
          <w:tcPr>
            <w:tcW w:w="1843" w:type="dxa"/>
          </w:tcPr>
          <w:p w:rsidRPr="00752184" w:rsidR="00C44A43" w:rsidP="00B94B35" w:rsidRDefault="00C44A43" w14:paraId="6E5EF912"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C44A43" w:rsidP="00B94B35" w:rsidRDefault="00C44A43" w14:paraId="4C861250" w14:textId="77777777">
            <w:pPr>
              <w:spacing w:after="0"/>
              <w:rPr>
                <w:rFonts w:ascii="Times New Roman" w:hAnsi="Times New Roman"/>
              </w:rPr>
            </w:pPr>
            <w:r w:rsidRPr="00752184">
              <w:rPr>
                <w:rFonts w:ascii="Times New Roman" w:hAnsi="Times New Roman"/>
              </w:rPr>
              <w:t>low</w:t>
            </w:r>
          </w:p>
          <w:p w:rsidRPr="006A00E8" w:rsidR="00C44A43" w:rsidP="00B94B35" w:rsidRDefault="00C44A43" w14:paraId="4E795AC2" w14:textId="77777777">
            <w:pPr>
              <w:spacing w:after="0"/>
              <w:rPr>
                <w:rFonts w:ascii="Times New Roman" w:hAnsi="Times New Roman"/>
                <w:b/>
              </w:rPr>
            </w:pPr>
            <w:r w:rsidRPr="006A00E8">
              <w:rPr>
                <w:rFonts w:ascii="Times New Roman" w:hAnsi="Times New Roman"/>
                <w:b/>
              </w:rPr>
              <w:t>medium</w:t>
            </w:r>
          </w:p>
          <w:p w:rsidRPr="00752184" w:rsidR="00C44A43" w:rsidP="00B94B35" w:rsidRDefault="00C44A43" w14:paraId="209B9A32" w14:textId="77777777">
            <w:pPr>
              <w:snapToGrid w:val="0"/>
              <w:spacing w:after="0"/>
              <w:rPr>
                <w:rFonts w:ascii="Times New Roman" w:hAnsi="Times New Roman"/>
                <w:b/>
              </w:rPr>
            </w:pPr>
            <w:r w:rsidRPr="00752184">
              <w:rPr>
                <w:rFonts w:ascii="Times New Roman" w:hAnsi="Times New Roman"/>
              </w:rPr>
              <w:t>high</w:t>
            </w:r>
          </w:p>
        </w:tc>
      </w:tr>
    </w:tbl>
    <w:p w:rsidR="00C44A43" w:rsidP="00B12304" w:rsidRDefault="00C44A43" w14:paraId="5633E77C" w14:textId="77777777">
      <w:pPr>
        <w:snapToGrid w:val="0"/>
        <w:rPr>
          <w:rFonts w:ascii="Times New Roman" w:hAnsi="Times New Roman"/>
          <w:lang w:val="en-US"/>
        </w:rPr>
      </w:pPr>
    </w:p>
    <w:p w:rsidRPr="00360AA0" w:rsidR="00EB52CF" w:rsidP="00831F57" w:rsidRDefault="006A00E8" w14:paraId="20446008" w14:textId="07450403">
      <w:pPr>
        <w:snapToGrid w:val="0"/>
        <w:jc w:val="both"/>
        <w:rPr>
          <w:rFonts w:ascii="Times New Roman" w:hAnsi="Times New Roman" w:eastAsia="Times New Roman"/>
          <w:lang w:val="en-GB"/>
        </w:rPr>
      </w:pPr>
      <w:r w:rsidRPr="00360AA0">
        <w:rPr>
          <w:rFonts w:ascii="Times New Roman" w:hAnsi="Times New Roman" w:eastAsia="Times New Roman"/>
          <w:lang w:val="en-GB"/>
        </w:rPr>
        <w:t>The red-whiskered bulbul impacts species and ecosystem</w:t>
      </w:r>
      <w:r w:rsidR="00360AA0">
        <w:rPr>
          <w:rFonts w:ascii="Times New Roman" w:hAnsi="Times New Roman" w:eastAsia="Times New Roman"/>
          <w:lang w:val="en-GB"/>
        </w:rPr>
        <w:t>s</w:t>
      </w:r>
      <w:r w:rsidRPr="00360AA0">
        <w:rPr>
          <w:rFonts w:ascii="Times New Roman" w:hAnsi="Times New Roman" w:eastAsia="Times New Roman"/>
          <w:lang w:val="en-GB"/>
        </w:rPr>
        <w:t xml:space="preserve"> through a number of i</w:t>
      </w:r>
      <w:r w:rsidRPr="00360AA0" w:rsidR="001A65EB">
        <w:rPr>
          <w:rFonts w:ascii="Times New Roman" w:hAnsi="Times New Roman" w:eastAsia="Times New Roman"/>
          <w:lang w:val="en-GB"/>
        </w:rPr>
        <w:t>mpact mechanisms</w:t>
      </w:r>
      <w:r w:rsidRPr="00360AA0">
        <w:rPr>
          <w:rFonts w:ascii="Times New Roman" w:hAnsi="Times New Roman" w:eastAsia="Times New Roman"/>
          <w:lang w:val="en-GB"/>
        </w:rPr>
        <w:t xml:space="preserve"> which are discussed below. Apart from impacts on individual species with documented cases of extinctions and declines in native species in the </w:t>
      </w:r>
      <w:r w:rsidRPr="00360AA0" w:rsidR="00BE265C">
        <w:rPr>
          <w:rFonts w:ascii="Times New Roman" w:hAnsi="Times New Roman" w:eastAsia="Times New Roman"/>
          <w:lang w:val="en-GB"/>
        </w:rPr>
        <w:t>inva</w:t>
      </w:r>
      <w:r w:rsidR="00BE265C">
        <w:rPr>
          <w:rFonts w:ascii="Times New Roman" w:hAnsi="Times New Roman" w:eastAsia="Times New Roman"/>
          <w:lang w:val="en-GB"/>
        </w:rPr>
        <w:t>ded</w:t>
      </w:r>
      <w:r w:rsidRPr="00360AA0" w:rsidR="00BE265C">
        <w:rPr>
          <w:rFonts w:ascii="Times New Roman" w:hAnsi="Times New Roman" w:eastAsia="Times New Roman"/>
          <w:lang w:val="en-GB"/>
        </w:rPr>
        <w:t xml:space="preserve"> </w:t>
      </w:r>
      <w:r w:rsidRPr="00360AA0">
        <w:rPr>
          <w:rFonts w:ascii="Times New Roman" w:hAnsi="Times New Roman" w:eastAsia="Times New Roman"/>
          <w:lang w:val="en-GB"/>
        </w:rPr>
        <w:t>range, the species can also exert ecosystem-level impacts through the facilitation of plant invasions and changes in species compositions in natural areas. As these changes are probably irreversible</w:t>
      </w:r>
      <w:r w:rsidRPr="00360AA0" w:rsidR="00256468">
        <w:rPr>
          <w:rFonts w:ascii="Times New Roman" w:hAnsi="Times New Roman" w:eastAsia="Times New Roman"/>
          <w:lang w:val="en-GB"/>
        </w:rPr>
        <w:t xml:space="preserve"> </w:t>
      </w:r>
      <w:r w:rsidR="003622A1">
        <w:rPr>
          <w:rFonts w:ascii="Times New Roman" w:hAnsi="Times New Roman" w:eastAsia="Times New Roman"/>
          <w:lang w:val="en-GB"/>
        </w:rPr>
        <w:t>without</w:t>
      </w:r>
      <w:r w:rsidRPr="00360AA0">
        <w:rPr>
          <w:rFonts w:ascii="Times New Roman" w:hAnsi="Times New Roman" w:eastAsia="Times New Roman"/>
          <w:lang w:val="en-GB"/>
        </w:rPr>
        <w:t xml:space="preserve"> severe management </w:t>
      </w:r>
      <w:r w:rsidRPr="00360AA0" w:rsidR="00256468">
        <w:rPr>
          <w:rFonts w:ascii="Times New Roman" w:hAnsi="Times New Roman" w:eastAsia="Times New Roman"/>
          <w:lang w:val="en-GB"/>
        </w:rPr>
        <w:t xml:space="preserve">interventions </w:t>
      </w:r>
      <w:r w:rsidRPr="00360AA0">
        <w:rPr>
          <w:rFonts w:ascii="Times New Roman" w:hAnsi="Times New Roman" w:eastAsia="Times New Roman"/>
          <w:lang w:val="en-GB"/>
        </w:rPr>
        <w:t xml:space="preserve">and because </w:t>
      </w:r>
      <w:r w:rsidRPr="00360AA0" w:rsidR="00F0557F">
        <w:rPr>
          <w:rFonts w:ascii="Times New Roman" w:hAnsi="Times New Roman" w:eastAsia="Times New Roman"/>
          <w:lang w:val="en-GB"/>
        </w:rPr>
        <w:t>of the</w:t>
      </w:r>
      <w:r w:rsidRPr="00360AA0">
        <w:rPr>
          <w:rFonts w:ascii="Times New Roman" w:hAnsi="Times New Roman" w:eastAsia="Times New Roman"/>
          <w:lang w:val="en-GB"/>
        </w:rPr>
        <w:t xml:space="preserve"> </w:t>
      </w:r>
      <w:r w:rsidR="004A07C9">
        <w:rPr>
          <w:rFonts w:ascii="Times New Roman" w:hAnsi="Times New Roman" w:eastAsia="Times New Roman"/>
          <w:lang w:val="en-GB"/>
        </w:rPr>
        <w:t xml:space="preserve">documented </w:t>
      </w:r>
      <w:r w:rsidRPr="00360AA0">
        <w:rPr>
          <w:rFonts w:ascii="Times New Roman" w:hAnsi="Times New Roman" w:eastAsia="Times New Roman"/>
          <w:lang w:val="en-GB"/>
        </w:rPr>
        <w:t>local extinction</w:t>
      </w:r>
      <w:r w:rsidR="004A07C9">
        <w:rPr>
          <w:rFonts w:ascii="Times New Roman" w:hAnsi="Times New Roman" w:eastAsia="Times New Roman"/>
          <w:lang w:val="en-GB"/>
        </w:rPr>
        <w:t>s</w:t>
      </w:r>
      <w:r w:rsidRPr="00360AA0">
        <w:rPr>
          <w:rFonts w:ascii="Times New Roman" w:hAnsi="Times New Roman" w:eastAsia="Times New Roman"/>
          <w:lang w:val="en-GB"/>
        </w:rPr>
        <w:t xml:space="preserve"> of native </w:t>
      </w:r>
      <w:r w:rsidR="003622A1">
        <w:rPr>
          <w:rFonts w:ascii="Times New Roman" w:hAnsi="Times New Roman" w:eastAsia="Times New Roman"/>
          <w:lang w:val="en-GB"/>
        </w:rPr>
        <w:t>species, we scored major impact.</w:t>
      </w:r>
      <w:r w:rsidRPr="00360AA0">
        <w:rPr>
          <w:rFonts w:ascii="Times New Roman" w:hAnsi="Times New Roman" w:eastAsia="Times New Roman"/>
          <w:lang w:val="en-GB"/>
        </w:rPr>
        <w:t xml:space="preserve"> </w:t>
      </w:r>
      <w:r w:rsidR="003622A1">
        <w:rPr>
          <w:rFonts w:ascii="Times New Roman" w:hAnsi="Times New Roman" w:eastAsia="Times New Roman"/>
          <w:lang w:val="en-GB"/>
        </w:rPr>
        <w:t>This</w:t>
      </w:r>
      <w:r w:rsidRPr="00360AA0">
        <w:rPr>
          <w:rFonts w:ascii="Times New Roman" w:hAnsi="Times New Roman" w:eastAsia="Times New Roman"/>
          <w:lang w:val="en-GB"/>
        </w:rPr>
        <w:t xml:space="preserve"> is in line with </w:t>
      </w:r>
      <w:r>
        <w:rPr>
          <w:rFonts w:ascii="Times New Roman" w:hAnsi="Times New Roman"/>
          <w:lang w:val="en-US"/>
        </w:rPr>
        <w:t xml:space="preserve">Evans et al. (2016) who classified </w:t>
      </w:r>
      <w:r w:rsidRPr="006835D9">
        <w:rPr>
          <w:rFonts w:ascii="Times New Roman" w:hAnsi="Times New Roman"/>
          <w:lang w:val="en-US"/>
        </w:rPr>
        <w:t xml:space="preserve">the species as having a Major (MR) environmental impact </w:t>
      </w:r>
      <w:r>
        <w:rPr>
          <w:rFonts w:ascii="Times New Roman" w:hAnsi="Times New Roman"/>
          <w:lang w:val="en-US"/>
        </w:rPr>
        <w:t>us</w:t>
      </w:r>
      <w:r w:rsidRPr="006835D9">
        <w:rPr>
          <w:rFonts w:ascii="Times New Roman" w:hAnsi="Times New Roman"/>
          <w:lang w:val="en-US"/>
        </w:rPr>
        <w:t>ing the Environmental Impact Classification for Alien Taxa (EICAT) protocol</w:t>
      </w:r>
      <w:r>
        <w:rPr>
          <w:rFonts w:ascii="Times New Roman" w:hAnsi="Times New Roman"/>
          <w:lang w:val="en-US"/>
        </w:rPr>
        <w:t xml:space="preserve"> with </w:t>
      </w:r>
      <w:r w:rsidRPr="006835D9">
        <w:rPr>
          <w:rFonts w:ascii="Times New Roman" w:hAnsi="Times New Roman"/>
          <w:lang w:val="en-US"/>
        </w:rPr>
        <w:t>predation</w:t>
      </w:r>
      <w:r>
        <w:rPr>
          <w:rFonts w:ascii="Times New Roman" w:hAnsi="Times New Roman"/>
          <w:lang w:val="en-US"/>
        </w:rPr>
        <w:t xml:space="preserve"> being the most </w:t>
      </w:r>
      <w:r w:rsidR="003622A1">
        <w:rPr>
          <w:rFonts w:ascii="Times New Roman" w:hAnsi="Times New Roman"/>
          <w:lang w:val="en-US"/>
        </w:rPr>
        <w:t>severe</w:t>
      </w:r>
      <w:r>
        <w:rPr>
          <w:rFonts w:ascii="Times New Roman" w:hAnsi="Times New Roman"/>
          <w:lang w:val="en-US"/>
        </w:rPr>
        <w:t xml:space="preserve"> impact mechanism</w:t>
      </w:r>
      <w:r w:rsidR="004B2A36">
        <w:rPr>
          <w:rFonts w:ascii="Times New Roman" w:hAnsi="Times New Roman"/>
          <w:lang w:val="en-US"/>
        </w:rPr>
        <w:t xml:space="preserve"> (see also A.3)</w:t>
      </w:r>
      <w:r w:rsidRPr="006835D9">
        <w:rPr>
          <w:rFonts w:ascii="Times New Roman" w:hAnsi="Times New Roman"/>
          <w:lang w:val="en-US"/>
        </w:rPr>
        <w:t xml:space="preserve">. </w:t>
      </w:r>
      <w:r w:rsidRPr="00360AA0" w:rsidR="00EB52CF">
        <w:rPr>
          <w:rFonts w:ascii="Times New Roman" w:hAnsi="Times New Roman" w:eastAsia="Times New Roman"/>
          <w:lang w:val="en-GB"/>
        </w:rPr>
        <w:t>Martin-Albarracin et al. (2015), in a global analysis of alien bird impact</w:t>
      </w:r>
      <w:r w:rsidR="00CD334B">
        <w:rPr>
          <w:rFonts w:ascii="Times New Roman" w:hAnsi="Times New Roman" w:eastAsia="Times New Roman"/>
          <w:lang w:val="en-GB"/>
        </w:rPr>
        <w:t>s</w:t>
      </w:r>
      <w:r w:rsidRPr="00360AA0" w:rsidR="00EB52CF">
        <w:rPr>
          <w:rFonts w:ascii="Times New Roman" w:hAnsi="Times New Roman" w:eastAsia="Times New Roman"/>
          <w:lang w:val="en-GB"/>
        </w:rPr>
        <w:t xml:space="preserve"> for 39 species, identified the red-whiskered bulbul as one </w:t>
      </w:r>
      <w:r w:rsidRPr="00360AA0" w:rsidR="00F0557F">
        <w:rPr>
          <w:rFonts w:ascii="Times New Roman" w:hAnsi="Times New Roman" w:eastAsia="Times New Roman"/>
          <w:lang w:val="en-GB"/>
        </w:rPr>
        <w:t>of the</w:t>
      </w:r>
      <w:r w:rsidRPr="00360AA0" w:rsidR="00EB52CF">
        <w:rPr>
          <w:rFonts w:ascii="Times New Roman" w:hAnsi="Times New Roman" w:eastAsia="Times New Roman"/>
          <w:lang w:val="en-GB"/>
        </w:rPr>
        <w:t xml:space="preserve"> three species with the highest global impact because of </w:t>
      </w:r>
      <w:r w:rsidR="003622A1">
        <w:rPr>
          <w:rFonts w:ascii="Times New Roman" w:hAnsi="Times New Roman" w:eastAsia="Times New Roman"/>
          <w:lang w:val="en-GB"/>
        </w:rPr>
        <w:t>severe</w:t>
      </w:r>
      <w:r w:rsidRPr="00360AA0" w:rsidR="00EB52CF">
        <w:rPr>
          <w:rFonts w:ascii="Times New Roman" w:hAnsi="Times New Roman" w:eastAsia="Times New Roman"/>
          <w:lang w:val="en-GB"/>
        </w:rPr>
        <w:t xml:space="preserve"> local impact</w:t>
      </w:r>
      <w:r w:rsidR="003622A1">
        <w:rPr>
          <w:rFonts w:ascii="Times New Roman" w:hAnsi="Times New Roman" w:eastAsia="Times New Roman"/>
          <w:lang w:val="en-GB"/>
        </w:rPr>
        <w:t>s</w:t>
      </w:r>
      <w:r w:rsidRPr="00360AA0" w:rsidR="00EB52CF">
        <w:rPr>
          <w:rFonts w:ascii="Times New Roman" w:hAnsi="Times New Roman" w:eastAsia="Times New Roman"/>
          <w:lang w:val="en-GB"/>
        </w:rPr>
        <w:t xml:space="preserve"> and a strong intrinsic ability to affect ecosystems. Note that</w:t>
      </w:r>
      <w:r w:rsidR="00EA6937">
        <w:rPr>
          <w:rFonts w:ascii="Times New Roman" w:hAnsi="Times New Roman" w:eastAsia="Times New Roman"/>
          <w:lang w:val="en-GB"/>
        </w:rPr>
        <w:t>,</w:t>
      </w:r>
      <w:r w:rsidRPr="00360AA0" w:rsidR="00EB52CF">
        <w:rPr>
          <w:rFonts w:ascii="Times New Roman" w:hAnsi="Times New Roman" w:eastAsia="Times New Roman"/>
          <w:lang w:val="en-GB"/>
        </w:rPr>
        <w:t xml:space="preserve"> in this </w:t>
      </w:r>
      <w:r w:rsidR="00A02E04">
        <w:rPr>
          <w:rFonts w:ascii="Times New Roman" w:hAnsi="Times New Roman" w:eastAsia="Times New Roman"/>
          <w:lang w:val="en-GB"/>
        </w:rPr>
        <w:t>risk assessment</w:t>
      </w:r>
      <w:r w:rsidR="00EA6937">
        <w:rPr>
          <w:rFonts w:ascii="Times New Roman" w:hAnsi="Times New Roman" w:eastAsia="Times New Roman"/>
          <w:lang w:val="en-GB"/>
        </w:rPr>
        <w:t>,</w:t>
      </w:r>
      <w:r w:rsidR="00A02E04">
        <w:rPr>
          <w:rFonts w:ascii="Times New Roman" w:hAnsi="Times New Roman" w:eastAsia="Times New Roman"/>
          <w:lang w:val="en-GB"/>
        </w:rPr>
        <w:t xml:space="preserve"> </w:t>
      </w:r>
      <w:r w:rsidRPr="00360AA0" w:rsidR="00EB52CF">
        <w:rPr>
          <w:rFonts w:ascii="Times New Roman" w:hAnsi="Times New Roman" w:eastAsia="Times New Roman"/>
          <w:lang w:val="en-GB"/>
        </w:rPr>
        <w:t xml:space="preserve">the red-whiskered bulbul received a higher impact score </w:t>
      </w:r>
      <w:r w:rsidRPr="00360AA0" w:rsidR="00323DA2">
        <w:rPr>
          <w:rFonts w:ascii="Times New Roman" w:hAnsi="Times New Roman" w:eastAsia="Times New Roman"/>
          <w:lang w:val="en-GB"/>
        </w:rPr>
        <w:t xml:space="preserve">than the related red-vented bulbul </w:t>
      </w:r>
      <w:r w:rsidRPr="00360AA0" w:rsidR="00323DA2">
        <w:rPr>
          <w:rFonts w:ascii="Times New Roman" w:hAnsi="Times New Roman" w:eastAsia="Times New Roman"/>
          <w:i/>
          <w:lang w:val="en-GB"/>
        </w:rPr>
        <w:t>P. cafer</w:t>
      </w:r>
      <w:r w:rsidRPr="00360AA0" w:rsidR="00323DA2">
        <w:rPr>
          <w:rFonts w:ascii="Times New Roman" w:hAnsi="Times New Roman" w:eastAsia="Times New Roman"/>
          <w:lang w:val="en-GB"/>
        </w:rPr>
        <w:t xml:space="preserve"> </w:t>
      </w:r>
      <w:r w:rsidRPr="00360AA0" w:rsidR="00EB52CF">
        <w:rPr>
          <w:rFonts w:ascii="Times New Roman" w:hAnsi="Times New Roman" w:eastAsia="Times New Roman"/>
          <w:lang w:val="en-GB"/>
        </w:rPr>
        <w:t>for the impact criteria competition and interaction</w:t>
      </w:r>
      <w:r w:rsidRPr="00360AA0" w:rsidR="00323DA2">
        <w:rPr>
          <w:rFonts w:ascii="Times New Roman" w:hAnsi="Times New Roman" w:eastAsia="Times New Roman"/>
          <w:lang w:val="en-GB"/>
        </w:rPr>
        <w:t>s</w:t>
      </w:r>
      <w:r w:rsidRPr="00360AA0" w:rsidR="00EB52CF">
        <w:rPr>
          <w:rFonts w:ascii="Times New Roman" w:hAnsi="Times New Roman" w:eastAsia="Times New Roman"/>
          <w:lang w:val="en-GB"/>
        </w:rPr>
        <w:t xml:space="preserve"> with other non-native organisms</w:t>
      </w:r>
      <w:r w:rsidR="00EA6937">
        <w:rPr>
          <w:rFonts w:ascii="Times New Roman" w:hAnsi="Times New Roman" w:eastAsia="Times New Roman"/>
          <w:lang w:val="en-GB"/>
        </w:rPr>
        <w:t>,</w:t>
      </w:r>
      <w:r w:rsidRPr="00360AA0" w:rsidR="00EB52CF">
        <w:rPr>
          <w:rFonts w:ascii="Times New Roman" w:hAnsi="Times New Roman" w:eastAsia="Times New Roman"/>
          <w:lang w:val="en-GB"/>
        </w:rPr>
        <w:t xml:space="preserve"> based on the evidence provided in Carlet</w:t>
      </w:r>
      <w:r w:rsidRPr="00360AA0" w:rsidR="00F47CE4">
        <w:rPr>
          <w:rFonts w:ascii="Times New Roman" w:hAnsi="Times New Roman" w:eastAsia="Times New Roman"/>
          <w:lang w:val="en-GB"/>
        </w:rPr>
        <w:t>on and Owre (1975) for Florida and the studies of Linnebjerg et al</w:t>
      </w:r>
      <w:r w:rsidRPr="00360AA0" w:rsidR="00EB52CF">
        <w:rPr>
          <w:rFonts w:ascii="Times New Roman" w:hAnsi="Times New Roman" w:eastAsia="Times New Roman"/>
          <w:lang w:val="en-GB"/>
        </w:rPr>
        <w:t>.</w:t>
      </w:r>
      <w:r w:rsidRPr="00360AA0" w:rsidR="00F47CE4">
        <w:rPr>
          <w:rFonts w:ascii="Times New Roman" w:hAnsi="Times New Roman" w:eastAsia="Times New Roman"/>
          <w:lang w:val="en-GB"/>
        </w:rPr>
        <w:t xml:space="preserve"> (2009, 2010), Tassin et al. (2007) and Jones (1996) for Indian ocean populations.</w:t>
      </w:r>
      <w:r w:rsidRPr="00360AA0" w:rsidR="00323DA2">
        <w:rPr>
          <w:rFonts w:ascii="Times New Roman" w:hAnsi="Times New Roman" w:eastAsia="Times New Roman"/>
          <w:lang w:val="en-GB"/>
        </w:rPr>
        <w:t xml:space="preserve"> According to their scoring system used (an adapted scheme based on Kumschick and Nentwig (2010) and Blackburn et al. (2014), where 0 indicates no impact detected and 5 massive impact), the red-whiskered bulbul received a score of 4 on competition (i.e. c</w:t>
      </w:r>
      <w:r w:rsidRPr="00360AA0" w:rsidR="00323DA2">
        <w:rPr>
          <w:rFonts w:ascii="Times New Roman" w:hAnsi="Times New Roman" w:eastAsia="Times New Roman"/>
          <w:i/>
          <w:lang w:val="en-GB"/>
        </w:rPr>
        <w:t>ompetition with many native species, several declining in population size, competition for food and/or space, behavioural changes in out-competed species</w:t>
      </w:r>
      <w:r w:rsidRPr="00360AA0" w:rsidR="00323DA2">
        <w:rPr>
          <w:rFonts w:ascii="Times New Roman" w:hAnsi="Times New Roman" w:eastAsia="Times New Roman"/>
          <w:lang w:val="en-GB"/>
        </w:rPr>
        <w:t xml:space="preserve">) and 5 on interactions with other non-native organisms (i.e. </w:t>
      </w:r>
      <w:r w:rsidRPr="00360AA0" w:rsidR="00323DA2">
        <w:rPr>
          <w:rFonts w:ascii="Times New Roman" w:hAnsi="Times New Roman" w:eastAsia="Times New Roman"/>
          <w:i/>
          <w:lang w:val="en-GB"/>
        </w:rPr>
        <w:t>Dispersal of seeds of non-native plants facilitates replacement or local extinction of one or several native species, and produces irreversible changes in community composition that would not have occurred in the absence of the species</w:t>
      </w:r>
      <w:r w:rsidRPr="00360AA0" w:rsidR="00323DA2">
        <w:rPr>
          <w:rFonts w:ascii="Times New Roman" w:hAnsi="Times New Roman" w:eastAsia="Times New Roman"/>
          <w:lang w:val="en-GB"/>
        </w:rPr>
        <w:t>).</w:t>
      </w:r>
      <w:r w:rsidRPr="00360AA0" w:rsidR="00666242">
        <w:rPr>
          <w:rFonts w:ascii="Times New Roman" w:hAnsi="Times New Roman" w:eastAsia="Times New Roman"/>
          <w:lang w:val="en-GB"/>
        </w:rPr>
        <w:t xml:space="preserve"> Baker et al. (2014),</w:t>
      </w:r>
      <w:r w:rsidRPr="00360AA0" w:rsidR="00666242">
        <w:rPr>
          <w:lang w:val="en-GB"/>
        </w:rPr>
        <w:t xml:space="preserve"> </w:t>
      </w:r>
      <w:r w:rsidRPr="00360AA0" w:rsidR="00666242">
        <w:rPr>
          <w:rFonts w:ascii="Times New Roman" w:hAnsi="Times New Roman" w:eastAsia="Times New Roman"/>
          <w:lang w:val="en-GB"/>
        </w:rPr>
        <w:t>in a global analysis of alien bird impact</w:t>
      </w:r>
      <w:r w:rsidR="00CD334B">
        <w:rPr>
          <w:rFonts w:ascii="Times New Roman" w:hAnsi="Times New Roman" w:eastAsia="Times New Roman"/>
          <w:lang w:val="en-GB"/>
        </w:rPr>
        <w:t>s</w:t>
      </w:r>
      <w:r w:rsidRPr="00360AA0" w:rsidR="00666242">
        <w:rPr>
          <w:rFonts w:ascii="Times New Roman" w:hAnsi="Times New Roman" w:eastAsia="Times New Roman"/>
          <w:lang w:val="en-GB"/>
        </w:rPr>
        <w:t>, also report interference competition and predation as impact mechanisms for the species.</w:t>
      </w:r>
    </w:p>
    <w:p w:rsidRPr="00360AA0" w:rsidR="006A00E8" w:rsidP="006A00E8" w:rsidRDefault="006A00E8" w14:paraId="7A24E087" w14:textId="77777777">
      <w:pPr>
        <w:jc w:val="both"/>
        <w:rPr>
          <w:rFonts w:ascii="Times New Roman" w:hAnsi="Times New Roman" w:eastAsia="Times New Roman"/>
          <w:lang w:val="en-GB"/>
        </w:rPr>
      </w:pPr>
      <w:r w:rsidRPr="00360AA0">
        <w:rPr>
          <w:rFonts w:ascii="Times New Roman" w:hAnsi="Times New Roman" w:eastAsia="Times New Roman"/>
          <w:lang w:val="en-GB"/>
        </w:rPr>
        <w:t xml:space="preserve">Impact mechanisms: </w:t>
      </w:r>
    </w:p>
    <w:p w:rsidRPr="00360AA0" w:rsidR="001A65EB" w:rsidP="001A65EB" w:rsidRDefault="001A65EB" w14:paraId="73C6A223" w14:textId="77777777">
      <w:pPr>
        <w:jc w:val="both"/>
        <w:rPr>
          <w:rFonts w:ascii="Times New Roman" w:hAnsi="Times New Roman" w:eastAsia="Times New Roman"/>
          <w:lang w:val="en-GB"/>
        </w:rPr>
      </w:pPr>
      <w:r w:rsidRPr="00360AA0">
        <w:rPr>
          <w:rFonts w:ascii="Times New Roman" w:hAnsi="Times New Roman" w:eastAsia="Times New Roman"/>
          <w:lang w:val="en-GB"/>
        </w:rPr>
        <w:t>1: Frugivory (spreading the fruit/seeds of alien plants)</w:t>
      </w:r>
    </w:p>
    <w:p w:rsidRPr="00360AA0" w:rsidR="00D53F77" w:rsidP="00D53F77" w:rsidRDefault="006A0B33" w14:paraId="264705BD" w14:textId="35A9E5E1">
      <w:pPr>
        <w:pBdr>
          <w:top w:val="nil"/>
          <w:left w:val="nil"/>
          <w:bottom w:val="nil"/>
          <w:right w:val="nil"/>
          <w:between w:val="nil"/>
        </w:pBdr>
        <w:spacing w:before="240" w:after="240"/>
        <w:jc w:val="both"/>
        <w:rPr>
          <w:rFonts w:ascii="Times New Roman" w:hAnsi="Times New Roman" w:eastAsia="Times New Roman"/>
          <w:lang w:val="en-GB"/>
        </w:rPr>
      </w:pPr>
      <w:r w:rsidRPr="00C83608">
        <w:rPr>
          <w:rFonts w:ascii="Times New Roman" w:hAnsi="Times New Roman" w:eastAsia="Times New Roman"/>
          <w:lang w:val="en-GB"/>
        </w:rPr>
        <w:t xml:space="preserve">As well as being seed-eaters and generalist insectivores, </w:t>
      </w:r>
      <w:r>
        <w:rPr>
          <w:rFonts w:ascii="Times New Roman" w:hAnsi="Times New Roman" w:eastAsia="Times New Roman"/>
          <w:lang w:val="en-GB"/>
        </w:rPr>
        <w:t>r</w:t>
      </w:r>
      <w:r w:rsidRPr="00360AA0" w:rsidR="001A65EB">
        <w:rPr>
          <w:rFonts w:ascii="Times New Roman" w:hAnsi="Times New Roman" w:eastAsia="Times New Roman"/>
          <w:lang w:val="en-GB"/>
        </w:rPr>
        <w:t xml:space="preserve">ed-whiskered bulbul are frugivorous and are notorious for spreading </w:t>
      </w:r>
      <w:r w:rsidR="008D5970">
        <w:rPr>
          <w:rFonts w:ascii="Times New Roman" w:hAnsi="Times New Roman" w:eastAsia="Times New Roman"/>
          <w:lang w:val="en-GB"/>
        </w:rPr>
        <w:t xml:space="preserve">alien </w:t>
      </w:r>
      <w:r w:rsidRPr="00360AA0" w:rsidR="001A65EB">
        <w:rPr>
          <w:rFonts w:ascii="Times New Roman" w:hAnsi="Times New Roman" w:eastAsia="Times New Roman"/>
          <w:lang w:val="en-GB"/>
        </w:rPr>
        <w:t xml:space="preserve">invasive weeds including </w:t>
      </w:r>
      <w:r w:rsidRPr="00360AA0" w:rsidR="001A65EB">
        <w:rPr>
          <w:rFonts w:ascii="Times New Roman" w:hAnsi="Times New Roman" w:eastAsia="Times New Roman"/>
          <w:i/>
          <w:lang w:val="en-GB"/>
        </w:rPr>
        <w:t>Lantana</w:t>
      </w:r>
      <w:r w:rsidRPr="00360AA0" w:rsidR="001A65EB">
        <w:rPr>
          <w:rFonts w:ascii="Times New Roman" w:hAnsi="Times New Roman" w:eastAsia="Times New Roman"/>
          <w:lang w:val="en-GB"/>
        </w:rPr>
        <w:t xml:space="preserve"> spp., </w:t>
      </w:r>
      <w:r w:rsidRPr="00360AA0" w:rsidR="001A65EB">
        <w:rPr>
          <w:rFonts w:ascii="Times New Roman" w:hAnsi="Times New Roman" w:eastAsia="Times New Roman"/>
          <w:i/>
          <w:lang w:val="en-GB"/>
        </w:rPr>
        <w:t>Rubus</w:t>
      </w:r>
      <w:r w:rsidRPr="00360AA0" w:rsidR="001A65EB">
        <w:rPr>
          <w:rFonts w:ascii="Times New Roman" w:hAnsi="Times New Roman" w:eastAsia="Times New Roman"/>
          <w:lang w:val="en-GB"/>
        </w:rPr>
        <w:t xml:space="preserve"> spp., </w:t>
      </w:r>
      <w:r w:rsidRPr="00360AA0" w:rsidR="001A65EB">
        <w:rPr>
          <w:rFonts w:ascii="Times New Roman" w:hAnsi="Times New Roman" w:eastAsia="Times New Roman"/>
          <w:i/>
          <w:lang w:val="en-GB"/>
        </w:rPr>
        <w:t>Phytolacca</w:t>
      </w:r>
      <w:r w:rsidRPr="00360AA0" w:rsidR="001A65EB">
        <w:rPr>
          <w:rFonts w:ascii="Times New Roman" w:hAnsi="Times New Roman" w:eastAsia="Times New Roman"/>
          <w:lang w:val="en-GB"/>
        </w:rPr>
        <w:t xml:space="preserve"> spp., </w:t>
      </w:r>
      <w:r w:rsidRPr="00360AA0" w:rsidR="001A65EB">
        <w:rPr>
          <w:rFonts w:ascii="Times New Roman" w:hAnsi="Times New Roman" w:eastAsia="Times New Roman"/>
          <w:i/>
          <w:lang w:val="en-GB"/>
        </w:rPr>
        <w:t>Chrysanthemoides</w:t>
      </w:r>
      <w:r w:rsidRPr="00360AA0" w:rsidR="001A65EB">
        <w:rPr>
          <w:rFonts w:ascii="Times New Roman" w:hAnsi="Times New Roman" w:eastAsia="Times New Roman"/>
          <w:lang w:val="en-GB"/>
        </w:rPr>
        <w:t xml:space="preserve"> spp. and </w:t>
      </w:r>
      <w:r w:rsidRPr="00360AA0" w:rsidR="001A65EB">
        <w:rPr>
          <w:rFonts w:ascii="Times New Roman" w:hAnsi="Times New Roman" w:eastAsia="Times New Roman"/>
          <w:i/>
          <w:lang w:val="en-GB"/>
        </w:rPr>
        <w:t>Ligustrum</w:t>
      </w:r>
      <w:r w:rsidRPr="00360AA0" w:rsidR="001A65EB">
        <w:rPr>
          <w:rFonts w:ascii="Times New Roman" w:hAnsi="Times New Roman" w:eastAsia="Times New Roman"/>
          <w:lang w:val="en-GB"/>
        </w:rPr>
        <w:t xml:space="preserve"> spp. in Mediterranean parts of Australia and this is considered their biggest impact on ecosystems (Mo 2015). Of particular concern </w:t>
      </w:r>
      <w:r w:rsidR="00A02E04">
        <w:rPr>
          <w:rFonts w:ascii="Times New Roman" w:hAnsi="Times New Roman" w:eastAsia="Times New Roman"/>
          <w:lang w:val="en-GB"/>
        </w:rPr>
        <w:t>is</w:t>
      </w:r>
      <w:r w:rsidRPr="00360AA0" w:rsidR="001A65EB">
        <w:rPr>
          <w:rFonts w:ascii="Times New Roman" w:hAnsi="Times New Roman" w:eastAsia="Times New Roman"/>
          <w:lang w:val="en-GB"/>
        </w:rPr>
        <w:t xml:space="preserve"> </w:t>
      </w:r>
      <w:r w:rsidR="00A02E04">
        <w:rPr>
          <w:rFonts w:ascii="Times New Roman" w:hAnsi="Times New Roman" w:eastAsia="Times New Roman"/>
          <w:lang w:val="en-GB"/>
        </w:rPr>
        <w:t xml:space="preserve">the </w:t>
      </w:r>
      <w:r w:rsidRPr="00360AA0" w:rsidR="001A65EB">
        <w:rPr>
          <w:rFonts w:ascii="Times New Roman" w:hAnsi="Times New Roman" w:eastAsia="Times New Roman"/>
          <w:lang w:val="en-GB"/>
        </w:rPr>
        <w:t xml:space="preserve">movement </w:t>
      </w:r>
      <w:r w:rsidRPr="00360AA0" w:rsidR="00F0557F">
        <w:rPr>
          <w:rFonts w:ascii="Times New Roman" w:hAnsi="Times New Roman" w:eastAsia="Times New Roman"/>
          <w:lang w:val="en-GB"/>
        </w:rPr>
        <w:t>of the</w:t>
      </w:r>
      <w:r w:rsidRPr="00360AA0" w:rsidR="001A65EB">
        <w:rPr>
          <w:rFonts w:ascii="Times New Roman" w:hAnsi="Times New Roman" w:eastAsia="Times New Roman"/>
          <w:lang w:val="en-GB"/>
        </w:rPr>
        <w:t xml:space="preserve"> birds between plantations and natural forest areas which alters the </w:t>
      </w:r>
      <w:r w:rsidR="00A02E04">
        <w:rPr>
          <w:rFonts w:ascii="Times New Roman" w:hAnsi="Times New Roman" w:eastAsia="Times New Roman"/>
          <w:lang w:val="en-GB"/>
        </w:rPr>
        <w:t xml:space="preserve">plant </w:t>
      </w:r>
      <w:r w:rsidRPr="00360AA0" w:rsidR="001A65EB">
        <w:rPr>
          <w:rFonts w:ascii="Times New Roman" w:hAnsi="Times New Roman" w:eastAsia="Times New Roman"/>
          <w:lang w:val="en-GB"/>
        </w:rPr>
        <w:t xml:space="preserve">species composition of natural areas (Linnebjerg </w:t>
      </w:r>
      <w:r w:rsidR="00823C32">
        <w:rPr>
          <w:rFonts w:ascii="Times New Roman" w:hAnsi="Times New Roman" w:eastAsia="Times New Roman"/>
          <w:lang w:val="en-GB"/>
        </w:rPr>
        <w:t xml:space="preserve">et al. </w:t>
      </w:r>
      <w:r w:rsidRPr="00360AA0" w:rsidR="001A65EB">
        <w:rPr>
          <w:rFonts w:ascii="Times New Roman" w:hAnsi="Times New Roman" w:eastAsia="Times New Roman"/>
          <w:lang w:val="en-GB"/>
        </w:rPr>
        <w:t xml:space="preserve">2009). Invasions of the species could therefore facilitate invasive plants (Traveset and Richardson </w:t>
      </w:r>
      <w:r>
        <w:rPr>
          <w:rFonts w:ascii="Times New Roman" w:hAnsi="Times New Roman" w:eastAsia="Times New Roman"/>
          <w:lang w:val="en-GB"/>
        </w:rPr>
        <w:t xml:space="preserve">2006, </w:t>
      </w:r>
      <w:r w:rsidRPr="00360AA0" w:rsidR="001A65EB">
        <w:rPr>
          <w:rFonts w:ascii="Times New Roman" w:hAnsi="Times New Roman" w:eastAsia="Times New Roman"/>
          <w:lang w:val="en-GB"/>
        </w:rPr>
        <w:t xml:space="preserve">2014; MacFarlane et al., 2016). On Mauritius, the red-whiskered bulbul facilitated the spread of invasive </w:t>
      </w:r>
      <w:r w:rsidR="004710AE">
        <w:rPr>
          <w:rFonts w:ascii="Times New Roman" w:hAnsi="Times New Roman" w:eastAsia="Times New Roman"/>
          <w:lang w:val="en-GB"/>
        </w:rPr>
        <w:t xml:space="preserve">alien </w:t>
      </w:r>
      <w:r w:rsidRPr="00360AA0" w:rsidR="001A65EB">
        <w:rPr>
          <w:rFonts w:ascii="Times New Roman" w:hAnsi="Times New Roman" w:eastAsia="Times New Roman"/>
          <w:lang w:val="en-GB"/>
        </w:rPr>
        <w:t xml:space="preserve">plant species like </w:t>
      </w:r>
      <w:r w:rsidRPr="00360AA0" w:rsidR="001A65EB">
        <w:rPr>
          <w:rFonts w:ascii="Times New Roman" w:hAnsi="Times New Roman" w:eastAsia="Times New Roman"/>
          <w:i/>
          <w:lang w:val="en-GB"/>
        </w:rPr>
        <w:t>Ligustrum robustum</w:t>
      </w:r>
      <w:r w:rsidRPr="00360AA0" w:rsidR="001A65EB">
        <w:rPr>
          <w:rFonts w:ascii="Times New Roman" w:hAnsi="Times New Roman" w:eastAsia="Times New Roman"/>
          <w:lang w:val="en-GB"/>
        </w:rPr>
        <w:t xml:space="preserve">, </w:t>
      </w:r>
      <w:r w:rsidRPr="00360AA0" w:rsidR="001A65EB">
        <w:rPr>
          <w:rFonts w:ascii="Times New Roman" w:hAnsi="Times New Roman" w:eastAsia="Times New Roman"/>
          <w:i/>
          <w:lang w:val="en-GB"/>
        </w:rPr>
        <w:t>Lantana camara</w:t>
      </w:r>
      <w:r w:rsidRPr="00360AA0" w:rsidR="001A65EB">
        <w:rPr>
          <w:rFonts w:ascii="Times New Roman" w:hAnsi="Times New Roman" w:eastAsia="Times New Roman"/>
          <w:lang w:val="en-GB"/>
        </w:rPr>
        <w:t xml:space="preserve"> and </w:t>
      </w:r>
      <w:r w:rsidRPr="00360AA0" w:rsidR="001A65EB">
        <w:rPr>
          <w:rFonts w:ascii="Times New Roman" w:hAnsi="Times New Roman" w:eastAsia="Times New Roman"/>
          <w:i/>
          <w:lang w:val="en-GB"/>
        </w:rPr>
        <w:t>Cordia interrupta</w:t>
      </w:r>
      <w:r w:rsidRPr="00360AA0" w:rsidR="001A65EB">
        <w:rPr>
          <w:rFonts w:ascii="Times New Roman" w:hAnsi="Times New Roman" w:eastAsia="Times New Roman"/>
          <w:lang w:val="en-GB"/>
        </w:rPr>
        <w:t>, which, prior to the introduction of the red-whiskered bulbul, were sleeper weeds (Linnebjerg et al. 2009, 2010).</w:t>
      </w:r>
      <w:r w:rsidRPr="00360AA0" w:rsidR="00F47CE4">
        <w:rPr>
          <w:rFonts w:ascii="Times New Roman" w:hAnsi="Times New Roman" w:eastAsia="Times New Roman"/>
          <w:lang w:val="en-GB"/>
        </w:rPr>
        <w:t xml:space="preserve"> </w:t>
      </w:r>
      <w:r w:rsidRPr="00360AA0" w:rsidR="001A65EB">
        <w:rPr>
          <w:rFonts w:ascii="Times New Roman" w:hAnsi="Times New Roman" w:eastAsia="Times New Roman"/>
          <w:lang w:val="en-GB"/>
        </w:rPr>
        <w:t>Linnebjerg et al. (2010)</w:t>
      </w:r>
      <w:r w:rsidR="008D5970">
        <w:rPr>
          <w:rFonts w:ascii="Times New Roman" w:hAnsi="Times New Roman" w:eastAsia="Times New Roman"/>
          <w:lang w:val="en-GB"/>
        </w:rPr>
        <w:t>,</w:t>
      </w:r>
      <w:r w:rsidRPr="00360AA0" w:rsidR="001A65EB">
        <w:rPr>
          <w:rFonts w:ascii="Times New Roman" w:hAnsi="Times New Roman" w:eastAsia="Times New Roman"/>
          <w:lang w:val="en-GB"/>
        </w:rPr>
        <w:t xml:space="preserve"> in an analysis of faecal pellets</w:t>
      </w:r>
      <w:r w:rsidR="008D5970">
        <w:rPr>
          <w:rFonts w:ascii="Times New Roman" w:hAnsi="Times New Roman" w:eastAsia="Times New Roman"/>
          <w:lang w:val="en-GB"/>
        </w:rPr>
        <w:t>,</w:t>
      </w:r>
      <w:r w:rsidRPr="00360AA0" w:rsidR="001A65EB">
        <w:rPr>
          <w:rFonts w:ascii="Times New Roman" w:hAnsi="Times New Roman" w:eastAsia="Times New Roman"/>
          <w:lang w:val="en-GB"/>
        </w:rPr>
        <w:t xml:space="preserve"> found the diet to consist primarily of fleshy fruits with seeds of ten plant species being present in 92% of all faecal pellets</w:t>
      </w:r>
      <w:r w:rsidR="008D5970">
        <w:rPr>
          <w:rFonts w:ascii="Times New Roman" w:hAnsi="Times New Roman" w:eastAsia="Times New Roman"/>
          <w:lang w:val="en-GB"/>
        </w:rPr>
        <w:t>,</w:t>
      </w:r>
      <w:r w:rsidRPr="00360AA0" w:rsidR="001A65EB">
        <w:rPr>
          <w:rFonts w:ascii="Times New Roman" w:hAnsi="Times New Roman" w:eastAsia="Times New Roman"/>
          <w:lang w:val="en-GB"/>
        </w:rPr>
        <w:t xml:space="preserve"> six of which were notorious invasive </w:t>
      </w:r>
      <w:r w:rsidR="008D5970">
        <w:rPr>
          <w:rFonts w:ascii="Times New Roman" w:hAnsi="Times New Roman" w:eastAsia="Times New Roman"/>
          <w:lang w:val="en-GB"/>
        </w:rPr>
        <w:t xml:space="preserve">alien </w:t>
      </w:r>
      <w:r w:rsidRPr="00360AA0" w:rsidR="001A65EB">
        <w:rPr>
          <w:rFonts w:ascii="Times New Roman" w:hAnsi="Times New Roman" w:eastAsia="Times New Roman"/>
          <w:lang w:val="en-GB"/>
        </w:rPr>
        <w:t>plant species on Mauritius (</w:t>
      </w:r>
      <w:r w:rsidRPr="00360AA0" w:rsidR="001A65EB">
        <w:rPr>
          <w:rFonts w:ascii="Times New Roman" w:hAnsi="Times New Roman" w:eastAsia="Times New Roman"/>
          <w:i/>
          <w:lang w:val="en-GB"/>
        </w:rPr>
        <w:t>Clidemia hirta, Ligustrum robustum, Litsea glutinosa, Psidium cattleianum, Rubus alceifolius</w:t>
      </w:r>
      <w:r w:rsidRPr="00360AA0" w:rsidR="001A65EB">
        <w:rPr>
          <w:rFonts w:ascii="Times New Roman" w:hAnsi="Times New Roman" w:eastAsia="Times New Roman"/>
          <w:lang w:val="en-GB"/>
        </w:rPr>
        <w:t xml:space="preserve"> and </w:t>
      </w:r>
      <w:r w:rsidRPr="00360AA0" w:rsidR="001A65EB">
        <w:rPr>
          <w:rFonts w:ascii="Times New Roman" w:hAnsi="Times New Roman" w:eastAsia="Times New Roman"/>
          <w:i/>
          <w:lang w:val="en-GB"/>
        </w:rPr>
        <w:t>R. rosifolius</w:t>
      </w:r>
      <w:r w:rsidRPr="00360AA0" w:rsidR="001A65EB">
        <w:rPr>
          <w:rFonts w:ascii="Times New Roman" w:hAnsi="Times New Roman" w:eastAsia="Times New Roman"/>
          <w:lang w:val="en-GB"/>
        </w:rPr>
        <w:t xml:space="preserve">). Gut passage of seeds by </w:t>
      </w:r>
      <w:r w:rsidRPr="00CB2786" w:rsidR="00556504">
        <w:rPr>
          <w:rFonts w:ascii="Times New Roman" w:hAnsi="Times New Roman"/>
          <w:lang w:val="en-US"/>
        </w:rPr>
        <w:t xml:space="preserve">the red-whiskered bulbul </w:t>
      </w:r>
      <w:r w:rsidRPr="00360AA0" w:rsidR="001A65EB">
        <w:rPr>
          <w:rFonts w:ascii="Times New Roman" w:hAnsi="Times New Roman" w:eastAsia="Times New Roman"/>
          <w:lang w:val="en-GB"/>
        </w:rPr>
        <w:t xml:space="preserve">improved the germination success of the invasive plants </w:t>
      </w:r>
      <w:r w:rsidRPr="00360AA0" w:rsidR="001A65EB">
        <w:rPr>
          <w:rFonts w:ascii="Times New Roman" w:hAnsi="Times New Roman" w:eastAsia="Times New Roman"/>
          <w:i/>
          <w:lang w:val="en-GB"/>
        </w:rPr>
        <w:t>Clidemia hirta</w:t>
      </w:r>
      <w:r w:rsidRPr="00360AA0" w:rsidR="001A65EB">
        <w:rPr>
          <w:rFonts w:ascii="Times New Roman" w:hAnsi="Times New Roman" w:eastAsia="Times New Roman"/>
          <w:lang w:val="en-GB"/>
        </w:rPr>
        <w:t xml:space="preserve"> (Linnebjerg et al., 2009), and </w:t>
      </w:r>
      <w:r w:rsidRPr="00360AA0" w:rsidR="001A65EB">
        <w:rPr>
          <w:rFonts w:ascii="Times New Roman" w:hAnsi="Times New Roman" w:eastAsia="Times New Roman"/>
          <w:i/>
          <w:lang w:val="en-GB"/>
        </w:rPr>
        <w:t>Schinus terebinthifolius</w:t>
      </w:r>
      <w:r w:rsidRPr="00360AA0" w:rsidR="001A65EB">
        <w:rPr>
          <w:rFonts w:ascii="Times New Roman" w:hAnsi="Times New Roman" w:eastAsia="Times New Roman"/>
          <w:lang w:val="en-GB"/>
        </w:rPr>
        <w:t xml:space="preserve"> (Mandon-Dalger et al., 2004), on Mauritius and Réunion, respectively. </w:t>
      </w:r>
      <w:r w:rsidRPr="00360AA0" w:rsidR="00F47CE4">
        <w:rPr>
          <w:rFonts w:ascii="Times New Roman" w:hAnsi="Times New Roman" w:eastAsia="Times New Roman"/>
          <w:lang w:val="en-GB"/>
        </w:rPr>
        <w:t xml:space="preserve">On Réunion, involvement of the red-whiskered bulbul in facilitating plant invasions was reported </w:t>
      </w:r>
      <w:r w:rsidRPr="00360AA0" w:rsidR="0059055B">
        <w:rPr>
          <w:rFonts w:ascii="Times New Roman" w:hAnsi="Times New Roman" w:eastAsia="Times New Roman"/>
          <w:lang w:val="en-GB"/>
        </w:rPr>
        <w:t xml:space="preserve">by </w:t>
      </w:r>
      <w:r w:rsidRPr="00360AA0" w:rsidR="00F47CE4">
        <w:rPr>
          <w:rFonts w:ascii="Times New Roman" w:hAnsi="Times New Roman" w:eastAsia="Times New Roman"/>
          <w:lang w:val="en-GB"/>
        </w:rPr>
        <w:t xml:space="preserve">Clergeau and Mandon-Dalger </w:t>
      </w:r>
      <w:r w:rsidRPr="00360AA0" w:rsidR="0059055B">
        <w:rPr>
          <w:rFonts w:ascii="Times New Roman" w:hAnsi="Times New Roman" w:eastAsia="Times New Roman"/>
          <w:lang w:val="en-GB"/>
        </w:rPr>
        <w:t>(</w:t>
      </w:r>
      <w:r w:rsidRPr="00360AA0" w:rsidR="00F47CE4">
        <w:rPr>
          <w:rFonts w:ascii="Times New Roman" w:hAnsi="Times New Roman" w:eastAsia="Times New Roman"/>
          <w:lang w:val="en-GB"/>
        </w:rPr>
        <w:t>2001</w:t>
      </w:r>
      <w:r w:rsidRPr="00360AA0" w:rsidR="0059055B">
        <w:rPr>
          <w:rFonts w:ascii="Times New Roman" w:hAnsi="Times New Roman" w:eastAsia="Times New Roman"/>
          <w:lang w:val="en-GB"/>
        </w:rPr>
        <w:t>) and</w:t>
      </w:r>
      <w:r w:rsidRPr="00360AA0" w:rsidR="00F47CE4">
        <w:rPr>
          <w:rFonts w:ascii="Times New Roman" w:hAnsi="Times New Roman" w:eastAsia="Times New Roman"/>
          <w:lang w:val="en-GB"/>
        </w:rPr>
        <w:t xml:space="preserve"> Mandon-Dalger et al. </w:t>
      </w:r>
      <w:r w:rsidRPr="00360AA0" w:rsidR="0059055B">
        <w:rPr>
          <w:rFonts w:ascii="Times New Roman" w:hAnsi="Times New Roman" w:eastAsia="Times New Roman"/>
          <w:lang w:val="en-GB"/>
        </w:rPr>
        <w:t>(</w:t>
      </w:r>
      <w:r w:rsidRPr="00360AA0" w:rsidR="00F47CE4">
        <w:rPr>
          <w:rFonts w:ascii="Times New Roman" w:hAnsi="Times New Roman" w:eastAsia="Times New Roman"/>
          <w:lang w:val="en-GB"/>
        </w:rPr>
        <w:t>2004).</w:t>
      </w:r>
      <w:r w:rsidRPr="00360AA0" w:rsidR="0059055B">
        <w:rPr>
          <w:rFonts w:ascii="Times New Roman" w:hAnsi="Times New Roman" w:eastAsia="Times New Roman"/>
          <w:lang w:val="en-GB"/>
        </w:rPr>
        <w:t xml:space="preserve"> </w:t>
      </w:r>
      <w:r w:rsidR="00A02E04">
        <w:rPr>
          <w:rFonts w:ascii="Times New Roman" w:hAnsi="Times New Roman" w:eastAsia="Times New Roman"/>
          <w:lang w:val="en-GB"/>
        </w:rPr>
        <w:t>Th</w:t>
      </w:r>
      <w:r w:rsidRPr="00360AA0" w:rsidR="0059055B">
        <w:rPr>
          <w:rFonts w:ascii="Times New Roman" w:hAnsi="Times New Roman" w:eastAsia="Times New Roman"/>
          <w:lang w:val="en-GB"/>
        </w:rPr>
        <w:t>ere, red-whiskered bulbul was implicated in invasion of</w:t>
      </w:r>
      <w:r>
        <w:rPr>
          <w:rFonts w:ascii="Times New Roman" w:hAnsi="Times New Roman" w:eastAsia="Times New Roman"/>
          <w:lang w:val="en-GB"/>
        </w:rPr>
        <w:t xml:space="preserve"> the</w:t>
      </w:r>
      <w:r w:rsidRPr="00360AA0" w:rsidR="0059055B">
        <w:rPr>
          <w:rFonts w:ascii="Times New Roman" w:hAnsi="Times New Roman" w:eastAsia="Times New Roman"/>
          <w:lang w:val="en-GB"/>
        </w:rPr>
        <w:t xml:space="preserve"> Brazilian pepper tree </w:t>
      </w:r>
      <w:r w:rsidRPr="00360AA0" w:rsidR="0059055B">
        <w:rPr>
          <w:rFonts w:ascii="Times New Roman" w:hAnsi="Times New Roman" w:eastAsia="Times New Roman"/>
          <w:i/>
          <w:lang w:val="en-GB"/>
        </w:rPr>
        <w:t>S. terebenthifolius</w:t>
      </w:r>
      <w:r w:rsidRPr="00360AA0" w:rsidR="0059055B">
        <w:rPr>
          <w:rFonts w:ascii="Times New Roman" w:hAnsi="Times New Roman" w:eastAsia="Times New Roman"/>
          <w:lang w:val="en-GB"/>
        </w:rPr>
        <w:t xml:space="preserve"> and the birds were suspected to form satellite foci of </w:t>
      </w:r>
      <w:r w:rsidR="00A02E04">
        <w:rPr>
          <w:rFonts w:ascii="Times New Roman" w:hAnsi="Times New Roman" w:eastAsia="Times New Roman"/>
          <w:lang w:val="en-GB"/>
        </w:rPr>
        <w:t xml:space="preserve">plant </w:t>
      </w:r>
      <w:r w:rsidRPr="00360AA0" w:rsidR="0059055B">
        <w:rPr>
          <w:rFonts w:ascii="Times New Roman" w:hAnsi="Times New Roman" w:eastAsia="Times New Roman"/>
          <w:lang w:val="en-GB"/>
        </w:rPr>
        <w:t>infestation</w:t>
      </w:r>
      <w:r w:rsidR="00A02E04">
        <w:rPr>
          <w:rFonts w:ascii="Times New Roman" w:hAnsi="Times New Roman" w:eastAsia="Times New Roman"/>
          <w:lang w:val="en-GB"/>
        </w:rPr>
        <w:t>s</w:t>
      </w:r>
      <w:r w:rsidRPr="00360AA0" w:rsidR="0059055B">
        <w:rPr>
          <w:rFonts w:ascii="Times New Roman" w:hAnsi="Times New Roman" w:eastAsia="Times New Roman"/>
          <w:lang w:val="en-GB"/>
        </w:rPr>
        <w:t xml:space="preserve">. </w:t>
      </w:r>
      <w:r w:rsidRPr="00360AA0" w:rsidR="001B29A1">
        <w:rPr>
          <w:rFonts w:ascii="Times New Roman" w:hAnsi="Times New Roman" w:eastAsia="Times New Roman"/>
          <w:lang w:val="en-GB"/>
        </w:rPr>
        <w:t xml:space="preserve">Although the authors note consequences of long distance dispersal of this invasive </w:t>
      </w:r>
      <w:r w:rsidR="004710AE">
        <w:rPr>
          <w:rFonts w:ascii="Times New Roman" w:hAnsi="Times New Roman" w:eastAsia="Times New Roman"/>
          <w:lang w:val="en-GB"/>
        </w:rPr>
        <w:t xml:space="preserve">alien </w:t>
      </w:r>
      <w:r w:rsidRPr="00360AA0" w:rsidR="001B29A1">
        <w:rPr>
          <w:rFonts w:ascii="Times New Roman" w:hAnsi="Times New Roman" w:eastAsia="Times New Roman"/>
          <w:lang w:val="en-GB"/>
        </w:rPr>
        <w:t xml:space="preserve">shrub through ornithochorie by red-whiskered bulbul for ecological restoration, they note that the recruitment of </w:t>
      </w:r>
      <w:r w:rsidRPr="00360AA0" w:rsidR="001B29A1">
        <w:rPr>
          <w:rFonts w:ascii="Times New Roman" w:hAnsi="Times New Roman" w:eastAsia="Times New Roman"/>
          <w:i/>
          <w:lang w:val="en-GB"/>
        </w:rPr>
        <w:t>S. terebenthifolius</w:t>
      </w:r>
      <w:r w:rsidRPr="00360AA0" w:rsidR="001B29A1">
        <w:rPr>
          <w:rFonts w:ascii="Times New Roman" w:hAnsi="Times New Roman" w:eastAsia="Times New Roman"/>
          <w:lang w:val="en-GB"/>
        </w:rPr>
        <w:t xml:space="preserve"> is also dependent on the soaking of fruits in water to activate germination after deposition and early seedling development.</w:t>
      </w:r>
      <w:r w:rsidRPr="00360AA0" w:rsidR="00741D1F">
        <w:rPr>
          <w:rFonts w:ascii="Times New Roman" w:hAnsi="Times New Roman" w:eastAsia="Times New Roman"/>
          <w:lang w:val="en-GB"/>
        </w:rPr>
        <w:t xml:space="preserve"> </w:t>
      </w:r>
      <w:r w:rsidRPr="00360AA0" w:rsidR="008D5970">
        <w:rPr>
          <w:rFonts w:ascii="Times New Roman" w:hAnsi="Times New Roman" w:eastAsia="Times New Roman"/>
          <w:lang w:val="en-GB"/>
        </w:rPr>
        <w:t xml:space="preserve">In Hawaii, </w:t>
      </w:r>
      <w:r w:rsidR="008D5970">
        <w:rPr>
          <w:rFonts w:ascii="Times New Roman" w:hAnsi="Times New Roman" w:eastAsia="Times New Roman"/>
          <w:lang w:val="en-GB"/>
        </w:rPr>
        <w:t xml:space="preserve">where </w:t>
      </w:r>
      <w:r w:rsidRPr="00360AA0" w:rsidR="008D5970">
        <w:rPr>
          <w:rFonts w:ascii="Times New Roman" w:hAnsi="Times New Roman" w:eastAsia="Times New Roman"/>
          <w:lang w:val="en-GB"/>
        </w:rPr>
        <w:t xml:space="preserve">the species </w:t>
      </w:r>
      <w:r w:rsidRPr="00C83608" w:rsidR="008D5970">
        <w:rPr>
          <w:rFonts w:ascii="Times New Roman" w:hAnsi="Times New Roman" w:eastAsia="Times New Roman"/>
          <w:lang w:val="en-GB"/>
        </w:rPr>
        <w:t>tends to be a seed-specialist (Sperry et al. 2021), red-whiskered bulbuls</w:t>
      </w:r>
      <w:r w:rsidRPr="00360AA0" w:rsidR="008D5970">
        <w:rPr>
          <w:rFonts w:ascii="Times New Roman" w:hAnsi="Times New Roman" w:eastAsia="Times New Roman"/>
          <w:lang w:val="en-GB"/>
        </w:rPr>
        <w:t xml:space="preserve"> spread the seeds of invasive </w:t>
      </w:r>
      <w:r w:rsidR="008D5970">
        <w:rPr>
          <w:rFonts w:ascii="Times New Roman" w:hAnsi="Times New Roman" w:eastAsia="Times New Roman"/>
          <w:lang w:val="en-GB"/>
        </w:rPr>
        <w:t xml:space="preserve">alien </w:t>
      </w:r>
      <w:r w:rsidRPr="00360AA0" w:rsidR="008D5970">
        <w:rPr>
          <w:rFonts w:ascii="Times New Roman" w:hAnsi="Times New Roman" w:eastAsia="Times New Roman"/>
          <w:i/>
          <w:lang w:val="en-GB"/>
        </w:rPr>
        <w:t>Miconia calvescens</w:t>
      </w:r>
      <w:r w:rsidRPr="00360AA0" w:rsidR="008D5970">
        <w:rPr>
          <w:rFonts w:ascii="Times New Roman" w:hAnsi="Times New Roman" w:eastAsia="Times New Roman"/>
          <w:lang w:val="en-GB"/>
        </w:rPr>
        <w:t>, ivy (</w:t>
      </w:r>
      <w:r w:rsidRPr="00360AA0" w:rsidR="008D5970">
        <w:rPr>
          <w:rFonts w:ascii="Times New Roman" w:hAnsi="Times New Roman" w:eastAsia="Times New Roman"/>
          <w:i/>
          <w:lang w:val="en-GB"/>
        </w:rPr>
        <w:t>Hedera</w:t>
      </w:r>
      <w:r w:rsidRPr="00360AA0" w:rsidR="008D5970">
        <w:rPr>
          <w:rFonts w:ascii="Times New Roman" w:hAnsi="Times New Roman" w:eastAsia="Times New Roman"/>
          <w:lang w:val="en-GB"/>
        </w:rPr>
        <w:t>), gourd and false kava (</w:t>
      </w:r>
      <w:r w:rsidRPr="00360AA0" w:rsidR="008D5970">
        <w:rPr>
          <w:rFonts w:ascii="Times New Roman" w:hAnsi="Times New Roman" w:eastAsia="Times New Roman"/>
          <w:i/>
          <w:lang w:val="en-GB"/>
        </w:rPr>
        <w:t>Piper auritum</w:t>
      </w:r>
      <w:r w:rsidRPr="00360AA0" w:rsidR="008D5970">
        <w:rPr>
          <w:rFonts w:ascii="Times New Roman" w:hAnsi="Times New Roman" w:eastAsia="Times New Roman"/>
          <w:lang w:val="en-GB"/>
        </w:rPr>
        <w:t xml:space="preserve">). </w:t>
      </w:r>
      <w:r w:rsidRPr="00360AA0" w:rsidR="00741D1F">
        <w:rPr>
          <w:rFonts w:ascii="Times New Roman" w:hAnsi="Times New Roman" w:eastAsia="Times New Roman"/>
          <w:lang w:val="en-GB"/>
        </w:rPr>
        <w:t>In Australia</w:t>
      </w:r>
      <w:r w:rsidRPr="00360AA0" w:rsidR="00D53F77">
        <w:rPr>
          <w:rFonts w:ascii="Times New Roman" w:hAnsi="Times New Roman" w:eastAsia="Times New Roman"/>
          <w:lang w:val="en-GB"/>
        </w:rPr>
        <w:t xml:space="preserve">, red-whiskered bulbul has been implicated in the establishment of African Olive </w:t>
      </w:r>
      <w:r w:rsidRPr="00360AA0" w:rsidR="00D53F77">
        <w:rPr>
          <w:rFonts w:ascii="Times New Roman" w:hAnsi="Times New Roman" w:eastAsia="Times New Roman"/>
          <w:i/>
          <w:lang w:val="en-GB"/>
        </w:rPr>
        <w:t xml:space="preserve">Olea europaea </w:t>
      </w:r>
      <w:r w:rsidRPr="00B5377B" w:rsidR="00BF3701">
        <w:rPr>
          <w:rFonts w:ascii="Times New Roman" w:hAnsi="Times New Roman" w:eastAsia="Times New Roman"/>
          <w:i/>
          <w:lang w:val="en-US"/>
        </w:rPr>
        <w:t>cuspidata</w:t>
      </w:r>
      <w:r w:rsidRPr="00360AA0" w:rsidR="00BF3701">
        <w:rPr>
          <w:rFonts w:ascii="Times New Roman" w:hAnsi="Times New Roman" w:eastAsia="Times New Roman"/>
          <w:lang w:val="en-GB"/>
        </w:rPr>
        <w:t xml:space="preserve"> </w:t>
      </w:r>
      <w:r w:rsidRPr="00360AA0" w:rsidR="00D53F77">
        <w:rPr>
          <w:rFonts w:ascii="Times New Roman" w:hAnsi="Times New Roman" w:eastAsia="Times New Roman"/>
          <w:lang w:val="en-GB"/>
        </w:rPr>
        <w:t xml:space="preserve">in western Sydney, which is considered an </w:t>
      </w:r>
      <w:r w:rsidRPr="00360AA0" w:rsidR="00D53F77">
        <w:rPr>
          <w:rFonts w:ascii="Times New Roman" w:hAnsi="Times New Roman" w:eastAsia="Times New Roman"/>
          <w:lang w:val="en-GB"/>
        </w:rPr>
        <w:t xml:space="preserve">environmental weed in eastern Australia (Cuneo and Leishman 2006). Other noxious weeds that red-whiskered bulbul was reported feeding on in Australia include Lantana </w:t>
      </w:r>
      <w:r w:rsidRPr="00360AA0" w:rsidR="00D53F77">
        <w:rPr>
          <w:rFonts w:ascii="Times New Roman" w:hAnsi="Times New Roman" w:eastAsia="Times New Roman"/>
          <w:i/>
          <w:lang w:val="en-GB"/>
        </w:rPr>
        <w:t>L. camara</w:t>
      </w:r>
      <w:r w:rsidRPr="00360AA0" w:rsidR="00D53F77">
        <w:rPr>
          <w:rFonts w:ascii="Times New Roman" w:hAnsi="Times New Roman" w:eastAsia="Times New Roman"/>
          <w:lang w:val="en-GB"/>
        </w:rPr>
        <w:t xml:space="preserve">, inkweed </w:t>
      </w:r>
      <w:r w:rsidRPr="00360AA0" w:rsidR="00D53F77">
        <w:rPr>
          <w:rFonts w:ascii="Times New Roman" w:hAnsi="Times New Roman" w:eastAsia="Times New Roman"/>
          <w:i/>
          <w:lang w:val="en-GB"/>
        </w:rPr>
        <w:t>Phytolacca octandra</w:t>
      </w:r>
      <w:r w:rsidRPr="00360AA0" w:rsidR="00D53F77">
        <w:rPr>
          <w:rFonts w:ascii="Times New Roman" w:hAnsi="Times New Roman" w:eastAsia="Times New Roman"/>
          <w:lang w:val="en-GB"/>
        </w:rPr>
        <w:t xml:space="preserve">, bitou bush </w:t>
      </w:r>
      <w:r w:rsidRPr="00360AA0" w:rsidR="00D53F77">
        <w:rPr>
          <w:rFonts w:ascii="Times New Roman" w:hAnsi="Times New Roman" w:eastAsia="Times New Roman"/>
          <w:i/>
          <w:lang w:val="en-GB"/>
        </w:rPr>
        <w:t>Chrysanthemoides monilifera</w:t>
      </w:r>
      <w:r w:rsidRPr="00360AA0" w:rsidR="00D53F77">
        <w:rPr>
          <w:rFonts w:ascii="Times New Roman" w:hAnsi="Times New Roman" w:eastAsia="Times New Roman"/>
          <w:lang w:val="en-GB"/>
        </w:rPr>
        <w:t xml:space="preserve"> and Chinese privet </w:t>
      </w:r>
      <w:r w:rsidRPr="00360AA0" w:rsidR="00D53F77">
        <w:rPr>
          <w:rFonts w:ascii="Times New Roman" w:hAnsi="Times New Roman" w:eastAsia="Times New Roman"/>
          <w:i/>
          <w:lang w:val="en-GB"/>
        </w:rPr>
        <w:t>Ligustrum sinense</w:t>
      </w:r>
      <w:r w:rsidRPr="00360AA0" w:rsidR="00D53F77">
        <w:rPr>
          <w:rFonts w:ascii="Times New Roman" w:hAnsi="Times New Roman" w:eastAsia="Times New Roman"/>
          <w:lang w:val="en-GB"/>
        </w:rPr>
        <w:t xml:space="preserve"> (see Mo 2015 and references therein).</w:t>
      </w:r>
    </w:p>
    <w:p w:rsidRPr="003D5F05" w:rsidR="00F47CE4" w:rsidP="00F47CE4" w:rsidRDefault="00F47CE4" w14:paraId="0DB3E23B" w14:textId="77777777">
      <w:pPr>
        <w:shd w:val="clear" w:color="auto" w:fill="FFFFFF"/>
        <w:spacing w:after="0" w:line="0" w:lineRule="auto"/>
        <w:rPr>
          <w:rFonts w:ascii="ff3" w:hAnsi="ff3" w:eastAsia="Times New Roman"/>
          <w:color w:val="000000"/>
          <w:sz w:val="45"/>
          <w:szCs w:val="45"/>
          <w:lang w:val="en-GB" w:eastAsia="nl-BE"/>
        </w:rPr>
      </w:pPr>
      <w:r w:rsidRPr="003D5F05">
        <w:rPr>
          <w:rFonts w:ascii="ff3" w:hAnsi="ff3" w:eastAsia="Times New Roman"/>
          <w:color w:val="000000"/>
          <w:sz w:val="45"/>
          <w:szCs w:val="45"/>
          <w:lang w:val="en-GB" w:eastAsia="nl-BE"/>
        </w:rPr>
        <w:t>Clergeau, P., and I. Mandon-Dalger. 2001. Fast colonization of introduced</w:t>
      </w:r>
    </w:p>
    <w:p w:rsidRPr="003D5F05" w:rsidR="00F47CE4" w:rsidP="00F47CE4" w:rsidRDefault="00F47CE4" w14:paraId="48FA983F" w14:textId="77777777">
      <w:pPr>
        <w:shd w:val="clear" w:color="auto" w:fill="FFFFFF"/>
        <w:spacing w:after="0" w:line="0" w:lineRule="auto"/>
        <w:rPr>
          <w:rFonts w:ascii="ff3" w:hAnsi="ff3" w:eastAsia="Times New Roman"/>
          <w:color w:val="000000"/>
          <w:sz w:val="45"/>
          <w:szCs w:val="45"/>
          <w:lang w:val="en-GB" w:eastAsia="nl-BE"/>
        </w:rPr>
      </w:pPr>
      <w:r w:rsidRPr="003D5F05">
        <w:rPr>
          <w:rFonts w:ascii="ff3" w:hAnsi="ff3" w:eastAsia="Times New Roman"/>
          <w:color w:val="000000"/>
          <w:sz w:val="45"/>
          <w:szCs w:val="45"/>
          <w:lang w:val="en-GB" w:eastAsia="nl-BE"/>
        </w:rPr>
        <w:t xml:space="preserve">bird: the case of </w:t>
      </w:r>
      <w:r w:rsidRPr="003D5F05">
        <w:rPr>
          <w:rFonts w:ascii="ff5" w:hAnsi="ff5" w:eastAsia="Times New Roman"/>
          <w:color w:val="000000"/>
          <w:sz w:val="45"/>
          <w:szCs w:val="45"/>
          <w:lang w:val="en-GB" w:eastAsia="nl-BE"/>
        </w:rPr>
        <w:t xml:space="preserve">Pycnonotus jocosus </w:t>
      </w:r>
      <w:r w:rsidRPr="003D5F05">
        <w:rPr>
          <w:rFonts w:ascii="ff3" w:hAnsi="ff3" w:eastAsia="Times New Roman"/>
          <w:color w:val="000000"/>
          <w:sz w:val="45"/>
          <w:szCs w:val="45"/>
          <w:lang w:val="en-GB" w:eastAsia="nl-BE"/>
        </w:rPr>
        <w:t>on Mascarene Islands. Bio-</w:t>
      </w:r>
    </w:p>
    <w:p w:rsidRPr="003D5F05" w:rsidR="00F47CE4" w:rsidP="00F47CE4" w:rsidRDefault="00F47CE4" w14:paraId="50AF862C" w14:textId="77777777">
      <w:pPr>
        <w:shd w:val="clear" w:color="auto" w:fill="FFFFFF"/>
        <w:spacing w:after="0" w:line="0" w:lineRule="auto"/>
        <w:rPr>
          <w:rFonts w:ascii="ff3" w:hAnsi="ff3" w:eastAsia="Times New Roman"/>
          <w:color w:val="000000"/>
          <w:sz w:val="45"/>
          <w:szCs w:val="45"/>
          <w:lang w:val="en-GB" w:eastAsia="nl-BE"/>
        </w:rPr>
      </w:pPr>
      <w:r w:rsidRPr="003D5F05">
        <w:rPr>
          <w:rFonts w:ascii="ff3" w:hAnsi="ff3" w:eastAsia="Times New Roman"/>
          <w:color w:val="000000"/>
          <w:sz w:val="45"/>
          <w:szCs w:val="45"/>
          <w:lang w:val="en-GB" w:eastAsia="nl-BE"/>
        </w:rPr>
        <w:t xml:space="preserve">tropica </w:t>
      </w:r>
      <w:r w:rsidRPr="003D5F05">
        <w:rPr>
          <w:rFonts w:ascii="ff1" w:hAnsi="ff1" w:eastAsia="Times New Roman"/>
          <w:color w:val="000000"/>
          <w:sz w:val="45"/>
          <w:szCs w:val="45"/>
          <w:lang w:val="en-GB" w:eastAsia="nl-BE"/>
        </w:rPr>
        <w:t>33:</w:t>
      </w:r>
      <w:r w:rsidRPr="003D5F05">
        <w:rPr>
          <w:rFonts w:ascii="ff3" w:hAnsi="ff3" w:eastAsia="Times New Roman"/>
          <w:color w:val="000000"/>
          <w:sz w:val="45"/>
          <w:szCs w:val="45"/>
          <w:lang w:val="en-GB" w:eastAsia="nl-BE"/>
        </w:rPr>
        <w:t>542–546</w:t>
      </w:r>
    </w:p>
    <w:p w:rsidRPr="003D5F05" w:rsidR="00F47CE4" w:rsidP="00F47CE4" w:rsidRDefault="00F47CE4" w14:paraId="78BB254A" w14:textId="77777777">
      <w:pPr>
        <w:shd w:val="clear" w:color="auto" w:fill="FFFFFF"/>
        <w:spacing w:after="0" w:line="0" w:lineRule="auto"/>
        <w:rPr>
          <w:rFonts w:ascii="ff3" w:hAnsi="ff3" w:eastAsia="Times New Roman"/>
          <w:color w:val="000000"/>
          <w:sz w:val="45"/>
          <w:szCs w:val="45"/>
          <w:lang w:val="en-GB" w:eastAsia="nl-BE"/>
        </w:rPr>
      </w:pPr>
      <w:r w:rsidRPr="003D5F05">
        <w:rPr>
          <w:rFonts w:ascii="ff3" w:hAnsi="ff3" w:eastAsia="Times New Roman"/>
          <w:color w:val="000000"/>
          <w:sz w:val="45"/>
          <w:szCs w:val="45"/>
          <w:lang w:val="en-GB" w:eastAsia="nl-BE"/>
        </w:rPr>
        <w:t>Clergeau, P., and I. Mandon-Dalger. 2001. Fast colonization of introduced</w:t>
      </w:r>
    </w:p>
    <w:p w:rsidRPr="003D5F05" w:rsidR="00F47CE4" w:rsidP="00F47CE4" w:rsidRDefault="00F47CE4" w14:paraId="3E9289E2" w14:textId="77777777">
      <w:pPr>
        <w:shd w:val="clear" w:color="auto" w:fill="FFFFFF"/>
        <w:spacing w:after="0" w:line="0" w:lineRule="auto"/>
        <w:rPr>
          <w:rFonts w:ascii="ff3" w:hAnsi="ff3" w:eastAsia="Times New Roman"/>
          <w:color w:val="000000"/>
          <w:sz w:val="45"/>
          <w:szCs w:val="45"/>
          <w:lang w:val="en-GB" w:eastAsia="nl-BE"/>
        </w:rPr>
      </w:pPr>
      <w:r w:rsidRPr="003D5F05">
        <w:rPr>
          <w:rFonts w:ascii="ff3" w:hAnsi="ff3" w:eastAsia="Times New Roman"/>
          <w:color w:val="000000"/>
          <w:sz w:val="45"/>
          <w:szCs w:val="45"/>
          <w:lang w:val="en-GB" w:eastAsia="nl-BE"/>
        </w:rPr>
        <w:t xml:space="preserve">bird: the case of </w:t>
      </w:r>
      <w:r w:rsidRPr="003D5F05">
        <w:rPr>
          <w:rFonts w:ascii="ff5" w:hAnsi="ff5" w:eastAsia="Times New Roman"/>
          <w:color w:val="000000"/>
          <w:sz w:val="45"/>
          <w:szCs w:val="45"/>
          <w:lang w:val="en-GB" w:eastAsia="nl-BE"/>
        </w:rPr>
        <w:t xml:space="preserve">Pycnonotus jocosus </w:t>
      </w:r>
      <w:r w:rsidRPr="003D5F05">
        <w:rPr>
          <w:rFonts w:ascii="ff3" w:hAnsi="ff3" w:eastAsia="Times New Roman"/>
          <w:color w:val="000000"/>
          <w:sz w:val="45"/>
          <w:szCs w:val="45"/>
          <w:lang w:val="en-GB" w:eastAsia="nl-BE"/>
        </w:rPr>
        <w:t>on Mascarene Islands. Bio-</w:t>
      </w:r>
    </w:p>
    <w:p w:rsidRPr="003D5F05" w:rsidR="00F47CE4" w:rsidP="00F47CE4" w:rsidRDefault="00F47CE4" w14:paraId="16C082A3" w14:textId="77777777">
      <w:pPr>
        <w:shd w:val="clear" w:color="auto" w:fill="FFFFFF"/>
        <w:spacing w:after="0" w:line="0" w:lineRule="auto"/>
        <w:rPr>
          <w:rFonts w:ascii="ff3" w:hAnsi="ff3" w:eastAsia="Times New Roman"/>
          <w:color w:val="000000"/>
          <w:sz w:val="45"/>
          <w:szCs w:val="45"/>
          <w:lang w:val="en-GB" w:eastAsia="nl-BE"/>
        </w:rPr>
      </w:pPr>
      <w:r w:rsidRPr="003D5F05">
        <w:rPr>
          <w:rFonts w:ascii="ff3" w:hAnsi="ff3" w:eastAsia="Times New Roman"/>
          <w:color w:val="000000"/>
          <w:sz w:val="45"/>
          <w:szCs w:val="45"/>
          <w:lang w:val="en-GB" w:eastAsia="nl-BE"/>
        </w:rPr>
        <w:t xml:space="preserve">tropica </w:t>
      </w:r>
      <w:r w:rsidRPr="003D5F05">
        <w:rPr>
          <w:rFonts w:ascii="ff1" w:hAnsi="ff1" w:eastAsia="Times New Roman"/>
          <w:color w:val="000000"/>
          <w:sz w:val="45"/>
          <w:szCs w:val="45"/>
          <w:lang w:val="en-GB" w:eastAsia="nl-BE"/>
        </w:rPr>
        <w:t>33:</w:t>
      </w:r>
      <w:r w:rsidRPr="003D5F05">
        <w:rPr>
          <w:rFonts w:ascii="ff3" w:hAnsi="ff3" w:eastAsia="Times New Roman"/>
          <w:color w:val="000000"/>
          <w:sz w:val="45"/>
          <w:szCs w:val="45"/>
          <w:lang w:val="en-GB" w:eastAsia="nl-BE"/>
        </w:rPr>
        <w:t>542–546</w:t>
      </w:r>
    </w:p>
    <w:p w:rsidRPr="00A02E04" w:rsidR="001A65EB" w:rsidP="001A65EB" w:rsidRDefault="001A65EB" w14:paraId="72607164" w14:textId="77777777">
      <w:pPr>
        <w:rPr>
          <w:rFonts w:ascii="Times New Roman" w:hAnsi="Times New Roman" w:eastAsia="Times New Roman"/>
          <w:lang w:val="en-GB"/>
        </w:rPr>
      </w:pPr>
      <w:r w:rsidRPr="00A02E04">
        <w:rPr>
          <w:rFonts w:ascii="Times New Roman" w:hAnsi="Times New Roman" w:eastAsia="Times New Roman"/>
          <w:lang w:val="en-GB"/>
        </w:rPr>
        <w:t>2: Competition</w:t>
      </w:r>
    </w:p>
    <w:p w:rsidRPr="003D5F05" w:rsidR="00813341" w:rsidP="00831F57" w:rsidRDefault="001A65EB" w14:paraId="78EB02C9" w14:textId="3AB03BDB">
      <w:pPr>
        <w:jc w:val="both"/>
        <w:rPr>
          <w:rFonts w:ascii="Times New Roman" w:hAnsi="Times New Roman" w:eastAsia="Times New Roman"/>
          <w:lang w:val="en-GB"/>
        </w:rPr>
      </w:pPr>
      <w:r w:rsidRPr="00A02E04">
        <w:rPr>
          <w:rFonts w:ascii="Times New Roman" w:hAnsi="Times New Roman" w:eastAsia="Times New Roman"/>
          <w:lang w:val="en-GB"/>
        </w:rPr>
        <w:t xml:space="preserve">In Florida, red-whiskered bulbul overlaps in diet with northern mockingbird </w:t>
      </w:r>
      <w:r w:rsidRPr="00A02E04">
        <w:rPr>
          <w:rFonts w:ascii="Times New Roman" w:hAnsi="Times New Roman" w:eastAsia="Times New Roman"/>
          <w:i/>
          <w:lang w:val="en-GB"/>
        </w:rPr>
        <w:t>Mimus polyglottos</w:t>
      </w:r>
      <w:r w:rsidRPr="00A02E04">
        <w:rPr>
          <w:rFonts w:ascii="Times New Roman" w:hAnsi="Times New Roman" w:eastAsia="Times New Roman"/>
          <w:lang w:val="en-GB"/>
        </w:rPr>
        <w:t xml:space="preserve"> and competes with this native species for fruits of mango, christmasberry, fig (</w:t>
      </w:r>
      <w:r w:rsidRPr="00A02E04">
        <w:rPr>
          <w:rFonts w:ascii="Times New Roman" w:hAnsi="Times New Roman" w:eastAsia="Times New Roman"/>
          <w:i/>
          <w:lang w:val="en-GB"/>
        </w:rPr>
        <w:t>Ficus</w:t>
      </w:r>
      <w:r w:rsidRPr="00A02E04">
        <w:rPr>
          <w:rFonts w:ascii="Times New Roman" w:hAnsi="Times New Roman" w:eastAsia="Times New Roman"/>
          <w:lang w:val="en-GB"/>
        </w:rPr>
        <w:t xml:space="preserve"> spp.), day hessamine, lantana (</w:t>
      </w:r>
      <w:r w:rsidRPr="00A02E04">
        <w:rPr>
          <w:rFonts w:ascii="Times New Roman" w:hAnsi="Times New Roman" w:eastAsia="Times New Roman"/>
          <w:i/>
          <w:lang w:val="en-GB"/>
        </w:rPr>
        <w:t>Lantana</w:t>
      </w:r>
      <w:r w:rsidRPr="00A02E04">
        <w:rPr>
          <w:rFonts w:ascii="Times New Roman" w:hAnsi="Times New Roman" w:eastAsia="Times New Roman"/>
          <w:lang w:val="en-GB"/>
        </w:rPr>
        <w:t xml:space="preserve"> spp.) and jasmine (</w:t>
      </w:r>
      <w:r w:rsidRPr="00A02E04">
        <w:rPr>
          <w:rFonts w:ascii="Times New Roman" w:hAnsi="Times New Roman" w:eastAsia="Times New Roman"/>
          <w:i/>
          <w:lang w:val="en-GB"/>
        </w:rPr>
        <w:t>Jasminum</w:t>
      </w:r>
      <w:r w:rsidRPr="00A02E04">
        <w:rPr>
          <w:rFonts w:ascii="Times New Roman" w:hAnsi="Times New Roman" w:eastAsia="Times New Roman"/>
          <w:lang w:val="en-GB"/>
        </w:rPr>
        <w:t xml:space="preserve"> spp.), especially during winter when insects are scarce (Carleton 1971; Gore and Doubilet 1976). In Hong Kong, where </w:t>
      </w:r>
      <w:r w:rsidRPr="00C83608" w:rsidR="002C7483">
        <w:rPr>
          <w:rFonts w:ascii="Times New Roman" w:hAnsi="Times New Roman" w:eastAsia="Times New Roman"/>
          <w:lang w:val="en-GB"/>
        </w:rPr>
        <w:t>the red-whiskered and Chinese bulbuls (</w:t>
      </w:r>
      <w:r w:rsidRPr="00C83608" w:rsidR="002C7483">
        <w:rPr>
          <w:rFonts w:ascii="Times New Roman" w:hAnsi="Times New Roman" w:eastAsia="Times New Roman"/>
          <w:i/>
          <w:lang w:val="en-GB"/>
        </w:rPr>
        <w:t>P. sinensis</w:t>
      </w:r>
      <w:r w:rsidRPr="00C83608" w:rsidR="002C7483">
        <w:rPr>
          <w:rFonts w:ascii="Times New Roman" w:hAnsi="Times New Roman" w:eastAsia="Times New Roman"/>
          <w:lang w:val="en-GB"/>
        </w:rPr>
        <w:t>)</w:t>
      </w:r>
      <w:r w:rsidR="002C7483">
        <w:rPr>
          <w:rFonts w:ascii="Times New Roman" w:hAnsi="Times New Roman" w:eastAsia="Times New Roman"/>
          <w:lang w:val="en-GB"/>
        </w:rPr>
        <w:t xml:space="preserve"> </w:t>
      </w:r>
      <w:r w:rsidRPr="00A02E04">
        <w:rPr>
          <w:rFonts w:ascii="Times New Roman" w:hAnsi="Times New Roman" w:eastAsia="Times New Roman"/>
          <w:lang w:val="en-GB"/>
        </w:rPr>
        <w:t xml:space="preserve"> have long been abundant residents</w:t>
      </w:r>
      <w:r w:rsidR="002C7483">
        <w:rPr>
          <w:rFonts w:ascii="Times New Roman" w:hAnsi="Times New Roman" w:eastAsia="Times New Roman"/>
          <w:lang w:val="en-GB"/>
        </w:rPr>
        <w:t>,</w:t>
      </w:r>
      <w:r w:rsidRPr="00A02E04">
        <w:rPr>
          <w:rFonts w:ascii="Times New Roman" w:hAnsi="Times New Roman" w:eastAsia="Times New Roman"/>
          <w:lang w:val="en-GB"/>
        </w:rPr>
        <w:t xml:space="preserve"> co-occur</w:t>
      </w:r>
      <w:r w:rsidR="002C7483">
        <w:rPr>
          <w:rFonts w:ascii="Times New Roman" w:hAnsi="Times New Roman" w:eastAsia="Times New Roman"/>
          <w:lang w:val="en-GB"/>
        </w:rPr>
        <w:t>ed</w:t>
      </w:r>
      <w:r w:rsidRPr="00A02E04">
        <w:rPr>
          <w:rFonts w:ascii="Times New Roman" w:hAnsi="Times New Roman" w:eastAsia="Times New Roman"/>
          <w:lang w:val="en-GB"/>
        </w:rPr>
        <w:t xml:space="preserve"> in the same habitats and have similar food and environmental requirements, red-whiskered bulbul has </w:t>
      </w:r>
      <w:r w:rsidRPr="00C83608" w:rsidR="002C7483">
        <w:rPr>
          <w:rFonts w:ascii="Times New Roman" w:hAnsi="Times New Roman" w:eastAsia="Times New Roman"/>
          <w:lang w:val="en-GB"/>
        </w:rPr>
        <w:t xml:space="preserve">recently </w:t>
      </w:r>
      <w:r w:rsidRPr="00A02E04">
        <w:rPr>
          <w:rFonts w:ascii="Times New Roman" w:hAnsi="Times New Roman" w:eastAsia="Times New Roman"/>
          <w:lang w:val="en-GB"/>
        </w:rPr>
        <w:t xml:space="preserve">replaced </w:t>
      </w:r>
      <w:r w:rsidR="002C7483">
        <w:rPr>
          <w:rFonts w:ascii="Times New Roman" w:hAnsi="Times New Roman" w:eastAsia="Times New Roman"/>
          <w:lang w:val="en-GB"/>
        </w:rPr>
        <w:t xml:space="preserve">the </w:t>
      </w:r>
      <w:r w:rsidRPr="00A02E04">
        <w:rPr>
          <w:rFonts w:ascii="Times New Roman" w:hAnsi="Times New Roman" w:eastAsia="Times New Roman"/>
          <w:lang w:val="en-GB"/>
        </w:rPr>
        <w:t xml:space="preserve">Chinese bulbul in urban and suburban contexts and caused </w:t>
      </w:r>
      <w:r w:rsidRPr="002C7483" w:rsidR="002C7483">
        <w:rPr>
          <w:rFonts w:ascii="Times New Roman" w:hAnsi="Times New Roman" w:eastAsia="Times New Roman"/>
          <w:i/>
          <w:iCs/>
          <w:lang w:val="en-GB"/>
        </w:rPr>
        <w:t>P. sinensis</w:t>
      </w:r>
      <w:r w:rsidRPr="00A02E04">
        <w:rPr>
          <w:rFonts w:ascii="Times New Roman" w:hAnsi="Times New Roman" w:eastAsia="Times New Roman"/>
          <w:lang w:val="en-GB"/>
        </w:rPr>
        <w:t xml:space="preserve"> to retreat in more rural areas including mountains, mangroves and forests (Chan 2004). Chan (2004) hypothesizes red-whiskered bulbul is a better competitor for food and nesting site</w:t>
      </w:r>
      <w:r w:rsidR="002C7483">
        <w:rPr>
          <w:rFonts w:ascii="Times New Roman" w:hAnsi="Times New Roman" w:eastAsia="Times New Roman"/>
          <w:lang w:val="en-GB"/>
        </w:rPr>
        <w:t>s</w:t>
      </w:r>
      <w:r w:rsidRPr="00A02E04">
        <w:rPr>
          <w:rFonts w:ascii="Times New Roman" w:hAnsi="Times New Roman" w:eastAsia="Times New Roman"/>
          <w:lang w:val="en-GB"/>
        </w:rPr>
        <w:t xml:space="preserve"> in human-modified habitats</w:t>
      </w:r>
      <w:r w:rsidR="002C7483">
        <w:rPr>
          <w:rFonts w:ascii="Times New Roman" w:hAnsi="Times New Roman" w:eastAsia="Times New Roman"/>
          <w:lang w:val="en-GB"/>
        </w:rPr>
        <w:t xml:space="preserve"> </w:t>
      </w:r>
      <w:r w:rsidRPr="00C83608" w:rsidR="002C7483">
        <w:rPr>
          <w:rFonts w:ascii="Times New Roman" w:hAnsi="Times New Roman" w:eastAsia="Times New Roman"/>
          <w:lang w:val="en-GB"/>
        </w:rPr>
        <w:t>as the reason for this change</w:t>
      </w:r>
      <w:r w:rsidRPr="00A02E04">
        <w:rPr>
          <w:rFonts w:ascii="Times New Roman" w:hAnsi="Times New Roman" w:eastAsia="Times New Roman"/>
          <w:lang w:val="en-GB"/>
        </w:rPr>
        <w:t xml:space="preserve">. The same happened on the Nicobar islands where the species, after it </w:t>
      </w:r>
      <w:r w:rsidR="00EA45E3">
        <w:rPr>
          <w:rFonts w:ascii="Times New Roman" w:hAnsi="Times New Roman" w:eastAsia="Times New Roman"/>
          <w:lang w:val="en-GB"/>
        </w:rPr>
        <w:t>has been</w:t>
      </w:r>
      <w:r w:rsidRPr="00A02E04" w:rsidR="00EA45E3">
        <w:rPr>
          <w:rFonts w:ascii="Times New Roman" w:hAnsi="Times New Roman" w:eastAsia="Times New Roman"/>
          <w:lang w:val="en-GB"/>
        </w:rPr>
        <w:t xml:space="preserve"> </w:t>
      </w:r>
      <w:r w:rsidRPr="00A02E04">
        <w:rPr>
          <w:rFonts w:ascii="Times New Roman" w:hAnsi="Times New Roman" w:eastAsia="Times New Roman"/>
          <w:lang w:val="en-GB"/>
        </w:rPr>
        <w:t>introduced from the Andaman islands in the late 1800s, displaced the endemic Nicobar bulbul (</w:t>
      </w:r>
      <w:r w:rsidRPr="00A02E04">
        <w:rPr>
          <w:rFonts w:ascii="Times New Roman" w:hAnsi="Times New Roman" w:eastAsia="Times New Roman"/>
          <w:i/>
          <w:lang w:val="en-GB"/>
        </w:rPr>
        <w:t>Ixos nicobariensis</w:t>
      </w:r>
      <w:r w:rsidRPr="00A02E04">
        <w:rPr>
          <w:rFonts w:ascii="Times New Roman" w:hAnsi="Times New Roman" w:eastAsia="Times New Roman"/>
          <w:lang w:val="en-GB"/>
        </w:rPr>
        <w:t>) (Sankaran 1998) which is now considered near threatened</w:t>
      </w:r>
      <w:r w:rsidR="002C7483">
        <w:rPr>
          <w:rFonts w:ascii="Times New Roman" w:hAnsi="Times New Roman" w:eastAsia="Times New Roman"/>
          <w:lang w:val="en-GB"/>
        </w:rPr>
        <w:t xml:space="preserve"> </w:t>
      </w:r>
      <w:r w:rsidRPr="00C83608" w:rsidR="002C7483">
        <w:rPr>
          <w:rFonts w:ascii="Times New Roman" w:hAnsi="Times New Roman" w:eastAsia="Times New Roman"/>
          <w:lang w:val="en-GB"/>
        </w:rPr>
        <w:t>and more confined to primary forest</w:t>
      </w:r>
      <w:r w:rsidRPr="00A02E04">
        <w:rPr>
          <w:rFonts w:ascii="Times New Roman" w:hAnsi="Times New Roman" w:eastAsia="Times New Roman"/>
          <w:lang w:val="en-GB"/>
        </w:rPr>
        <w:t xml:space="preserve"> (Goyal 2020).</w:t>
      </w:r>
      <w:r w:rsidRPr="00A02E04" w:rsidR="00813341">
        <w:rPr>
          <w:rFonts w:ascii="Times New Roman" w:hAnsi="Times New Roman" w:eastAsia="Times New Roman"/>
          <w:lang w:val="en-GB"/>
        </w:rPr>
        <w:t xml:space="preserve"> In Sydney, </w:t>
      </w:r>
      <w:r w:rsidR="00A02E04">
        <w:rPr>
          <w:rFonts w:ascii="Times New Roman" w:hAnsi="Times New Roman" w:eastAsia="Times New Roman"/>
          <w:lang w:val="en-GB"/>
        </w:rPr>
        <w:t>a</w:t>
      </w:r>
      <w:r w:rsidRPr="003D5F05" w:rsidR="00813341">
        <w:rPr>
          <w:rFonts w:ascii="Times New Roman" w:hAnsi="Times New Roman" w:eastAsia="Times New Roman"/>
          <w:lang w:val="en-GB"/>
        </w:rPr>
        <w:t xml:space="preserve">gonistic responses toward flocks of silvereye </w:t>
      </w:r>
      <w:r w:rsidRPr="003D5F05" w:rsidR="00813341">
        <w:rPr>
          <w:rFonts w:ascii="Times New Roman" w:hAnsi="Times New Roman" w:eastAsia="Times New Roman"/>
          <w:i/>
          <w:lang w:val="en-GB"/>
        </w:rPr>
        <w:t>Zosterops lateralis</w:t>
      </w:r>
      <w:r w:rsidRPr="003D5F05" w:rsidR="00813341">
        <w:rPr>
          <w:rFonts w:ascii="Times New Roman" w:hAnsi="Times New Roman" w:eastAsia="Times New Roman"/>
          <w:lang w:val="en-GB"/>
        </w:rPr>
        <w:t xml:space="preserve"> and rosellas </w:t>
      </w:r>
      <w:r w:rsidRPr="003D5F05" w:rsidR="00813341">
        <w:rPr>
          <w:rFonts w:ascii="Times New Roman" w:hAnsi="Times New Roman" w:eastAsia="Times New Roman"/>
          <w:i/>
          <w:lang w:val="en-GB"/>
        </w:rPr>
        <w:t>Platycercus</w:t>
      </w:r>
      <w:r w:rsidRPr="003D5F05" w:rsidR="00813341">
        <w:rPr>
          <w:rFonts w:ascii="Times New Roman" w:hAnsi="Times New Roman" w:eastAsia="Times New Roman"/>
          <w:lang w:val="en-GB"/>
        </w:rPr>
        <w:t xml:space="preserve"> spp. feeding on camphor laurel </w:t>
      </w:r>
      <w:r w:rsidRPr="003D5F05" w:rsidR="00813341">
        <w:rPr>
          <w:rFonts w:ascii="Times New Roman" w:hAnsi="Times New Roman" w:eastAsia="Times New Roman"/>
          <w:i/>
          <w:lang w:val="en-GB"/>
        </w:rPr>
        <w:t>Cinnamomum camphora</w:t>
      </w:r>
      <w:r w:rsidRPr="003D5F05" w:rsidR="00813341">
        <w:rPr>
          <w:rFonts w:ascii="Times New Roman" w:hAnsi="Times New Roman" w:eastAsia="Times New Roman"/>
          <w:lang w:val="en-GB"/>
        </w:rPr>
        <w:t xml:space="preserve"> fruits have been reported (MacPherson 1923). However, Mo (2015) states that concerns over interspecific competition would be most relevant to invasions of islands and that despite field observations, there is no evidence that interspecific competition is ecologically significant in Australia.</w:t>
      </w:r>
    </w:p>
    <w:p w:rsidRPr="00A02E04" w:rsidR="001A65EB" w:rsidP="00813341" w:rsidRDefault="001A65EB" w14:paraId="6AD6C3CA" w14:textId="77777777">
      <w:pPr>
        <w:rPr>
          <w:rFonts w:ascii="Times New Roman" w:hAnsi="Times New Roman" w:eastAsia="Times New Roman"/>
          <w:lang w:val="en-GB"/>
        </w:rPr>
      </w:pPr>
      <w:r w:rsidRPr="00A02E04">
        <w:rPr>
          <w:rFonts w:ascii="Times New Roman" w:hAnsi="Times New Roman" w:eastAsia="Times New Roman"/>
          <w:lang w:val="en-GB"/>
        </w:rPr>
        <w:t>3: Hybridisation</w:t>
      </w:r>
    </w:p>
    <w:p w:rsidR="00520077" w:rsidP="001A65EB" w:rsidRDefault="00520077" w14:paraId="4C221671" w14:textId="15F519CD">
      <w:pPr>
        <w:jc w:val="both"/>
        <w:rPr>
          <w:rFonts w:ascii="Times New Roman" w:hAnsi="Times New Roman" w:eastAsia="Times New Roman"/>
          <w:lang w:val="en-GB"/>
        </w:rPr>
      </w:pPr>
      <w:r>
        <w:rPr>
          <w:rFonts w:ascii="Times New Roman" w:hAnsi="Times New Roman" w:eastAsia="Times New Roman"/>
          <w:lang w:val="en-GB"/>
        </w:rPr>
        <w:t>Red-whiskered bulbuls have been hybridized with several other bulbul species in captivity to increase their qualities as pet</w:t>
      </w:r>
      <w:r w:rsidR="00675578">
        <w:rPr>
          <w:rFonts w:ascii="Times New Roman" w:hAnsi="Times New Roman" w:eastAsia="Times New Roman"/>
          <w:lang w:val="en-GB"/>
        </w:rPr>
        <w:t>s</w:t>
      </w:r>
      <w:r>
        <w:rPr>
          <w:rFonts w:ascii="Times New Roman" w:hAnsi="Times New Roman" w:eastAsia="Times New Roman"/>
          <w:lang w:val="en-GB"/>
        </w:rPr>
        <w:t xml:space="preserve"> </w:t>
      </w:r>
      <w:r w:rsidRPr="00520077">
        <w:rPr>
          <w:rFonts w:ascii="Times New Roman" w:hAnsi="Times New Roman" w:eastAsia="Times New Roman"/>
          <w:lang w:val="en-GB"/>
        </w:rPr>
        <w:t>(McCarthy 2006; Techachoochert and Round 2013)</w:t>
      </w:r>
      <w:r>
        <w:rPr>
          <w:rFonts w:ascii="Times New Roman" w:hAnsi="Times New Roman" w:eastAsia="Times New Roman"/>
          <w:lang w:val="en-GB"/>
        </w:rPr>
        <w:t xml:space="preserve"> (see A</w:t>
      </w:r>
      <w:r w:rsidR="003A4153">
        <w:rPr>
          <w:rFonts w:ascii="Times New Roman" w:hAnsi="Times New Roman" w:eastAsia="Times New Roman"/>
          <w:lang w:val="en-GB"/>
        </w:rPr>
        <w:t>1</w:t>
      </w:r>
      <w:r>
        <w:rPr>
          <w:rFonts w:ascii="Times New Roman" w:hAnsi="Times New Roman" w:eastAsia="Times New Roman"/>
          <w:lang w:val="en-GB"/>
        </w:rPr>
        <w:t xml:space="preserve">, A2). </w:t>
      </w:r>
      <w:r w:rsidRPr="00520077" w:rsidR="003A4153">
        <w:rPr>
          <w:rFonts w:ascii="Times New Roman" w:hAnsi="Times New Roman" w:eastAsia="Times New Roman"/>
          <w:lang w:val="en-GB"/>
        </w:rPr>
        <w:t>Techachoochert and Round (2013)</w:t>
      </w:r>
      <w:r w:rsidR="003A4153">
        <w:rPr>
          <w:rFonts w:ascii="Times New Roman" w:hAnsi="Times New Roman" w:eastAsia="Times New Roman"/>
          <w:lang w:val="en-GB"/>
        </w:rPr>
        <w:t xml:space="preserve"> point out this practice might represent a genetic risk to wild native populations of </w:t>
      </w:r>
      <w:r w:rsidRPr="00CB2786" w:rsidR="00556504">
        <w:rPr>
          <w:rFonts w:ascii="Times New Roman" w:hAnsi="Times New Roman"/>
          <w:lang w:val="en-US"/>
        </w:rPr>
        <w:t>the red-whiskered bulbul</w:t>
      </w:r>
      <w:r w:rsidR="003A4153">
        <w:rPr>
          <w:rFonts w:ascii="Times New Roman" w:hAnsi="Times New Roman" w:eastAsia="Times New Roman"/>
          <w:lang w:val="en-GB"/>
        </w:rPr>
        <w:t xml:space="preserve">. It also highlights a potential risk of the species (or their hybrids) interbreeding with other native bulbul species (Hart 2020). </w:t>
      </w:r>
    </w:p>
    <w:p w:rsidRPr="00A02E04" w:rsidR="001A65EB" w:rsidP="001A65EB" w:rsidRDefault="001A65EB" w14:paraId="52C3C2D8" w14:textId="77777777">
      <w:pPr>
        <w:jc w:val="both"/>
        <w:rPr>
          <w:rFonts w:ascii="Times New Roman" w:hAnsi="Times New Roman" w:eastAsia="Times New Roman"/>
          <w:lang w:val="en-GB"/>
        </w:rPr>
      </w:pPr>
      <w:r w:rsidRPr="00A02E04">
        <w:rPr>
          <w:rFonts w:ascii="Times New Roman" w:hAnsi="Times New Roman" w:eastAsia="Times New Roman"/>
          <w:lang w:val="en-GB"/>
        </w:rPr>
        <w:t>4: Predation</w:t>
      </w:r>
    </w:p>
    <w:p w:rsidRPr="00A02E04" w:rsidR="00B12304" w:rsidP="0054797A" w:rsidRDefault="007F6F20" w14:paraId="3B16B17C" w14:textId="05CA0AE5">
      <w:pPr>
        <w:jc w:val="both"/>
        <w:rPr>
          <w:rFonts w:ascii="Times New Roman" w:hAnsi="Times New Roman" w:eastAsia="Times New Roman"/>
          <w:lang w:val="en-GB"/>
        </w:rPr>
      </w:pPr>
      <w:r w:rsidRPr="00A02E04">
        <w:rPr>
          <w:rFonts w:ascii="Times New Roman" w:hAnsi="Times New Roman" w:eastAsia="Times New Roman"/>
          <w:lang w:val="en-GB"/>
        </w:rPr>
        <w:t>The Red-whiskered Bulbul preys on arthropods such as cicadas, flies, aphids (MacPherson 1921, 1923), ants, moths and their larvae (Chisholm 1933, Chaffer 1933) and spiders (Islam and Williams 2000). Xiaohua (1992) found arthropods comprising approximately 28</w:t>
      </w:r>
      <w:r w:rsidR="00C17EAC">
        <w:rPr>
          <w:rFonts w:ascii="Times New Roman" w:hAnsi="Times New Roman" w:eastAsia="Times New Roman"/>
          <w:lang w:val="en-GB"/>
        </w:rPr>
        <w:t>%</w:t>
      </w:r>
      <w:r w:rsidRPr="00A02E04">
        <w:rPr>
          <w:rFonts w:ascii="Times New Roman" w:hAnsi="Times New Roman" w:eastAsia="Times New Roman"/>
          <w:lang w:val="en-GB"/>
        </w:rPr>
        <w:t xml:space="preserve"> of the diet in southern China. It is also known to be a predator of smaller (or juvenile) vertebrate</w:t>
      </w:r>
      <w:r w:rsidR="00C17EAC">
        <w:rPr>
          <w:rFonts w:ascii="Times New Roman" w:hAnsi="Times New Roman" w:eastAsia="Times New Roman"/>
          <w:lang w:val="en-GB"/>
        </w:rPr>
        <w:t>s</w:t>
      </w:r>
      <w:r w:rsidRPr="00A02E04">
        <w:rPr>
          <w:rFonts w:ascii="Times New Roman" w:hAnsi="Times New Roman" w:eastAsia="Times New Roman"/>
          <w:lang w:val="en-GB"/>
        </w:rPr>
        <w:t xml:space="preserve"> like geckos and lizards (Mo 2015). </w:t>
      </w:r>
      <w:r w:rsidRPr="00A02E04" w:rsidR="001A65EB">
        <w:rPr>
          <w:rFonts w:ascii="Times New Roman" w:hAnsi="Times New Roman" w:eastAsia="Times New Roman"/>
          <w:lang w:val="en-GB"/>
        </w:rPr>
        <w:t xml:space="preserve">Islam and Williams (2000) report that populations of geckos severely </w:t>
      </w:r>
      <w:r w:rsidR="00C17EAC">
        <w:rPr>
          <w:rFonts w:ascii="Times New Roman" w:hAnsi="Times New Roman" w:eastAsia="Times New Roman"/>
          <w:lang w:val="en-GB"/>
        </w:rPr>
        <w:t xml:space="preserve">declined </w:t>
      </w:r>
      <w:r w:rsidRPr="00A02E04" w:rsidR="001A65EB">
        <w:rPr>
          <w:rFonts w:ascii="Times New Roman" w:hAnsi="Times New Roman" w:eastAsia="Times New Roman"/>
          <w:lang w:val="en-GB"/>
        </w:rPr>
        <w:t>on Mauritius probably b</w:t>
      </w:r>
      <w:r w:rsidRPr="00A02E04" w:rsidR="000211DA">
        <w:rPr>
          <w:rFonts w:ascii="Times New Roman" w:hAnsi="Times New Roman" w:eastAsia="Times New Roman"/>
          <w:lang w:val="en-GB"/>
        </w:rPr>
        <w:t>e</w:t>
      </w:r>
      <w:r w:rsidRPr="00A02E04" w:rsidR="001A65EB">
        <w:rPr>
          <w:rFonts w:ascii="Times New Roman" w:hAnsi="Times New Roman" w:eastAsia="Times New Roman"/>
          <w:lang w:val="en-GB"/>
        </w:rPr>
        <w:t xml:space="preserve">cause of predation by bulbuls on young geckos. </w:t>
      </w:r>
      <w:r w:rsidRPr="00A02E04" w:rsidR="000211DA">
        <w:rPr>
          <w:rFonts w:ascii="Times New Roman" w:hAnsi="Times New Roman" w:eastAsia="Times New Roman"/>
          <w:lang w:val="en-GB"/>
        </w:rPr>
        <w:t xml:space="preserve">There have also been </w:t>
      </w:r>
      <w:r w:rsidR="008B645F">
        <w:rPr>
          <w:rFonts w:ascii="Times New Roman" w:hAnsi="Times New Roman" w:eastAsia="Times New Roman"/>
          <w:lang w:val="en-GB"/>
        </w:rPr>
        <w:t>reports of predation</w:t>
      </w:r>
      <w:r w:rsidRPr="00A02E04" w:rsidR="000211DA">
        <w:rPr>
          <w:rFonts w:ascii="Times New Roman" w:hAnsi="Times New Roman" w:eastAsia="Times New Roman"/>
          <w:lang w:val="en-GB"/>
        </w:rPr>
        <w:t xml:space="preserve"> of chicks of other bird species, for instance on the Mascarene islands (Philippe and Mandon-Dalger 2001) and Assumption </w:t>
      </w:r>
      <w:r w:rsidRPr="00A02E04" w:rsidR="000253D4">
        <w:rPr>
          <w:rFonts w:ascii="Times New Roman" w:hAnsi="Times New Roman" w:eastAsia="Times New Roman"/>
          <w:lang w:val="en-GB"/>
        </w:rPr>
        <w:t xml:space="preserve">(Roberts 1988) </w:t>
      </w:r>
      <w:r w:rsidRPr="00A02E04" w:rsidR="000211DA">
        <w:rPr>
          <w:rFonts w:ascii="Times New Roman" w:hAnsi="Times New Roman" w:eastAsia="Times New Roman"/>
          <w:lang w:val="en-GB"/>
        </w:rPr>
        <w:t xml:space="preserve">although </w:t>
      </w:r>
      <w:r w:rsidRPr="00A02E04" w:rsidR="00187CA1">
        <w:rPr>
          <w:rFonts w:ascii="Times New Roman" w:hAnsi="Times New Roman" w:eastAsia="Times New Roman"/>
          <w:lang w:val="en-GB"/>
        </w:rPr>
        <w:t>i</w:t>
      </w:r>
      <w:r w:rsidR="00187CA1">
        <w:rPr>
          <w:rFonts w:ascii="Times New Roman" w:hAnsi="Times New Roman" w:eastAsia="Times New Roman"/>
          <w:lang w:val="en-GB"/>
        </w:rPr>
        <w:t>t</w:t>
      </w:r>
      <w:r w:rsidRPr="00A02E04" w:rsidR="00187CA1">
        <w:rPr>
          <w:rFonts w:ascii="Times New Roman" w:hAnsi="Times New Roman" w:eastAsia="Times New Roman"/>
          <w:lang w:val="en-GB"/>
        </w:rPr>
        <w:t xml:space="preserve"> </w:t>
      </w:r>
      <w:r w:rsidRPr="00A02E04" w:rsidR="000211DA">
        <w:rPr>
          <w:rFonts w:ascii="Times New Roman" w:hAnsi="Times New Roman" w:eastAsia="Times New Roman"/>
          <w:lang w:val="en-GB"/>
        </w:rPr>
        <w:t>was unclear whether these represented real predation events or rather a</w:t>
      </w:r>
      <w:r w:rsidR="00C17EAC">
        <w:rPr>
          <w:rFonts w:ascii="Times New Roman" w:hAnsi="Times New Roman" w:eastAsia="Times New Roman"/>
          <w:lang w:val="en-GB"/>
        </w:rPr>
        <w:t>g</w:t>
      </w:r>
      <w:r w:rsidRPr="00A02E04" w:rsidR="000211DA">
        <w:rPr>
          <w:rFonts w:ascii="Times New Roman" w:hAnsi="Times New Roman" w:eastAsia="Times New Roman"/>
          <w:lang w:val="en-GB"/>
        </w:rPr>
        <w:t>gressive interactions (Baker et al. 2014). Red-whiskered bulbuls are known to display intra- and interspecific territorial a</w:t>
      </w:r>
      <w:r w:rsidR="00C17EAC">
        <w:rPr>
          <w:rFonts w:ascii="Times New Roman" w:hAnsi="Times New Roman" w:eastAsia="Times New Roman"/>
          <w:lang w:val="en-GB"/>
        </w:rPr>
        <w:t>g</w:t>
      </w:r>
      <w:r w:rsidRPr="00A02E04" w:rsidR="000211DA">
        <w:rPr>
          <w:rFonts w:ascii="Times New Roman" w:hAnsi="Times New Roman" w:eastAsia="Times New Roman"/>
          <w:lang w:val="en-GB"/>
        </w:rPr>
        <w:t>gression y</w:t>
      </w:r>
      <w:r w:rsidR="00675578">
        <w:rPr>
          <w:rFonts w:ascii="Times New Roman" w:hAnsi="Times New Roman" w:eastAsia="Times New Roman"/>
          <w:lang w:val="en-GB"/>
        </w:rPr>
        <w:t>ea</w:t>
      </w:r>
      <w:r w:rsidRPr="00A02E04" w:rsidR="000211DA">
        <w:rPr>
          <w:rFonts w:ascii="Times New Roman" w:hAnsi="Times New Roman" w:eastAsia="Times New Roman"/>
          <w:lang w:val="en-GB"/>
        </w:rPr>
        <w:t xml:space="preserve">r-round which intensifies during their nesting period (Hart 2020). </w:t>
      </w:r>
      <w:r w:rsidRPr="00A02E04" w:rsidR="001A65EB">
        <w:rPr>
          <w:rFonts w:ascii="Times New Roman" w:hAnsi="Times New Roman" w:eastAsia="Times New Roman"/>
          <w:lang w:val="en-GB"/>
        </w:rPr>
        <w:t xml:space="preserve">The red-whiskered bulbul also represents a threat to native invertebrates, and caused the </w:t>
      </w:r>
      <w:r w:rsidR="003622A1">
        <w:rPr>
          <w:rFonts w:ascii="Times New Roman" w:hAnsi="Times New Roman" w:eastAsia="Times New Roman"/>
          <w:lang w:val="en-GB"/>
        </w:rPr>
        <w:t>extinction</w:t>
      </w:r>
      <w:r w:rsidRPr="00A02E04" w:rsidR="001A65EB">
        <w:rPr>
          <w:rFonts w:ascii="Times New Roman" w:hAnsi="Times New Roman" w:eastAsia="Times New Roman"/>
          <w:lang w:val="en-GB"/>
        </w:rPr>
        <w:t xml:space="preserve"> of </w:t>
      </w:r>
      <w:r w:rsidR="003622A1">
        <w:rPr>
          <w:rFonts w:ascii="Times New Roman" w:hAnsi="Times New Roman" w:eastAsia="Times New Roman"/>
          <w:lang w:val="en-GB"/>
        </w:rPr>
        <w:t xml:space="preserve">native </w:t>
      </w:r>
      <w:r w:rsidRPr="00A02E04" w:rsidR="001A65EB">
        <w:rPr>
          <w:rFonts w:ascii="Times New Roman" w:hAnsi="Times New Roman" w:eastAsia="Times New Roman"/>
          <w:lang w:val="en-GB"/>
        </w:rPr>
        <w:t>orb-we</w:t>
      </w:r>
      <w:r w:rsidR="00675578">
        <w:rPr>
          <w:rFonts w:ascii="Times New Roman" w:hAnsi="Times New Roman" w:eastAsia="Times New Roman"/>
          <w:lang w:val="en-GB"/>
        </w:rPr>
        <w:t>aver</w:t>
      </w:r>
      <w:r w:rsidRPr="00A02E04" w:rsidR="001A65EB">
        <w:rPr>
          <w:rFonts w:ascii="Times New Roman" w:hAnsi="Times New Roman" w:eastAsia="Times New Roman"/>
          <w:lang w:val="en-GB"/>
        </w:rPr>
        <w:t xml:space="preserve"> spiders (</w:t>
      </w:r>
      <w:r w:rsidRPr="00675578" w:rsidR="00675578">
        <w:rPr>
          <w:rFonts w:ascii="Times New Roman" w:hAnsi="Times New Roman" w:eastAsia="Times New Roman"/>
          <w:i/>
          <w:iCs/>
          <w:lang w:val="en-GB"/>
        </w:rPr>
        <w:t>Tricho</w:t>
      </w:r>
      <w:r w:rsidR="00675578">
        <w:rPr>
          <w:rFonts w:ascii="Times New Roman" w:hAnsi="Times New Roman" w:eastAsia="Times New Roman"/>
          <w:i/>
          <w:lang w:val="en-GB"/>
        </w:rPr>
        <w:t>n</w:t>
      </w:r>
      <w:r w:rsidRPr="00A02E04" w:rsidR="001A65EB">
        <w:rPr>
          <w:rFonts w:ascii="Times New Roman" w:hAnsi="Times New Roman" w:eastAsia="Times New Roman"/>
          <w:i/>
          <w:lang w:val="en-GB"/>
        </w:rPr>
        <w:t>ephila inaurata</w:t>
      </w:r>
      <w:r w:rsidRPr="00A02E04" w:rsidR="001A65EB">
        <w:rPr>
          <w:rFonts w:ascii="Times New Roman" w:hAnsi="Times New Roman" w:eastAsia="Times New Roman"/>
          <w:lang w:val="en-GB"/>
        </w:rPr>
        <w:t xml:space="preserve">) </w:t>
      </w:r>
      <w:r w:rsidRPr="009561F4" w:rsidR="003622A1">
        <w:rPr>
          <w:rFonts w:ascii="Times New Roman" w:hAnsi="Times New Roman" w:eastAsia="Times New Roman"/>
          <w:lang w:val="en-GB"/>
        </w:rPr>
        <w:t>on Mauritius</w:t>
      </w:r>
      <w:r w:rsidRPr="00A02E04" w:rsidR="003622A1">
        <w:rPr>
          <w:rFonts w:ascii="Times New Roman" w:hAnsi="Times New Roman" w:eastAsia="Times New Roman"/>
          <w:lang w:val="en-GB"/>
        </w:rPr>
        <w:t xml:space="preserve"> </w:t>
      </w:r>
      <w:r w:rsidRPr="00A02E04" w:rsidR="001A65EB">
        <w:rPr>
          <w:rFonts w:ascii="Times New Roman" w:hAnsi="Times New Roman" w:eastAsia="Times New Roman"/>
          <w:lang w:val="en-GB"/>
        </w:rPr>
        <w:t xml:space="preserve">by predation (Islam </w:t>
      </w:r>
      <w:r w:rsidR="00E13514">
        <w:rPr>
          <w:rFonts w:ascii="Times New Roman" w:hAnsi="Times New Roman" w:eastAsia="Times New Roman"/>
          <w:lang w:val="en-GB"/>
        </w:rPr>
        <w:t>and</w:t>
      </w:r>
      <w:r w:rsidRPr="00A02E04" w:rsidR="001A65EB">
        <w:rPr>
          <w:rFonts w:ascii="Times New Roman" w:hAnsi="Times New Roman" w:eastAsia="Times New Roman"/>
          <w:lang w:val="en-GB"/>
        </w:rPr>
        <w:t xml:space="preserve"> Williams 2000).</w:t>
      </w:r>
      <w:r w:rsidRPr="00A02E04" w:rsidR="000211DA">
        <w:rPr>
          <w:rFonts w:ascii="Times New Roman" w:hAnsi="Times New Roman" w:eastAsia="Times New Roman"/>
          <w:lang w:val="en-GB"/>
        </w:rPr>
        <w:t xml:space="preserve"> Such impact</w:t>
      </w:r>
      <w:r w:rsidR="00C77768">
        <w:rPr>
          <w:rFonts w:ascii="Times New Roman" w:hAnsi="Times New Roman" w:eastAsia="Times New Roman"/>
          <w:lang w:val="en-GB"/>
        </w:rPr>
        <w:t>s</w:t>
      </w:r>
      <w:r w:rsidRPr="00A02E04" w:rsidR="000211DA">
        <w:rPr>
          <w:rFonts w:ascii="Times New Roman" w:hAnsi="Times New Roman" w:eastAsia="Times New Roman"/>
          <w:lang w:val="en-GB"/>
        </w:rPr>
        <w:t xml:space="preserve"> could also have indirect effects on prey species or other native </w:t>
      </w:r>
      <w:r w:rsidRPr="00A02E04" w:rsidR="000211DA">
        <w:rPr>
          <w:rFonts w:ascii="Times New Roman" w:hAnsi="Times New Roman" w:eastAsia="Times New Roman"/>
          <w:lang w:val="en-GB"/>
        </w:rPr>
        <w:t>predators through cascading effects.</w:t>
      </w:r>
      <w:r w:rsidRPr="00A02E04" w:rsidR="000253D4">
        <w:rPr>
          <w:rFonts w:ascii="Times New Roman" w:hAnsi="Times New Roman" w:eastAsia="Times New Roman"/>
          <w:lang w:val="en-GB"/>
        </w:rPr>
        <w:t xml:space="preserve"> </w:t>
      </w:r>
      <w:r w:rsidRPr="00A02E04" w:rsidR="001A65EB">
        <w:rPr>
          <w:rFonts w:ascii="Times New Roman" w:hAnsi="Times New Roman" w:eastAsia="Times New Roman"/>
          <w:lang w:val="en-GB"/>
        </w:rPr>
        <w:t xml:space="preserve">On Hawaii, predation by red-whiskered bulbul on larvae and adults of the iconic monarch butterfly </w:t>
      </w:r>
      <w:r w:rsidRPr="00A02E04" w:rsidR="001A65EB">
        <w:rPr>
          <w:rFonts w:ascii="Times New Roman" w:hAnsi="Times New Roman" w:eastAsia="Times New Roman"/>
          <w:i/>
          <w:lang w:val="en-GB"/>
        </w:rPr>
        <w:t>Danaus plexippus</w:t>
      </w:r>
      <w:r w:rsidRPr="00A02E04" w:rsidR="001A65EB">
        <w:rPr>
          <w:rFonts w:ascii="Times New Roman" w:hAnsi="Times New Roman" w:eastAsia="Times New Roman"/>
          <w:lang w:val="en-GB"/>
        </w:rPr>
        <w:t xml:space="preserve"> (Lepidoptera: Nymphalidae) led to changes in the proportions of colour morphs in the population (Stimson and Kasuya 2000). </w:t>
      </w:r>
      <w:r w:rsidR="003622A1">
        <w:rPr>
          <w:rFonts w:ascii="Times New Roman" w:hAnsi="Times New Roman" w:eastAsia="Times New Roman"/>
          <w:lang w:val="en-GB"/>
        </w:rPr>
        <w:t>B</w:t>
      </w:r>
      <w:r w:rsidRPr="00A02E04" w:rsidR="001A65EB">
        <w:rPr>
          <w:rFonts w:ascii="Times New Roman" w:hAnsi="Times New Roman" w:eastAsia="Times New Roman"/>
          <w:lang w:val="en-GB"/>
        </w:rPr>
        <w:t xml:space="preserve">ulbuls are not deterred by the cardiac glycosides in the monarchs' tissues and can exert heavy predation on larvae feeding on their host plant milkweed (Stimson and Berman 1990). However, we could find no evidence of population </w:t>
      </w:r>
      <w:r w:rsidR="00036CDB">
        <w:rPr>
          <w:rFonts w:ascii="Times New Roman" w:hAnsi="Times New Roman" w:eastAsia="Times New Roman"/>
          <w:lang w:val="en-GB"/>
        </w:rPr>
        <w:t>level impacts on these species.</w:t>
      </w:r>
    </w:p>
    <w:p w:rsidRPr="00A02E04" w:rsidR="001B29A1" w:rsidP="001B29A1" w:rsidRDefault="001B29A1" w14:paraId="70A3B3CA" w14:textId="77777777">
      <w:pPr>
        <w:jc w:val="both"/>
        <w:rPr>
          <w:rFonts w:ascii="Times New Roman" w:hAnsi="Times New Roman" w:eastAsia="Times New Roman"/>
          <w:lang w:val="en-GB"/>
        </w:rPr>
      </w:pPr>
      <w:r w:rsidRPr="00A02E04">
        <w:rPr>
          <w:rFonts w:ascii="Times New Roman" w:hAnsi="Times New Roman" w:eastAsia="Times New Roman"/>
          <w:lang w:val="en-GB"/>
        </w:rPr>
        <w:t>5: Pathogen transmission</w:t>
      </w:r>
    </w:p>
    <w:p w:rsidRPr="00C17EAC" w:rsidR="001B29A1" w:rsidP="0054797A" w:rsidRDefault="00E1137E" w14:paraId="5335531A" w14:textId="71267FCB">
      <w:pPr>
        <w:jc w:val="both"/>
        <w:rPr>
          <w:rFonts w:ascii="Times New Roman" w:hAnsi="Times New Roman" w:eastAsia="Times New Roman"/>
          <w:lang w:val="en-GB"/>
        </w:rPr>
      </w:pPr>
      <w:r w:rsidRPr="00A02E04">
        <w:rPr>
          <w:rFonts w:ascii="Times New Roman" w:hAnsi="Times New Roman" w:eastAsia="Times New Roman"/>
          <w:lang w:val="en-GB"/>
        </w:rPr>
        <w:t>Red-whiskered bulbuls are a potential reservoir of avian malaria (He and Huang 1993, Thinh et al. 2012)</w:t>
      </w:r>
      <w:r w:rsidRPr="00A02E04" w:rsidR="00256468">
        <w:rPr>
          <w:rFonts w:ascii="Times New Roman" w:hAnsi="Times New Roman" w:eastAsia="Times New Roman"/>
          <w:lang w:val="en-GB"/>
        </w:rPr>
        <w:t xml:space="preserve"> (see Qu 2.4, </w:t>
      </w:r>
      <w:r w:rsidRPr="00256468" w:rsidR="00256468">
        <w:rPr>
          <w:rFonts w:ascii="Times New Roman" w:hAnsi="Times New Roman"/>
          <w:lang w:val="en-US"/>
        </w:rPr>
        <w:t>Qu. 4.16</w:t>
      </w:r>
      <w:r w:rsidRPr="00C17EAC" w:rsidR="00256468">
        <w:rPr>
          <w:rFonts w:ascii="Times New Roman" w:hAnsi="Times New Roman" w:eastAsia="Times New Roman"/>
          <w:lang w:val="en-GB"/>
        </w:rPr>
        <w:t>)</w:t>
      </w:r>
      <w:r w:rsidRPr="00C17EAC" w:rsidR="00083B4B">
        <w:rPr>
          <w:rFonts w:ascii="Times New Roman" w:hAnsi="Times New Roman" w:eastAsia="Times New Roman"/>
          <w:lang w:val="en-GB"/>
        </w:rPr>
        <w:t>, which is a well-known threat to native forest birds, such as on Hawaii (Samuel et al. 2011)</w:t>
      </w:r>
      <w:r w:rsidRPr="00C17EAC">
        <w:rPr>
          <w:rFonts w:ascii="Times New Roman" w:hAnsi="Times New Roman" w:eastAsia="Times New Roman"/>
          <w:lang w:val="en-GB"/>
        </w:rPr>
        <w:t>. In India, red-whiskered bulbuls carry several species of bird</w:t>
      </w:r>
      <w:r w:rsidR="00C77768">
        <w:rPr>
          <w:rFonts w:ascii="Times New Roman" w:hAnsi="Times New Roman" w:eastAsia="Times New Roman"/>
          <w:lang w:val="en-GB"/>
        </w:rPr>
        <w:t xml:space="preserve"> </w:t>
      </w:r>
      <w:r w:rsidRPr="00C17EAC">
        <w:rPr>
          <w:rFonts w:ascii="Times New Roman" w:hAnsi="Times New Roman" w:eastAsia="Times New Roman"/>
          <w:lang w:val="en-GB"/>
        </w:rPr>
        <w:t xml:space="preserve">lice (Arya et al. 2010, Saxena et al. 2012). Hart (2020) notes that it is likely that other parasites and diseases are hosted by red-whiskered bulbul and that given their interspecies roosting behaviour they could be important </w:t>
      </w:r>
      <w:r w:rsidRPr="00C17EAC" w:rsidR="00FD040F">
        <w:rPr>
          <w:rFonts w:ascii="Times New Roman" w:hAnsi="Times New Roman" w:eastAsia="Times New Roman"/>
          <w:lang w:val="en-GB"/>
        </w:rPr>
        <w:t>reservoir</w:t>
      </w:r>
      <w:r w:rsidR="00C17EAC">
        <w:rPr>
          <w:rFonts w:ascii="Times New Roman" w:hAnsi="Times New Roman" w:eastAsia="Times New Roman"/>
          <w:lang w:val="en-GB"/>
        </w:rPr>
        <w:t>s</w:t>
      </w:r>
      <w:r w:rsidRPr="00C17EAC">
        <w:rPr>
          <w:rFonts w:ascii="Times New Roman" w:hAnsi="Times New Roman" w:eastAsia="Times New Roman"/>
          <w:lang w:val="en-GB"/>
        </w:rPr>
        <w:t xml:space="preserve"> of avian pathogens.</w:t>
      </w:r>
    </w:p>
    <w:p w:rsidRPr="00C17EAC" w:rsidR="000253D4" w:rsidP="0054797A" w:rsidRDefault="000253D4" w14:paraId="3FC1FD10" w14:textId="77777777">
      <w:pPr>
        <w:jc w:val="both"/>
        <w:rPr>
          <w:rFonts w:ascii="Times New Roman" w:hAnsi="Times New Roman" w:eastAsia="Times New Roman"/>
          <w:lang w:val="en-GB"/>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212"/>
      </w:tblGrid>
      <w:tr w:rsidRPr="00703AA8" w:rsidR="00C44A43" w:rsidTr="00B94B35" w14:paraId="35AA00AB" w14:textId="77777777">
        <w:tc>
          <w:tcPr>
            <w:tcW w:w="9212" w:type="dxa"/>
            <w:shd w:val="clear" w:color="auto" w:fill="auto"/>
          </w:tcPr>
          <w:p w:rsidRPr="00B94B35" w:rsidR="00C44A43" w:rsidP="00B94B35" w:rsidRDefault="00C44A43" w14:paraId="101628E1" w14:textId="77777777">
            <w:pPr>
              <w:snapToGrid w:val="0"/>
              <w:rPr>
                <w:rFonts w:ascii="Times New Roman" w:hAnsi="Times New Roman"/>
                <w:b/>
                <w:lang w:val="en-US"/>
              </w:rPr>
            </w:pPr>
            <w:r w:rsidRPr="00B94B35">
              <w:rPr>
                <w:rFonts w:ascii="Times New Roman" w:hAnsi="Times New Roman"/>
                <w:b/>
                <w:lang w:val="en-US"/>
              </w:rPr>
              <w:t xml:space="preserve">Qu. </w:t>
            </w:r>
            <w:r w:rsidR="00E40CD6">
              <w:rPr>
                <w:rFonts w:ascii="Times New Roman" w:hAnsi="Times New Roman"/>
                <w:b/>
                <w:lang w:val="en-US"/>
              </w:rPr>
              <w:t>4</w:t>
            </w:r>
            <w:r w:rsidRPr="00B94B35">
              <w:rPr>
                <w:rFonts w:ascii="Times New Roman" w:hAnsi="Times New Roman"/>
                <w:b/>
                <w:lang w:val="en-US"/>
              </w:rPr>
              <w:t xml:space="preserve">.2. How important is the current known impact of the organism on biodiversity at all levels of organisation (e.g. decline in native species, changes in native species communities, hybridisation) in the risk assessment area (include any past impact in your response)? </w:t>
            </w:r>
          </w:p>
          <w:p w:rsidRPr="00B94B35" w:rsidR="00C44A43" w:rsidP="00B94B35" w:rsidRDefault="00C44A43" w14:paraId="3D2AFFF4" w14:textId="77777777">
            <w:pPr>
              <w:snapToGrid w:val="0"/>
              <w:rPr>
                <w:rFonts w:ascii="Times New Roman" w:hAnsi="Times New Roman"/>
                <w:lang w:val="en-US"/>
              </w:rPr>
            </w:pPr>
            <w:r w:rsidRPr="00B94B35">
              <w:rPr>
                <w:rFonts w:ascii="Times New Roman" w:hAnsi="Times New Roman" w:eastAsia="Times New Roman"/>
                <w:lang w:val="en-US"/>
              </w:rPr>
              <w:t xml:space="preserve">Discuss impacts that are currently occurring or are likely occurring or have occurred in the past in the </w:t>
            </w:r>
            <w:r w:rsidRPr="00B94B35">
              <w:rPr>
                <w:rFonts w:ascii="Times New Roman" w:hAnsi="Times New Roman"/>
                <w:lang w:val="en-US"/>
              </w:rPr>
              <w:t>risk assessment area</w:t>
            </w:r>
            <w:r w:rsidRPr="00B94B35">
              <w:rPr>
                <w:rFonts w:ascii="Times New Roman" w:hAnsi="Times New Roman" w:eastAsia="Times New Roman"/>
                <w:lang w:val="en-US"/>
              </w:rPr>
              <w:t xml:space="preserve">. Where there is no direct evidence of impact in the </w:t>
            </w:r>
            <w:r w:rsidRPr="00B94B35">
              <w:rPr>
                <w:rFonts w:ascii="Times New Roman" w:hAnsi="Times New Roman"/>
                <w:lang w:val="en-US"/>
              </w:rPr>
              <w:t>risk assessment area</w:t>
            </w:r>
            <w:r w:rsidRPr="00B94B35">
              <w:rPr>
                <w:rFonts w:ascii="Times New Roman" w:hAnsi="Times New Roman" w:eastAsia="Times New Roman"/>
                <w:lang w:val="en-US"/>
              </w:rPr>
              <w:t xml:space="preserve"> (for example no studies have been conducted), evidence from outside of the </w:t>
            </w:r>
            <w:r w:rsidRPr="00B94B35">
              <w:rPr>
                <w:rFonts w:ascii="Times New Roman" w:hAnsi="Times New Roman"/>
                <w:lang w:val="en-US"/>
              </w:rPr>
              <w:t>risk assessment area</w:t>
            </w:r>
            <w:r w:rsidRPr="00B94B35">
              <w:rPr>
                <w:rFonts w:ascii="Times New Roman" w:hAnsi="Times New Roman" w:eastAsia="Times New Roman"/>
                <w:lang w:val="en-US"/>
              </w:rPr>
              <w:t xml:space="preserve"> can be used to infer impacts within the </w:t>
            </w:r>
            <w:r w:rsidRPr="00B94B35">
              <w:rPr>
                <w:rFonts w:ascii="Times New Roman" w:hAnsi="Times New Roman"/>
                <w:lang w:val="en-US"/>
              </w:rPr>
              <w:t>risk assessment area</w:t>
            </w:r>
            <w:r w:rsidRPr="00B94B35">
              <w:rPr>
                <w:rFonts w:ascii="Times New Roman" w:hAnsi="Times New Roman" w:eastAsia="Times New Roman"/>
                <w:lang w:val="en-US"/>
              </w:rPr>
              <w:t>.</w:t>
            </w:r>
          </w:p>
        </w:tc>
      </w:tr>
    </w:tbl>
    <w:p w:rsidR="00C44A43" w:rsidP="00BD226F" w:rsidRDefault="00C44A43" w14:paraId="55E86F78"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C44A43" w:rsidTr="00B94B35" w14:paraId="2A75CD31" w14:textId="77777777">
        <w:tc>
          <w:tcPr>
            <w:tcW w:w="1536" w:type="dxa"/>
            <w:shd w:val="clear" w:color="auto" w:fill="auto"/>
          </w:tcPr>
          <w:p w:rsidRPr="00752184" w:rsidR="00C44A43" w:rsidP="00B94B35" w:rsidRDefault="00C44A43" w14:paraId="51093625"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C44A43" w:rsidP="00B94B35" w:rsidRDefault="00C44A43" w14:paraId="696F0454" w14:textId="77777777">
            <w:pPr>
              <w:spacing w:after="0"/>
              <w:rPr>
                <w:rFonts w:ascii="Times New Roman" w:hAnsi="Times New Roman"/>
                <w:lang w:val="en-US"/>
              </w:rPr>
            </w:pPr>
            <w:r>
              <w:rPr>
                <w:rFonts w:ascii="Times New Roman" w:hAnsi="Times New Roman"/>
                <w:lang w:val="en-US"/>
              </w:rPr>
              <w:t>minimal</w:t>
            </w:r>
          </w:p>
          <w:p w:rsidRPr="0055268E" w:rsidR="00C44A43" w:rsidP="00B94B35" w:rsidRDefault="00C44A43" w14:paraId="6305F104" w14:textId="77777777">
            <w:pPr>
              <w:spacing w:after="0"/>
              <w:rPr>
                <w:rFonts w:ascii="Times New Roman" w:hAnsi="Times New Roman"/>
                <w:b/>
                <w:lang w:val="en-US"/>
              </w:rPr>
            </w:pPr>
            <w:r w:rsidRPr="0055268E">
              <w:rPr>
                <w:rFonts w:ascii="Times New Roman" w:hAnsi="Times New Roman"/>
                <w:b/>
                <w:lang w:val="en-US"/>
              </w:rPr>
              <w:t>minor</w:t>
            </w:r>
          </w:p>
          <w:p w:rsidRPr="00B939BB" w:rsidR="00C44A43" w:rsidP="00B94B35" w:rsidRDefault="00C44A43" w14:paraId="75FC12DF" w14:textId="77777777">
            <w:pPr>
              <w:spacing w:after="0"/>
              <w:rPr>
                <w:rFonts w:ascii="Times New Roman" w:hAnsi="Times New Roman"/>
                <w:lang w:val="en-US"/>
              </w:rPr>
            </w:pPr>
            <w:r w:rsidRPr="00B939BB">
              <w:rPr>
                <w:rFonts w:ascii="Times New Roman" w:hAnsi="Times New Roman"/>
                <w:lang w:val="en-US"/>
              </w:rPr>
              <w:t>moderate</w:t>
            </w:r>
          </w:p>
          <w:p w:rsidRPr="00B939BB" w:rsidR="00C44A43" w:rsidP="00B94B35" w:rsidRDefault="00C44A43" w14:paraId="626CEED8" w14:textId="77777777">
            <w:pPr>
              <w:spacing w:after="0"/>
              <w:rPr>
                <w:rFonts w:ascii="Times New Roman" w:hAnsi="Times New Roman"/>
                <w:lang w:val="en-US"/>
              </w:rPr>
            </w:pPr>
            <w:r>
              <w:rPr>
                <w:rFonts w:ascii="Times New Roman" w:hAnsi="Times New Roman"/>
                <w:lang w:val="en-US"/>
              </w:rPr>
              <w:t>major</w:t>
            </w:r>
          </w:p>
          <w:p w:rsidRPr="00544B15" w:rsidR="00C44A43" w:rsidP="00B94B35" w:rsidRDefault="00C44A43" w14:paraId="0813BBCC" w14:textId="77777777">
            <w:pPr>
              <w:snapToGrid w:val="0"/>
              <w:spacing w:after="0"/>
              <w:rPr>
                <w:rFonts w:ascii="Times New Roman" w:hAnsi="Times New Roman"/>
                <w:b/>
                <w:lang w:val="en-GB"/>
              </w:rPr>
            </w:pPr>
            <w:r w:rsidRPr="00924002">
              <w:rPr>
                <w:rFonts w:ascii="Times New Roman" w:hAnsi="Times New Roman"/>
                <w:lang w:val="en-US"/>
              </w:rPr>
              <w:t>massive</w:t>
            </w:r>
          </w:p>
        </w:tc>
        <w:tc>
          <w:tcPr>
            <w:tcW w:w="1843" w:type="dxa"/>
          </w:tcPr>
          <w:p w:rsidRPr="00752184" w:rsidR="00C44A43" w:rsidP="00B94B35" w:rsidRDefault="00C44A43" w14:paraId="78184717"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55268E" w:rsidR="00C44A43" w:rsidP="00B94B35" w:rsidRDefault="00C44A43" w14:paraId="566C3038" w14:textId="77777777">
            <w:pPr>
              <w:spacing w:after="0"/>
              <w:rPr>
                <w:rFonts w:ascii="Times New Roman" w:hAnsi="Times New Roman"/>
                <w:b/>
              </w:rPr>
            </w:pPr>
            <w:r w:rsidRPr="0055268E">
              <w:rPr>
                <w:rFonts w:ascii="Times New Roman" w:hAnsi="Times New Roman"/>
                <w:b/>
              </w:rPr>
              <w:t>low</w:t>
            </w:r>
          </w:p>
          <w:p w:rsidRPr="00752184" w:rsidR="00C44A43" w:rsidP="00B94B35" w:rsidRDefault="00C44A43" w14:paraId="0F82BFB8" w14:textId="77777777">
            <w:pPr>
              <w:spacing w:after="0"/>
              <w:rPr>
                <w:rFonts w:ascii="Times New Roman" w:hAnsi="Times New Roman"/>
              </w:rPr>
            </w:pPr>
            <w:r w:rsidRPr="00752184">
              <w:rPr>
                <w:rFonts w:ascii="Times New Roman" w:hAnsi="Times New Roman"/>
              </w:rPr>
              <w:t>medium</w:t>
            </w:r>
          </w:p>
          <w:p w:rsidRPr="00752184" w:rsidR="00C44A43" w:rsidP="00B94B35" w:rsidRDefault="00C44A43" w14:paraId="2601B47C" w14:textId="77777777">
            <w:pPr>
              <w:snapToGrid w:val="0"/>
              <w:spacing w:after="0"/>
              <w:rPr>
                <w:rFonts w:ascii="Times New Roman" w:hAnsi="Times New Roman"/>
                <w:b/>
              </w:rPr>
            </w:pPr>
            <w:r w:rsidRPr="00752184">
              <w:rPr>
                <w:rFonts w:ascii="Times New Roman" w:hAnsi="Times New Roman"/>
              </w:rPr>
              <w:t>high</w:t>
            </w:r>
          </w:p>
        </w:tc>
      </w:tr>
    </w:tbl>
    <w:p w:rsidR="00C44A43" w:rsidP="00BD226F" w:rsidRDefault="00C44A43" w14:paraId="044DA9F8" w14:textId="77777777">
      <w:pPr>
        <w:snapToGrid w:val="0"/>
        <w:rPr>
          <w:rFonts w:ascii="Times New Roman" w:hAnsi="Times New Roman"/>
          <w:lang w:val="en-US"/>
        </w:rPr>
      </w:pPr>
    </w:p>
    <w:p w:rsidRPr="00C17EAC" w:rsidR="0055268E" w:rsidP="00831F57" w:rsidRDefault="00083B4B" w14:paraId="327E486A" w14:textId="2EB9FBEF">
      <w:pPr>
        <w:snapToGrid w:val="0"/>
        <w:jc w:val="both"/>
        <w:rPr>
          <w:rFonts w:ascii="Times New Roman" w:hAnsi="Times New Roman" w:eastAsia="Times New Roman"/>
          <w:lang w:val="en-GB"/>
        </w:rPr>
      </w:pPr>
      <w:r>
        <w:rPr>
          <w:rFonts w:ascii="Times New Roman" w:hAnsi="Times New Roman"/>
          <w:lang w:val="en-US"/>
        </w:rPr>
        <w:t xml:space="preserve">Although there is evidence of the </w:t>
      </w:r>
      <w:r w:rsidR="009F6F32">
        <w:rPr>
          <w:rFonts w:ascii="Times New Roman" w:hAnsi="Times New Roman"/>
          <w:lang w:val="en-US"/>
        </w:rPr>
        <w:t>red-whiskered bulbul</w:t>
      </w:r>
      <w:r>
        <w:rPr>
          <w:rFonts w:ascii="Times New Roman" w:hAnsi="Times New Roman"/>
          <w:lang w:val="en-US"/>
        </w:rPr>
        <w:t xml:space="preserve"> foraging on non-native plants (see Qu 4.3), n</w:t>
      </w:r>
      <w:r w:rsidR="0055268E">
        <w:rPr>
          <w:rFonts w:ascii="Times New Roman" w:hAnsi="Times New Roman"/>
          <w:lang w:val="en-US"/>
        </w:rPr>
        <w:t xml:space="preserve">o studies have been found quantifying the impact of red-whiskered bulbul in the risk assessment area (Spain). Recent population estimates are lacking but in 2016 the population in Valencia was estimated at </w:t>
      </w:r>
      <w:r w:rsidRPr="00C17EAC" w:rsidR="0055268E">
        <w:rPr>
          <w:rFonts w:ascii="Times New Roman" w:hAnsi="Times New Roman" w:eastAsia="Times New Roman"/>
          <w:lang w:val="en-GB"/>
        </w:rPr>
        <w:t>100-150 individuals (Santos 2015)</w:t>
      </w:r>
      <w:r w:rsidR="0079670E">
        <w:rPr>
          <w:rFonts w:ascii="Times New Roman" w:hAnsi="Times New Roman" w:eastAsia="Times New Roman"/>
          <w:lang w:val="en-GB"/>
        </w:rPr>
        <w:t xml:space="preserve"> </w:t>
      </w:r>
      <w:r w:rsidRPr="00C83608" w:rsidR="0079670E">
        <w:rPr>
          <w:rFonts w:ascii="Times New Roman" w:hAnsi="Times New Roman" w:eastAsia="Times New Roman"/>
          <w:lang w:val="en-GB"/>
        </w:rPr>
        <w:t>and that around La Cañada at 3</w:t>
      </w:r>
      <w:r w:rsidR="0079670E">
        <w:rPr>
          <w:rFonts w:ascii="Times New Roman" w:hAnsi="Times New Roman" w:eastAsia="Times New Roman"/>
          <w:lang w:val="en-GB"/>
        </w:rPr>
        <w:t>.</w:t>
      </w:r>
      <w:r w:rsidRPr="00C83608" w:rsidR="0079670E">
        <w:rPr>
          <w:rFonts w:ascii="Times New Roman" w:hAnsi="Times New Roman" w:eastAsia="Times New Roman"/>
          <w:lang w:val="en-GB"/>
        </w:rPr>
        <w:t xml:space="preserve">214 in 2020 (Domínguez–Pérez </w:t>
      </w:r>
      <w:r w:rsidR="0079670E">
        <w:rPr>
          <w:rFonts w:ascii="Times New Roman" w:hAnsi="Times New Roman" w:eastAsia="Times New Roman"/>
          <w:lang w:val="en-GB"/>
        </w:rPr>
        <w:t>and</w:t>
      </w:r>
      <w:r w:rsidRPr="00C83608" w:rsidR="0079670E">
        <w:rPr>
          <w:rFonts w:ascii="Times New Roman" w:hAnsi="Times New Roman" w:eastAsia="Times New Roman"/>
          <w:lang w:val="en-GB"/>
        </w:rPr>
        <w:t xml:space="preserve"> Gil–Delgado 2022</w:t>
      </w:r>
      <w:r w:rsidR="0079670E">
        <w:rPr>
          <w:rFonts w:ascii="Times New Roman" w:hAnsi="Times New Roman" w:eastAsia="Times New Roman"/>
          <w:lang w:val="en-GB"/>
        </w:rPr>
        <w:t>)</w:t>
      </w:r>
      <w:r w:rsidRPr="00C17EAC" w:rsidR="0055268E">
        <w:rPr>
          <w:rFonts w:ascii="Times New Roman" w:hAnsi="Times New Roman" w:eastAsia="Times New Roman"/>
          <w:lang w:val="en-GB"/>
        </w:rPr>
        <w:t>. Since this established population is presumably still fairly small, impact can be assumed to be minor but with low confidence due to the lack of impact studies.</w:t>
      </w:r>
      <w:r w:rsidRPr="00C17EAC" w:rsidR="009F6F32">
        <w:rPr>
          <w:rFonts w:ascii="Times New Roman" w:hAnsi="Times New Roman" w:eastAsia="Times New Roman"/>
          <w:lang w:val="en-GB"/>
        </w:rPr>
        <w:t xml:space="preserve"> </w:t>
      </w:r>
      <w:r w:rsidR="00CD334B">
        <w:rPr>
          <w:rFonts w:ascii="Times New Roman" w:hAnsi="Times New Roman" w:eastAsia="Times New Roman"/>
          <w:lang w:val="en-GB"/>
        </w:rPr>
        <w:t xml:space="preserve">Also, the Spanish population is </w:t>
      </w:r>
      <w:r w:rsidRPr="00CD334B" w:rsidR="00CD334B">
        <w:rPr>
          <w:rFonts w:ascii="Times New Roman" w:hAnsi="Times New Roman" w:eastAsia="Times New Roman"/>
          <w:lang w:val="en-GB"/>
        </w:rPr>
        <w:t>likely interacting with relatively common native s</w:t>
      </w:r>
      <w:r w:rsidR="00CD334B">
        <w:rPr>
          <w:rFonts w:ascii="Times New Roman" w:hAnsi="Times New Roman" w:eastAsia="Times New Roman"/>
          <w:lang w:val="en-GB"/>
        </w:rPr>
        <w:t>p</w:t>
      </w:r>
      <w:r w:rsidRPr="00CD334B" w:rsidR="00CD334B">
        <w:rPr>
          <w:rFonts w:ascii="Times New Roman" w:hAnsi="Times New Roman" w:eastAsia="Times New Roman"/>
          <w:lang w:val="en-GB"/>
        </w:rPr>
        <w:t xml:space="preserve">ecies. </w:t>
      </w:r>
      <w:r w:rsidRPr="00C17EAC" w:rsidR="0055268E">
        <w:rPr>
          <w:rFonts w:ascii="Times New Roman" w:hAnsi="Times New Roman" w:eastAsia="Times New Roman"/>
          <w:lang w:val="en-GB"/>
        </w:rPr>
        <w:t>Although hybridization with the co-occurring non-native red-vented bulbul could theoretically occur in the risk assessment area, there are currently no native bulbul species in the area so impact would occur through other impact mechanisms (predation, frugivory, competition with native bird species).</w:t>
      </w:r>
    </w:p>
    <w:p w:rsidRPr="00C17EAC" w:rsidR="0055268E" w:rsidP="0055268E" w:rsidRDefault="0055268E" w14:paraId="31ACE2A0" w14:textId="77777777">
      <w:pPr>
        <w:rPr>
          <w:rFonts w:ascii="Times New Roman" w:hAnsi="Times New Roman" w:eastAsia="Times New Roman"/>
          <w:lang w:val="en-GB"/>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212"/>
      </w:tblGrid>
      <w:tr w:rsidRPr="00703AA8" w:rsidR="00C44A43" w:rsidTr="00B94B35" w14:paraId="767304AC" w14:textId="77777777">
        <w:tc>
          <w:tcPr>
            <w:tcW w:w="9212" w:type="dxa"/>
            <w:shd w:val="clear" w:color="auto" w:fill="auto"/>
          </w:tcPr>
          <w:p w:rsidRPr="00B94B35" w:rsidR="00C44A43" w:rsidP="00B94B35" w:rsidRDefault="00C44A43" w14:paraId="507EDEFA" w14:textId="77777777">
            <w:pPr>
              <w:snapToGrid w:val="0"/>
              <w:spacing w:after="120" w:line="240" w:lineRule="auto"/>
              <w:rPr>
                <w:rFonts w:ascii="Times New Roman" w:hAnsi="Times New Roman"/>
                <w:b/>
                <w:lang w:val="en-US"/>
              </w:rPr>
            </w:pPr>
            <w:r w:rsidRPr="007F6F20">
              <w:rPr>
                <w:rFonts w:ascii="Times New Roman" w:hAnsi="Times New Roman"/>
                <w:b/>
                <w:lang w:val="en-US"/>
              </w:rPr>
              <w:t xml:space="preserve">Qu. </w:t>
            </w:r>
            <w:r w:rsidRPr="007F6F20" w:rsidR="00E40CD6">
              <w:rPr>
                <w:rFonts w:ascii="Times New Roman" w:hAnsi="Times New Roman"/>
                <w:b/>
                <w:lang w:val="en-US"/>
              </w:rPr>
              <w:t>4</w:t>
            </w:r>
            <w:r w:rsidRPr="007F6F20">
              <w:rPr>
                <w:rFonts w:ascii="Times New Roman" w:hAnsi="Times New Roman"/>
                <w:b/>
                <w:lang w:val="en-US"/>
              </w:rPr>
              <w:t>.3.</w:t>
            </w:r>
            <w:r w:rsidRPr="00B94B35">
              <w:rPr>
                <w:rFonts w:ascii="Times New Roman" w:hAnsi="Times New Roman"/>
                <w:b/>
                <w:lang w:val="en-US"/>
              </w:rPr>
              <w:t xml:space="preserve"> How important is the potential future impact of the organism on biodiversity at all </w:t>
            </w:r>
            <w:r w:rsidRPr="00B94B35">
              <w:rPr>
                <w:rFonts w:ascii="Times New Roman" w:hAnsi="Times New Roman"/>
                <w:b/>
                <w:lang w:val="en-US"/>
              </w:rPr>
              <w:t xml:space="preserve">levels of organisation likely to be in the risk assessment area? </w:t>
            </w:r>
          </w:p>
          <w:p w:rsidRPr="00B94B35" w:rsidR="00C44A43" w:rsidP="00B94B35" w:rsidRDefault="00C44A43" w14:paraId="2E3D0845" w14:textId="77777777">
            <w:pPr>
              <w:suppressAutoHyphens/>
              <w:spacing w:after="120" w:line="240" w:lineRule="auto"/>
              <w:jc w:val="both"/>
              <w:rPr>
                <w:rFonts w:ascii="Times New Roman" w:hAnsi="Times New Roman"/>
                <w:lang w:val="en-US"/>
              </w:rPr>
            </w:pPr>
            <w:r w:rsidRPr="00B94B35">
              <w:rPr>
                <w:rFonts w:ascii="Times New Roman" w:hAnsi="Times New Roman"/>
                <w:lang w:val="en-US" w:eastAsia="ar-SA"/>
              </w:rPr>
              <w:t xml:space="preserve">See comment above. </w:t>
            </w:r>
            <w:r w:rsidRPr="00B94B35">
              <w:rPr>
                <w:rFonts w:ascii="Times New Roman" w:hAnsi="Times New Roman" w:eastAsia="Times New Roman"/>
                <w:lang w:val="en-GB"/>
              </w:rPr>
              <w:t>The potential future impact shall be assessed only for the risk assessment area</w:t>
            </w:r>
            <w:r w:rsidR="001B44F6">
              <w:rPr>
                <w:rFonts w:ascii="Times New Roman" w:hAnsi="Times New Roman" w:eastAsia="Times New Roman"/>
                <w:lang w:val="en-GB"/>
              </w:rPr>
              <w:t xml:space="preserve">. </w:t>
            </w:r>
            <w:r w:rsidRPr="001B44F6" w:rsidR="001B44F6">
              <w:rPr>
                <w:rFonts w:ascii="Times New Roman" w:hAnsi="Times New Roman" w:eastAsia="Times New Roman"/>
                <w:lang w:val="en-GB"/>
              </w:rPr>
              <w:t xml:space="preserve">A potential increase in the distribution range due to climate change does not </w:t>
            </w:r>
            <w:r w:rsidRPr="001B44F6" w:rsidR="001B44F6">
              <w:rPr>
                <w:rFonts w:ascii="Times New Roman" w:hAnsi="Times New Roman" w:eastAsia="Times New Roman"/>
                <w:i/>
                <w:lang w:val="en-GB"/>
              </w:rPr>
              <w:t>per se</w:t>
            </w:r>
            <w:r w:rsidRPr="001B44F6" w:rsidR="001B44F6">
              <w:rPr>
                <w:rFonts w:ascii="Times New Roman" w:hAnsi="Times New Roman" w:eastAsia="Times New Roman"/>
                <w:lang w:val="en-GB"/>
              </w:rPr>
              <w:t xml:space="preserve"> justify a higher im</w:t>
            </w:r>
            <w:r w:rsidR="001B44F6">
              <w:rPr>
                <w:rFonts w:ascii="Times New Roman" w:hAnsi="Times New Roman" w:eastAsia="Times New Roman"/>
                <w:lang w:val="en-GB"/>
              </w:rPr>
              <w:t>pact score</w:t>
            </w:r>
            <w:r w:rsidRPr="00B94B35">
              <w:rPr>
                <w:rFonts w:ascii="Times New Roman" w:hAnsi="Times New Roman" w:eastAsia="Times New Roman"/>
                <w:lang w:val="en-GB"/>
              </w:rPr>
              <w:t>.</w:t>
            </w:r>
            <w:r w:rsidR="001B44F6">
              <w:rPr>
                <w:rFonts w:ascii="Times New Roman" w:hAnsi="Times New Roman" w:eastAsia="Times New Roman"/>
                <w:lang w:val="en-GB"/>
              </w:rPr>
              <w:t xml:space="preserve"> </w:t>
            </w:r>
          </w:p>
        </w:tc>
      </w:tr>
    </w:tbl>
    <w:p w:rsidR="00C44A43" w:rsidP="00B12304" w:rsidRDefault="00C44A43" w14:paraId="358730DF"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C44A43" w:rsidTr="00B94B35" w14:paraId="042B7F40" w14:textId="77777777">
        <w:tc>
          <w:tcPr>
            <w:tcW w:w="1536" w:type="dxa"/>
            <w:shd w:val="clear" w:color="auto" w:fill="auto"/>
          </w:tcPr>
          <w:p w:rsidRPr="00752184" w:rsidR="00C44A43" w:rsidP="00B94B35" w:rsidRDefault="00C44A43" w14:paraId="1E6AB48E"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C44A43" w:rsidP="00B94B35" w:rsidRDefault="00C44A43" w14:paraId="7E9D6162" w14:textId="77777777">
            <w:pPr>
              <w:spacing w:after="0"/>
              <w:rPr>
                <w:rFonts w:ascii="Times New Roman" w:hAnsi="Times New Roman"/>
                <w:lang w:val="en-US"/>
              </w:rPr>
            </w:pPr>
            <w:r>
              <w:rPr>
                <w:rFonts w:ascii="Times New Roman" w:hAnsi="Times New Roman"/>
                <w:lang w:val="en-US"/>
              </w:rPr>
              <w:t>minimal</w:t>
            </w:r>
          </w:p>
          <w:p w:rsidRPr="00B939BB" w:rsidR="00C44A43" w:rsidP="00B94B35" w:rsidRDefault="00C44A43" w14:paraId="76ADD679" w14:textId="77777777">
            <w:pPr>
              <w:spacing w:after="0"/>
              <w:rPr>
                <w:rFonts w:ascii="Times New Roman" w:hAnsi="Times New Roman"/>
                <w:lang w:val="en-US"/>
              </w:rPr>
            </w:pPr>
            <w:r>
              <w:rPr>
                <w:rFonts w:ascii="Times New Roman" w:hAnsi="Times New Roman"/>
                <w:lang w:val="en-US"/>
              </w:rPr>
              <w:t>minor</w:t>
            </w:r>
          </w:p>
          <w:p w:rsidRPr="00B939BB" w:rsidR="00C44A43" w:rsidP="00B94B35" w:rsidRDefault="00C44A43" w14:paraId="0609D320" w14:textId="77777777">
            <w:pPr>
              <w:spacing w:after="0"/>
              <w:rPr>
                <w:rFonts w:ascii="Times New Roman" w:hAnsi="Times New Roman"/>
                <w:lang w:val="en-US"/>
              </w:rPr>
            </w:pPr>
            <w:r w:rsidRPr="00B939BB">
              <w:rPr>
                <w:rFonts w:ascii="Times New Roman" w:hAnsi="Times New Roman"/>
                <w:lang w:val="en-US"/>
              </w:rPr>
              <w:t>moderate</w:t>
            </w:r>
          </w:p>
          <w:p w:rsidRPr="007F6F20" w:rsidR="00C44A43" w:rsidP="00B94B35" w:rsidRDefault="00C44A43" w14:paraId="41F52D25" w14:textId="77777777">
            <w:pPr>
              <w:spacing w:after="0"/>
              <w:rPr>
                <w:rFonts w:ascii="Times New Roman" w:hAnsi="Times New Roman"/>
                <w:b/>
                <w:lang w:val="en-US"/>
              </w:rPr>
            </w:pPr>
            <w:r w:rsidRPr="007F6F20">
              <w:rPr>
                <w:rFonts w:ascii="Times New Roman" w:hAnsi="Times New Roman"/>
                <w:b/>
                <w:lang w:val="en-US"/>
              </w:rPr>
              <w:t>major</w:t>
            </w:r>
          </w:p>
          <w:p w:rsidRPr="00544B15" w:rsidR="00C44A43" w:rsidP="00B94B35" w:rsidRDefault="00C44A43" w14:paraId="75D1B8F5" w14:textId="77777777">
            <w:pPr>
              <w:snapToGrid w:val="0"/>
              <w:spacing w:after="0"/>
              <w:rPr>
                <w:rFonts w:ascii="Times New Roman" w:hAnsi="Times New Roman"/>
                <w:b/>
                <w:lang w:val="en-GB"/>
              </w:rPr>
            </w:pPr>
            <w:r w:rsidRPr="00924002">
              <w:rPr>
                <w:rFonts w:ascii="Times New Roman" w:hAnsi="Times New Roman"/>
                <w:lang w:val="en-US"/>
              </w:rPr>
              <w:t>massive</w:t>
            </w:r>
          </w:p>
        </w:tc>
        <w:tc>
          <w:tcPr>
            <w:tcW w:w="1843" w:type="dxa"/>
          </w:tcPr>
          <w:p w:rsidRPr="00752184" w:rsidR="00C44A43" w:rsidP="00B94B35" w:rsidRDefault="00C44A43" w14:paraId="09B18B04"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F6F20" w:rsidR="00C44A43" w:rsidP="00B94B35" w:rsidRDefault="00C44A43" w14:paraId="7B2EBD3D" w14:textId="77777777">
            <w:pPr>
              <w:spacing w:after="0"/>
              <w:rPr>
                <w:rFonts w:ascii="Times New Roman" w:hAnsi="Times New Roman"/>
                <w:b/>
              </w:rPr>
            </w:pPr>
            <w:r w:rsidRPr="007F6F20">
              <w:rPr>
                <w:rFonts w:ascii="Times New Roman" w:hAnsi="Times New Roman"/>
                <w:b/>
              </w:rPr>
              <w:t>low</w:t>
            </w:r>
          </w:p>
          <w:p w:rsidRPr="00752184" w:rsidR="00C44A43" w:rsidP="00B94B35" w:rsidRDefault="00C44A43" w14:paraId="4B1ED47B" w14:textId="77777777">
            <w:pPr>
              <w:spacing w:after="0"/>
              <w:rPr>
                <w:rFonts w:ascii="Times New Roman" w:hAnsi="Times New Roman"/>
              </w:rPr>
            </w:pPr>
            <w:r w:rsidRPr="00752184">
              <w:rPr>
                <w:rFonts w:ascii="Times New Roman" w:hAnsi="Times New Roman"/>
              </w:rPr>
              <w:t>medium</w:t>
            </w:r>
          </w:p>
          <w:p w:rsidRPr="00752184" w:rsidR="00C44A43" w:rsidP="00B94B35" w:rsidRDefault="00C44A43" w14:paraId="78CA4E51" w14:textId="77777777">
            <w:pPr>
              <w:snapToGrid w:val="0"/>
              <w:spacing w:after="0"/>
              <w:rPr>
                <w:rFonts w:ascii="Times New Roman" w:hAnsi="Times New Roman"/>
                <w:b/>
              </w:rPr>
            </w:pPr>
            <w:r w:rsidRPr="00752184">
              <w:rPr>
                <w:rFonts w:ascii="Times New Roman" w:hAnsi="Times New Roman"/>
              </w:rPr>
              <w:t>high</w:t>
            </w:r>
          </w:p>
        </w:tc>
      </w:tr>
    </w:tbl>
    <w:p w:rsidR="00254B4F" w:rsidP="00254B4F" w:rsidRDefault="00254B4F" w14:paraId="6788AED3" w14:textId="77777777">
      <w:pPr>
        <w:snapToGrid w:val="0"/>
        <w:rPr>
          <w:rFonts w:ascii="Times New Roman" w:hAnsi="Times New Roman"/>
          <w:lang w:val="en-US"/>
        </w:rPr>
      </w:pPr>
    </w:p>
    <w:p w:rsidR="00703AA8" w:rsidP="00703AA8" w:rsidRDefault="00703AA8" w14:paraId="7F0A8EB0" w14:textId="448D9323">
      <w:pPr>
        <w:snapToGrid w:val="0"/>
        <w:jc w:val="both"/>
        <w:rPr>
          <w:rFonts w:ascii="Times New Roman" w:hAnsi="Times New Roman"/>
          <w:lang w:val="en-US"/>
        </w:rPr>
      </w:pPr>
      <w:r w:rsidRPr="00D21C0E">
        <w:rPr>
          <w:rFonts w:ascii="Times New Roman" w:hAnsi="Times New Roman"/>
          <w:lang w:val="en-US"/>
        </w:rPr>
        <w:t>In the light of the species</w:t>
      </w:r>
      <w:r w:rsidR="00055E13">
        <w:rPr>
          <w:rFonts w:ascii="Times New Roman" w:hAnsi="Times New Roman"/>
          <w:lang w:val="en-US"/>
        </w:rPr>
        <w:t>’</w:t>
      </w:r>
      <w:r w:rsidRPr="00D21C0E">
        <w:rPr>
          <w:rFonts w:ascii="Times New Roman" w:hAnsi="Times New Roman"/>
          <w:lang w:val="en-US"/>
        </w:rPr>
        <w:t xml:space="preserve"> impact documented locally </w:t>
      </w:r>
      <w:r w:rsidR="00F92447">
        <w:rPr>
          <w:rFonts w:ascii="Times New Roman" w:hAnsi="Times New Roman"/>
          <w:lang w:val="en-US"/>
        </w:rPr>
        <w:t>from</w:t>
      </w:r>
      <w:r w:rsidRPr="00D21C0E">
        <w:rPr>
          <w:rFonts w:ascii="Times New Roman" w:hAnsi="Times New Roman"/>
          <w:lang w:val="en-US"/>
        </w:rPr>
        <w:t xml:space="preserve"> Spain and</w:t>
      </w:r>
      <w:r w:rsidR="00F92447">
        <w:rPr>
          <w:rFonts w:ascii="Times New Roman" w:hAnsi="Times New Roman"/>
          <w:lang w:val="en-US"/>
        </w:rPr>
        <w:t>,</w:t>
      </w:r>
      <w:r w:rsidRPr="00D21C0E">
        <w:rPr>
          <w:rFonts w:ascii="Times New Roman" w:hAnsi="Times New Roman"/>
          <w:lang w:val="en-US"/>
        </w:rPr>
        <w:t xml:space="preserve"> more general</w:t>
      </w:r>
      <w:r w:rsidR="00F92447">
        <w:rPr>
          <w:rFonts w:ascii="Times New Roman" w:hAnsi="Times New Roman"/>
          <w:lang w:val="en-US"/>
        </w:rPr>
        <w:t>ly,</w:t>
      </w:r>
      <w:r w:rsidRPr="00D21C0E">
        <w:rPr>
          <w:rFonts w:ascii="Times New Roman" w:hAnsi="Times New Roman"/>
          <w:lang w:val="en-US"/>
        </w:rPr>
        <w:t xml:space="preserve"> </w:t>
      </w:r>
      <w:r w:rsidR="00F92447">
        <w:rPr>
          <w:rFonts w:ascii="Times New Roman" w:hAnsi="Times New Roman"/>
          <w:lang w:val="en-US"/>
        </w:rPr>
        <w:t xml:space="preserve">from </w:t>
      </w:r>
      <w:r w:rsidRPr="00D21C0E">
        <w:rPr>
          <w:rFonts w:ascii="Times New Roman" w:hAnsi="Times New Roman"/>
          <w:lang w:val="en-US"/>
        </w:rPr>
        <w:t>outside the risk assessment area, we assume that the red-whiskered bulbul may represent a threat to biodiversity due to its role in the dispersal of seeds of invasive plants, but also because of interspecific competition with native birds</w:t>
      </w:r>
      <w:r w:rsidR="00F92447">
        <w:rPr>
          <w:rFonts w:ascii="Times New Roman" w:hAnsi="Times New Roman"/>
          <w:lang w:val="en-US"/>
        </w:rPr>
        <w:t>;</w:t>
      </w:r>
      <w:r w:rsidRPr="00D21C0E">
        <w:rPr>
          <w:rFonts w:ascii="Times New Roman" w:hAnsi="Times New Roman"/>
          <w:lang w:val="en-US"/>
        </w:rPr>
        <w:t xml:space="preserve"> predation on reptiles, insects, spiders and other invertebrates</w:t>
      </w:r>
      <w:r w:rsidR="00F92447">
        <w:rPr>
          <w:rFonts w:ascii="Times New Roman" w:hAnsi="Times New Roman"/>
          <w:lang w:val="en-US"/>
        </w:rPr>
        <w:t>;</w:t>
      </w:r>
      <w:r w:rsidRPr="00D21C0E">
        <w:rPr>
          <w:rFonts w:ascii="Times New Roman" w:hAnsi="Times New Roman"/>
          <w:lang w:val="en-US"/>
        </w:rPr>
        <w:t xml:space="preserve"> and hybridization with </w:t>
      </w:r>
      <w:r w:rsidR="00F92447">
        <w:rPr>
          <w:rFonts w:ascii="Times New Roman" w:hAnsi="Times New Roman"/>
          <w:lang w:val="en-US"/>
        </w:rPr>
        <w:t>native bulbul</w:t>
      </w:r>
      <w:r w:rsidRPr="00D21C0E">
        <w:rPr>
          <w:rFonts w:ascii="Times New Roman" w:hAnsi="Times New Roman"/>
          <w:lang w:val="en-US"/>
        </w:rPr>
        <w:t xml:space="preserve"> (but see </w:t>
      </w:r>
      <w:r w:rsidR="00F92447">
        <w:rPr>
          <w:rFonts w:ascii="Times New Roman" w:hAnsi="Times New Roman"/>
          <w:lang w:val="en-US"/>
        </w:rPr>
        <w:t xml:space="preserve">below for </w:t>
      </w:r>
      <w:r w:rsidRPr="00D21C0E">
        <w:rPr>
          <w:rFonts w:ascii="Times New Roman" w:hAnsi="Times New Roman"/>
          <w:lang w:val="en-US"/>
        </w:rPr>
        <w:t>details). Along with the information available from the risk assessment area, we describe potential impacts on species and habitats (especially in island ecosystems) based on evidence elsewhere in the invaded range.</w:t>
      </w:r>
    </w:p>
    <w:p w:rsidRPr="00C17EAC" w:rsidR="00F47CE4" w:rsidP="00F47CE4" w:rsidRDefault="00F47CE4" w14:paraId="01A7B6BD" w14:textId="77777777">
      <w:pPr>
        <w:jc w:val="both"/>
        <w:rPr>
          <w:rFonts w:ascii="Times New Roman" w:hAnsi="Times New Roman" w:eastAsia="Times New Roman"/>
          <w:lang w:val="en-GB"/>
        </w:rPr>
      </w:pPr>
      <w:r w:rsidRPr="00C17EAC">
        <w:rPr>
          <w:rFonts w:ascii="Times New Roman" w:hAnsi="Times New Roman" w:eastAsia="Times New Roman"/>
          <w:lang w:val="en-GB"/>
        </w:rPr>
        <w:t>1: Frugivory (spreading the fruit/seeds of alien plants)</w:t>
      </w:r>
    </w:p>
    <w:p w:rsidRPr="00C17EAC" w:rsidR="00F47CE4" w:rsidP="00F47CE4" w:rsidRDefault="00F47CE4" w14:paraId="1A1A1B39" w14:textId="0220BAB4">
      <w:pPr>
        <w:pBdr>
          <w:top w:val="nil"/>
          <w:left w:val="nil"/>
          <w:bottom w:val="nil"/>
          <w:right w:val="nil"/>
          <w:between w:val="nil"/>
        </w:pBdr>
        <w:spacing w:before="240" w:after="240"/>
        <w:jc w:val="both"/>
        <w:rPr>
          <w:rFonts w:ascii="Times New Roman" w:hAnsi="Times New Roman" w:eastAsia="Times New Roman"/>
          <w:lang w:val="en-GB"/>
        </w:rPr>
      </w:pPr>
      <w:r w:rsidRPr="00C17EAC">
        <w:rPr>
          <w:rFonts w:ascii="Times New Roman" w:hAnsi="Times New Roman" w:eastAsia="Times New Roman"/>
          <w:lang w:val="en-GB"/>
        </w:rPr>
        <w:t>In Spain, red-whiskered bulbuls have been reported feeding on seeds and fruits of native as well as non-native plant species e.g. kurrajong (</w:t>
      </w:r>
      <w:r w:rsidRPr="00C17EAC">
        <w:rPr>
          <w:rFonts w:ascii="Times New Roman" w:hAnsi="Times New Roman" w:eastAsia="Times New Roman"/>
          <w:i/>
          <w:lang w:val="en-GB"/>
        </w:rPr>
        <w:t>Brachychiton populneus</w:t>
      </w:r>
      <w:r w:rsidRPr="00C17EAC">
        <w:rPr>
          <w:rFonts w:ascii="Times New Roman" w:hAnsi="Times New Roman" w:eastAsia="Times New Roman"/>
          <w:lang w:val="en-GB"/>
        </w:rPr>
        <w:t>), fig (</w:t>
      </w:r>
      <w:r w:rsidRPr="00C17EAC">
        <w:rPr>
          <w:rFonts w:ascii="Times New Roman" w:hAnsi="Times New Roman" w:eastAsia="Times New Roman"/>
          <w:i/>
          <w:lang w:val="en-GB"/>
        </w:rPr>
        <w:t>Ficus carica</w:t>
      </w:r>
      <w:r w:rsidRPr="00C17EAC">
        <w:rPr>
          <w:rFonts w:ascii="Times New Roman" w:hAnsi="Times New Roman" w:eastAsia="Times New Roman"/>
          <w:lang w:val="en-GB"/>
        </w:rPr>
        <w:t>), strawberry tree (</w:t>
      </w:r>
      <w:r w:rsidRPr="00C17EAC">
        <w:rPr>
          <w:rFonts w:ascii="Times New Roman" w:hAnsi="Times New Roman" w:eastAsia="Times New Roman"/>
          <w:i/>
          <w:lang w:val="en-GB"/>
        </w:rPr>
        <w:t>Arbutus unedo</w:t>
      </w:r>
      <w:r w:rsidRPr="00C17EAC">
        <w:rPr>
          <w:rFonts w:ascii="Times New Roman" w:hAnsi="Times New Roman" w:eastAsia="Times New Roman"/>
          <w:lang w:val="en-GB"/>
        </w:rPr>
        <w:t>), loquat (</w:t>
      </w:r>
      <w:r w:rsidRPr="00C17EAC">
        <w:rPr>
          <w:rFonts w:ascii="Times New Roman" w:hAnsi="Times New Roman" w:eastAsia="Times New Roman"/>
          <w:i/>
          <w:lang w:val="en-GB"/>
        </w:rPr>
        <w:t>Eriobotrya japonica</w:t>
      </w:r>
      <w:r w:rsidRPr="00C17EAC">
        <w:rPr>
          <w:rFonts w:ascii="Times New Roman" w:hAnsi="Times New Roman" w:eastAsia="Times New Roman"/>
          <w:lang w:val="en-GB"/>
        </w:rPr>
        <w:t>), privet (</w:t>
      </w:r>
      <w:r w:rsidRPr="00C17EAC">
        <w:rPr>
          <w:rFonts w:ascii="Times New Roman" w:hAnsi="Times New Roman" w:eastAsia="Times New Roman"/>
          <w:i/>
          <w:lang w:val="en-GB"/>
        </w:rPr>
        <w:t>Ligustrum vulgare</w:t>
      </w:r>
      <w:r w:rsidRPr="00C17EAC">
        <w:rPr>
          <w:rFonts w:ascii="Times New Roman" w:hAnsi="Times New Roman" w:eastAsia="Times New Roman"/>
          <w:lang w:val="en-GB"/>
        </w:rPr>
        <w:t>), chinaberry tree (</w:t>
      </w:r>
      <w:r w:rsidRPr="00C17EAC">
        <w:rPr>
          <w:rFonts w:ascii="Times New Roman" w:hAnsi="Times New Roman" w:eastAsia="Times New Roman"/>
          <w:i/>
          <w:lang w:val="en-GB"/>
        </w:rPr>
        <w:t>Melia azedarach</w:t>
      </w:r>
      <w:r w:rsidRPr="00C17EAC">
        <w:rPr>
          <w:rFonts w:ascii="Times New Roman" w:hAnsi="Times New Roman" w:eastAsia="Times New Roman"/>
          <w:lang w:val="en-GB"/>
        </w:rPr>
        <w:t>), pomegranate (</w:t>
      </w:r>
      <w:r w:rsidRPr="00C17EAC">
        <w:rPr>
          <w:rFonts w:ascii="Times New Roman" w:hAnsi="Times New Roman" w:eastAsia="Times New Roman"/>
          <w:i/>
          <w:lang w:val="en-GB"/>
        </w:rPr>
        <w:t>Punica granatum</w:t>
      </w:r>
      <w:r w:rsidRPr="00C17EAC">
        <w:rPr>
          <w:rFonts w:ascii="Times New Roman" w:hAnsi="Times New Roman" w:eastAsia="Times New Roman"/>
          <w:lang w:val="en-GB"/>
        </w:rPr>
        <w:t>), Peruvian pepper (</w:t>
      </w:r>
      <w:r w:rsidRPr="00C17EAC">
        <w:rPr>
          <w:rFonts w:ascii="Times New Roman" w:hAnsi="Times New Roman" w:eastAsia="Times New Roman"/>
          <w:i/>
          <w:lang w:val="en-GB"/>
        </w:rPr>
        <w:t>Schinus molle</w:t>
      </w:r>
      <w:r w:rsidRPr="00C17EAC">
        <w:rPr>
          <w:rFonts w:ascii="Times New Roman" w:hAnsi="Times New Roman" w:eastAsia="Times New Roman"/>
          <w:lang w:val="en-GB"/>
        </w:rPr>
        <w:t>), date palm (</w:t>
      </w:r>
      <w:r w:rsidRPr="00C17EAC">
        <w:rPr>
          <w:rFonts w:ascii="Times New Roman" w:hAnsi="Times New Roman" w:eastAsia="Times New Roman"/>
          <w:i/>
          <w:lang w:val="en-GB"/>
        </w:rPr>
        <w:t>Phoenix dactylifera</w:t>
      </w:r>
      <w:r w:rsidRPr="00C17EAC">
        <w:rPr>
          <w:rFonts w:ascii="Times New Roman" w:hAnsi="Times New Roman" w:eastAsia="Times New Roman"/>
          <w:lang w:val="en-GB"/>
        </w:rPr>
        <w:t>), oleander (</w:t>
      </w:r>
      <w:r w:rsidRPr="00C17EAC">
        <w:rPr>
          <w:rFonts w:ascii="Times New Roman" w:hAnsi="Times New Roman" w:eastAsia="Times New Roman"/>
          <w:i/>
          <w:lang w:val="en-GB"/>
        </w:rPr>
        <w:t>Nerium oleander</w:t>
      </w:r>
      <w:r w:rsidRPr="00C17EAC">
        <w:rPr>
          <w:rFonts w:ascii="Times New Roman" w:hAnsi="Times New Roman" w:eastAsia="Times New Roman"/>
          <w:lang w:val="en-GB"/>
        </w:rPr>
        <w:t>) flowers, feijoa (</w:t>
      </w:r>
      <w:r w:rsidRPr="00C17EAC">
        <w:rPr>
          <w:rFonts w:ascii="Times New Roman" w:hAnsi="Times New Roman" w:eastAsia="Times New Roman"/>
          <w:i/>
          <w:lang w:val="en-GB"/>
        </w:rPr>
        <w:t>Acca sellowiana</w:t>
      </w:r>
      <w:r w:rsidRPr="00C17EAC">
        <w:rPr>
          <w:rFonts w:ascii="Times New Roman" w:hAnsi="Times New Roman" w:eastAsia="Times New Roman"/>
          <w:lang w:val="en-GB"/>
        </w:rPr>
        <w:t>) and yucca (</w:t>
      </w:r>
      <w:r w:rsidRPr="00C17EAC">
        <w:rPr>
          <w:rFonts w:ascii="Times New Roman" w:hAnsi="Times New Roman" w:eastAsia="Times New Roman"/>
          <w:i/>
          <w:lang w:val="en-GB"/>
        </w:rPr>
        <w:t>Yucca</w:t>
      </w:r>
      <w:r w:rsidRPr="00C17EAC">
        <w:rPr>
          <w:rFonts w:ascii="Times New Roman" w:hAnsi="Times New Roman" w:eastAsia="Times New Roman"/>
          <w:lang w:val="en-GB"/>
        </w:rPr>
        <w:t xml:space="preserve"> sp.)</w:t>
      </w:r>
      <w:r w:rsidRPr="00C17EAC" w:rsidR="00206A54">
        <w:rPr>
          <w:rFonts w:ascii="Times New Roman" w:hAnsi="Times New Roman" w:eastAsia="Times New Roman"/>
          <w:lang w:val="en-GB"/>
        </w:rPr>
        <w:t xml:space="preserve"> (Santos 2015</w:t>
      </w:r>
      <w:r w:rsidR="00884902">
        <w:rPr>
          <w:rFonts w:ascii="Times New Roman" w:hAnsi="Times New Roman" w:eastAsia="Times New Roman"/>
          <w:lang w:val="en-GB"/>
        </w:rPr>
        <w:t xml:space="preserve">; </w:t>
      </w:r>
      <w:r w:rsidRPr="00884902" w:rsidR="00884902">
        <w:rPr>
          <w:rFonts w:ascii="Times New Roman" w:hAnsi="Times New Roman" w:eastAsia="Times New Roman"/>
          <w:lang w:val="en-GB"/>
        </w:rPr>
        <w:t>Polo-Aparisi</w:t>
      </w:r>
      <w:r w:rsidR="00884902">
        <w:rPr>
          <w:rFonts w:ascii="Times New Roman" w:hAnsi="Times New Roman" w:eastAsia="Times New Roman"/>
          <w:lang w:val="en-GB"/>
        </w:rPr>
        <w:t xml:space="preserve"> and </w:t>
      </w:r>
      <w:r w:rsidRPr="00884902" w:rsidR="00884902">
        <w:rPr>
          <w:rFonts w:ascii="Times New Roman" w:hAnsi="Times New Roman" w:eastAsia="Times New Roman"/>
          <w:lang w:val="en-GB"/>
        </w:rPr>
        <w:t>Polo-Aparisi</w:t>
      </w:r>
      <w:r w:rsidR="00884902">
        <w:rPr>
          <w:rFonts w:ascii="Times New Roman" w:hAnsi="Times New Roman" w:eastAsia="Times New Roman"/>
          <w:lang w:val="en-GB"/>
        </w:rPr>
        <w:t xml:space="preserve"> </w:t>
      </w:r>
      <w:r w:rsidRPr="00884902" w:rsidR="00884902">
        <w:rPr>
          <w:rFonts w:ascii="Times New Roman" w:hAnsi="Times New Roman" w:eastAsia="Times New Roman"/>
          <w:lang w:val="en-GB"/>
        </w:rPr>
        <w:t>2021</w:t>
      </w:r>
      <w:r w:rsidRPr="00C17EAC" w:rsidR="00206A54">
        <w:rPr>
          <w:rFonts w:ascii="Times New Roman" w:hAnsi="Times New Roman" w:eastAsia="Times New Roman"/>
          <w:lang w:val="en-GB"/>
        </w:rPr>
        <w:t>)</w:t>
      </w:r>
      <w:r w:rsidRPr="00C17EAC">
        <w:rPr>
          <w:rFonts w:ascii="Times New Roman" w:hAnsi="Times New Roman" w:eastAsia="Times New Roman"/>
          <w:lang w:val="en-GB"/>
        </w:rPr>
        <w:t>. Spread of typical garden ornamentals by red-</w:t>
      </w:r>
      <w:r w:rsidR="001E1594">
        <w:rPr>
          <w:rFonts w:ascii="Times New Roman" w:hAnsi="Times New Roman" w:eastAsia="Times New Roman"/>
          <w:lang w:val="en-GB"/>
        </w:rPr>
        <w:t>whiskered</w:t>
      </w:r>
      <w:r w:rsidRPr="00C17EAC">
        <w:rPr>
          <w:rFonts w:ascii="Times New Roman" w:hAnsi="Times New Roman" w:eastAsia="Times New Roman"/>
          <w:lang w:val="en-GB"/>
        </w:rPr>
        <w:t xml:space="preserve"> bulbul could be an issue in the Mediterranean considering the habitat preference of the species for gardens and man-made habitat, for example </w:t>
      </w:r>
      <w:r w:rsidRPr="00C17EAC">
        <w:rPr>
          <w:rFonts w:ascii="Times New Roman" w:hAnsi="Times New Roman" w:eastAsia="Times New Roman"/>
          <w:i/>
          <w:lang w:val="en-GB"/>
        </w:rPr>
        <w:t>Trachycarpus</w:t>
      </w:r>
      <w:r w:rsidRPr="00C17EAC">
        <w:rPr>
          <w:rFonts w:ascii="Times New Roman" w:hAnsi="Times New Roman" w:eastAsia="Times New Roman"/>
          <w:lang w:val="en-GB"/>
        </w:rPr>
        <w:t xml:space="preserve"> </w:t>
      </w:r>
      <w:r w:rsidRPr="00C17EAC">
        <w:rPr>
          <w:rFonts w:ascii="Times New Roman" w:hAnsi="Times New Roman" w:eastAsia="Times New Roman"/>
          <w:i/>
          <w:lang w:val="en-GB"/>
        </w:rPr>
        <w:t>fortunei</w:t>
      </w:r>
      <w:r w:rsidRPr="00C17EAC">
        <w:rPr>
          <w:rFonts w:ascii="Times New Roman" w:hAnsi="Times New Roman" w:eastAsia="Times New Roman"/>
          <w:lang w:val="en-GB"/>
        </w:rPr>
        <w:t xml:space="preserve">, </w:t>
      </w:r>
      <w:r w:rsidRPr="00C17EAC">
        <w:rPr>
          <w:rFonts w:ascii="Times New Roman" w:hAnsi="Times New Roman" w:eastAsia="Times New Roman"/>
          <w:i/>
          <w:lang w:val="en-GB"/>
        </w:rPr>
        <w:t>Mahonia aquifolium</w:t>
      </w:r>
      <w:r w:rsidRPr="00C17EAC">
        <w:rPr>
          <w:rFonts w:ascii="Times New Roman" w:hAnsi="Times New Roman" w:eastAsia="Times New Roman"/>
          <w:lang w:val="en-GB"/>
        </w:rPr>
        <w:t xml:space="preserve">, non-native </w:t>
      </w:r>
      <w:r w:rsidRPr="00C17EAC">
        <w:rPr>
          <w:rFonts w:ascii="Times New Roman" w:hAnsi="Times New Roman" w:eastAsia="Times New Roman"/>
          <w:i/>
          <w:lang w:val="en-GB"/>
        </w:rPr>
        <w:t>Ribes</w:t>
      </w:r>
      <w:r w:rsidRPr="00C17EAC">
        <w:rPr>
          <w:rFonts w:ascii="Times New Roman" w:hAnsi="Times New Roman" w:eastAsia="Times New Roman"/>
          <w:lang w:val="en-GB"/>
        </w:rPr>
        <w:t xml:space="preserve"> </w:t>
      </w:r>
      <w:hyperlink r:id="rId19">
        <w:r w:rsidRPr="00C17EAC">
          <w:rPr>
            <w:rFonts w:ascii="Times New Roman" w:hAnsi="Times New Roman" w:eastAsia="Times New Roman"/>
            <w:lang w:val="en-GB"/>
          </w:rPr>
          <w:t>sp</w:t>
        </w:r>
      </w:hyperlink>
      <w:r w:rsidRPr="00C17EAC">
        <w:rPr>
          <w:rFonts w:ascii="Times New Roman" w:hAnsi="Times New Roman" w:eastAsia="Times New Roman"/>
          <w:lang w:val="en-GB"/>
        </w:rPr>
        <w:t xml:space="preserve">., </w:t>
      </w:r>
      <w:r w:rsidRPr="00C17EAC">
        <w:rPr>
          <w:rFonts w:ascii="Times New Roman" w:hAnsi="Times New Roman" w:eastAsia="Times New Roman"/>
          <w:i/>
          <w:lang w:val="en-GB"/>
        </w:rPr>
        <w:t>Parthenocissus</w:t>
      </w:r>
      <w:r w:rsidRPr="00C17EAC">
        <w:rPr>
          <w:rFonts w:ascii="Times New Roman" w:hAnsi="Times New Roman" w:eastAsia="Times New Roman"/>
          <w:lang w:val="en-GB"/>
        </w:rPr>
        <w:t xml:space="preserve"> </w:t>
      </w:r>
      <w:hyperlink r:id="rId20">
        <w:r w:rsidRPr="00C17EAC">
          <w:rPr>
            <w:rFonts w:ascii="Times New Roman" w:hAnsi="Times New Roman" w:eastAsia="Times New Roman"/>
            <w:lang w:val="en-GB"/>
          </w:rPr>
          <w:t>sp</w:t>
        </w:r>
      </w:hyperlink>
      <w:r w:rsidRPr="00C17EAC">
        <w:rPr>
          <w:rFonts w:ascii="Times New Roman" w:hAnsi="Times New Roman" w:eastAsia="Times New Roman"/>
          <w:lang w:val="en-GB"/>
        </w:rPr>
        <w:t xml:space="preserve">., </w:t>
      </w:r>
      <w:r w:rsidRPr="00C17EAC">
        <w:rPr>
          <w:rFonts w:ascii="Times New Roman" w:hAnsi="Times New Roman" w:eastAsia="Times New Roman"/>
          <w:i/>
          <w:lang w:val="en-GB"/>
        </w:rPr>
        <w:t>Cotoneaster</w:t>
      </w:r>
      <w:r w:rsidRPr="00C17EAC">
        <w:rPr>
          <w:rFonts w:ascii="Times New Roman" w:hAnsi="Times New Roman" w:eastAsia="Times New Roman"/>
          <w:lang w:val="en-GB"/>
        </w:rPr>
        <w:t xml:space="preserve"> </w:t>
      </w:r>
      <w:hyperlink r:id="rId21">
        <w:r w:rsidRPr="00C17EAC">
          <w:rPr>
            <w:rFonts w:ascii="Times New Roman" w:hAnsi="Times New Roman" w:eastAsia="Times New Roman"/>
            <w:lang w:val="en-GB"/>
          </w:rPr>
          <w:t>sp</w:t>
        </w:r>
      </w:hyperlink>
      <w:r w:rsidRPr="00C17EAC">
        <w:rPr>
          <w:rFonts w:ascii="Times New Roman" w:hAnsi="Times New Roman" w:eastAsia="Times New Roman"/>
          <w:lang w:val="en-GB"/>
        </w:rPr>
        <w:t xml:space="preserve">., </w:t>
      </w:r>
      <w:r w:rsidRPr="00C17EAC">
        <w:rPr>
          <w:rFonts w:ascii="Times New Roman" w:hAnsi="Times New Roman" w:eastAsia="Times New Roman"/>
          <w:i/>
          <w:lang w:val="en-GB"/>
        </w:rPr>
        <w:t>Rosa</w:t>
      </w:r>
      <w:r w:rsidRPr="00C17EAC">
        <w:rPr>
          <w:rFonts w:ascii="Times New Roman" w:hAnsi="Times New Roman" w:eastAsia="Times New Roman"/>
          <w:lang w:val="en-GB"/>
        </w:rPr>
        <w:t xml:space="preserve"> </w:t>
      </w:r>
      <w:hyperlink r:id="rId22">
        <w:r w:rsidRPr="00C17EAC">
          <w:rPr>
            <w:rFonts w:ascii="Times New Roman" w:hAnsi="Times New Roman" w:eastAsia="Times New Roman"/>
            <w:lang w:val="en-GB"/>
          </w:rPr>
          <w:t>sp</w:t>
        </w:r>
      </w:hyperlink>
      <w:r w:rsidRPr="00C17EAC">
        <w:rPr>
          <w:rFonts w:ascii="Times New Roman" w:hAnsi="Times New Roman" w:eastAsia="Times New Roman"/>
          <w:lang w:val="en-GB"/>
        </w:rPr>
        <w:t xml:space="preserve">., </w:t>
      </w:r>
      <w:r w:rsidRPr="00C17EAC">
        <w:rPr>
          <w:rFonts w:ascii="Times New Roman" w:hAnsi="Times New Roman" w:eastAsia="Times New Roman"/>
          <w:i/>
          <w:lang w:val="en-GB"/>
        </w:rPr>
        <w:t>Elaeagnus</w:t>
      </w:r>
      <w:r w:rsidRPr="00C17EAC">
        <w:rPr>
          <w:rFonts w:ascii="Times New Roman" w:hAnsi="Times New Roman" w:eastAsia="Times New Roman"/>
          <w:lang w:val="en-GB"/>
        </w:rPr>
        <w:t xml:space="preserve"> </w:t>
      </w:r>
      <w:hyperlink r:id="rId23">
        <w:r w:rsidRPr="00C17EAC">
          <w:rPr>
            <w:rFonts w:ascii="Times New Roman" w:hAnsi="Times New Roman" w:eastAsia="Times New Roman"/>
            <w:lang w:val="en-GB"/>
          </w:rPr>
          <w:t>sp</w:t>
        </w:r>
      </w:hyperlink>
      <w:r w:rsidRPr="00C17EAC">
        <w:rPr>
          <w:rFonts w:ascii="Times New Roman" w:hAnsi="Times New Roman" w:eastAsia="Times New Roman"/>
          <w:lang w:val="en-GB"/>
        </w:rPr>
        <w:t xml:space="preserve">., </w:t>
      </w:r>
      <w:r w:rsidRPr="00C17EAC">
        <w:rPr>
          <w:rFonts w:ascii="Times New Roman" w:hAnsi="Times New Roman" w:eastAsia="Times New Roman"/>
          <w:i/>
          <w:lang w:val="en-GB"/>
        </w:rPr>
        <w:t>Ziziphus jujuba</w:t>
      </w:r>
      <w:r w:rsidRPr="00C17EAC">
        <w:rPr>
          <w:rFonts w:ascii="Times New Roman" w:hAnsi="Times New Roman" w:eastAsia="Times New Roman"/>
          <w:lang w:val="en-GB"/>
        </w:rPr>
        <w:t xml:space="preserve">, </w:t>
      </w:r>
      <w:r w:rsidRPr="00C17EAC">
        <w:rPr>
          <w:rFonts w:ascii="Times New Roman" w:hAnsi="Times New Roman" w:eastAsia="Times New Roman"/>
          <w:i/>
          <w:lang w:val="en-GB"/>
        </w:rPr>
        <w:t>Morus</w:t>
      </w:r>
      <w:r w:rsidRPr="00C17EAC">
        <w:rPr>
          <w:rFonts w:ascii="Times New Roman" w:hAnsi="Times New Roman" w:eastAsia="Times New Roman"/>
          <w:lang w:val="en-GB"/>
        </w:rPr>
        <w:t xml:space="preserve"> </w:t>
      </w:r>
      <w:hyperlink r:id="rId24">
        <w:r w:rsidRPr="00C17EAC">
          <w:rPr>
            <w:rFonts w:ascii="Times New Roman" w:hAnsi="Times New Roman" w:eastAsia="Times New Roman"/>
            <w:lang w:val="en-GB"/>
          </w:rPr>
          <w:t>sp</w:t>
        </w:r>
      </w:hyperlink>
      <w:r w:rsidRPr="00C17EAC">
        <w:rPr>
          <w:rFonts w:ascii="Times New Roman" w:hAnsi="Times New Roman" w:eastAsia="Times New Roman"/>
          <w:lang w:val="en-GB"/>
        </w:rPr>
        <w:t xml:space="preserve">., </w:t>
      </w:r>
      <w:r w:rsidRPr="00C17EAC">
        <w:rPr>
          <w:rFonts w:ascii="Times New Roman" w:hAnsi="Times New Roman" w:eastAsia="Times New Roman"/>
          <w:i/>
          <w:lang w:val="en-GB"/>
        </w:rPr>
        <w:t>Pittosporum</w:t>
      </w:r>
      <w:r w:rsidRPr="00C17EAC">
        <w:rPr>
          <w:rFonts w:ascii="Times New Roman" w:hAnsi="Times New Roman" w:eastAsia="Times New Roman"/>
          <w:lang w:val="en-GB"/>
        </w:rPr>
        <w:t xml:space="preserve"> </w:t>
      </w:r>
      <w:hyperlink r:id="rId25">
        <w:r w:rsidRPr="00C17EAC">
          <w:rPr>
            <w:rFonts w:ascii="Times New Roman" w:hAnsi="Times New Roman" w:eastAsia="Times New Roman"/>
            <w:lang w:val="en-GB"/>
          </w:rPr>
          <w:t>sp</w:t>
        </w:r>
      </w:hyperlink>
      <w:r w:rsidRPr="00C17EAC">
        <w:rPr>
          <w:rFonts w:ascii="Times New Roman" w:hAnsi="Times New Roman" w:eastAsia="Times New Roman"/>
          <w:lang w:val="en-GB"/>
        </w:rPr>
        <w:t xml:space="preserve">., </w:t>
      </w:r>
      <w:r w:rsidRPr="00C17EAC">
        <w:rPr>
          <w:rFonts w:ascii="Times New Roman" w:hAnsi="Times New Roman" w:eastAsia="Times New Roman"/>
          <w:i/>
          <w:lang w:val="en-GB"/>
        </w:rPr>
        <w:t>Myoporum</w:t>
      </w:r>
      <w:r w:rsidRPr="00C17EAC">
        <w:rPr>
          <w:rFonts w:ascii="Times New Roman" w:hAnsi="Times New Roman" w:eastAsia="Times New Roman"/>
          <w:lang w:val="en-GB"/>
        </w:rPr>
        <w:t xml:space="preserve"> </w:t>
      </w:r>
      <w:hyperlink r:id="rId26">
        <w:r w:rsidRPr="00C17EAC">
          <w:rPr>
            <w:rFonts w:ascii="Times New Roman" w:hAnsi="Times New Roman" w:eastAsia="Times New Roman"/>
            <w:lang w:val="en-GB"/>
          </w:rPr>
          <w:t>sp</w:t>
        </w:r>
      </w:hyperlink>
      <w:r w:rsidRPr="00C17EAC">
        <w:rPr>
          <w:rFonts w:ascii="Times New Roman" w:hAnsi="Times New Roman" w:eastAsia="Times New Roman"/>
          <w:lang w:val="en-GB"/>
        </w:rPr>
        <w:t xml:space="preserve">., </w:t>
      </w:r>
      <w:r w:rsidRPr="00C17EAC">
        <w:rPr>
          <w:rFonts w:ascii="Times New Roman" w:hAnsi="Times New Roman" w:eastAsia="Times New Roman"/>
          <w:i/>
          <w:lang w:val="en-GB"/>
        </w:rPr>
        <w:t>Mirabilis jalapa</w:t>
      </w:r>
      <w:r w:rsidRPr="00C17EAC">
        <w:rPr>
          <w:rFonts w:ascii="Times New Roman" w:hAnsi="Times New Roman" w:eastAsia="Times New Roman"/>
          <w:lang w:val="en-GB"/>
        </w:rPr>
        <w:t xml:space="preserve">, </w:t>
      </w:r>
      <w:r w:rsidRPr="00C17EAC">
        <w:rPr>
          <w:rFonts w:ascii="Times New Roman" w:hAnsi="Times New Roman" w:eastAsia="Times New Roman"/>
          <w:i/>
          <w:lang w:val="en-GB"/>
        </w:rPr>
        <w:t>Opuntia</w:t>
      </w:r>
      <w:r w:rsidRPr="00C17EAC">
        <w:rPr>
          <w:rFonts w:ascii="Times New Roman" w:hAnsi="Times New Roman" w:eastAsia="Times New Roman"/>
          <w:lang w:val="en-GB"/>
        </w:rPr>
        <w:t xml:space="preserve"> </w:t>
      </w:r>
      <w:hyperlink r:id="rId27">
        <w:r w:rsidRPr="00C17EAC">
          <w:rPr>
            <w:rFonts w:ascii="Times New Roman" w:hAnsi="Times New Roman" w:eastAsia="Times New Roman"/>
            <w:lang w:val="en-GB"/>
          </w:rPr>
          <w:t>sp</w:t>
        </w:r>
      </w:hyperlink>
      <w:r w:rsidRPr="00C17EAC">
        <w:rPr>
          <w:rFonts w:ascii="Times New Roman" w:hAnsi="Times New Roman" w:eastAsia="Times New Roman"/>
          <w:lang w:val="en-GB"/>
        </w:rPr>
        <w:t xml:space="preserve">., </w:t>
      </w:r>
      <w:r w:rsidRPr="00C17EAC">
        <w:rPr>
          <w:rFonts w:ascii="Times New Roman" w:hAnsi="Times New Roman" w:eastAsia="Times New Roman"/>
          <w:i/>
          <w:lang w:val="en-GB"/>
        </w:rPr>
        <w:t>Lycium</w:t>
      </w:r>
      <w:r w:rsidRPr="00C17EAC">
        <w:rPr>
          <w:rFonts w:ascii="Times New Roman" w:hAnsi="Times New Roman" w:eastAsia="Times New Roman"/>
          <w:lang w:val="en-GB"/>
        </w:rPr>
        <w:t xml:space="preserve"> </w:t>
      </w:r>
      <w:hyperlink r:id="rId28">
        <w:r w:rsidRPr="00C17EAC">
          <w:rPr>
            <w:rFonts w:ascii="Times New Roman" w:hAnsi="Times New Roman" w:eastAsia="Times New Roman"/>
            <w:lang w:val="en-GB"/>
          </w:rPr>
          <w:t>sp</w:t>
        </w:r>
      </w:hyperlink>
      <w:r w:rsidRPr="00C17EAC">
        <w:rPr>
          <w:rFonts w:ascii="Times New Roman" w:hAnsi="Times New Roman" w:eastAsia="Times New Roman"/>
          <w:lang w:val="en-GB"/>
        </w:rPr>
        <w:t xml:space="preserve">., </w:t>
      </w:r>
      <w:r w:rsidRPr="00C17EAC">
        <w:rPr>
          <w:rFonts w:ascii="Times New Roman" w:hAnsi="Times New Roman" w:eastAsia="Times New Roman"/>
          <w:i/>
          <w:lang w:val="en-GB"/>
        </w:rPr>
        <w:t>Lonicera</w:t>
      </w:r>
      <w:r w:rsidRPr="00C17EAC">
        <w:rPr>
          <w:rFonts w:ascii="Times New Roman" w:hAnsi="Times New Roman" w:eastAsia="Times New Roman"/>
          <w:lang w:val="en-GB"/>
        </w:rPr>
        <w:t xml:space="preserve"> </w:t>
      </w:r>
      <w:hyperlink r:id="rId29">
        <w:r w:rsidRPr="00C17EAC">
          <w:rPr>
            <w:rFonts w:ascii="Times New Roman" w:hAnsi="Times New Roman" w:eastAsia="Times New Roman"/>
            <w:lang w:val="en-GB"/>
          </w:rPr>
          <w:t>sp</w:t>
        </w:r>
      </w:hyperlink>
      <w:r w:rsidRPr="00C17EAC">
        <w:rPr>
          <w:rFonts w:ascii="Times New Roman" w:hAnsi="Times New Roman" w:eastAsia="Times New Roman"/>
          <w:lang w:val="en-GB"/>
        </w:rPr>
        <w:t xml:space="preserve">., </w:t>
      </w:r>
      <w:r w:rsidRPr="00C17EAC">
        <w:rPr>
          <w:rFonts w:ascii="Times New Roman" w:hAnsi="Times New Roman" w:eastAsia="Times New Roman"/>
          <w:i/>
          <w:lang w:val="en-GB"/>
        </w:rPr>
        <w:t>Aralia</w:t>
      </w:r>
      <w:r w:rsidRPr="00C17EAC">
        <w:rPr>
          <w:rFonts w:ascii="Times New Roman" w:hAnsi="Times New Roman" w:eastAsia="Times New Roman"/>
          <w:lang w:val="en-GB"/>
        </w:rPr>
        <w:t xml:space="preserve"> </w:t>
      </w:r>
      <w:hyperlink r:id="rId30">
        <w:r w:rsidRPr="00C17EAC">
          <w:rPr>
            <w:rFonts w:ascii="Times New Roman" w:hAnsi="Times New Roman" w:eastAsia="Times New Roman"/>
            <w:lang w:val="en-GB"/>
          </w:rPr>
          <w:t>sp</w:t>
        </w:r>
      </w:hyperlink>
      <w:r w:rsidRPr="00C17EAC">
        <w:rPr>
          <w:rFonts w:ascii="Times New Roman" w:hAnsi="Times New Roman" w:eastAsia="Times New Roman"/>
          <w:lang w:val="en-GB"/>
        </w:rPr>
        <w:t xml:space="preserve">. and </w:t>
      </w:r>
      <w:r w:rsidRPr="00C17EAC">
        <w:rPr>
          <w:rFonts w:ascii="Times New Roman" w:hAnsi="Times New Roman" w:eastAsia="Times New Roman"/>
          <w:i/>
          <w:lang w:val="en-GB"/>
        </w:rPr>
        <w:t>Hedera</w:t>
      </w:r>
      <w:r w:rsidRPr="00C17EAC">
        <w:rPr>
          <w:rFonts w:ascii="Times New Roman" w:hAnsi="Times New Roman" w:eastAsia="Times New Roman"/>
          <w:lang w:val="en-GB"/>
        </w:rPr>
        <w:t xml:space="preserve"> </w:t>
      </w:r>
      <w:hyperlink r:id="rId31">
        <w:r w:rsidRPr="00C17EAC">
          <w:rPr>
            <w:rFonts w:ascii="Times New Roman" w:hAnsi="Times New Roman" w:eastAsia="Times New Roman"/>
            <w:lang w:val="en-GB"/>
          </w:rPr>
          <w:t>sp</w:t>
        </w:r>
      </w:hyperlink>
      <w:r w:rsidRPr="00C17EAC">
        <w:rPr>
          <w:rFonts w:ascii="Times New Roman" w:hAnsi="Times New Roman" w:eastAsia="Times New Roman"/>
          <w:lang w:val="en-GB"/>
        </w:rPr>
        <w:t xml:space="preserve">. With regards to IAS of Union concern (Union list as it stands in April 2021), </w:t>
      </w:r>
      <w:r w:rsidRPr="00C17EAC">
        <w:rPr>
          <w:rFonts w:ascii="Times New Roman" w:hAnsi="Times New Roman" w:eastAsia="Times New Roman"/>
          <w:i/>
          <w:lang w:val="en-GB"/>
        </w:rPr>
        <w:t>Persicaria perfoliata</w:t>
      </w:r>
      <w:r w:rsidRPr="00C17EAC">
        <w:rPr>
          <w:rFonts w:ascii="Times New Roman" w:hAnsi="Times New Roman" w:eastAsia="Times New Roman"/>
          <w:lang w:val="en-GB"/>
        </w:rPr>
        <w:t xml:space="preserve"> is the only </w:t>
      </w:r>
      <w:r w:rsidRPr="00C17EAC" w:rsidR="00CB4F19">
        <w:rPr>
          <w:rFonts w:ascii="Times New Roman" w:hAnsi="Times New Roman" w:eastAsia="Times New Roman"/>
          <w:lang w:val="en-GB"/>
        </w:rPr>
        <w:t xml:space="preserve">listed </w:t>
      </w:r>
      <w:r w:rsidRPr="00C17EAC">
        <w:rPr>
          <w:rFonts w:ascii="Times New Roman" w:hAnsi="Times New Roman" w:eastAsia="Times New Roman"/>
          <w:lang w:val="en-GB"/>
        </w:rPr>
        <w:t>species that produces berry-like fruits (personal communication G. Brundu, 23/10/2019). This Union list species has however not been found across the EU by 2017 (Tsiamis et al. 2017). American pokeweed (</w:t>
      </w:r>
      <w:r w:rsidRPr="00C17EAC">
        <w:rPr>
          <w:rFonts w:ascii="Times New Roman" w:hAnsi="Times New Roman" w:eastAsia="Times New Roman"/>
          <w:i/>
          <w:lang w:val="en-GB"/>
        </w:rPr>
        <w:t>Phytolacca americana</w:t>
      </w:r>
      <w:r w:rsidRPr="00C17EAC">
        <w:rPr>
          <w:rFonts w:ascii="Times New Roman" w:hAnsi="Times New Roman" w:eastAsia="Times New Roman"/>
          <w:lang w:val="en-GB"/>
        </w:rPr>
        <w:t>) and oriental bittersweet (</w:t>
      </w:r>
      <w:r w:rsidRPr="00C17EAC">
        <w:rPr>
          <w:rFonts w:ascii="Times New Roman" w:hAnsi="Times New Roman" w:eastAsia="Times New Roman"/>
          <w:i/>
          <w:lang w:val="en-GB"/>
        </w:rPr>
        <w:t>Celastrus orbiculatus</w:t>
      </w:r>
      <w:r w:rsidRPr="00C17EAC">
        <w:rPr>
          <w:rFonts w:ascii="Times New Roman" w:hAnsi="Times New Roman" w:eastAsia="Times New Roman"/>
          <w:lang w:val="en-GB"/>
        </w:rPr>
        <w:t xml:space="preserve">) are relevant to mention as candidate species proposed for uptake on the Union List in </w:t>
      </w:r>
      <w:r w:rsidR="00C17EAC">
        <w:rPr>
          <w:rFonts w:ascii="Times New Roman" w:hAnsi="Times New Roman" w:eastAsia="Times New Roman"/>
          <w:lang w:val="en-GB"/>
        </w:rPr>
        <w:t>2022</w:t>
      </w:r>
      <w:r w:rsidRPr="00C17EAC">
        <w:rPr>
          <w:rFonts w:ascii="Times New Roman" w:hAnsi="Times New Roman" w:eastAsia="Times New Roman"/>
          <w:lang w:val="en-GB"/>
        </w:rPr>
        <w:t>. Both species occur in open, disturbed habitats and are popular with berry eating birds (McDonnell et al., 1984; Beringen et al., 2017).</w:t>
      </w:r>
      <w:r w:rsidR="004678E2">
        <w:rPr>
          <w:rFonts w:ascii="Times New Roman" w:hAnsi="Times New Roman" w:eastAsia="Times New Roman"/>
          <w:lang w:val="en-GB"/>
        </w:rPr>
        <w:t xml:space="preserve"> </w:t>
      </w:r>
      <w:r w:rsidR="00CB1E40">
        <w:rPr>
          <w:rFonts w:ascii="Times New Roman" w:hAnsi="Times New Roman" w:eastAsia="Times New Roman"/>
          <w:lang w:val="en-GB"/>
        </w:rPr>
        <w:t>It should be noted that these alien plants can also be spread by native birds (e.g. thrushes) and there is curren</w:t>
      </w:r>
      <w:r w:rsidR="0079670E">
        <w:rPr>
          <w:rFonts w:ascii="Times New Roman" w:hAnsi="Times New Roman" w:eastAsia="Times New Roman"/>
          <w:lang w:val="en-GB"/>
        </w:rPr>
        <w:t>t</w:t>
      </w:r>
      <w:r w:rsidR="00CB1E40">
        <w:rPr>
          <w:rFonts w:ascii="Times New Roman" w:hAnsi="Times New Roman" w:eastAsia="Times New Roman"/>
          <w:lang w:val="en-GB"/>
        </w:rPr>
        <w:t>ly no information suggesting red-whiskered bulbul would do this to a greater extent.</w:t>
      </w:r>
    </w:p>
    <w:p w:rsidR="00F47CE4" w:rsidP="00165711" w:rsidRDefault="00F47CE4" w14:paraId="769313C6" w14:textId="77777777">
      <w:pPr>
        <w:snapToGrid w:val="0"/>
        <w:jc w:val="both"/>
        <w:rPr>
          <w:rFonts w:ascii="Times New Roman" w:hAnsi="Times New Roman"/>
          <w:lang w:val="en-US"/>
        </w:rPr>
      </w:pPr>
      <w:r w:rsidRPr="00C17EAC">
        <w:rPr>
          <w:rFonts w:ascii="Times New Roman" w:hAnsi="Times New Roman" w:eastAsia="Times New Roman"/>
          <w:lang w:val="en-GB"/>
        </w:rPr>
        <w:t>It is well known that island ecosystems are especially sensitive to the impacts of invasive alien species because of high levels of endemi</w:t>
      </w:r>
      <w:r w:rsidR="00B40647">
        <w:rPr>
          <w:rFonts w:ascii="Times New Roman" w:hAnsi="Times New Roman" w:eastAsia="Times New Roman"/>
          <w:lang w:val="en-GB"/>
        </w:rPr>
        <w:t>sm</w:t>
      </w:r>
      <w:r w:rsidRPr="00C17EAC">
        <w:rPr>
          <w:rFonts w:ascii="Times New Roman" w:hAnsi="Times New Roman" w:eastAsia="Times New Roman"/>
          <w:lang w:val="en-GB"/>
        </w:rPr>
        <w:t xml:space="preserve"> (e.g. Tershy et al., 2015; Bellard et al., 2016). The Mediterranean basin is particularly vulnerable to invasive alien plant invasions because its climatic conditions potentially allow the establishment of sub-tropical and tropical plant species (Lloret et al., 2005; Vila et al., 2006, 2008; Hulme et al., 2008; Lambdon et al., 2008; Brunel et al., 2010; Brundu 2015). A </w:t>
      </w:r>
      <w:r w:rsidRPr="00C17EAC">
        <w:rPr>
          <w:rFonts w:ascii="Times New Roman" w:hAnsi="Times New Roman" w:eastAsia="Times New Roman"/>
          <w:lang w:val="en-GB"/>
        </w:rPr>
        <w:t>number of established and emerging invasive alien plants for Mediterranean countries produce fleshy fruits and could therefore potentially be spread by birds such as the red-whiskered bulbul in the risk assessment area (cf. Gosper et al., 2005; Spotswood et al., 2012, 2013). American pokeweed (</w:t>
      </w:r>
      <w:r w:rsidRPr="00C17EAC">
        <w:rPr>
          <w:rFonts w:ascii="Times New Roman" w:hAnsi="Times New Roman" w:eastAsia="Times New Roman"/>
          <w:i/>
          <w:lang w:val="en-GB"/>
        </w:rPr>
        <w:t>Phytolacca americana</w:t>
      </w:r>
      <w:r w:rsidRPr="00C17EAC">
        <w:rPr>
          <w:rFonts w:ascii="Times New Roman" w:hAnsi="Times New Roman" w:eastAsia="Times New Roman"/>
          <w:lang w:val="en-GB"/>
        </w:rPr>
        <w:t>) and Indian pokeweed (</w:t>
      </w:r>
      <w:r w:rsidRPr="00C17EAC">
        <w:rPr>
          <w:rFonts w:ascii="Times New Roman" w:hAnsi="Times New Roman" w:eastAsia="Times New Roman"/>
          <w:i/>
          <w:lang w:val="en-GB"/>
        </w:rPr>
        <w:t>P. acinosa</w:t>
      </w:r>
      <w:r w:rsidRPr="00C17EAC">
        <w:rPr>
          <w:rFonts w:ascii="Times New Roman" w:hAnsi="Times New Roman" w:eastAsia="Times New Roman"/>
          <w:lang w:val="en-GB"/>
        </w:rPr>
        <w:t>) produce fleshy purple berries that are spread by birds (McDonnell et al., 1984). Other examples of (potentially) invasive alien plants that might be spread by red-whiskered bulbuls in the risk assessment area include Brazilian peppertree (</w:t>
      </w:r>
      <w:r w:rsidRPr="00C17EAC">
        <w:rPr>
          <w:rFonts w:ascii="Times New Roman" w:hAnsi="Times New Roman" w:eastAsia="Times New Roman"/>
          <w:i/>
          <w:lang w:val="en-GB"/>
        </w:rPr>
        <w:t>Schinus terebinthifolius</w:t>
      </w:r>
      <w:r w:rsidRPr="00C17EAC">
        <w:rPr>
          <w:rFonts w:ascii="Times New Roman" w:hAnsi="Times New Roman" w:eastAsia="Times New Roman"/>
          <w:lang w:val="en-GB"/>
        </w:rPr>
        <w:t>), a commonly planted ornamental in the Mediterranean which is reported to be spread by the red-vented bulbul (Thibault et al., 2018), silver-leaved nightshade (</w:t>
      </w:r>
      <w:r w:rsidRPr="00C17EAC">
        <w:rPr>
          <w:rFonts w:ascii="Times New Roman" w:hAnsi="Times New Roman" w:eastAsia="Times New Roman"/>
          <w:i/>
          <w:lang w:val="en-GB"/>
        </w:rPr>
        <w:t>Solanum elaeagnifolium</w:t>
      </w:r>
      <w:r w:rsidRPr="00C17EAC">
        <w:rPr>
          <w:rFonts w:ascii="Times New Roman" w:hAnsi="Times New Roman" w:eastAsia="Times New Roman"/>
          <w:lang w:val="en-GB"/>
        </w:rPr>
        <w:t>), a common agricultural weed (Brunel et al., 2010), sticky nightshade (</w:t>
      </w:r>
      <w:r w:rsidRPr="00C17EAC">
        <w:rPr>
          <w:rFonts w:ascii="Times New Roman" w:hAnsi="Times New Roman" w:eastAsia="Times New Roman"/>
          <w:i/>
          <w:lang w:val="en-GB"/>
        </w:rPr>
        <w:t>S. sisymbriifolium</w:t>
      </w:r>
      <w:r w:rsidRPr="00C17EAC">
        <w:rPr>
          <w:rFonts w:ascii="Times New Roman" w:hAnsi="Times New Roman" w:eastAsia="Times New Roman"/>
          <w:lang w:val="en-GB"/>
        </w:rPr>
        <w:t>), a weed of pastures and irrigated crops, roseleaf bramble (</w:t>
      </w:r>
      <w:r w:rsidRPr="00C17EAC">
        <w:rPr>
          <w:rFonts w:ascii="Times New Roman" w:hAnsi="Times New Roman" w:eastAsia="Times New Roman"/>
          <w:i/>
          <w:lang w:val="en-GB"/>
        </w:rPr>
        <w:t>Rubus rosifolius</w:t>
      </w:r>
      <w:r w:rsidRPr="00C17EAC">
        <w:rPr>
          <w:rFonts w:ascii="Times New Roman" w:hAnsi="Times New Roman" w:eastAsia="Times New Roman"/>
          <w:lang w:val="en-GB"/>
        </w:rPr>
        <w:t>), Chinese privet (</w:t>
      </w:r>
      <w:r w:rsidRPr="00C17EAC">
        <w:rPr>
          <w:rFonts w:ascii="Times New Roman" w:hAnsi="Times New Roman" w:eastAsia="Times New Roman"/>
          <w:i/>
          <w:lang w:val="en-GB"/>
        </w:rPr>
        <w:t>Ligustrum sinense</w:t>
      </w:r>
      <w:r w:rsidRPr="00C17EAC">
        <w:rPr>
          <w:rFonts w:ascii="Times New Roman" w:hAnsi="Times New Roman" w:eastAsia="Times New Roman"/>
          <w:lang w:val="en-GB"/>
        </w:rPr>
        <w:t>) and garden privet (</w:t>
      </w:r>
      <w:r w:rsidRPr="00C17EAC">
        <w:rPr>
          <w:rFonts w:ascii="Times New Roman" w:hAnsi="Times New Roman" w:eastAsia="Times New Roman"/>
          <w:i/>
          <w:lang w:val="en-GB"/>
        </w:rPr>
        <w:t>L. ovalifolium</w:t>
      </w:r>
      <w:r w:rsidRPr="00C17EAC">
        <w:rPr>
          <w:rFonts w:ascii="Times New Roman" w:hAnsi="Times New Roman" w:eastAsia="Times New Roman"/>
          <w:lang w:val="en-GB"/>
        </w:rPr>
        <w:t xml:space="preserve">) (Tanner 2017). Some of these species typically occur in human-modified areas such as parks, gardens and ruderal terrains and red-whiskered bulbul </w:t>
      </w:r>
      <w:r w:rsidR="00CB1E40">
        <w:rPr>
          <w:rFonts w:ascii="Times New Roman" w:hAnsi="Times New Roman" w:eastAsia="Times New Roman"/>
          <w:lang w:val="en-GB"/>
        </w:rPr>
        <w:t xml:space="preserve">is currently </w:t>
      </w:r>
      <w:r w:rsidRPr="00C17EAC">
        <w:rPr>
          <w:rFonts w:ascii="Times New Roman" w:hAnsi="Times New Roman" w:eastAsia="Times New Roman"/>
          <w:lang w:val="en-GB"/>
        </w:rPr>
        <w:t xml:space="preserve">also </w:t>
      </w:r>
      <w:r w:rsidR="00CB1E40">
        <w:rPr>
          <w:rFonts w:ascii="Times New Roman" w:hAnsi="Times New Roman" w:eastAsia="Times New Roman"/>
          <w:lang w:val="en-GB"/>
        </w:rPr>
        <w:t xml:space="preserve">confined to </w:t>
      </w:r>
      <w:r w:rsidRPr="00C17EAC">
        <w:rPr>
          <w:rFonts w:ascii="Times New Roman" w:hAnsi="Times New Roman" w:eastAsia="Times New Roman"/>
          <w:lang w:val="en-GB"/>
        </w:rPr>
        <w:t>this kind of habitat.</w:t>
      </w:r>
    </w:p>
    <w:p w:rsidRPr="009561F4" w:rsidR="00CB4F19" w:rsidP="00CB4F19" w:rsidRDefault="00CB4F19" w14:paraId="036A95DF" w14:textId="77777777">
      <w:pPr>
        <w:spacing w:before="240" w:after="240"/>
        <w:jc w:val="both"/>
        <w:rPr>
          <w:rFonts w:ascii="Times New Roman" w:hAnsi="Times New Roman" w:eastAsia="Times New Roman"/>
          <w:lang w:val="en-GB"/>
        </w:rPr>
      </w:pPr>
      <w:r w:rsidRPr="009561F4">
        <w:rPr>
          <w:rFonts w:ascii="Times New Roman" w:hAnsi="Times New Roman" w:eastAsia="Times New Roman"/>
          <w:lang w:val="en-GB"/>
        </w:rPr>
        <w:t>2: Competition</w:t>
      </w:r>
    </w:p>
    <w:p w:rsidRPr="009561F4" w:rsidR="00CB4F19" w:rsidP="007F6F20" w:rsidRDefault="00CB4F19" w14:paraId="2B043C58" w14:textId="77777777">
      <w:pPr>
        <w:jc w:val="both"/>
        <w:rPr>
          <w:rFonts w:ascii="Times New Roman" w:hAnsi="Times New Roman" w:eastAsia="Times New Roman"/>
          <w:lang w:val="en-GB"/>
        </w:rPr>
      </w:pPr>
      <w:r w:rsidRPr="009561F4">
        <w:rPr>
          <w:rFonts w:ascii="Times New Roman" w:hAnsi="Times New Roman" w:eastAsia="Times New Roman"/>
          <w:lang w:val="en-GB"/>
        </w:rPr>
        <w:t xml:space="preserve">Impact on native bird species </w:t>
      </w:r>
      <w:r w:rsidRPr="009561F4" w:rsidR="007F6F20">
        <w:rPr>
          <w:rFonts w:ascii="Times New Roman" w:hAnsi="Times New Roman" w:eastAsia="Times New Roman"/>
          <w:lang w:val="en-GB"/>
        </w:rPr>
        <w:t>could</w:t>
      </w:r>
      <w:r w:rsidRPr="009561F4">
        <w:rPr>
          <w:rFonts w:ascii="Times New Roman" w:hAnsi="Times New Roman" w:eastAsia="Times New Roman"/>
          <w:lang w:val="en-GB"/>
        </w:rPr>
        <w:t xml:space="preserve"> occur through competition for food or space including harassment of native birds </w:t>
      </w:r>
      <w:r w:rsidRPr="009561F4" w:rsidR="007F6F20">
        <w:rPr>
          <w:rFonts w:ascii="Times New Roman" w:hAnsi="Times New Roman" w:eastAsia="Times New Roman"/>
          <w:lang w:val="en-GB"/>
        </w:rPr>
        <w:t xml:space="preserve">(mostly passerine birds, see Qu 4.1) </w:t>
      </w:r>
      <w:r w:rsidRPr="009561F4">
        <w:rPr>
          <w:rFonts w:ascii="Times New Roman" w:hAnsi="Times New Roman" w:eastAsia="Times New Roman"/>
          <w:lang w:val="en-GB"/>
        </w:rPr>
        <w:t>by (groups of) red-whiskered bulbul, which is reported as an ag</w:t>
      </w:r>
      <w:r w:rsidR="009561F4">
        <w:rPr>
          <w:rFonts w:ascii="Times New Roman" w:hAnsi="Times New Roman" w:eastAsia="Times New Roman"/>
          <w:lang w:val="en-GB"/>
        </w:rPr>
        <w:t>g</w:t>
      </w:r>
      <w:r w:rsidRPr="009561F4">
        <w:rPr>
          <w:rFonts w:ascii="Times New Roman" w:hAnsi="Times New Roman" w:eastAsia="Times New Roman"/>
          <w:lang w:val="en-GB"/>
        </w:rPr>
        <w:t xml:space="preserve">ressive species in the </w:t>
      </w:r>
      <w:r w:rsidRPr="009561F4" w:rsidR="00BE265C">
        <w:rPr>
          <w:rFonts w:ascii="Times New Roman" w:hAnsi="Times New Roman" w:eastAsia="Times New Roman"/>
          <w:lang w:val="en-GB"/>
        </w:rPr>
        <w:t>inva</w:t>
      </w:r>
      <w:r w:rsidR="00BE265C">
        <w:rPr>
          <w:rFonts w:ascii="Times New Roman" w:hAnsi="Times New Roman" w:eastAsia="Times New Roman"/>
          <w:lang w:val="en-GB"/>
        </w:rPr>
        <w:t>ded</w:t>
      </w:r>
      <w:r w:rsidRPr="009561F4" w:rsidR="00BE265C">
        <w:rPr>
          <w:rFonts w:ascii="Times New Roman" w:hAnsi="Times New Roman" w:eastAsia="Times New Roman"/>
          <w:lang w:val="en-GB"/>
        </w:rPr>
        <w:t xml:space="preserve"> </w:t>
      </w:r>
      <w:r w:rsidRPr="009561F4">
        <w:rPr>
          <w:rFonts w:ascii="Times New Roman" w:hAnsi="Times New Roman" w:eastAsia="Times New Roman"/>
          <w:lang w:val="en-GB"/>
        </w:rPr>
        <w:t>range through territorial interactions.</w:t>
      </w:r>
      <w:r w:rsidRPr="009561F4" w:rsidR="007F6F20">
        <w:rPr>
          <w:rFonts w:ascii="Times New Roman" w:hAnsi="Times New Roman" w:eastAsia="Times New Roman"/>
          <w:lang w:val="en-GB"/>
        </w:rPr>
        <w:t xml:space="preserve"> Where </w:t>
      </w:r>
      <w:r w:rsidRPr="009561F4">
        <w:rPr>
          <w:rFonts w:ascii="Times New Roman" w:hAnsi="Times New Roman" w:eastAsia="Times New Roman"/>
          <w:lang w:val="en-GB"/>
        </w:rPr>
        <w:t xml:space="preserve">the species occurs in urban, human influenced landscapes, most of the passerine species it would compete with are relatively common (e.g. blackcap </w:t>
      </w:r>
      <w:r w:rsidRPr="009561F4">
        <w:rPr>
          <w:rFonts w:ascii="Times New Roman" w:hAnsi="Times New Roman" w:eastAsia="Times New Roman"/>
          <w:i/>
          <w:lang w:val="en-GB"/>
        </w:rPr>
        <w:t>Sylvia atricapilla</w:t>
      </w:r>
      <w:r w:rsidRPr="009561F4">
        <w:rPr>
          <w:rFonts w:ascii="Times New Roman" w:hAnsi="Times New Roman" w:eastAsia="Times New Roman"/>
          <w:lang w:val="en-GB"/>
        </w:rPr>
        <w:t xml:space="preserve">, Sardinian warbler </w:t>
      </w:r>
      <w:r w:rsidRPr="009561F4">
        <w:rPr>
          <w:rFonts w:ascii="Times New Roman" w:hAnsi="Times New Roman" w:eastAsia="Times New Roman"/>
          <w:i/>
          <w:lang w:val="en-GB"/>
        </w:rPr>
        <w:t>S. melanocephala</w:t>
      </w:r>
      <w:r w:rsidRPr="009561F4">
        <w:rPr>
          <w:rFonts w:ascii="Times New Roman" w:hAnsi="Times New Roman" w:eastAsia="Times New Roman"/>
          <w:lang w:val="en-GB"/>
        </w:rPr>
        <w:t xml:space="preserve">, common blackbird </w:t>
      </w:r>
      <w:r w:rsidRPr="009561F4">
        <w:rPr>
          <w:rFonts w:ascii="Times New Roman" w:hAnsi="Times New Roman" w:eastAsia="Times New Roman"/>
          <w:i/>
          <w:lang w:val="en-GB"/>
        </w:rPr>
        <w:t>Turdus merula</w:t>
      </w:r>
      <w:r w:rsidRPr="009561F4">
        <w:rPr>
          <w:rFonts w:ascii="Times New Roman" w:hAnsi="Times New Roman" w:eastAsia="Times New Roman"/>
          <w:lang w:val="en-GB"/>
        </w:rPr>
        <w:t>) and the presence of the bulbul is expected to lead mostly to niche contraction rath</w:t>
      </w:r>
      <w:r w:rsidRPr="009561F4" w:rsidR="007F6F20">
        <w:rPr>
          <w:rFonts w:ascii="Times New Roman" w:hAnsi="Times New Roman" w:eastAsia="Times New Roman"/>
          <w:lang w:val="en-GB"/>
        </w:rPr>
        <w:t xml:space="preserve">er than declines or extinctions, at least on larger land masses. </w:t>
      </w:r>
      <w:r w:rsidR="006E7C57">
        <w:rPr>
          <w:rFonts w:ascii="Times New Roman" w:hAnsi="Times New Roman" w:eastAsia="Times New Roman"/>
          <w:lang w:val="en-GB"/>
        </w:rPr>
        <w:t>Competition for food would</w:t>
      </w:r>
      <w:r w:rsidRPr="006E7C57" w:rsidR="006E7C57">
        <w:rPr>
          <w:rFonts w:ascii="Times New Roman" w:hAnsi="Times New Roman" w:eastAsia="Times New Roman"/>
          <w:lang w:val="en-GB"/>
        </w:rPr>
        <w:t xml:space="preserve"> likely occur with bird species </w:t>
      </w:r>
      <w:r w:rsidR="006E7C57">
        <w:rPr>
          <w:rFonts w:ascii="Times New Roman" w:hAnsi="Times New Roman" w:eastAsia="Times New Roman"/>
          <w:lang w:val="en-GB"/>
        </w:rPr>
        <w:t xml:space="preserve">that exploit similar resources such as species of </w:t>
      </w:r>
      <w:r w:rsidRPr="006E7C57" w:rsidR="006E7C57">
        <w:rPr>
          <w:rFonts w:ascii="Times New Roman" w:hAnsi="Times New Roman" w:eastAsia="Times New Roman"/>
          <w:lang w:val="en-GB"/>
        </w:rPr>
        <w:t>Turdidae, Sylviidae and Sturnidae that occur in urban</w:t>
      </w:r>
      <w:r w:rsidR="006E7C57">
        <w:rPr>
          <w:rFonts w:ascii="Times New Roman" w:hAnsi="Times New Roman" w:eastAsia="Times New Roman"/>
          <w:lang w:val="en-GB"/>
        </w:rPr>
        <w:t xml:space="preserve">, wasteland and </w:t>
      </w:r>
      <w:r w:rsidRPr="006E7C57" w:rsidR="006E7C57">
        <w:rPr>
          <w:rFonts w:ascii="Times New Roman" w:hAnsi="Times New Roman" w:eastAsia="Times New Roman"/>
          <w:lang w:val="en-GB"/>
        </w:rPr>
        <w:t>farmland areas</w:t>
      </w:r>
      <w:r w:rsidR="006E7C57">
        <w:rPr>
          <w:rFonts w:ascii="Times New Roman" w:hAnsi="Times New Roman" w:eastAsia="Times New Roman"/>
          <w:lang w:val="en-GB"/>
        </w:rPr>
        <w:t>.</w:t>
      </w:r>
      <w:r w:rsidRPr="006E7C57" w:rsidR="006E7C57">
        <w:rPr>
          <w:rFonts w:ascii="Times New Roman" w:hAnsi="Times New Roman" w:eastAsia="Times New Roman"/>
          <w:lang w:val="en-GB"/>
        </w:rPr>
        <w:t xml:space="preserve"> </w:t>
      </w:r>
      <w:r w:rsidR="006E7C57">
        <w:rPr>
          <w:rFonts w:ascii="Times New Roman" w:hAnsi="Times New Roman" w:eastAsia="Times New Roman"/>
          <w:lang w:val="en-GB"/>
        </w:rPr>
        <w:t>Also,</w:t>
      </w:r>
      <w:r w:rsidRPr="006E7C57" w:rsidR="006E7C57">
        <w:rPr>
          <w:rFonts w:ascii="Times New Roman" w:hAnsi="Times New Roman" w:eastAsia="Times New Roman"/>
          <w:lang w:val="en-GB"/>
        </w:rPr>
        <w:t xml:space="preserve"> several </w:t>
      </w:r>
      <w:r w:rsidR="006E7C57">
        <w:rPr>
          <w:rFonts w:ascii="Times New Roman" w:hAnsi="Times New Roman" w:eastAsia="Times New Roman"/>
          <w:lang w:val="en-GB"/>
        </w:rPr>
        <w:t xml:space="preserve">common </w:t>
      </w:r>
      <w:r w:rsidRPr="006E7C57" w:rsidR="006E7C57">
        <w:rPr>
          <w:rFonts w:ascii="Times New Roman" w:hAnsi="Times New Roman" w:eastAsia="Times New Roman"/>
          <w:lang w:val="en-GB"/>
        </w:rPr>
        <w:t xml:space="preserve">species </w:t>
      </w:r>
      <w:r w:rsidR="006E7C57">
        <w:rPr>
          <w:rFonts w:ascii="Times New Roman" w:hAnsi="Times New Roman" w:eastAsia="Times New Roman"/>
          <w:lang w:val="en-GB"/>
        </w:rPr>
        <w:t>with broad diets such as great tit (</w:t>
      </w:r>
      <w:r w:rsidRPr="006E7C57" w:rsidR="006E7C57">
        <w:rPr>
          <w:rFonts w:ascii="Times New Roman" w:hAnsi="Times New Roman" w:eastAsia="Times New Roman"/>
          <w:i/>
          <w:lang w:val="en-GB"/>
        </w:rPr>
        <w:t>Parus major</w:t>
      </w:r>
      <w:r w:rsidR="006E7C57">
        <w:rPr>
          <w:rFonts w:ascii="Times New Roman" w:hAnsi="Times New Roman" w:eastAsia="Times New Roman"/>
          <w:lang w:val="en-GB"/>
        </w:rPr>
        <w:t>)</w:t>
      </w:r>
      <w:r w:rsidRPr="006E7C57" w:rsidR="006E7C57">
        <w:rPr>
          <w:rFonts w:ascii="Times New Roman" w:hAnsi="Times New Roman" w:eastAsia="Times New Roman"/>
          <w:lang w:val="en-GB"/>
        </w:rPr>
        <w:t>,</w:t>
      </w:r>
      <w:r w:rsidR="006E7C57">
        <w:rPr>
          <w:rFonts w:ascii="Times New Roman" w:hAnsi="Times New Roman" w:eastAsia="Times New Roman"/>
          <w:lang w:val="en-GB"/>
        </w:rPr>
        <w:t xml:space="preserve"> </w:t>
      </w:r>
      <w:r w:rsidRPr="006E7C57" w:rsidR="006E7C57">
        <w:rPr>
          <w:rFonts w:ascii="Times New Roman" w:hAnsi="Times New Roman" w:eastAsia="Times New Roman"/>
          <w:lang w:val="en-GB"/>
        </w:rPr>
        <w:t xml:space="preserve">greenfinch </w:t>
      </w:r>
      <w:r w:rsidR="006E7C57">
        <w:rPr>
          <w:rFonts w:ascii="Times New Roman" w:hAnsi="Times New Roman" w:eastAsia="Times New Roman"/>
          <w:lang w:val="en-GB"/>
        </w:rPr>
        <w:t>(</w:t>
      </w:r>
      <w:r w:rsidRPr="006E7C57" w:rsidR="006E7C57">
        <w:rPr>
          <w:rFonts w:ascii="Times New Roman" w:hAnsi="Times New Roman" w:eastAsia="Times New Roman"/>
          <w:i/>
          <w:lang w:val="en-GB"/>
        </w:rPr>
        <w:t>Chloris chloris</w:t>
      </w:r>
      <w:r w:rsidR="006E7C57">
        <w:rPr>
          <w:rFonts w:ascii="Times New Roman" w:hAnsi="Times New Roman" w:eastAsia="Times New Roman"/>
          <w:lang w:val="en-GB"/>
        </w:rPr>
        <w:t xml:space="preserve">) or </w:t>
      </w:r>
      <w:r w:rsidRPr="006E7C57" w:rsidR="006E7C57">
        <w:rPr>
          <w:rFonts w:ascii="Times New Roman" w:hAnsi="Times New Roman" w:eastAsia="Times New Roman"/>
          <w:lang w:val="en-GB"/>
        </w:rPr>
        <w:t xml:space="preserve">wood pigeon </w:t>
      </w:r>
      <w:r w:rsidR="006E7C57">
        <w:rPr>
          <w:rFonts w:ascii="Times New Roman" w:hAnsi="Times New Roman" w:eastAsia="Times New Roman"/>
          <w:lang w:val="en-GB"/>
        </w:rPr>
        <w:t>(</w:t>
      </w:r>
      <w:r w:rsidRPr="006E7C57" w:rsidR="006E7C57">
        <w:rPr>
          <w:rFonts w:ascii="Times New Roman" w:hAnsi="Times New Roman" w:eastAsia="Times New Roman"/>
          <w:i/>
          <w:lang w:val="en-GB"/>
        </w:rPr>
        <w:t>Columba palumbus</w:t>
      </w:r>
      <w:r w:rsidR="006E7C57">
        <w:rPr>
          <w:rFonts w:ascii="Times New Roman" w:hAnsi="Times New Roman" w:eastAsia="Times New Roman"/>
          <w:lang w:val="en-GB"/>
        </w:rPr>
        <w:t>)</w:t>
      </w:r>
      <w:r w:rsidRPr="006E7C57" w:rsidR="006E7C57">
        <w:rPr>
          <w:rFonts w:ascii="Times New Roman" w:hAnsi="Times New Roman" w:eastAsia="Times New Roman"/>
          <w:lang w:val="en-GB"/>
        </w:rPr>
        <w:t xml:space="preserve"> </w:t>
      </w:r>
      <w:r w:rsidR="006E7C57">
        <w:rPr>
          <w:rFonts w:ascii="Times New Roman" w:hAnsi="Times New Roman" w:eastAsia="Times New Roman"/>
          <w:lang w:val="en-GB"/>
        </w:rPr>
        <w:t xml:space="preserve">could be impacted yet the population </w:t>
      </w:r>
      <w:r w:rsidR="00DA39DA">
        <w:rPr>
          <w:rFonts w:ascii="Times New Roman" w:hAnsi="Times New Roman" w:eastAsia="Times New Roman"/>
          <w:lang w:val="en-GB"/>
        </w:rPr>
        <w:t xml:space="preserve">level </w:t>
      </w:r>
      <w:r w:rsidR="006E7C57">
        <w:rPr>
          <w:rFonts w:ascii="Times New Roman" w:hAnsi="Times New Roman" w:eastAsia="Times New Roman"/>
          <w:lang w:val="en-GB"/>
        </w:rPr>
        <w:t>i</w:t>
      </w:r>
      <w:r w:rsidRPr="006E7C57" w:rsidR="006E7C57">
        <w:rPr>
          <w:rFonts w:ascii="Times New Roman" w:hAnsi="Times New Roman" w:eastAsia="Times New Roman"/>
          <w:lang w:val="en-GB"/>
        </w:rPr>
        <w:t xml:space="preserve">mpact on these </w:t>
      </w:r>
      <w:r w:rsidR="006E7C57">
        <w:rPr>
          <w:rFonts w:ascii="Times New Roman" w:hAnsi="Times New Roman" w:eastAsia="Times New Roman"/>
          <w:lang w:val="en-GB"/>
        </w:rPr>
        <w:t xml:space="preserve">very common </w:t>
      </w:r>
      <w:r w:rsidRPr="006E7C57" w:rsidR="006E7C57">
        <w:rPr>
          <w:rFonts w:ascii="Times New Roman" w:hAnsi="Times New Roman" w:eastAsia="Times New Roman"/>
          <w:lang w:val="en-GB"/>
        </w:rPr>
        <w:t xml:space="preserve">species </w:t>
      </w:r>
      <w:r w:rsidR="006E7C57">
        <w:rPr>
          <w:rFonts w:ascii="Times New Roman" w:hAnsi="Times New Roman" w:eastAsia="Times New Roman"/>
          <w:lang w:val="en-GB"/>
        </w:rPr>
        <w:t xml:space="preserve">would </w:t>
      </w:r>
      <w:r w:rsidRPr="006E7C57" w:rsidR="006E7C57">
        <w:rPr>
          <w:rFonts w:ascii="Times New Roman" w:hAnsi="Times New Roman" w:eastAsia="Times New Roman"/>
          <w:lang w:val="en-GB"/>
        </w:rPr>
        <w:t xml:space="preserve">probably </w:t>
      </w:r>
      <w:r w:rsidR="006E7C57">
        <w:rPr>
          <w:rFonts w:ascii="Times New Roman" w:hAnsi="Times New Roman" w:eastAsia="Times New Roman"/>
          <w:lang w:val="en-GB"/>
        </w:rPr>
        <w:t xml:space="preserve">be </w:t>
      </w:r>
      <w:r w:rsidRPr="006E7C57" w:rsidR="006E7C57">
        <w:rPr>
          <w:rFonts w:ascii="Times New Roman" w:hAnsi="Times New Roman" w:eastAsia="Times New Roman"/>
          <w:lang w:val="en-GB"/>
        </w:rPr>
        <w:t>small</w:t>
      </w:r>
      <w:r w:rsidR="006E7C57">
        <w:rPr>
          <w:rFonts w:ascii="Times New Roman" w:hAnsi="Times New Roman" w:eastAsia="Times New Roman"/>
          <w:lang w:val="en-GB"/>
        </w:rPr>
        <w:t>.</w:t>
      </w:r>
      <w:r w:rsidR="00324BB0">
        <w:rPr>
          <w:rFonts w:ascii="Times New Roman" w:hAnsi="Times New Roman" w:eastAsia="Times New Roman"/>
          <w:lang w:val="en-GB"/>
        </w:rPr>
        <w:t xml:space="preserve"> </w:t>
      </w:r>
      <w:r w:rsidRPr="009561F4" w:rsidR="007F6F20">
        <w:rPr>
          <w:rFonts w:ascii="Times New Roman" w:hAnsi="Times New Roman" w:eastAsia="Times New Roman"/>
          <w:lang w:val="en-GB"/>
        </w:rPr>
        <w:t xml:space="preserve">However, based on evidence elsewhere in the </w:t>
      </w:r>
      <w:r w:rsidRPr="009561F4" w:rsidR="00BE265C">
        <w:rPr>
          <w:rFonts w:ascii="Times New Roman" w:hAnsi="Times New Roman" w:eastAsia="Times New Roman"/>
          <w:lang w:val="en-GB"/>
        </w:rPr>
        <w:t>inva</w:t>
      </w:r>
      <w:r w:rsidR="00BE265C">
        <w:rPr>
          <w:rFonts w:ascii="Times New Roman" w:hAnsi="Times New Roman" w:eastAsia="Times New Roman"/>
          <w:lang w:val="en-GB"/>
        </w:rPr>
        <w:t>ded</w:t>
      </w:r>
      <w:r w:rsidRPr="009561F4" w:rsidR="00BE265C">
        <w:rPr>
          <w:rFonts w:ascii="Times New Roman" w:hAnsi="Times New Roman" w:eastAsia="Times New Roman"/>
          <w:lang w:val="en-GB"/>
        </w:rPr>
        <w:t xml:space="preserve"> </w:t>
      </w:r>
      <w:r w:rsidRPr="009561F4" w:rsidR="007F6F20">
        <w:rPr>
          <w:rFonts w:ascii="Times New Roman" w:hAnsi="Times New Roman" w:eastAsia="Times New Roman"/>
          <w:lang w:val="en-GB"/>
        </w:rPr>
        <w:t>range (see Qu 4.1), the impact on small populations on islands might be severe.</w:t>
      </w:r>
      <w:r w:rsidRPr="009561F4">
        <w:rPr>
          <w:rFonts w:ascii="Times New Roman" w:hAnsi="Times New Roman" w:eastAsia="Times New Roman"/>
          <w:lang w:val="en-GB"/>
        </w:rPr>
        <w:t xml:space="preserve"> </w:t>
      </w:r>
    </w:p>
    <w:p w:rsidRPr="009561F4" w:rsidR="00CB4F19" w:rsidP="00CB4F19" w:rsidRDefault="00CB4F19" w14:paraId="5C8BB583" w14:textId="77777777">
      <w:pPr>
        <w:jc w:val="both"/>
        <w:rPr>
          <w:rFonts w:ascii="Times New Roman" w:hAnsi="Times New Roman" w:eastAsia="Times New Roman"/>
          <w:lang w:val="en-GB"/>
        </w:rPr>
      </w:pPr>
      <w:r w:rsidRPr="009561F4">
        <w:rPr>
          <w:rFonts w:ascii="Times New Roman" w:hAnsi="Times New Roman" w:eastAsia="Times New Roman"/>
          <w:lang w:val="en-GB"/>
        </w:rPr>
        <w:t>3: Hybridisation</w:t>
      </w:r>
    </w:p>
    <w:p w:rsidRPr="009561F4" w:rsidR="00CB4F19" w:rsidP="00C06222" w:rsidRDefault="003A4153" w14:paraId="76BF4F9C" w14:textId="1FD9CB2D">
      <w:pPr>
        <w:jc w:val="both"/>
        <w:rPr>
          <w:rFonts w:ascii="Times New Roman" w:hAnsi="Times New Roman" w:eastAsia="Times New Roman"/>
          <w:lang w:val="en-GB"/>
        </w:rPr>
      </w:pPr>
      <w:r>
        <w:rPr>
          <w:rFonts w:ascii="Times New Roman" w:hAnsi="Times New Roman" w:eastAsia="Times New Roman"/>
          <w:lang w:val="en-GB"/>
        </w:rPr>
        <w:t>Hybridisation is unlikely to be an issue, as the only native species</w:t>
      </w:r>
      <w:r w:rsidR="00BF3827">
        <w:rPr>
          <w:rFonts w:ascii="Times New Roman" w:hAnsi="Times New Roman" w:eastAsia="Times New Roman"/>
          <w:lang w:val="en-GB"/>
        </w:rPr>
        <w:t xml:space="preserve"> of the genus</w:t>
      </w:r>
      <w:r>
        <w:rPr>
          <w:rFonts w:ascii="Times New Roman" w:hAnsi="Times New Roman" w:eastAsia="Times New Roman"/>
          <w:lang w:val="en-GB"/>
        </w:rPr>
        <w:t xml:space="preserve">, </w:t>
      </w:r>
      <w:r w:rsidRPr="009561F4" w:rsidR="00CB4F19">
        <w:rPr>
          <w:rFonts w:ascii="Times New Roman" w:hAnsi="Times New Roman" w:eastAsia="Times New Roman"/>
          <w:lang w:val="en-GB"/>
        </w:rPr>
        <w:t>common bulbul (</w:t>
      </w:r>
      <w:r w:rsidRPr="009561F4" w:rsidR="00CB4F19">
        <w:rPr>
          <w:rFonts w:ascii="Times New Roman" w:hAnsi="Times New Roman" w:eastAsia="Times New Roman"/>
          <w:i/>
          <w:lang w:val="en-GB"/>
        </w:rPr>
        <w:t>P. barbatus</w:t>
      </w:r>
      <w:r w:rsidRPr="009561F4" w:rsidR="00CB4F19">
        <w:rPr>
          <w:rFonts w:ascii="Times New Roman" w:hAnsi="Times New Roman" w:eastAsia="Times New Roman"/>
          <w:lang w:val="en-GB"/>
        </w:rPr>
        <w:t>)</w:t>
      </w:r>
      <w:r>
        <w:rPr>
          <w:rFonts w:ascii="Times New Roman" w:hAnsi="Times New Roman" w:eastAsia="Times New Roman"/>
          <w:lang w:val="en-GB"/>
        </w:rPr>
        <w:t>,</w:t>
      </w:r>
      <w:r w:rsidRPr="009561F4" w:rsidR="00CB4F19">
        <w:rPr>
          <w:rFonts w:ascii="Times New Roman" w:hAnsi="Times New Roman" w:eastAsia="Times New Roman"/>
          <w:lang w:val="en-GB"/>
        </w:rPr>
        <w:t xml:space="preserve"> is </w:t>
      </w:r>
      <w:r w:rsidR="001B6524">
        <w:rPr>
          <w:rFonts w:ascii="Times New Roman" w:hAnsi="Times New Roman" w:eastAsia="Times New Roman"/>
          <w:lang w:val="en-GB"/>
        </w:rPr>
        <w:t xml:space="preserve">currently </w:t>
      </w:r>
      <w:r>
        <w:rPr>
          <w:rFonts w:ascii="Times New Roman" w:hAnsi="Times New Roman" w:eastAsia="Times New Roman"/>
          <w:lang w:val="en-GB"/>
        </w:rPr>
        <w:t>still a very rare bird in the risk assessment area</w:t>
      </w:r>
      <w:r w:rsidR="001B6524">
        <w:rPr>
          <w:rFonts w:ascii="Times New Roman" w:hAnsi="Times New Roman" w:eastAsia="Times New Roman"/>
          <w:lang w:val="en-GB"/>
        </w:rPr>
        <w:t xml:space="preserve"> yet might increase its distribution with climate change</w:t>
      </w:r>
      <w:r w:rsidR="00C06222">
        <w:rPr>
          <w:rFonts w:ascii="Times New Roman" w:hAnsi="Times New Roman" w:eastAsia="Times New Roman"/>
          <w:lang w:val="en-GB"/>
        </w:rPr>
        <w:t>.</w:t>
      </w:r>
    </w:p>
    <w:p w:rsidRPr="009561F4" w:rsidR="00CB4F19" w:rsidP="00CB4F19" w:rsidRDefault="00CB4F19" w14:paraId="245DF887" w14:textId="77777777">
      <w:pPr>
        <w:jc w:val="both"/>
        <w:rPr>
          <w:rFonts w:ascii="Times New Roman" w:hAnsi="Times New Roman" w:eastAsia="Times New Roman"/>
          <w:lang w:val="en-GB"/>
        </w:rPr>
      </w:pPr>
      <w:r w:rsidRPr="009561F4">
        <w:rPr>
          <w:rFonts w:ascii="Times New Roman" w:hAnsi="Times New Roman" w:eastAsia="Times New Roman"/>
          <w:lang w:val="en-GB"/>
        </w:rPr>
        <w:t>4: Predation</w:t>
      </w:r>
    </w:p>
    <w:p w:rsidRPr="009561F4" w:rsidR="00CB4F19" w:rsidP="00CB4F19" w:rsidRDefault="00741D1F" w14:paraId="44141967" w14:textId="422EE942">
      <w:pPr>
        <w:jc w:val="both"/>
        <w:rPr>
          <w:rFonts w:ascii="Times New Roman" w:hAnsi="Times New Roman" w:eastAsia="Times New Roman"/>
          <w:lang w:val="en-GB"/>
        </w:rPr>
      </w:pPr>
      <w:r w:rsidRPr="009561F4">
        <w:rPr>
          <w:rFonts w:ascii="Times New Roman" w:hAnsi="Times New Roman" w:eastAsia="Times New Roman"/>
          <w:lang w:val="en-GB"/>
        </w:rPr>
        <w:t xml:space="preserve">The </w:t>
      </w:r>
      <w:r w:rsidR="008D5970">
        <w:rPr>
          <w:rFonts w:ascii="Times New Roman" w:hAnsi="Times New Roman" w:eastAsia="Times New Roman"/>
          <w:lang w:val="en-GB"/>
        </w:rPr>
        <w:t>r</w:t>
      </w:r>
      <w:r w:rsidRPr="009561F4">
        <w:rPr>
          <w:rFonts w:ascii="Times New Roman" w:hAnsi="Times New Roman" w:eastAsia="Times New Roman"/>
          <w:lang w:val="en-GB"/>
        </w:rPr>
        <w:t xml:space="preserve">ed-whiskered Bulbul </w:t>
      </w:r>
      <w:r w:rsidRPr="009561F4" w:rsidR="007F6F20">
        <w:rPr>
          <w:rFonts w:ascii="Times New Roman" w:hAnsi="Times New Roman" w:eastAsia="Times New Roman"/>
          <w:lang w:val="en-GB"/>
        </w:rPr>
        <w:t xml:space="preserve">might have an impact </w:t>
      </w:r>
      <w:r w:rsidRPr="009561F4">
        <w:rPr>
          <w:rFonts w:ascii="Times New Roman" w:hAnsi="Times New Roman" w:eastAsia="Times New Roman"/>
          <w:lang w:val="en-GB"/>
        </w:rPr>
        <w:t>on arthropods such as cicadas, flies, aphids, ants</w:t>
      </w:r>
      <w:r w:rsidRPr="009561F4" w:rsidR="007F6F20">
        <w:rPr>
          <w:rFonts w:ascii="Times New Roman" w:hAnsi="Times New Roman" w:eastAsia="Times New Roman"/>
          <w:lang w:val="en-GB"/>
        </w:rPr>
        <w:t>, moths</w:t>
      </w:r>
      <w:r w:rsidRPr="009561F4">
        <w:rPr>
          <w:rFonts w:ascii="Times New Roman" w:hAnsi="Times New Roman" w:eastAsia="Times New Roman"/>
          <w:lang w:val="en-GB"/>
        </w:rPr>
        <w:t xml:space="preserve"> and their larvae and spiders</w:t>
      </w:r>
      <w:r w:rsidRPr="009561F4" w:rsidR="007F6F20">
        <w:rPr>
          <w:rFonts w:ascii="Times New Roman" w:hAnsi="Times New Roman" w:eastAsia="Times New Roman"/>
          <w:lang w:val="en-GB"/>
        </w:rPr>
        <w:t xml:space="preserve"> (see Qu 4.1)</w:t>
      </w:r>
      <w:r w:rsidRPr="009561F4">
        <w:rPr>
          <w:rFonts w:ascii="Times New Roman" w:hAnsi="Times New Roman" w:eastAsia="Times New Roman"/>
          <w:lang w:val="en-GB"/>
        </w:rPr>
        <w:t xml:space="preserve">. </w:t>
      </w:r>
      <w:r w:rsidR="00884902">
        <w:rPr>
          <w:rFonts w:ascii="Times New Roman" w:hAnsi="Times New Roman" w:eastAsia="Times New Roman"/>
          <w:lang w:val="en-GB"/>
        </w:rPr>
        <w:t xml:space="preserve">In Valencia the species </w:t>
      </w:r>
      <w:r w:rsidR="00247895">
        <w:rPr>
          <w:rFonts w:ascii="Times New Roman" w:hAnsi="Times New Roman" w:eastAsia="Times New Roman"/>
          <w:lang w:val="en-GB"/>
        </w:rPr>
        <w:t>was</w:t>
      </w:r>
      <w:r w:rsidR="00884902">
        <w:rPr>
          <w:rFonts w:ascii="Times New Roman" w:hAnsi="Times New Roman" w:eastAsia="Times New Roman"/>
          <w:lang w:val="en-GB"/>
        </w:rPr>
        <w:t xml:space="preserve"> observed catching insects on trees </w:t>
      </w:r>
      <w:r w:rsidRPr="00C17EAC" w:rsidR="00884902">
        <w:rPr>
          <w:rFonts w:ascii="Times New Roman" w:hAnsi="Times New Roman" w:eastAsia="Times New Roman"/>
          <w:lang w:val="en-GB"/>
        </w:rPr>
        <w:t>(Santos 2015</w:t>
      </w:r>
      <w:r w:rsidR="00884902">
        <w:rPr>
          <w:rFonts w:ascii="Times New Roman" w:hAnsi="Times New Roman" w:eastAsia="Times New Roman"/>
          <w:lang w:val="en-GB"/>
        </w:rPr>
        <w:t xml:space="preserve">; </w:t>
      </w:r>
      <w:r w:rsidRPr="00884902" w:rsidR="00884902">
        <w:rPr>
          <w:rFonts w:ascii="Times New Roman" w:hAnsi="Times New Roman" w:eastAsia="Times New Roman"/>
          <w:lang w:val="en-GB"/>
        </w:rPr>
        <w:t>Polo-Aparisi</w:t>
      </w:r>
      <w:r w:rsidR="00884902">
        <w:rPr>
          <w:rFonts w:ascii="Times New Roman" w:hAnsi="Times New Roman" w:eastAsia="Times New Roman"/>
          <w:lang w:val="en-GB"/>
        </w:rPr>
        <w:t xml:space="preserve"> and </w:t>
      </w:r>
      <w:r w:rsidRPr="00884902" w:rsidR="00884902">
        <w:rPr>
          <w:rFonts w:ascii="Times New Roman" w:hAnsi="Times New Roman" w:eastAsia="Times New Roman"/>
          <w:lang w:val="en-GB"/>
        </w:rPr>
        <w:t>Polo-Aparisi</w:t>
      </w:r>
      <w:r w:rsidR="00884902">
        <w:rPr>
          <w:rFonts w:ascii="Times New Roman" w:hAnsi="Times New Roman" w:eastAsia="Times New Roman"/>
          <w:lang w:val="en-GB"/>
        </w:rPr>
        <w:t xml:space="preserve"> </w:t>
      </w:r>
      <w:r w:rsidRPr="00884902" w:rsidR="00884902">
        <w:rPr>
          <w:rFonts w:ascii="Times New Roman" w:hAnsi="Times New Roman" w:eastAsia="Times New Roman"/>
          <w:lang w:val="en-GB"/>
        </w:rPr>
        <w:t>2021</w:t>
      </w:r>
      <w:r w:rsidRPr="00C17EAC" w:rsidR="00884902">
        <w:rPr>
          <w:rFonts w:ascii="Times New Roman" w:hAnsi="Times New Roman" w:eastAsia="Times New Roman"/>
          <w:lang w:val="en-GB"/>
        </w:rPr>
        <w:t>)</w:t>
      </w:r>
      <w:r w:rsidR="00884902">
        <w:rPr>
          <w:rFonts w:ascii="Times New Roman" w:hAnsi="Times New Roman" w:eastAsia="Times New Roman"/>
          <w:lang w:val="en-GB"/>
        </w:rPr>
        <w:t xml:space="preserve">. </w:t>
      </w:r>
      <w:r w:rsidRPr="009561F4" w:rsidR="007F6F20">
        <w:rPr>
          <w:rFonts w:ascii="Times New Roman" w:hAnsi="Times New Roman" w:eastAsia="Times New Roman"/>
          <w:lang w:val="en-GB"/>
        </w:rPr>
        <w:t xml:space="preserve">It is also </w:t>
      </w:r>
      <w:r w:rsidRPr="009561F4" w:rsidR="00CB4F19">
        <w:rPr>
          <w:rFonts w:ascii="Times New Roman" w:hAnsi="Times New Roman" w:eastAsia="Times New Roman"/>
          <w:lang w:val="en-GB"/>
        </w:rPr>
        <w:t xml:space="preserve">known to be a predator of smaller (or juvenile) vertebrate prey like lizards </w:t>
      </w:r>
      <w:r w:rsidRPr="009561F4" w:rsidR="007F6F20">
        <w:rPr>
          <w:rFonts w:ascii="Times New Roman" w:hAnsi="Times New Roman" w:eastAsia="Times New Roman"/>
          <w:lang w:val="en-GB"/>
        </w:rPr>
        <w:t>and possibly chicks of songbirds</w:t>
      </w:r>
      <w:r w:rsidR="00737AA7">
        <w:rPr>
          <w:rFonts w:ascii="Times New Roman" w:hAnsi="Times New Roman" w:eastAsia="Times New Roman"/>
          <w:lang w:val="en-GB"/>
        </w:rPr>
        <w:t xml:space="preserve"> (Mo 2015)</w:t>
      </w:r>
      <w:r w:rsidRPr="009561F4" w:rsidR="00CB4F19">
        <w:rPr>
          <w:rFonts w:ascii="Times New Roman" w:hAnsi="Times New Roman" w:eastAsia="Times New Roman"/>
          <w:lang w:val="en-GB"/>
        </w:rPr>
        <w:t>.</w:t>
      </w:r>
      <w:r w:rsidRPr="009561F4" w:rsidR="007F6F20">
        <w:rPr>
          <w:rFonts w:ascii="Times New Roman" w:hAnsi="Times New Roman" w:eastAsia="Times New Roman"/>
          <w:lang w:val="en-GB"/>
        </w:rPr>
        <w:t xml:space="preserve"> Depending on the population size and the subsequent levels of predation exerted, this could represent a problem for rare prey species of red-whiskered bulbul. Populations on islands (including isolated habitats which can be relatively species-poor), could be severely impacted should bulbuls establish and develop a feeding preference for such species. In extreme cases this could also lead to (local) extinctions (cf. the disappearance of </w:t>
      </w:r>
      <w:r w:rsidR="00737AA7">
        <w:rPr>
          <w:rFonts w:ascii="Times New Roman" w:hAnsi="Times New Roman" w:eastAsia="Times New Roman"/>
          <w:i/>
          <w:lang w:val="en-GB"/>
        </w:rPr>
        <w:t>Trichon</w:t>
      </w:r>
      <w:r w:rsidRPr="009561F4" w:rsidR="007F6F20">
        <w:rPr>
          <w:rFonts w:ascii="Times New Roman" w:hAnsi="Times New Roman" w:eastAsia="Times New Roman"/>
          <w:i/>
          <w:lang w:val="en-GB"/>
        </w:rPr>
        <w:t>ephila</w:t>
      </w:r>
      <w:r w:rsidRPr="009561F4" w:rsidR="007F6F20">
        <w:rPr>
          <w:rFonts w:ascii="Times New Roman" w:hAnsi="Times New Roman" w:eastAsia="Times New Roman"/>
          <w:lang w:val="en-GB"/>
        </w:rPr>
        <w:t xml:space="preserve"> orb-we</w:t>
      </w:r>
      <w:r w:rsidR="00737AA7">
        <w:rPr>
          <w:rFonts w:ascii="Times New Roman" w:hAnsi="Times New Roman" w:eastAsia="Times New Roman"/>
          <w:lang w:val="en-GB"/>
        </w:rPr>
        <w:t>aver</w:t>
      </w:r>
      <w:r w:rsidRPr="009561F4" w:rsidR="007F6F20">
        <w:rPr>
          <w:rFonts w:ascii="Times New Roman" w:hAnsi="Times New Roman" w:eastAsia="Times New Roman"/>
          <w:lang w:val="en-GB"/>
        </w:rPr>
        <w:t xml:space="preserve"> spiders on Mauritius, see A10 and Qu 4.1). To exemplify a few sensitive receptors of conservation concern, </w:t>
      </w:r>
      <w:r w:rsidRPr="009561F4" w:rsidR="00CB4F19">
        <w:rPr>
          <w:rFonts w:ascii="Times New Roman" w:hAnsi="Times New Roman" w:eastAsia="Times New Roman"/>
          <w:lang w:val="en-GB"/>
        </w:rPr>
        <w:t xml:space="preserve">we compiled a list of lizards that </w:t>
      </w:r>
      <w:r w:rsidRPr="009561F4" w:rsidR="00CB4F19">
        <w:rPr>
          <w:rFonts w:ascii="Times New Roman" w:hAnsi="Times New Roman" w:eastAsia="Times New Roman"/>
          <w:lang w:val="en-GB"/>
        </w:rPr>
        <w:t>could potentially be predated upon</w:t>
      </w:r>
      <w:r w:rsidRPr="009561F4" w:rsidR="007F6F20">
        <w:rPr>
          <w:rFonts w:ascii="Times New Roman" w:hAnsi="Times New Roman" w:eastAsia="Times New Roman"/>
          <w:lang w:val="en-GB"/>
        </w:rPr>
        <w:t xml:space="preserve"> using Speybroeck et al. (2016) and data compiled on native reptiles on Mediterranean islands by Ficetola et al. (2014)</w:t>
      </w:r>
      <w:r w:rsidRPr="009561F4" w:rsidR="00CB4F19">
        <w:rPr>
          <w:rFonts w:ascii="Times New Roman" w:hAnsi="Times New Roman" w:eastAsia="Times New Roman"/>
          <w:lang w:val="en-GB"/>
        </w:rPr>
        <w:t>. A lot of those have restricted, endemic ranges within Mediterranean islands. These include: Greek Algyroides (</w:t>
      </w:r>
      <w:r w:rsidRPr="009561F4" w:rsidR="00CB4F19">
        <w:rPr>
          <w:rFonts w:ascii="Times New Roman" w:hAnsi="Times New Roman" w:eastAsia="Times New Roman"/>
          <w:i/>
          <w:lang w:val="en-GB"/>
        </w:rPr>
        <w:t>Algyroides moreoticus</w:t>
      </w:r>
      <w:r w:rsidRPr="009561F4" w:rsidR="00CB4F19">
        <w:rPr>
          <w:rFonts w:ascii="Times New Roman" w:hAnsi="Times New Roman" w:eastAsia="Times New Roman"/>
          <w:lang w:val="en-GB"/>
        </w:rPr>
        <w:t>) (endemic), Dalmatian Algyroides (</w:t>
      </w:r>
      <w:r w:rsidRPr="009561F4" w:rsidR="00CB4F19">
        <w:rPr>
          <w:rFonts w:ascii="Times New Roman" w:hAnsi="Times New Roman" w:eastAsia="Times New Roman"/>
          <w:i/>
          <w:lang w:val="en-GB"/>
        </w:rPr>
        <w:t>A. nigropunctatus</w:t>
      </w:r>
      <w:r w:rsidRPr="009561F4" w:rsidR="00CB4F19">
        <w:rPr>
          <w:rFonts w:ascii="Times New Roman" w:hAnsi="Times New Roman" w:eastAsia="Times New Roman"/>
          <w:lang w:val="en-GB"/>
        </w:rPr>
        <w:t>) and Peloponnese slow worm (</w:t>
      </w:r>
      <w:r w:rsidRPr="009561F4" w:rsidR="00CB4F19">
        <w:rPr>
          <w:rFonts w:ascii="Times New Roman" w:hAnsi="Times New Roman" w:eastAsia="Times New Roman"/>
          <w:i/>
          <w:lang w:val="en-GB"/>
        </w:rPr>
        <w:t>Anguis cephallonica</w:t>
      </w:r>
      <w:r w:rsidRPr="009561F4" w:rsidR="00CB4F19">
        <w:rPr>
          <w:rFonts w:ascii="Times New Roman" w:hAnsi="Times New Roman" w:eastAsia="Times New Roman"/>
          <w:lang w:val="en-GB"/>
        </w:rPr>
        <w:t>) on Ionian islands; Sicilian wall lizard (</w:t>
      </w:r>
      <w:r w:rsidRPr="009561F4" w:rsidR="00CB4F19">
        <w:rPr>
          <w:rFonts w:ascii="Times New Roman" w:hAnsi="Times New Roman" w:eastAsia="Times New Roman"/>
          <w:i/>
          <w:lang w:val="en-GB"/>
        </w:rPr>
        <w:t>Podarcis waglerianus</w:t>
      </w:r>
      <w:r w:rsidRPr="009561F4" w:rsidR="00CB4F19">
        <w:rPr>
          <w:rFonts w:ascii="Times New Roman" w:hAnsi="Times New Roman" w:eastAsia="Times New Roman"/>
          <w:lang w:val="en-GB"/>
        </w:rPr>
        <w:t>) (endemic) on Sicily and the threatened Aeolian wall lizard (</w:t>
      </w:r>
      <w:r w:rsidRPr="009561F4" w:rsidR="00CB4F19">
        <w:rPr>
          <w:rFonts w:ascii="Times New Roman" w:hAnsi="Times New Roman" w:eastAsia="Times New Roman"/>
          <w:i/>
          <w:lang w:val="en-GB"/>
        </w:rPr>
        <w:t>Podarcis raffoneae</w:t>
      </w:r>
      <w:r w:rsidRPr="009561F4" w:rsidR="00CB4F19">
        <w:rPr>
          <w:rFonts w:ascii="Times New Roman" w:hAnsi="Times New Roman" w:eastAsia="Times New Roman"/>
          <w:lang w:val="en-GB"/>
        </w:rPr>
        <w:t>) (endemic) on some smaller Aeolian islets; Milos wall lizard (</w:t>
      </w:r>
      <w:r w:rsidRPr="009561F4" w:rsidR="00CB4F19">
        <w:rPr>
          <w:rFonts w:ascii="Times New Roman" w:hAnsi="Times New Roman" w:eastAsia="Times New Roman"/>
          <w:i/>
          <w:lang w:val="en-GB"/>
        </w:rPr>
        <w:t>Podarcis milensis</w:t>
      </w:r>
      <w:r w:rsidRPr="009561F4" w:rsidR="00CB4F19">
        <w:rPr>
          <w:rFonts w:ascii="Times New Roman" w:hAnsi="Times New Roman" w:eastAsia="Times New Roman"/>
          <w:lang w:val="en-GB"/>
        </w:rPr>
        <w:t>) (endemic), Balkan green lizard (</w:t>
      </w:r>
      <w:r w:rsidRPr="009561F4" w:rsidR="00CB4F19">
        <w:rPr>
          <w:rFonts w:ascii="Times New Roman" w:hAnsi="Times New Roman" w:eastAsia="Times New Roman"/>
          <w:i/>
          <w:lang w:val="en-GB"/>
        </w:rPr>
        <w:t>Lacerta trilineata hansschweizeri</w:t>
      </w:r>
      <w:r w:rsidRPr="009561F4" w:rsidR="00CB4F19">
        <w:rPr>
          <w:rFonts w:ascii="Times New Roman" w:hAnsi="Times New Roman" w:eastAsia="Times New Roman"/>
          <w:lang w:val="en-GB"/>
        </w:rPr>
        <w:t>) (endemic subspecies), Skyros wall lizard (</w:t>
      </w:r>
      <w:r w:rsidRPr="009561F4" w:rsidR="00CB4F19">
        <w:rPr>
          <w:rFonts w:ascii="Times New Roman" w:hAnsi="Times New Roman" w:eastAsia="Times New Roman"/>
          <w:i/>
          <w:lang w:val="en-GB"/>
        </w:rPr>
        <w:t>Podarcis gaigeae</w:t>
      </w:r>
      <w:r w:rsidRPr="009561F4" w:rsidR="00CB4F19">
        <w:rPr>
          <w:rFonts w:ascii="Times New Roman" w:hAnsi="Times New Roman" w:eastAsia="Times New Roman"/>
          <w:lang w:val="en-GB"/>
        </w:rPr>
        <w:t>) (endemic) and Erhard’s wall lizard (</w:t>
      </w:r>
      <w:r w:rsidRPr="009561F4" w:rsidR="00CB4F19">
        <w:rPr>
          <w:rFonts w:ascii="Times New Roman" w:hAnsi="Times New Roman" w:eastAsia="Times New Roman"/>
          <w:i/>
          <w:lang w:val="en-GB"/>
        </w:rPr>
        <w:t>Podarcis erhardii</w:t>
      </w:r>
      <w:r w:rsidRPr="009561F4" w:rsidR="00CB4F19">
        <w:rPr>
          <w:rFonts w:ascii="Times New Roman" w:hAnsi="Times New Roman" w:eastAsia="Times New Roman"/>
          <w:lang w:val="en-GB"/>
        </w:rPr>
        <w:t>) on the Aegean islands; Cretan wall lizard (</w:t>
      </w:r>
      <w:r w:rsidRPr="009561F4" w:rsidR="00CB4F19">
        <w:rPr>
          <w:rFonts w:ascii="Times New Roman" w:hAnsi="Times New Roman" w:eastAsia="Times New Roman"/>
          <w:i/>
          <w:lang w:val="en-GB"/>
        </w:rPr>
        <w:t>Podarcis cretensis</w:t>
      </w:r>
      <w:r w:rsidRPr="009561F4" w:rsidR="00CB4F19">
        <w:rPr>
          <w:rFonts w:ascii="Times New Roman" w:hAnsi="Times New Roman" w:eastAsia="Times New Roman"/>
          <w:lang w:val="en-GB"/>
        </w:rPr>
        <w:t>) (endemic), Kotschy’s gecko (</w:t>
      </w:r>
      <w:r w:rsidRPr="009561F4" w:rsidR="00CB4F19">
        <w:rPr>
          <w:rFonts w:ascii="Times New Roman" w:hAnsi="Times New Roman" w:eastAsia="Times New Roman"/>
          <w:i/>
          <w:lang w:val="en-GB"/>
        </w:rPr>
        <w:t>Mediodactylus kotschyi bartoni</w:t>
      </w:r>
      <w:r w:rsidRPr="009561F4" w:rsidR="00CB4F19">
        <w:rPr>
          <w:rFonts w:ascii="Times New Roman" w:hAnsi="Times New Roman" w:eastAsia="Times New Roman"/>
          <w:lang w:val="en-GB"/>
        </w:rPr>
        <w:t>) (endemic subspecies), Balkan green lizard (</w:t>
      </w:r>
      <w:r w:rsidRPr="009561F4" w:rsidR="00CB4F19">
        <w:rPr>
          <w:rFonts w:ascii="Times New Roman" w:hAnsi="Times New Roman" w:eastAsia="Times New Roman"/>
          <w:i/>
          <w:lang w:val="en-GB"/>
        </w:rPr>
        <w:t>L. trilineata polylepidota</w:t>
      </w:r>
      <w:r w:rsidRPr="009561F4" w:rsidR="00CB4F19">
        <w:rPr>
          <w:rFonts w:ascii="Times New Roman" w:hAnsi="Times New Roman" w:eastAsia="Times New Roman"/>
          <w:lang w:val="en-GB"/>
        </w:rPr>
        <w:t>) (endemic subspecies) and Pori wall lizard (</w:t>
      </w:r>
      <w:r w:rsidRPr="009561F4" w:rsidR="00CB4F19">
        <w:rPr>
          <w:rFonts w:ascii="Times New Roman" w:hAnsi="Times New Roman" w:eastAsia="Times New Roman"/>
          <w:i/>
          <w:lang w:val="en-GB"/>
        </w:rPr>
        <w:t>Podarcis levendis</w:t>
      </w:r>
      <w:r w:rsidRPr="009561F4" w:rsidR="00CB4F19">
        <w:rPr>
          <w:rFonts w:ascii="Times New Roman" w:hAnsi="Times New Roman" w:eastAsia="Times New Roman"/>
          <w:lang w:val="en-GB"/>
        </w:rPr>
        <w:t>) (endemic) on Crete; Pygmy algyroides (</w:t>
      </w:r>
      <w:r w:rsidRPr="009561F4" w:rsidR="00CB4F19">
        <w:rPr>
          <w:rFonts w:ascii="Times New Roman" w:hAnsi="Times New Roman" w:eastAsia="Times New Roman"/>
          <w:i/>
          <w:lang w:val="en-GB"/>
        </w:rPr>
        <w:t>A. fitzingeri</w:t>
      </w:r>
      <w:r w:rsidRPr="009561F4" w:rsidR="00CB4F19">
        <w:rPr>
          <w:rFonts w:ascii="Times New Roman" w:hAnsi="Times New Roman" w:eastAsia="Times New Roman"/>
          <w:lang w:val="en-GB"/>
        </w:rPr>
        <w:t>) (endemic), Tyrrhenian wall lizard (</w:t>
      </w:r>
      <w:r w:rsidRPr="009561F4" w:rsidR="00CB4F19">
        <w:rPr>
          <w:rFonts w:ascii="Times New Roman" w:hAnsi="Times New Roman" w:eastAsia="Times New Roman"/>
          <w:i/>
          <w:lang w:val="en-GB"/>
        </w:rPr>
        <w:t>Podarcis tiliguerta</w:t>
      </w:r>
      <w:r w:rsidRPr="009561F4" w:rsidR="00CB4F19">
        <w:rPr>
          <w:rFonts w:ascii="Times New Roman" w:hAnsi="Times New Roman" w:eastAsia="Times New Roman"/>
          <w:lang w:val="en-GB"/>
        </w:rPr>
        <w:t>) (endemic) and European leaf-toad gecko (</w:t>
      </w:r>
      <w:r w:rsidRPr="009561F4" w:rsidR="00CB4F19">
        <w:rPr>
          <w:rFonts w:ascii="Times New Roman" w:hAnsi="Times New Roman" w:eastAsia="Times New Roman"/>
          <w:i/>
          <w:lang w:val="en-GB"/>
        </w:rPr>
        <w:t>Euleptes europaea</w:t>
      </w:r>
      <w:r w:rsidRPr="009561F4" w:rsidR="00CB4F19">
        <w:rPr>
          <w:rFonts w:ascii="Times New Roman" w:hAnsi="Times New Roman" w:eastAsia="Times New Roman"/>
          <w:lang w:val="en-GB"/>
        </w:rPr>
        <w:t>) (endemic) on the Thyrrenian islands; Ibiza wall lizard (</w:t>
      </w:r>
      <w:r w:rsidRPr="009561F4" w:rsidR="00CB4F19">
        <w:rPr>
          <w:rFonts w:ascii="Times New Roman" w:hAnsi="Times New Roman" w:eastAsia="Times New Roman"/>
          <w:i/>
          <w:lang w:val="en-GB"/>
        </w:rPr>
        <w:t>Podarcis pityusensis</w:t>
      </w:r>
      <w:r w:rsidRPr="009561F4" w:rsidR="00CB4F19">
        <w:rPr>
          <w:rFonts w:ascii="Times New Roman" w:hAnsi="Times New Roman" w:eastAsia="Times New Roman"/>
          <w:lang w:val="en-GB"/>
        </w:rPr>
        <w:t>) (endemic) and Lilford’s wall lizard (</w:t>
      </w:r>
      <w:r w:rsidRPr="009561F4" w:rsidR="00CB4F19">
        <w:rPr>
          <w:rFonts w:ascii="Times New Roman" w:hAnsi="Times New Roman" w:eastAsia="Times New Roman"/>
          <w:i/>
          <w:lang w:val="en-GB"/>
        </w:rPr>
        <w:t>Podarcis lilfordi</w:t>
      </w:r>
      <w:r w:rsidRPr="009561F4" w:rsidR="00CB4F19">
        <w:rPr>
          <w:rFonts w:ascii="Times New Roman" w:hAnsi="Times New Roman" w:eastAsia="Times New Roman"/>
          <w:lang w:val="en-GB"/>
        </w:rPr>
        <w:t>) (endemic) on the Balearic islands; Kotschy’s gecko (</w:t>
      </w:r>
      <w:r w:rsidRPr="009561F4" w:rsidR="00CB4F19">
        <w:rPr>
          <w:rFonts w:ascii="Times New Roman" w:hAnsi="Times New Roman" w:eastAsia="Times New Roman"/>
          <w:i/>
          <w:lang w:val="en-GB"/>
        </w:rPr>
        <w:t>Mediodactylus kotschyi</w:t>
      </w:r>
      <w:r w:rsidRPr="009561F4" w:rsidR="00CB4F19">
        <w:rPr>
          <w:rFonts w:ascii="Times New Roman" w:hAnsi="Times New Roman" w:eastAsia="Times New Roman"/>
          <w:lang w:val="en-GB"/>
        </w:rPr>
        <w:t>) on Cyprus and the eastern Mediterranean. Likewise, the list of insects (Lepidoptera, Coleoptera</w:t>
      </w:r>
      <w:r w:rsidR="00737AA7">
        <w:rPr>
          <w:rFonts w:ascii="Times New Roman" w:hAnsi="Times New Roman" w:eastAsia="Times New Roman"/>
          <w:lang w:val="en-GB"/>
        </w:rPr>
        <w:t xml:space="preserve"> and</w:t>
      </w:r>
      <w:r w:rsidRPr="009561F4" w:rsidR="00CB4F19">
        <w:rPr>
          <w:rFonts w:ascii="Times New Roman" w:hAnsi="Times New Roman" w:eastAsia="Times New Roman"/>
          <w:lang w:val="en-GB"/>
        </w:rPr>
        <w:t xml:space="preserve"> Orthoptera) that could be predated upon by bulbuls is very long. Considering documented predation on monarch butterfly (</w:t>
      </w:r>
      <w:r w:rsidRPr="009561F4" w:rsidR="00CB4F19">
        <w:rPr>
          <w:rFonts w:ascii="Times New Roman" w:hAnsi="Times New Roman" w:eastAsia="Times New Roman"/>
          <w:i/>
          <w:lang w:val="en-GB"/>
        </w:rPr>
        <w:t>Danaus plexippus</w:t>
      </w:r>
      <w:r w:rsidRPr="009561F4" w:rsidR="00CB4F19">
        <w:rPr>
          <w:rFonts w:ascii="Times New Roman" w:hAnsi="Times New Roman" w:eastAsia="Times New Roman"/>
          <w:lang w:val="en-GB"/>
        </w:rPr>
        <w:t>) on Hawaii (see Q 5.1), this species could also be impacted in southern Spain where it is established yet rare (Gil 2006; Lafranchis 2004). Also similar species of Nymphalidae (and other families such as Papilionidae) with conspicuous colours and/or conspicuous larvae could be impacted in Spain and the Mediterranean, such as the African queen (</w:t>
      </w:r>
      <w:r w:rsidRPr="009561F4" w:rsidR="00CB4F19">
        <w:rPr>
          <w:rFonts w:ascii="Times New Roman" w:hAnsi="Times New Roman" w:eastAsia="Times New Roman"/>
          <w:i/>
          <w:lang w:val="en-GB"/>
        </w:rPr>
        <w:t>Danaus chrysippus</w:t>
      </w:r>
      <w:r w:rsidRPr="009561F4" w:rsidR="00CB4F19">
        <w:rPr>
          <w:rFonts w:ascii="Times New Roman" w:hAnsi="Times New Roman" w:eastAsia="Times New Roman"/>
          <w:lang w:val="en-GB"/>
        </w:rPr>
        <w:t>) but documented information is lacking for the risk assessment area.</w:t>
      </w:r>
      <w:r w:rsidRPr="009561F4" w:rsidR="007F6F20">
        <w:rPr>
          <w:rFonts w:ascii="Times New Roman" w:hAnsi="Times New Roman" w:eastAsia="Times New Roman"/>
          <w:lang w:val="en-GB"/>
        </w:rPr>
        <w:t xml:space="preserve"> Because there is evidence of local extinctions, and because the species has a wide ecological amplitude which is not confined to urban or rural habitats, in line with current assessments of alien bird impacts (e.g. Martin-Albarracin et al. 2015, Evans et al. 2016), we scored major but with low confidence because impacts are inferred from other areas.</w:t>
      </w:r>
    </w:p>
    <w:p w:rsidRPr="009561F4" w:rsidR="00F65BDB" w:rsidP="00CB4F19" w:rsidRDefault="00F65BDB" w14:paraId="521F4D66" w14:textId="77777777">
      <w:pPr>
        <w:jc w:val="both"/>
        <w:rPr>
          <w:rFonts w:ascii="Times New Roman" w:hAnsi="Times New Roman" w:eastAsia="Times New Roman"/>
          <w:lang w:val="en-GB"/>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212"/>
      </w:tblGrid>
      <w:tr w:rsidRPr="00703AA8" w:rsidR="00C44A43" w:rsidTr="00B94B35" w14:paraId="7ED24B1E" w14:textId="77777777">
        <w:tc>
          <w:tcPr>
            <w:tcW w:w="9212" w:type="dxa"/>
            <w:shd w:val="clear" w:color="auto" w:fill="auto"/>
          </w:tcPr>
          <w:p w:rsidRPr="00B94B35" w:rsidR="00C44A43" w:rsidP="00B94B35" w:rsidRDefault="00C44A43" w14:paraId="15E918C0" w14:textId="77777777">
            <w:pPr>
              <w:snapToGrid w:val="0"/>
              <w:spacing w:after="120" w:line="240" w:lineRule="auto"/>
              <w:rPr>
                <w:rFonts w:ascii="Times New Roman" w:hAnsi="Times New Roman"/>
                <w:b/>
                <w:lang w:val="en-US"/>
              </w:rPr>
            </w:pPr>
            <w:r w:rsidRPr="00B94B35">
              <w:rPr>
                <w:rFonts w:ascii="Times New Roman" w:hAnsi="Times New Roman"/>
                <w:b/>
                <w:lang w:val="en-US"/>
              </w:rPr>
              <w:t xml:space="preserve">Qu. </w:t>
            </w:r>
            <w:r w:rsidR="00E40CD6">
              <w:rPr>
                <w:rFonts w:ascii="Times New Roman" w:hAnsi="Times New Roman"/>
                <w:b/>
                <w:lang w:val="en-US"/>
              </w:rPr>
              <w:t>4</w:t>
            </w:r>
            <w:r w:rsidRPr="00B94B35">
              <w:rPr>
                <w:rFonts w:ascii="Times New Roman" w:hAnsi="Times New Roman"/>
                <w:b/>
                <w:lang w:val="en-US"/>
              </w:rPr>
              <w:t xml:space="preserve">.4. How important is decline in conservation value with regard to European and national nature conservation legislation caused by the organism currently in the risk assessment area? </w:t>
            </w:r>
          </w:p>
          <w:p w:rsidRPr="00B94B35" w:rsidR="00C44A43" w:rsidP="00B94B35" w:rsidRDefault="00C44A43" w14:paraId="2A67374C" w14:textId="77777777">
            <w:pPr>
              <w:suppressAutoHyphens/>
              <w:spacing w:after="120" w:line="240" w:lineRule="auto"/>
              <w:jc w:val="both"/>
              <w:rPr>
                <w:rFonts w:ascii="Times New Roman" w:hAnsi="Times New Roman" w:eastAsia="Times New Roman"/>
                <w:lang w:val="en-GB" w:eastAsia="ar-SA"/>
              </w:rPr>
            </w:pPr>
            <w:r w:rsidRPr="00B94B35">
              <w:rPr>
                <w:rFonts w:ascii="Times New Roman" w:hAnsi="Times New Roman" w:eastAsia="Times New Roman"/>
                <w:lang w:val="en-GB" w:eastAsia="ar-SA"/>
              </w:rPr>
              <w:t xml:space="preserve">including the following elements: </w:t>
            </w:r>
          </w:p>
          <w:p w:rsidRPr="00B94B35" w:rsidR="00C44A43" w:rsidP="00B94B35" w:rsidRDefault="00C44A43" w14:paraId="54C12544" w14:textId="77777777">
            <w:pPr>
              <w:numPr>
                <w:ilvl w:val="0"/>
                <w:numId w:val="16"/>
              </w:numPr>
              <w:suppressAutoHyphens/>
              <w:spacing w:after="120" w:line="240" w:lineRule="auto"/>
              <w:contextualSpacing/>
              <w:rPr>
                <w:rFonts w:ascii="Times New Roman" w:hAnsi="Times New Roman" w:eastAsia="Times New Roman"/>
                <w:lang w:val="en-GB"/>
              </w:rPr>
            </w:pPr>
            <w:r w:rsidRPr="00B94B35">
              <w:rPr>
                <w:rFonts w:ascii="Times New Roman" w:hAnsi="Times New Roman" w:eastAsia="Times New Roman"/>
                <w:lang w:val="en-GB"/>
              </w:rPr>
              <w:t>native species impacted, including red list species, endemic species and species listed in the Birds and Habitats directives</w:t>
            </w:r>
          </w:p>
          <w:p w:rsidRPr="00B94B35" w:rsidR="00C44A43" w:rsidP="00B94B35" w:rsidRDefault="00C44A43" w14:paraId="10BF868F" w14:textId="77777777">
            <w:pPr>
              <w:numPr>
                <w:ilvl w:val="0"/>
                <w:numId w:val="16"/>
              </w:numPr>
              <w:suppressAutoHyphens/>
              <w:spacing w:after="120" w:line="240" w:lineRule="auto"/>
              <w:contextualSpacing/>
              <w:rPr>
                <w:rFonts w:ascii="Times New Roman" w:hAnsi="Times New Roman" w:eastAsia="Times New Roman"/>
                <w:lang w:val="en-GB"/>
              </w:rPr>
            </w:pPr>
            <w:r w:rsidRPr="00B94B35">
              <w:rPr>
                <w:rFonts w:ascii="Times New Roman" w:hAnsi="Times New Roman" w:eastAsia="Times New Roman"/>
                <w:lang w:val="en-GB"/>
              </w:rPr>
              <w:t>protected sites impacted, in particular Natura 2000</w:t>
            </w:r>
          </w:p>
          <w:p w:rsidRPr="00B94B35" w:rsidR="00C44A43" w:rsidP="00B94B35" w:rsidRDefault="00C44A43" w14:paraId="1E99E229" w14:textId="77777777">
            <w:pPr>
              <w:numPr>
                <w:ilvl w:val="0"/>
                <w:numId w:val="16"/>
              </w:numPr>
              <w:suppressAutoHyphens/>
              <w:spacing w:after="120" w:line="240" w:lineRule="auto"/>
              <w:contextualSpacing/>
              <w:rPr>
                <w:rFonts w:ascii="Times New Roman" w:hAnsi="Times New Roman" w:eastAsia="Times New Roman"/>
                <w:lang w:val="en-GB"/>
              </w:rPr>
            </w:pPr>
            <w:r w:rsidRPr="00B94B35">
              <w:rPr>
                <w:rFonts w:ascii="Times New Roman" w:hAnsi="Times New Roman" w:eastAsia="Times New Roman"/>
                <w:lang w:val="en-GB"/>
              </w:rPr>
              <w:t>habitats impacted, in particular habitats listed in the Habitats Directive, or red list habitats</w:t>
            </w:r>
          </w:p>
          <w:p w:rsidRPr="00B94B35" w:rsidR="00C44A43" w:rsidP="00B94B35" w:rsidRDefault="00C44A43" w14:paraId="1085F9F1" w14:textId="77777777">
            <w:pPr>
              <w:numPr>
                <w:ilvl w:val="0"/>
                <w:numId w:val="16"/>
              </w:numPr>
              <w:suppressAutoHyphens/>
              <w:spacing w:after="120" w:line="240" w:lineRule="auto"/>
              <w:contextualSpacing/>
              <w:rPr>
                <w:rFonts w:ascii="Times New Roman" w:hAnsi="Times New Roman"/>
                <w:lang w:val="en-US"/>
              </w:rPr>
            </w:pPr>
            <w:r w:rsidRPr="00B94B35">
              <w:rPr>
                <w:rFonts w:ascii="Times New Roman" w:hAnsi="Times New Roman" w:eastAsia="Times New Roman"/>
                <w:lang w:val="en-GB" w:eastAsia="ar-SA"/>
              </w:rPr>
              <w:t>the ecological status of water bodies according to the Water Framework Directive and environmental status of the marine environment according to the Marine Strategy Framework Directive</w:t>
            </w:r>
          </w:p>
        </w:tc>
      </w:tr>
    </w:tbl>
    <w:p w:rsidR="00C44A43" w:rsidP="00B12304" w:rsidRDefault="00C44A43" w14:paraId="6498C36B"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C44A43" w:rsidTr="00B94B35" w14:paraId="75DF73F4" w14:textId="77777777">
        <w:tc>
          <w:tcPr>
            <w:tcW w:w="1536" w:type="dxa"/>
            <w:shd w:val="clear" w:color="auto" w:fill="auto"/>
          </w:tcPr>
          <w:p w:rsidRPr="00752184" w:rsidR="00C44A43" w:rsidP="00B94B35" w:rsidRDefault="00C44A43" w14:paraId="538DD416"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083B4B" w:rsidR="00C44A43" w:rsidP="00B94B35" w:rsidRDefault="00C44A43" w14:paraId="030E1F45" w14:textId="77777777">
            <w:pPr>
              <w:spacing w:after="0"/>
              <w:rPr>
                <w:rFonts w:ascii="Times New Roman" w:hAnsi="Times New Roman"/>
                <w:lang w:val="en-US"/>
              </w:rPr>
            </w:pPr>
            <w:r w:rsidRPr="00083B4B">
              <w:rPr>
                <w:rFonts w:ascii="Times New Roman" w:hAnsi="Times New Roman"/>
                <w:lang w:val="en-US"/>
              </w:rPr>
              <w:t>minimal</w:t>
            </w:r>
          </w:p>
          <w:p w:rsidRPr="00083B4B" w:rsidR="00C44A43" w:rsidP="00B94B35" w:rsidRDefault="00C44A43" w14:paraId="4FD25449" w14:textId="77777777">
            <w:pPr>
              <w:spacing w:after="0"/>
              <w:rPr>
                <w:rFonts w:ascii="Times New Roman" w:hAnsi="Times New Roman"/>
                <w:b/>
                <w:lang w:val="en-US"/>
              </w:rPr>
            </w:pPr>
            <w:r w:rsidRPr="00083B4B">
              <w:rPr>
                <w:rFonts w:ascii="Times New Roman" w:hAnsi="Times New Roman"/>
                <w:b/>
                <w:lang w:val="en-US"/>
              </w:rPr>
              <w:t>minor</w:t>
            </w:r>
          </w:p>
          <w:p w:rsidRPr="00B939BB" w:rsidR="00C44A43" w:rsidP="00B94B35" w:rsidRDefault="00C44A43" w14:paraId="52F85388" w14:textId="77777777">
            <w:pPr>
              <w:spacing w:after="0"/>
              <w:rPr>
                <w:rFonts w:ascii="Times New Roman" w:hAnsi="Times New Roman"/>
                <w:lang w:val="en-US"/>
              </w:rPr>
            </w:pPr>
            <w:r w:rsidRPr="00B939BB">
              <w:rPr>
                <w:rFonts w:ascii="Times New Roman" w:hAnsi="Times New Roman"/>
                <w:lang w:val="en-US"/>
              </w:rPr>
              <w:t>moderate</w:t>
            </w:r>
          </w:p>
          <w:p w:rsidRPr="00B939BB" w:rsidR="00C44A43" w:rsidP="00B94B35" w:rsidRDefault="00C44A43" w14:paraId="1BA95F2D" w14:textId="77777777">
            <w:pPr>
              <w:spacing w:after="0"/>
              <w:rPr>
                <w:rFonts w:ascii="Times New Roman" w:hAnsi="Times New Roman"/>
                <w:lang w:val="en-US"/>
              </w:rPr>
            </w:pPr>
            <w:r>
              <w:rPr>
                <w:rFonts w:ascii="Times New Roman" w:hAnsi="Times New Roman"/>
                <w:lang w:val="en-US"/>
              </w:rPr>
              <w:t>major</w:t>
            </w:r>
          </w:p>
          <w:p w:rsidRPr="00544B15" w:rsidR="00C44A43" w:rsidP="00B94B35" w:rsidRDefault="00C44A43" w14:paraId="4BB501DC" w14:textId="77777777">
            <w:pPr>
              <w:snapToGrid w:val="0"/>
              <w:spacing w:after="0"/>
              <w:rPr>
                <w:rFonts w:ascii="Times New Roman" w:hAnsi="Times New Roman"/>
                <w:b/>
                <w:lang w:val="en-GB"/>
              </w:rPr>
            </w:pPr>
            <w:r w:rsidRPr="00924002">
              <w:rPr>
                <w:rFonts w:ascii="Times New Roman" w:hAnsi="Times New Roman"/>
                <w:lang w:val="en-US"/>
              </w:rPr>
              <w:t>massive</w:t>
            </w:r>
          </w:p>
        </w:tc>
        <w:tc>
          <w:tcPr>
            <w:tcW w:w="1843" w:type="dxa"/>
          </w:tcPr>
          <w:p w:rsidRPr="00752184" w:rsidR="00C44A43" w:rsidP="00B94B35" w:rsidRDefault="00C44A43" w14:paraId="7A153DD1"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083B4B" w:rsidR="00C44A43" w:rsidP="00B94B35" w:rsidRDefault="00C44A43" w14:paraId="1BF18685" w14:textId="77777777">
            <w:pPr>
              <w:spacing w:after="0"/>
              <w:rPr>
                <w:rFonts w:ascii="Times New Roman" w:hAnsi="Times New Roman"/>
                <w:b/>
              </w:rPr>
            </w:pPr>
            <w:r w:rsidRPr="00083B4B">
              <w:rPr>
                <w:rFonts w:ascii="Times New Roman" w:hAnsi="Times New Roman"/>
                <w:b/>
              </w:rPr>
              <w:t>low</w:t>
            </w:r>
          </w:p>
          <w:p w:rsidRPr="00752184" w:rsidR="00C44A43" w:rsidP="00B94B35" w:rsidRDefault="00C44A43" w14:paraId="1BC25F14" w14:textId="77777777">
            <w:pPr>
              <w:spacing w:after="0"/>
              <w:rPr>
                <w:rFonts w:ascii="Times New Roman" w:hAnsi="Times New Roman"/>
              </w:rPr>
            </w:pPr>
            <w:r w:rsidRPr="00752184">
              <w:rPr>
                <w:rFonts w:ascii="Times New Roman" w:hAnsi="Times New Roman"/>
              </w:rPr>
              <w:t>medium</w:t>
            </w:r>
          </w:p>
          <w:p w:rsidRPr="00752184" w:rsidR="00C44A43" w:rsidP="00B94B35" w:rsidRDefault="00C44A43" w14:paraId="0AC6560A" w14:textId="77777777">
            <w:pPr>
              <w:snapToGrid w:val="0"/>
              <w:spacing w:after="0"/>
              <w:rPr>
                <w:rFonts w:ascii="Times New Roman" w:hAnsi="Times New Roman"/>
                <w:b/>
              </w:rPr>
            </w:pPr>
            <w:r w:rsidRPr="00752184">
              <w:rPr>
                <w:rFonts w:ascii="Times New Roman" w:hAnsi="Times New Roman"/>
              </w:rPr>
              <w:t>high</w:t>
            </w:r>
          </w:p>
        </w:tc>
      </w:tr>
    </w:tbl>
    <w:p w:rsidR="00C44A43" w:rsidP="00B12304" w:rsidRDefault="00C44A43" w14:paraId="18704BEF" w14:textId="77777777">
      <w:pPr>
        <w:snapToGrid w:val="0"/>
        <w:rPr>
          <w:rFonts w:ascii="Times New Roman" w:hAnsi="Times New Roman"/>
          <w:lang w:val="en-US"/>
        </w:rPr>
      </w:pPr>
    </w:p>
    <w:p w:rsidRPr="009561F4" w:rsidR="00C44A43" w:rsidP="00831F57" w:rsidRDefault="00083B4B" w14:paraId="271DBFB5" w14:textId="77777777">
      <w:pPr>
        <w:snapToGrid w:val="0"/>
        <w:jc w:val="both"/>
        <w:rPr>
          <w:rFonts w:ascii="Times New Roman" w:hAnsi="Times New Roman" w:eastAsia="Times New Roman"/>
          <w:lang w:val="en-GB"/>
        </w:rPr>
      </w:pPr>
      <w:r w:rsidRPr="009561F4">
        <w:rPr>
          <w:rFonts w:ascii="Times New Roman" w:hAnsi="Times New Roman" w:eastAsia="Times New Roman"/>
          <w:lang w:val="en-GB"/>
        </w:rPr>
        <w:t>We found no documented impact information for the population around Valencia. Currently, in the risk assessment area, there is no evidence that red-</w:t>
      </w:r>
      <w:r w:rsidRPr="009561F4" w:rsidR="009F6F32">
        <w:rPr>
          <w:rFonts w:ascii="Times New Roman" w:hAnsi="Times New Roman" w:eastAsia="Times New Roman"/>
          <w:lang w:val="en-GB"/>
        </w:rPr>
        <w:t>whiskered</w:t>
      </w:r>
      <w:r w:rsidRPr="009561F4">
        <w:rPr>
          <w:rFonts w:ascii="Times New Roman" w:hAnsi="Times New Roman" w:eastAsia="Times New Roman"/>
          <w:lang w:val="en-GB"/>
        </w:rPr>
        <w:t xml:space="preserve"> bulbul occurs or is spreading in high conservation value habitats. The </w:t>
      </w:r>
      <w:r w:rsidR="00EE55EE">
        <w:rPr>
          <w:rFonts w:ascii="Times New Roman" w:hAnsi="Times New Roman" w:eastAsia="Times New Roman"/>
          <w:lang w:val="en-GB"/>
        </w:rPr>
        <w:t xml:space="preserve">part of the </w:t>
      </w:r>
      <w:r w:rsidRPr="009561F4">
        <w:rPr>
          <w:rFonts w:ascii="Times New Roman" w:hAnsi="Times New Roman" w:eastAsia="Times New Roman"/>
          <w:lang w:val="en-GB"/>
        </w:rPr>
        <w:t xml:space="preserve">Rio Turia basin in Valencia, where the species </w:t>
      </w:r>
      <w:r w:rsidRPr="009561F4" w:rsidR="009F6F32">
        <w:rPr>
          <w:rFonts w:ascii="Times New Roman" w:hAnsi="Times New Roman" w:eastAsia="Times New Roman"/>
          <w:lang w:val="en-GB"/>
        </w:rPr>
        <w:t xml:space="preserve">currently </w:t>
      </w:r>
      <w:r w:rsidRPr="009561F4">
        <w:rPr>
          <w:rFonts w:ascii="Times New Roman" w:hAnsi="Times New Roman" w:eastAsia="Times New Roman"/>
          <w:lang w:val="en-GB"/>
        </w:rPr>
        <w:t xml:space="preserve">has </w:t>
      </w:r>
      <w:r w:rsidRPr="009561F4" w:rsidR="009F6F32">
        <w:rPr>
          <w:rFonts w:ascii="Times New Roman" w:hAnsi="Times New Roman" w:eastAsia="Times New Roman"/>
          <w:lang w:val="en-GB"/>
        </w:rPr>
        <w:t>its</w:t>
      </w:r>
      <w:r w:rsidRPr="009561F4">
        <w:rPr>
          <w:rFonts w:ascii="Times New Roman" w:hAnsi="Times New Roman" w:eastAsia="Times New Roman"/>
          <w:lang w:val="en-GB"/>
        </w:rPr>
        <w:t xml:space="preserve"> main stronghold</w:t>
      </w:r>
      <w:r w:rsidRPr="009561F4" w:rsidR="009F6F32">
        <w:rPr>
          <w:rFonts w:ascii="Times New Roman" w:hAnsi="Times New Roman" w:eastAsia="Times New Roman"/>
          <w:lang w:val="en-GB"/>
        </w:rPr>
        <w:t xml:space="preserve"> </w:t>
      </w:r>
      <w:r w:rsidR="0010381A">
        <w:rPr>
          <w:rFonts w:ascii="Times New Roman" w:hAnsi="Times New Roman" w:eastAsia="Times New Roman"/>
          <w:lang w:val="en-GB"/>
        </w:rPr>
        <w:t xml:space="preserve">in only a small part of the lower course of the river </w:t>
      </w:r>
      <w:r w:rsidRPr="009561F4" w:rsidR="009F6F32">
        <w:rPr>
          <w:rFonts w:ascii="Times New Roman" w:hAnsi="Times New Roman" w:eastAsia="Times New Roman"/>
          <w:lang w:val="en-GB"/>
        </w:rPr>
        <w:t>(but seems to be spreading</w:t>
      </w:r>
      <w:r w:rsidR="009561F4">
        <w:rPr>
          <w:rFonts w:ascii="Times New Roman" w:hAnsi="Times New Roman" w:eastAsia="Times New Roman"/>
          <w:lang w:val="en-GB"/>
        </w:rPr>
        <w:t>,</w:t>
      </w:r>
      <w:r w:rsidRPr="009561F4" w:rsidR="009F6F32">
        <w:rPr>
          <w:rFonts w:ascii="Times New Roman" w:hAnsi="Times New Roman" w:eastAsia="Times New Roman"/>
          <w:lang w:val="en-GB"/>
        </w:rPr>
        <w:t xml:space="preserve"> see A8a)</w:t>
      </w:r>
      <w:r w:rsidRPr="009561F4">
        <w:rPr>
          <w:rFonts w:ascii="Times New Roman" w:hAnsi="Times New Roman" w:eastAsia="Times New Roman"/>
          <w:lang w:val="en-GB"/>
        </w:rPr>
        <w:t xml:space="preserve">, is an important </w:t>
      </w:r>
      <w:r w:rsidRPr="009561F4" w:rsidR="009F6F32">
        <w:rPr>
          <w:rFonts w:ascii="Times New Roman" w:hAnsi="Times New Roman" w:eastAsia="Times New Roman"/>
          <w:lang w:val="en-GB"/>
        </w:rPr>
        <w:t xml:space="preserve">suburban </w:t>
      </w:r>
      <w:r w:rsidRPr="009561F4">
        <w:rPr>
          <w:rFonts w:ascii="Times New Roman" w:hAnsi="Times New Roman" w:eastAsia="Times New Roman"/>
          <w:lang w:val="en-GB"/>
        </w:rPr>
        <w:t>green space for the city with cultural value (</w:t>
      </w:r>
      <w:r w:rsidR="0010381A">
        <w:rPr>
          <w:rFonts w:ascii="Times New Roman" w:hAnsi="Times New Roman" w:eastAsia="Times New Roman"/>
          <w:lang w:val="en-GB"/>
        </w:rPr>
        <w:t xml:space="preserve">e.g. the </w:t>
      </w:r>
      <w:r w:rsidRPr="009561F4">
        <w:rPr>
          <w:rFonts w:ascii="Times New Roman" w:hAnsi="Times New Roman" w:eastAsia="Times New Roman"/>
          <w:lang w:val="en-GB"/>
        </w:rPr>
        <w:t>Garden of the Turia</w:t>
      </w:r>
      <w:r w:rsidR="0010381A">
        <w:rPr>
          <w:rFonts w:ascii="Times New Roman" w:hAnsi="Times New Roman" w:eastAsia="Times New Roman"/>
          <w:lang w:val="en-GB"/>
        </w:rPr>
        <w:t xml:space="preserve"> which was </w:t>
      </w:r>
      <w:r w:rsidRPr="0010381A" w:rsidR="0010381A">
        <w:rPr>
          <w:rFonts w:ascii="Times New Roman" w:hAnsi="Times New Roman" w:eastAsia="Times New Roman"/>
          <w:lang w:val="en-GB"/>
        </w:rPr>
        <w:t>developed over the old course of the river close to the river’s mouth</w:t>
      </w:r>
      <w:r w:rsidRPr="009561F4">
        <w:rPr>
          <w:rFonts w:ascii="Times New Roman" w:hAnsi="Times New Roman" w:eastAsia="Times New Roman"/>
          <w:lang w:val="en-GB"/>
        </w:rPr>
        <w:t>) and flood defence functions</w:t>
      </w:r>
      <w:r w:rsidR="0010381A">
        <w:rPr>
          <w:rFonts w:ascii="Times New Roman" w:hAnsi="Times New Roman" w:eastAsia="Times New Roman"/>
          <w:lang w:val="en-GB"/>
        </w:rPr>
        <w:t xml:space="preserve"> provided by an artificial canal </w:t>
      </w:r>
      <w:r w:rsidRPr="0010381A" w:rsidR="0010381A">
        <w:rPr>
          <w:rFonts w:ascii="Times New Roman" w:hAnsi="Times New Roman" w:eastAsia="Times New Roman"/>
          <w:lang w:val="en-GB"/>
        </w:rPr>
        <w:t>developed after the severe floods in 1950</w:t>
      </w:r>
      <w:r w:rsidR="0010381A">
        <w:rPr>
          <w:rFonts w:ascii="Times New Roman" w:hAnsi="Times New Roman" w:eastAsia="Times New Roman"/>
          <w:lang w:val="en-GB"/>
        </w:rPr>
        <w:t xml:space="preserve">. Although the area is not </w:t>
      </w:r>
      <w:r w:rsidRPr="009561F4">
        <w:rPr>
          <w:rFonts w:ascii="Times New Roman" w:hAnsi="Times New Roman" w:eastAsia="Times New Roman"/>
          <w:lang w:val="en-GB"/>
        </w:rPr>
        <w:t>a NATURA2000 site</w:t>
      </w:r>
      <w:r w:rsidR="0010381A">
        <w:rPr>
          <w:rFonts w:ascii="Times New Roman" w:hAnsi="Times New Roman" w:eastAsia="Times New Roman"/>
          <w:lang w:val="en-GB"/>
        </w:rPr>
        <w:t xml:space="preserve">, </w:t>
      </w:r>
      <w:r w:rsidRPr="0010381A" w:rsidR="0010381A">
        <w:rPr>
          <w:rFonts w:ascii="Times New Roman" w:hAnsi="Times New Roman" w:eastAsia="Times New Roman"/>
          <w:lang w:val="en-GB"/>
        </w:rPr>
        <w:t xml:space="preserve">it is </w:t>
      </w:r>
      <w:r w:rsidR="0010381A">
        <w:rPr>
          <w:rFonts w:ascii="Times New Roman" w:hAnsi="Times New Roman" w:eastAsia="Times New Roman"/>
          <w:lang w:val="en-GB"/>
        </w:rPr>
        <w:t xml:space="preserve">a part of the </w:t>
      </w:r>
      <w:r w:rsidRPr="0010381A" w:rsidR="0010381A">
        <w:rPr>
          <w:rFonts w:ascii="Times New Roman" w:hAnsi="Times New Roman" w:eastAsia="Times New Roman"/>
          <w:lang w:val="en-GB"/>
        </w:rPr>
        <w:t>Turia Natural Park</w:t>
      </w:r>
      <w:r w:rsidR="0010381A">
        <w:rPr>
          <w:rFonts w:ascii="Times New Roman" w:hAnsi="Times New Roman" w:eastAsia="Times New Roman"/>
          <w:lang w:val="en-GB"/>
        </w:rPr>
        <w:t>,</w:t>
      </w:r>
      <w:r w:rsidRPr="0010381A" w:rsidR="0010381A">
        <w:rPr>
          <w:rFonts w:ascii="Times New Roman" w:hAnsi="Times New Roman" w:eastAsia="Times New Roman"/>
          <w:lang w:val="en-GB"/>
        </w:rPr>
        <w:t xml:space="preserve"> </w:t>
      </w:r>
      <w:r w:rsidR="0010381A">
        <w:rPr>
          <w:rFonts w:ascii="Times New Roman" w:hAnsi="Times New Roman" w:eastAsia="Times New Roman"/>
          <w:lang w:val="en-GB"/>
        </w:rPr>
        <w:t>which</w:t>
      </w:r>
      <w:r w:rsidRPr="0010381A" w:rsidR="0010381A">
        <w:rPr>
          <w:rFonts w:ascii="Times New Roman" w:hAnsi="Times New Roman" w:eastAsia="Times New Roman"/>
          <w:lang w:val="en-GB"/>
        </w:rPr>
        <w:t xml:space="preserve"> encompasses 4</w:t>
      </w:r>
      <w:r w:rsidR="0010381A">
        <w:rPr>
          <w:rFonts w:ascii="Times New Roman" w:hAnsi="Times New Roman" w:eastAsia="Times New Roman"/>
          <w:lang w:val="en-GB"/>
        </w:rPr>
        <w:t>,</w:t>
      </w:r>
      <w:r w:rsidRPr="0010381A" w:rsidR="0010381A">
        <w:rPr>
          <w:rFonts w:ascii="Times New Roman" w:hAnsi="Times New Roman" w:eastAsia="Times New Roman"/>
          <w:lang w:val="en-GB"/>
        </w:rPr>
        <w:t>680 ha of protected land along the river</w:t>
      </w:r>
      <w:r w:rsidR="0010381A">
        <w:rPr>
          <w:rFonts w:ascii="Times New Roman" w:hAnsi="Times New Roman" w:eastAsia="Times New Roman"/>
          <w:lang w:val="en-GB"/>
        </w:rPr>
        <w:t xml:space="preserve">, with </w:t>
      </w:r>
      <w:r w:rsidRPr="0010381A" w:rsidR="0010381A">
        <w:rPr>
          <w:rFonts w:ascii="Times New Roman" w:hAnsi="Times New Roman" w:eastAsia="Times New Roman"/>
          <w:lang w:val="en-GB"/>
        </w:rPr>
        <w:t>valuable Mediterranean riparian forest</w:t>
      </w:r>
      <w:r w:rsidR="0010381A">
        <w:rPr>
          <w:rFonts w:ascii="Times New Roman" w:hAnsi="Times New Roman" w:eastAsia="Times New Roman"/>
          <w:lang w:val="en-GB"/>
        </w:rPr>
        <w:t>, stands of</w:t>
      </w:r>
      <w:r w:rsidRPr="0010381A" w:rsidR="0010381A">
        <w:rPr>
          <w:rFonts w:ascii="Times New Roman" w:hAnsi="Times New Roman" w:eastAsia="Times New Roman"/>
          <w:lang w:val="en-GB"/>
        </w:rPr>
        <w:t xml:space="preserve"> Aleppo pine (</w:t>
      </w:r>
      <w:r w:rsidRPr="0010381A" w:rsidR="0010381A">
        <w:rPr>
          <w:rFonts w:ascii="Times New Roman" w:hAnsi="Times New Roman" w:eastAsia="Times New Roman"/>
          <w:i/>
          <w:lang w:val="en-GB"/>
        </w:rPr>
        <w:t>Pinus halepensis</w:t>
      </w:r>
      <w:r w:rsidRPr="0010381A" w:rsidR="0010381A">
        <w:rPr>
          <w:rFonts w:ascii="Times New Roman" w:hAnsi="Times New Roman" w:eastAsia="Times New Roman"/>
          <w:lang w:val="en-GB"/>
        </w:rPr>
        <w:t>)</w:t>
      </w:r>
      <w:r w:rsidR="0010381A">
        <w:rPr>
          <w:rFonts w:ascii="Times New Roman" w:hAnsi="Times New Roman" w:eastAsia="Times New Roman"/>
          <w:lang w:val="en-GB"/>
        </w:rPr>
        <w:t>,</w:t>
      </w:r>
      <w:r w:rsidRPr="0010381A" w:rsidR="0010381A">
        <w:rPr>
          <w:rFonts w:ascii="Times New Roman" w:hAnsi="Times New Roman" w:eastAsia="Times New Roman"/>
          <w:lang w:val="en-GB"/>
        </w:rPr>
        <w:t xml:space="preserve"> Mediterranean scrub</w:t>
      </w:r>
      <w:r w:rsidR="0010381A">
        <w:rPr>
          <w:rFonts w:ascii="Times New Roman" w:hAnsi="Times New Roman" w:eastAsia="Times New Roman"/>
          <w:lang w:val="en-GB"/>
        </w:rPr>
        <w:t xml:space="preserve"> and typical Valencian agricultural landscapes rich in </w:t>
      </w:r>
      <w:r w:rsidRPr="0010381A" w:rsidR="0010381A">
        <w:rPr>
          <w:rFonts w:ascii="Times New Roman" w:hAnsi="Times New Roman" w:eastAsia="Times New Roman"/>
          <w:lang w:val="en-GB"/>
        </w:rPr>
        <w:t>biodiversity and traditional values</w:t>
      </w:r>
      <w:r w:rsidR="0010381A">
        <w:rPr>
          <w:rFonts w:ascii="Times New Roman" w:hAnsi="Times New Roman" w:eastAsia="Times New Roman"/>
          <w:lang w:val="en-GB"/>
        </w:rPr>
        <w:t xml:space="preserve"> (</w:t>
      </w:r>
      <w:r w:rsidRPr="0010381A" w:rsidR="0010381A">
        <w:rPr>
          <w:rFonts w:ascii="Times New Roman" w:hAnsi="Times New Roman" w:eastAsia="Times New Roman"/>
          <w:lang w:val="en-GB"/>
        </w:rPr>
        <w:t>https://www.valenciaturisme.org/en/parquenatural/parque-natural-del-rio-turia/</w:t>
      </w:r>
      <w:r w:rsidR="0010381A">
        <w:rPr>
          <w:rFonts w:ascii="Times New Roman" w:hAnsi="Times New Roman" w:eastAsia="Times New Roman"/>
          <w:lang w:val="en-GB"/>
        </w:rPr>
        <w:t>)</w:t>
      </w:r>
      <w:r w:rsidRPr="009561F4">
        <w:rPr>
          <w:rFonts w:ascii="Times New Roman" w:hAnsi="Times New Roman" w:eastAsia="Times New Roman"/>
          <w:lang w:val="en-GB"/>
        </w:rPr>
        <w:t xml:space="preserve">. As </w:t>
      </w:r>
      <w:r w:rsidR="0010381A">
        <w:rPr>
          <w:rFonts w:ascii="Times New Roman" w:hAnsi="Times New Roman" w:eastAsia="Times New Roman"/>
          <w:lang w:val="en-GB"/>
        </w:rPr>
        <w:t>the species is currently limited in distribution and numbers, and confined to only a small part of the Rio Turia basin, we scored minor impact. T</w:t>
      </w:r>
      <w:r w:rsidRPr="009561F4">
        <w:rPr>
          <w:rFonts w:ascii="Times New Roman" w:hAnsi="Times New Roman" w:eastAsia="Times New Roman"/>
          <w:lang w:val="en-GB"/>
        </w:rPr>
        <w:t>he confidence on this response is low</w:t>
      </w:r>
      <w:r w:rsidR="0010381A">
        <w:rPr>
          <w:rFonts w:ascii="Times New Roman" w:hAnsi="Times New Roman" w:eastAsia="Times New Roman"/>
          <w:lang w:val="en-GB"/>
        </w:rPr>
        <w:t xml:space="preserve"> in the absence of studies on the subject</w:t>
      </w:r>
      <w:r w:rsidRPr="009561F4">
        <w:rPr>
          <w:rFonts w:ascii="Times New Roman" w:hAnsi="Times New Roman" w:eastAsia="Times New Roman"/>
          <w:lang w:val="en-GB"/>
        </w:rPr>
        <w:t>.</w:t>
      </w:r>
    </w:p>
    <w:p w:rsidR="00083B4B" w:rsidP="00B12304" w:rsidRDefault="00083B4B" w14:paraId="3B5038DA" w14:textId="77777777">
      <w:pPr>
        <w:snapToGrid w:val="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212"/>
      </w:tblGrid>
      <w:tr w:rsidRPr="00703AA8" w:rsidR="00C44A43" w:rsidTr="00B94B35" w14:paraId="132C59DA" w14:textId="77777777">
        <w:tc>
          <w:tcPr>
            <w:tcW w:w="9212" w:type="dxa"/>
            <w:shd w:val="clear" w:color="auto" w:fill="auto"/>
          </w:tcPr>
          <w:p w:rsidRPr="00B94B35" w:rsidR="00C44A43" w:rsidP="00B94B35" w:rsidRDefault="00C44A43" w14:paraId="0FA1E295" w14:textId="77777777">
            <w:pPr>
              <w:snapToGrid w:val="0"/>
              <w:spacing w:after="120" w:line="240" w:lineRule="auto"/>
              <w:rPr>
                <w:rFonts w:ascii="Times New Roman" w:hAnsi="Times New Roman"/>
                <w:b/>
                <w:lang w:val="en-US"/>
              </w:rPr>
            </w:pPr>
            <w:r w:rsidRPr="00B94B35">
              <w:rPr>
                <w:rFonts w:ascii="Times New Roman" w:hAnsi="Times New Roman"/>
                <w:b/>
                <w:lang w:val="en-US"/>
              </w:rPr>
              <w:t xml:space="preserve">Qu. </w:t>
            </w:r>
            <w:r w:rsidR="00E40CD6">
              <w:rPr>
                <w:rFonts w:ascii="Times New Roman" w:hAnsi="Times New Roman"/>
                <w:b/>
                <w:lang w:val="en-US"/>
              </w:rPr>
              <w:t>4</w:t>
            </w:r>
            <w:r w:rsidRPr="00B94B35">
              <w:rPr>
                <w:rFonts w:ascii="Times New Roman" w:hAnsi="Times New Roman"/>
                <w:b/>
                <w:lang w:val="en-US"/>
              </w:rPr>
              <w:t xml:space="preserve">.5. How important is decline in conservation value with regard to European and national nature conservation legislation caused by the organism likely to be in the future in the risk assessment area? </w:t>
            </w:r>
          </w:p>
          <w:p w:rsidRPr="00B94B35" w:rsidR="00C44A43" w:rsidP="00B33563" w:rsidRDefault="00B33563" w14:paraId="507E2A5F" w14:textId="77777777">
            <w:pPr>
              <w:numPr>
                <w:ilvl w:val="0"/>
                <w:numId w:val="16"/>
              </w:numPr>
              <w:suppressAutoHyphens/>
              <w:spacing w:after="120" w:line="240" w:lineRule="auto"/>
              <w:contextualSpacing/>
              <w:rPr>
                <w:rFonts w:ascii="Times New Roman" w:hAnsi="Times New Roman"/>
                <w:lang w:val="en-US"/>
              </w:rPr>
            </w:pPr>
            <w:r w:rsidRPr="00B94B35">
              <w:rPr>
                <w:rFonts w:ascii="Times New Roman" w:hAnsi="Times New Roman"/>
                <w:lang w:val="en-GB" w:eastAsia="ar-SA"/>
              </w:rPr>
              <w:t xml:space="preserve">See guidance to Qu. </w:t>
            </w:r>
            <w:r w:rsidR="000B3526">
              <w:rPr>
                <w:rFonts w:ascii="Times New Roman" w:hAnsi="Times New Roman"/>
                <w:lang w:val="en-GB" w:eastAsia="ar-SA"/>
              </w:rPr>
              <w:t xml:space="preserve">4.3 and </w:t>
            </w:r>
            <w:r>
              <w:rPr>
                <w:rFonts w:ascii="Times New Roman" w:hAnsi="Times New Roman"/>
                <w:lang w:val="en-GB" w:eastAsia="ar-SA"/>
              </w:rPr>
              <w:t>4</w:t>
            </w:r>
            <w:r w:rsidRPr="00B94B35">
              <w:rPr>
                <w:rFonts w:ascii="Times New Roman" w:hAnsi="Times New Roman"/>
                <w:lang w:val="en-GB" w:eastAsia="ar-SA"/>
              </w:rPr>
              <w:t>.</w:t>
            </w:r>
            <w:r>
              <w:rPr>
                <w:rFonts w:ascii="Times New Roman" w:hAnsi="Times New Roman"/>
                <w:lang w:val="en-GB" w:eastAsia="ar-SA"/>
              </w:rPr>
              <w:t>4</w:t>
            </w:r>
            <w:r w:rsidRPr="00B94B35">
              <w:rPr>
                <w:rFonts w:ascii="Times New Roman" w:hAnsi="Times New Roman"/>
                <w:lang w:val="en-GB" w:eastAsia="ar-SA"/>
              </w:rPr>
              <w:t>.</w:t>
            </w:r>
          </w:p>
        </w:tc>
      </w:tr>
    </w:tbl>
    <w:p w:rsidR="00C44A43" w:rsidP="00B12304" w:rsidRDefault="00C44A43" w14:paraId="277FC3C8"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C44A43" w:rsidTr="00B94B35" w14:paraId="0444AE35" w14:textId="77777777">
        <w:tc>
          <w:tcPr>
            <w:tcW w:w="1536" w:type="dxa"/>
            <w:shd w:val="clear" w:color="auto" w:fill="auto"/>
          </w:tcPr>
          <w:p w:rsidRPr="00752184" w:rsidR="00C44A43" w:rsidP="00B94B35" w:rsidRDefault="00C44A43" w14:paraId="6B86A359"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C44A43" w:rsidP="00B94B35" w:rsidRDefault="00C44A43" w14:paraId="2735896A" w14:textId="77777777">
            <w:pPr>
              <w:spacing w:after="0"/>
              <w:rPr>
                <w:rFonts w:ascii="Times New Roman" w:hAnsi="Times New Roman"/>
                <w:lang w:val="en-US"/>
              </w:rPr>
            </w:pPr>
            <w:r>
              <w:rPr>
                <w:rFonts w:ascii="Times New Roman" w:hAnsi="Times New Roman"/>
                <w:lang w:val="en-US"/>
              </w:rPr>
              <w:t>minimal</w:t>
            </w:r>
          </w:p>
          <w:p w:rsidRPr="00B939BB" w:rsidR="00C44A43" w:rsidP="00B94B35" w:rsidRDefault="00C44A43" w14:paraId="4BE5798E" w14:textId="77777777">
            <w:pPr>
              <w:spacing w:after="0"/>
              <w:rPr>
                <w:rFonts w:ascii="Times New Roman" w:hAnsi="Times New Roman"/>
                <w:lang w:val="en-US"/>
              </w:rPr>
            </w:pPr>
            <w:r>
              <w:rPr>
                <w:rFonts w:ascii="Times New Roman" w:hAnsi="Times New Roman"/>
                <w:lang w:val="en-US"/>
              </w:rPr>
              <w:t>minor</w:t>
            </w:r>
          </w:p>
          <w:p w:rsidRPr="00280540" w:rsidR="00C44A43" w:rsidP="00B94B35" w:rsidRDefault="00C44A43" w14:paraId="3D751274" w14:textId="77777777">
            <w:pPr>
              <w:spacing w:after="0"/>
              <w:rPr>
                <w:rFonts w:ascii="Times New Roman" w:hAnsi="Times New Roman"/>
                <w:b/>
                <w:lang w:val="en-US"/>
              </w:rPr>
            </w:pPr>
            <w:r w:rsidRPr="00280540">
              <w:rPr>
                <w:rFonts w:ascii="Times New Roman" w:hAnsi="Times New Roman"/>
                <w:b/>
                <w:lang w:val="en-US"/>
              </w:rPr>
              <w:t>moderate</w:t>
            </w:r>
          </w:p>
          <w:p w:rsidRPr="00B939BB" w:rsidR="00C44A43" w:rsidP="00B94B35" w:rsidRDefault="00C44A43" w14:paraId="4F51CC20" w14:textId="77777777">
            <w:pPr>
              <w:spacing w:after="0"/>
              <w:rPr>
                <w:rFonts w:ascii="Times New Roman" w:hAnsi="Times New Roman"/>
                <w:lang w:val="en-US"/>
              </w:rPr>
            </w:pPr>
            <w:r>
              <w:rPr>
                <w:rFonts w:ascii="Times New Roman" w:hAnsi="Times New Roman"/>
                <w:lang w:val="en-US"/>
              </w:rPr>
              <w:t>major</w:t>
            </w:r>
          </w:p>
          <w:p w:rsidRPr="00544B15" w:rsidR="00C44A43" w:rsidP="00B94B35" w:rsidRDefault="00C44A43" w14:paraId="1010B541" w14:textId="77777777">
            <w:pPr>
              <w:snapToGrid w:val="0"/>
              <w:spacing w:after="0"/>
              <w:rPr>
                <w:rFonts w:ascii="Times New Roman" w:hAnsi="Times New Roman"/>
                <w:b/>
                <w:lang w:val="en-GB"/>
              </w:rPr>
            </w:pPr>
            <w:r w:rsidRPr="00924002">
              <w:rPr>
                <w:rFonts w:ascii="Times New Roman" w:hAnsi="Times New Roman"/>
                <w:lang w:val="en-US"/>
              </w:rPr>
              <w:t>massive</w:t>
            </w:r>
          </w:p>
        </w:tc>
        <w:tc>
          <w:tcPr>
            <w:tcW w:w="1843" w:type="dxa"/>
          </w:tcPr>
          <w:p w:rsidRPr="00752184" w:rsidR="00C44A43" w:rsidP="00B94B35" w:rsidRDefault="00C44A43" w14:paraId="6C0638FB"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280540" w:rsidR="00C44A43" w:rsidP="00B94B35" w:rsidRDefault="00C44A43" w14:paraId="45C4E221" w14:textId="77777777">
            <w:pPr>
              <w:spacing w:after="0"/>
              <w:rPr>
                <w:rFonts w:ascii="Times New Roman" w:hAnsi="Times New Roman"/>
                <w:b/>
              </w:rPr>
            </w:pPr>
            <w:r w:rsidRPr="00280540">
              <w:rPr>
                <w:rFonts w:ascii="Times New Roman" w:hAnsi="Times New Roman"/>
                <w:b/>
              </w:rPr>
              <w:t>low</w:t>
            </w:r>
          </w:p>
          <w:p w:rsidRPr="00752184" w:rsidR="00C44A43" w:rsidP="00B94B35" w:rsidRDefault="00C44A43" w14:paraId="2D23EA06" w14:textId="77777777">
            <w:pPr>
              <w:spacing w:after="0"/>
              <w:rPr>
                <w:rFonts w:ascii="Times New Roman" w:hAnsi="Times New Roman"/>
              </w:rPr>
            </w:pPr>
            <w:r w:rsidRPr="00752184">
              <w:rPr>
                <w:rFonts w:ascii="Times New Roman" w:hAnsi="Times New Roman"/>
              </w:rPr>
              <w:t>medium</w:t>
            </w:r>
          </w:p>
          <w:p w:rsidRPr="00752184" w:rsidR="00C44A43" w:rsidP="00B94B35" w:rsidRDefault="00C44A43" w14:paraId="55D5C072" w14:textId="77777777">
            <w:pPr>
              <w:snapToGrid w:val="0"/>
              <w:spacing w:after="0"/>
              <w:rPr>
                <w:rFonts w:ascii="Times New Roman" w:hAnsi="Times New Roman"/>
                <w:b/>
              </w:rPr>
            </w:pPr>
            <w:r w:rsidRPr="00752184">
              <w:rPr>
                <w:rFonts w:ascii="Times New Roman" w:hAnsi="Times New Roman"/>
              </w:rPr>
              <w:t>high</w:t>
            </w:r>
          </w:p>
        </w:tc>
      </w:tr>
    </w:tbl>
    <w:p w:rsidR="00254B4F" w:rsidP="00254B4F" w:rsidRDefault="00254B4F" w14:paraId="59DBE418" w14:textId="77777777">
      <w:pPr>
        <w:snapToGrid w:val="0"/>
        <w:rPr>
          <w:rFonts w:ascii="Times New Roman" w:hAnsi="Times New Roman"/>
          <w:lang w:val="en-US"/>
        </w:rPr>
      </w:pPr>
    </w:p>
    <w:p w:rsidRPr="009561F4" w:rsidR="00280540" w:rsidP="00831F57" w:rsidRDefault="00083B4B" w14:paraId="63CA5970" w14:textId="7382729B">
      <w:pPr>
        <w:snapToGrid w:val="0"/>
        <w:jc w:val="both"/>
        <w:rPr>
          <w:rFonts w:ascii="Times New Roman" w:hAnsi="Times New Roman" w:eastAsia="Times New Roman"/>
          <w:lang w:val="en-GB"/>
        </w:rPr>
      </w:pPr>
      <w:r w:rsidRPr="009561F4">
        <w:rPr>
          <w:rFonts w:ascii="Times New Roman" w:hAnsi="Times New Roman" w:eastAsia="Times New Roman"/>
          <w:lang w:val="en-GB"/>
        </w:rPr>
        <w:t>Based on what is known of its ecological amplitude and habitat characteristics, the red-whiskered bulbul could potentially establish and spread in a variety of habitats, mostly (peri)urban habitats as is the case Valencia</w:t>
      </w:r>
      <w:r w:rsidRPr="009561F4" w:rsidR="007F6F20">
        <w:rPr>
          <w:rFonts w:ascii="Times New Roman" w:hAnsi="Times New Roman" w:eastAsia="Times New Roman"/>
          <w:lang w:val="en-GB"/>
        </w:rPr>
        <w:t>, but the species is know</w:t>
      </w:r>
      <w:r w:rsidRPr="009561F4" w:rsidR="008A4D34">
        <w:rPr>
          <w:rFonts w:ascii="Times New Roman" w:hAnsi="Times New Roman" w:eastAsia="Times New Roman"/>
          <w:lang w:val="en-GB"/>
        </w:rPr>
        <w:t>n</w:t>
      </w:r>
      <w:r w:rsidRPr="009561F4" w:rsidR="007F6F20">
        <w:rPr>
          <w:rFonts w:ascii="Times New Roman" w:hAnsi="Times New Roman" w:eastAsia="Times New Roman"/>
          <w:lang w:val="en-GB"/>
        </w:rPr>
        <w:t xml:space="preserve"> to cross the barrier between man-made and natural (forest) areas</w:t>
      </w:r>
      <w:r w:rsidRPr="009561F4">
        <w:rPr>
          <w:rFonts w:ascii="Times New Roman" w:hAnsi="Times New Roman" w:eastAsia="Times New Roman"/>
          <w:lang w:val="en-GB"/>
        </w:rPr>
        <w:t xml:space="preserve">. </w:t>
      </w:r>
      <w:r w:rsidRPr="007655FD" w:rsidR="007655FD">
        <w:rPr>
          <w:rFonts w:ascii="Times New Roman" w:hAnsi="Times New Roman" w:eastAsia="Times New Roman"/>
          <w:lang w:val="en-GB"/>
        </w:rPr>
        <w:t xml:space="preserve">Currently, </w:t>
      </w:r>
      <w:r w:rsidR="007655FD">
        <w:rPr>
          <w:rFonts w:ascii="Times New Roman" w:hAnsi="Times New Roman" w:eastAsia="Times New Roman"/>
          <w:lang w:val="en-GB"/>
        </w:rPr>
        <w:t>the red-whiskered bulbul</w:t>
      </w:r>
      <w:r w:rsidRPr="007655FD" w:rsidR="007655FD">
        <w:rPr>
          <w:rFonts w:ascii="Times New Roman" w:hAnsi="Times New Roman" w:eastAsia="Times New Roman"/>
          <w:lang w:val="en-GB"/>
        </w:rPr>
        <w:t xml:space="preserve"> rarely occurs outside urban areas</w:t>
      </w:r>
      <w:r w:rsidR="007655FD">
        <w:rPr>
          <w:rFonts w:ascii="Times New Roman" w:hAnsi="Times New Roman" w:eastAsia="Times New Roman"/>
          <w:lang w:val="en-GB"/>
        </w:rPr>
        <w:t xml:space="preserve"> in the risk assessment area, and most of the la</w:t>
      </w:r>
      <w:r w:rsidR="00737AA7">
        <w:rPr>
          <w:rFonts w:ascii="Times New Roman" w:hAnsi="Times New Roman" w:eastAsia="Times New Roman"/>
          <w:lang w:val="en-GB"/>
        </w:rPr>
        <w:t>n</w:t>
      </w:r>
      <w:r w:rsidR="007655FD">
        <w:rPr>
          <w:rFonts w:ascii="Times New Roman" w:hAnsi="Times New Roman" w:eastAsia="Times New Roman"/>
          <w:lang w:val="en-GB"/>
        </w:rPr>
        <w:t>dscape around</w:t>
      </w:r>
      <w:r w:rsidRPr="009118D7" w:rsidR="007655FD">
        <w:rPr>
          <w:lang w:val="en-GB"/>
        </w:rPr>
        <w:t xml:space="preserve"> </w:t>
      </w:r>
      <w:r w:rsidR="007655FD">
        <w:rPr>
          <w:rFonts w:ascii="Times New Roman" w:hAnsi="Times New Roman" w:eastAsia="Times New Roman"/>
          <w:lang w:val="en-GB"/>
        </w:rPr>
        <w:t xml:space="preserve">the currently invaded area </w:t>
      </w:r>
      <w:r w:rsidR="0049418F">
        <w:rPr>
          <w:rFonts w:ascii="Times New Roman" w:hAnsi="Times New Roman" w:eastAsia="Times New Roman"/>
          <w:lang w:val="en-GB"/>
        </w:rPr>
        <w:t>consists of</w:t>
      </w:r>
      <w:r w:rsidRPr="007655FD" w:rsidR="007655FD">
        <w:rPr>
          <w:rFonts w:ascii="Times New Roman" w:hAnsi="Times New Roman" w:eastAsia="Times New Roman"/>
          <w:lang w:val="en-GB"/>
        </w:rPr>
        <w:t xml:space="preserve"> irrigated </w:t>
      </w:r>
      <w:r w:rsidR="007655FD">
        <w:rPr>
          <w:rFonts w:ascii="Times New Roman" w:hAnsi="Times New Roman" w:eastAsia="Times New Roman"/>
          <w:lang w:val="en-GB"/>
        </w:rPr>
        <w:t xml:space="preserve">orange grove and row crop </w:t>
      </w:r>
      <w:r w:rsidRPr="007655FD" w:rsidR="007655FD">
        <w:rPr>
          <w:rFonts w:ascii="Times New Roman" w:hAnsi="Times New Roman" w:eastAsia="Times New Roman"/>
          <w:lang w:val="en-GB"/>
        </w:rPr>
        <w:t xml:space="preserve">farmland which are probably mostly unsuitable </w:t>
      </w:r>
      <w:r w:rsidR="007655FD">
        <w:rPr>
          <w:rFonts w:ascii="Times New Roman" w:hAnsi="Times New Roman" w:eastAsia="Times New Roman"/>
          <w:lang w:val="en-GB"/>
        </w:rPr>
        <w:t xml:space="preserve">for the species. More inland areas consist of dry cultivation areas </w:t>
      </w:r>
      <w:r w:rsidRPr="007655FD" w:rsidR="007655FD">
        <w:rPr>
          <w:rFonts w:ascii="Times New Roman" w:hAnsi="Times New Roman" w:eastAsia="Times New Roman"/>
          <w:lang w:val="en-GB"/>
        </w:rPr>
        <w:t>(olive, almond, carob trees, vineyards)</w:t>
      </w:r>
      <w:r w:rsidR="007655FD">
        <w:rPr>
          <w:rFonts w:ascii="Times New Roman" w:hAnsi="Times New Roman" w:eastAsia="Times New Roman"/>
          <w:lang w:val="en-GB"/>
        </w:rPr>
        <w:t xml:space="preserve"> and </w:t>
      </w:r>
      <w:r w:rsidRPr="007655FD" w:rsidR="007655FD">
        <w:rPr>
          <w:rFonts w:ascii="Times New Roman" w:hAnsi="Times New Roman" w:eastAsia="Times New Roman"/>
          <w:lang w:val="en-GB"/>
        </w:rPr>
        <w:t xml:space="preserve">natural habitats </w:t>
      </w:r>
      <w:r w:rsidR="007655FD">
        <w:rPr>
          <w:rFonts w:ascii="Times New Roman" w:hAnsi="Times New Roman" w:eastAsia="Times New Roman"/>
          <w:lang w:val="en-GB"/>
        </w:rPr>
        <w:t xml:space="preserve">consisting of dry </w:t>
      </w:r>
      <w:r w:rsidRPr="007655FD" w:rsidR="007655FD">
        <w:rPr>
          <w:rFonts w:ascii="Times New Roman" w:hAnsi="Times New Roman" w:eastAsia="Times New Roman"/>
          <w:lang w:val="en-GB"/>
        </w:rPr>
        <w:t>treeless shrubland and pine woods</w:t>
      </w:r>
      <w:r w:rsidR="007655FD">
        <w:rPr>
          <w:rFonts w:ascii="Times New Roman" w:hAnsi="Times New Roman" w:eastAsia="Times New Roman"/>
          <w:lang w:val="en-GB"/>
        </w:rPr>
        <w:t xml:space="preserve"> where the red-whiskered bulbul would probably also have a hard time finding food (pers. comm. E. Murgui, September 2021)</w:t>
      </w:r>
      <w:r w:rsidRPr="007655FD" w:rsidR="007655FD">
        <w:rPr>
          <w:rFonts w:ascii="Times New Roman" w:hAnsi="Times New Roman" w:eastAsia="Times New Roman"/>
          <w:lang w:val="en-GB"/>
        </w:rPr>
        <w:t xml:space="preserve">. </w:t>
      </w:r>
      <w:r w:rsidR="0049418F">
        <w:rPr>
          <w:rFonts w:ascii="Times New Roman" w:hAnsi="Times New Roman" w:eastAsia="Times New Roman"/>
          <w:lang w:val="en-GB"/>
        </w:rPr>
        <w:t>However</w:t>
      </w:r>
      <w:r w:rsidR="00CA42B8">
        <w:rPr>
          <w:rFonts w:ascii="Times New Roman" w:hAnsi="Times New Roman" w:eastAsia="Times New Roman"/>
          <w:lang w:val="en-GB"/>
        </w:rPr>
        <w:t>,</w:t>
      </w:r>
      <w:r w:rsidR="0049418F">
        <w:rPr>
          <w:rFonts w:ascii="Times New Roman" w:hAnsi="Times New Roman" w:eastAsia="Times New Roman"/>
          <w:lang w:val="en-GB"/>
        </w:rPr>
        <w:t xml:space="preserve"> in other parts of the risk assessment area</w:t>
      </w:r>
      <w:r w:rsidR="00CA42B8">
        <w:rPr>
          <w:rFonts w:ascii="Times New Roman" w:hAnsi="Times New Roman" w:eastAsia="Times New Roman"/>
          <w:lang w:val="en-GB"/>
        </w:rPr>
        <w:t>,</w:t>
      </w:r>
      <w:r w:rsidR="0049418F">
        <w:rPr>
          <w:rFonts w:ascii="Times New Roman" w:hAnsi="Times New Roman" w:eastAsia="Times New Roman"/>
          <w:lang w:val="en-GB"/>
        </w:rPr>
        <w:t xml:space="preserve"> the landscape context might be different. </w:t>
      </w:r>
      <w:r w:rsidRPr="009561F4" w:rsidR="007F6F20">
        <w:rPr>
          <w:rFonts w:ascii="Times New Roman" w:hAnsi="Times New Roman" w:eastAsia="Times New Roman"/>
          <w:lang w:val="en-GB"/>
        </w:rPr>
        <w:t>In (sub)urban and rural-agricultural areas,</w:t>
      </w:r>
      <w:r w:rsidRPr="009561F4">
        <w:rPr>
          <w:rFonts w:ascii="Times New Roman" w:hAnsi="Times New Roman" w:eastAsia="Times New Roman"/>
          <w:lang w:val="en-GB"/>
        </w:rPr>
        <w:t xml:space="preserve"> impact (e.g. through competition) would occur on rather common species (see Q</w:t>
      </w:r>
      <w:r w:rsidR="009561F4">
        <w:rPr>
          <w:rFonts w:ascii="Times New Roman" w:hAnsi="Times New Roman" w:eastAsia="Times New Roman"/>
          <w:lang w:val="en-GB"/>
        </w:rPr>
        <w:t>u.</w:t>
      </w:r>
      <w:r w:rsidRPr="009561F4">
        <w:rPr>
          <w:rFonts w:ascii="Times New Roman" w:hAnsi="Times New Roman" w:eastAsia="Times New Roman"/>
          <w:lang w:val="en-GB"/>
        </w:rPr>
        <w:t xml:space="preserve"> 5.3). However, if the species becomes more widespread, also conservation value habitats could be invaded where the bulbuls could affect species of concern</w:t>
      </w:r>
      <w:r w:rsidRPr="009561F4" w:rsidR="007F6F20">
        <w:rPr>
          <w:rFonts w:ascii="Times New Roman" w:hAnsi="Times New Roman" w:eastAsia="Times New Roman"/>
          <w:lang w:val="en-GB"/>
        </w:rPr>
        <w:t xml:space="preserve">. Moreover, they could also have more systemic, irreversible ecosystem-level effects through the spread of invasive </w:t>
      </w:r>
      <w:r w:rsidR="00456AD5">
        <w:rPr>
          <w:rFonts w:ascii="Times New Roman" w:hAnsi="Times New Roman" w:eastAsia="Times New Roman"/>
          <w:lang w:val="en-GB"/>
        </w:rPr>
        <w:t xml:space="preserve">alien </w:t>
      </w:r>
      <w:r w:rsidRPr="009561F4" w:rsidR="007F6F20">
        <w:rPr>
          <w:rFonts w:ascii="Times New Roman" w:hAnsi="Times New Roman" w:eastAsia="Times New Roman"/>
          <w:lang w:val="en-GB"/>
        </w:rPr>
        <w:t>plant species from ruderal to natural areas (see Qu</w:t>
      </w:r>
      <w:r w:rsidR="009561F4">
        <w:rPr>
          <w:rFonts w:ascii="Times New Roman" w:hAnsi="Times New Roman" w:eastAsia="Times New Roman"/>
          <w:lang w:val="en-GB"/>
        </w:rPr>
        <w:t>.</w:t>
      </w:r>
      <w:r w:rsidRPr="009561F4" w:rsidR="007F6F20">
        <w:rPr>
          <w:rFonts w:ascii="Times New Roman" w:hAnsi="Times New Roman" w:eastAsia="Times New Roman"/>
          <w:lang w:val="en-GB"/>
        </w:rPr>
        <w:t xml:space="preserve"> 4.1)</w:t>
      </w:r>
      <w:r w:rsidRPr="009561F4">
        <w:rPr>
          <w:rFonts w:ascii="Times New Roman" w:hAnsi="Times New Roman" w:eastAsia="Times New Roman"/>
          <w:lang w:val="en-GB"/>
        </w:rPr>
        <w:t xml:space="preserve">. Habitats protected by the Habitats Directive which could potentially be invaded and impacted upon through seed dispersal of invasive alien plants include sub-Mediterranean and temperate scrub, Mediterranean arborescent matorral (maquis), Mediterranean sclerophyllous forests (e.g. wild olive woodland, cork-oak forests), garrigue (also known as phrygana in the eastern </w:t>
      </w:r>
      <w:r w:rsidRPr="009561F4">
        <w:rPr>
          <w:rFonts w:ascii="Times New Roman" w:hAnsi="Times New Roman" w:eastAsia="Times New Roman"/>
          <w:lang w:val="en-GB"/>
        </w:rPr>
        <w:t>Mediterranean</w:t>
      </w:r>
      <w:r w:rsidRPr="009561F4">
        <w:rPr>
          <w:rFonts w:ascii="Arial" w:hAnsi="Arial" w:eastAsia="Arial" w:cs="Arial"/>
          <w:color w:val="222222"/>
          <w:sz w:val="21"/>
          <w:szCs w:val="21"/>
          <w:highlight w:val="white"/>
          <w:lang w:val="en-GB"/>
        </w:rPr>
        <w:t>)</w:t>
      </w:r>
      <w:r w:rsidRPr="009561F4">
        <w:rPr>
          <w:rFonts w:ascii="Arial" w:hAnsi="Arial" w:eastAsia="Arial" w:cs="Arial"/>
          <w:i/>
          <w:color w:val="222222"/>
          <w:sz w:val="21"/>
          <w:szCs w:val="21"/>
          <w:highlight w:val="white"/>
          <w:lang w:val="en-GB"/>
        </w:rPr>
        <w:t xml:space="preserve"> </w:t>
      </w:r>
      <w:r w:rsidRPr="009561F4">
        <w:rPr>
          <w:rFonts w:ascii="Times New Roman" w:hAnsi="Times New Roman" w:eastAsia="Times New Roman"/>
          <w:lang w:val="en-GB"/>
        </w:rPr>
        <w:t>and maquis shrubland, which is a complex of several possible vegetation types but characterized by densely growing evergreen shrubs. Several of these vegetation types have unique representation as specific habitats of the Habitats Directive on islands in the Mediterranean (e.g. Tyrrhenian islands, Ionian islands, Cyprus, Malta) (based on European Commission 2013). The Mediterranean scrub biome is also home to a number of breeding birds that could be affected by the red-</w:t>
      </w:r>
      <w:r w:rsidRPr="009561F4" w:rsidR="007F6F20">
        <w:rPr>
          <w:rFonts w:ascii="Times New Roman" w:hAnsi="Times New Roman" w:eastAsia="Times New Roman"/>
          <w:lang w:val="en-GB"/>
        </w:rPr>
        <w:t>whiskered</w:t>
      </w:r>
      <w:r w:rsidRPr="009561F4">
        <w:rPr>
          <w:rFonts w:ascii="Times New Roman" w:hAnsi="Times New Roman" w:eastAsia="Times New Roman"/>
          <w:lang w:val="en-GB"/>
        </w:rPr>
        <w:t xml:space="preserve"> bulbul through competition for nesting space and food</w:t>
      </w:r>
      <w:r w:rsidRPr="009561F4">
        <w:rPr>
          <w:rFonts w:ascii="Times New Roman" w:hAnsi="Times New Roman" w:eastAsia="Times New Roman"/>
          <w:i/>
          <w:lang w:val="en-GB"/>
        </w:rPr>
        <w:t>.</w:t>
      </w:r>
      <w:r w:rsidRPr="009561F4">
        <w:rPr>
          <w:rFonts w:ascii="Times New Roman" w:hAnsi="Times New Roman" w:eastAsia="Times New Roman"/>
          <w:lang w:val="en-GB"/>
        </w:rPr>
        <w:t xml:space="preserve"> These include a range of songbirds (shrikes, warblers, buntings etc.) and include many species protected by the Birds Directive as well as species listed as vulnerable on the IUCN Red List e.g. Iberian grey shrike (</w:t>
      </w:r>
      <w:r w:rsidRPr="009561F4">
        <w:rPr>
          <w:rFonts w:ascii="Times New Roman" w:hAnsi="Times New Roman" w:eastAsia="Times New Roman"/>
          <w:i/>
          <w:lang w:val="en-GB"/>
        </w:rPr>
        <w:t>Lanius meridionalis</w:t>
      </w:r>
      <w:r w:rsidRPr="009561F4">
        <w:rPr>
          <w:rFonts w:ascii="Times New Roman" w:hAnsi="Times New Roman" w:eastAsia="Times New Roman"/>
          <w:lang w:val="en-GB"/>
        </w:rPr>
        <w:t>), bunting species (</w:t>
      </w:r>
      <w:r w:rsidRPr="009561F4">
        <w:rPr>
          <w:rFonts w:ascii="Times New Roman" w:hAnsi="Times New Roman" w:eastAsia="Times New Roman"/>
          <w:i/>
          <w:lang w:val="en-GB"/>
        </w:rPr>
        <w:t xml:space="preserve">Emberiza </w:t>
      </w:r>
      <w:r w:rsidR="00A73F73">
        <w:rPr>
          <w:rFonts w:ascii="Times New Roman" w:hAnsi="Times New Roman" w:eastAsia="Times New Roman"/>
          <w:i/>
          <w:lang w:val="en-GB"/>
        </w:rPr>
        <w:t>spp.</w:t>
      </w:r>
      <w:r w:rsidRPr="009561F4">
        <w:rPr>
          <w:rFonts w:ascii="Times New Roman" w:hAnsi="Times New Roman" w:eastAsia="Times New Roman"/>
          <w:lang w:val="en-GB"/>
        </w:rPr>
        <w:t>) or commoner species of similar habitats like European stonechat (</w:t>
      </w:r>
      <w:r w:rsidRPr="009561F4">
        <w:rPr>
          <w:rFonts w:ascii="Times New Roman" w:hAnsi="Times New Roman" w:eastAsia="Times New Roman"/>
          <w:i/>
          <w:lang w:val="en-GB"/>
        </w:rPr>
        <w:t>Saxicola rubicola</w:t>
      </w:r>
      <w:r w:rsidRPr="009561F4">
        <w:rPr>
          <w:rFonts w:ascii="Times New Roman" w:hAnsi="Times New Roman" w:eastAsia="Times New Roman"/>
          <w:lang w:val="en-GB"/>
        </w:rPr>
        <w:t>). Other vertebrate species that could potentially be affected include geckos and small lizards, many of which are endemic or have very restricted ranges and are listed on the Annexes II and IV of the EU Habitats Directive</w:t>
      </w:r>
      <w:r w:rsidRPr="009561F4" w:rsidR="007F6F20">
        <w:rPr>
          <w:rFonts w:ascii="Times New Roman" w:hAnsi="Times New Roman" w:eastAsia="Times New Roman"/>
          <w:lang w:val="en-GB"/>
        </w:rPr>
        <w:t xml:space="preserve"> (see Qu 4.3)</w:t>
      </w:r>
      <w:r w:rsidRPr="009561F4">
        <w:rPr>
          <w:rFonts w:ascii="Times New Roman" w:hAnsi="Times New Roman" w:eastAsia="Times New Roman"/>
          <w:lang w:val="en-GB"/>
        </w:rPr>
        <w:t>.</w:t>
      </w:r>
      <w:r w:rsidRPr="009561F4" w:rsidR="00280540">
        <w:rPr>
          <w:rFonts w:ascii="Times New Roman" w:hAnsi="Times New Roman" w:eastAsia="Times New Roman"/>
          <w:lang w:val="en-GB"/>
        </w:rPr>
        <w:t xml:space="preserve"> </w:t>
      </w:r>
    </w:p>
    <w:p w:rsidR="00254B4F" w:rsidP="00083B4B" w:rsidRDefault="00280540" w14:paraId="64D60D07" w14:textId="1D7CA586">
      <w:pPr>
        <w:jc w:val="both"/>
        <w:rPr>
          <w:rFonts w:ascii="Times New Roman" w:hAnsi="Times New Roman" w:eastAsia="Times New Roman"/>
          <w:lang w:val="en-GB"/>
        </w:rPr>
      </w:pPr>
      <w:r w:rsidRPr="009561F4">
        <w:rPr>
          <w:rFonts w:ascii="Times New Roman" w:hAnsi="Times New Roman" w:eastAsia="Times New Roman"/>
          <w:lang w:val="en-GB"/>
        </w:rPr>
        <w:t>We scored moderate impact because, although the species is know</w:t>
      </w:r>
      <w:r w:rsidR="0097332F">
        <w:rPr>
          <w:rFonts w:ascii="Times New Roman" w:hAnsi="Times New Roman" w:eastAsia="Times New Roman"/>
          <w:lang w:val="en-GB"/>
        </w:rPr>
        <w:t>n</w:t>
      </w:r>
      <w:r w:rsidRPr="009561F4">
        <w:rPr>
          <w:rFonts w:ascii="Times New Roman" w:hAnsi="Times New Roman" w:eastAsia="Times New Roman"/>
          <w:lang w:val="en-GB"/>
        </w:rPr>
        <w:t xml:space="preserve"> to invade natural areas, presumably it is still primarily bound to human-in</w:t>
      </w:r>
      <w:r w:rsidR="0097332F">
        <w:rPr>
          <w:rFonts w:ascii="Times New Roman" w:hAnsi="Times New Roman" w:eastAsia="Times New Roman"/>
          <w:lang w:val="en-GB"/>
        </w:rPr>
        <w:t>f</w:t>
      </w:r>
      <w:r w:rsidRPr="009561F4">
        <w:rPr>
          <w:rFonts w:ascii="Times New Roman" w:hAnsi="Times New Roman" w:eastAsia="Times New Roman"/>
          <w:lang w:val="en-GB"/>
        </w:rPr>
        <w:t>luenced landscape. Confidence is low because most of the assumed future impacts on conservation values are inferred from cases outside the risk assessment area.</w:t>
      </w:r>
    </w:p>
    <w:p w:rsidR="00AE6828" w:rsidP="00083B4B" w:rsidRDefault="00AE6828" w14:paraId="51E6CBE3" w14:textId="77777777">
      <w:pPr>
        <w:jc w:val="both"/>
        <w:rPr>
          <w:rFonts w:ascii="Times New Roman" w:hAnsi="Times New Roman"/>
          <w:lang w:val="en-US"/>
        </w:rPr>
      </w:pPr>
    </w:p>
    <w:p w:rsidRPr="001026A1" w:rsidR="00AC0EF3" w:rsidP="001026A1" w:rsidRDefault="00AC0EF3" w14:paraId="02BEC29A" w14:textId="77777777">
      <w:pPr>
        <w:pStyle w:val="berschrift3"/>
        <w:rPr>
          <w:rFonts w:ascii="Times New Roman" w:hAnsi="Times New Roman"/>
          <w:sz w:val="28"/>
          <w:szCs w:val="28"/>
          <w:lang w:val="fr-CH"/>
        </w:rPr>
      </w:pPr>
      <w:bookmarkStart w:name="_Toc74832829" w:id="16"/>
      <w:bookmarkStart w:name="_Toc115421728" w:id="17"/>
      <w:r w:rsidRPr="001026A1">
        <w:rPr>
          <w:rFonts w:ascii="Times New Roman" w:hAnsi="Times New Roman"/>
          <w:sz w:val="28"/>
          <w:szCs w:val="28"/>
          <w:lang w:val="fr-CH"/>
        </w:rPr>
        <w:t>Ecosystem Services impacts</w:t>
      </w:r>
      <w:bookmarkEnd w:id="16"/>
      <w:bookmarkEnd w:id="17"/>
      <w:r w:rsidRPr="001026A1">
        <w:rPr>
          <w:rFonts w:ascii="Times New Roman" w:hAnsi="Times New Roman"/>
          <w:sz w:val="28"/>
          <w:szCs w:val="28"/>
          <w:lang w:val="fr-CH"/>
        </w:rPr>
        <w:t xml:space="preserve"> </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212"/>
      </w:tblGrid>
      <w:tr w:rsidRPr="00703AA8" w:rsidR="00C44A43" w:rsidTr="00B94B35" w14:paraId="45AD6432" w14:textId="77777777">
        <w:tc>
          <w:tcPr>
            <w:tcW w:w="9212" w:type="dxa"/>
            <w:shd w:val="clear" w:color="auto" w:fill="auto"/>
          </w:tcPr>
          <w:p w:rsidRPr="00B94B35" w:rsidR="00EE5090" w:rsidP="00B94B35" w:rsidRDefault="00C44A43" w14:paraId="6B3C477D" w14:textId="77777777">
            <w:pPr>
              <w:snapToGrid w:val="0"/>
              <w:spacing w:after="120" w:line="240" w:lineRule="auto"/>
              <w:rPr>
                <w:rFonts w:ascii="Times New Roman" w:hAnsi="Times New Roman"/>
                <w:b/>
                <w:lang w:val="en-US"/>
              </w:rPr>
            </w:pPr>
            <w:r w:rsidRPr="00B94B35">
              <w:rPr>
                <w:rFonts w:ascii="Times New Roman" w:hAnsi="Times New Roman"/>
                <w:b/>
                <w:lang w:val="en-US"/>
              </w:rPr>
              <w:t xml:space="preserve">Qu. </w:t>
            </w:r>
            <w:r w:rsidR="00E40CD6">
              <w:rPr>
                <w:rFonts w:ascii="Times New Roman" w:hAnsi="Times New Roman"/>
                <w:b/>
                <w:lang w:val="en-US"/>
              </w:rPr>
              <w:t>4</w:t>
            </w:r>
            <w:r w:rsidRPr="00B94B35">
              <w:rPr>
                <w:rFonts w:ascii="Times New Roman" w:hAnsi="Times New Roman"/>
                <w:b/>
                <w:lang w:val="en-US"/>
              </w:rPr>
              <w:t xml:space="preserve">.6. How important is the impact of the organism on provisioning, regulating, and cultural services in its non-native range excluding the risk assessment area? </w:t>
            </w:r>
          </w:p>
          <w:p w:rsidRPr="00B94B35" w:rsidR="00C44A43" w:rsidP="00B94B35" w:rsidRDefault="00C44A43" w14:paraId="028F7370" w14:textId="77777777">
            <w:pPr>
              <w:numPr>
                <w:ilvl w:val="0"/>
                <w:numId w:val="17"/>
              </w:numPr>
              <w:suppressAutoHyphens/>
              <w:spacing w:after="120" w:line="240" w:lineRule="auto"/>
              <w:ind w:left="360"/>
              <w:jc w:val="both"/>
              <w:rPr>
                <w:rFonts w:ascii="Times New Roman" w:hAnsi="Times New Roman"/>
                <w:lang w:val="en-GB" w:eastAsia="ar-SA"/>
              </w:rPr>
            </w:pPr>
            <w:r w:rsidRPr="00B94B35">
              <w:rPr>
                <w:rFonts w:ascii="Times New Roman" w:hAnsi="Times New Roman"/>
                <w:lang w:val="en-GB" w:eastAsia="ar-SA"/>
              </w:rPr>
              <w:t xml:space="preserve">For a list of services use the CICES classification V5.1 provided </w:t>
            </w:r>
            <w:r w:rsidR="00EE5090">
              <w:rPr>
                <w:rFonts w:ascii="Times New Roman" w:hAnsi="Times New Roman"/>
                <w:lang w:val="en-GB" w:eastAsia="ar-SA"/>
              </w:rPr>
              <w:t>i</w:t>
            </w:r>
            <w:r w:rsidRPr="00B94B35">
              <w:rPr>
                <w:rFonts w:ascii="Times New Roman" w:hAnsi="Times New Roman"/>
                <w:lang w:val="en-GB" w:eastAsia="ar-SA"/>
              </w:rPr>
              <w:t xml:space="preserve">n </w:t>
            </w:r>
            <w:r w:rsidR="00EE5090">
              <w:rPr>
                <w:rFonts w:ascii="Times New Roman" w:hAnsi="Times New Roman"/>
                <w:lang w:val="en-GB" w:eastAsia="ar-SA"/>
              </w:rPr>
              <w:t>A</w:t>
            </w:r>
            <w:r w:rsidRPr="00B94B35">
              <w:rPr>
                <w:rFonts w:ascii="Times New Roman" w:hAnsi="Times New Roman"/>
                <w:lang w:val="en-GB" w:eastAsia="ar-SA"/>
              </w:rPr>
              <w:t>nnex</w:t>
            </w:r>
            <w:r w:rsidR="00EE5090">
              <w:rPr>
                <w:rFonts w:ascii="Times New Roman" w:hAnsi="Times New Roman"/>
                <w:lang w:val="en-GB" w:eastAsia="ar-SA"/>
              </w:rPr>
              <w:t xml:space="preserve"> V</w:t>
            </w:r>
            <w:r w:rsidRPr="00B94B35">
              <w:rPr>
                <w:rFonts w:ascii="Times New Roman" w:hAnsi="Times New Roman"/>
                <w:lang w:val="en-GB" w:eastAsia="ar-SA"/>
              </w:rPr>
              <w:t xml:space="preserve">. </w:t>
            </w:r>
          </w:p>
          <w:p w:rsidRPr="00B94B35" w:rsidR="00C44A43" w:rsidP="00B94B35" w:rsidRDefault="00C44A43" w14:paraId="544C3ED1" w14:textId="77777777">
            <w:pPr>
              <w:numPr>
                <w:ilvl w:val="0"/>
                <w:numId w:val="17"/>
              </w:numPr>
              <w:suppressAutoHyphens/>
              <w:spacing w:after="120" w:line="240" w:lineRule="auto"/>
              <w:ind w:left="360"/>
              <w:jc w:val="both"/>
              <w:rPr>
                <w:rFonts w:ascii="Times New Roman" w:hAnsi="Times New Roman"/>
                <w:lang w:val="en-GB" w:eastAsia="ar-SA"/>
              </w:rPr>
            </w:pPr>
            <w:r w:rsidRPr="00B94B35">
              <w:rPr>
                <w:rFonts w:ascii="Times New Roman" w:hAnsi="Times New Roman"/>
                <w:lang w:val="en-GB" w:eastAsia="ar-SA"/>
              </w:rPr>
              <w:t>Impacts on ecosystem services build on the observed impacts on biodiversity (habitat, species, genetic, functional) but focus exclusively on reflecting these changes in relation to their links with socio-economic well-being.</w:t>
            </w:r>
          </w:p>
          <w:p w:rsidRPr="00B33563" w:rsidR="00C44A43" w:rsidP="00B33563" w:rsidRDefault="00C44A43" w14:paraId="0C12BB70" w14:textId="77777777">
            <w:pPr>
              <w:numPr>
                <w:ilvl w:val="0"/>
                <w:numId w:val="17"/>
              </w:numPr>
              <w:suppressAutoHyphens/>
              <w:spacing w:after="120" w:line="240" w:lineRule="auto"/>
              <w:ind w:left="360"/>
              <w:jc w:val="both"/>
              <w:rPr>
                <w:rFonts w:ascii="Times New Roman" w:hAnsi="Times New Roman"/>
                <w:lang w:val="en-GB" w:eastAsia="ar-SA"/>
              </w:rPr>
            </w:pPr>
            <w:r w:rsidRPr="00B94B35">
              <w:rPr>
                <w:rFonts w:ascii="Times New Roman" w:hAnsi="Times New Roman"/>
                <w:lang w:val="en-GB" w:eastAsia="ar-SA"/>
              </w:rPr>
              <w:t xml:space="preserve">Quantitative data should be provided whenever available and references duly reported. </w:t>
            </w:r>
          </w:p>
        </w:tc>
      </w:tr>
    </w:tbl>
    <w:p w:rsidR="00EE5090" w:rsidP="00BD226F" w:rsidRDefault="00EE5090" w14:paraId="27E9A7F5"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C44A43" w:rsidTr="00B94B35" w14:paraId="693A0B6F" w14:textId="77777777">
        <w:tc>
          <w:tcPr>
            <w:tcW w:w="1536" w:type="dxa"/>
            <w:shd w:val="clear" w:color="auto" w:fill="auto"/>
          </w:tcPr>
          <w:p w:rsidRPr="00752184" w:rsidR="00C44A43" w:rsidP="00B94B35" w:rsidRDefault="00C44A43" w14:paraId="49DD3B05"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C44A43" w:rsidP="00B94B35" w:rsidRDefault="00C44A43" w14:paraId="472E0090" w14:textId="77777777">
            <w:pPr>
              <w:spacing w:after="0"/>
              <w:rPr>
                <w:rFonts w:ascii="Times New Roman" w:hAnsi="Times New Roman"/>
                <w:lang w:val="en-US"/>
              </w:rPr>
            </w:pPr>
            <w:r>
              <w:rPr>
                <w:rFonts w:ascii="Times New Roman" w:hAnsi="Times New Roman"/>
                <w:lang w:val="en-US"/>
              </w:rPr>
              <w:t>minimal</w:t>
            </w:r>
          </w:p>
          <w:p w:rsidRPr="00B939BB" w:rsidR="00C44A43" w:rsidP="00B94B35" w:rsidRDefault="00C44A43" w14:paraId="4AD874AC" w14:textId="77777777">
            <w:pPr>
              <w:spacing w:after="0"/>
              <w:rPr>
                <w:rFonts w:ascii="Times New Roman" w:hAnsi="Times New Roman"/>
                <w:lang w:val="en-US"/>
              </w:rPr>
            </w:pPr>
            <w:r>
              <w:rPr>
                <w:rFonts w:ascii="Times New Roman" w:hAnsi="Times New Roman"/>
                <w:lang w:val="en-US"/>
              </w:rPr>
              <w:t>minor</w:t>
            </w:r>
          </w:p>
          <w:p w:rsidRPr="00203A67" w:rsidR="00C44A43" w:rsidP="00B94B35" w:rsidRDefault="00C44A43" w14:paraId="6D00B496" w14:textId="77777777">
            <w:pPr>
              <w:spacing w:after="0"/>
              <w:rPr>
                <w:rFonts w:ascii="Times New Roman" w:hAnsi="Times New Roman"/>
                <w:b/>
                <w:lang w:val="en-US"/>
              </w:rPr>
            </w:pPr>
            <w:r w:rsidRPr="00203A67">
              <w:rPr>
                <w:rFonts w:ascii="Times New Roman" w:hAnsi="Times New Roman"/>
                <w:b/>
                <w:lang w:val="en-US"/>
              </w:rPr>
              <w:t>moderate</w:t>
            </w:r>
          </w:p>
          <w:p w:rsidRPr="00B939BB" w:rsidR="00C44A43" w:rsidP="00B94B35" w:rsidRDefault="00C44A43" w14:paraId="4F1CD0FB" w14:textId="77777777">
            <w:pPr>
              <w:spacing w:after="0"/>
              <w:rPr>
                <w:rFonts w:ascii="Times New Roman" w:hAnsi="Times New Roman"/>
                <w:lang w:val="en-US"/>
              </w:rPr>
            </w:pPr>
            <w:r>
              <w:rPr>
                <w:rFonts w:ascii="Times New Roman" w:hAnsi="Times New Roman"/>
                <w:lang w:val="en-US"/>
              </w:rPr>
              <w:t>major</w:t>
            </w:r>
          </w:p>
          <w:p w:rsidRPr="00544B15" w:rsidR="00C44A43" w:rsidP="00B94B35" w:rsidRDefault="00C44A43" w14:paraId="1F8A1C01" w14:textId="77777777">
            <w:pPr>
              <w:snapToGrid w:val="0"/>
              <w:spacing w:after="0"/>
              <w:rPr>
                <w:rFonts w:ascii="Times New Roman" w:hAnsi="Times New Roman"/>
                <w:b/>
                <w:lang w:val="en-GB"/>
              </w:rPr>
            </w:pPr>
            <w:r w:rsidRPr="00924002">
              <w:rPr>
                <w:rFonts w:ascii="Times New Roman" w:hAnsi="Times New Roman"/>
                <w:lang w:val="en-US"/>
              </w:rPr>
              <w:t>massive</w:t>
            </w:r>
          </w:p>
        </w:tc>
        <w:tc>
          <w:tcPr>
            <w:tcW w:w="1843" w:type="dxa"/>
          </w:tcPr>
          <w:p w:rsidRPr="00752184" w:rsidR="00C44A43" w:rsidP="00B94B35" w:rsidRDefault="00C44A43" w14:paraId="10611EA5"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C44A43" w:rsidP="00B94B35" w:rsidRDefault="00C44A43" w14:paraId="78E14FF8" w14:textId="77777777">
            <w:pPr>
              <w:spacing w:after="0"/>
              <w:rPr>
                <w:rFonts w:ascii="Times New Roman" w:hAnsi="Times New Roman"/>
              </w:rPr>
            </w:pPr>
            <w:r w:rsidRPr="00752184">
              <w:rPr>
                <w:rFonts w:ascii="Times New Roman" w:hAnsi="Times New Roman"/>
              </w:rPr>
              <w:t>low</w:t>
            </w:r>
          </w:p>
          <w:p w:rsidRPr="00203A67" w:rsidR="00C44A43" w:rsidP="00B94B35" w:rsidRDefault="00C44A43" w14:paraId="76C5C77D" w14:textId="77777777">
            <w:pPr>
              <w:spacing w:after="0"/>
              <w:rPr>
                <w:rFonts w:ascii="Times New Roman" w:hAnsi="Times New Roman"/>
                <w:b/>
              </w:rPr>
            </w:pPr>
            <w:r w:rsidRPr="00203A67">
              <w:rPr>
                <w:rFonts w:ascii="Times New Roman" w:hAnsi="Times New Roman"/>
                <w:b/>
              </w:rPr>
              <w:t>medium</w:t>
            </w:r>
          </w:p>
          <w:p w:rsidRPr="00752184" w:rsidR="00C44A43" w:rsidP="00B94B35" w:rsidRDefault="00C44A43" w14:paraId="1C8303EB" w14:textId="77777777">
            <w:pPr>
              <w:snapToGrid w:val="0"/>
              <w:spacing w:after="0"/>
              <w:rPr>
                <w:rFonts w:ascii="Times New Roman" w:hAnsi="Times New Roman"/>
                <w:b/>
              </w:rPr>
            </w:pPr>
            <w:r w:rsidRPr="00752184">
              <w:rPr>
                <w:rFonts w:ascii="Times New Roman" w:hAnsi="Times New Roman"/>
              </w:rPr>
              <w:t>high</w:t>
            </w:r>
          </w:p>
        </w:tc>
      </w:tr>
    </w:tbl>
    <w:p w:rsidR="00F74F43" w:rsidP="00F74F43" w:rsidRDefault="00F74F43" w14:paraId="72D5A2F3" w14:textId="77777777">
      <w:pPr>
        <w:snapToGrid w:val="0"/>
        <w:rPr>
          <w:rFonts w:ascii="Times New Roman" w:hAnsi="Times New Roman"/>
          <w:lang w:val="en-US"/>
        </w:rPr>
      </w:pPr>
    </w:p>
    <w:p w:rsidR="00254B4F" w:rsidP="00165711" w:rsidRDefault="00E32EB1" w14:paraId="0DC3E6DF" w14:textId="77777777">
      <w:pPr>
        <w:snapToGrid w:val="0"/>
        <w:jc w:val="both"/>
        <w:rPr>
          <w:rFonts w:ascii="Times New Roman" w:hAnsi="Times New Roman"/>
          <w:lang w:val="en-US"/>
        </w:rPr>
      </w:pPr>
      <w:r w:rsidRPr="0097332F">
        <w:rPr>
          <w:rFonts w:ascii="Times New Roman" w:hAnsi="Times New Roman" w:eastAsia="Times New Roman"/>
          <w:lang w:val="en-GB"/>
        </w:rPr>
        <w:t>1 / Provisioning ecosystem services: red-whiskered bulbul may have an impact on provisioning services such as cultivated terrestrial plants grown for nutritional purposes and as ornamentals and also on wild plants used for nutrition. The species is considered a pest for horticultural and agricultural produce outside its native range, especially in gardens and orchard</w:t>
      </w:r>
      <w:r w:rsidR="0097332F">
        <w:rPr>
          <w:rFonts w:ascii="Times New Roman" w:hAnsi="Times New Roman" w:eastAsia="Times New Roman"/>
          <w:lang w:val="en-GB"/>
        </w:rPr>
        <w:t>s</w:t>
      </w:r>
      <w:r w:rsidRPr="0097332F">
        <w:rPr>
          <w:rFonts w:ascii="Times New Roman" w:hAnsi="Times New Roman" w:eastAsia="Times New Roman"/>
          <w:lang w:val="en-GB"/>
        </w:rPr>
        <w:t xml:space="preserve"> where it impacts flowers, fruits and vegetables. </w:t>
      </w:r>
      <w:r>
        <w:rPr>
          <w:rFonts w:ascii="Times New Roman" w:hAnsi="Times New Roman"/>
          <w:lang w:val="en-US"/>
        </w:rPr>
        <w:t>It</w:t>
      </w:r>
      <w:r w:rsidR="00280540">
        <w:rPr>
          <w:rFonts w:ascii="Times New Roman" w:hAnsi="Times New Roman"/>
          <w:lang w:val="en-US"/>
        </w:rPr>
        <w:t xml:space="preserve"> is </w:t>
      </w:r>
      <w:r w:rsidR="00086B86">
        <w:rPr>
          <w:rFonts w:ascii="Times New Roman" w:hAnsi="Times New Roman"/>
          <w:lang w:val="en-US"/>
        </w:rPr>
        <w:t>a reported nuisance sp</w:t>
      </w:r>
      <w:r w:rsidR="00247895">
        <w:rPr>
          <w:rFonts w:ascii="Times New Roman" w:hAnsi="Times New Roman"/>
          <w:lang w:val="en-US"/>
        </w:rPr>
        <w:t>ecies in gardens causing damage</w:t>
      </w:r>
      <w:r w:rsidR="00086B86">
        <w:rPr>
          <w:rFonts w:ascii="Times New Roman" w:hAnsi="Times New Roman"/>
          <w:lang w:val="en-US"/>
        </w:rPr>
        <w:t xml:space="preserve"> to fruits such as peas, figs and strawberries (</w:t>
      </w:r>
      <w:r w:rsidRPr="00086B86" w:rsidR="00086B86">
        <w:rPr>
          <w:rFonts w:ascii="Times New Roman" w:hAnsi="Times New Roman"/>
          <w:lang w:val="en-US"/>
        </w:rPr>
        <w:t>MacPherson 1923</w:t>
      </w:r>
      <w:r w:rsidR="00086B86">
        <w:rPr>
          <w:rFonts w:ascii="Times New Roman" w:hAnsi="Times New Roman"/>
          <w:lang w:val="en-US"/>
        </w:rPr>
        <w:t xml:space="preserve">, Mo 2015), but also </w:t>
      </w:r>
      <w:r w:rsidRPr="00086B86" w:rsidR="00086B86">
        <w:rPr>
          <w:rFonts w:ascii="Times New Roman" w:hAnsi="Times New Roman"/>
          <w:lang w:val="en-US"/>
        </w:rPr>
        <w:t>to the buds and ripening fruit of orchard crops, including guava, mango, orange, papaya, plum, raspberry</w:t>
      </w:r>
      <w:r w:rsidR="00086B86">
        <w:rPr>
          <w:rFonts w:ascii="Times New Roman" w:hAnsi="Times New Roman"/>
          <w:lang w:val="en-US"/>
        </w:rPr>
        <w:t>,</w:t>
      </w:r>
      <w:r w:rsidRPr="00086B86" w:rsidR="00086B86">
        <w:rPr>
          <w:rFonts w:ascii="Times New Roman" w:hAnsi="Times New Roman"/>
          <w:lang w:val="en-US"/>
        </w:rPr>
        <w:t xml:space="preserve"> strawberry</w:t>
      </w:r>
      <w:r w:rsidR="00086B86">
        <w:rPr>
          <w:rFonts w:ascii="Times New Roman" w:hAnsi="Times New Roman"/>
          <w:lang w:val="en-US"/>
        </w:rPr>
        <w:t xml:space="preserve"> and</w:t>
      </w:r>
      <w:r w:rsidRPr="00086B86" w:rsidR="00086B86">
        <w:rPr>
          <w:rFonts w:ascii="Times New Roman" w:hAnsi="Times New Roman"/>
          <w:lang w:val="en-US"/>
        </w:rPr>
        <w:t xml:space="preserve"> flowers including orchids, seedlings, vegetables and ripening crops </w:t>
      </w:r>
      <w:r w:rsidR="00086B86">
        <w:rPr>
          <w:rFonts w:ascii="Times New Roman" w:hAnsi="Times New Roman"/>
          <w:lang w:val="en-US"/>
        </w:rPr>
        <w:t xml:space="preserve">such as </w:t>
      </w:r>
      <w:r w:rsidRPr="00086B86" w:rsidR="00086B86">
        <w:rPr>
          <w:rFonts w:ascii="Times New Roman" w:hAnsi="Times New Roman"/>
          <w:lang w:val="en-US"/>
        </w:rPr>
        <w:t>coffee and pea</w:t>
      </w:r>
      <w:r w:rsidR="00086B86">
        <w:rPr>
          <w:rFonts w:ascii="Times New Roman" w:hAnsi="Times New Roman"/>
          <w:lang w:val="en-US"/>
        </w:rPr>
        <w:t xml:space="preserve"> (</w:t>
      </w:r>
      <w:r w:rsidRPr="0097332F" w:rsidR="00086B86">
        <w:rPr>
          <w:rFonts w:ascii="Times New Roman" w:hAnsi="Times New Roman" w:eastAsia="Times New Roman"/>
          <w:lang w:val="en-GB"/>
        </w:rPr>
        <w:t>Department of Primary Industries and Regional Development 2018</w:t>
      </w:r>
      <w:r w:rsidR="00086B86">
        <w:rPr>
          <w:rFonts w:ascii="Times New Roman" w:hAnsi="Times New Roman"/>
          <w:lang w:val="en-US"/>
        </w:rPr>
        <w:t xml:space="preserve">). It also </w:t>
      </w:r>
      <w:r w:rsidRPr="00086B86" w:rsidR="00086B86">
        <w:rPr>
          <w:rFonts w:ascii="Times New Roman" w:hAnsi="Times New Roman"/>
          <w:lang w:val="en-US"/>
        </w:rPr>
        <w:t>causes crop failure in soft-fruit and citrus orchards</w:t>
      </w:r>
      <w:r w:rsidR="00086B86">
        <w:rPr>
          <w:rFonts w:ascii="Times New Roman" w:hAnsi="Times New Roman"/>
          <w:lang w:val="en-US"/>
        </w:rPr>
        <w:t xml:space="preserve"> </w:t>
      </w:r>
      <w:r w:rsidRPr="00086B86" w:rsidR="00086B86">
        <w:rPr>
          <w:rFonts w:ascii="Times New Roman" w:hAnsi="Times New Roman"/>
          <w:lang w:val="en-US"/>
        </w:rPr>
        <w:t>(Chaffer 1933), as it has in California (Islam</w:t>
      </w:r>
      <w:r w:rsidR="00086B86">
        <w:rPr>
          <w:rFonts w:ascii="Times New Roman" w:hAnsi="Times New Roman"/>
          <w:lang w:val="en-US"/>
        </w:rPr>
        <w:t xml:space="preserve"> </w:t>
      </w:r>
      <w:r w:rsidRPr="00086B86" w:rsidR="00086B86">
        <w:rPr>
          <w:rFonts w:ascii="Times New Roman" w:hAnsi="Times New Roman"/>
          <w:lang w:val="en-US"/>
        </w:rPr>
        <w:t xml:space="preserve">and Williams 2000) and </w:t>
      </w:r>
      <w:r w:rsidR="00086B86">
        <w:rPr>
          <w:rFonts w:ascii="Times New Roman" w:hAnsi="Times New Roman"/>
          <w:lang w:val="en-US"/>
        </w:rPr>
        <w:t xml:space="preserve">on </w:t>
      </w:r>
      <w:r w:rsidRPr="00086B86" w:rsidR="00086B86">
        <w:rPr>
          <w:rFonts w:ascii="Times New Roman" w:hAnsi="Times New Roman"/>
          <w:lang w:val="en-US"/>
        </w:rPr>
        <w:t xml:space="preserve">Hawaii (Williams and </w:t>
      </w:r>
      <w:r w:rsidRPr="00086B86" w:rsidR="00086B86">
        <w:rPr>
          <w:rFonts w:ascii="Times New Roman" w:hAnsi="Times New Roman"/>
          <w:lang w:val="en-US"/>
        </w:rPr>
        <w:t>Giddings</w:t>
      </w:r>
      <w:r w:rsidR="00086B86">
        <w:rPr>
          <w:rFonts w:ascii="Times New Roman" w:hAnsi="Times New Roman"/>
          <w:lang w:val="en-US"/>
        </w:rPr>
        <w:t xml:space="preserve"> 1984). Apart from this </w:t>
      </w:r>
      <w:r w:rsidRPr="003E5D41" w:rsidR="00280540">
        <w:rPr>
          <w:rFonts w:ascii="Times New Roman" w:hAnsi="Times New Roman"/>
          <w:lang w:val="en-US"/>
        </w:rPr>
        <w:t xml:space="preserve">direct economic impact, </w:t>
      </w:r>
      <w:r w:rsidR="00086B86">
        <w:rPr>
          <w:rFonts w:ascii="Times New Roman" w:hAnsi="Times New Roman"/>
          <w:lang w:val="en-US"/>
        </w:rPr>
        <w:t xml:space="preserve">the species impacts by </w:t>
      </w:r>
      <w:r w:rsidRPr="003E5D41" w:rsidR="00280540">
        <w:rPr>
          <w:rFonts w:ascii="Times New Roman" w:hAnsi="Times New Roman"/>
          <w:lang w:val="en-US"/>
        </w:rPr>
        <w:t xml:space="preserve">spreading </w:t>
      </w:r>
      <w:r w:rsidR="00280540">
        <w:rPr>
          <w:rFonts w:ascii="Times New Roman" w:hAnsi="Times New Roman"/>
          <w:lang w:val="en-US"/>
        </w:rPr>
        <w:t>weed</w:t>
      </w:r>
      <w:r w:rsidR="00086B86">
        <w:rPr>
          <w:rFonts w:ascii="Times New Roman" w:hAnsi="Times New Roman"/>
          <w:lang w:val="en-US"/>
        </w:rPr>
        <w:t>s into natural areas</w:t>
      </w:r>
      <w:r w:rsidR="00280540">
        <w:rPr>
          <w:rFonts w:ascii="Times New Roman" w:hAnsi="Times New Roman"/>
          <w:lang w:val="en-US"/>
        </w:rPr>
        <w:t xml:space="preserve"> </w:t>
      </w:r>
      <w:r w:rsidR="00086B86">
        <w:rPr>
          <w:rFonts w:ascii="Times New Roman" w:hAnsi="Times New Roman"/>
          <w:lang w:val="en-US"/>
        </w:rPr>
        <w:t xml:space="preserve">and </w:t>
      </w:r>
      <w:r w:rsidRPr="003E5D41" w:rsidR="00280540">
        <w:rPr>
          <w:rFonts w:ascii="Times New Roman" w:hAnsi="Times New Roman"/>
          <w:lang w:val="en-US"/>
        </w:rPr>
        <w:t>the human environment</w:t>
      </w:r>
      <w:r w:rsidR="00086B86">
        <w:rPr>
          <w:rFonts w:ascii="Times New Roman" w:hAnsi="Times New Roman"/>
          <w:lang w:val="en-US"/>
        </w:rPr>
        <w:t xml:space="preserve"> (see Qu 4.1 - frugivory)</w:t>
      </w:r>
      <w:r w:rsidRPr="003E5D41" w:rsidR="00280540">
        <w:rPr>
          <w:rFonts w:ascii="Times New Roman" w:hAnsi="Times New Roman"/>
          <w:lang w:val="en-US"/>
        </w:rPr>
        <w:t>.</w:t>
      </w:r>
      <w:r w:rsidR="00254B4F">
        <w:rPr>
          <w:rFonts w:ascii="Times New Roman" w:hAnsi="Times New Roman"/>
          <w:lang w:val="en-US"/>
        </w:rPr>
        <w:t xml:space="preserve"> </w:t>
      </w:r>
    </w:p>
    <w:p w:rsidRPr="0097332F" w:rsidR="00FB5431" w:rsidP="00165711" w:rsidRDefault="00FB5431" w14:paraId="2F7CAEF6" w14:textId="77777777">
      <w:pPr>
        <w:jc w:val="both"/>
        <w:rPr>
          <w:rFonts w:ascii="Times New Roman" w:hAnsi="Times New Roman" w:eastAsia="Times New Roman"/>
          <w:lang w:val="en-GB"/>
        </w:rPr>
      </w:pPr>
      <w:r w:rsidRPr="0097332F">
        <w:rPr>
          <w:rFonts w:ascii="Times New Roman" w:hAnsi="Times New Roman" w:eastAsia="Times New Roman"/>
          <w:lang w:val="en-GB"/>
        </w:rPr>
        <w:t xml:space="preserve">2 / </w:t>
      </w:r>
      <w:r w:rsidRPr="0097332F" w:rsidR="00247895">
        <w:rPr>
          <w:rFonts w:ascii="Times New Roman" w:hAnsi="Times New Roman" w:eastAsia="Times New Roman"/>
          <w:lang w:val="en-GB"/>
        </w:rPr>
        <w:t xml:space="preserve">Cultural ecosystem services: impacts on cultural ecosystem services may include disturbance of the heritage of isolated island ecosystems. </w:t>
      </w:r>
      <w:r w:rsidR="00247895">
        <w:rPr>
          <w:rFonts w:ascii="Times New Roman" w:hAnsi="Times New Roman" w:eastAsia="Times New Roman"/>
          <w:lang w:val="en-GB"/>
        </w:rPr>
        <w:t xml:space="preserve">In particular, </w:t>
      </w:r>
      <w:r w:rsidRPr="0097332F" w:rsidR="00247895">
        <w:rPr>
          <w:rFonts w:ascii="Times New Roman" w:hAnsi="Times New Roman" w:eastAsia="Times New Roman"/>
          <w:lang w:val="en-GB"/>
        </w:rPr>
        <w:t xml:space="preserve">changes in vegetation </w:t>
      </w:r>
      <w:r w:rsidR="00247895">
        <w:rPr>
          <w:rFonts w:ascii="Times New Roman" w:hAnsi="Times New Roman" w:eastAsia="Times New Roman"/>
          <w:lang w:val="en-GB"/>
        </w:rPr>
        <w:t xml:space="preserve">structure and species composition could be caused </w:t>
      </w:r>
      <w:r w:rsidRPr="0097332F" w:rsidR="00247895">
        <w:rPr>
          <w:rFonts w:ascii="Times New Roman" w:hAnsi="Times New Roman" w:eastAsia="Times New Roman"/>
          <w:lang w:val="en-GB"/>
        </w:rPr>
        <w:t>by seed dispersal of invasive weedy plant species</w:t>
      </w:r>
      <w:r w:rsidR="00247895">
        <w:rPr>
          <w:rFonts w:ascii="Times New Roman" w:hAnsi="Times New Roman" w:eastAsia="Times New Roman"/>
          <w:lang w:val="en-GB"/>
        </w:rPr>
        <w:t xml:space="preserve"> </w:t>
      </w:r>
      <w:r w:rsidRPr="0097332F" w:rsidR="00247895">
        <w:rPr>
          <w:rFonts w:ascii="Times New Roman" w:hAnsi="Times New Roman" w:eastAsia="Times New Roman"/>
          <w:lang w:val="en-GB"/>
        </w:rPr>
        <w:t>(see Qu</w:t>
      </w:r>
      <w:r w:rsidR="00247895">
        <w:rPr>
          <w:rFonts w:ascii="Times New Roman" w:hAnsi="Times New Roman" w:eastAsia="Times New Roman"/>
          <w:lang w:val="en-GB"/>
        </w:rPr>
        <w:t>.</w:t>
      </w:r>
      <w:r w:rsidRPr="0097332F" w:rsidR="00247895">
        <w:rPr>
          <w:rFonts w:ascii="Times New Roman" w:hAnsi="Times New Roman" w:eastAsia="Times New Roman"/>
          <w:lang w:val="en-GB"/>
        </w:rPr>
        <w:t xml:space="preserve"> 4.1)</w:t>
      </w:r>
      <w:r w:rsidR="00247895">
        <w:rPr>
          <w:rFonts w:ascii="Times New Roman" w:hAnsi="Times New Roman" w:eastAsia="Times New Roman"/>
          <w:lang w:val="en-GB"/>
        </w:rPr>
        <w:t xml:space="preserve">. This may </w:t>
      </w:r>
      <w:r w:rsidRPr="0097332F" w:rsidR="00247895">
        <w:rPr>
          <w:rFonts w:ascii="Times New Roman" w:hAnsi="Times New Roman" w:eastAsia="Times New Roman"/>
          <w:lang w:val="en-GB"/>
        </w:rPr>
        <w:t xml:space="preserve">make landscapes less attractive for recreation and wildlife watching, </w:t>
      </w:r>
      <w:r w:rsidR="00247895">
        <w:rPr>
          <w:rFonts w:ascii="Times New Roman" w:hAnsi="Times New Roman" w:eastAsia="Times New Roman"/>
          <w:lang w:val="en-GB"/>
        </w:rPr>
        <w:t>and</w:t>
      </w:r>
      <w:r w:rsidRPr="0097332F" w:rsidR="00247895">
        <w:rPr>
          <w:rFonts w:ascii="Times New Roman" w:hAnsi="Times New Roman" w:eastAsia="Times New Roman"/>
          <w:lang w:val="en-GB"/>
        </w:rPr>
        <w:t xml:space="preserve"> impact the qualities of ecosystems with cultural importance.</w:t>
      </w:r>
    </w:p>
    <w:p w:rsidR="00FB5431" w:rsidP="00165711" w:rsidRDefault="00FB5431" w14:paraId="5D50E4D0" w14:textId="77777777">
      <w:pPr>
        <w:snapToGrid w:val="0"/>
        <w:jc w:val="both"/>
        <w:rPr>
          <w:rFonts w:ascii="Times New Roman" w:hAnsi="Times New Roman"/>
          <w:lang w:val="en-US"/>
        </w:rPr>
      </w:pPr>
      <w:r>
        <w:rPr>
          <w:rFonts w:ascii="Times New Roman" w:hAnsi="Times New Roman"/>
          <w:lang w:val="en-US"/>
        </w:rPr>
        <w:t xml:space="preserve">We </w:t>
      </w:r>
      <w:r w:rsidR="00587012">
        <w:rPr>
          <w:rFonts w:ascii="Times New Roman" w:hAnsi="Times New Roman"/>
          <w:lang w:val="en-US"/>
        </w:rPr>
        <w:t xml:space="preserve">scored this as moderate since impacts </w:t>
      </w:r>
      <w:r>
        <w:rPr>
          <w:rFonts w:ascii="Times New Roman" w:hAnsi="Times New Roman"/>
          <w:lang w:val="en-US"/>
        </w:rPr>
        <w:t>on provisioning services represent m</w:t>
      </w:r>
      <w:r w:rsidRPr="00FB5431">
        <w:rPr>
          <w:rFonts w:ascii="Times New Roman" w:hAnsi="Times New Roman"/>
          <w:lang w:val="en-US"/>
        </w:rPr>
        <w:t xml:space="preserve">easureable, temporary, local </w:t>
      </w:r>
      <w:r>
        <w:rPr>
          <w:rFonts w:ascii="Times New Roman" w:hAnsi="Times New Roman"/>
          <w:lang w:val="en-US"/>
        </w:rPr>
        <w:t xml:space="preserve">(but probably </w:t>
      </w:r>
      <w:r w:rsidRPr="00FB5431">
        <w:rPr>
          <w:rFonts w:ascii="Times New Roman" w:hAnsi="Times New Roman"/>
          <w:lang w:val="en-US"/>
        </w:rPr>
        <w:t>reversible</w:t>
      </w:r>
      <w:r>
        <w:rPr>
          <w:rFonts w:ascii="Times New Roman" w:hAnsi="Times New Roman"/>
          <w:lang w:val="en-US"/>
        </w:rPr>
        <w:t>)</w:t>
      </w:r>
      <w:r w:rsidRPr="00FB5431">
        <w:rPr>
          <w:rFonts w:ascii="Times New Roman" w:hAnsi="Times New Roman"/>
          <w:lang w:val="en-US"/>
        </w:rPr>
        <w:t xml:space="preserve"> effects</w:t>
      </w:r>
      <w:r>
        <w:rPr>
          <w:rFonts w:ascii="Times New Roman" w:hAnsi="Times New Roman"/>
          <w:lang w:val="en-US"/>
        </w:rPr>
        <w:t>, although loss of agricultural production might locally be irreversible.</w:t>
      </w:r>
      <w:r w:rsidRPr="00FB5431">
        <w:rPr>
          <w:rFonts w:ascii="Times New Roman" w:hAnsi="Times New Roman"/>
          <w:lang w:val="en-US"/>
        </w:rPr>
        <w:t xml:space="preserve"> </w:t>
      </w:r>
      <w:r w:rsidR="00587012">
        <w:rPr>
          <w:rFonts w:ascii="Times New Roman" w:hAnsi="Times New Roman"/>
          <w:lang w:val="en-US"/>
        </w:rPr>
        <w:t>We scored confidence as medium because there is evidence from the invaded range of both types of impacts to ecosystem services.</w:t>
      </w:r>
    </w:p>
    <w:p w:rsidR="00EE5090" w:rsidP="00F74F43" w:rsidRDefault="00EE5090" w14:paraId="0366EA6A" w14:textId="77777777">
      <w:pPr>
        <w:snapToGrid w:val="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212"/>
      </w:tblGrid>
      <w:tr w:rsidRPr="00B94B35" w:rsidR="00C44A43" w:rsidTr="00B94B35" w14:paraId="319810A4" w14:textId="77777777">
        <w:tc>
          <w:tcPr>
            <w:tcW w:w="9212" w:type="dxa"/>
            <w:shd w:val="clear" w:color="auto" w:fill="auto"/>
          </w:tcPr>
          <w:p w:rsidRPr="00B94B35" w:rsidR="00EE5090" w:rsidP="00B94B35" w:rsidRDefault="00C44A43" w14:paraId="1E3B98BC" w14:textId="77777777">
            <w:pPr>
              <w:snapToGrid w:val="0"/>
              <w:spacing w:after="120" w:line="240" w:lineRule="auto"/>
              <w:rPr>
                <w:rFonts w:ascii="Times New Roman" w:hAnsi="Times New Roman"/>
                <w:b/>
                <w:lang w:val="en-US"/>
              </w:rPr>
            </w:pPr>
            <w:r w:rsidRPr="00B94B35">
              <w:rPr>
                <w:rFonts w:ascii="Times New Roman" w:hAnsi="Times New Roman"/>
                <w:b/>
                <w:lang w:val="en-US"/>
              </w:rPr>
              <w:t xml:space="preserve">Qu. </w:t>
            </w:r>
            <w:r w:rsidR="00E40CD6">
              <w:rPr>
                <w:rFonts w:ascii="Times New Roman" w:hAnsi="Times New Roman"/>
                <w:b/>
                <w:lang w:val="en-US"/>
              </w:rPr>
              <w:t>4</w:t>
            </w:r>
            <w:r w:rsidRPr="00B94B35">
              <w:rPr>
                <w:rFonts w:ascii="Times New Roman" w:hAnsi="Times New Roman"/>
                <w:b/>
                <w:lang w:val="en-US"/>
              </w:rPr>
              <w:t xml:space="preserve">.7. How important is the impact of the organism on provisioning, regulating, and cultural services currently in the different biogeographic regions or marine sub-regions where the species has established in the risk assessment area (include any past impact in your response)? </w:t>
            </w:r>
          </w:p>
          <w:p w:rsidRPr="00B94B35" w:rsidR="00C44A43" w:rsidP="00902A27" w:rsidRDefault="00C44A43" w14:paraId="6F5F2EEC" w14:textId="77777777">
            <w:pPr>
              <w:numPr>
                <w:ilvl w:val="0"/>
                <w:numId w:val="17"/>
              </w:numPr>
              <w:suppressAutoHyphens/>
              <w:spacing w:after="120" w:line="240" w:lineRule="auto"/>
              <w:ind w:left="360"/>
              <w:jc w:val="both"/>
              <w:rPr>
                <w:rFonts w:ascii="Times New Roman" w:hAnsi="Times New Roman"/>
                <w:lang w:val="en-US"/>
              </w:rPr>
            </w:pPr>
            <w:r w:rsidRPr="00B94B35">
              <w:rPr>
                <w:rFonts w:ascii="Times New Roman" w:hAnsi="Times New Roman"/>
                <w:lang w:val="en-GB" w:eastAsia="ar-SA"/>
              </w:rPr>
              <w:t xml:space="preserve">See guidance to Qu. </w:t>
            </w:r>
            <w:r w:rsidR="00902A27">
              <w:rPr>
                <w:rFonts w:ascii="Times New Roman" w:hAnsi="Times New Roman"/>
                <w:lang w:val="en-GB" w:eastAsia="ar-SA"/>
              </w:rPr>
              <w:t>4</w:t>
            </w:r>
            <w:r w:rsidRPr="00B94B35">
              <w:rPr>
                <w:rFonts w:ascii="Times New Roman" w:hAnsi="Times New Roman"/>
                <w:lang w:val="en-GB" w:eastAsia="ar-SA"/>
              </w:rPr>
              <w:t>.</w:t>
            </w:r>
            <w:r w:rsidRPr="00B94B35" w:rsidR="00585DC6">
              <w:rPr>
                <w:rFonts w:ascii="Times New Roman" w:hAnsi="Times New Roman"/>
                <w:lang w:val="en-GB" w:eastAsia="ar-SA"/>
              </w:rPr>
              <w:t>6</w:t>
            </w:r>
            <w:r w:rsidRPr="00B94B35">
              <w:rPr>
                <w:rFonts w:ascii="Times New Roman" w:hAnsi="Times New Roman"/>
                <w:lang w:val="en-GB" w:eastAsia="ar-SA"/>
              </w:rPr>
              <w:t xml:space="preserve">. </w:t>
            </w:r>
          </w:p>
        </w:tc>
      </w:tr>
    </w:tbl>
    <w:p w:rsidR="00C44A43" w:rsidP="00F74F43" w:rsidRDefault="00C44A43" w14:paraId="31C335A0"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C44A43" w:rsidTr="00B94B35" w14:paraId="16CDEBD3" w14:textId="77777777">
        <w:tc>
          <w:tcPr>
            <w:tcW w:w="1536" w:type="dxa"/>
            <w:shd w:val="clear" w:color="auto" w:fill="auto"/>
          </w:tcPr>
          <w:p w:rsidRPr="00752184" w:rsidR="00C44A43" w:rsidP="00B94B35" w:rsidRDefault="00C44A43" w14:paraId="28ED10FF"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C44A43" w:rsidP="00B94B35" w:rsidRDefault="00C44A43" w14:paraId="29B1C042" w14:textId="77777777">
            <w:pPr>
              <w:spacing w:after="0"/>
              <w:rPr>
                <w:rFonts w:ascii="Times New Roman" w:hAnsi="Times New Roman"/>
                <w:lang w:val="en-US"/>
              </w:rPr>
            </w:pPr>
            <w:r>
              <w:rPr>
                <w:rFonts w:ascii="Times New Roman" w:hAnsi="Times New Roman"/>
                <w:lang w:val="en-US"/>
              </w:rPr>
              <w:t>minimal</w:t>
            </w:r>
          </w:p>
          <w:p w:rsidRPr="00FB5431" w:rsidR="00C44A43" w:rsidP="00B94B35" w:rsidRDefault="00C44A43" w14:paraId="2329719B" w14:textId="77777777">
            <w:pPr>
              <w:spacing w:after="0"/>
              <w:rPr>
                <w:rFonts w:ascii="Times New Roman" w:hAnsi="Times New Roman"/>
                <w:b/>
                <w:lang w:val="en-US"/>
              </w:rPr>
            </w:pPr>
            <w:r w:rsidRPr="00FB5431">
              <w:rPr>
                <w:rFonts w:ascii="Times New Roman" w:hAnsi="Times New Roman"/>
                <w:b/>
                <w:lang w:val="en-US"/>
              </w:rPr>
              <w:t>minor</w:t>
            </w:r>
          </w:p>
          <w:p w:rsidRPr="00B939BB" w:rsidR="00C44A43" w:rsidP="00B94B35" w:rsidRDefault="00C44A43" w14:paraId="07F801AE" w14:textId="77777777">
            <w:pPr>
              <w:spacing w:after="0"/>
              <w:rPr>
                <w:rFonts w:ascii="Times New Roman" w:hAnsi="Times New Roman"/>
                <w:lang w:val="en-US"/>
              </w:rPr>
            </w:pPr>
            <w:r w:rsidRPr="00B939BB">
              <w:rPr>
                <w:rFonts w:ascii="Times New Roman" w:hAnsi="Times New Roman"/>
                <w:lang w:val="en-US"/>
              </w:rPr>
              <w:t>moderate</w:t>
            </w:r>
          </w:p>
          <w:p w:rsidRPr="00B939BB" w:rsidR="00C44A43" w:rsidP="00B94B35" w:rsidRDefault="00C44A43" w14:paraId="506536CB" w14:textId="77777777">
            <w:pPr>
              <w:spacing w:after="0"/>
              <w:rPr>
                <w:rFonts w:ascii="Times New Roman" w:hAnsi="Times New Roman"/>
                <w:lang w:val="en-US"/>
              </w:rPr>
            </w:pPr>
            <w:r>
              <w:rPr>
                <w:rFonts w:ascii="Times New Roman" w:hAnsi="Times New Roman"/>
                <w:lang w:val="en-US"/>
              </w:rPr>
              <w:t>major</w:t>
            </w:r>
          </w:p>
          <w:p w:rsidRPr="00544B15" w:rsidR="00C44A43" w:rsidP="00B94B35" w:rsidRDefault="00C44A43" w14:paraId="55F3E7A1" w14:textId="77777777">
            <w:pPr>
              <w:snapToGrid w:val="0"/>
              <w:spacing w:after="0"/>
              <w:rPr>
                <w:rFonts w:ascii="Times New Roman" w:hAnsi="Times New Roman"/>
                <w:b/>
                <w:lang w:val="en-GB"/>
              </w:rPr>
            </w:pPr>
            <w:r w:rsidRPr="00924002">
              <w:rPr>
                <w:rFonts w:ascii="Times New Roman" w:hAnsi="Times New Roman"/>
                <w:lang w:val="en-US"/>
              </w:rPr>
              <w:t>massive</w:t>
            </w:r>
          </w:p>
        </w:tc>
        <w:tc>
          <w:tcPr>
            <w:tcW w:w="1843" w:type="dxa"/>
          </w:tcPr>
          <w:p w:rsidRPr="00752184" w:rsidR="00C44A43" w:rsidP="00B94B35" w:rsidRDefault="00C44A43" w14:paraId="0909FC2F"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FB5431" w:rsidR="00C44A43" w:rsidP="00B94B35" w:rsidRDefault="00C44A43" w14:paraId="5F1C51BE" w14:textId="77777777">
            <w:pPr>
              <w:spacing w:after="0"/>
              <w:rPr>
                <w:rFonts w:ascii="Times New Roman" w:hAnsi="Times New Roman"/>
                <w:b/>
              </w:rPr>
            </w:pPr>
            <w:r w:rsidRPr="00FB5431">
              <w:rPr>
                <w:rFonts w:ascii="Times New Roman" w:hAnsi="Times New Roman"/>
                <w:b/>
              </w:rPr>
              <w:t>low</w:t>
            </w:r>
          </w:p>
          <w:p w:rsidRPr="00752184" w:rsidR="00C44A43" w:rsidP="00B94B35" w:rsidRDefault="00C44A43" w14:paraId="5C78C87A" w14:textId="77777777">
            <w:pPr>
              <w:spacing w:after="0"/>
              <w:rPr>
                <w:rFonts w:ascii="Times New Roman" w:hAnsi="Times New Roman"/>
              </w:rPr>
            </w:pPr>
            <w:r w:rsidRPr="00752184">
              <w:rPr>
                <w:rFonts w:ascii="Times New Roman" w:hAnsi="Times New Roman"/>
              </w:rPr>
              <w:t>medium</w:t>
            </w:r>
          </w:p>
          <w:p w:rsidRPr="00752184" w:rsidR="00C44A43" w:rsidP="00B94B35" w:rsidRDefault="00C44A43" w14:paraId="20AFE416" w14:textId="77777777">
            <w:pPr>
              <w:snapToGrid w:val="0"/>
              <w:spacing w:after="0"/>
              <w:rPr>
                <w:rFonts w:ascii="Times New Roman" w:hAnsi="Times New Roman"/>
                <w:b/>
              </w:rPr>
            </w:pPr>
            <w:r w:rsidRPr="00752184">
              <w:rPr>
                <w:rFonts w:ascii="Times New Roman" w:hAnsi="Times New Roman"/>
              </w:rPr>
              <w:t>high</w:t>
            </w:r>
          </w:p>
        </w:tc>
      </w:tr>
    </w:tbl>
    <w:p w:rsidR="00C44A43" w:rsidP="00F74F43" w:rsidRDefault="00C44A43" w14:paraId="74DCAA3B" w14:textId="77777777">
      <w:pPr>
        <w:snapToGrid w:val="0"/>
        <w:rPr>
          <w:rFonts w:ascii="Times New Roman" w:hAnsi="Times New Roman"/>
          <w:lang w:val="en-US"/>
        </w:rPr>
      </w:pPr>
    </w:p>
    <w:p w:rsidR="00206A54" w:rsidP="00831F57" w:rsidRDefault="00FB5431" w14:paraId="507B9C8F" w14:textId="4C3ACBD5">
      <w:pPr>
        <w:snapToGrid w:val="0"/>
        <w:jc w:val="both"/>
        <w:rPr>
          <w:rFonts w:ascii="Times New Roman" w:hAnsi="Times New Roman" w:eastAsia="Times New Roman"/>
          <w:lang w:val="en-GB"/>
        </w:rPr>
      </w:pPr>
      <w:r w:rsidRPr="0097332F">
        <w:rPr>
          <w:rFonts w:ascii="Times New Roman" w:hAnsi="Times New Roman" w:eastAsia="Times New Roman"/>
          <w:lang w:val="en-GB"/>
        </w:rPr>
        <w:t xml:space="preserve">No information was found on reported damages in the Valencia area where </w:t>
      </w:r>
      <w:r w:rsidRPr="00CB2786" w:rsidR="00556504">
        <w:rPr>
          <w:rFonts w:ascii="Times New Roman" w:hAnsi="Times New Roman"/>
          <w:lang w:val="en-US"/>
        </w:rPr>
        <w:t xml:space="preserve">the red-whiskered bulbul </w:t>
      </w:r>
      <w:r w:rsidRPr="0097332F">
        <w:rPr>
          <w:rFonts w:ascii="Times New Roman" w:hAnsi="Times New Roman" w:eastAsia="Times New Roman"/>
          <w:lang w:val="en-GB"/>
        </w:rPr>
        <w:t xml:space="preserve">is established. </w:t>
      </w:r>
      <w:r w:rsidRPr="0097332F" w:rsidR="00165711">
        <w:rPr>
          <w:rFonts w:ascii="Times New Roman" w:hAnsi="Times New Roman" w:eastAsia="Times New Roman"/>
          <w:lang w:val="en-GB"/>
        </w:rPr>
        <w:t xml:space="preserve">However, </w:t>
      </w:r>
      <w:r w:rsidRPr="0097332F" w:rsidR="00206A54">
        <w:rPr>
          <w:rFonts w:ascii="Times New Roman" w:hAnsi="Times New Roman" w:eastAsia="Times New Roman"/>
          <w:lang w:val="en-GB"/>
        </w:rPr>
        <w:t xml:space="preserve">it has been reported feeding on seeds and fruits of native as well as non-native plant species there including species of nutritional and ornamental value (Santos 2015) (see </w:t>
      </w:r>
      <w:r w:rsidRPr="00206A54" w:rsidR="00206A54">
        <w:rPr>
          <w:rFonts w:ascii="Times New Roman" w:hAnsi="Times New Roman"/>
          <w:lang w:val="en-US"/>
        </w:rPr>
        <w:t>Qu. 4.3)</w:t>
      </w:r>
      <w:r w:rsidRPr="0097332F" w:rsidR="00206A54">
        <w:rPr>
          <w:rFonts w:ascii="Times New Roman" w:hAnsi="Times New Roman" w:eastAsia="Times New Roman"/>
          <w:lang w:val="en-GB"/>
        </w:rPr>
        <w:t xml:space="preserve">. Therefore, and because the population is </w:t>
      </w:r>
      <w:r w:rsidR="009E1C31">
        <w:rPr>
          <w:rFonts w:ascii="Times New Roman" w:hAnsi="Times New Roman" w:eastAsia="Times New Roman"/>
          <w:lang w:val="en-GB"/>
        </w:rPr>
        <w:t>i</w:t>
      </w:r>
      <w:r w:rsidRPr="0097332F" w:rsidR="00206A54">
        <w:rPr>
          <w:rFonts w:ascii="Times New Roman" w:hAnsi="Times New Roman" w:eastAsia="Times New Roman"/>
          <w:lang w:val="en-GB"/>
        </w:rPr>
        <w:t>ncreas</w:t>
      </w:r>
      <w:r w:rsidR="0097332F">
        <w:rPr>
          <w:rFonts w:ascii="Times New Roman" w:hAnsi="Times New Roman" w:eastAsia="Times New Roman"/>
          <w:lang w:val="en-GB"/>
        </w:rPr>
        <w:t>ing</w:t>
      </w:r>
      <w:r w:rsidRPr="0097332F" w:rsidR="00206A54">
        <w:rPr>
          <w:rFonts w:ascii="Times New Roman" w:hAnsi="Times New Roman" w:eastAsia="Times New Roman"/>
          <w:lang w:val="en-GB"/>
        </w:rPr>
        <w:t xml:space="preserve"> (see A8a), it is reasonable to assume there is an actual impact on provisioning ecosystem services in that area but it is unmeasurable, hence minor impact. </w:t>
      </w:r>
      <w:r w:rsidRPr="0097332F">
        <w:rPr>
          <w:rFonts w:ascii="Times New Roman" w:hAnsi="Times New Roman" w:eastAsia="Times New Roman"/>
          <w:lang w:val="en-GB"/>
        </w:rPr>
        <w:t>As no information has been found on the area where it is currently established (Valencia), the confidence on this assess</w:t>
      </w:r>
      <w:r w:rsidR="009E1C31">
        <w:rPr>
          <w:rFonts w:ascii="Times New Roman" w:hAnsi="Times New Roman" w:eastAsia="Times New Roman"/>
          <w:lang w:val="en-GB"/>
        </w:rPr>
        <w:t>ment is low.</w:t>
      </w:r>
    </w:p>
    <w:p w:rsidRPr="0097332F" w:rsidR="00AE6828" w:rsidP="00831F57" w:rsidRDefault="00AE6828" w14:paraId="06AA9767" w14:textId="77777777">
      <w:pPr>
        <w:snapToGrid w:val="0"/>
        <w:jc w:val="both"/>
        <w:rPr>
          <w:rFonts w:ascii="Times New Roman" w:hAnsi="Times New Roman" w:eastAsia="Times New Roman"/>
          <w:lang w:val="en-GB"/>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212"/>
      </w:tblGrid>
      <w:tr w:rsidRPr="00B94B35" w:rsidR="00585DC6" w:rsidTr="00B94B35" w14:paraId="1B249F7A" w14:textId="77777777">
        <w:tc>
          <w:tcPr>
            <w:tcW w:w="9212" w:type="dxa"/>
            <w:shd w:val="clear" w:color="auto" w:fill="auto"/>
          </w:tcPr>
          <w:p w:rsidRPr="00B94B35" w:rsidR="00664A89" w:rsidP="00B94B35" w:rsidRDefault="00585DC6" w14:paraId="3131EEFE" w14:textId="77777777">
            <w:pPr>
              <w:snapToGrid w:val="0"/>
              <w:spacing w:after="120" w:line="240" w:lineRule="auto"/>
              <w:rPr>
                <w:rFonts w:ascii="Times New Roman" w:hAnsi="Times New Roman"/>
                <w:b/>
                <w:lang w:val="en-US"/>
              </w:rPr>
            </w:pPr>
            <w:r w:rsidRPr="00B94B35">
              <w:rPr>
                <w:rFonts w:ascii="Times New Roman" w:hAnsi="Times New Roman"/>
                <w:b/>
                <w:lang w:val="en-US"/>
              </w:rPr>
              <w:t xml:space="preserve">Qu. </w:t>
            </w:r>
            <w:r w:rsidR="00E40CD6">
              <w:rPr>
                <w:rFonts w:ascii="Times New Roman" w:hAnsi="Times New Roman"/>
                <w:b/>
                <w:lang w:val="en-US"/>
              </w:rPr>
              <w:t>4</w:t>
            </w:r>
            <w:r w:rsidRPr="00B94B35">
              <w:rPr>
                <w:rFonts w:ascii="Times New Roman" w:hAnsi="Times New Roman"/>
                <w:b/>
                <w:lang w:val="en-US"/>
              </w:rPr>
              <w:t xml:space="preserve">.8. How important is the impact of the organism on provisioning, regulating, and cultural services likely to be in the different biogeographic regions or marine sub-regions where the species can establish in the risk assessment area in the future? </w:t>
            </w:r>
          </w:p>
          <w:p w:rsidRPr="00B94B35" w:rsidR="00585DC6" w:rsidP="00902A27" w:rsidRDefault="00585DC6" w14:paraId="63AA6654" w14:textId="77777777">
            <w:pPr>
              <w:numPr>
                <w:ilvl w:val="0"/>
                <w:numId w:val="17"/>
              </w:numPr>
              <w:suppressAutoHyphens/>
              <w:spacing w:after="120" w:line="240" w:lineRule="auto"/>
              <w:ind w:left="360"/>
              <w:jc w:val="both"/>
              <w:rPr>
                <w:rFonts w:ascii="Times New Roman" w:hAnsi="Times New Roman"/>
                <w:lang w:val="en-US"/>
              </w:rPr>
            </w:pPr>
            <w:r w:rsidRPr="00B94B35">
              <w:rPr>
                <w:rFonts w:ascii="Times New Roman" w:hAnsi="Times New Roman"/>
                <w:lang w:val="en-GB" w:eastAsia="ar-SA"/>
              </w:rPr>
              <w:t xml:space="preserve">See guidance to Qu. </w:t>
            </w:r>
            <w:r w:rsidR="00902A27">
              <w:rPr>
                <w:rFonts w:ascii="Times New Roman" w:hAnsi="Times New Roman"/>
                <w:lang w:val="en-GB" w:eastAsia="ar-SA"/>
              </w:rPr>
              <w:t>4</w:t>
            </w:r>
            <w:r w:rsidRPr="00B94B35">
              <w:rPr>
                <w:rFonts w:ascii="Times New Roman" w:hAnsi="Times New Roman"/>
                <w:lang w:val="en-GB" w:eastAsia="ar-SA"/>
              </w:rPr>
              <w:t xml:space="preserve">.6. </w:t>
            </w:r>
          </w:p>
        </w:tc>
      </w:tr>
    </w:tbl>
    <w:p w:rsidR="00F74F43" w:rsidP="00F74F43" w:rsidRDefault="00F74F43" w14:paraId="6706C191"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585DC6" w:rsidTr="00B94B35" w14:paraId="209E7880" w14:textId="77777777">
        <w:tc>
          <w:tcPr>
            <w:tcW w:w="1536" w:type="dxa"/>
            <w:shd w:val="clear" w:color="auto" w:fill="auto"/>
          </w:tcPr>
          <w:p w:rsidRPr="00752184" w:rsidR="00585DC6" w:rsidP="00B94B35" w:rsidRDefault="00585DC6" w14:paraId="093CC500"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585DC6" w:rsidP="00B94B35" w:rsidRDefault="00585DC6" w14:paraId="7B5E44FF" w14:textId="77777777">
            <w:pPr>
              <w:spacing w:after="0"/>
              <w:rPr>
                <w:rFonts w:ascii="Times New Roman" w:hAnsi="Times New Roman"/>
                <w:lang w:val="en-US"/>
              </w:rPr>
            </w:pPr>
            <w:r>
              <w:rPr>
                <w:rFonts w:ascii="Times New Roman" w:hAnsi="Times New Roman"/>
                <w:lang w:val="en-US"/>
              </w:rPr>
              <w:t>minimal</w:t>
            </w:r>
          </w:p>
          <w:p w:rsidRPr="00B939BB" w:rsidR="00585DC6" w:rsidP="00B94B35" w:rsidRDefault="00585DC6" w14:paraId="6A89ED16" w14:textId="77777777">
            <w:pPr>
              <w:spacing w:after="0"/>
              <w:rPr>
                <w:rFonts w:ascii="Times New Roman" w:hAnsi="Times New Roman"/>
                <w:lang w:val="en-US"/>
              </w:rPr>
            </w:pPr>
            <w:r>
              <w:rPr>
                <w:rFonts w:ascii="Times New Roman" w:hAnsi="Times New Roman"/>
                <w:lang w:val="en-US"/>
              </w:rPr>
              <w:t>minor</w:t>
            </w:r>
          </w:p>
          <w:p w:rsidRPr="001141F7" w:rsidR="00585DC6" w:rsidP="00B94B35" w:rsidRDefault="00585DC6" w14:paraId="485947F9" w14:textId="77777777">
            <w:pPr>
              <w:spacing w:after="0"/>
              <w:rPr>
                <w:rFonts w:ascii="Times New Roman" w:hAnsi="Times New Roman"/>
                <w:b/>
                <w:lang w:val="en-US"/>
              </w:rPr>
            </w:pPr>
            <w:r w:rsidRPr="001141F7">
              <w:rPr>
                <w:rFonts w:ascii="Times New Roman" w:hAnsi="Times New Roman"/>
                <w:b/>
                <w:lang w:val="en-US"/>
              </w:rPr>
              <w:t>moderate</w:t>
            </w:r>
          </w:p>
          <w:p w:rsidRPr="001141F7" w:rsidR="00585DC6" w:rsidP="00B94B35" w:rsidRDefault="00585DC6" w14:paraId="242AF346" w14:textId="77777777">
            <w:pPr>
              <w:spacing w:after="0"/>
              <w:rPr>
                <w:rFonts w:ascii="Times New Roman" w:hAnsi="Times New Roman"/>
                <w:lang w:val="en-US"/>
              </w:rPr>
            </w:pPr>
            <w:r w:rsidRPr="001141F7">
              <w:rPr>
                <w:rFonts w:ascii="Times New Roman" w:hAnsi="Times New Roman"/>
                <w:lang w:val="en-US"/>
              </w:rPr>
              <w:t>major</w:t>
            </w:r>
          </w:p>
          <w:p w:rsidRPr="00544B15" w:rsidR="00585DC6" w:rsidP="00B94B35" w:rsidRDefault="00585DC6" w14:paraId="1EC399C6" w14:textId="77777777">
            <w:pPr>
              <w:snapToGrid w:val="0"/>
              <w:spacing w:after="0"/>
              <w:rPr>
                <w:rFonts w:ascii="Times New Roman" w:hAnsi="Times New Roman"/>
                <w:b/>
                <w:lang w:val="en-GB"/>
              </w:rPr>
            </w:pPr>
            <w:r w:rsidRPr="00924002">
              <w:rPr>
                <w:rFonts w:ascii="Times New Roman" w:hAnsi="Times New Roman"/>
                <w:lang w:val="en-US"/>
              </w:rPr>
              <w:t>massive</w:t>
            </w:r>
          </w:p>
        </w:tc>
        <w:tc>
          <w:tcPr>
            <w:tcW w:w="1843" w:type="dxa"/>
          </w:tcPr>
          <w:p w:rsidRPr="00752184" w:rsidR="00585DC6" w:rsidP="00B94B35" w:rsidRDefault="00585DC6" w14:paraId="50EF167F"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585DC6" w:rsidP="00B94B35" w:rsidRDefault="00585DC6" w14:paraId="7F3EF09B" w14:textId="77777777">
            <w:pPr>
              <w:spacing w:after="0"/>
              <w:rPr>
                <w:rFonts w:ascii="Times New Roman" w:hAnsi="Times New Roman"/>
              </w:rPr>
            </w:pPr>
            <w:r w:rsidRPr="00752184">
              <w:rPr>
                <w:rFonts w:ascii="Times New Roman" w:hAnsi="Times New Roman"/>
              </w:rPr>
              <w:t>low</w:t>
            </w:r>
          </w:p>
          <w:p w:rsidRPr="00206A54" w:rsidR="00585DC6" w:rsidP="00B94B35" w:rsidRDefault="00585DC6" w14:paraId="2CA16EC9" w14:textId="77777777">
            <w:pPr>
              <w:spacing w:after="0"/>
              <w:rPr>
                <w:rFonts w:ascii="Times New Roman" w:hAnsi="Times New Roman"/>
                <w:b/>
              </w:rPr>
            </w:pPr>
            <w:r w:rsidRPr="00206A54">
              <w:rPr>
                <w:rFonts w:ascii="Times New Roman" w:hAnsi="Times New Roman"/>
                <w:b/>
              </w:rPr>
              <w:t>medium</w:t>
            </w:r>
          </w:p>
          <w:p w:rsidRPr="00752184" w:rsidR="00585DC6" w:rsidP="00B94B35" w:rsidRDefault="00585DC6" w14:paraId="4823CDE4" w14:textId="77777777">
            <w:pPr>
              <w:snapToGrid w:val="0"/>
              <w:spacing w:after="0"/>
              <w:rPr>
                <w:rFonts w:ascii="Times New Roman" w:hAnsi="Times New Roman"/>
                <w:b/>
              </w:rPr>
            </w:pPr>
            <w:r w:rsidRPr="00752184">
              <w:rPr>
                <w:rFonts w:ascii="Times New Roman" w:hAnsi="Times New Roman"/>
              </w:rPr>
              <w:t>high</w:t>
            </w:r>
          </w:p>
        </w:tc>
      </w:tr>
    </w:tbl>
    <w:p w:rsidR="00254B4F" w:rsidP="00254B4F" w:rsidRDefault="00254B4F" w14:paraId="7A8183B7" w14:textId="77777777">
      <w:pPr>
        <w:snapToGrid w:val="0"/>
        <w:rPr>
          <w:rFonts w:ascii="Times New Roman" w:hAnsi="Times New Roman"/>
          <w:lang w:val="en-US"/>
        </w:rPr>
      </w:pPr>
    </w:p>
    <w:p w:rsidRPr="00203A67" w:rsidR="00203A67" w:rsidP="007306E8" w:rsidRDefault="00203A67" w14:paraId="55A6ECAE" w14:textId="77777777">
      <w:pPr>
        <w:snapToGrid w:val="0"/>
        <w:rPr>
          <w:rFonts w:ascii="Times New Roman" w:hAnsi="Times New Roman"/>
          <w:lang w:val="en-US"/>
        </w:rPr>
      </w:pPr>
      <w:r>
        <w:rPr>
          <w:rFonts w:ascii="Times New Roman" w:hAnsi="Times New Roman"/>
          <w:lang w:val="en-US"/>
        </w:rPr>
        <w:t>Wherever it could potentially establish in the risk assessment area (see Anne</w:t>
      </w:r>
      <w:r w:rsidR="0097332F">
        <w:rPr>
          <w:rFonts w:ascii="Times New Roman" w:hAnsi="Times New Roman"/>
          <w:lang w:val="en-US"/>
        </w:rPr>
        <w:t>x</w:t>
      </w:r>
      <w:r>
        <w:rPr>
          <w:rFonts w:ascii="Times New Roman" w:hAnsi="Times New Roman"/>
          <w:lang w:val="en-US"/>
        </w:rPr>
        <w:t xml:space="preserve"> VIII)</w:t>
      </w:r>
      <w:r w:rsidRPr="00203A67">
        <w:rPr>
          <w:rFonts w:ascii="Times New Roman" w:hAnsi="Times New Roman"/>
          <w:lang w:val="en-US"/>
        </w:rPr>
        <w:t>, the red-</w:t>
      </w:r>
      <w:r>
        <w:rPr>
          <w:rFonts w:ascii="Times New Roman" w:hAnsi="Times New Roman"/>
          <w:lang w:val="en-US"/>
        </w:rPr>
        <w:t>whiskered</w:t>
      </w:r>
      <w:r w:rsidRPr="00203A67">
        <w:rPr>
          <w:rFonts w:ascii="Times New Roman" w:hAnsi="Times New Roman"/>
          <w:lang w:val="en-US"/>
        </w:rPr>
        <w:t xml:space="preserve"> bulbul </w:t>
      </w:r>
      <w:r>
        <w:rPr>
          <w:rFonts w:ascii="Times New Roman" w:hAnsi="Times New Roman"/>
          <w:lang w:val="en-US"/>
        </w:rPr>
        <w:t xml:space="preserve">could </w:t>
      </w:r>
      <w:r w:rsidRPr="00203A67">
        <w:rPr>
          <w:rFonts w:ascii="Times New Roman" w:hAnsi="Times New Roman"/>
          <w:lang w:val="en-US"/>
        </w:rPr>
        <w:t xml:space="preserve">impact </w:t>
      </w:r>
      <w:r>
        <w:rPr>
          <w:rFonts w:ascii="Times New Roman" w:hAnsi="Times New Roman"/>
          <w:lang w:val="en-US"/>
        </w:rPr>
        <w:t>up</w:t>
      </w:r>
      <w:r w:rsidRPr="00203A67">
        <w:rPr>
          <w:rFonts w:ascii="Times New Roman" w:hAnsi="Times New Roman"/>
          <w:lang w:val="en-US"/>
        </w:rPr>
        <w:t>on several ecosystem services</w:t>
      </w:r>
      <w:r>
        <w:rPr>
          <w:rFonts w:ascii="Times New Roman" w:hAnsi="Times New Roman"/>
          <w:lang w:val="en-US"/>
        </w:rPr>
        <w:t xml:space="preserve"> (Annex V)</w:t>
      </w:r>
      <w:r w:rsidRPr="00203A67">
        <w:rPr>
          <w:rFonts w:ascii="Times New Roman" w:hAnsi="Times New Roman"/>
          <w:lang w:val="en-US"/>
        </w:rPr>
        <w:t>, including:</w:t>
      </w:r>
    </w:p>
    <w:p w:rsidRPr="00203A67" w:rsidR="00203A67" w:rsidP="00755B9B" w:rsidRDefault="00203A67" w14:paraId="7FD2A9F2" w14:textId="77777777">
      <w:pPr>
        <w:numPr>
          <w:ilvl w:val="0"/>
          <w:numId w:val="29"/>
        </w:numPr>
        <w:snapToGrid w:val="0"/>
        <w:jc w:val="both"/>
        <w:rPr>
          <w:rFonts w:ascii="Times New Roman" w:hAnsi="Times New Roman"/>
          <w:lang w:val="en-US"/>
        </w:rPr>
      </w:pPr>
      <w:r w:rsidRPr="00203A67">
        <w:rPr>
          <w:rFonts w:ascii="Times New Roman" w:hAnsi="Times New Roman"/>
          <w:lang w:val="en-US"/>
        </w:rPr>
        <w:t>Provisioning - Biomass - Cultivated terrestrial plants - Cultivated terrestrial plants grown for nutritional purposes</w:t>
      </w:r>
    </w:p>
    <w:p w:rsidRPr="00203A67" w:rsidR="00203A67" w:rsidP="00755B9B" w:rsidRDefault="00203A67" w14:paraId="4FCEA7D8" w14:textId="77777777">
      <w:pPr>
        <w:numPr>
          <w:ilvl w:val="0"/>
          <w:numId w:val="29"/>
        </w:numPr>
        <w:snapToGrid w:val="0"/>
        <w:jc w:val="both"/>
        <w:rPr>
          <w:rFonts w:ascii="Times New Roman" w:hAnsi="Times New Roman"/>
          <w:lang w:val="en-US"/>
        </w:rPr>
      </w:pPr>
      <w:r w:rsidRPr="00203A67">
        <w:rPr>
          <w:rFonts w:ascii="Times New Roman" w:hAnsi="Times New Roman"/>
          <w:lang w:val="en-US"/>
        </w:rPr>
        <w:t xml:space="preserve">Regulation </w:t>
      </w:r>
      <w:r w:rsidR="00E13514">
        <w:rPr>
          <w:rFonts w:ascii="Times New Roman" w:hAnsi="Times New Roman"/>
          <w:lang w:val="en-US"/>
        </w:rPr>
        <w:t>and</w:t>
      </w:r>
      <w:r w:rsidRPr="00203A67">
        <w:rPr>
          <w:rFonts w:ascii="Times New Roman" w:hAnsi="Times New Roman"/>
          <w:lang w:val="en-US"/>
        </w:rPr>
        <w:t xml:space="preserve"> Maintenance - Regulation of physical, chemical, biological conditions - Lifecycle maintenance, habitat and gene pool protection - Seed dispersal</w:t>
      </w:r>
    </w:p>
    <w:p w:rsidRPr="00203A67" w:rsidR="00203A67" w:rsidP="00755B9B" w:rsidRDefault="00203A67" w14:paraId="4609D7EB" w14:textId="77777777">
      <w:pPr>
        <w:numPr>
          <w:ilvl w:val="0"/>
          <w:numId w:val="29"/>
        </w:numPr>
        <w:snapToGrid w:val="0"/>
        <w:jc w:val="both"/>
        <w:rPr>
          <w:rFonts w:ascii="Times New Roman" w:hAnsi="Times New Roman"/>
          <w:lang w:val="en-US"/>
        </w:rPr>
      </w:pPr>
      <w:r w:rsidRPr="00203A67">
        <w:rPr>
          <w:rFonts w:ascii="Times New Roman" w:hAnsi="Times New Roman"/>
          <w:lang w:val="en-US"/>
        </w:rPr>
        <w:t>Cultural - Direct, in-situ and outdoor interactions with living systems that depend on presence in the environmental setting - Physical and experiential interactions with the natural environment - Characteristics of living systems that enable activities promoting health, recuperation or enjoyment through passive or observational interactions</w:t>
      </w:r>
    </w:p>
    <w:p w:rsidRPr="00203A67" w:rsidR="00203A67" w:rsidP="00755B9B" w:rsidRDefault="00203A67" w14:paraId="02AD3308" w14:textId="77777777">
      <w:pPr>
        <w:numPr>
          <w:ilvl w:val="0"/>
          <w:numId w:val="29"/>
        </w:numPr>
        <w:snapToGrid w:val="0"/>
        <w:jc w:val="both"/>
        <w:rPr>
          <w:rFonts w:ascii="Times New Roman" w:hAnsi="Times New Roman"/>
          <w:lang w:val="en-US"/>
        </w:rPr>
      </w:pPr>
      <w:r w:rsidRPr="00203A67">
        <w:rPr>
          <w:rFonts w:ascii="Times New Roman" w:hAnsi="Times New Roman"/>
          <w:lang w:val="en-US"/>
        </w:rPr>
        <w:t>Cultural - Direct, in-situ and outdoor interactions with living systems that depend on presence in the environmental setting - Physical and experiential interactions with the natural environment - Intellectual and representative interactions with natural environment - Characteristics of living systems that enable aesthetic experiences</w:t>
      </w:r>
    </w:p>
    <w:p w:rsidRPr="00203A67" w:rsidR="00203A67" w:rsidP="00755B9B" w:rsidRDefault="00203A67" w14:paraId="498B7985" w14:textId="77777777">
      <w:pPr>
        <w:numPr>
          <w:ilvl w:val="0"/>
          <w:numId w:val="29"/>
        </w:numPr>
        <w:snapToGrid w:val="0"/>
        <w:jc w:val="both"/>
        <w:rPr>
          <w:rFonts w:ascii="Times New Roman" w:hAnsi="Times New Roman"/>
          <w:lang w:val="en-US"/>
        </w:rPr>
      </w:pPr>
      <w:r w:rsidRPr="00203A67">
        <w:rPr>
          <w:rFonts w:ascii="Times New Roman" w:hAnsi="Times New Roman"/>
          <w:lang w:val="en-US"/>
        </w:rPr>
        <w:t>Cultural - Indirect, remote, often indoor interactions with living systems that do not require presence in the environmental setting - Other biotic characteristics that have a non-use value - Characteristics or features of living systems that have an option or bequest value</w:t>
      </w:r>
    </w:p>
    <w:p w:rsidR="00203A67" w:rsidP="00755B9B" w:rsidRDefault="001141F7" w14:paraId="06C1C554" w14:textId="77777777">
      <w:pPr>
        <w:jc w:val="both"/>
        <w:rPr>
          <w:rFonts w:ascii="Times New Roman" w:hAnsi="Times New Roman" w:eastAsia="Times New Roman"/>
          <w:lang w:val="en-GB"/>
        </w:rPr>
      </w:pPr>
      <w:r>
        <w:rPr>
          <w:rFonts w:ascii="Times New Roman" w:hAnsi="Times New Roman" w:eastAsia="Times New Roman"/>
          <w:lang w:val="en-GB"/>
        </w:rPr>
        <w:t xml:space="preserve">Impacts would be comparable to other areas outside the native range (see Qu 4.6). </w:t>
      </w:r>
      <w:r w:rsidRPr="0097332F" w:rsidR="00203A67">
        <w:rPr>
          <w:rFonts w:ascii="Times New Roman" w:hAnsi="Times New Roman" w:eastAsia="Times New Roman"/>
          <w:lang w:val="en-GB"/>
        </w:rPr>
        <w:t xml:space="preserve">Besides crop </w:t>
      </w:r>
      <w:r>
        <w:rPr>
          <w:rFonts w:ascii="Times New Roman" w:hAnsi="Times New Roman" w:eastAsia="Times New Roman"/>
          <w:lang w:val="en-GB"/>
        </w:rPr>
        <w:t xml:space="preserve">damage </w:t>
      </w:r>
      <w:r w:rsidR="00DF515B">
        <w:rPr>
          <w:rFonts w:ascii="Times New Roman" w:hAnsi="Times New Roman" w:eastAsia="Times New Roman"/>
          <w:lang w:val="en-GB"/>
        </w:rPr>
        <w:t xml:space="preserve">(e.g. </w:t>
      </w:r>
      <w:r w:rsidRPr="00DF515B" w:rsidR="00DF515B">
        <w:rPr>
          <w:rFonts w:ascii="Times New Roman" w:hAnsi="Times New Roman" w:eastAsia="Times New Roman"/>
          <w:lang w:val="en-GB"/>
        </w:rPr>
        <w:t>olives, grapes, figs, peaches</w:t>
      </w:r>
      <w:r w:rsidR="00DF515B">
        <w:rPr>
          <w:rFonts w:ascii="Times New Roman" w:hAnsi="Times New Roman" w:eastAsia="Times New Roman"/>
          <w:lang w:val="en-GB"/>
        </w:rPr>
        <w:t xml:space="preserve">) </w:t>
      </w:r>
      <w:r w:rsidRPr="0097332F" w:rsidR="00203A67">
        <w:rPr>
          <w:rFonts w:ascii="Times New Roman" w:hAnsi="Times New Roman" w:eastAsia="Times New Roman"/>
          <w:lang w:val="en-GB"/>
        </w:rPr>
        <w:t xml:space="preserve">or ornamental plant damage in the endangered area </w:t>
      </w:r>
      <w:r w:rsidRPr="0097332F" w:rsidR="00206A54">
        <w:rPr>
          <w:rFonts w:ascii="Times New Roman" w:hAnsi="Times New Roman" w:eastAsia="Times New Roman"/>
          <w:lang w:val="en-GB"/>
        </w:rPr>
        <w:t>(Annex VI</w:t>
      </w:r>
      <w:r w:rsidR="00AE524D">
        <w:rPr>
          <w:rFonts w:ascii="Times New Roman" w:hAnsi="Times New Roman" w:eastAsia="Times New Roman"/>
          <w:lang w:val="en-GB"/>
        </w:rPr>
        <w:t>I</w:t>
      </w:r>
      <w:r w:rsidRPr="0097332F" w:rsidR="00206A54">
        <w:rPr>
          <w:rFonts w:ascii="Times New Roman" w:hAnsi="Times New Roman" w:eastAsia="Times New Roman"/>
          <w:lang w:val="en-GB"/>
        </w:rPr>
        <w:t>I</w:t>
      </w:r>
      <w:r w:rsidRPr="0097332F" w:rsidR="00203A67">
        <w:rPr>
          <w:rFonts w:ascii="Times New Roman" w:hAnsi="Times New Roman" w:eastAsia="Times New Roman"/>
          <w:lang w:val="en-GB"/>
        </w:rPr>
        <w:t>), the red-</w:t>
      </w:r>
      <w:r w:rsidRPr="0097332F" w:rsidR="00206A54">
        <w:rPr>
          <w:rFonts w:ascii="Times New Roman" w:hAnsi="Times New Roman" w:eastAsia="Times New Roman"/>
          <w:lang w:val="en-GB"/>
        </w:rPr>
        <w:t xml:space="preserve">whiskered </w:t>
      </w:r>
      <w:r w:rsidRPr="0097332F" w:rsidR="00203A67">
        <w:rPr>
          <w:rFonts w:ascii="Times New Roman" w:hAnsi="Times New Roman" w:eastAsia="Times New Roman"/>
          <w:lang w:val="en-GB"/>
        </w:rPr>
        <w:t>bulbul also impacts seed dispersal and could act as a vector for seeds of invasive plant species causing changes in ecosystem structure and species composition of ecosystems</w:t>
      </w:r>
      <w:r w:rsidRPr="0097332F" w:rsidR="00206A54">
        <w:rPr>
          <w:rFonts w:ascii="Times New Roman" w:hAnsi="Times New Roman" w:eastAsia="Times New Roman"/>
          <w:lang w:val="en-GB"/>
        </w:rPr>
        <w:t>; it could also lead to local extinctions of</w:t>
      </w:r>
      <w:r w:rsidRPr="0097332F" w:rsidR="00203A67">
        <w:rPr>
          <w:rFonts w:ascii="Times New Roman" w:hAnsi="Times New Roman" w:eastAsia="Times New Roman"/>
          <w:lang w:val="en-GB"/>
        </w:rPr>
        <w:t xml:space="preserve"> endemic species </w:t>
      </w:r>
      <w:r w:rsidRPr="0097332F" w:rsidR="00206A54">
        <w:rPr>
          <w:rFonts w:ascii="Times New Roman" w:hAnsi="Times New Roman" w:eastAsia="Times New Roman"/>
          <w:lang w:val="en-GB"/>
        </w:rPr>
        <w:t>on islands</w:t>
      </w:r>
      <w:r>
        <w:rPr>
          <w:rFonts w:ascii="Times New Roman" w:hAnsi="Times New Roman" w:eastAsia="Times New Roman"/>
          <w:lang w:val="en-GB"/>
        </w:rPr>
        <w:t>,</w:t>
      </w:r>
      <w:r w:rsidRPr="0097332F" w:rsidR="00206A54">
        <w:rPr>
          <w:rFonts w:ascii="Times New Roman" w:hAnsi="Times New Roman" w:eastAsia="Times New Roman"/>
          <w:lang w:val="en-GB"/>
        </w:rPr>
        <w:t xml:space="preserve"> including habitat islands </w:t>
      </w:r>
      <w:r>
        <w:rPr>
          <w:rFonts w:ascii="Times New Roman" w:hAnsi="Times New Roman" w:eastAsia="Times New Roman"/>
          <w:lang w:val="en-GB"/>
        </w:rPr>
        <w:t xml:space="preserve">on the mainland </w:t>
      </w:r>
      <w:r w:rsidRPr="0097332F" w:rsidR="00203A67">
        <w:rPr>
          <w:rFonts w:ascii="Times New Roman" w:hAnsi="Times New Roman" w:eastAsia="Times New Roman"/>
          <w:lang w:val="en-GB"/>
        </w:rPr>
        <w:t>(for examples see Qu</w:t>
      </w:r>
      <w:r w:rsidR="0097332F">
        <w:rPr>
          <w:rFonts w:ascii="Times New Roman" w:hAnsi="Times New Roman" w:eastAsia="Times New Roman"/>
          <w:lang w:val="en-GB"/>
        </w:rPr>
        <w:t>.</w:t>
      </w:r>
      <w:r w:rsidRPr="0097332F" w:rsidR="00203A67">
        <w:rPr>
          <w:rFonts w:ascii="Times New Roman" w:hAnsi="Times New Roman" w:eastAsia="Times New Roman"/>
          <w:lang w:val="en-GB"/>
        </w:rPr>
        <w:t xml:space="preserve"> </w:t>
      </w:r>
      <w:r w:rsidRPr="0097332F" w:rsidR="00206A54">
        <w:rPr>
          <w:rFonts w:ascii="Times New Roman" w:hAnsi="Times New Roman" w:eastAsia="Times New Roman"/>
          <w:lang w:val="en-GB"/>
        </w:rPr>
        <w:t>4</w:t>
      </w:r>
      <w:r w:rsidRPr="0097332F" w:rsidR="00203A67">
        <w:rPr>
          <w:rFonts w:ascii="Times New Roman" w:hAnsi="Times New Roman" w:eastAsia="Times New Roman"/>
          <w:lang w:val="en-GB"/>
        </w:rPr>
        <w:t>.</w:t>
      </w:r>
      <w:r w:rsidRPr="0097332F" w:rsidR="00345AE4">
        <w:rPr>
          <w:rFonts w:ascii="Times New Roman" w:hAnsi="Times New Roman" w:eastAsia="Times New Roman"/>
          <w:lang w:val="en-GB"/>
        </w:rPr>
        <w:t>3 and Qu</w:t>
      </w:r>
      <w:r w:rsidR="0097332F">
        <w:rPr>
          <w:rFonts w:ascii="Times New Roman" w:hAnsi="Times New Roman" w:eastAsia="Times New Roman"/>
          <w:lang w:val="en-GB"/>
        </w:rPr>
        <w:t>.</w:t>
      </w:r>
      <w:r w:rsidRPr="0097332F" w:rsidR="00345AE4">
        <w:rPr>
          <w:rFonts w:ascii="Times New Roman" w:hAnsi="Times New Roman" w:eastAsia="Times New Roman"/>
          <w:lang w:val="en-GB"/>
        </w:rPr>
        <w:t xml:space="preserve"> 4.4</w:t>
      </w:r>
      <w:r w:rsidRPr="0097332F" w:rsidR="00203A67">
        <w:rPr>
          <w:rFonts w:ascii="Times New Roman" w:hAnsi="Times New Roman" w:eastAsia="Times New Roman"/>
          <w:lang w:val="en-GB"/>
        </w:rPr>
        <w:t xml:space="preserve">). This could impact on culturally valued </w:t>
      </w:r>
      <w:r w:rsidR="0097332F">
        <w:rPr>
          <w:rFonts w:ascii="Times New Roman" w:hAnsi="Times New Roman" w:eastAsia="Times New Roman"/>
          <w:lang w:val="en-GB"/>
        </w:rPr>
        <w:t>elements</w:t>
      </w:r>
      <w:r w:rsidRPr="0097332F" w:rsidR="0097332F">
        <w:rPr>
          <w:rFonts w:ascii="Times New Roman" w:hAnsi="Times New Roman" w:eastAsia="Times New Roman"/>
          <w:lang w:val="en-GB"/>
        </w:rPr>
        <w:t xml:space="preserve"> </w:t>
      </w:r>
      <w:r w:rsidRPr="0097332F" w:rsidR="00203A67">
        <w:rPr>
          <w:rFonts w:ascii="Times New Roman" w:hAnsi="Times New Roman" w:eastAsia="Times New Roman"/>
          <w:lang w:val="en-GB"/>
        </w:rPr>
        <w:t xml:space="preserve">of ecosystems (structure, species composition etc.) that make them attractive to ecotourism, recreation, wildlife watching, or that have cultural and intrinsic value, particularly on Mediterranean islands. </w:t>
      </w:r>
    </w:p>
    <w:p w:rsidRPr="0097332F" w:rsidR="007306E8" w:rsidP="00755B9B" w:rsidRDefault="007306E8" w14:paraId="52BBE21C" w14:textId="77777777">
      <w:pPr>
        <w:jc w:val="both"/>
        <w:rPr>
          <w:rFonts w:ascii="Times New Roman" w:hAnsi="Times New Roman" w:eastAsia="Times New Roman"/>
          <w:lang w:val="en-GB"/>
        </w:rPr>
      </w:pPr>
    </w:p>
    <w:p w:rsidRPr="001026A1" w:rsidR="00585DC6" w:rsidP="001026A1" w:rsidRDefault="00585DC6" w14:paraId="0CDE27AA" w14:textId="53D4F49E">
      <w:pPr>
        <w:pStyle w:val="berschrift3"/>
        <w:rPr>
          <w:rFonts w:ascii="Times New Roman" w:hAnsi="Times New Roman"/>
          <w:sz w:val="28"/>
          <w:szCs w:val="28"/>
          <w:lang w:val="fr-CH"/>
        </w:rPr>
      </w:pPr>
      <w:bookmarkStart w:name="_Toc74832830" w:id="18"/>
      <w:bookmarkStart w:name="_Toc115421729" w:id="19"/>
      <w:r w:rsidRPr="001026A1">
        <w:rPr>
          <w:rFonts w:ascii="Times New Roman" w:hAnsi="Times New Roman"/>
          <w:sz w:val="28"/>
          <w:szCs w:val="28"/>
          <w:lang w:val="fr-CH"/>
        </w:rPr>
        <w:t>Economic impacts</w:t>
      </w:r>
      <w:bookmarkEnd w:id="18"/>
      <w:bookmarkEnd w:id="19"/>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212"/>
      </w:tblGrid>
      <w:tr w:rsidRPr="00703AA8" w:rsidR="00585DC6" w:rsidTr="00B94B35" w14:paraId="653E361E" w14:textId="77777777">
        <w:tc>
          <w:tcPr>
            <w:tcW w:w="9212" w:type="dxa"/>
            <w:shd w:val="clear" w:color="auto" w:fill="auto"/>
          </w:tcPr>
          <w:p w:rsidRPr="00B94B35" w:rsidR="00585DC6" w:rsidP="00B94B35" w:rsidRDefault="00585DC6" w14:paraId="41A44FEB" w14:textId="77777777">
            <w:pPr>
              <w:snapToGrid w:val="0"/>
              <w:rPr>
                <w:rFonts w:ascii="Times New Roman" w:hAnsi="Times New Roman"/>
                <w:b/>
                <w:lang w:val="en-US"/>
              </w:rPr>
            </w:pPr>
            <w:r w:rsidRPr="00B94B35">
              <w:rPr>
                <w:rFonts w:ascii="Times New Roman" w:hAnsi="Times New Roman"/>
                <w:b/>
                <w:lang w:val="en-US"/>
              </w:rPr>
              <w:t xml:space="preserve">Qu. </w:t>
            </w:r>
            <w:r w:rsidR="00E40CD6">
              <w:rPr>
                <w:rFonts w:ascii="Times New Roman" w:hAnsi="Times New Roman"/>
                <w:b/>
                <w:lang w:val="en-US"/>
              </w:rPr>
              <w:t>4</w:t>
            </w:r>
            <w:r w:rsidRPr="00B94B35">
              <w:rPr>
                <w:rFonts w:ascii="Times New Roman" w:hAnsi="Times New Roman"/>
                <w:b/>
                <w:lang w:val="en-US"/>
              </w:rPr>
              <w:t xml:space="preserve">.9. How great is the overall economic cost caused by the organism within its current area of distribution (excluding the risk assessment area), including both costs of / loss due to damage and the cost of current management. </w:t>
            </w:r>
          </w:p>
          <w:p w:rsidRPr="00B94B35" w:rsidR="00585DC6" w:rsidP="00B94B35" w:rsidRDefault="00585DC6" w14:paraId="579AB5D3" w14:textId="77777777">
            <w:pPr>
              <w:numPr>
                <w:ilvl w:val="0"/>
                <w:numId w:val="17"/>
              </w:numPr>
              <w:suppressAutoHyphens/>
              <w:spacing w:after="0" w:line="240" w:lineRule="auto"/>
              <w:ind w:left="360"/>
              <w:jc w:val="both"/>
              <w:rPr>
                <w:rFonts w:ascii="Times New Roman" w:hAnsi="Times New Roman"/>
                <w:lang w:val="en-US"/>
              </w:rPr>
            </w:pPr>
            <w:r w:rsidRPr="00B94B35">
              <w:rPr>
                <w:rFonts w:ascii="Times New Roman" w:hAnsi="Times New Roman"/>
                <w:lang w:val="en-GB" w:eastAsia="ar-SA"/>
              </w:rPr>
              <w:t>Where economic costs of / loss due to the organism have been quantified for a species anywhere in the world these should be reported here. The assessment of the potential costs of / loss due to damage shall describe those costs quantitatively and/or qualitatively depending on what information is available. Cost of / loss due to damage within different economic sectors can be a direct or indirect consequence of the earlier-noted impacts on ecosystem services. In such case, please provide an indication of the interlinkage.</w:t>
            </w:r>
            <w:r w:rsidR="000930A7">
              <w:rPr>
                <w:rFonts w:ascii="Times New Roman" w:hAnsi="Times New Roman"/>
                <w:lang w:val="en-GB" w:eastAsia="ar-SA"/>
              </w:rPr>
              <w:t xml:space="preserve"> As far as possible</w:t>
            </w:r>
            <w:r w:rsidR="00750F79">
              <w:rPr>
                <w:rFonts w:ascii="Times New Roman" w:hAnsi="Times New Roman"/>
                <w:lang w:val="en-GB" w:eastAsia="ar-SA"/>
              </w:rPr>
              <w:t>,</w:t>
            </w:r>
            <w:r w:rsidR="000930A7">
              <w:rPr>
                <w:rFonts w:ascii="Times New Roman" w:hAnsi="Times New Roman"/>
                <w:lang w:val="en-GB" w:eastAsia="ar-SA"/>
              </w:rPr>
              <w:t xml:space="preserve"> it would be useful to separate </w:t>
            </w:r>
            <w:r w:rsidRPr="00B94B35" w:rsidR="000930A7">
              <w:rPr>
                <w:rFonts w:ascii="Times New Roman" w:hAnsi="Times New Roman"/>
                <w:lang w:val="en-GB" w:eastAsia="ar-SA"/>
              </w:rPr>
              <w:t>costs of / loss due to the organism</w:t>
            </w:r>
            <w:r w:rsidR="000930A7">
              <w:rPr>
                <w:rFonts w:ascii="Times New Roman" w:hAnsi="Times New Roman"/>
                <w:lang w:val="en-GB" w:eastAsia="ar-SA"/>
              </w:rPr>
              <w:t xml:space="preserve"> from </w:t>
            </w:r>
            <w:r w:rsidRPr="00B94B35" w:rsidR="000930A7">
              <w:rPr>
                <w:rFonts w:ascii="Times New Roman" w:hAnsi="Times New Roman"/>
                <w:lang w:val="en-GB" w:eastAsia="ar-SA"/>
              </w:rPr>
              <w:t xml:space="preserve">costs </w:t>
            </w:r>
            <w:r w:rsidR="000930A7">
              <w:rPr>
                <w:rFonts w:ascii="Times New Roman" w:hAnsi="Times New Roman"/>
                <w:lang w:val="en-US"/>
              </w:rPr>
              <w:t>of current management.</w:t>
            </w:r>
          </w:p>
        </w:tc>
      </w:tr>
    </w:tbl>
    <w:p w:rsidR="00585DC6" w:rsidP="00BD226F" w:rsidRDefault="00585DC6" w14:paraId="1EAF0E44"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585DC6" w:rsidTr="00B94B35" w14:paraId="40D6F14A" w14:textId="77777777">
        <w:tc>
          <w:tcPr>
            <w:tcW w:w="1536" w:type="dxa"/>
            <w:shd w:val="clear" w:color="auto" w:fill="auto"/>
          </w:tcPr>
          <w:p w:rsidRPr="00752184" w:rsidR="00585DC6" w:rsidP="00B94B35" w:rsidRDefault="00585DC6" w14:paraId="3CC319B9"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585DC6" w:rsidP="00B94B35" w:rsidRDefault="00585DC6" w14:paraId="23BEB1F0" w14:textId="77777777">
            <w:pPr>
              <w:spacing w:after="0"/>
              <w:rPr>
                <w:rFonts w:ascii="Times New Roman" w:hAnsi="Times New Roman"/>
                <w:lang w:val="en-US"/>
              </w:rPr>
            </w:pPr>
            <w:r>
              <w:rPr>
                <w:rFonts w:ascii="Times New Roman" w:hAnsi="Times New Roman"/>
                <w:lang w:val="en-US"/>
              </w:rPr>
              <w:t>minimal</w:t>
            </w:r>
          </w:p>
          <w:p w:rsidRPr="00B939BB" w:rsidR="00585DC6" w:rsidP="00B94B35" w:rsidRDefault="00585DC6" w14:paraId="65BD14F5" w14:textId="77777777">
            <w:pPr>
              <w:spacing w:after="0"/>
              <w:rPr>
                <w:rFonts w:ascii="Times New Roman" w:hAnsi="Times New Roman"/>
                <w:lang w:val="en-US"/>
              </w:rPr>
            </w:pPr>
            <w:r>
              <w:rPr>
                <w:rFonts w:ascii="Times New Roman" w:hAnsi="Times New Roman"/>
                <w:lang w:val="en-US"/>
              </w:rPr>
              <w:t>minor</w:t>
            </w:r>
          </w:p>
          <w:p w:rsidRPr="003E5D41" w:rsidR="00585DC6" w:rsidP="00B94B35" w:rsidRDefault="00585DC6" w14:paraId="21D9F3DE" w14:textId="77777777">
            <w:pPr>
              <w:spacing w:after="0"/>
              <w:rPr>
                <w:rFonts w:ascii="Times New Roman" w:hAnsi="Times New Roman"/>
                <w:b/>
                <w:lang w:val="en-US"/>
              </w:rPr>
            </w:pPr>
            <w:r w:rsidRPr="003E5D41">
              <w:rPr>
                <w:rFonts w:ascii="Times New Roman" w:hAnsi="Times New Roman"/>
                <w:b/>
                <w:lang w:val="en-US"/>
              </w:rPr>
              <w:t>moderate</w:t>
            </w:r>
          </w:p>
          <w:p w:rsidRPr="00B939BB" w:rsidR="00585DC6" w:rsidP="00B94B35" w:rsidRDefault="00585DC6" w14:paraId="416D3E9A" w14:textId="77777777">
            <w:pPr>
              <w:spacing w:after="0"/>
              <w:rPr>
                <w:rFonts w:ascii="Times New Roman" w:hAnsi="Times New Roman"/>
                <w:lang w:val="en-US"/>
              </w:rPr>
            </w:pPr>
            <w:r>
              <w:rPr>
                <w:rFonts w:ascii="Times New Roman" w:hAnsi="Times New Roman"/>
                <w:lang w:val="en-US"/>
              </w:rPr>
              <w:t>major</w:t>
            </w:r>
          </w:p>
          <w:p w:rsidRPr="00544B15" w:rsidR="00585DC6" w:rsidP="00B94B35" w:rsidRDefault="00585DC6" w14:paraId="17076134" w14:textId="77777777">
            <w:pPr>
              <w:snapToGrid w:val="0"/>
              <w:spacing w:after="0"/>
              <w:rPr>
                <w:rFonts w:ascii="Times New Roman" w:hAnsi="Times New Roman"/>
                <w:b/>
                <w:lang w:val="en-GB"/>
              </w:rPr>
            </w:pPr>
            <w:r w:rsidRPr="00924002">
              <w:rPr>
                <w:rFonts w:ascii="Times New Roman" w:hAnsi="Times New Roman"/>
                <w:lang w:val="en-US"/>
              </w:rPr>
              <w:t>massive</w:t>
            </w:r>
          </w:p>
        </w:tc>
        <w:tc>
          <w:tcPr>
            <w:tcW w:w="1843" w:type="dxa"/>
          </w:tcPr>
          <w:p w:rsidRPr="00752184" w:rsidR="00585DC6" w:rsidP="00B94B35" w:rsidRDefault="00585DC6" w14:paraId="1128D7C4"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3E5D41" w:rsidR="00585DC6" w:rsidP="00B94B35" w:rsidRDefault="00585DC6" w14:paraId="66EA45CE" w14:textId="77777777">
            <w:pPr>
              <w:spacing w:after="0"/>
              <w:rPr>
                <w:rFonts w:ascii="Times New Roman" w:hAnsi="Times New Roman"/>
                <w:b/>
              </w:rPr>
            </w:pPr>
            <w:r w:rsidRPr="003E5D41">
              <w:rPr>
                <w:rFonts w:ascii="Times New Roman" w:hAnsi="Times New Roman"/>
                <w:b/>
              </w:rPr>
              <w:t>low</w:t>
            </w:r>
          </w:p>
          <w:p w:rsidRPr="00752184" w:rsidR="00585DC6" w:rsidP="00B94B35" w:rsidRDefault="00585DC6" w14:paraId="4484D43D" w14:textId="77777777">
            <w:pPr>
              <w:spacing w:after="0"/>
              <w:rPr>
                <w:rFonts w:ascii="Times New Roman" w:hAnsi="Times New Roman"/>
              </w:rPr>
            </w:pPr>
            <w:r w:rsidRPr="00752184">
              <w:rPr>
                <w:rFonts w:ascii="Times New Roman" w:hAnsi="Times New Roman"/>
              </w:rPr>
              <w:t>medium</w:t>
            </w:r>
          </w:p>
          <w:p w:rsidRPr="00752184" w:rsidR="00585DC6" w:rsidP="00B94B35" w:rsidRDefault="00585DC6" w14:paraId="36CF1149" w14:textId="77777777">
            <w:pPr>
              <w:snapToGrid w:val="0"/>
              <w:spacing w:after="0"/>
              <w:rPr>
                <w:rFonts w:ascii="Times New Roman" w:hAnsi="Times New Roman"/>
                <w:b/>
              </w:rPr>
            </w:pPr>
            <w:r w:rsidRPr="00752184">
              <w:rPr>
                <w:rFonts w:ascii="Times New Roman" w:hAnsi="Times New Roman"/>
              </w:rPr>
              <w:t>high</w:t>
            </w:r>
          </w:p>
        </w:tc>
      </w:tr>
    </w:tbl>
    <w:p w:rsidR="00254B4F" w:rsidP="00254B4F" w:rsidRDefault="00254B4F" w14:paraId="10F38093" w14:textId="77777777">
      <w:pPr>
        <w:snapToGrid w:val="0"/>
        <w:rPr>
          <w:rFonts w:ascii="Times New Roman" w:hAnsi="Times New Roman"/>
          <w:lang w:val="en-US"/>
        </w:rPr>
      </w:pPr>
    </w:p>
    <w:p w:rsidRPr="003E5D41" w:rsidR="003E5D41" w:rsidP="00831F57" w:rsidRDefault="00755B9B" w14:paraId="68982EF6" w14:textId="77777777">
      <w:pPr>
        <w:snapToGrid w:val="0"/>
        <w:jc w:val="both"/>
        <w:rPr>
          <w:rFonts w:ascii="Times New Roman" w:hAnsi="Times New Roman"/>
          <w:lang w:val="en-US"/>
        </w:rPr>
      </w:pPr>
      <w:r>
        <w:rPr>
          <w:rFonts w:ascii="Times New Roman" w:hAnsi="Times New Roman"/>
          <w:lang w:val="en-US"/>
        </w:rPr>
        <w:t>T</w:t>
      </w:r>
      <w:r w:rsidRPr="003E5D41">
        <w:rPr>
          <w:rFonts w:ascii="Times New Roman" w:hAnsi="Times New Roman"/>
          <w:lang w:val="en-US"/>
        </w:rPr>
        <w:t xml:space="preserve">he </w:t>
      </w:r>
      <w:r w:rsidRPr="003E5D41" w:rsidR="003E5D41">
        <w:rPr>
          <w:rFonts w:ascii="Times New Roman" w:hAnsi="Times New Roman"/>
          <w:lang w:val="en-US"/>
        </w:rPr>
        <w:t xml:space="preserve">fruit diet of </w:t>
      </w:r>
      <w:r w:rsidRPr="00CB2786" w:rsidR="00556504">
        <w:rPr>
          <w:rFonts w:ascii="Times New Roman" w:hAnsi="Times New Roman"/>
          <w:lang w:val="en-US"/>
        </w:rPr>
        <w:t xml:space="preserve">the red-whiskered bulbul </w:t>
      </w:r>
      <w:r w:rsidRPr="003E5D41" w:rsidR="003E5D41">
        <w:rPr>
          <w:rFonts w:ascii="Times New Roman" w:hAnsi="Times New Roman"/>
          <w:lang w:val="en-US"/>
        </w:rPr>
        <w:t xml:space="preserve">may have direct economic impacts, by </w:t>
      </w:r>
      <w:r w:rsidR="003E5D41">
        <w:rPr>
          <w:rFonts w:ascii="Times New Roman" w:hAnsi="Times New Roman"/>
          <w:lang w:val="en-US"/>
        </w:rPr>
        <w:t>causing</w:t>
      </w:r>
      <w:r w:rsidRPr="003E5D41" w:rsidR="003E5D41">
        <w:rPr>
          <w:rFonts w:ascii="Times New Roman" w:hAnsi="Times New Roman"/>
          <w:lang w:val="en-US"/>
        </w:rPr>
        <w:t xml:space="preserve"> production loss</w:t>
      </w:r>
      <w:r w:rsidR="003E5D41">
        <w:rPr>
          <w:rFonts w:ascii="Times New Roman" w:hAnsi="Times New Roman"/>
          <w:lang w:val="en-US"/>
        </w:rPr>
        <w:t xml:space="preserve"> of cultivated plants</w:t>
      </w:r>
      <w:r w:rsidRPr="003E5D41" w:rsidR="003E5D41">
        <w:rPr>
          <w:rFonts w:ascii="Times New Roman" w:hAnsi="Times New Roman"/>
          <w:lang w:val="en-US"/>
        </w:rPr>
        <w:t xml:space="preserve">, or indirect impacts, by spreading </w:t>
      </w:r>
      <w:r w:rsidR="00CA1D44">
        <w:rPr>
          <w:rFonts w:ascii="Times New Roman" w:hAnsi="Times New Roman"/>
          <w:lang w:val="en-US"/>
        </w:rPr>
        <w:t xml:space="preserve">weed </w:t>
      </w:r>
      <w:r w:rsidRPr="003E5D41" w:rsidR="003E5D41">
        <w:rPr>
          <w:rFonts w:ascii="Times New Roman" w:hAnsi="Times New Roman"/>
          <w:lang w:val="en-US"/>
        </w:rPr>
        <w:t>species into the human environment that are problematic.</w:t>
      </w:r>
    </w:p>
    <w:p w:rsidRPr="003E5D41" w:rsidR="003E5D41" w:rsidP="00043FBD" w:rsidRDefault="003E5D41" w14:paraId="314E8FF9" w14:textId="77777777">
      <w:pPr>
        <w:jc w:val="both"/>
        <w:rPr>
          <w:rFonts w:ascii="Times New Roman" w:hAnsi="Times New Roman"/>
          <w:lang w:val="en-US"/>
        </w:rPr>
      </w:pPr>
      <w:r w:rsidRPr="003E5D41">
        <w:rPr>
          <w:rFonts w:ascii="Times New Roman" w:hAnsi="Times New Roman"/>
          <w:lang w:val="en-US"/>
        </w:rPr>
        <w:t>Regarding the first (damage</w:t>
      </w:r>
      <w:r>
        <w:rPr>
          <w:rFonts w:ascii="Times New Roman" w:hAnsi="Times New Roman"/>
          <w:lang w:val="en-US"/>
        </w:rPr>
        <w:t xml:space="preserve"> by herbivory</w:t>
      </w:r>
      <w:r w:rsidRPr="003E5D41">
        <w:rPr>
          <w:rFonts w:ascii="Times New Roman" w:hAnsi="Times New Roman"/>
          <w:lang w:val="en-US"/>
        </w:rPr>
        <w:t>), van Riper et al. (1979) reported consumption of fruits of the following species with a commercial interest from Hawaii: date palm (</w:t>
      </w:r>
      <w:r w:rsidRPr="003E5D41">
        <w:rPr>
          <w:rFonts w:ascii="Times New Roman" w:hAnsi="Times New Roman"/>
          <w:i/>
          <w:lang w:val="en-US"/>
        </w:rPr>
        <w:t>Phoenix dactylifera</w:t>
      </w:r>
      <w:r w:rsidRPr="003E5D41">
        <w:rPr>
          <w:rFonts w:ascii="Times New Roman" w:hAnsi="Times New Roman"/>
          <w:lang w:val="en-US"/>
        </w:rPr>
        <w:t>), papaya (</w:t>
      </w:r>
      <w:r w:rsidRPr="003E5D41">
        <w:rPr>
          <w:rFonts w:ascii="Times New Roman" w:hAnsi="Times New Roman"/>
          <w:i/>
          <w:lang w:val="en-US"/>
        </w:rPr>
        <w:t>Carica papaya</w:t>
      </w:r>
      <w:r w:rsidRPr="003E5D41">
        <w:rPr>
          <w:rFonts w:ascii="Times New Roman" w:hAnsi="Times New Roman"/>
          <w:lang w:val="en-US"/>
        </w:rPr>
        <w:t>), mango (</w:t>
      </w:r>
      <w:r w:rsidRPr="003E5D41">
        <w:rPr>
          <w:rFonts w:ascii="Times New Roman" w:hAnsi="Times New Roman"/>
          <w:i/>
          <w:lang w:val="en-US"/>
        </w:rPr>
        <w:t>Mangifera indica</w:t>
      </w:r>
      <w:r w:rsidRPr="003E5D41">
        <w:rPr>
          <w:rFonts w:ascii="Times New Roman" w:hAnsi="Times New Roman"/>
          <w:lang w:val="en-US"/>
        </w:rPr>
        <w:t>), autograph tree (</w:t>
      </w:r>
      <w:r w:rsidRPr="003E5D41">
        <w:rPr>
          <w:rFonts w:ascii="Times New Roman" w:hAnsi="Times New Roman"/>
          <w:i/>
          <w:lang w:val="en-US"/>
        </w:rPr>
        <w:t>Clusia rosea</w:t>
      </w:r>
      <w:r w:rsidRPr="003E5D41">
        <w:rPr>
          <w:rFonts w:ascii="Times New Roman" w:hAnsi="Times New Roman"/>
          <w:lang w:val="en-US"/>
        </w:rPr>
        <w:t>), figs (</w:t>
      </w:r>
      <w:r w:rsidRPr="003E5D41">
        <w:rPr>
          <w:rFonts w:ascii="Times New Roman" w:hAnsi="Times New Roman"/>
          <w:i/>
          <w:lang w:val="en-US"/>
        </w:rPr>
        <w:t>Ficus</w:t>
      </w:r>
      <w:r w:rsidRPr="003E5D41">
        <w:rPr>
          <w:rFonts w:ascii="Times New Roman" w:hAnsi="Times New Roman"/>
          <w:lang w:val="en-US"/>
        </w:rPr>
        <w:t>), loquat (</w:t>
      </w:r>
      <w:r w:rsidRPr="003E5D41">
        <w:rPr>
          <w:rFonts w:ascii="Times New Roman" w:hAnsi="Times New Roman"/>
          <w:i/>
          <w:lang w:val="en-US"/>
        </w:rPr>
        <w:t>Eriobotrya japonica</w:t>
      </w:r>
      <w:r w:rsidRPr="003E5D41">
        <w:rPr>
          <w:rFonts w:ascii="Times New Roman" w:hAnsi="Times New Roman"/>
          <w:lang w:val="en-US"/>
        </w:rPr>
        <w:t>), avocado (</w:t>
      </w:r>
      <w:r w:rsidRPr="003E5D41">
        <w:rPr>
          <w:rFonts w:ascii="Times New Roman" w:hAnsi="Times New Roman"/>
          <w:i/>
          <w:lang w:val="en-US"/>
        </w:rPr>
        <w:t>Persea americana</w:t>
      </w:r>
      <w:r w:rsidRPr="003E5D41">
        <w:rPr>
          <w:rFonts w:ascii="Times New Roman" w:hAnsi="Times New Roman"/>
          <w:lang w:val="en-US"/>
        </w:rPr>
        <w:t>), octopus tree (</w:t>
      </w:r>
      <w:r w:rsidRPr="003E5D41">
        <w:rPr>
          <w:rFonts w:ascii="Times New Roman" w:hAnsi="Times New Roman"/>
          <w:i/>
          <w:lang w:val="en-US"/>
        </w:rPr>
        <w:t>Schefflera actinophylla</w:t>
      </w:r>
      <w:r w:rsidRPr="003E5D41">
        <w:rPr>
          <w:rFonts w:ascii="Times New Roman" w:hAnsi="Times New Roman"/>
          <w:lang w:val="en-US"/>
        </w:rPr>
        <w:t>), and mock orange (</w:t>
      </w:r>
      <w:r w:rsidRPr="003E5D41">
        <w:rPr>
          <w:rFonts w:ascii="Times New Roman" w:hAnsi="Times New Roman"/>
          <w:i/>
          <w:lang w:val="en-US"/>
        </w:rPr>
        <w:t>Murraya exotica</w:t>
      </w:r>
      <w:r w:rsidRPr="003E5D41">
        <w:rPr>
          <w:rFonts w:ascii="Times New Roman" w:hAnsi="Times New Roman"/>
          <w:lang w:val="en-US"/>
        </w:rPr>
        <w:t xml:space="preserve">). Largely the same species are mentioned for Florida, where also citrus is a suggested food item (Carleton </w:t>
      </w:r>
      <w:r w:rsidR="00E13514">
        <w:rPr>
          <w:rFonts w:ascii="Times New Roman" w:hAnsi="Times New Roman"/>
          <w:lang w:val="en-US"/>
        </w:rPr>
        <w:t>and</w:t>
      </w:r>
      <w:r w:rsidRPr="003E5D41">
        <w:rPr>
          <w:rFonts w:ascii="Times New Roman" w:hAnsi="Times New Roman"/>
          <w:lang w:val="en-US"/>
        </w:rPr>
        <w:t xml:space="preserve"> Owre, 1975). For Australia, reference is made to damage to guava, peas, figs, strawberries and other soft fruits (MacPherson, 1923; Chaffer 1933). </w:t>
      </w:r>
      <w:r w:rsidRPr="004D0E04" w:rsidR="00043FBD">
        <w:rPr>
          <w:rFonts w:ascii="Times New Roman" w:hAnsi="Times New Roman" w:eastAsia="Times New Roman"/>
          <w:lang w:val="en-GB"/>
        </w:rPr>
        <w:t xml:space="preserve">The species is also reported to damage agriculture in Japan (National Institute for Environmental Studies, 2017). </w:t>
      </w:r>
      <w:r w:rsidRPr="003E5D41">
        <w:rPr>
          <w:rFonts w:ascii="Times New Roman" w:hAnsi="Times New Roman"/>
          <w:lang w:val="en-US"/>
        </w:rPr>
        <w:t xml:space="preserve">In accordance with such observations, </w:t>
      </w:r>
      <w:r w:rsidRPr="00CB2786" w:rsidR="00556504">
        <w:rPr>
          <w:rFonts w:ascii="Times New Roman" w:hAnsi="Times New Roman"/>
          <w:lang w:val="en-US"/>
        </w:rPr>
        <w:t xml:space="preserve">the red-whiskered bulbul </w:t>
      </w:r>
      <w:r w:rsidRPr="003E5D41">
        <w:rPr>
          <w:rFonts w:ascii="Times New Roman" w:hAnsi="Times New Roman"/>
          <w:lang w:val="en-US"/>
        </w:rPr>
        <w:t xml:space="preserve">is widely regarded as an agricultural threat to fruit orchards, vegetable gardens, and flower nurseries in introduced and native ranges (references in Islam </w:t>
      </w:r>
      <w:r w:rsidR="00E13514">
        <w:rPr>
          <w:rFonts w:ascii="Times New Roman" w:hAnsi="Times New Roman"/>
          <w:lang w:val="en-US"/>
        </w:rPr>
        <w:t>and</w:t>
      </w:r>
      <w:r w:rsidRPr="003E5D41">
        <w:rPr>
          <w:rFonts w:ascii="Times New Roman" w:hAnsi="Times New Roman"/>
          <w:lang w:val="en-US"/>
        </w:rPr>
        <w:t xml:space="preserve"> Williams, 2000). However, some debate exists on the extent to which </w:t>
      </w:r>
      <w:r w:rsidRPr="00CB2786" w:rsidR="00556504">
        <w:rPr>
          <w:rFonts w:ascii="Times New Roman" w:hAnsi="Times New Roman"/>
          <w:lang w:val="en-US"/>
        </w:rPr>
        <w:t>the red-whiskered bulbul</w:t>
      </w:r>
      <w:r w:rsidRPr="003E5D41">
        <w:rPr>
          <w:rFonts w:ascii="Times New Roman" w:hAnsi="Times New Roman"/>
          <w:lang w:val="en-US"/>
        </w:rPr>
        <w:t xml:space="preserve"> is responsible for the initial damage to larger fruits. Van Riper et al. (1979) noted that birds pierced the skin of the fruits, except for mature avocados, yet also noted that prior skin tearing from fruit ripening cannot be excluded. From limited experimentation and surveys with growers, </w:t>
      </w:r>
      <w:r w:rsidR="00043FBD">
        <w:rPr>
          <w:rFonts w:ascii="Times New Roman" w:hAnsi="Times New Roman"/>
          <w:lang w:val="en-US"/>
        </w:rPr>
        <w:t>although citrus (</w:t>
      </w:r>
      <w:r w:rsidRPr="00043FBD" w:rsidR="00043FBD">
        <w:rPr>
          <w:rFonts w:ascii="Times New Roman" w:hAnsi="Times New Roman"/>
          <w:i/>
          <w:lang w:val="en-US"/>
        </w:rPr>
        <w:t>Citrus</w:t>
      </w:r>
      <w:r w:rsidR="00043FBD">
        <w:rPr>
          <w:rFonts w:ascii="Times New Roman" w:hAnsi="Times New Roman"/>
          <w:lang w:val="en-US"/>
        </w:rPr>
        <w:t xml:space="preserve"> spp.) and mango (</w:t>
      </w:r>
      <w:r w:rsidRPr="00043FBD" w:rsidR="00043FBD">
        <w:rPr>
          <w:rFonts w:ascii="Times New Roman" w:hAnsi="Times New Roman"/>
          <w:i/>
          <w:lang w:val="en-US"/>
        </w:rPr>
        <w:t>Mangifera indica</w:t>
      </w:r>
      <w:r w:rsidR="00043FBD">
        <w:rPr>
          <w:rFonts w:ascii="Times New Roman" w:hAnsi="Times New Roman"/>
          <w:lang w:val="en-US"/>
        </w:rPr>
        <w:t xml:space="preserve">) are readily consumed by the birds, </w:t>
      </w:r>
      <w:r w:rsidRPr="003E5D41">
        <w:rPr>
          <w:rFonts w:ascii="Times New Roman" w:hAnsi="Times New Roman"/>
          <w:lang w:val="en-US"/>
        </w:rPr>
        <w:t xml:space="preserve">Carleton </w:t>
      </w:r>
      <w:r w:rsidR="00E13514">
        <w:rPr>
          <w:rFonts w:ascii="Times New Roman" w:hAnsi="Times New Roman"/>
          <w:lang w:val="en-US"/>
        </w:rPr>
        <w:t>and</w:t>
      </w:r>
      <w:r w:rsidRPr="003E5D41">
        <w:rPr>
          <w:rFonts w:ascii="Times New Roman" w:hAnsi="Times New Roman"/>
          <w:lang w:val="en-US"/>
        </w:rPr>
        <w:t xml:space="preserve"> Owre (1975) concluded that </w:t>
      </w:r>
      <w:r w:rsidRPr="00CB2786" w:rsidR="00556504">
        <w:rPr>
          <w:rFonts w:ascii="Times New Roman" w:hAnsi="Times New Roman"/>
          <w:lang w:val="en-US"/>
        </w:rPr>
        <w:t xml:space="preserve">the red-whiskered bulbul </w:t>
      </w:r>
      <w:r w:rsidRPr="003E5D41">
        <w:rPr>
          <w:rFonts w:ascii="Times New Roman" w:hAnsi="Times New Roman"/>
          <w:lang w:val="en-US"/>
        </w:rPr>
        <w:t>only damages fruits secondarily.</w:t>
      </w:r>
      <w:r w:rsidR="0093178B">
        <w:rPr>
          <w:rFonts w:ascii="Times New Roman" w:hAnsi="Times New Roman"/>
          <w:lang w:val="en-US"/>
        </w:rPr>
        <w:t xml:space="preserve"> </w:t>
      </w:r>
      <w:r w:rsidR="00C60715">
        <w:rPr>
          <w:rFonts w:ascii="Times New Roman" w:hAnsi="Times New Roman"/>
          <w:lang w:val="en-US"/>
        </w:rPr>
        <w:t xml:space="preserve">On the internet, video footage can be found of red-whiskered bulbul damaging and eating white and red grapes and clearly causing the primary damage to these soft fruits (e.g. </w:t>
      </w:r>
      <w:r w:rsidRPr="00C60715" w:rsidR="00C60715">
        <w:rPr>
          <w:rFonts w:ascii="Times New Roman" w:hAnsi="Times New Roman"/>
          <w:lang w:val="en-US"/>
        </w:rPr>
        <w:t>https://www.naturefootage.com/video-clips/ASHA170208_0012/the-red-whiskered-bulbuls-pycnonotus-jocosus-landed-on-the-branch</w:t>
      </w:r>
      <w:r w:rsidR="00C60715">
        <w:rPr>
          <w:rFonts w:ascii="Times New Roman" w:hAnsi="Times New Roman"/>
          <w:lang w:val="en-US"/>
        </w:rPr>
        <w:t xml:space="preserve">). </w:t>
      </w:r>
      <w:r w:rsidRPr="003E5D41">
        <w:rPr>
          <w:rFonts w:ascii="Times New Roman" w:hAnsi="Times New Roman"/>
          <w:lang w:val="en-US"/>
        </w:rPr>
        <w:t>Overall</w:t>
      </w:r>
      <w:r w:rsidR="00043FBD">
        <w:rPr>
          <w:rFonts w:ascii="Times New Roman" w:hAnsi="Times New Roman"/>
          <w:lang w:val="en-US"/>
        </w:rPr>
        <w:t xml:space="preserve"> </w:t>
      </w:r>
      <w:r w:rsidRPr="003E5D41">
        <w:rPr>
          <w:rFonts w:ascii="Times New Roman" w:hAnsi="Times New Roman"/>
          <w:lang w:val="en-US"/>
        </w:rPr>
        <w:t xml:space="preserve">no studies were found that provide formal, quantitative data on production losses. Mo (2015) ranks the species’ importance as an agricultural pest to be </w:t>
      </w:r>
      <w:r w:rsidR="00043FBD">
        <w:rPr>
          <w:rFonts w:ascii="Times New Roman" w:hAnsi="Times New Roman"/>
          <w:lang w:val="en-US"/>
        </w:rPr>
        <w:t xml:space="preserve">more </w:t>
      </w:r>
      <w:r w:rsidRPr="003E5D41">
        <w:rPr>
          <w:rFonts w:ascii="Times New Roman" w:hAnsi="Times New Roman"/>
          <w:lang w:val="en-US"/>
        </w:rPr>
        <w:t>limited</w:t>
      </w:r>
      <w:r>
        <w:rPr>
          <w:rFonts w:ascii="Times New Roman" w:hAnsi="Times New Roman"/>
          <w:lang w:val="en-US"/>
        </w:rPr>
        <w:t xml:space="preserve"> </w:t>
      </w:r>
      <w:r w:rsidRPr="003E5D41">
        <w:rPr>
          <w:rFonts w:ascii="Times New Roman" w:hAnsi="Times New Roman"/>
          <w:lang w:val="en-US"/>
        </w:rPr>
        <w:t>in Australia as compared to e.g. Common starling (</w:t>
      </w:r>
      <w:r w:rsidRPr="003E5D41">
        <w:rPr>
          <w:rFonts w:ascii="Times New Roman" w:hAnsi="Times New Roman"/>
          <w:i/>
          <w:lang w:val="en-US"/>
        </w:rPr>
        <w:t>Sturnus vulgaris</w:t>
      </w:r>
      <w:r w:rsidRPr="003E5D41">
        <w:rPr>
          <w:rFonts w:ascii="Times New Roman" w:hAnsi="Times New Roman"/>
          <w:lang w:val="en-US"/>
        </w:rPr>
        <w:t>).</w:t>
      </w:r>
    </w:p>
    <w:p w:rsidR="00254B4F" w:rsidP="00755B9B" w:rsidRDefault="003E5D41" w14:paraId="2DF61FEC" w14:textId="77777777">
      <w:pPr>
        <w:snapToGrid w:val="0"/>
        <w:jc w:val="both"/>
        <w:rPr>
          <w:rFonts w:ascii="Times New Roman" w:hAnsi="Times New Roman"/>
          <w:lang w:val="en-US"/>
        </w:rPr>
      </w:pPr>
      <w:r w:rsidRPr="003E5D41">
        <w:rPr>
          <w:rFonts w:ascii="Times New Roman" w:hAnsi="Times New Roman"/>
          <w:lang w:val="en-US"/>
        </w:rPr>
        <w:t>Regarding the second (damage</w:t>
      </w:r>
      <w:r>
        <w:rPr>
          <w:rFonts w:ascii="Times New Roman" w:hAnsi="Times New Roman"/>
          <w:lang w:val="en-US"/>
        </w:rPr>
        <w:t xml:space="preserve"> by weed dispersal</w:t>
      </w:r>
      <w:r w:rsidRPr="003E5D41">
        <w:rPr>
          <w:rFonts w:ascii="Times New Roman" w:hAnsi="Times New Roman"/>
          <w:lang w:val="en-US"/>
        </w:rPr>
        <w:t xml:space="preserve">), </w:t>
      </w:r>
      <w:r w:rsidRPr="00CB2786" w:rsidR="00556504">
        <w:rPr>
          <w:rFonts w:ascii="Times New Roman" w:hAnsi="Times New Roman"/>
          <w:lang w:val="en-US"/>
        </w:rPr>
        <w:t xml:space="preserve">the red-whiskered bulbul </w:t>
      </w:r>
      <w:r w:rsidRPr="003E5D41">
        <w:rPr>
          <w:rFonts w:ascii="Times New Roman" w:hAnsi="Times New Roman"/>
          <w:lang w:val="en-US"/>
        </w:rPr>
        <w:t>can disperse many weeds that are a concern to agriculture or human settlements. These have been dealt with in Qu. 4.1.</w:t>
      </w:r>
    </w:p>
    <w:p w:rsidRPr="004D0E04" w:rsidR="00043FBD" w:rsidP="00043FBD" w:rsidRDefault="00043FBD" w14:paraId="563359C1" w14:textId="3F90BD8B">
      <w:pPr>
        <w:jc w:val="both"/>
        <w:rPr>
          <w:rFonts w:ascii="Times New Roman" w:hAnsi="Times New Roman" w:eastAsia="Times New Roman"/>
          <w:lang w:val="en-GB"/>
        </w:rPr>
      </w:pPr>
      <w:r w:rsidRPr="004D0E04">
        <w:rPr>
          <w:rFonts w:ascii="Times New Roman" w:hAnsi="Times New Roman" w:eastAsia="Times New Roman"/>
          <w:lang w:val="en-GB"/>
        </w:rPr>
        <w:t>As t</w:t>
      </w:r>
      <w:r w:rsidRPr="004D0E04" w:rsidR="0093178B">
        <w:rPr>
          <w:rFonts w:ascii="Times New Roman" w:hAnsi="Times New Roman" w:eastAsia="Times New Roman"/>
          <w:lang w:val="en-GB"/>
        </w:rPr>
        <w:t xml:space="preserve">he species is a </w:t>
      </w:r>
      <w:r w:rsidRPr="004D0E04">
        <w:rPr>
          <w:rFonts w:ascii="Times New Roman" w:hAnsi="Times New Roman" w:eastAsia="Times New Roman"/>
          <w:lang w:val="en-GB"/>
        </w:rPr>
        <w:t>recognized agricultural pest species in many parts of the world and there are many, although mostly anecdotal, records of economic damages (many more probably remain unreported), we assume yearly damages can easily mount up to € 100,000</w:t>
      </w:r>
      <w:r w:rsidR="00600AE2">
        <w:rPr>
          <w:rFonts w:ascii="Times New Roman" w:hAnsi="Times New Roman" w:eastAsia="Times New Roman"/>
          <w:lang w:val="en-GB"/>
        </w:rPr>
        <w:t>-</w:t>
      </w:r>
      <w:r w:rsidRPr="00831F57" w:rsidR="00600AE2">
        <w:rPr>
          <w:rFonts w:ascii="Times New Roman" w:hAnsi="Times New Roman" w:eastAsia="Times New Roman"/>
          <w:lang w:val="en-GB"/>
        </w:rPr>
        <w:t>1,000,000</w:t>
      </w:r>
      <w:r w:rsidRPr="004D0E04">
        <w:rPr>
          <w:rFonts w:ascii="Times New Roman" w:hAnsi="Times New Roman" w:eastAsia="Times New Roman"/>
          <w:lang w:val="en-GB"/>
        </w:rPr>
        <w:t xml:space="preserve"> </w:t>
      </w:r>
      <w:r w:rsidRPr="004D0E04" w:rsidR="00C2532F">
        <w:rPr>
          <w:rFonts w:ascii="Times New Roman" w:hAnsi="Times New Roman" w:eastAsia="Times New Roman"/>
          <w:lang w:val="en-GB"/>
        </w:rPr>
        <w:t xml:space="preserve">per year </w:t>
      </w:r>
      <w:r w:rsidRPr="004D0E04">
        <w:rPr>
          <w:rFonts w:ascii="Times New Roman" w:hAnsi="Times New Roman" w:eastAsia="Times New Roman"/>
          <w:lang w:val="en-GB"/>
        </w:rPr>
        <w:t xml:space="preserve">and scored moderate with low confidence. </w:t>
      </w:r>
    </w:p>
    <w:p w:rsidR="00254B4F" w:rsidP="00254B4F" w:rsidRDefault="00254B4F" w14:paraId="0B0723B9" w14:textId="77777777">
      <w:pPr>
        <w:snapToGrid w:val="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212"/>
      </w:tblGrid>
      <w:tr w:rsidRPr="00703AA8" w:rsidR="00585DC6" w:rsidTr="00B94B35" w14:paraId="435C0A17" w14:textId="77777777">
        <w:tc>
          <w:tcPr>
            <w:tcW w:w="9212" w:type="dxa"/>
            <w:shd w:val="clear" w:color="auto" w:fill="auto"/>
          </w:tcPr>
          <w:p w:rsidRPr="00B94B35" w:rsidR="00585DC6" w:rsidP="00B94B35" w:rsidRDefault="00585DC6" w14:paraId="2BF2252F" w14:textId="701EB025">
            <w:pPr>
              <w:snapToGrid w:val="0"/>
              <w:rPr>
                <w:rFonts w:ascii="Times New Roman" w:hAnsi="Times New Roman"/>
                <w:b/>
                <w:lang w:val="en-GB" w:eastAsia="ar-SA"/>
              </w:rPr>
            </w:pPr>
            <w:r w:rsidRPr="00B94B35">
              <w:rPr>
                <w:rFonts w:ascii="Times New Roman" w:hAnsi="Times New Roman"/>
                <w:b/>
                <w:lang w:val="en-US"/>
              </w:rPr>
              <w:t xml:space="preserve">Qu. </w:t>
            </w:r>
            <w:r w:rsidR="00E40CD6">
              <w:rPr>
                <w:rFonts w:ascii="Times New Roman" w:hAnsi="Times New Roman"/>
                <w:b/>
                <w:lang w:val="en-US"/>
              </w:rPr>
              <w:t>4</w:t>
            </w:r>
            <w:r w:rsidRPr="00B94B35">
              <w:rPr>
                <w:rFonts w:ascii="Times New Roman" w:hAnsi="Times New Roman"/>
                <w:b/>
                <w:lang w:val="en-US"/>
              </w:rPr>
              <w:t xml:space="preserve">.10. </w:t>
            </w:r>
            <w:r w:rsidRPr="00B94B35">
              <w:rPr>
                <w:rFonts w:ascii="Times New Roman" w:hAnsi="Times New Roman"/>
                <w:b/>
                <w:lang w:val="en-GB" w:eastAsia="ar-SA"/>
              </w:rPr>
              <w:t>How great is the economic cost of / loss due to damage (excluding costs of</w:t>
            </w:r>
            <w:r w:rsidR="00737AA7">
              <w:rPr>
                <w:rFonts w:ascii="Times New Roman" w:hAnsi="Times New Roman"/>
                <w:b/>
                <w:lang w:val="en-GB" w:eastAsia="ar-SA"/>
              </w:rPr>
              <w:t xml:space="preserve"> </w:t>
            </w:r>
            <w:r w:rsidRPr="00B94B35">
              <w:rPr>
                <w:rFonts w:ascii="Times New Roman" w:hAnsi="Times New Roman"/>
                <w:b/>
                <w:lang w:val="en-GB" w:eastAsia="ar-SA"/>
              </w:rPr>
              <w:t xml:space="preserve">management) of the organism currently in the risk assessment area (include any past costs in </w:t>
            </w:r>
            <w:r w:rsidRPr="00B94B35">
              <w:rPr>
                <w:rFonts w:ascii="Times New Roman" w:hAnsi="Times New Roman"/>
                <w:b/>
                <w:lang w:val="en-GB" w:eastAsia="ar-SA"/>
              </w:rPr>
              <w:t>your response)?</w:t>
            </w:r>
          </w:p>
          <w:p w:rsidRPr="00B94B35" w:rsidR="00585DC6" w:rsidP="00B94B35" w:rsidRDefault="00585DC6" w14:paraId="03893FAA" w14:textId="77777777">
            <w:pPr>
              <w:numPr>
                <w:ilvl w:val="0"/>
                <w:numId w:val="17"/>
              </w:numPr>
              <w:suppressAutoHyphens/>
              <w:spacing w:after="0" w:line="240" w:lineRule="auto"/>
              <w:ind w:left="360"/>
              <w:jc w:val="both"/>
              <w:rPr>
                <w:rFonts w:ascii="Times New Roman" w:hAnsi="Times New Roman"/>
                <w:lang w:val="en-US"/>
              </w:rPr>
            </w:pPr>
            <w:r w:rsidRPr="00B94B35">
              <w:rPr>
                <w:rFonts w:ascii="Times New Roman" w:hAnsi="Times New Roman"/>
                <w:lang w:val="en-GB" w:eastAsia="ar-SA"/>
              </w:rPr>
              <w:t xml:space="preserve">Where economic costs of / loss due to the organism have been quantified for a species anywhere in the EU these should be reported here. Assessment of the potential costs of damage on human health, safety, and the economy, including the cost of non-action. A full economic assessment at EU scale might not be possible, but qualitative data or different case studies from across the EU (or third countries if relevant) may provide useful information to inform decision making. In absence of specific studies or other direct evidences this should be clearly stated by using the standard answer “No information has been found on the issue”. This is necessary to avoid confusion between “no information found” and “no impact found”. </w:t>
            </w:r>
            <w:r w:rsidR="000B3526">
              <w:rPr>
                <w:rFonts w:ascii="Times New Roman" w:hAnsi="Times New Roman"/>
                <w:lang w:val="en-US"/>
              </w:rPr>
              <w:t xml:space="preserve">In this case, no score and confidence should be given and the standardized “score” is N/A (not applicable). </w:t>
            </w:r>
            <w:r w:rsidRPr="00B94B35">
              <w:rPr>
                <w:rFonts w:ascii="Times New Roman" w:hAnsi="Times New Roman"/>
                <w:lang w:val="en-GB" w:eastAsia="ar-SA"/>
              </w:rPr>
              <w:t xml:space="preserve">Cost of / loss due to damage within different economic sectors can be a direct or indirect consequence of the earlier-noted impacts on ecosystem services. In such case, please provide an indication of the interlinkage. </w:t>
            </w:r>
          </w:p>
        </w:tc>
      </w:tr>
    </w:tbl>
    <w:p w:rsidR="00585DC6" w:rsidP="00F74F43" w:rsidRDefault="00585DC6" w14:paraId="3CFBEA13"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585DC6" w:rsidTr="00B94B35" w14:paraId="5E24EE54" w14:textId="77777777">
        <w:tc>
          <w:tcPr>
            <w:tcW w:w="1536" w:type="dxa"/>
            <w:shd w:val="clear" w:color="auto" w:fill="auto"/>
          </w:tcPr>
          <w:p w:rsidRPr="00752184" w:rsidR="00585DC6" w:rsidP="00B94B35" w:rsidRDefault="00585DC6" w14:paraId="274FACF3"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8C1C1C" w:rsidR="00585DC6" w:rsidP="00B94B35" w:rsidRDefault="00585DC6" w14:paraId="36AABC25" w14:textId="77777777">
            <w:pPr>
              <w:spacing w:after="0"/>
              <w:rPr>
                <w:rFonts w:ascii="Times New Roman" w:hAnsi="Times New Roman"/>
                <w:b/>
                <w:lang w:val="en-US"/>
              </w:rPr>
            </w:pPr>
            <w:r w:rsidRPr="008C1C1C">
              <w:rPr>
                <w:rFonts w:ascii="Times New Roman" w:hAnsi="Times New Roman"/>
                <w:b/>
                <w:lang w:val="en-US"/>
              </w:rPr>
              <w:t>minimal</w:t>
            </w:r>
          </w:p>
          <w:p w:rsidRPr="00B939BB" w:rsidR="00585DC6" w:rsidP="00B94B35" w:rsidRDefault="00585DC6" w14:paraId="4F00B76D" w14:textId="77777777">
            <w:pPr>
              <w:spacing w:after="0"/>
              <w:rPr>
                <w:rFonts w:ascii="Times New Roman" w:hAnsi="Times New Roman"/>
                <w:lang w:val="en-US"/>
              </w:rPr>
            </w:pPr>
            <w:r>
              <w:rPr>
                <w:rFonts w:ascii="Times New Roman" w:hAnsi="Times New Roman"/>
                <w:lang w:val="en-US"/>
              </w:rPr>
              <w:t>minor</w:t>
            </w:r>
          </w:p>
          <w:p w:rsidRPr="00B939BB" w:rsidR="00585DC6" w:rsidP="00B94B35" w:rsidRDefault="00585DC6" w14:paraId="69899E39" w14:textId="77777777">
            <w:pPr>
              <w:spacing w:after="0"/>
              <w:rPr>
                <w:rFonts w:ascii="Times New Roman" w:hAnsi="Times New Roman"/>
                <w:lang w:val="en-US"/>
              </w:rPr>
            </w:pPr>
            <w:r w:rsidRPr="00B939BB">
              <w:rPr>
                <w:rFonts w:ascii="Times New Roman" w:hAnsi="Times New Roman"/>
                <w:lang w:val="en-US"/>
              </w:rPr>
              <w:t>moderate</w:t>
            </w:r>
          </w:p>
          <w:p w:rsidRPr="00B939BB" w:rsidR="00585DC6" w:rsidP="00B94B35" w:rsidRDefault="00585DC6" w14:paraId="5F87D170" w14:textId="77777777">
            <w:pPr>
              <w:spacing w:after="0"/>
              <w:rPr>
                <w:rFonts w:ascii="Times New Roman" w:hAnsi="Times New Roman"/>
                <w:lang w:val="en-US"/>
              </w:rPr>
            </w:pPr>
            <w:r>
              <w:rPr>
                <w:rFonts w:ascii="Times New Roman" w:hAnsi="Times New Roman"/>
                <w:lang w:val="en-US"/>
              </w:rPr>
              <w:t>major</w:t>
            </w:r>
          </w:p>
          <w:p w:rsidRPr="00544B15" w:rsidR="00585DC6" w:rsidP="00B94B35" w:rsidRDefault="00585DC6" w14:paraId="787AA2A1" w14:textId="77777777">
            <w:pPr>
              <w:snapToGrid w:val="0"/>
              <w:spacing w:after="0"/>
              <w:rPr>
                <w:rFonts w:ascii="Times New Roman" w:hAnsi="Times New Roman"/>
                <w:b/>
                <w:lang w:val="en-GB"/>
              </w:rPr>
            </w:pPr>
            <w:r w:rsidRPr="00924002">
              <w:rPr>
                <w:rFonts w:ascii="Times New Roman" w:hAnsi="Times New Roman"/>
                <w:lang w:val="en-US"/>
              </w:rPr>
              <w:t>massive</w:t>
            </w:r>
          </w:p>
        </w:tc>
        <w:tc>
          <w:tcPr>
            <w:tcW w:w="1843" w:type="dxa"/>
          </w:tcPr>
          <w:p w:rsidRPr="00752184" w:rsidR="00585DC6" w:rsidP="00B94B35" w:rsidRDefault="00585DC6" w14:paraId="13BDFEBD"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8C1C1C" w:rsidR="00585DC6" w:rsidP="00B94B35" w:rsidRDefault="00585DC6" w14:paraId="7AE26310" w14:textId="77777777">
            <w:pPr>
              <w:spacing w:after="0"/>
              <w:rPr>
                <w:rFonts w:ascii="Times New Roman" w:hAnsi="Times New Roman"/>
                <w:b/>
              </w:rPr>
            </w:pPr>
            <w:r w:rsidRPr="008C1C1C">
              <w:rPr>
                <w:rFonts w:ascii="Times New Roman" w:hAnsi="Times New Roman"/>
                <w:b/>
              </w:rPr>
              <w:t>low</w:t>
            </w:r>
          </w:p>
          <w:p w:rsidRPr="00752184" w:rsidR="00585DC6" w:rsidP="00B94B35" w:rsidRDefault="00585DC6" w14:paraId="59FF44D0" w14:textId="77777777">
            <w:pPr>
              <w:spacing w:after="0"/>
              <w:rPr>
                <w:rFonts w:ascii="Times New Roman" w:hAnsi="Times New Roman"/>
              </w:rPr>
            </w:pPr>
            <w:r w:rsidRPr="00752184">
              <w:rPr>
                <w:rFonts w:ascii="Times New Roman" w:hAnsi="Times New Roman"/>
              </w:rPr>
              <w:t>medium</w:t>
            </w:r>
          </w:p>
          <w:p w:rsidRPr="00752184" w:rsidR="00585DC6" w:rsidP="00B94B35" w:rsidRDefault="00585DC6" w14:paraId="30FFBDE6" w14:textId="77777777">
            <w:pPr>
              <w:snapToGrid w:val="0"/>
              <w:spacing w:after="0"/>
              <w:rPr>
                <w:rFonts w:ascii="Times New Roman" w:hAnsi="Times New Roman"/>
                <w:b/>
              </w:rPr>
            </w:pPr>
            <w:r w:rsidRPr="00752184">
              <w:rPr>
                <w:rFonts w:ascii="Times New Roman" w:hAnsi="Times New Roman"/>
              </w:rPr>
              <w:t>high</w:t>
            </w:r>
          </w:p>
        </w:tc>
      </w:tr>
    </w:tbl>
    <w:p w:rsidR="00254B4F" w:rsidP="00254B4F" w:rsidRDefault="00254B4F" w14:paraId="49D7FB2F" w14:textId="77777777">
      <w:pPr>
        <w:snapToGrid w:val="0"/>
        <w:rPr>
          <w:rFonts w:ascii="Times New Roman" w:hAnsi="Times New Roman"/>
          <w:lang w:val="en-US"/>
        </w:rPr>
      </w:pPr>
    </w:p>
    <w:p w:rsidR="00254B4F" w:rsidP="00755B9B" w:rsidRDefault="00755B9B" w14:paraId="7DCC1EC6" w14:textId="503E462F">
      <w:pPr>
        <w:snapToGrid w:val="0"/>
        <w:jc w:val="both"/>
        <w:rPr>
          <w:rFonts w:ascii="Times New Roman" w:hAnsi="Times New Roman"/>
          <w:lang w:val="en-US"/>
        </w:rPr>
      </w:pPr>
      <w:r w:rsidRPr="008C1C1C">
        <w:rPr>
          <w:rFonts w:ascii="Times New Roman" w:hAnsi="Times New Roman"/>
          <w:lang w:val="en-US"/>
        </w:rPr>
        <w:t xml:space="preserve">No </w:t>
      </w:r>
      <w:r w:rsidRPr="008C1C1C" w:rsidR="008C1C1C">
        <w:rPr>
          <w:rFonts w:ascii="Times New Roman" w:hAnsi="Times New Roman"/>
          <w:lang w:val="en-US"/>
        </w:rPr>
        <w:t xml:space="preserve">studies </w:t>
      </w:r>
      <w:r>
        <w:rPr>
          <w:rFonts w:ascii="Times New Roman" w:hAnsi="Times New Roman"/>
          <w:lang w:val="en-US"/>
        </w:rPr>
        <w:t>were</w:t>
      </w:r>
      <w:r w:rsidRPr="008C1C1C" w:rsidR="008C1C1C">
        <w:rPr>
          <w:rFonts w:ascii="Times New Roman" w:hAnsi="Times New Roman"/>
          <w:lang w:val="en-US"/>
        </w:rPr>
        <w:t xml:space="preserve"> found that quantify the economic impact of </w:t>
      </w:r>
      <w:r w:rsidRPr="00CB2786" w:rsidR="00556504">
        <w:rPr>
          <w:rFonts w:ascii="Times New Roman" w:hAnsi="Times New Roman"/>
          <w:lang w:val="en-US"/>
        </w:rPr>
        <w:t xml:space="preserve">the red-whiskered bulbul </w:t>
      </w:r>
      <w:r w:rsidRPr="008C1C1C" w:rsidR="008C1C1C">
        <w:rPr>
          <w:rFonts w:ascii="Times New Roman" w:hAnsi="Times New Roman"/>
          <w:lang w:val="en-US"/>
        </w:rPr>
        <w:t>in its currently established population within the risk assessment area (Spain). Since this population is presumably still fairly small</w:t>
      </w:r>
      <w:r w:rsidR="00FD040F">
        <w:rPr>
          <w:rFonts w:ascii="Times New Roman" w:hAnsi="Times New Roman"/>
          <w:lang w:val="en-US"/>
        </w:rPr>
        <w:t xml:space="preserve"> (estimated at 100-150 birds in 2015 </w:t>
      </w:r>
      <w:r w:rsidR="00737AA7">
        <w:rPr>
          <w:rFonts w:ascii="Times New Roman" w:hAnsi="Times New Roman"/>
          <w:lang w:val="en-US"/>
        </w:rPr>
        <w:t xml:space="preserve">(Santos 2015) </w:t>
      </w:r>
      <w:r w:rsidR="00FD040F">
        <w:rPr>
          <w:rFonts w:ascii="Times New Roman" w:hAnsi="Times New Roman"/>
          <w:lang w:val="en-US"/>
        </w:rPr>
        <w:t xml:space="preserve">but recent estimates </w:t>
      </w:r>
      <w:r w:rsidRPr="00C83608" w:rsidR="00737AA7">
        <w:rPr>
          <w:rFonts w:ascii="Times New Roman" w:hAnsi="Times New Roman"/>
          <w:lang w:val="en-GB"/>
        </w:rPr>
        <w:t>suggest a few thousand individuals</w:t>
      </w:r>
      <w:r w:rsidR="00737AA7">
        <w:rPr>
          <w:rFonts w:ascii="Times New Roman" w:hAnsi="Times New Roman"/>
          <w:lang w:val="en-GB"/>
        </w:rPr>
        <w:t xml:space="preserve"> </w:t>
      </w:r>
      <w:r w:rsidRPr="00C83608" w:rsidR="00737AA7">
        <w:rPr>
          <w:rFonts w:ascii="Times New Roman" w:hAnsi="Times New Roman" w:eastAsia="Times New Roman"/>
          <w:lang w:val="en-GB"/>
        </w:rPr>
        <w:t>Domínguez–Pérez and Gil–Delgado 2022</w:t>
      </w:r>
      <w:r w:rsidR="00FD040F">
        <w:rPr>
          <w:rFonts w:ascii="Times New Roman" w:hAnsi="Times New Roman"/>
          <w:lang w:val="en-US"/>
        </w:rPr>
        <w:t>)</w:t>
      </w:r>
      <w:r w:rsidRPr="008C1C1C" w:rsidR="008C1C1C">
        <w:rPr>
          <w:rFonts w:ascii="Times New Roman" w:hAnsi="Times New Roman"/>
          <w:lang w:val="en-US"/>
        </w:rPr>
        <w:t>, the current impact is assumed to be minimal</w:t>
      </w:r>
      <w:r w:rsidR="00AB5E7A">
        <w:rPr>
          <w:rFonts w:ascii="Times New Roman" w:hAnsi="Times New Roman"/>
          <w:lang w:val="en-US"/>
        </w:rPr>
        <w:t xml:space="preserve"> with low confidence</w:t>
      </w:r>
      <w:r w:rsidRPr="008C1C1C" w:rsidR="008C1C1C">
        <w:rPr>
          <w:rFonts w:ascii="Times New Roman" w:hAnsi="Times New Roman"/>
          <w:lang w:val="en-US"/>
        </w:rPr>
        <w:t>.</w:t>
      </w:r>
    </w:p>
    <w:p w:rsidR="00254B4F" w:rsidP="00254B4F" w:rsidRDefault="00254B4F" w14:paraId="1AC596EE" w14:textId="77777777">
      <w:pPr>
        <w:snapToGrid w:val="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212"/>
      </w:tblGrid>
      <w:tr w:rsidRPr="00B94B35" w:rsidR="00585DC6" w:rsidTr="00B94B35" w14:paraId="01941D23" w14:textId="77777777">
        <w:tc>
          <w:tcPr>
            <w:tcW w:w="9212" w:type="dxa"/>
            <w:shd w:val="clear" w:color="auto" w:fill="auto"/>
          </w:tcPr>
          <w:p w:rsidRPr="00B94B35" w:rsidR="00585DC6" w:rsidP="00B94B35" w:rsidRDefault="00585DC6" w14:paraId="293BEBD3" w14:textId="77777777">
            <w:pPr>
              <w:snapToGrid w:val="0"/>
              <w:spacing w:after="120" w:line="240" w:lineRule="auto"/>
              <w:rPr>
                <w:rFonts w:ascii="Times New Roman" w:hAnsi="Times New Roman"/>
                <w:b/>
                <w:lang w:val="en-GB" w:eastAsia="ar-SA"/>
              </w:rPr>
            </w:pPr>
            <w:r w:rsidRPr="00B94B35">
              <w:rPr>
                <w:rFonts w:ascii="Times New Roman" w:hAnsi="Times New Roman"/>
                <w:b/>
                <w:lang w:val="en-US"/>
              </w:rPr>
              <w:t xml:space="preserve">Qu. </w:t>
            </w:r>
            <w:r w:rsidR="00E40CD6">
              <w:rPr>
                <w:rFonts w:ascii="Times New Roman" w:hAnsi="Times New Roman"/>
                <w:b/>
                <w:lang w:val="en-US"/>
              </w:rPr>
              <w:t>4</w:t>
            </w:r>
            <w:r w:rsidRPr="00B94B35">
              <w:rPr>
                <w:rFonts w:ascii="Times New Roman" w:hAnsi="Times New Roman"/>
                <w:b/>
                <w:lang w:val="en-US"/>
              </w:rPr>
              <w:t xml:space="preserve">.11. </w:t>
            </w:r>
            <w:r w:rsidRPr="00B94B35">
              <w:rPr>
                <w:rFonts w:ascii="Times New Roman" w:hAnsi="Times New Roman"/>
                <w:b/>
                <w:lang w:val="en-GB" w:eastAsia="ar-SA"/>
              </w:rPr>
              <w:t>How great is the economic cost of / loss due to damage (excluding costs of management) of the organism likely to be in the future in the risk assessment area?</w:t>
            </w:r>
          </w:p>
          <w:p w:rsidRPr="00B94B35" w:rsidR="00585DC6" w:rsidP="00902A27" w:rsidRDefault="00585DC6" w14:paraId="7AD2BC70" w14:textId="77777777">
            <w:pPr>
              <w:numPr>
                <w:ilvl w:val="0"/>
                <w:numId w:val="17"/>
              </w:numPr>
              <w:suppressAutoHyphens/>
              <w:spacing w:after="120" w:line="240" w:lineRule="auto"/>
              <w:ind w:left="360"/>
              <w:jc w:val="both"/>
              <w:rPr>
                <w:rFonts w:ascii="Times New Roman" w:hAnsi="Times New Roman"/>
                <w:lang w:val="en-US"/>
              </w:rPr>
            </w:pPr>
            <w:r w:rsidRPr="00B94B35">
              <w:rPr>
                <w:rFonts w:ascii="Times New Roman" w:hAnsi="Times New Roman"/>
                <w:lang w:val="en-GB" w:eastAsia="ar-SA"/>
              </w:rPr>
              <w:t xml:space="preserve">See guidance to Qu. </w:t>
            </w:r>
            <w:r w:rsidR="00902A27">
              <w:rPr>
                <w:rFonts w:ascii="Times New Roman" w:hAnsi="Times New Roman"/>
                <w:lang w:val="en-GB" w:eastAsia="ar-SA"/>
              </w:rPr>
              <w:t>4</w:t>
            </w:r>
            <w:r w:rsidRPr="00B94B35">
              <w:rPr>
                <w:rFonts w:ascii="Times New Roman" w:hAnsi="Times New Roman"/>
                <w:lang w:val="en-GB" w:eastAsia="ar-SA"/>
              </w:rPr>
              <w:t xml:space="preserve">.10. </w:t>
            </w:r>
          </w:p>
        </w:tc>
      </w:tr>
    </w:tbl>
    <w:p w:rsidR="00585DC6" w:rsidP="00F74F43" w:rsidRDefault="00585DC6" w14:paraId="2A2E725A"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585DC6" w:rsidTr="00B94B35" w14:paraId="3E5530C3" w14:textId="77777777">
        <w:tc>
          <w:tcPr>
            <w:tcW w:w="1536" w:type="dxa"/>
            <w:shd w:val="clear" w:color="auto" w:fill="auto"/>
          </w:tcPr>
          <w:p w:rsidRPr="00752184" w:rsidR="00585DC6" w:rsidP="00B94B35" w:rsidRDefault="00585DC6" w14:paraId="52E5A7BC"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585DC6" w:rsidP="00B94B35" w:rsidRDefault="00585DC6" w14:paraId="4F60AFC0" w14:textId="77777777">
            <w:pPr>
              <w:spacing w:after="0"/>
              <w:rPr>
                <w:rFonts w:ascii="Times New Roman" w:hAnsi="Times New Roman"/>
                <w:lang w:val="en-US"/>
              </w:rPr>
            </w:pPr>
            <w:r>
              <w:rPr>
                <w:rFonts w:ascii="Times New Roman" w:hAnsi="Times New Roman"/>
                <w:lang w:val="en-US"/>
              </w:rPr>
              <w:t>minimal</w:t>
            </w:r>
          </w:p>
          <w:p w:rsidRPr="00031A89" w:rsidR="00585DC6" w:rsidP="00B94B35" w:rsidRDefault="00585DC6" w14:paraId="4B432FD1" w14:textId="77777777">
            <w:pPr>
              <w:spacing w:after="0"/>
              <w:rPr>
                <w:rFonts w:ascii="Times New Roman" w:hAnsi="Times New Roman"/>
                <w:lang w:val="en-US"/>
              </w:rPr>
            </w:pPr>
            <w:r w:rsidRPr="00031A89">
              <w:rPr>
                <w:rFonts w:ascii="Times New Roman" w:hAnsi="Times New Roman"/>
                <w:lang w:val="en-US"/>
              </w:rPr>
              <w:t>minor</w:t>
            </w:r>
          </w:p>
          <w:p w:rsidRPr="00031A89" w:rsidR="00585DC6" w:rsidP="00B94B35" w:rsidRDefault="00585DC6" w14:paraId="6B8E414F" w14:textId="77777777">
            <w:pPr>
              <w:spacing w:after="0"/>
              <w:rPr>
                <w:rFonts w:ascii="Times New Roman" w:hAnsi="Times New Roman"/>
                <w:b/>
                <w:lang w:val="en-US"/>
              </w:rPr>
            </w:pPr>
            <w:r w:rsidRPr="00031A89">
              <w:rPr>
                <w:rFonts w:ascii="Times New Roman" w:hAnsi="Times New Roman"/>
                <w:b/>
                <w:lang w:val="en-US"/>
              </w:rPr>
              <w:t>moderate</w:t>
            </w:r>
          </w:p>
          <w:p w:rsidRPr="00B939BB" w:rsidR="00585DC6" w:rsidP="00B94B35" w:rsidRDefault="00585DC6" w14:paraId="4B6C727A" w14:textId="77777777">
            <w:pPr>
              <w:spacing w:after="0"/>
              <w:rPr>
                <w:rFonts w:ascii="Times New Roman" w:hAnsi="Times New Roman"/>
                <w:lang w:val="en-US"/>
              </w:rPr>
            </w:pPr>
            <w:r>
              <w:rPr>
                <w:rFonts w:ascii="Times New Roman" w:hAnsi="Times New Roman"/>
                <w:lang w:val="en-US"/>
              </w:rPr>
              <w:t>major</w:t>
            </w:r>
          </w:p>
          <w:p w:rsidRPr="00544B15" w:rsidR="00585DC6" w:rsidP="00B94B35" w:rsidRDefault="00585DC6" w14:paraId="1A70990D" w14:textId="77777777">
            <w:pPr>
              <w:snapToGrid w:val="0"/>
              <w:spacing w:after="0"/>
              <w:rPr>
                <w:rFonts w:ascii="Times New Roman" w:hAnsi="Times New Roman"/>
                <w:b/>
                <w:lang w:val="en-GB"/>
              </w:rPr>
            </w:pPr>
            <w:r w:rsidRPr="00924002">
              <w:rPr>
                <w:rFonts w:ascii="Times New Roman" w:hAnsi="Times New Roman"/>
                <w:lang w:val="en-US"/>
              </w:rPr>
              <w:t>massive</w:t>
            </w:r>
          </w:p>
        </w:tc>
        <w:tc>
          <w:tcPr>
            <w:tcW w:w="1843" w:type="dxa"/>
          </w:tcPr>
          <w:p w:rsidRPr="00752184" w:rsidR="00585DC6" w:rsidP="00B94B35" w:rsidRDefault="00585DC6" w14:paraId="6CAC3C52"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8C1C1C" w:rsidR="00585DC6" w:rsidP="00B94B35" w:rsidRDefault="00585DC6" w14:paraId="26930343" w14:textId="77777777">
            <w:pPr>
              <w:spacing w:after="0"/>
              <w:rPr>
                <w:rFonts w:ascii="Times New Roman" w:hAnsi="Times New Roman"/>
                <w:b/>
              </w:rPr>
            </w:pPr>
            <w:r w:rsidRPr="008C1C1C">
              <w:rPr>
                <w:rFonts w:ascii="Times New Roman" w:hAnsi="Times New Roman"/>
                <w:b/>
              </w:rPr>
              <w:t>low</w:t>
            </w:r>
          </w:p>
          <w:p w:rsidRPr="00752184" w:rsidR="00585DC6" w:rsidP="00B94B35" w:rsidRDefault="00585DC6" w14:paraId="70F0E359" w14:textId="77777777">
            <w:pPr>
              <w:spacing w:after="0"/>
              <w:rPr>
                <w:rFonts w:ascii="Times New Roman" w:hAnsi="Times New Roman"/>
              </w:rPr>
            </w:pPr>
            <w:r w:rsidRPr="00752184">
              <w:rPr>
                <w:rFonts w:ascii="Times New Roman" w:hAnsi="Times New Roman"/>
              </w:rPr>
              <w:t>medium</w:t>
            </w:r>
          </w:p>
          <w:p w:rsidRPr="00752184" w:rsidR="00585DC6" w:rsidP="00B94B35" w:rsidRDefault="00585DC6" w14:paraId="644ECE82" w14:textId="77777777">
            <w:pPr>
              <w:snapToGrid w:val="0"/>
              <w:spacing w:after="0"/>
              <w:rPr>
                <w:rFonts w:ascii="Times New Roman" w:hAnsi="Times New Roman"/>
                <w:b/>
              </w:rPr>
            </w:pPr>
            <w:r w:rsidRPr="00752184">
              <w:rPr>
                <w:rFonts w:ascii="Times New Roman" w:hAnsi="Times New Roman"/>
              </w:rPr>
              <w:t>high</w:t>
            </w:r>
          </w:p>
        </w:tc>
      </w:tr>
    </w:tbl>
    <w:p w:rsidR="00585DC6" w:rsidP="00F74F43" w:rsidRDefault="00585DC6" w14:paraId="653C7304" w14:textId="77777777">
      <w:pPr>
        <w:snapToGrid w:val="0"/>
        <w:rPr>
          <w:rFonts w:ascii="Times New Roman" w:hAnsi="Times New Roman"/>
          <w:lang w:val="en-US"/>
        </w:rPr>
      </w:pPr>
    </w:p>
    <w:p w:rsidR="00322DDB" w:rsidP="00831F57" w:rsidRDefault="00042EAA" w14:paraId="5B1559E9" w14:textId="4D245CE2">
      <w:pPr>
        <w:snapToGrid w:val="0"/>
        <w:jc w:val="both"/>
        <w:rPr>
          <w:rFonts w:ascii="Times New Roman" w:hAnsi="Times New Roman"/>
          <w:lang w:val="en-US"/>
        </w:rPr>
      </w:pPr>
      <w:r>
        <w:rPr>
          <w:rFonts w:ascii="Times New Roman" w:hAnsi="Times New Roman"/>
          <w:lang w:val="en-US"/>
        </w:rPr>
        <w:t>G</w:t>
      </w:r>
      <w:r w:rsidRPr="008C1C1C" w:rsidR="008C1C1C">
        <w:rPr>
          <w:rFonts w:ascii="Times New Roman" w:hAnsi="Times New Roman"/>
          <w:lang w:val="en-US"/>
        </w:rPr>
        <w:t>iven uncertainty on the extent to which the species is the causative agent of direct damage to fruits, future economic damage is expected to be limited to private (garden) or public (park) areas</w:t>
      </w:r>
      <w:r w:rsidR="00D213B8">
        <w:rPr>
          <w:rFonts w:ascii="Times New Roman" w:hAnsi="Times New Roman"/>
          <w:lang w:val="en-US"/>
        </w:rPr>
        <w:t>, allotments etc</w:t>
      </w:r>
      <w:r w:rsidRPr="008C1C1C" w:rsidR="008C1C1C">
        <w:rPr>
          <w:rFonts w:ascii="Times New Roman" w:hAnsi="Times New Roman"/>
          <w:lang w:val="en-US"/>
        </w:rPr>
        <w:t xml:space="preserve">. </w:t>
      </w:r>
      <w:r w:rsidR="0005147B">
        <w:rPr>
          <w:rFonts w:ascii="Times New Roman" w:hAnsi="Times New Roman"/>
          <w:lang w:val="en-US"/>
        </w:rPr>
        <w:t xml:space="preserve">In gardens the species might impact </w:t>
      </w:r>
      <w:r w:rsidRPr="00AB5E7A" w:rsidR="0005147B">
        <w:rPr>
          <w:rFonts w:ascii="Times New Roman" w:hAnsi="Times New Roman" w:eastAsia="Times New Roman"/>
          <w:lang w:val="en-GB"/>
        </w:rPr>
        <w:t>small agricultural produce of vegetables</w:t>
      </w:r>
      <w:r>
        <w:rPr>
          <w:rFonts w:ascii="Times New Roman" w:hAnsi="Times New Roman" w:eastAsia="Times New Roman"/>
          <w:lang w:val="en-GB"/>
        </w:rPr>
        <w:t xml:space="preserve"> and be perceived as a nuisance species, such as in other areas of the world (e.g. Hawaii)</w:t>
      </w:r>
      <w:r w:rsidR="00322DDB">
        <w:rPr>
          <w:rFonts w:ascii="Times New Roman" w:hAnsi="Times New Roman" w:eastAsia="Times New Roman"/>
          <w:lang w:val="en-GB"/>
        </w:rPr>
        <w:t xml:space="preserve"> (see Qu 4.9)</w:t>
      </w:r>
      <w:r w:rsidRPr="00AB5E7A" w:rsidR="0005147B">
        <w:rPr>
          <w:rFonts w:ascii="Times New Roman" w:hAnsi="Times New Roman" w:eastAsia="Times New Roman"/>
          <w:lang w:val="en-GB"/>
        </w:rPr>
        <w:t xml:space="preserve">. </w:t>
      </w:r>
      <w:r w:rsidRPr="008C1C1C" w:rsidR="008C1C1C">
        <w:rPr>
          <w:rFonts w:ascii="Times New Roman" w:hAnsi="Times New Roman"/>
          <w:lang w:val="en-US"/>
        </w:rPr>
        <w:t>Indirect economic damage, through dispersal of weeds, is harder to assess.</w:t>
      </w:r>
      <w:r w:rsidR="000253D4">
        <w:rPr>
          <w:rFonts w:ascii="Times New Roman" w:hAnsi="Times New Roman"/>
          <w:lang w:val="en-US"/>
        </w:rPr>
        <w:t xml:space="preserve"> </w:t>
      </w:r>
    </w:p>
    <w:p w:rsidR="00322DDB" w:rsidP="00322DDB" w:rsidRDefault="000253D4" w14:paraId="5D272A57" w14:textId="00175E9B">
      <w:pPr>
        <w:snapToGrid w:val="0"/>
        <w:jc w:val="both"/>
        <w:rPr>
          <w:rFonts w:ascii="Times New Roman" w:hAnsi="Times New Roman"/>
          <w:lang w:val="en-US"/>
        </w:rPr>
      </w:pPr>
      <w:r>
        <w:rPr>
          <w:rFonts w:ascii="Times New Roman" w:hAnsi="Times New Roman"/>
          <w:lang w:val="en-US"/>
        </w:rPr>
        <w:t xml:space="preserve">In a recent horizon scan for future problematic invaders in Cyprus, the red-whiskered bulbul was identified </w:t>
      </w:r>
      <w:r w:rsidR="00AB5E7A">
        <w:rPr>
          <w:rFonts w:ascii="Times New Roman" w:hAnsi="Times New Roman"/>
          <w:lang w:val="en-US"/>
        </w:rPr>
        <w:t>as</w:t>
      </w:r>
      <w:r>
        <w:rPr>
          <w:rFonts w:ascii="Times New Roman" w:hAnsi="Times New Roman"/>
          <w:lang w:val="en-US"/>
        </w:rPr>
        <w:t xml:space="preserve"> a top ranking species in terms of future economic impacts</w:t>
      </w:r>
      <w:r w:rsidR="0005147B">
        <w:rPr>
          <w:rFonts w:ascii="Times New Roman" w:hAnsi="Times New Roman"/>
          <w:lang w:val="en-US"/>
        </w:rPr>
        <w:t>, which is linked to favourable conditions for establishment and the presence of economically important sensitive receptor crops like citrus and grapes</w:t>
      </w:r>
      <w:r w:rsidR="00EE04C4">
        <w:rPr>
          <w:rFonts w:ascii="Times New Roman" w:hAnsi="Times New Roman"/>
          <w:lang w:val="en-US"/>
        </w:rPr>
        <w:t xml:space="preserve"> (Peyton et al. 2019, 2020)</w:t>
      </w:r>
      <w:r>
        <w:rPr>
          <w:rFonts w:ascii="Times New Roman" w:hAnsi="Times New Roman"/>
          <w:lang w:val="en-US"/>
        </w:rPr>
        <w:t>.</w:t>
      </w:r>
      <w:r w:rsidR="0005147B">
        <w:rPr>
          <w:rFonts w:ascii="Times New Roman" w:hAnsi="Times New Roman"/>
          <w:lang w:val="en-US"/>
        </w:rPr>
        <w:t xml:space="preserve"> Spain is an important </w:t>
      </w:r>
      <w:r w:rsidRPr="0005147B" w:rsidR="0005147B">
        <w:rPr>
          <w:rFonts w:ascii="Times New Roman" w:hAnsi="Times New Roman"/>
          <w:lang w:val="en-US"/>
        </w:rPr>
        <w:t xml:space="preserve">producer of fresh fruit </w:t>
      </w:r>
      <w:r w:rsidR="0005147B">
        <w:rPr>
          <w:rFonts w:ascii="Times New Roman" w:hAnsi="Times New Roman"/>
          <w:lang w:val="en-US"/>
        </w:rPr>
        <w:t xml:space="preserve">(e.g. strawberries) </w:t>
      </w:r>
      <w:r w:rsidRPr="0005147B" w:rsidR="0005147B">
        <w:rPr>
          <w:rFonts w:ascii="Times New Roman" w:hAnsi="Times New Roman"/>
          <w:lang w:val="en-US"/>
        </w:rPr>
        <w:t>and vegetables</w:t>
      </w:r>
      <w:r w:rsidR="0005147B">
        <w:rPr>
          <w:rFonts w:ascii="Times New Roman" w:hAnsi="Times New Roman"/>
          <w:lang w:val="en-US"/>
        </w:rPr>
        <w:t xml:space="preserve"> </w:t>
      </w:r>
      <w:r w:rsidRPr="0005147B" w:rsidR="0005147B">
        <w:rPr>
          <w:rFonts w:ascii="Times New Roman" w:hAnsi="Times New Roman"/>
          <w:lang w:val="en-US"/>
        </w:rPr>
        <w:t>(</w:t>
      </w:r>
      <w:hyperlink w:history="1" r:id="rId32">
        <w:r w:rsidRPr="00F240C0" w:rsidR="0005147B">
          <w:rPr>
            <w:rStyle w:val="Hyperlink"/>
            <w:rFonts w:ascii="Times New Roman" w:hAnsi="Times New Roman"/>
            <w:lang w:val="en-US"/>
          </w:rPr>
          <w:t>https://wits.worldbank.org/</w:t>
        </w:r>
      </w:hyperlink>
      <w:r w:rsidRPr="0005147B" w:rsidR="0005147B">
        <w:rPr>
          <w:rFonts w:ascii="Times New Roman" w:hAnsi="Times New Roman"/>
          <w:lang w:val="en-US"/>
        </w:rPr>
        <w:t>)</w:t>
      </w:r>
      <w:r w:rsidR="0005147B">
        <w:rPr>
          <w:rFonts w:ascii="Times New Roman" w:hAnsi="Times New Roman"/>
          <w:lang w:val="en-US"/>
        </w:rPr>
        <w:t xml:space="preserve">, </w:t>
      </w:r>
      <w:r w:rsidRPr="0005147B" w:rsidR="0005147B">
        <w:rPr>
          <w:rFonts w:ascii="Times New Roman" w:hAnsi="Times New Roman"/>
          <w:lang w:val="en-US"/>
        </w:rPr>
        <w:t xml:space="preserve">with the area of Valencia where the species is currently established as an important citrus region. </w:t>
      </w:r>
      <w:r w:rsidR="00322DDB">
        <w:rPr>
          <w:rFonts w:ascii="Times New Roman" w:hAnsi="Times New Roman"/>
          <w:lang w:val="en-US"/>
        </w:rPr>
        <w:t>More widely, t</w:t>
      </w:r>
      <w:r w:rsidRPr="00322DDB" w:rsidR="00322DDB">
        <w:rPr>
          <w:rFonts w:ascii="Times New Roman" w:hAnsi="Times New Roman"/>
          <w:lang w:val="en-US"/>
        </w:rPr>
        <w:t xml:space="preserve">he </w:t>
      </w:r>
      <w:r w:rsidR="00322DDB">
        <w:rPr>
          <w:rFonts w:ascii="Times New Roman" w:hAnsi="Times New Roman"/>
          <w:lang w:val="en-US"/>
        </w:rPr>
        <w:t xml:space="preserve">European Union </w:t>
      </w:r>
      <w:r w:rsidRPr="00322DDB" w:rsidR="00322DDB">
        <w:rPr>
          <w:rFonts w:ascii="Times New Roman" w:hAnsi="Times New Roman"/>
          <w:lang w:val="en-US"/>
        </w:rPr>
        <w:t>produces a wide range of fruit, berries and nuts. In 2019, the EU-27 produced 13.7 million tonnes of pome fruit (apples, pears and quinces), 7.3 million tonnes of stone fruit (peaches, nectarines, apricots, cherries, plums, sloes and medlar), 2.5 million tonnes of sub-tropical and tropical fruits (such as figs, kiwis, avocados and bananas), 0.6 million tonnes of berries (excluding strawberries), and 1.1 million tonnes of nuts. In addition, the EU also produced 10.6 million tonnes of citrus fruit (such as oranges, satsumas, clementines, mandarins, lemons, limes and grapefruit) in 2019</w:t>
      </w:r>
      <w:r w:rsidR="00322DDB">
        <w:rPr>
          <w:rFonts w:ascii="Times New Roman" w:hAnsi="Times New Roman"/>
          <w:lang w:val="en-US"/>
        </w:rPr>
        <w:t xml:space="preserve"> (source: </w:t>
      </w:r>
      <w:r w:rsidR="00737AA7">
        <w:rPr>
          <w:rFonts w:ascii="Times New Roman" w:hAnsi="Times New Roman"/>
          <w:lang w:val="en-US"/>
        </w:rPr>
        <w:t>E</w:t>
      </w:r>
      <w:r w:rsidR="00322DDB">
        <w:rPr>
          <w:rFonts w:ascii="Times New Roman" w:hAnsi="Times New Roman"/>
          <w:lang w:val="en-US"/>
        </w:rPr>
        <w:t>urostat)</w:t>
      </w:r>
      <w:r w:rsidRPr="00322DDB" w:rsidR="00322DDB">
        <w:rPr>
          <w:rFonts w:ascii="Times New Roman" w:hAnsi="Times New Roman"/>
          <w:lang w:val="en-US"/>
        </w:rPr>
        <w:t>.</w:t>
      </w:r>
      <w:r w:rsidR="00322DDB">
        <w:rPr>
          <w:rFonts w:ascii="Times New Roman" w:hAnsi="Times New Roman"/>
          <w:lang w:val="en-US"/>
        </w:rPr>
        <w:t xml:space="preserve"> </w:t>
      </w:r>
      <w:r w:rsidRPr="00322DDB" w:rsidR="00322DDB">
        <w:rPr>
          <w:rFonts w:ascii="Times New Roman" w:hAnsi="Times New Roman"/>
          <w:lang w:val="en-US"/>
        </w:rPr>
        <w:t xml:space="preserve">Spain and Italy are the </w:t>
      </w:r>
      <w:r w:rsidR="00322DDB">
        <w:rPr>
          <w:rFonts w:ascii="Times New Roman" w:hAnsi="Times New Roman"/>
          <w:lang w:val="en-US"/>
        </w:rPr>
        <w:t xml:space="preserve">key </w:t>
      </w:r>
      <w:r w:rsidRPr="00322DDB" w:rsidR="00322DDB">
        <w:rPr>
          <w:rFonts w:ascii="Times New Roman" w:hAnsi="Times New Roman"/>
          <w:lang w:val="en-US"/>
        </w:rPr>
        <w:t>producers of fruit</w:t>
      </w:r>
      <w:r w:rsidR="00322DDB">
        <w:rPr>
          <w:rFonts w:ascii="Times New Roman" w:hAnsi="Times New Roman"/>
          <w:lang w:val="en-US"/>
        </w:rPr>
        <w:t xml:space="preserve"> and large parts of their territory are within the endangered area for invasion by red-whiskered bulbul (see Annex VIII). </w:t>
      </w:r>
      <w:r w:rsidR="00C60715">
        <w:rPr>
          <w:rFonts w:ascii="Times New Roman" w:hAnsi="Times New Roman"/>
          <w:lang w:val="en-US"/>
        </w:rPr>
        <w:t>Grapes are of particular concern since red-whiskered bulbuls might find suitable habitat in vin</w:t>
      </w:r>
      <w:r w:rsidR="00737AA7">
        <w:rPr>
          <w:rFonts w:ascii="Times New Roman" w:hAnsi="Times New Roman"/>
          <w:lang w:val="en-US"/>
        </w:rPr>
        <w:t>e</w:t>
      </w:r>
      <w:r w:rsidR="00C60715">
        <w:rPr>
          <w:rFonts w:ascii="Times New Roman" w:hAnsi="Times New Roman"/>
          <w:lang w:val="en-US"/>
        </w:rPr>
        <w:t>yards and could cause damages to the wine industry.</w:t>
      </w:r>
    </w:p>
    <w:p w:rsidR="00F74F43" w:rsidP="00322DDB" w:rsidRDefault="008947EE" w14:paraId="42903E9F" w14:textId="77777777">
      <w:pPr>
        <w:snapToGrid w:val="0"/>
        <w:jc w:val="both"/>
        <w:rPr>
          <w:rFonts w:ascii="Times New Roman" w:hAnsi="Times New Roman"/>
          <w:lang w:val="en-US"/>
        </w:rPr>
      </w:pPr>
      <w:r>
        <w:rPr>
          <w:rFonts w:ascii="Times New Roman" w:hAnsi="Times New Roman"/>
          <w:lang w:val="en-US"/>
        </w:rPr>
        <w:t>We scored moderate because</w:t>
      </w:r>
      <w:r w:rsidR="00322DDB">
        <w:rPr>
          <w:rFonts w:ascii="Times New Roman" w:hAnsi="Times New Roman"/>
          <w:lang w:val="en-US"/>
        </w:rPr>
        <w:t xml:space="preserve"> although</w:t>
      </w:r>
      <w:r>
        <w:rPr>
          <w:rFonts w:ascii="Times New Roman" w:hAnsi="Times New Roman"/>
          <w:lang w:val="en-US"/>
        </w:rPr>
        <w:t xml:space="preserve"> potentially impacted crops are widely present in the </w:t>
      </w:r>
      <w:r w:rsidR="009E1C31">
        <w:rPr>
          <w:rFonts w:ascii="Times New Roman" w:hAnsi="Times New Roman"/>
          <w:lang w:val="en-US"/>
        </w:rPr>
        <w:t>risk assessment</w:t>
      </w:r>
      <w:r>
        <w:rPr>
          <w:rFonts w:ascii="Times New Roman" w:hAnsi="Times New Roman"/>
          <w:lang w:val="en-US"/>
        </w:rPr>
        <w:t xml:space="preserve"> area and therefore </w:t>
      </w:r>
      <w:r w:rsidR="00322DDB">
        <w:rPr>
          <w:rFonts w:ascii="Times New Roman" w:hAnsi="Times New Roman"/>
          <w:lang w:val="en-US"/>
        </w:rPr>
        <w:t xml:space="preserve">crop production </w:t>
      </w:r>
      <w:r>
        <w:rPr>
          <w:rFonts w:ascii="Times New Roman" w:hAnsi="Times New Roman"/>
          <w:lang w:val="en-US"/>
        </w:rPr>
        <w:t>could be impacted</w:t>
      </w:r>
      <w:r w:rsidR="00322DDB">
        <w:rPr>
          <w:rFonts w:ascii="Times New Roman" w:hAnsi="Times New Roman"/>
          <w:lang w:val="en-US"/>
        </w:rPr>
        <w:t>, research has shown red-whiskered</w:t>
      </w:r>
      <w:r>
        <w:rPr>
          <w:rFonts w:ascii="Times New Roman" w:hAnsi="Times New Roman"/>
          <w:lang w:val="en-US"/>
        </w:rPr>
        <w:t xml:space="preserve"> </w:t>
      </w:r>
      <w:r w:rsidR="00322DDB">
        <w:rPr>
          <w:rFonts w:ascii="Times New Roman" w:hAnsi="Times New Roman"/>
          <w:lang w:val="en-US"/>
        </w:rPr>
        <w:t xml:space="preserve">bulbuls mostly induce damages secondarily and rely on other species to break open the skin of the fruit </w:t>
      </w:r>
      <w:r w:rsidR="007F123F">
        <w:rPr>
          <w:rFonts w:ascii="Times New Roman" w:hAnsi="Times New Roman"/>
          <w:lang w:val="en-US"/>
        </w:rPr>
        <w:t>with the exception of some fruits such as citrus</w:t>
      </w:r>
      <w:r w:rsidR="00C60715">
        <w:rPr>
          <w:rFonts w:ascii="Times New Roman" w:hAnsi="Times New Roman"/>
          <w:lang w:val="en-US"/>
        </w:rPr>
        <w:t>, grapes</w:t>
      </w:r>
      <w:r w:rsidR="007F123F">
        <w:rPr>
          <w:rFonts w:ascii="Times New Roman" w:hAnsi="Times New Roman"/>
          <w:lang w:val="en-US"/>
        </w:rPr>
        <w:t xml:space="preserve"> and mango that are readily consumed </w:t>
      </w:r>
      <w:r w:rsidR="00322DDB">
        <w:rPr>
          <w:rFonts w:ascii="Times New Roman" w:hAnsi="Times New Roman"/>
          <w:lang w:val="en-US"/>
        </w:rPr>
        <w:t xml:space="preserve">(Carlton and Owre, 1975). Also, </w:t>
      </w:r>
      <w:r>
        <w:rPr>
          <w:rFonts w:ascii="Times New Roman" w:hAnsi="Times New Roman"/>
          <w:lang w:val="en-US"/>
        </w:rPr>
        <w:t xml:space="preserve">growers can </w:t>
      </w:r>
      <w:r w:rsidR="00322DDB">
        <w:rPr>
          <w:rFonts w:ascii="Times New Roman" w:hAnsi="Times New Roman"/>
          <w:lang w:val="en-US"/>
        </w:rPr>
        <w:t xml:space="preserve">implement </w:t>
      </w:r>
      <w:r>
        <w:rPr>
          <w:rFonts w:ascii="Times New Roman" w:hAnsi="Times New Roman"/>
          <w:lang w:val="en-US"/>
        </w:rPr>
        <w:t xml:space="preserve">risk management </w:t>
      </w:r>
      <w:r w:rsidR="00322DDB">
        <w:rPr>
          <w:rFonts w:ascii="Times New Roman" w:hAnsi="Times New Roman"/>
          <w:lang w:val="en-US"/>
        </w:rPr>
        <w:t xml:space="preserve">strategies to reduce bird damages </w:t>
      </w:r>
      <w:r>
        <w:rPr>
          <w:rFonts w:ascii="Times New Roman" w:hAnsi="Times New Roman"/>
          <w:lang w:val="en-US"/>
        </w:rPr>
        <w:t>using netting, growing indoors or using bird repellents</w:t>
      </w:r>
      <w:r w:rsidR="00322DDB">
        <w:rPr>
          <w:rFonts w:ascii="Times New Roman" w:hAnsi="Times New Roman"/>
          <w:lang w:val="en-US"/>
        </w:rPr>
        <w:t xml:space="preserve"> (these however, represent a cost)</w:t>
      </w:r>
      <w:r>
        <w:rPr>
          <w:rFonts w:ascii="Times New Roman" w:hAnsi="Times New Roman"/>
          <w:lang w:val="en-US"/>
        </w:rPr>
        <w:t xml:space="preserve">. Confidence is low because most of the documented cases of damage to crops are anecdotal and there is no direct evidence </w:t>
      </w:r>
      <w:r w:rsidR="00322DDB">
        <w:rPr>
          <w:rFonts w:ascii="Times New Roman" w:hAnsi="Times New Roman"/>
          <w:lang w:val="en-US"/>
        </w:rPr>
        <w:t xml:space="preserve">of damages </w:t>
      </w:r>
      <w:r>
        <w:rPr>
          <w:rFonts w:ascii="Times New Roman" w:hAnsi="Times New Roman"/>
          <w:lang w:val="en-US"/>
        </w:rPr>
        <w:t>for the risk assessment area.</w:t>
      </w:r>
    </w:p>
    <w:p w:rsidR="00082517" w:rsidP="0005147B" w:rsidRDefault="00082517" w14:paraId="32BF2CA2" w14:textId="77777777">
      <w:pPr>
        <w:snapToGrid w:val="0"/>
        <w:jc w:val="both"/>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212"/>
      </w:tblGrid>
      <w:tr w:rsidRPr="00703AA8" w:rsidR="00585DC6" w:rsidTr="00B94B35" w14:paraId="416E6AC0" w14:textId="77777777">
        <w:tc>
          <w:tcPr>
            <w:tcW w:w="9212" w:type="dxa"/>
            <w:shd w:val="clear" w:color="auto" w:fill="auto"/>
          </w:tcPr>
          <w:p w:rsidRPr="00B94B35" w:rsidR="00585DC6" w:rsidP="00B94B35" w:rsidRDefault="00585DC6" w14:paraId="6B2018A4" w14:textId="77777777">
            <w:pPr>
              <w:snapToGrid w:val="0"/>
              <w:spacing w:after="120" w:line="240" w:lineRule="auto"/>
              <w:rPr>
                <w:rFonts w:ascii="Times New Roman" w:hAnsi="Times New Roman"/>
                <w:b/>
                <w:lang w:val="en-GB" w:eastAsia="ar-SA"/>
              </w:rPr>
            </w:pPr>
            <w:r w:rsidRPr="00B94B35">
              <w:rPr>
                <w:rFonts w:ascii="Times New Roman" w:hAnsi="Times New Roman"/>
                <w:b/>
                <w:lang w:val="en-US"/>
              </w:rPr>
              <w:t xml:space="preserve">Qu. </w:t>
            </w:r>
            <w:r w:rsidR="00E40CD6">
              <w:rPr>
                <w:rFonts w:ascii="Times New Roman" w:hAnsi="Times New Roman"/>
                <w:b/>
                <w:lang w:val="en-US"/>
              </w:rPr>
              <w:t>4</w:t>
            </w:r>
            <w:r w:rsidRPr="00B94B35">
              <w:rPr>
                <w:rFonts w:ascii="Times New Roman" w:hAnsi="Times New Roman"/>
                <w:b/>
                <w:lang w:val="en-GB" w:eastAsia="ar-SA"/>
              </w:rPr>
              <w:t xml:space="preserve">.12. How great are the economic costs / losses associated with managing this organism currently in the risk assessment area (include any past costs in your response)? </w:t>
            </w:r>
          </w:p>
          <w:p w:rsidRPr="00B94B35" w:rsidR="00585DC6" w:rsidP="00B94B35" w:rsidRDefault="00585DC6" w14:paraId="495E4AF5" w14:textId="77777777">
            <w:pPr>
              <w:numPr>
                <w:ilvl w:val="0"/>
                <w:numId w:val="17"/>
              </w:numPr>
              <w:suppressAutoHyphens/>
              <w:spacing w:after="120" w:line="240" w:lineRule="auto"/>
              <w:ind w:left="360"/>
              <w:jc w:val="both"/>
              <w:rPr>
                <w:rFonts w:ascii="Times New Roman" w:hAnsi="Times New Roman"/>
                <w:lang w:val="en-US"/>
              </w:rPr>
            </w:pPr>
            <w:r w:rsidRPr="00B94B35">
              <w:rPr>
                <w:rFonts w:ascii="Times New Roman" w:hAnsi="Times New Roman"/>
                <w:lang w:val="en-GB" w:eastAsia="ar-SA"/>
              </w:rPr>
              <w:t>In absence of specific studies or other direct evidences this should be clearly stated by using the standard answer “No information has been found on the issue”. This is necessary to avoid confusion between “no information found” and “no impact found”.</w:t>
            </w:r>
            <w:r w:rsidR="000B3526">
              <w:rPr>
                <w:rFonts w:ascii="Times New Roman" w:hAnsi="Times New Roman"/>
                <w:lang w:val="en-GB" w:eastAsia="ar-SA"/>
              </w:rPr>
              <w:t xml:space="preserve"> </w:t>
            </w:r>
            <w:r w:rsidR="000B3526">
              <w:rPr>
                <w:rFonts w:ascii="Times New Roman" w:hAnsi="Times New Roman"/>
                <w:lang w:val="en-US"/>
              </w:rPr>
              <w:t>In this case, no score and confidence should be given and the standardized “score” is N/A (not applicable).</w:t>
            </w:r>
          </w:p>
        </w:tc>
      </w:tr>
    </w:tbl>
    <w:p w:rsidR="00585DC6" w:rsidP="00F74F43" w:rsidRDefault="00585DC6" w14:paraId="4402281C"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585DC6" w:rsidTr="00B94B35" w14:paraId="6E78D5C6" w14:textId="77777777">
        <w:tc>
          <w:tcPr>
            <w:tcW w:w="1536" w:type="dxa"/>
            <w:shd w:val="clear" w:color="auto" w:fill="auto"/>
          </w:tcPr>
          <w:p w:rsidRPr="00752184" w:rsidR="00585DC6" w:rsidP="00B94B35" w:rsidRDefault="00585DC6" w14:paraId="21C98447"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64538E" w:rsidR="00585DC6" w:rsidP="00B94B35" w:rsidRDefault="00585DC6" w14:paraId="4AE463EB" w14:textId="77777777">
            <w:pPr>
              <w:spacing w:after="0"/>
              <w:rPr>
                <w:rFonts w:ascii="Times New Roman" w:hAnsi="Times New Roman"/>
                <w:lang w:val="en-US"/>
              </w:rPr>
            </w:pPr>
            <w:r w:rsidRPr="0064538E">
              <w:rPr>
                <w:rFonts w:ascii="Times New Roman" w:hAnsi="Times New Roman"/>
                <w:lang w:val="en-US"/>
              </w:rPr>
              <w:t>minimal</w:t>
            </w:r>
          </w:p>
          <w:p w:rsidRPr="0064538E" w:rsidR="00585DC6" w:rsidP="00B94B35" w:rsidRDefault="00585DC6" w14:paraId="36DA1D31" w14:textId="77777777">
            <w:pPr>
              <w:spacing w:after="0"/>
              <w:rPr>
                <w:rFonts w:ascii="Times New Roman" w:hAnsi="Times New Roman"/>
                <w:b/>
                <w:lang w:val="en-US"/>
              </w:rPr>
            </w:pPr>
            <w:r w:rsidRPr="0064538E">
              <w:rPr>
                <w:rFonts w:ascii="Times New Roman" w:hAnsi="Times New Roman"/>
                <w:b/>
                <w:lang w:val="en-US"/>
              </w:rPr>
              <w:t>minor</w:t>
            </w:r>
          </w:p>
          <w:p w:rsidRPr="00B939BB" w:rsidR="00585DC6" w:rsidP="00B94B35" w:rsidRDefault="00585DC6" w14:paraId="689EAD13" w14:textId="77777777">
            <w:pPr>
              <w:spacing w:after="0"/>
              <w:rPr>
                <w:rFonts w:ascii="Times New Roman" w:hAnsi="Times New Roman"/>
                <w:lang w:val="en-US"/>
              </w:rPr>
            </w:pPr>
            <w:r w:rsidRPr="00B939BB">
              <w:rPr>
                <w:rFonts w:ascii="Times New Roman" w:hAnsi="Times New Roman"/>
                <w:lang w:val="en-US"/>
              </w:rPr>
              <w:t>moderate</w:t>
            </w:r>
          </w:p>
          <w:p w:rsidRPr="00B939BB" w:rsidR="00585DC6" w:rsidP="00B94B35" w:rsidRDefault="00585DC6" w14:paraId="2A62AEA9" w14:textId="77777777">
            <w:pPr>
              <w:spacing w:after="0"/>
              <w:rPr>
                <w:rFonts w:ascii="Times New Roman" w:hAnsi="Times New Roman"/>
                <w:lang w:val="en-US"/>
              </w:rPr>
            </w:pPr>
            <w:r>
              <w:rPr>
                <w:rFonts w:ascii="Times New Roman" w:hAnsi="Times New Roman"/>
                <w:lang w:val="en-US"/>
              </w:rPr>
              <w:t>major</w:t>
            </w:r>
          </w:p>
          <w:p w:rsidRPr="00544B15" w:rsidR="00585DC6" w:rsidP="00B94B35" w:rsidRDefault="00585DC6" w14:paraId="26D34D6E" w14:textId="77777777">
            <w:pPr>
              <w:snapToGrid w:val="0"/>
              <w:spacing w:after="0"/>
              <w:rPr>
                <w:rFonts w:ascii="Times New Roman" w:hAnsi="Times New Roman"/>
                <w:b/>
                <w:lang w:val="en-GB"/>
              </w:rPr>
            </w:pPr>
            <w:r w:rsidRPr="00924002">
              <w:rPr>
                <w:rFonts w:ascii="Times New Roman" w:hAnsi="Times New Roman"/>
                <w:lang w:val="en-US"/>
              </w:rPr>
              <w:t>massive</w:t>
            </w:r>
          </w:p>
        </w:tc>
        <w:tc>
          <w:tcPr>
            <w:tcW w:w="1843" w:type="dxa"/>
          </w:tcPr>
          <w:p w:rsidRPr="00752184" w:rsidR="00585DC6" w:rsidP="00B94B35" w:rsidRDefault="00585DC6" w14:paraId="134E4C1B"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8C1C1C" w:rsidR="00585DC6" w:rsidP="00B94B35" w:rsidRDefault="00585DC6" w14:paraId="3DCA64CD" w14:textId="77777777">
            <w:pPr>
              <w:spacing w:after="0"/>
              <w:rPr>
                <w:rFonts w:ascii="Times New Roman" w:hAnsi="Times New Roman"/>
                <w:b/>
              </w:rPr>
            </w:pPr>
            <w:r w:rsidRPr="008C1C1C">
              <w:rPr>
                <w:rFonts w:ascii="Times New Roman" w:hAnsi="Times New Roman"/>
                <w:b/>
              </w:rPr>
              <w:t>low</w:t>
            </w:r>
          </w:p>
          <w:p w:rsidRPr="00752184" w:rsidR="00585DC6" w:rsidP="00B94B35" w:rsidRDefault="00585DC6" w14:paraId="1889E0C5" w14:textId="77777777">
            <w:pPr>
              <w:spacing w:after="0"/>
              <w:rPr>
                <w:rFonts w:ascii="Times New Roman" w:hAnsi="Times New Roman"/>
              </w:rPr>
            </w:pPr>
            <w:r w:rsidRPr="00752184">
              <w:rPr>
                <w:rFonts w:ascii="Times New Roman" w:hAnsi="Times New Roman"/>
              </w:rPr>
              <w:t>medium</w:t>
            </w:r>
          </w:p>
          <w:p w:rsidRPr="00752184" w:rsidR="00585DC6" w:rsidP="00B94B35" w:rsidRDefault="00585DC6" w14:paraId="7C80A64D" w14:textId="77777777">
            <w:pPr>
              <w:snapToGrid w:val="0"/>
              <w:spacing w:after="0"/>
              <w:rPr>
                <w:rFonts w:ascii="Times New Roman" w:hAnsi="Times New Roman"/>
                <w:b/>
              </w:rPr>
            </w:pPr>
            <w:r w:rsidRPr="00752184">
              <w:rPr>
                <w:rFonts w:ascii="Times New Roman" w:hAnsi="Times New Roman"/>
              </w:rPr>
              <w:t>high</w:t>
            </w:r>
          </w:p>
        </w:tc>
      </w:tr>
    </w:tbl>
    <w:p w:rsidR="00F74F43" w:rsidP="00F74F43" w:rsidRDefault="00F74F43" w14:paraId="2CAE0C3C" w14:textId="77777777">
      <w:pPr>
        <w:snapToGrid w:val="0"/>
        <w:rPr>
          <w:rFonts w:ascii="Times New Roman" w:hAnsi="Times New Roman"/>
          <w:lang w:val="en-US"/>
        </w:rPr>
      </w:pPr>
    </w:p>
    <w:p w:rsidR="00254B4F" w:rsidP="00831F57" w:rsidRDefault="00617294" w14:paraId="2C1824A7" w14:textId="1B951882">
      <w:pPr>
        <w:snapToGrid w:val="0"/>
        <w:jc w:val="both"/>
        <w:rPr>
          <w:rFonts w:ascii="Times New Roman" w:hAnsi="Times New Roman"/>
          <w:lang w:val="en-US"/>
        </w:rPr>
      </w:pPr>
      <w:r>
        <w:rPr>
          <w:rFonts w:ascii="Times New Roman" w:hAnsi="Times New Roman"/>
          <w:lang w:val="en-US"/>
        </w:rPr>
        <w:t xml:space="preserve">The species is not under post-border management </w:t>
      </w:r>
      <w:r w:rsidRPr="008C1C1C" w:rsidR="008C1C1C">
        <w:rPr>
          <w:rFonts w:ascii="Times New Roman" w:hAnsi="Times New Roman"/>
          <w:lang w:val="en-US"/>
        </w:rPr>
        <w:t>in Spain.</w:t>
      </w:r>
      <w:r w:rsidR="002C2599">
        <w:rPr>
          <w:rFonts w:ascii="Times New Roman" w:hAnsi="Times New Roman"/>
          <w:lang w:val="en-US"/>
        </w:rPr>
        <w:t xml:space="preserve"> </w:t>
      </w:r>
      <w:r w:rsidR="0055246E">
        <w:rPr>
          <w:rFonts w:ascii="Times New Roman" w:hAnsi="Times New Roman"/>
          <w:lang w:val="en-US"/>
        </w:rPr>
        <w:t xml:space="preserve">However, </w:t>
      </w:r>
      <w:r w:rsidRPr="002C2599" w:rsidR="002C2599">
        <w:rPr>
          <w:rFonts w:ascii="Times New Roman" w:hAnsi="Times New Roman"/>
          <w:lang w:val="en-US"/>
        </w:rPr>
        <w:t xml:space="preserve">the species is listed on the Spanish catalogue of invasive alien species (Royal Decree 630/2013 and its modifications 216/2019). This implies the species cannot be </w:t>
      </w:r>
      <w:r w:rsidR="002C2599">
        <w:rPr>
          <w:rFonts w:ascii="Times New Roman" w:hAnsi="Times New Roman"/>
          <w:lang w:val="en-US"/>
        </w:rPr>
        <w:t>kept</w:t>
      </w:r>
      <w:r w:rsidRPr="002C2599" w:rsidR="002C2599">
        <w:rPr>
          <w:rFonts w:ascii="Times New Roman" w:hAnsi="Times New Roman"/>
          <w:lang w:val="en-US"/>
        </w:rPr>
        <w:t>, transport</w:t>
      </w:r>
      <w:r w:rsidR="002C2599">
        <w:rPr>
          <w:rFonts w:ascii="Times New Roman" w:hAnsi="Times New Roman"/>
          <w:lang w:val="en-US"/>
        </w:rPr>
        <w:t>ed</w:t>
      </w:r>
      <w:r w:rsidRPr="002C2599" w:rsidR="002C2599">
        <w:rPr>
          <w:rFonts w:ascii="Times New Roman" w:hAnsi="Times New Roman"/>
          <w:lang w:val="en-US"/>
        </w:rPr>
        <w:t xml:space="preserve"> </w:t>
      </w:r>
      <w:r w:rsidR="002C2599">
        <w:rPr>
          <w:rFonts w:ascii="Times New Roman" w:hAnsi="Times New Roman"/>
          <w:lang w:val="en-US"/>
        </w:rPr>
        <w:t xml:space="preserve">or </w:t>
      </w:r>
      <w:r w:rsidRPr="002C2599" w:rsidR="002C2599">
        <w:rPr>
          <w:rFonts w:ascii="Times New Roman" w:hAnsi="Times New Roman"/>
          <w:lang w:val="en-US"/>
        </w:rPr>
        <w:t>trade</w:t>
      </w:r>
      <w:r w:rsidR="002C2599">
        <w:rPr>
          <w:rFonts w:ascii="Times New Roman" w:hAnsi="Times New Roman"/>
          <w:lang w:val="en-US"/>
        </w:rPr>
        <w:t>d</w:t>
      </w:r>
      <w:r w:rsidRPr="002C2599" w:rsidR="002C2599">
        <w:rPr>
          <w:rFonts w:ascii="Times New Roman" w:hAnsi="Times New Roman"/>
          <w:lang w:val="en-US"/>
        </w:rPr>
        <w:t xml:space="preserve"> (Article 7). Transition measures oblige owners to report the possession of </w:t>
      </w:r>
      <w:r w:rsidR="0008324F">
        <w:rPr>
          <w:rFonts w:ascii="Times New Roman" w:hAnsi="Times New Roman"/>
          <w:lang w:val="en-US"/>
        </w:rPr>
        <w:t>birds</w:t>
      </w:r>
      <w:r w:rsidRPr="002C2599" w:rsidR="002C2599">
        <w:rPr>
          <w:rFonts w:ascii="Times New Roman" w:hAnsi="Times New Roman"/>
          <w:lang w:val="en-US"/>
        </w:rPr>
        <w:t xml:space="preserve"> acquired prior to their incorporation on this list to the competent authorities (by January 2022). There are also provisions on border controls, early warning </w:t>
      </w:r>
      <w:r w:rsidRPr="002C2599" w:rsidR="002C2599">
        <w:rPr>
          <w:rFonts w:ascii="Times New Roman" w:hAnsi="Times New Roman"/>
          <w:lang w:val="en-US"/>
        </w:rPr>
        <w:t>systems and management actions which in practice have to be implemented by the regional administrations, water authorities and national parks. As the implementation of these preventive actions requires human resources and capacity, this surely represents a cost. We therefore score</w:t>
      </w:r>
      <w:r w:rsidR="0055246E">
        <w:rPr>
          <w:rFonts w:ascii="Times New Roman" w:hAnsi="Times New Roman"/>
          <w:lang w:val="en-US"/>
        </w:rPr>
        <w:t>d</w:t>
      </w:r>
      <w:r w:rsidRPr="002C2599" w:rsidR="002C2599">
        <w:rPr>
          <w:rFonts w:ascii="Times New Roman" w:hAnsi="Times New Roman"/>
          <w:lang w:val="en-US"/>
        </w:rPr>
        <w:t xml:space="preserve"> </w:t>
      </w:r>
      <w:r w:rsidR="00AE524D">
        <w:rPr>
          <w:rFonts w:ascii="Times New Roman" w:hAnsi="Times New Roman"/>
          <w:lang w:val="en-US"/>
        </w:rPr>
        <w:t>minor</w:t>
      </w:r>
      <w:r w:rsidRPr="002C2599" w:rsidR="002C2599">
        <w:rPr>
          <w:rFonts w:ascii="Times New Roman" w:hAnsi="Times New Roman"/>
          <w:lang w:val="en-US"/>
        </w:rPr>
        <w:t xml:space="preserve"> but with low confidence because this actual cost is not documented.</w:t>
      </w:r>
    </w:p>
    <w:p w:rsidR="00F74F43" w:rsidP="00F74F43" w:rsidRDefault="00F74F43" w14:paraId="3542DFC1" w14:textId="77777777">
      <w:pPr>
        <w:snapToGrid w:val="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212"/>
      </w:tblGrid>
      <w:tr w:rsidRPr="00B94B35" w:rsidR="00585DC6" w:rsidTr="00B94B35" w14:paraId="3D14C9F9" w14:textId="77777777">
        <w:tc>
          <w:tcPr>
            <w:tcW w:w="9212" w:type="dxa"/>
            <w:shd w:val="clear" w:color="auto" w:fill="auto"/>
          </w:tcPr>
          <w:p w:rsidRPr="00B94B35" w:rsidR="00585DC6" w:rsidP="00B94B35" w:rsidRDefault="00585DC6" w14:paraId="618EB4B8" w14:textId="77777777">
            <w:pPr>
              <w:snapToGrid w:val="0"/>
              <w:rPr>
                <w:rFonts w:ascii="Times New Roman" w:hAnsi="Times New Roman"/>
                <w:b/>
                <w:lang w:val="en-US"/>
              </w:rPr>
            </w:pPr>
            <w:r w:rsidRPr="00B94B35">
              <w:rPr>
                <w:rFonts w:ascii="Times New Roman" w:hAnsi="Times New Roman"/>
                <w:b/>
                <w:lang w:val="en-US"/>
              </w:rPr>
              <w:t xml:space="preserve">Qu. </w:t>
            </w:r>
            <w:r w:rsidR="00E40CD6">
              <w:rPr>
                <w:rFonts w:ascii="Times New Roman" w:hAnsi="Times New Roman"/>
                <w:b/>
                <w:lang w:val="en-US"/>
              </w:rPr>
              <w:t>4</w:t>
            </w:r>
            <w:r w:rsidRPr="00B94B35">
              <w:rPr>
                <w:rFonts w:ascii="Times New Roman" w:hAnsi="Times New Roman"/>
                <w:b/>
                <w:lang w:val="en-US"/>
              </w:rPr>
              <w:t xml:space="preserve">.13. How great are the economic costs / losses associated with managing this organism likely to be in the future in the risk assessment area? </w:t>
            </w:r>
          </w:p>
          <w:p w:rsidRPr="00B94B35" w:rsidR="00585DC6" w:rsidP="00902A27" w:rsidRDefault="00585DC6" w14:paraId="3AB7ED3B" w14:textId="77777777">
            <w:pPr>
              <w:numPr>
                <w:ilvl w:val="0"/>
                <w:numId w:val="17"/>
              </w:numPr>
              <w:suppressAutoHyphens/>
              <w:spacing w:after="0" w:line="240" w:lineRule="auto"/>
              <w:ind w:left="360"/>
              <w:jc w:val="both"/>
              <w:rPr>
                <w:rFonts w:ascii="Times New Roman" w:hAnsi="Times New Roman"/>
                <w:lang w:val="en-US"/>
              </w:rPr>
            </w:pPr>
            <w:r w:rsidRPr="00B94B35">
              <w:rPr>
                <w:rFonts w:ascii="Times New Roman" w:hAnsi="Times New Roman"/>
                <w:lang w:val="en-GB" w:eastAsia="ar-SA"/>
              </w:rPr>
              <w:t xml:space="preserve">See guidance to Qu. </w:t>
            </w:r>
            <w:r w:rsidR="00902A27">
              <w:rPr>
                <w:rFonts w:ascii="Times New Roman" w:hAnsi="Times New Roman"/>
                <w:lang w:val="en-GB" w:eastAsia="ar-SA"/>
              </w:rPr>
              <w:t>4</w:t>
            </w:r>
            <w:r w:rsidRPr="00B94B35">
              <w:rPr>
                <w:rFonts w:ascii="Times New Roman" w:hAnsi="Times New Roman"/>
                <w:lang w:val="en-GB" w:eastAsia="ar-SA"/>
              </w:rPr>
              <w:t>.12.</w:t>
            </w:r>
            <w:r w:rsidRPr="00B94B35">
              <w:rPr>
                <w:rFonts w:ascii="Times New Roman" w:hAnsi="Times New Roman"/>
                <w:sz w:val="18"/>
                <w:szCs w:val="18"/>
                <w:lang w:val="en-GB" w:eastAsia="ar-SA"/>
              </w:rPr>
              <w:t xml:space="preserve"> </w:t>
            </w:r>
          </w:p>
        </w:tc>
      </w:tr>
    </w:tbl>
    <w:p w:rsidR="00585DC6" w:rsidP="00F74F43" w:rsidRDefault="00585DC6" w14:paraId="6195319E"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585DC6" w:rsidTr="00B94B35" w14:paraId="46917660" w14:textId="77777777">
        <w:tc>
          <w:tcPr>
            <w:tcW w:w="1536" w:type="dxa"/>
            <w:shd w:val="clear" w:color="auto" w:fill="auto"/>
          </w:tcPr>
          <w:p w:rsidRPr="00752184" w:rsidR="00585DC6" w:rsidP="00B94B35" w:rsidRDefault="00585DC6" w14:paraId="339D6446"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585DC6" w:rsidP="00B94B35" w:rsidRDefault="00585DC6" w14:paraId="381C9E28" w14:textId="77777777">
            <w:pPr>
              <w:spacing w:after="0"/>
              <w:rPr>
                <w:rFonts w:ascii="Times New Roman" w:hAnsi="Times New Roman"/>
                <w:lang w:val="en-US"/>
              </w:rPr>
            </w:pPr>
            <w:r>
              <w:rPr>
                <w:rFonts w:ascii="Times New Roman" w:hAnsi="Times New Roman"/>
                <w:lang w:val="en-US"/>
              </w:rPr>
              <w:t>minimal</w:t>
            </w:r>
          </w:p>
          <w:p w:rsidRPr="00B939BB" w:rsidR="00585DC6" w:rsidP="00B94B35" w:rsidRDefault="00585DC6" w14:paraId="3CEC3E5F" w14:textId="77777777">
            <w:pPr>
              <w:spacing w:after="0"/>
              <w:rPr>
                <w:rFonts w:ascii="Times New Roman" w:hAnsi="Times New Roman"/>
                <w:lang w:val="en-US"/>
              </w:rPr>
            </w:pPr>
            <w:r>
              <w:rPr>
                <w:rFonts w:ascii="Times New Roman" w:hAnsi="Times New Roman"/>
                <w:lang w:val="en-US"/>
              </w:rPr>
              <w:t>minor</w:t>
            </w:r>
          </w:p>
          <w:p w:rsidRPr="008C1C1C" w:rsidR="00585DC6" w:rsidP="00B94B35" w:rsidRDefault="00585DC6" w14:paraId="4E21942F" w14:textId="77777777">
            <w:pPr>
              <w:spacing w:after="0"/>
              <w:rPr>
                <w:rFonts w:ascii="Times New Roman" w:hAnsi="Times New Roman"/>
                <w:b/>
                <w:lang w:val="en-US"/>
              </w:rPr>
            </w:pPr>
            <w:r w:rsidRPr="008C1C1C">
              <w:rPr>
                <w:rFonts w:ascii="Times New Roman" w:hAnsi="Times New Roman"/>
                <w:b/>
                <w:lang w:val="en-US"/>
              </w:rPr>
              <w:t>moderate</w:t>
            </w:r>
          </w:p>
          <w:p w:rsidRPr="00B939BB" w:rsidR="00585DC6" w:rsidP="00B94B35" w:rsidRDefault="00585DC6" w14:paraId="793EA876" w14:textId="77777777">
            <w:pPr>
              <w:spacing w:after="0"/>
              <w:rPr>
                <w:rFonts w:ascii="Times New Roman" w:hAnsi="Times New Roman"/>
                <w:lang w:val="en-US"/>
              </w:rPr>
            </w:pPr>
            <w:r>
              <w:rPr>
                <w:rFonts w:ascii="Times New Roman" w:hAnsi="Times New Roman"/>
                <w:lang w:val="en-US"/>
              </w:rPr>
              <w:t>major</w:t>
            </w:r>
          </w:p>
          <w:p w:rsidRPr="00544B15" w:rsidR="00585DC6" w:rsidP="00B94B35" w:rsidRDefault="00585DC6" w14:paraId="73D1AB74" w14:textId="77777777">
            <w:pPr>
              <w:snapToGrid w:val="0"/>
              <w:spacing w:after="0"/>
              <w:rPr>
                <w:rFonts w:ascii="Times New Roman" w:hAnsi="Times New Roman"/>
                <w:b/>
                <w:lang w:val="en-GB"/>
              </w:rPr>
            </w:pPr>
            <w:r w:rsidRPr="00924002">
              <w:rPr>
                <w:rFonts w:ascii="Times New Roman" w:hAnsi="Times New Roman"/>
                <w:lang w:val="en-US"/>
              </w:rPr>
              <w:t>massive</w:t>
            </w:r>
          </w:p>
        </w:tc>
        <w:tc>
          <w:tcPr>
            <w:tcW w:w="1843" w:type="dxa"/>
          </w:tcPr>
          <w:p w:rsidRPr="00752184" w:rsidR="00585DC6" w:rsidP="00B94B35" w:rsidRDefault="00585DC6" w14:paraId="4DAB7342"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8C1C1C" w:rsidR="00585DC6" w:rsidP="00B94B35" w:rsidRDefault="00585DC6" w14:paraId="45717707" w14:textId="77777777">
            <w:pPr>
              <w:spacing w:after="0"/>
              <w:rPr>
                <w:rFonts w:ascii="Times New Roman" w:hAnsi="Times New Roman"/>
                <w:b/>
              </w:rPr>
            </w:pPr>
            <w:r w:rsidRPr="008C1C1C">
              <w:rPr>
                <w:rFonts w:ascii="Times New Roman" w:hAnsi="Times New Roman"/>
                <w:b/>
              </w:rPr>
              <w:t>low</w:t>
            </w:r>
          </w:p>
          <w:p w:rsidRPr="00752184" w:rsidR="00585DC6" w:rsidP="00B94B35" w:rsidRDefault="00585DC6" w14:paraId="2CF02F65" w14:textId="77777777">
            <w:pPr>
              <w:spacing w:after="0"/>
              <w:rPr>
                <w:rFonts w:ascii="Times New Roman" w:hAnsi="Times New Roman"/>
              </w:rPr>
            </w:pPr>
            <w:r w:rsidRPr="00752184">
              <w:rPr>
                <w:rFonts w:ascii="Times New Roman" w:hAnsi="Times New Roman"/>
              </w:rPr>
              <w:t>medium</w:t>
            </w:r>
          </w:p>
          <w:p w:rsidRPr="00752184" w:rsidR="00585DC6" w:rsidP="00B94B35" w:rsidRDefault="00585DC6" w14:paraId="15570618" w14:textId="77777777">
            <w:pPr>
              <w:snapToGrid w:val="0"/>
              <w:spacing w:after="0"/>
              <w:rPr>
                <w:rFonts w:ascii="Times New Roman" w:hAnsi="Times New Roman"/>
                <w:b/>
              </w:rPr>
            </w:pPr>
            <w:r w:rsidRPr="00752184">
              <w:rPr>
                <w:rFonts w:ascii="Times New Roman" w:hAnsi="Times New Roman"/>
              </w:rPr>
              <w:t>high</w:t>
            </w:r>
          </w:p>
        </w:tc>
      </w:tr>
    </w:tbl>
    <w:p w:rsidR="00585DC6" w:rsidP="00F74F43" w:rsidRDefault="00585DC6" w14:paraId="5577086E" w14:textId="77777777">
      <w:pPr>
        <w:snapToGrid w:val="0"/>
        <w:rPr>
          <w:rFonts w:ascii="Times New Roman" w:hAnsi="Times New Roman"/>
          <w:lang w:val="en-US"/>
        </w:rPr>
      </w:pPr>
    </w:p>
    <w:p w:rsidRPr="00AE6828" w:rsidR="00286DEC" w:rsidP="00831F57" w:rsidRDefault="00755B9B" w14:paraId="528B4FB5" w14:textId="396800C2">
      <w:pPr>
        <w:snapToGrid w:val="0"/>
        <w:jc w:val="both"/>
        <w:rPr>
          <w:rFonts w:ascii="Times New Roman" w:hAnsi="Times New Roman"/>
          <w:lang w:val="en-US"/>
        </w:rPr>
      </w:pPr>
      <w:r w:rsidRPr="008C1C1C">
        <w:rPr>
          <w:rFonts w:ascii="Times New Roman" w:hAnsi="Times New Roman"/>
          <w:lang w:val="en-US"/>
        </w:rPr>
        <w:t xml:space="preserve">In </w:t>
      </w:r>
      <w:r w:rsidRPr="008C1C1C" w:rsidR="008C1C1C">
        <w:rPr>
          <w:rFonts w:ascii="Times New Roman" w:hAnsi="Times New Roman"/>
          <w:lang w:val="en-US"/>
        </w:rPr>
        <w:t>a future situation where the suitable area for establishment within the risk assessment</w:t>
      </w:r>
      <w:r w:rsidR="007D72BB">
        <w:rPr>
          <w:rFonts w:ascii="Times New Roman" w:hAnsi="Times New Roman"/>
          <w:lang w:val="en-US"/>
        </w:rPr>
        <w:t xml:space="preserve"> area increases (see Qu. 2.10.)</w:t>
      </w:r>
      <w:r w:rsidRPr="008C1C1C" w:rsidR="008C1C1C">
        <w:rPr>
          <w:rFonts w:ascii="Times New Roman" w:hAnsi="Times New Roman"/>
          <w:lang w:val="en-US"/>
        </w:rPr>
        <w:t xml:space="preserve"> and the species becomes widespread over that area (see Qu. 3.12.), </w:t>
      </w:r>
      <w:r w:rsidR="00031A89">
        <w:rPr>
          <w:rFonts w:ascii="Times New Roman" w:hAnsi="Times New Roman"/>
          <w:lang w:val="en-US"/>
        </w:rPr>
        <w:t>the overall cost of management c</w:t>
      </w:r>
      <w:r w:rsidRPr="008C1C1C" w:rsidR="008C1C1C">
        <w:rPr>
          <w:rFonts w:ascii="Times New Roman" w:hAnsi="Times New Roman"/>
          <w:lang w:val="en-US"/>
        </w:rPr>
        <w:t>ould become substantial</w:t>
      </w:r>
      <w:r w:rsidR="00913C2D">
        <w:rPr>
          <w:rFonts w:ascii="Times New Roman" w:hAnsi="Times New Roman"/>
          <w:lang w:val="en-US"/>
        </w:rPr>
        <w:t xml:space="preserve">. For </w:t>
      </w:r>
      <w:r w:rsidR="00AD7706">
        <w:rPr>
          <w:rFonts w:ascii="Times New Roman" w:hAnsi="Times New Roman"/>
          <w:lang w:val="en-US"/>
        </w:rPr>
        <w:t>comparison</w:t>
      </w:r>
      <w:r w:rsidR="00913C2D">
        <w:rPr>
          <w:rFonts w:ascii="Times New Roman" w:hAnsi="Times New Roman"/>
          <w:lang w:val="en-US"/>
        </w:rPr>
        <w:t xml:space="preserve">, on </w:t>
      </w:r>
      <w:r w:rsidR="00AD7706">
        <w:rPr>
          <w:rFonts w:ascii="Times New Roman" w:hAnsi="Times New Roman"/>
          <w:lang w:val="en-US"/>
        </w:rPr>
        <w:t xml:space="preserve">a small island like </w:t>
      </w:r>
      <w:r w:rsidR="00913C2D">
        <w:rPr>
          <w:rFonts w:ascii="Times New Roman" w:hAnsi="Times New Roman"/>
          <w:lang w:val="en-US"/>
        </w:rPr>
        <w:t xml:space="preserve">Assumption </w:t>
      </w:r>
      <w:r w:rsidRPr="00BB5D82" w:rsidR="00913C2D">
        <w:rPr>
          <w:rFonts w:ascii="Times New Roman" w:hAnsi="Times New Roman"/>
          <w:lang w:val="en-US"/>
        </w:rPr>
        <w:t>(11.6</w:t>
      </w:r>
      <w:r w:rsidR="00737AA7">
        <w:rPr>
          <w:rFonts w:ascii="Times New Roman" w:hAnsi="Times New Roman"/>
          <w:lang w:val="en-US"/>
        </w:rPr>
        <w:t xml:space="preserve"> </w:t>
      </w:r>
      <w:r w:rsidRPr="00BB5D82" w:rsidR="00913C2D">
        <w:rPr>
          <w:rFonts w:ascii="Times New Roman" w:hAnsi="Times New Roman"/>
          <w:lang w:val="en-US"/>
        </w:rPr>
        <w:t>km</w:t>
      </w:r>
      <w:r w:rsidRPr="00BB5D82" w:rsidR="00913C2D">
        <w:rPr>
          <w:rFonts w:ascii="Times New Roman" w:hAnsi="Times New Roman"/>
          <w:vertAlign w:val="superscript"/>
          <w:lang w:val="en-US"/>
        </w:rPr>
        <w:t>2</w:t>
      </w:r>
      <w:r w:rsidRPr="00BB5D82" w:rsidR="00913C2D">
        <w:rPr>
          <w:rFonts w:ascii="Times New Roman" w:hAnsi="Times New Roman"/>
          <w:lang w:val="en-US"/>
        </w:rPr>
        <w:t>)</w:t>
      </w:r>
      <w:r w:rsidR="00AD7706">
        <w:rPr>
          <w:rFonts w:ascii="Times New Roman" w:hAnsi="Times New Roman"/>
          <w:lang w:val="en-US"/>
        </w:rPr>
        <w:t>,</w:t>
      </w:r>
      <w:r w:rsidRPr="00BB5D82" w:rsidR="00913C2D">
        <w:rPr>
          <w:rFonts w:ascii="Times New Roman" w:hAnsi="Times New Roman"/>
          <w:lang w:val="en-US"/>
        </w:rPr>
        <w:t xml:space="preserve"> </w:t>
      </w:r>
      <w:r w:rsidR="00913C2D">
        <w:rPr>
          <w:rFonts w:ascii="Times New Roman" w:hAnsi="Times New Roman"/>
          <w:lang w:val="en-US"/>
        </w:rPr>
        <w:t>a</w:t>
      </w:r>
      <w:r w:rsidRPr="00913C2D" w:rsidR="00913C2D">
        <w:rPr>
          <w:rFonts w:ascii="Times New Roman" w:hAnsi="Times New Roman"/>
          <w:lang w:val="en-US"/>
        </w:rPr>
        <w:t xml:space="preserve"> total of 5</w:t>
      </w:r>
      <w:r w:rsidR="00737AA7">
        <w:rPr>
          <w:rFonts w:ascii="Times New Roman" w:hAnsi="Times New Roman"/>
          <w:lang w:val="en-US"/>
        </w:rPr>
        <w:t>.</w:t>
      </w:r>
      <w:r w:rsidRPr="00913C2D" w:rsidR="00913C2D">
        <w:rPr>
          <w:rFonts w:ascii="Times New Roman" w:hAnsi="Times New Roman"/>
          <w:lang w:val="en-US"/>
        </w:rPr>
        <w:t>297 birds were removed with mist netting accounting for 80% of captures and shooting the majority of the rest</w:t>
      </w:r>
      <w:r w:rsidR="00913C2D">
        <w:rPr>
          <w:rFonts w:ascii="Times New Roman" w:hAnsi="Times New Roman"/>
          <w:lang w:val="en-US"/>
        </w:rPr>
        <w:t xml:space="preserve"> (Seychelles; Bunbury et al. 2019)</w:t>
      </w:r>
      <w:r w:rsidR="007D72BB">
        <w:rPr>
          <w:rFonts w:ascii="Times New Roman" w:hAnsi="Times New Roman"/>
          <w:lang w:val="en-US"/>
        </w:rPr>
        <w:t xml:space="preserve"> (see also Qu. 2.6)</w:t>
      </w:r>
      <w:r w:rsidRPr="00913C2D" w:rsidR="00913C2D">
        <w:rPr>
          <w:rFonts w:ascii="Times New Roman" w:hAnsi="Times New Roman"/>
          <w:lang w:val="en-US"/>
        </w:rPr>
        <w:t>.</w:t>
      </w:r>
      <w:r w:rsidRPr="004D0E04" w:rsidR="00913C2D">
        <w:rPr>
          <w:lang w:val="en-GB"/>
        </w:rPr>
        <w:t xml:space="preserve"> </w:t>
      </w:r>
      <w:r w:rsidR="00913C2D">
        <w:rPr>
          <w:rFonts w:ascii="Times New Roman" w:hAnsi="Times New Roman"/>
          <w:lang w:val="en-US"/>
        </w:rPr>
        <w:t>This</w:t>
      </w:r>
      <w:r w:rsidRPr="00913C2D" w:rsidR="00913C2D">
        <w:rPr>
          <w:rFonts w:ascii="Times New Roman" w:hAnsi="Times New Roman"/>
          <w:lang w:val="en-US"/>
        </w:rPr>
        <w:t xml:space="preserve"> eradicatio</w:t>
      </w:r>
      <w:r w:rsidR="00913C2D">
        <w:rPr>
          <w:rFonts w:ascii="Times New Roman" w:hAnsi="Times New Roman"/>
          <w:lang w:val="en-US"/>
        </w:rPr>
        <w:t>n</w:t>
      </w:r>
      <w:r w:rsidR="00AD7706">
        <w:rPr>
          <w:rFonts w:ascii="Times New Roman" w:hAnsi="Times New Roman"/>
          <w:lang w:val="en-US"/>
        </w:rPr>
        <w:t>, after some initial desktop work for planning,</w:t>
      </w:r>
      <w:r w:rsidRPr="00913C2D" w:rsidR="00913C2D">
        <w:rPr>
          <w:rFonts w:ascii="Times New Roman" w:hAnsi="Times New Roman"/>
          <w:lang w:val="en-US"/>
        </w:rPr>
        <w:t xml:space="preserve"> took three years </w:t>
      </w:r>
      <w:r w:rsidR="00AD7706">
        <w:rPr>
          <w:rFonts w:ascii="Times New Roman" w:hAnsi="Times New Roman"/>
          <w:lang w:val="en-US"/>
        </w:rPr>
        <w:t xml:space="preserve">(2012-2014) </w:t>
      </w:r>
      <w:r w:rsidRPr="00913C2D" w:rsidR="00913C2D">
        <w:rPr>
          <w:rFonts w:ascii="Times New Roman" w:hAnsi="Times New Roman"/>
          <w:lang w:val="en-US"/>
        </w:rPr>
        <w:t>and involved a team of between 3 and 30 people (Uranie 2015).</w:t>
      </w:r>
      <w:r w:rsidR="007D72BB">
        <w:rPr>
          <w:rFonts w:ascii="Times New Roman" w:hAnsi="Times New Roman"/>
          <w:lang w:val="en-US"/>
        </w:rPr>
        <w:t xml:space="preserve"> Other documented eradications include the removal of a single bird from Aldabra (Bunbury et al. 2019), </w:t>
      </w:r>
      <w:r w:rsidRPr="007D72BB" w:rsidR="00286DEC">
        <w:rPr>
          <w:rFonts w:ascii="Times New Roman" w:hAnsi="Times New Roman"/>
          <w:lang w:val="en-US"/>
        </w:rPr>
        <w:t xml:space="preserve">seven birds </w:t>
      </w:r>
      <w:r w:rsidRPr="007D72BB" w:rsidR="007D72BB">
        <w:rPr>
          <w:rFonts w:ascii="Times New Roman" w:hAnsi="Times New Roman"/>
          <w:lang w:val="en-US"/>
        </w:rPr>
        <w:t xml:space="preserve">from Fuerteventura (Canary Islands) (Saavedra &amp; Reynolds, 2019) and </w:t>
      </w:r>
      <w:r w:rsidR="007D72BB">
        <w:rPr>
          <w:rFonts w:ascii="Times New Roman" w:hAnsi="Times New Roman"/>
          <w:lang w:val="en-US"/>
        </w:rPr>
        <w:t xml:space="preserve">75 birds in California (Clark, 1976). None of these actions was documented in terms of cost, but </w:t>
      </w:r>
      <w:r w:rsidRPr="007D72BB" w:rsidR="007D72BB">
        <w:rPr>
          <w:rFonts w:ascii="Times New Roman" w:hAnsi="Times New Roman"/>
          <w:lang w:val="en-US"/>
        </w:rPr>
        <w:t>Saavedra &amp; Reynolds (2019) provide a long list of activities requiring human and financial resources during such interventions.</w:t>
      </w:r>
      <w:r w:rsidR="007D72BB">
        <w:rPr>
          <w:rFonts w:ascii="Times New Roman" w:hAnsi="Times New Roman"/>
          <w:lang w:val="en-US"/>
        </w:rPr>
        <w:t xml:space="preserve"> </w:t>
      </w:r>
      <w:r w:rsidRPr="007D72BB" w:rsidR="00286DEC">
        <w:rPr>
          <w:rFonts w:ascii="Times New Roman" w:hAnsi="Times New Roman"/>
          <w:lang w:val="en-US"/>
        </w:rPr>
        <w:t>As a comparison, Parkes et al. (2006) estimated that the costs to achieve eradication of common myna (</w:t>
      </w:r>
      <w:r w:rsidRPr="007D72BB" w:rsidR="00286DEC">
        <w:rPr>
          <w:rFonts w:ascii="Times New Roman" w:hAnsi="Times New Roman"/>
          <w:i/>
          <w:lang w:val="en-US"/>
        </w:rPr>
        <w:t>A</w:t>
      </w:r>
      <w:r w:rsidRPr="007D72BB" w:rsidR="007D72BB">
        <w:rPr>
          <w:rFonts w:ascii="Times New Roman" w:hAnsi="Times New Roman"/>
          <w:i/>
          <w:lang w:val="en-US"/>
        </w:rPr>
        <w:t>cridotheres</w:t>
      </w:r>
      <w:r w:rsidRPr="007D72BB" w:rsidR="00286DEC">
        <w:rPr>
          <w:rFonts w:ascii="Times New Roman" w:hAnsi="Times New Roman"/>
          <w:i/>
          <w:lang w:val="en-US"/>
        </w:rPr>
        <w:t xml:space="preserve"> tristis</w:t>
      </w:r>
      <w:r w:rsidRPr="007D72BB" w:rsidR="00286DEC">
        <w:rPr>
          <w:rFonts w:ascii="Times New Roman" w:hAnsi="Times New Roman"/>
          <w:lang w:val="en-US"/>
        </w:rPr>
        <w:t>) from Mangaia (Cook Islands, 5</w:t>
      </w:r>
      <w:r w:rsidR="00246069">
        <w:rPr>
          <w:rFonts w:ascii="Times New Roman" w:hAnsi="Times New Roman"/>
          <w:lang w:val="en-US"/>
        </w:rPr>
        <w:t>.</w:t>
      </w:r>
      <w:r w:rsidRPr="007D72BB" w:rsidR="00286DEC">
        <w:rPr>
          <w:rFonts w:ascii="Times New Roman" w:hAnsi="Times New Roman"/>
          <w:lang w:val="en-US"/>
        </w:rPr>
        <w:t xml:space="preserve">180 ha) with appropriate levels of monitoring would be about NZ$100,000 (c. € 55,000), with 80% of that budget needed for preparation and training and surveillance, including detecting surviving birds. However, here, the method proposed was toxic </w:t>
      </w:r>
      <w:r w:rsidRPr="00AE6828" w:rsidR="00286DEC">
        <w:rPr>
          <w:rFonts w:ascii="Times New Roman" w:hAnsi="Times New Roman"/>
          <w:lang w:val="en-US"/>
        </w:rPr>
        <w:t xml:space="preserve">baiting. </w:t>
      </w:r>
    </w:p>
    <w:p w:rsidR="00913C2D" w:rsidP="00286DEC" w:rsidRDefault="007D72BB" w14:paraId="457DB43C" w14:textId="41D9EF8C">
      <w:pPr>
        <w:snapToGrid w:val="0"/>
        <w:jc w:val="both"/>
        <w:rPr>
          <w:rFonts w:ascii="Times New Roman" w:hAnsi="Times New Roman"/>
          <w:lang w:val="en-US"/>
        </w:rPr>
      </w:pPr>
      <w:r w:rsidRPr="008C1C1C">
        <w:rPr>
          <w:rFonts w:ascii="Times New Roman" w:hAnsi="Times New Roman"/>
          <w:lang w:val="en-US"/>
        </w:rPr>
        <w:t xml:space="preserve">Given that effective management measures exist (see </w:t>
      </w:r>
      <w:r>
        <w:rPr>
          <w:rFonts w:ascii="Times New Roman" w:hAnsi="Times New Roman"/>
          <w:lang w:val="en-US"/>
        </w:rPr>
        <w:t>Qu. 2.6</w:t>
      </w:r>
      <w:r w:rsidRPr="008C1C1C">
        <w:rPr>
          <w:rFonts w:ascii="Times New Roman" w:hAnsi="Times New Roman"/>
          <w:lang w:val="en-US"/>
        </w:rPr>
        <w:t xml:space="preserve">), and that these are relatively easy and </w:t>
      </w:r>
      <w:r>
        <w:rPr>
          <w:rFonts w:ascii="Times New Roman" w:hAnsi="Times New Roman"/>
          <w:lang w:val="en-US"/>
        </w:rPr>
        <w:t>cost-efficient</w:t>
      </w:r>
      <w:r w:rsidRPr="008C1C1C">
        <w:rPr>
          <w:rFonts w:ascii="Times New Roman" w:hAnsi="Times New Roman"/>
          <w:lang w:val="en-US"/>
        </w:rPr>
        <w:t xml:space="preserve"> to apply, </w:t>
      </w:r>
      <w:r>
        <w:rPr>
          <w:rFonts w:ascii="Times New Roman" w:hAnsi="Times New Roman"/>
          <w:lang w:val="en-US"/>
        </w:rPr>
        <w:t xml:space="preserve">but considering the cost of eradication campaigns on other bird species, we estimate that in a worst case scenario the management costs could easily exceed </w:t>
      </w:r>
      <w:r w:rsidR="00737AA7">
        <w:rPr>
          <w:rFonts w:ascii="Times New Roman" w:hAnsi="Times New Roman"/>
          <w:lang w:val="en-US"/>
        </w:rPr>
        <w:t>€</w:t>
      </w:r>
      <w:r w:rsidRPr="007D72BB">
        <w:rPr>
          <w:rFonts w:ascii="Times New Roman" w:hAnsi="Times New Roman"/>
          <w:lang w:val="en-US"/>
        </w:rPr>
        <w:t xml:space="preserve">100,000 </w:t>
      </w:r>
      <w:r>
        <w:rPr>
          <w:rFonts w:ascii="Times New Roman" w:hAnsi="Times New Roman"/>
          <w:lang w:val="en-US"/>
        </w:rPr>
        <w:t xml:space="preserve">and therefore scored </w:t>
      </w:r>
      <w:r w:rsidRPr="008C1C1C">
        <w:rPr>
          <w:rFonts w:ascii="Times New Roman" w:hAnsi="Times New Roman"/>
          <w:lang w:val="en-US"/>
        </w:rPr>
        <w:t>moderate.</w:t>
      </w:r>
      <w:r>
        <w:rPr>
          <w:rFonts w:ascii="Times New Roman" w:hAnsi="Times New Roman"/>
          <w:lang w:val="en-US"/>
        </w:rPr>
        <w:t xml:space="preserve"> S</w:t>
      </w:r>
      <w:r w:rsidRPr="00286DEC" w:rsidR="00286DEC">
        <w:rPr>
          <w:rFonts w:ascii="Times New Roman" w:hAnsi="Times New Roman"/>
          <w:lang w:val="en-US"/>
        </w:rPr>
        <w:t>ince data on costs from the literature are not species specific, confidence is low.</w:t>
      </w:r>
    </w:p>
    <w:p w:rsidR="007306E8" w:rsidP="00286DEC" w:rsidRDefault="007306E8" w14:paraId="027847B4" w14:textId="77777777">
      <w:pPr>
        <w:snapToGrid w:val="0"/>
        <w:jc w:val="both"/>
        <w:rPr>
          <w:rFonts w:ascii="Times New Roman" w:hAnsi="Times New Roman"/>
          <w:lang w:val="en-US"/>
        </w:rPr>
      </w:pPr>
    </w:p>
    <w:p w:rsidRPr="001026A1" w:rsidR="00AC0EF3" w:rsidP="001026A1" w:rsidRDefault="0062169B" w14:paraId="5B637910" w14:textId="77777777">
      <w:pPr>
        <w:pStyle w:val="berschrift3"/>
        <w:rPr>
          <w:rFonts w:ascii="Times New Roman" w:hAnsi="Times New Roman"/>
          <w:sz w:val="28"/>
          <w:szCs w:val="28"/>
          <w:lang w:val="fr-CH"/>
        </w:rPr>
      </w:pPr>
      <w:bookmarkStart w:name="_Toc74832831" w:id="20"/>
      <w:bookmarkStart w:name="_Toc115421730" w:id="21"/>
      <w:r w:rsidRPr="001026A1">
        <w:rPr>
          <w:rFonts w:ascii="Times New Roman" w:hAnsi="Times New Roman"/>
          <w:sz w:val="28"/>
          <w:szCs w:val="28"/>
          <w:lang w:val="fr-CH"/>
        </w:rPr>
        <w:t>Social and human health impacts</w:t>
      </w:r>
      <w:bookmarkEnd w:id="20"/>
      <w:bookmarkEnd w:id="21"/>
      <w:r w:rsidRPr="001026A1">
        <w:rPr>
          <w:rFonts w:ascii="Times New Roman" w:hAnsi="Times New Roman"/>
          <w:sz w:val="28"/>
          <w:szCs w:val="28"/>
          <w:lang w:val="fr-CH"/>
        </w:rPr>
        <w:t xml:space="preserve"> </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212"/>
      </w:tblGrid>
      <w:tr w:rsidRPr="00703AA8" w:rsidR="00585DC6" w:rsidTr="00B94B35" w14:paraId="0BB38FAB" w14:textId="77777777">
        <w:tc>
          <w:tcPr>
            <w:tcW w:w="9212" w:type="dxa"/>
            <w:shd w:val="clear" w:color="auto" w:fill="auto"/>
          </w:tcPr>
          <w:p w:rsidRPr="00B94B35" w:rsidR="00585DC6" w:rsidP="00B94B35" w:rsidRDefault="00585DC6" w14:paraId="12284F42" w14:textId="77777777">
            <w:pPr>
              <w:snapToGrid w:val="0"/>
              <w:spacing w:after="120" w:line="240" w:lineRule="auto"/>
              <w:rPr>
                <w:rFonts w:ascii="Times New Roman" w:hAnsi="Times New Roman"/>
                <w:b/>
                <w:lang w:val="en-US"/>
              </w:rPr>
            </w:pPr>
            <w:r w:rsidRPr="00B94B35">
              <w:rPr>
                <w:rFonts w:ascii="Times New Roman" w:hAnsi="Times New Roman"/>
                <w:b/>
                <w:lang w:val="en-US"/>
              </w:rPr>
              <w:t xml:space="preserve">Qu. </w:t>
            </w:r>
            <w:r w:rsidR="00E40CD6">
              <w:rPr>
                <w:rFonts w:ascii="Times New Roman" w:hAnsi="Times New Roman"/>
                <w:b/>
                <w:lang w:val="en-US"/>
              </w:rPr>
              <w:t>4</w:t>
            </w:r>
            <w:r w:rsidRPr="00B94B35">
              <w:rPr>
                <w:rFonts w:ascii="Times New Roman" w:hAnsi="Times New Roman"/>
                <w:b/>
                <w:lang w:val="en-US"/>
              </w:rPr>
              <w:t xml:space="preserve">.14. How important is social, human health or other impact (not directly included in any earlier categories) caused by the organism for the risk assessment area and for third countries, if relevant (e.g. with similar eco-climatic conditions). </w:t>
            </w:r>
          </w:p>
          <w:p w:rsidRPr="00B94B35" w:rsidR="00585DC6" w:rsidP="00B94B35" w:rsidRDefault="00585DC6" w14:paraId="2F75456F" w14:textId="77777777">
            <w:pPr>
              <w:autoSpaceDE w:val="0"/>
              <w:autoSpaceDN w:val="0"/>
              <w:adjustRightInd w:val="0"/>
              <w:spacing w:after="120" w:line="240" w:lineRule="auto"/>
              <w:jc w:val="both"/>
              <w:rPr>
                <w:rFonts w:ascii="Times New Roman" w:hAnsi="Times New Roman" w:eastAsia="Times New Roman"/>
                <w:lang w:val="en-GB" w:eastAsia="ar-SA"/>
              </w:rPr>
            </w:pPr>
            <w:r w:rsidRPr="00B94B35">
              <w:rPr>
                <w:rFonts w:ascii="Times New Roman" w:hAnsi="Times New Roman" w:eastAsia="Times New Roman"/>
                <w:lang w:val="en-GB" w:eastAsia="ar-SA"/>
              </w:rPr>
              <w:t xml:space="preserve">The description of the known impact and the assessment of potential future impact on human health, safety and the economy, shall, if relevant, include information on </w:t>
            </w:r>
          </w:p>
          <w:p w:rsidRPr="00B94B35" w:rsidR="00585DC6" w:rsidP="00B94B35" w:rsidRDefault="00585DC6" w14:paraId="40F57E7A" w14:textId="77777777">
            <w:pPr>
              <w:numPr>
                <w:ilvl w:val="0"/>
                <w:numId w:val="17"/>
              </w:numPr>
              <w:suppressAutoHyphens/>
              <w:autoSpaceDE w:val="0"/>
              <w:autoSpaceDN w:val="0"/>
              <w:adjustRightInd w:val="0"/>
              <w:spacing w:after="120" w:line="240" w:lineRule="auto"/>
              <w:jc w:val="both"/>
              <w:rPr>
                <w:rFonts w:ascii="Times New Roman" w:hAnsi="Times New Roman" w:eastAsia="Times New Roman"/>
                <w:lang w:val="en-GB" w:eastAsia="ar-SA"/>
              </w:rPr>
            </w:pPr>
            <w:r w:rsidRPr="00B94B35">
              <w:rPr>
                <w:rFonts w:ascii="Times New Roman" w:hAnsi="Times New Roman" w:eastAsia="Times New Roman"/>
                <w:lang w:val="en-GB" w:eastAsia="ar-SA"/>
              </w:rPr>
              <w:t xml:space="preserve">illnesses, allergies or other affections to humans that may derive directly or indirectly from a species; </w:t>
            </w:r>
          </w:p>
          <w:p w:rsidRPr="00B94B35" w:rsidR="00585DC6" w:rsidP="00B94B35" w:rsidRDefault="00585DC6" w14:paraId="2501EF48" w14:textId="77777777">
            <w:pPr>
              <w:numPr>
                <w:ilvl w:val="0"/>
                <w:numId w:val="17"/>
              </w:numPr>
              <w:suppressAutoHyphens/>
              <w:autoSpaceDE w:val="0"/>
              <w:autoSpaceDN w:val="0"/>
              <w:adjustRightInd w:val="0"/>
              <w:spacing w:after="120" w:line="240" w:lineRule="auto"/>
              <w:jc w:val="both"/>
              <w:rPr>
                <w:rFonts w:ascii="Times New Roman" w:hAnsi="Times New Roman" w:eastAsia="Times New Roman"/>
                <w:lang w:val="en-GB" w:eastAsia="ar-SA"/>
              </w:rPr>
            </w:pPr>
            <w:r w:rsidRPr="00B94B35">
              <w:rPr>
                <w:rFonts w:ascii="Times New Roman" w:hAnsi="Times New Roman" w:eastAsia="Times New Roman"/>
                <w:lang w:val="en-GB" w:eastAsia="ar-SA"/>
              </w:rPr>
              <w:t xml:space="preserve">damages provoked directly or indirectly by a species with consequences for the safety of people, property or infrastructure; </w:t>
            </w:r>
          </w:p>
          <w:p w:rsidRPr="00B94B35" w:rsidR="00585DC6" w:rsidP="00B94B35" w:rsidRDefault="00585DC6" w14:paraId="56455248" w14:textId="77777777">
            <w:pPr>
              <w:numPr>
                <w:ilvl w:val="0"/>
                <w:numId w:val="17"/>
              </w:numPr>
              <w:suppressAutoHyphens/>
              <w:autoSpaceDE w:val="0"/>
              <w:autoSpaceDN w:val="0"/>
              <w:adjustRightInd w:val="0"/>
              <w:spacing w:after="120" w:line="240" w:lineRule="auto"/>
              <w:jc w:val="both"/>
              <w:rPr>
                <w:rFonts w:ascii="Times New Roman" w:hAnsi="Times New Roman" w:eastAsia="Times New Roman"/>
                <w:lang w:val="en-GB" w:eastAsia="ar-SA"/>
              </w:rPr>
            </w:pPr>
            <w:r w:rsidRPr="00B94B35">
              <w:rPr>
                <w:rFonts w:ascii="Times New Roman" w:hAnsi="Times New Roman" w:eastAsia="Times New Roman"/>
                <w:lang w:val="en-GB" w:eastAsia="ar-SA"/>
              </w:rPr>
              <w:t xml:space="preserve">direct or indirect disruption of, or other consequences for, an economic or social activity due to the presence of a species. </w:t>
            </w:r>
          </w:p>
          <w:p w:rsidRPr="00B94B35" w:rsidR="00585DC6" w:rsidP="00B94B35" w:rsidRDefault="00585DC6" w14:paraId="3C7265AE" w14:textId="77777777">
            <w:pPr>
              <w:snapToGrid w:val="0"/>
              <w:spacing w:after="120" w:line="240" w:lineRule="auto"/>
              <w:rPr>
                <w:rFonts w:ascii="Times New Roman" w:hAnsi="Times New Roman"/>
                <w:lang w:val="fr-CH"/>
              </w:rPr>
            </w:pPr>
            <w:r w:rsidRPr="00B94B35">
              <w:rPr>
                <w:rFonts w:ascii="Times New Roman" w:hAnsi="Times New Roman" w:eastAsia="Times New Roman"/>
                <w:lang w:val="en-GB" w:eastAsia="ar-SA"/>
              </w:rPr>
              <w:t>Social and human health impacts can be a direct or indirect consequence of the earlier-noted impacts on ecosystem services. In such case, please provide an indication of the interlinkage.</w:t>
            </w:r>
          </w:p>
        </w:tc>
      </w:tr>
    </w:tbl>
    <w:p w:rsidR="00585DC6" w:rsidP="00BD226F" w:rsidRDefault="00585DC6" w14:paraId="029B433B" w14:textId="77777777">
      <w:pPr>
        <w:snapToGrid w:val="0"/>
        <w:rPr>
          <w:rFonts w:ascii="Times New Roman" w:hAnsi="Times New Roman"/>
          <w:lang w:val="fr-CH"/>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585DC6" w:rsidTr="00B94B35" w14:paraId="4A630199" w14:textId="77777777">
        <w:tc>
          <w:tcPr>
            <w:tcW w:w="1536" w:type="dxa"/>
            <w:shd w:val="clear" w:color="auto" w:fill="auto"/>
          </w:tcPr>
          <w:p w:rsidRPr="00752184" w:rsidR="00585DC6" w:rsidP="00B94B35" w:rsidRDefault="00585DC6" w14:paraId="196ED314"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220219" w:rsidR="00585DC6" w:rsidP="00B94B35" w:rsidRDefault="00585DC6" w14:paraId="4BA452ED" w14:textId="77777777">
            <w:pPr>
              <w:spacing w:after="0"/>
              <w:rPr>
                <w:rFonts w:ascii="Times New Roman" w:hAnsi="Times New Roman"/>
                <w:lang w:val="en-US"/>
              </w:rPr>
            </w:pPr>
            <w:r w:rsidRPr="00220219">
              <w:rPr>
                <w:rFonts w:ascii="Times New Roman" w:hAnsi="Times New Roman"/>
                <w:lang w:val="en-US"/>
              </w:rPr>
              <w:t>minimal</w:t>
            </w:r>
          </w:p>
          <w:p w:rsidRPr="00220219" w:rsidR="00585DC6" w:rsidP="00B94B35" w:rsidRDefault="00585DC6" w14:paraId="7A0E2277" w14:textId="77777777">
            <w:pPr>
              <w:spacing w:after="0"/>
              <w:rPr>
                <w:rFonts w:ascii="Times New Roman" w:hAnsi="Times New Roman"/>
                <w:b/>
                <w:lang w:val="en-US"/>
              </w:rPr>
            </w:pPr>
            <w:r w:rsidRPr="00220219">
              <w:rPr>
                <w:rFonts w:ascii="Times New Roman" w:hAnsi="Times New Roman"/>
                <w:b/>
                <w:lang w:val="en-US"/>
              </w:rPr>
              <w:t>minor</w:t>
            </w:r>
          </w:p>
          <w:p w:rsidRPr="00B939BB" w:rsidR="00585DC6" w:rsidP="00B94B35" w:rsidRDefault="00585DC6" w14:paraId="0B4D1D4E" w14:textId="77777777">
            <w:pPr>
              <w:spacing w:after="0"/>
              <w:rPr>
                <w:rFonts w:ascii="Times New Roman" w:hAnsi="Times New Roman"/>
                <w:lang w:val="en-US"/>
              </w:rPr>
            </w:pPr>
            <w:r w:rsidRPr="00B939BB">
              <w:rPr>
                <w:rFonts w:ascii="Times New Roman" w:hAnsi="Times New Roman"/>
                <w:lang w:val="en-US"/>
              </w:rPr>
              <w:t>moderate</w:t>
            </w:r>
          </w:p>
          <w:p w:rsidRPr="00B939BB" w:rsidR="00585DC6" w:rsidP="00B94B35" w:rsidRDefault="00585DC6" w14:paraId="2869E65F" w14:textId="77777777">
            <w:pPr>
              <w:spacing w:after="0"/>
              <w:rPr>
                <w:rFonts w:ascii="Times New Roman" w:hAnsi="Times New Roman"/>
                <w:lang w:val="en-US"/>
              </w:rPr>
            </w:pPr>
            <w:r>
              <w:rPr>
                <w:rFonts w:ascii="Times New Roman" w:hAnsi="Times New Roman"/>
                <w:lang w:val="en-US"/>
              </w:rPr>
              <w:t>major</w:t>
            </w:r>
          </w:p>
          <w:p w:rsidRPr="00544B15" w:rsidR="00585DC6" w:rsidP="00B94B35" w:rsidRDefault="00585DC6" w14:paraId="01B7845C" w14:textId="77777777">
            <w:pPr>
              <w:snapToGrid w:val="0"/>
              <w:spacing w:after="0"/>
              <w:rPr>
                <w:rFonts w:ascii="Times New Roman" w:hAnsi="Times New Roman"/>
                <w:b/>
                <w:lang w:val="en-GB"/>
              </w:rPr>
            </w:pPr>
            <w:r w:rsidRPr="00924002">
              <w:rPr>
                <w:rFonts w:ascii="Times New Roman" w:hAnsi="Times New Roman"/>
                <w:lang w:val="en-US"/>
              </w:rPr>
              <w:t>massive</w:t>
            </w:r>
          </w:p>
        </w:tc>
        <w:tc>
          <w:tcPr>
            <w:tcW w:w="1843" w:type="dxa"/>
          </w:tcPr>
          <w:p w:rsidRPr="00752184" w:rsidR="00585DC6" w:rsidP="00B94B35" w:rsidRDefault="00585DC6" w14:paraId="785D7996"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585DC6" w:rsidP="00B94B35" w:rsidRDefault="00585DC6" w14:paraId="350E6A3A" w14:textId="77777777">
            <w:pPr>
              <w:spacing w:after="0"/>
              <w:rPr>
                <w:rFonts w:ascii="Times New Roman" w:hAnsi="Times New Roman"/>
              </w:rPr>
            </w:pPr>
            <w:r w:rsidRPr="00752184">
              <w:rPr>
                <w:rFonts w:ascii="Times New Roman" w:hAnsi="Times New Roman"/>
              </w:rPr>
              <w:t>low</w:t>
            </w:r>
          </w:p>
          <w:p w:rsidRPr="00220219" w:rsidR="00585DC6" w:rsidP="00B94B35" w:rsidRDefault="00585DC6" w14:paraId="050E11DC" w14:textId="77777777">
            <w:pPr>
              <w:spacing w:after="0"/>
              <w:rPr>
                <w:rFonts w:ascii="Times New Roman" w:hAnsi="Times New Roman"/>
                <w:b/>
              </w:rPr>
            </w:pPr>
            <w:r w:rsidRPr="00220219">
              <w:rPr>
                <w:rFonts w:ascii="Times New Roman" w:hAnsi="Times New Roman"/>
                <w:b/>
              </w:rPr>
              <w:t>medium</w:t>
            </w:r>
          </w:p>
          <w:p w:rsidRPr="00220219" w:rsidR="00585DC6" w:rsidP="00B94B35" w:rsidRDefault="00585DC6" w14:paraId="07CFCFC9" w14:textId="77777777">
            <w:pPr>
              <w:snapToGrid w:val="0"/>
              <w:spacing w:after="0"/>
              <w:rPr>
                <w:rFonts w:ascii="Times New Roman" w:hAnsi="Times New Roman"/>
              </w:rPr>
            </w:pPr>
            <w:r w:rsidRPr="00220219">
              <w:rPr>
                <w:rFonts w:ascii="Times New Roman" w:hAnsi="Times New Roman"/>
              </w:rPr>
              <w:t>high</w:t>
            </w:r>
          </w:p>
        </w:tc>
      </w:tr>
    </w:tbl>
    <w:p w:rsidR="00585DC6" w:rsidP="00BD226F" w:rsidRDefault="00585DC6" w14:paraId="53413188" w14:textId="77777777">
      <w:pPr>
        <w:snapToGrid w:val="0"/>
        <w:rPr>
          <w:rFonts w:ascii="Times New Roman" w:hAnsi="Times New Roman"/>
          <w:lang w:val="fr-CH"/>
        </w:rPr>
      </w:pPr>
    </w:p>
    <w:p w:rsidR="0062169B" w:rsidP="00831F57" w:rsidRDefault="00031A89" w14:paraId="07161E47" w14:textId="36E4A12E">
      <w:pPr>
        <w:snapToGrid w:val="0"/>
        <w:jc w:val="both"/>
        <w:rPr>
          <w:rFonts w:ascii="Times New Roman" w:hAnsi="Times New Roman"/>
          <w:lang w:val="en-US"/>
        </w:rPr>
      </w:pPr>
      <w:r>
        <w:rPr>
          <w:rFonts w:ascii="Times New Roman" w:hAnsi="Times New Roman"/>
          <w:lang w:val="en-US"/>
        </w:rPr>
        <w:t xml:space="preserve">No </w:t>
      </w:r>
      <w:r w:rsidR="00CA1D44">
        <w:rPr>
          <w:rFonts w:ascii="Times New Roman" w:hAnsi="Times New Roman"/>
          <w:lang w:val="en-US"/>
        </w:rPr>
        <w:t xml:space="preserve">social or human health impact has been described for </w:t>
      </w:r>
      <w:r w:rsidRPr="00CB2786" w:rsidR="00556504">
        <w:rPr>
          <w:rFonts w:ascii="Times New Roman" w:hAnsi="Times New Roman"/>
          <w:lang w:val="en-US"/>
        </w:rPr>
        <w:t xml:space="preserve">the red-whiskered bulbul </w:t>
      </w:r>
      <w:r w:rsidR="00CA1D44">
        <w:rPr>
          <w:rFonts w:ascii="Times New Roman" w:hAnsi="Times New Roman"/>
          <w:lang w:val="en-US"/>
        </w:rPr>
        <w:t>so far.</w:t>
      </w:r>
      <w:r w:rsidR="007B3397">
        <w:rPr>
          <w:rFonts w:ascii="Times New Roman" w:hAnsi="Times New Roman"/>
          <w:lang w:val="en-US"/>
        </w:rPr>
        <w:t xml:space="preserve"> Red-whiskered bulbul</w:t>
      </w:r>
      <w:r w:rsidR="009E1C31">
        <w:rPr>
          <w:rFonts w:ascii="Times New Roman" w:hAnsi="Times New Roman"/>
          <w:lang w:val="en-US"/>
        </w:rPr>
        <w:t>, like many other bird species,</w:t>
      </w:r>
      <w:r w:rsidR="007B3397">
        <w:rPr>
          <w:rFonts w:ascii="Times New Roman" w:hAnsi="Times New Roman"/>
          <w:lang w:val="en-US"/>
        </w:rPr>
        <w:t xml:space="preserve"> is a potential </w:t>
      </w:r>
      <w:r w:rsidR="00584539">
        <w:rPr>
          <w:rFonts w:ascii="Times New Roman" w:hAnsi="Times New Roman"/>
          <w:lang w:val="en-US"/>
        </w:rPr>
        <w:t xml:space="preserve">host and </w:t>
      </w:r>
      <w:r w:rsidR="007B3397">
        <w:rPr>
          <w:rFonts w:ascii="Times New Roman" w:hAnsi="Times New Roman"/>
          <w:lang w:val="en-US"/>
        </w:rPr>
        <w:t>reservoir of avian influenza (see Q4.1). Thinh et al. (2012), out of 16 birds tested in Cuc Phuong National Park (</w:t>
      </w:r>
      <w:r w:rsidRPr="007B3397" w:rsidR="007B3397">
        <w:rPr>
          <w:rFonts w:ascii="Times New Roman" w:hAnsi="Times New Roman"/>
          <w:lang w:val="en-US"/>
        </w:rPr>
        <w:t>northern</w:t>
      </w:r>
      <w:r w:rsidR="007B3397">
        <w:rPr>
          <w:rFonts w:ascii="Times New Roman" w:hAnsi="Times New Roman"/>
          <w:lang w:val="en-US"/>
        </w:rPr>
        <w:t xml:space="preserve"> </w:t>
      </w:r>
      <w:r w:rsidRPr="007B3397" w:rsidR="007B3397">
        <w:rPr>
          <w:rFonts w:ascii="Times New Roman" w:hAnsi="Times New Roman"/>
          <w:lang w:val="en-US"/>
        </w:rPr>
        <w:t>Vietnam</w:t>
      </w:r>
      <w:r w:rsidR="007B3397">
        <w:rPr>
          <w:rFonts w:ascii="Times New Roman" w:hAnsi="Times New Roman"/>
          <w:lang w:val="en-US"/>
        </w:rPr>
        <w:t xml:space="preserve">, 2007), describe one </w:t>
      </w:r>
      <w:r w:rsidRPr="007B3397" w:rsidR="007B3397">
        <w:rPr>
          <w:rFonts w:ascii="Times New Roman" w:hAnsi="Times New Roman"/>
          <w:lang w:val="en-US"/>
        </w:rPr>
        <w:t xml:space="preserve">virus antibody-positive </w:t>
      </w:r>
      <w:r w:rsidR="007B3397">
        <w:rPr>
          <w:rFonts w:ascii="Times New Roman" w:hAnsi="Times New Roman"/>
          <w:lang w:val="en-US"/>
        </w:rPr>
        <w:t xml:space="preserve">individual for the H9 </w:t>
      </w:r>
      <w:r w:rsidRPr="007B3397" w:rsidR="007B3397">
        <w:rPr>
          <w:rFonts w:ascii="Times New Roman" w:hAnsi="Times New Roman"/>
          <w:lang w:val="en-US"/>
        </w:rPr>
        <w:t xml:space="preserve">hemagglutinin </w:t>
      </w:r>
      <w:r w:rsidR="007B3397">
        <w:rPr>
          <w:rFonts w:ascii="Times New Roman" w:hAnsi="Times New Roman"/>
          <w:lang w:val="en-US"/>
        </w:rPr>
        <w:t>subtype</w:t>
      </w:r>
      <w:r w:rsidR="00F11A95">
        <w:rPr>
          <w:rFonts w:ascii="Times New Roman" w:hAnsi="Times New Roman"/>
          <w:lang w:val="en-US"/>
        </w:rPr>
        <w:t xml:space="preserve">, </w:t>
      </w:r>
      <w:r w:rsidR="00CC3290">
        <w:rPr>
          <w:rFonts w:ascii="Times New Roman" w:hAnsi="Times New Roman"/>
          <w:lang w:val="en-US"/>
        </w:rPr>
        <w:t xml:space="preserve">a </w:t>
      </w:r>
      <w:r w:rsidRPr="00D773AA" w:rsidR="00D773AA">
        <w:rPr>
          <w:rFonts w:ascii="Times New Roman" w:hAnsi="Times New Roman"/>
          <w:lang w:val="en-US"/>
        </w:rPr>
        <w:t xml:space="preserve">low pathogenic avian influenza virus </w:t>
      </w:r>
      <w:r w:rsidR="00CC3290">
        <w:rPr>
          <w:rFonts w:ascii="Times New Roman" w:hAnsi="Times New Roman"/>
          <w:lang w:val="en-US"/>
        </w:rPr>
        <w:t xml:space="preserve">subtype </w:t>
      </w:r>
      <w:r w:rsidRPr="00CC3290" w:rsidR="00CC3290">
        <w:rPr>
          <w:rFonts w:ascii="Times New Roman" w:hAnsi="Times New Roman"/>
          <w:lang w:val="en-US"/>
        </w:rPr>
        <w:t>widespread in nature in many species of wild waterfowl and shorebirds worldwide</w:t>
      </w:r>
      <w:r w:rsidR="00D773AA">
        <w:rPr>
          <w:rFonts w:ascii="Times New Roman" w:hAnsi="Times New Roman"/>
          <w:lang w:val="en-US"/>
        </w:rPr>
        <w:t xml:space="preserve"> (Alexander, 2000)</w:t>
      </w:r>
      <w:r w:rsidR="00CC3290">
        <w:rPr>
          <w:rFonts w:ascii="Times New Roman" w:hAnsi="Times New Roman"/>
          <w:lang w:val="en-US"/>
        </w:rPr>
        <w:t xml:space="preserve">. </w:t>
      </w:r>
      <w:r w:rsidRPr="00CC3290" w:rsidR="00CC3290">
        <w:rPr>
          <w:rFonts w:ascii="Times New Roman" w:hAnsi="Times New Roman"/>
          <w:lang w:val="en-US"/>
        </w:rPr>
        <w:t>Influenza A</w:t>
      </w:r>
      <w:r w:rsidR="00A41CB7">
        <w:rPr>
          <w:rFonts w:ascii="Times New Roman" w:hAnsi="Times New Roman"/>
          <w:lang w:val="en-US"/>
        </w:rPr>
        <w:t xml:space="preserve"> </w:t>
      </w:r>
      <w:r w:rsidRPr="00CC3290" w:rsidR="00CC3290">
        <w:rPr>
          <w:rFonts w:ascii="Times New Roman" w:hAnsi="Times New Roman"/>
          <w:lang w:val="en-US"/>
        </w:rPr>
        <w:t>viruses (IAVs) of the H9 subtype are enzootic in Asia, the Middle East, and parts of North and Central Africa, where they cause significant economic losses to the poultry industry</w:t>
      </w:r>
      <w:r w:rsidR="00330B57">
        <w:rPr>
          <w:rFonts w:ascii="Times New Roman" w:hAnsi="Times New Roman"/>
          <w:lang w:val="en-US"/>
        </w:rPr>
        <w:t xml:space="preserve"> (</w:t>
      </w:r>
      <w:r w:rsidRPr="00330B57" w:rsidR="00330B57">
        <w:rPr>
          <w:rFonts w:ascii="Times New Roman" w:hAnsi="Times New Roman"/>
          <w:lang w:val="en-US"/>
        </w:rPr>
        <w:t>In Europe, vaccination has been adopted to prevent reoccurrences especially in turkeys in Germany and Italy (Capua and Alexander 2009)</w:t>
      </w:r>
      <w:r w:rsidR="00330B57">
        <w:rPr>
          <w:rFonts w:ascii="Times New Roman" w:hAnsi="Times New Roman"/>
          <w:lang w:val="en-US"/>
        </w:rPr>
        <w:t>)</w:t>
      </w:r>
      <w:r w:rsidRPr="00CC3290" w:rsidR="00CC3290">
        <w:rPr>
          <w:rFonts w:ascii="Times New Roman" w:hAnsi="Times New Roman"/>
          <w:lang w:val="en-US"/>
        </w:rPr>
        <w:t xml:space="preserve">. </w:t>
      </w:r>
      <w:r w:rsidR="00CC3290">
        <w:rPr>
          <w:rFonts w:ascii="Times New Roman" w:hAnsi="Times New Roman"/>
          <w:lang w:val="en-US"/>
        </w:rPr>
        <w:t>S</w:t>
      </w:r>
      <w:r w:rsidRPr="00CC3290" w:rsidR="00CC3290">
        <w:rPr>
          <w:rFonts w:ascii="Times New Roman" w:hAnsi="Times New Roman"/>
          <w:lang w:val="en-US"/>
        </w:rPr>
        <w:t xml:space="preserve">ome strains of H9N2 viruses </w:t>
      </w:r>
      <w:r w:rsidRPr="00F11A95" w:rsidR="00F11A95">
        <w:rPr>
          <w:rFonts w:ascii="Times New Roman" w:hAnsi="Times New Roman"/>
          <w:lang w:val="en-US"/>
        </w:rPr>
        <w:t>have been linked to zoonotic episodes of mild respiratory diseases</w:t>
      </w:r>
      <w:r w:rsidR="00F11A95">
        <w:rPr>
          <w:rFonts w:ascii="Times New Roman" w:hAnsi="Times New Roman"/>
          <w:lang w:val="en-US"/>
        </w:rPr>
        <w:t xml:space="preserve"> (</w:t>
      </w:r>
      <w:r w:rsidRPr="00F11A95" w:rsidR="00F11A95">
        <w:rPr>
          <w:rFonts w:ascii="Times New Roman" w:hAnsi="Times New Roman"/>
          <w:lang w:val="en-US"/>
        </w:rPr>
        <w:t>Carnaccini</w:t>
      </w:r>
      <w:r w:rsidR="00F11A95">
        <w:rPr>
          <w:rFonts w:ascii="Times New Roman" w:hAnsi="Times New Roman"/>
          <w:lang w:val="en-US"/>
        </w:rPr>
        <w:t xml:space="preserve"> </w:t>
      </w:r>
      <w:r w:rsidRPr="00F11A95" w:rsidR="00F11A95">
        <w:rPr>
          <w:rFonts w:ascii="Times New Roman" w:hAnsi="Times New Roman"/>
          <w:lang w:val="en-US"/>
        </w:rPr>
        <w:t xml:space="preserve">and </w:t>
      </w:r>
      <w:r w:rsidR="00F11A95">
        <w:rPr>
          <w:rFonts w:ascii="Times New Roman" w:hAnsi="Times New Roman"/>
          <w:lang w:val="en-US"/>
        </w:rPr>
        <w:t>Perez,</w:t>
      </w:r>
      <w:r w:rsidRPr="00F11A95" w:rsidR="00F11A95">
        <w:rPr>
          <w:rFonts w:ascii="Times New Roman" w:hAnsi="Times New Roman"/>
          <w:lang w:val="en-US"/>
        </w:rPr>
        <w:t xml:space="preserve"> 2020</w:t>
      </w:r>
      <w:r w:rsidR="00F11A95">
        <w:rPr>
          <w:rFonts w:ascii="Times New Roman" w:hAnsi="Times New Roman"/>
          <w:lang w:val="en-US"/>
        </w:rPr>
        <w:t>)</w:t>
      </w:r>
      <w:r w:rsidRPr="00F11A95" w:rsidR="00F11A95">
        <w:rPr>
          <w:rFonts w:ascii="Times New Roman" w:hAnsi="Times New Roman"/>
          <w:lang w:val="en-US"/>
        </w:rPr>
        <w:t>.</w:t>
      </w:r>
      <w:r w:rsidR="00F11A95">
        <w:rPr>
          <w:rFonts w:ascii="Times New Roman" w:hAnsi="Times New Roman"/>
          <w:lang w:val="en-US"/>
        </w:rPr>
        <w:t xml:space="preserve"> </w:t>
      </w:r>
      <w:r w:rsidRPr="00F11A95" w:rsidR="00F11A95">
        <w:rPr>
          <w:rFonts w:ascii="Times New Roman" w:hAnsi="Times New Roman"/>
          <w:lang w:val="en-US"/>
        </w:rPr>
        <w:t>H9N2 viruses are considered of pandemic concern by the World Health Organization (WHO)</w:t>
      </w:r>
      <w:r w:rsidR="007B3397">
        <w:rPr>
          <w:rFonts w:ascii="Times New Roman" w:hAnsi="Times New Roman"/>
          <w:lang w:val="en-US"/>
        </w:rPr>
        <w:t>.</w:t>
      </w:r>
      <w:r w:rsidR="005D6B6D">
        <w:rPr>
          <w:rFonts w:ascii="Times New Roman" w:hAnsi="Times New Roman"/>
          <w:lang w:val="en-US"/>
        </w:rPr>
        <w:t xml:space="preserve"> </w:t>
      </w:r>
      <w:r w:rsidR="00F11A95">
        <w:rPr>
          <w:rFonts w:ascii="Times New Roman" w:hAnsi="Times New Roman"/>
          <w:lang w:val="en-US"/>
        </w:rPr>
        <w:t>Another bulbul species, the b</w:t>
      </w:r>
      <w:r w:rsidRPr="00F11A95" w:rsidR="00F11A95">
        <w:rPr>
          <w:rFonts w:ascii="Times New Roman" w:hAnsi="Times New Roman"/>
          <w:lang w:val="en-US"/>
        </w:rPr>
        <w:t xml:space="preserve">lack-capped bulbul </w:t>
      </w:r>
      <w:r w:rsidRPr="00F11A95" w:rsidR="00F11A95">
        <w:rPr>
          <w:rFonts w:ascii="Times New Roman" w:hAnsi="Times New Roman"/>
          <w:i/>
          <w:lang w:val="en-US"/>
        </w:rPr>
        <w:t>P. melanicterus</w:t>
      </w:r>
      <w:r w:rsidR="00F11A95">
        <w:rPr>
          <w:rFonts w:ascii="Times New Roman" w:hAnsi="Times New Roman"/>
          <w:lang w:val="en-US"/>
        </w:rPr>
        <w:t xml:space="preserve">, tested positive for the H5 subtype. </w:t>
      </w:r>
      <w:r w:rsidR="00CC3290">
        <w:rPr>
          <w:rFonts w:ascii="Times New Roman" w:hAnsi="Times New Roman"/>
          <w:lang w:val="en-US"/>
        </w:rPr>
        <w:t xml:space="preserve">Thinh et al. (2012) </w:t>
      </w:r>
      <w:r w:rsidR="005D6B6D">
        <w:rPr>
          <w:rFonts w:ascii="Times New Roman" w:hAnsi="Times New Roman"/>
          <w:lang w:val="en-US"/>
        </w:rPr>
        <w:t>also point out that s</w:t>
      </w:r>
      <w:r w:rsidRPr="005D6B6D" w:rsidR="005D6B6D">
        <w:rPr>
          <w:rFonts w:ascii="Times New Roman" w:hAnsi="Times New Roman"/>
          <w:lang w:val="en-US"/>
        </w:rPr>
        <w:t xml:space="preserve">ociality </w:t>
      </w:r>
      <w:r w:rsidR="005D6B6D">
        <w:rPr>
          <w:rFonts w:ascii="Times New Roman" w:hAnsi="Times New Roman"/>
          <w:lang w:val="en-US"/>
        </w:rPr>
        <w:t xml:space="preserve">(bulbuls often occur in small groups and display communal roosting behaviour) </w:t>
      </w:r>
      <w:r w:rsidRPr="005D6B6D" w:rsidR="005D6B6D">
        <w:rPr>
          <w:rFonts w:ascii="Times New Roman" w:hAnsi="Times New Roman"/>
          <w:lang w:val="en-US"/>
        </w:rPr>
        <w:t>is thought to enhance pathogen</w:t>
      </w:r>
      <w:r w:rsidR="005D6B6D">
        <w:rPr>
          <w:rFonts w:ascii="Times New Roman" w:hAnsi="Times New Roman"/>
          <w:lang w:val="en-US"/>
        </w:rPr>
        <w:t xml:space="preserve"> </w:t>
      </w:r>
      <w:r w:rsidRPr="005D6B6D" w:rsidR="005D6B6D">
        <w:rPr>
          <w:rFonts w:ascii="Times New Roman" w:hAnsi="Times New Roman"/>
          <w:lang w:val="en-US"/>
        </w:rPr>
        <w:t>transmission among animals, in part because transmission</w:t>
      </w:r>
      <w:r w:rsidR="005D6B6D">
        <w:rPr>
          <w:rFonts w:ascii="Times New Roman" w:hAnsi="Times New Roman"/>
          <w:lang w:val="en-US"/>
        </w:rPr>
        <w:t xml:space="preserve"> </w:t>
      </w:r>
      <w:r w:rsidRPr="005D6B6D" w:rsidR="005D6B6D">
        <w:rPr>
          <w:rFonts w:ascii="Times New Roman" w:hAnsi="Times New Roman"/>
          <w:lang w:val="en-US"/>
        </w:rPr>
        <w:t xml:space="preserve">is density-dependent. </w:t>
      </w:r>
      <w:r w:rsidR="00220219">
        <w:rPr>
          <w:rFonts w:ascii="Times New Roman" w:hAnsi="Times New Roman"/>
          <w:lang w:val="en-US"/>
        </w:rPr>
        <w:t xml:space="preserve">Because there is no evidence that </w:t>
      </w:r>
      <w:r w:rsidRPr="00CB2786" w:rsidR="00556504">
        <w:rPr>
          <w:rFonts w:ascii="Times New Roman" w:hAnsi="Times New Roman"/>
          <w:lang w:val="en-US"/>
        </w:rPr>
        <w:t xml:space="preserve">the red-whiskered bulbul </w:t>
      </w:r>
      <w:r w:rsidR="00220219">
        <w:rPr>
          <w:rFonts w:ascii="Times New Roman" w:hAnsi="Times New Roman"/>
          <w:lang w:val="en-US"/>
        </w:rPr>
        <w:t xml:space="preserve">was directly implicated in transmission of highly pathogenic influenza and because poultry farming in the risk assessment area could locally be affected but the impact mitigated through </w:t>
      </w:r>
      <w:r w:rsidRPr="00330B57" w:rsidR="00220219">
        <w:rPr>
          <w:rFonts w:ascii="Times New Roman" w:hAnsi="Times New Roman"/>
          <w:lang w:val="en-US"/>
        </w:rPr>
        <w:t>vaccination</w:t>
      </w:r>
      <w:r w:rsidR="00220219">
        <w:rPr>
          <w:rFonts w:ascii="Times New Roman" w:hAnsi="Times New Roman"/>
          <w:lang w:val="en-US"/>
        </w:rPr>
        <w:t xml:space="preserve"> campaigns, we scored minor.</w:t>
      </w:r>
    </w:p>
    <w:p w:rsidR="00F11A95" w:rsidP="0062169B" w:rsidRDefault="00F11A95" w14:paraId="76944489" w14:textId="77777777">
      <w:pPr>
        <w:snapToGrid w:val="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212"/>
      </w:tblGrid>
      <w:tr w:rsidRPr="00703AA8" w:rsidR="00585DC6" w:rsidTr="00B94B35" w14:paraId="72BC997C" w14:textId="77777777">
        <w:tc>
          <w:tcPr>
            <w:tcW w:w="9212" w:type="dxa"/>
            <w:shd w:val="clear" w:color="auto" w:fill="auto"/>
          </w:tcPr>
          <w:p w:rsidRPr="00B94B35" w:rsidR="00585DC6" w:rsidP="00B94B35" w:rsidRDefault="00585DC6" w14:paraId="31162532" w14:textId="77777777">
            <w:pPr>
              <w:snapToGrid w:val="0"/>
              <w:spacing w:after="120" w:line="240" w:lineRule="auto"/>
              <w:rPr>
                <w:rFonts w:ascii="Times New Roman" w:hAnsi="Times New Roman"/>
                <w:b/>
                <w:lang w:val="en-US"/>
              </w:rPr>
            </w:pPr>
            <w:r w:rsidRPr="00B94B35">
              <w:rPr>
                <w:rFonts w:ascii="Times New Roman" w:hAnsi="Times New Roman"/>
                <w:b/>
                <w:lang w:val="en-US"/>
              </w:rPr>
              <w:t xml:space="preserve">Qu. </w:t>
            </w:r>
            <w:r w:rsidR="00E40CD6">
              <w:rPr>
                <w:rFonts w:ascii="Times New Roman" w:hAnsi="Times New Roman"/>
                <w:b/>
                <w:lang w:val="en-US"/>
              </w:rPr>
              <w:t>4</w:t>
            </w:r>
            <w:r w:rsidRPr="00B94B35">
              <w:rPr>
                <w:rFonts w:ascii="Times New Roman" w:hAnsi="Times New Roman"/>
                <w:b/>
                <w:lang w:val="en-US"/>
              </w:rPr>
              <w:t xml:space="preserve">.15. How important is social, human health or other impact (not directly included in any earlier categories) caused by the organism in the future for the risk assessment area. </w:t>
            </w:r>
          </w:p>
          <w:p w:rsidRPr="00B94B35" w:rsidR="00585DC6" w:rsidP="00B94B35" w:rsidRDefault="00585DC6" w14:paraId="399DB885" w14:textId="77777777">
            <w:pPr>
              <w:numPr>
                <w:ilvl w:val="0"/>
                <w:numId w:val="17"/>
              </w:numPr>
              <w:suppressAutoHyphens/>
              <w:autoSpaceDE w:val="0"/>
              <w:autoSpaceDN w:val="0"/>
              <w:adjustRightInd w:val="0"/>
              <w:spacing w:after="120" w:line="240" w:lineRule="auto"/>
              <w:jc w:val="both"/>
              <w:rPr>
                <w:rFonts w:ascii="Times New Roman" w:hAnsi="Times New Roman"/>
                <w:lang w:val="en-US"/>
              </w:rPr>
            </w:pPr>
            <w:r w:rsidRPr="00B94B35">
              <w:rPr>
                <w:rFonts w:ascii="Times New Roman" w:hAnsi="Times New Roman" w:eastAsia="Times New Roman"/>
                <w:lang w:val="en-GB" w:eastAsia="ar-SA"/>
              </w:rPr>
              <w:t>In absence of specific studies or other direct evidences this should be clearly stated by using the standard answer “No information has been found on the issue”. This is necessary to avoid confusion between “no information found” and “no impact found”.</w:t>
            </w:r>
            <w:r w:rsidR="000B3526">
              <w:rPr>
                <w:rFonts w:ascii="Times New Roman" w:hAnsi="Times New Roman" w:eastAsia="Times New Roman"/>
                <w:lang w:val="en-GB" w:eastAsia="ar-SA"/>
              </w:rPr>
              <w:t xml:space="preserve"> </w:t>
            </w:r>
            <w:r w:rsidR="000B3526">
              <w:rPr>
                <w:rFonts w:ascii="Times New Roman" w:hAnsi="Times New Roman"/>
                <w:lang w:val="en-US"/>
              </w:rPr>
              <w:t>In this case, no score and confidence should be given and the standardized “score” is N/A (not applicable).</w:t>
            </w:r>
          </w:p>
        </w:tc>
      </w:tr>
    </w:tbl>
    <w:p w:rsidR="00585DC6" w:rsidP="0062169B" w:rsidRDefault="00585DC6" w14:paraId="48591BB7"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8341CD" w:rsidTr="00B94B35" w14:paraId="76AF0254" w14:textId="77777777">
        <w:tc>
          <w:tcPr>
            <w:tcW w:w="1536" w:type="dxa"/>
            <w:shd w:val="clear" w:color="auto" w:fill="auto"/>
          </w:tcPr>
          <w:p w:rsidRPr="00752184" w:rsidR="008341CD" w:rsidP="00B94B35" w:rsidRDefault="008341CD" w14:paraId="1D890417"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CA1D44" w:rsidR="008341CD" w:rsidP="00B94B35" w:rsidRDefault="008341CD" w14:paraId="2C6E9A35" w14:textId="77777777">
            <w:pPr>
              <w:spacing w:after="0"/>
              <w:rPr>
                <w:rFonts w:ascii="Times New Roman" w:hAnsi="Times New Roman"/>
                <w:b/>
                <w:lang w:val="en-US"/>
              </w:rPr>
            </w:pPr>
            <w:r w:rsidRPr="00CA1D44">
              <w:rPr>
                <w:rFonts w:ascii="Times New Roman" w:hAnsi="Times New Roman"/>
                <w:b/>
                <w:lang w:val="en-US"/>
              </w:rPr>
              <w:t>minimal</w:t>
            </w:r>
          </w:p>
          <w:p w:rsidRPr="00B939BB" w:rsidR="008341CD" w:rsidP="00B94B35" w:rsidRDefault="008341CD" w14:paraId="2A1EB168" w14:textId="77777777">
            <w:pPr>
              <w:spacing w:after="0"/>
              <w:rPr>
                <w:rFonts w:ascii="Times New Roman" w:hAnsi="Times New Roman"/>
                <w:lang w:val="en-US"/>
              </w:rPr>
            </w:pPr>
            <w:r>
              <w:rPr>
                <w:rFonts w:ascii="Times New Roman" w:hAnsi="Times New Roman"/>
                <w:lang w:val="en-US"/>
              </w:rPr>
              <w:t>minor</w:t>
            </w:r>
          </w:p>
          <w:p w:rsidRPr="00B939BB" w:rsidR="008341CD" w:rsidP="00B94B35" w:rsidRDefault="008341CD" w14:paraId="7688A790" w14:textId="77777777">
            <w:pPr>
              <w:spacing w:after="0"/>
              <w:rPr>
                <w:rFonts w:ascii="Times New Roman" w:hAnsi="Times New Roman"/>
                <w:lang w:val="en-US"/>
              </w:rPr>
            </w:pPr>
            <w:r w:rsidRPr="00B939BB">
              <w:rPr>
                <w:rFonts w:ascii="Times New Roman" w:hAnsi="Times New Roman"/>
                <w:lang w:val="en-US"/>
              </w:rPr>
              <w:t>moderate</w:t>
            </w:r>
          </w:p>
          <w:p w:rsidRPr="00B939BB" w:rsidR="008341CD" w:rsidP="00B94B35" w:rsidRDefault="008341CD" w14:paraId="739135C5" w14:textId="77777777">
            <w:pPr>
              <w:spacing w:after="0"/>
              <w:rPr>
                <w:rFonts w:ascii="Times New Roman" w:hAnsi="Times New Roman"/>
                <w:lang w:val="en-US"/>
              </w:rPr>
            </w:pPr>
            <w:r>
              <w:rPr>
                <w:rFonts w:ascii="Times New Roman" w:hAnsi="Times New Roman"/>
                <w:lang w:val="en-US"/>
              </w:rPr>
              <w:t>major</w:t>
            </w:r>
          </w:p>
          <w:p w:rsidRPr="00544B15" w:rsidR="008341CD" w:rsidP="00B94B35" w:rsidRDefault="008341CD" w14:paraId="24C8CD84" w14:textId="77777777">
            <w:pPr>
              <w:snapToGrid w:val="0"/>
              <w:spacing w:after="0"/>
              <w:rPr>
                <w:rFonts w:ascii="Times New Roman" w:hAnsi="Times New Roman"/>
                <w:b/>
                <w:lang w:val="en-GB"/>
              </w:rPr>
            </w:pPr>
            <w:r w:rsidRPr="00924002">
              <w:rPr>
                <w:rFonts w:ascii="Times New Roman" w:hAnsi="Times New Roman"/>
                <w:lang w:val="en-US"/>
              </w:rPr>
              <w:t>massive</w:t>
            </w:r>
          </w:p>
        </w:tc>
        <w:tc>
          <w:tcPr>
            <w:tcW w:w="1843" w:type="dxa"/>
          </w:tcPr>
          <w:p w:rsidRPr="00752184" w:rsidR="008341CD" w:rsidP="00B94B35" w:rsidRDefault="008341CD" w14:paraId="4680F9AC"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BA1160" w:rsidR="008341CD" w:rsidP="00B94B35" w:rsidRDefault="008341CD" w14:paraId="5CF72894" w14:textId="77777777">
            <w:pPr>
              <w:spacing w:after="0"/>
              <w:rPr>
                <w:rFonts w:ascii="Times New Roman" w:hAnsi="Times New Roman"/>
              </w:rPr>
            </w:pPr>
            <w:r w:rsidRPr="00BA1160">
              <w:rPr>
                <w:rFonts w:ascii="Times New Roman" w:hAnsi="Times New Roman"/>
              </w:rPr>
              <w:t>low</w:t>
            </w:r>
          </w:p>
          <w:p w:rsidRPr="00BA1160" w:rsidR="008341CD" w:rsidP="00B94B35" w:rsidRDefault="008341CD" w14:paraId="10DCA197" w14:textId="77777777">
            <w:pPr>
              <w:spacing w:after="0"/>
              <w:rPr>
                <w:rFonts w:ascii="Times New Roman" w:hAnsi="Times New Roman"/>
                <w:b/>
              </w:rPr>
            </w:pPr>
            <w:r w:rsidRPr="00BA1160">
              <w:rPr>
                <w:rFonts w:ascii="Times New Roman" w:hAnsi="Times New Roman"/>
                <w:b/>
              </w:rPr>
              <w:t>medium</w:t>
            </w:r>
          </w:p>
          <w:p w:rsidRPr="00752184" w:rsidR="008341CD" w:rsidP="00B94B35" w:rsidRDefault="008341CD" w14:paraId="7B2FDFF0" w14:textId="77777777">
            <w:pPr>
              <w:snapToGrid w:val="0"/>
              <w:spacing w:after="0"/>
              <w:rPr>
                <w:rFonts w:ascii="Times New Roman" w:hAnsi="Times New Roman"/>
                <w:b/>
              </w:rPr>
            </w:pPr>
            <w:r w:rsidRPr="00752184">
              <w:rPr>
                <w:rFonts w:ascii="Times New Roman" w:hAnsi="Times New Roman"/>
              </w:rPr>
              <w:t>high</w:t>
            </w:r>
          </w:p>
        </w:tc>
      </w:tr>
    </w:tbl>
    <w:p w:rsidR="008341CD" w:rsidP="0062169B" w:rsidRDefault="008341CD" w14:paraId="32F9525E" w14:textId="77777777">
      <w:pPr>
        <w:snapToGrid w:val="0"/>
        <w:rPr>
          <w:rFonts w:ascii="Times New Roman" w:hAnsi="Times New Roman"/>
          <w:lang w:val="en-US"/>
        </w:rPr>
      </w:pPr>
    </w:p>
    <w:p w:rsidR="00254B4F" w:rsidP="00254B4F" w:rsidRDefault="00031A89" w14:paraId="21D9B1BF" w14:textId="77777777">
      <w:pPr>
        <w:snapToGrid w:val="0"/>
        <w:rPr>
          <w:rFonts w:ascii="Times New Roman" w:hAnsi="Times New Roman"/>
          <w:lang w:val="en-US"/>
        </w:rPr>
      </w:pPr>
      <w:r>
        <w:rPr>
          <w:rFonts w:ascii="Times New Roman" w:hAnsi="Times New Roman"/>
          <w:lang w:val="en-US"/>
        </w:rPr>
        <w:t xml:space="preserve">No </w:t>
      </w:r>
      <w:r w:rsidR="00CA1D44">
        <w:rPr>
          <w:rFonts w:ascii="Times New Roman" w:hAnsi="Times New Roman"/>
          <w:lang w:val="en-US"/>
        </w:rPr>
        <w:t>changes to the response in Qu. 4.14. are expected under future conditions.</w:t>
      </w:r>
    </w:p>
    <w:p w:rsidR="0062169B" w:rsidP="0062169B" w:rsidRDefault="0062169B" w14:paraId="3784BECF" w14:textId="77777777">
      <w:pPr>
        <w:snapToGrid w:val="0"/>
        <w:rPr>
          <w:rFonts w:ascii="Times New Roman" w:hAnsi="Times New Roman"/>
          <w:lang w:val="en-US"/>
        </w:rPr>
      </w:pPr>
    </w:p>
    <w:p w:rsidRPr="001026A1" w:rsidR="0062169B" w:rsidP="001026A1" w:rsidRDefault="0062169B" w14:paraId="7A98DD8B" w14:textId="77777777">
      <w:pPr>
        <w:pStyle w:val="berschrift3"/>
        <w:rPr>
          <w:rFonts w:ascii="Times New Roman" w:hAnsi="Times New Roman"/>
          <w:sz w:val="28"/>
          <w:szCs w:val="28"/>
          <w:lang w:val="fr-CH"/>
        </w:rPr>
      </w:pPr>
      <w:bookmarkStart w:name="_Toc74832832" w:id="22"/>
      <w:bookmarkStart w:name="_Toc115421731" w:id="23"/>
      <w:r w:rsidRPr="001026A1">
        <w:rPr>
          <w:rFonts w:ascii="Times New Roman" w:hAnsi="Times New Roman"/>
          <w:sz w:val="28"/>
          <w:szCs w:val="28"/>
          <w:lang w:val="fr-CH"/>
        </w:rPr>
        <w:t>Other impacts</w:t>
      </w:r>
      <w:bookmarkEnd w:id="22"/>
      <w:bookmarkEnd w:id="23"/>
      <w:r w:rsidRPr="001026A1">
        <w:rPr>
          <w:rFonts w:ascii="Times New Roman" w:hAnsi="Times New Roman"/>
          <w:sz w:val="28"/>
          <w:szCs w:val="28"/>
          <w:lang w:val="fr-CH"/>
        </w:rPr>
        <w:t xml:space="preserve"> </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212"/>
      </w:tblGrid>
      <w:tr w:rsidRPr="00703AA8" w:rsidR="008341CD" w:rsidTr="00B94B35" w14:paraId="79ED66CE" w14:textId="77777777">
        <w:tc>
          <w:tcPr>
            <w:tcW w:w="9212" w:type="dxa"/>
            <w:shd w:val="clear" w:color="auto" w:fill="auto"/>
          </w:tcPr>
          <w:p w:rsidRPr="00B94B35" w:rsidR="008341CD" w:rsidP="00E40CD6" w:rsidRDefault="008341CD" w14:paraId="55780F3C" w14:textId="77777777">
            <w:pPr>
              <w:snapToGrid w:val="0"/>
              <w:spacing w:after="120"/>
              <w:rPr>
                <w:rFonts w:ascii="Times New Roman" w:hAnsi="Times New Roman"/>
                <w:b/>
                <w:lang w:val="en-US"/>
              </w:rPr>
            </w:pPr>
            <w:r w:rsidRPr="00B94B35">
              <w:rPr>
                <w:rFonts w:ascii="Times New Roman" w:hAnsi="Times New Roman"/>
                <w:b/>
                <w:lang w:val="en-US"/>
              </w:rPr>
              <w:t xml:space="preserve">Qu. </w:t>
            </w:r>
            <w:r w:rsidR="00E40CD6">
              <w:rPr>
                <w:rFonts w:ascii="Times New Roman" w:hAnsi="Times New Roman"/>
                <w:b/>
                <w:lang w:val="en-US"/>
              </w:rPr>
              <w:t>4</w:t>
            </w:r>
            <w:r w:rsidRPr="00B94B35">
              <w:rPr>
                <w:rFonts w:ascii="Times New Roman" w:hAnsi="Times New Roman"/>
                <w:b/>
                <w:lang w:val="en-US"/>
              </w:rPr>
              <w:t xml:space="preserve">.16. How important is the organism </w:t>
            </w:r>
            <w:r w:rsidR="003839D0">
              <w:rPr>
                <w:rFonts w:ascii="Times New Roman" w:hAnsi="Times New Roman"/>
                <w:b/>
                <w:lang w:val="en-US"/>
              </w:rPr>
              <w:t xml:space="preserve">in facilitating other damaging organisms (e.g. diseases) </w:t>
            </w:r>
            <w:r w:rsidRPr="00B94B35">
              <w:rPr>
                <w:rFonts w:ascii="Times New Roman" w:hAnsi="Times New Roman"/>
                <w:b/>
                <w:lang w:val="en-US"/>
              </w:rPr>
              <w:t>as food</w:t>
            </w:r>
            <w:r w:rsidR="003839D0">
              <w:rPr>
                <w:rFonts w:ascii="Times New Roman" w:hAnsi="Times New Roman"/>
                <w:b/>
                <w:lang w:val="en-US"/>
              </w:rPr>
              <w:t xml:space="preserve"> source</w:t>
            </w:r>
            <w:r w:rsidRPr="00B94B35">
              <w:rPr>
                <w:rFonts w:ascii="Times New Roman" w:hAnsi="Times New Roman"/>
                <w:b/>
                <w:lang w:val="en-US"/>
              </w:rPr>
              <w:t xml:space="preserve">, a host, a symbiont or a vector </w:t>
            </w:r>
            <w:r w:rsidR="003839D0">
              <w:rPr>
                <w:rFonts w:ascii="Times New Roman" w:hAnsi="Times New Roman"/>
                <w:b/>
                <w:lang w:val="en-US"/>
              </w:rPr>
              <w:t>etc.</w:t>
            </w:r>
            <w:r w:rsidRPr="00B94B35">
              <w:rPr>
                <w:rFonts w:ascii="Times New Roman" w:hAnsi="Times New Roman"/>
                <w:b/>
                <w:lang w:val="en-US"/>
              </w:rPr>
              <w:t>?</w:t>
            </w:r>
          </w:p>
        </w:tc>
      </w:tr>
    </w:tbl>
    <w:p w:rsidR="008341CD" w:rsidP="00BD226F" w:rsidRDefault="008341CD" w14:paraId="238DF043"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8341CD" w:rsidTr="00B94B35" w14:paraId="49BD915B" w14:textId="77777777">
        <w:tc>
          <w:tcPr>
            <w:tcW w:w="1536" w:type="dxa"/>
            <w:shd w:val="clear" w:color="auto" w:fill="auto"/>
          </w:tcPr>
          <w:p w:rsidRPr="00752184" w:rsidR="008341CD" w:rsidP="00B94B35" w:rsidRDefault="008341CD" w14:paraId="174704E5"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8341CD" w:rsidP="00B94B35" w:rsidRDefault="008341CD" w14:paraId="1A9394C5" w14:textId="77777777">
            <w:pPr>
              <w:spacing w:after="0"/>
              <w:rPr>
                <w:rFonts w:ascii="Times New Roman" w:hAnsi="Times New Roman"/>
                <w:lang w:val="en-US"/>
              </w:rPr>
            </w:pPr>
            <w:r>
              <w:rPr>
                <w:rFonts w:ascii="Times New Roman" w:hAnsi="Times New Roman"/>
                <w:lang w:val="en-US"/>
              </w:rPr>
              <w:t>minimal</w:t>
            </w:r>
          </w:p>
          <w:p w:rsidRPr="00CA1D44" w:rsidR="008341CD" w:rsidP="00B94B35" w:rsidRDefault="008341CD" w14:paraId="2ABEF94C" w14:textId="77777777">
            <w:pPr>
              <w:spacing w:after="0"/>
              <w:rPr>
                <w:rFonts w:ascii="Times New Roman" w:hAnsi="Times New Roman"/>
                <w:b/>
                <w:lang w:val="en-US"/>
              </w:rPr>
            </w:pPr>
            <w:r w:rsidRPr="00CA1D44">
              <w:rPr>
                <w:rFonts w:ascii="Times New Roman" w:hAnsi="Times New Roman"/>
                <w:b/>
                <w:lang w:val="en-US"/>
              </w:rPr>
              <w:t>minor</w:t>
            </w:r>
          </w:p>
          <w:p w:rsidRPr="00B939BB" w:rsidR="008341CD" w:rsidP="00B94B35" w:rsidRDefault="008341CD" w14:paraId="7B6EA722" w14:textId="77777777">
            <w:pPr>
              <w:spacing w:after="0"/>
              <w:rPr>
                <w:rFonts w:ascii="Times New Roman" w:hAnsi="Times New Roman"/>
                <w:lang w:val="en-US"/>
              </w:rPr>
            </w:pPr>
            <w:r w:rsidRPr="00B939BB">
              <w:rPr>
                <w:rFonts w:ascii="Times New Roman" w:hAnsi="Times New Roman"/>
                <w:lang w:val="en-US"/>
              </w:rPr>
              <w:t>moderate</w:t>
            </w:r>
          </w:p>
          <w:p w:rsidRPr="00B939BB" w:rsidR="008341CD" w:rsidP="00B94B35" w:rsidRDefault="008341CD" w14:paraId="5F0EAAFA" w14:textId="77777777">
            <w:pPr>
              <w:spacing w:after="0"/>
              <w:rPr>
                <w:rFonts w:ascii="Times New Roman" w:hAnsi="Times New Roman"/>
                <w:lang w:val="en-US"/>
              </w:rPr>
            </w:pPr>
            <w:r>
              <w:rPr>
                <w:rFonts w:ascii="Times New Roman" w:hAnsi="Times New Roman"/>
                <w:lang w:val="en-US"/>
              </w:rPr>
              <w:t>major</w:t>
            </w:r>
          </w:p>
          <w:p w:rsidRPr="00544B15" w:rsidR="008341CD" w:rsidP="00B94B35" w:rsidRDefault="008341CD" w14:paraId="50C21AC0" w14:textId="77777777">
            <w:pPr>
              <w:snapToGrid w:val="0"/>
              <w:spacing w:after="0"/>
              <w:rPr>
                <w:rFonts w:ascii="Times New Roman" w:hAnsi="Times New Roman"/>
                <w:b/>
                <w:lang w:val="en-GB"/>
              </w:rPr>
            </w:pPr>
            <w:r w:rsidRPr="00924002">
              <w:rPr>
                <w:rFonts w:ascii="Times New Roman" w:hAnsi="Times New Roman"/>
                <w:lang w:val="en-US"/>
              </w:rPr>
              <w:t>massive</w:t>
            </w:r>
          </w:p>
        </w:tc>
        <w:tc>
          <w:tcPr>
            <w:tcW w:w="1843" w:type="dxa"/>
          </w:tcPr>
          <w:p w:rsidRPr="00752184" w:rsidR="008341CD" w:rsidP="00B94B35" w:rsidRDefault="008341CD" w14:paraId="41892119"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CA1D44" w:rsidR="008341CD" w:rsidP="00B94B35" w:rsidRDefault="008341CD" w14:paraId="44C7A4C2" w14:textId="77777777">
            <w:pPr>
              <w:spacing w:after="0"/>
              <w:rPr>
                <w:rFonts w:ascii="Times New Roman" w:hAnsi="Times New Roman"/>
                <w:b/>
              </w:rPr>
            </w:pPr>
            <w:r w:rsidRPr="00CA1D44">
              <w:rPr>
                <w:rFonts w:ascii="Times New Roman" w:hAnsi="Times New Roman"/>
                <w:b/>
              </w:rPr>
              <w:t>low</w:t>
            </w:r>
          </w:p>
          <w:p w:rsidRPr="00752184" w:rsidR="008341CD" w:rsidP="00B94B35" w:rsidRDefault="008341CD" w14:paraId="3A0876CD" w14:textId="77777777">
            <w:pPr>
              <w:spacing w:after="0"/>
              <w:rPr>
                <w:rFonts w:ascii="Times New Roman" w:hAnsi="Times New Roman"/>
              </w:rPr>
            </w:pPr>
            <w:r w:rsidRPr="00752184">
              <w:rPr>
                <w:rFonts w:ascii="Times New Roman" w:hAnsi="Times New Roman"/>
              </w:rPr>
              <w:t>medium</w:t>
            </w:r>
          </w:p>
          <w:p w:rsidRPr="00752184" w:rsidR="008341CD" w:rsidP="00B94B35" w:rsidRDefault="008341CD" w14:paraId="71C26585" w14:textId="77777777">
            <w:pPr>
              <w:snapToGrid w:val="0"/>
              <w:spacing w:after="0"/>
              <w:rPr>
                <w:rFonts w:ascii="Times New Roman" w:hAnsi="Times New Roman"/>
                <w:b/>
              </w:rPr>
            </w:pPr>
            <w:r w:rsidRPr="00752184">
              <w:rPr>
                <w:rFonts w:ascii="Times New Roman" w:hAnsi="Times New Roman"/>
              </w:rPr>
              <w:t>high</w:t>
            </w:r>
          </w:p>
        </w:tc>
      </w:tr>
    </w:tbl>
    <w:p w:rsidR="008341CD" w:rsidP="00BD226F" w:rsidRDefault="008341CD" w14:paraId="087E3B96" w14:textId="77777777">
      <w:pPr>
        <w:snapToGrid w:val="0"/>
        <w:rPr>
          <w:rFonts w:ascii="Times New Roman" w:hAnsi="Times New Roman"/>
          <w:lang w:val="en-US"/>
        </w:rPr>
      </w:pPr>
    </w:p>
    <w:p w:rsidR="00254B4F" w:rsidP="00831F57" w:rsidRDefault="00CA1D44" w14:paraId="6DC08FB4" w14:textId="5D439D24">
      <w:pPr>
        <w:snapToGrid w:val="0"/>
        <w:jc w:val="both"/>
        <w:rPr>
          <w:rFonts w:ascii="Times New Roman" w:hAnsi="Times New Roman"/>
          <w:lang w:val="en-US"/>
        </w:rPr>
      </w:pPr>
      <w:r>
        <w:rPr>
          <w:rFonts w:ascii="Times New Roman" w:hAnsi="Times New Roman"/>
          <w:lang w:val="en-US"/>
        </w:rPr>
        <w:t>A limited number of ectoparasites (</w:t>
      </w:r>
      <w:r w:rsidRPr="00CA1D44">
        <w:rPr>
          <w:rFonts w:ascii="Times New Roman" w:hAnsi="Times New Roman"/>
          <w:lang w:val="en-US"/>
        </w:rPr>
        <w:t>tick</w:t>
      </w:r>
      <w:r>
        <w:rPr>
          <w:rFonts w:ascii="Times New Roman" w:hAnsi="Times New Roman"/>
          <w:lang w:val="en-US"/>
        </w:rPr>
        <w:t xml:space="preserve">s; </w:t>
      </w:r>
      <w:r w:rsidRPr="00CA1D44">
        <w:rPr>
          <w:rFonts w:ascii="Times New Roman" w:hAnsi="Times New Roman"/>
          <w:lang w:val="en-US"/>
        </w:rPr>
        <w:t>Rajagopalan, 1972)</w:t>
      </w:r>
      <w:r>
        <w:rPr>
          <w:rFonts w:ascii="Times New Roman" w:hAnsi="Times New Roman"/>
          <w:lang w:val="en-US"/>
        </w:rPr>
        <w:t xml:space="preserve"> and endoparasites (</w:t>
      </w:r>
      <w:r w:rsidRPr="00CA1D44">
        <w:rPr>
          <w:rFonts w:ascii="Times New Roman" w:hAnsi="Times New Roman"/>
          <w:i/>
          <w:lang w:val="en-US"/>
        </w:rPr>
        <w:t>Haemoproteus</w:t>
      </w:r>
      <w:r>
        <w:rPr>
          <w:rFonts w:ascii="Times New Roman" w:hAnsi="Times New Roman"/>
          <w:lang w:val="en-US"/>
        </w:rPr>
        <w:t xml:space="preserve">; Islam </w:t>
      </w:r>
      <w:r w:rsidR="00E13514">
        <w:rPr>
          <w:rFonts w:ascii="Times New Roman" w:hAnsi="Times New Roman"/>
          <w:lang w:val="en-US"/>
        </w:rPr>
        <w:t>and</w:t>
      </w:r>
      <w:r>
        <w:rPr>
          <w:rFonts w:ascii="Times New Roman" w:hAnsi="Times New Roman"/>
          <w:lang w:val="en-US"/>
        </w:rPr>
        <w:t xml:space="preserve"> Williams, 2000) have been </w:t>
      </w:r>
      <w:r w:rsidR="00073741">
        <w:rPr>
          <w:rFonts w:ascii="Times New Roman" w:hAnsi="Times New Roman"/>
          <w:lang w:val="en-US"/>
        </w:rPr>
        <w:t>recorded in the red-whiskered bulbul</w:t>
      </w:r>
      <w:r>
        <w:rPr>
          <w:rFonts w:ascii="Times New Roman" w:hAnsi="Times New Roman"/>
          <w:lang w:val="en-US"/>
        </w:rPr>
        <w:t xml:space="preserve">, none of which are exclusively or disproportionally linked to </w:t>
      </w:r>
      <w:r w:rsidRPr="00CB2786" w:rsidR="00556504">
        <w:rPr>
          <w:rFonts w:ascii="Times New Roman" w:hAnsi="Times New Roman"/>
          <w:lang w:val="en-US"/>
        </w:rPr>
        <w:t xml:space="preserve">the </w:t>
      </w:r>
      <w:r w:rsidR="00073741">
        <w:rPr>
          <w:rFonts w:ascii="Times New Roman" w:hAnsi="Times New Roman"/>
          <w:lang w:val="en-US"/>
        </w:rPr>
        <w:t>species</w:t>
      </w:r>
      <w:r>
        <w:rPr>
          <w:rFonts w:ascii="Times New Roman" w:hAnsi="Times New Roman"/>
          <w:lang w:val="en-US"/>
        </w:rPr>
        <w:t xml:space="preserve">. The </w:t>
      </w:r>
      <w:r w:rsidRPr="00CA1D44">
        <w:rPr>
          <w:rFonts w:ascii="Times New Roman" w:hAnsi="Times New Roman"/>
          <w:lang w:val="en-US"/>
        </w:rPr>
        <w:t xml:space="preserve">avian malaria parasite </w:t>
      </w:r>
      <w:r w:rsidRPr="00CA1D44">
        <w:rPr>
          <w:rFonts w:ascii="Times New Roman" w:hAnsi="Times New Roman"/>
          <w:i/>
          <w:lang w:val="en-US"/>
        </w:rPr>
        <w:t>Plasmodium</w:t>
      </w:r>
      <w:r w:rsidRPr="00CA1D44">
        <w:rPr>
          <w:rFonts w:ascii="Times New Roman" w:hAnsi="Times New Roman"/>
          <w:lang w:val="en-US"/>
        </w:rPr>
        <w:t xml:space="preserve"> (</w:t>
      </w:r>
      <w:r w:rsidRPr="00CA1D44">
        <w:rPr>
          <w:rFonts w:ascii="Times New Roman" w:hAnsi="Times New Roman"/>
          <w:i/>
          <w:lang w:val="en-US"/>
        </w:rPr>
        <w:t>Novyella</w:t>
      </w:r>
      <w:r w:rsidRPr="00CA1D44">
        <w:rPr>
          <w:rFonts w:ascii="Times New Roman" w:hAnsi="Times New Roman"/>
          <w:lang w:val="en-US"/>
        </w:rPr>
        <w:t xml:space="preserve">) </w:t>
      </w:r>
      <w:r w:rsidRPr="00CA1D44">
        <w:rPr>
          <w:rFonts w:ascii="Times New Roman" w:hAnsi="Times New Roman"/>
          <w:i/>
          <w:lang w:val="en-US"/>
        </w:rPr>
        <w:t>jiangi</w:t>
      </w:r>
      <w:r>
        <w:rPr>
          <w:rFonts w:ascii="Times New Roman" w:hAnsi="Times New Roman"/>
          <w:lang w:val="en-US"/>
        </w:rPr>
        <w:t xml:space="preserve"> is an exception, as it was newly described from the species</w:t>
      </w:r>
      <w:r w:rsidRPr="00CA1D44">
        <w:rPr>
          <w:rFonts w:ascii="Times New Roman" w:hAnsi="Times New Roman"/>
          <w:lang w:val="en-US"/>
        </w:rPr>
        <w:t xml:space="preserve"> (He </w:t>
      </w:r>
      <w:r w:rsidR="00E13514">
        <w:rPr>
          <w:rFonts w:ascii="Times New Roman" w:hAnsi="Times New Roman"/>
          <w:lang w:val="en-US"/>
        </w:rPr>
        <w:t>and</w:t>
      </w:r>
      <w:r w:rsidRPr="00CA1D44">
        <w:rPr>
          <w:rFonts w:ascii="Times New Roman" w:hAnsi="Times New Roman"/>
          <w:lang w:val="en-US"/>
        </w:rPr>
        <w:t xml:space="preserve"> Huang, 1993)</w:t>
      </w:r>
      <w:r>
        <w:rPr>
          <w:rFonts w:ascii="Times New Roman" w:hAnsi="Times New Roman"/>
          <w:lang w:val="en-US"/>
        </w:rPr>
        <w:t xml:space="preserve">. However, the </w:t>
      </w:r>
      <w:r w:rsidRPr="00CA1D44">
        <w:rPr>
          <w:rFonts w:ascii="Times New Roman" w:hAnsi="Times New Roman"/>
          <w:lang w:val="en-US"/>
        </w:rPr>
        <w:t xml:space="preserve">identity </w:t>
      </w:r>
      <w:r>
        <w:rPr>
          <w:rFonts w:ascii="Times New Roman" w:hAnsi="Times New Roman"/>
          <w:lang w:val="en-US"/>
        </w:rPr>
        <w:t xml:space="preserve">of this taxon </w:t>
      </w:r>
      <w:r w:rsidRPr="00CA1D44">
        <w:rPr>
          <w:rFonts w:ascii="Times New Roman" w:hAnsi="Times New Roman"/>
          <w:lang w:val="en-US"/>
        </w:rPr>
        <w:t>is doubt</w:t>
      </w:r>
      <w:r>
        <w:rPr>
          <w:rFonts w:ascii="Times New Roman" w:hAnsi="Times New Roman"/>
          <w:lang w:val="en-US"/>
        </w:rPr>
        <w:t xml:space="preserve">ful </w:t>
      </w:r>
      <w:r w:rsidRPr="00CA1D44">
        <w:rPr>
          <w:rFonts w:ascii="Times New Roman" w:hAnsi="Times New Roman"/>
          <w:lang w:val="en-US"/>
        </w:rPr>
        <w:t xml:space="preserve">(Valkiūnas </w:t>
      </w:r>
      <w:r w:rsidR="00E13514">
        <w:rPr>
          <w:rFonts w:ascii="Times New Roman" w:hAnsi="Times New Roman"/>
          <w:lang w:val="en-US"/>
        </w:rPr>
        <w:t>and</w:t>
      </w:r>
      <w:r w:rsidRPr="00CA1D44">
        <w:rPr>
          <w:rFonts w:ascii="Times New Roman" w:hAnsi="Times New Roman"/>
          <w:lang w:val="en-US"/>
        </w:rPr>
        <w:t xml:space="preserve"> Iezhova 2018)</w:t>
      </w:r>
      <w:r w:rsidR="00031A89">
        <w:rPr>
          <w:rFonts w:ascii="Times New Roman" w:hAnsi="Times New Roman"/>
          <w:lang w:val="en-US"/>
        </w:rPr>
        <w:t xml:space="preserve"> (see also Qu. 2.4)</w:t>
      </w:r>
      <w:r w:rsidRPr="00CA1D44">
        <w:rPr>
          <w:rFonts w:ascii="Times New Roman" w:hAnsi="Times New Roman"/>
          <w:lang w:val="en-US"/>
        </w:rPr>
        <w:t>.</w:t>
      </w:r>
    </w:p>
    <w:p w:rsidR="0062169B" w:rsidP="00BD226F" w:rsidRDefault="0062169B" w14:paraId="0F55DEA9" w14:textId="77777777">
      <w:pPr>
        <w:snapToGrid w:val="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212"/>
      </w:tblGrid>
      <w:tr w:rsidRPr="00703AA8" w:rsidR="008341CD" w:rsidTr="00B94B35" w14:paraId="2E39786D" w14:textId="77777777">
        <w:tc>
          <w:tcPr>
            <w:tcW w:w="9212" w:type="dxa"/>
            <w:shd w:val="clear" w:color="auto" w:fill="auto"/>
          </w:tcPr>
          <w:p w:rsidRPr="00B94B35" w:rsidR="008341CD" w:rsidP="00E40CD6" w:rsidRDefault="008341CD" w14:paraId="6C4BAD05" w14:textId="77777777">
            <w:pPr>
              <w:snapToGrid w:val="0"/>
              <w:spacing w:after="120"/>
              <w:rPr>
                <w:rFonts w:ascii="Times New Roman" w:hAnsi="Times New Roman"/>
                <w:b/>
                <w:lang w:val="en-US"/>
              </w:rPr>
            </w:pPr>
            <w:r w:rsidRPr="00B94B35">
              <w:rPr>
                <w:rFonts w:ascii="Times New Roman" w:hAnsi="Times New Roman"/>
                <w:b/>
                <w:lang w:val="en-US"/>
              </w:rPr>
              <w:t xml:space="preserve">Qu. </w:t>
            </w:r>
            <w:r w:rsidR="00E40CD6">
              <w:rPr>
                <w:rFonts w:ascii="Times New Roman" w:hAnsi="Times New Roman"/>
                <w:b/>
                <w:lang w:val="en-US"/>
              </w:rPr>
              <w:t>4</w:t>
            </w:r>
            <w:r w:rsidRPr="00B94B35">
              <w:rPr>
                <w:rFonts w:ascii="Times New Roman" w:hAnsi="Times New Roman"/>
                <w:b/>
                <w:lang w:val="en-US"/>
              </w:rPr>
              <w:t xml:space="preserve">.17. How important might other impacts not already covered by previous questions be resulting from introduction of the organism? </w:t>
            </w:r>
          </w:p>
        </w:tc>
      </w:tr>
    </w:tbl>
    <w:p w:rsidR="008341CD" w:rsidP="00BD226F" w:rsidRDefault="008341CD" w14:paraId="6DCDBEBE"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8341CD" w:rsidTr="00B94B35" w14:paraId="7776C6FD" w14:textId="77777777">
        <w:tc>
          <w:tcPr>
            <w:tcW w:w="1536" w:type="dxa"/>
            <w:shd w:val="clear" w:color="auto" w:fill="auto"/>
          </w:tcPr>
          <w:p w:rsidRPr="00752184" w:rsidR="008341CD" w:rsidP="00B94B35" w:rsidRDefault="008341CD" w14:paraId="091B745D"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A6267E" w:rsidR="00AB5E7A" w:rsidP="00B94B35" w:rsidRDefault="00AB5E7A" w14:paraId="7D4BD8A4" w14:textId="77777777">
            <w:pPr>
              <w:spacing w:after="0"/>
              <w:rPr>
                <w:rFonts w:ascii="Times New Roman" w:hAnsi="Times New Roman"/>
                <w:b/>
                <w:lang w:val="en-US"/>
              </w:rPr>
            </w:pPr>
            <w:r w:rsidRPr="00A6267E">
              <w:rPr>
                <w:rFonts w:ascii="Times New Roman" w:hAnsi="Times New Roman"/>
                <w:b/>
                <w:lang w:val="en-US"/>
              </w:rPr>
              <w:t>N/A</w:t>
            </w:r>
          </w:p>
          <w:p w:rsidRPr="00A72D45" w:rsidR="008341CD" w:rsidP="00B94B35" w:rsidRDefault="008341CD" w14:paraId="61C30902" w14:textId="77777777">
            <w:pPr>
              <w:spacing w:after="0"/>
              <w:rPr>
                <w:rFonts w:ascii="Times New Roman" w:hAnsi="Times New Roman"/>
                <w:lang w:val="en-US"/>
              </w:rPr>
            </w:pPr>
            <w:r w:rsidRPr="00A72D45">
              <w:rPr>
                <w:rFonts w:ascii="Times New Roman" w:hAnsi="Times New Roman"/>
                <w:lang w:val="en-US"/>
              </w:rPr>
              <w:t>minimal</w:t>
            </w:r>
          </w:p>
          <w:p w:rsidRPr="00B939BB" w:rsidR="008341CD" w:rsidP="00B94B35" w:rsidRDefault="008341CD" w14:paraId="123D6E44" w14:textId="77777777">
            <w:pPr>
              <w:spacing w:after="0"/>
              <w:rPr>
                <w:rFonts w:ascii="Times New Roman" w:hAnsi="Times New Roman"/>
                <w:lang w:val="en-US"/>
              </w:rPr>
            </w:pPr>
            <w:r>
              <w:rPr>
                <w:rFonts w:ascii="Times New Roman" w:hAnsi="Times New Roman"/>
                <w:lang w:val="en-US"/>
              </w:rPr>
              <w:t>minor</w:t>
            </w:r>
          </w:p>
          <w:p w:rsidRPr="00B939BB" w:rsidR="008341CD" w:rsidP="00B94B35" w:rsidRDefault="008341CD" w14:paraId="59BBE6B1" w14:textId="77777777">
            <w:pPr>
              <w:spacing w:after="0"/>
              <w:rPr>
                <w:rFonts w:ascii="Times New Roman" w:hAnsi="Times New Roman"/>
                <w:lang w:val="en-US"/>
              </w:rPr>
            </w:pPr>
            <w:r w:rsidRPr="00B939BB">
              <w:rPr>
                <w:rFonts w:ascii="Times New Roman" w:hAnsi="Times New Roman"/>
                <w:lang w:val="en-US"/>
              </w:rPr>
              <w:t>moderate</w:t>
            </w:r>
          </w:p>
          <w:p w:rsidRPr="00B939BB" w:rsidR="008341CD" w:rsidP="00B94B35" w:rsidRDefault="008341CD" w14:paraId="188DF2CA" w14:textId="77777777">
            <w:pPr>
              <w:spacing w:after="0"/>
              <w:rPr>
                <w:rFonts w:ascii="Times New Roman" w:hAnsi="Times New Roman"/>
                <w:lang w:val="en-US"/>
              </w:rPr>
            </w:pPr>
            <w:r>
              <w:rPr>
                <w:rFonts w:ascii="Times New Roman" w:hAnsi="Times New Roman"/>
                <w:lang w:val="en-US"/>
              </w:rPr>
              <w:t>major</w:t>
            </w:r>
          </w:p>
          <w:p w:rsidRPr="00544B15" w:rsidR="008341CD" w:rsidP="00B94B35" w:rsidRDefault="008341CD" w14:paraId="18A7E4BC" w14:textId="77777777">
            <w:pPr>
              <w:snapToGrid w:val="0"/>
              <w:spacing w:after="0"/>
              <w:rPr>
                <w:rFonts w:ascii="Times New Roman" w:hAnsi="Times New Roman"/>
                <w:b/>
                <w:lang w:val="en-GB"/>
              </w:rPr>
            </w:pPr>
            <w:r w:rsidRPr="00924002">
              <w:rPr>
                <w:rFonts w:ascii="Times New Roman" w:hAnsi="Times New Roman"/>
                <w:lang w:val="en-US"/>
              </w:rPr>
              <w:t>massive</w:t>
            </w:r>
          </w:p>
        </w:tc>
        <w:tc>
          <w:tcPr>
            <w:tcW w:w="1843" w:type="dxa"/>
          </w:tcPr>
          <w:p w:rsidRPr="00752184" w:rsidR="008341CD" w:rsidP="00B94B35" w:rsidRDefault="008341CD" w14:paraId="7BFEC05B"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A72D45" w:rsidR="008341CD" w:rsidP="00B94B35" w:rsidRDefault="008341CD" w14:paraId="77266EDF" w14:textId="77777777">
            <w:pPr>
              <w:spacing w:after="0"/>
              <w:rPr>
                <w:rFonts w:ascii="Times New Roman" w:hAnsi="Times New Roman"/>
              </w:rPr>
            </w:pPr>
            <w:r w:rsidRPr="00A72D45">
              <w:rPr>
                <w:rFonts w:ascii="Times New Roman" w:hAnsi="Times New Roman"/>
              </w:rPr>
              <w:t>low</w:t>
            </w:r>
          </w:p>
          <w:p w:rsidRPr="00752184" w:rsidR="008341CD" w:rsidP="00B94B35" w:rsidRDefault="008341CD" w14:paraId="18785F1E" w14:textId="77777777">
            <w:pPr>
              <w:spacing w:after="0"/>
              <w:rPr>
                <w:rFonts w:ascii="Times New Roman" w:hAnsi="Times New Roman"/>
              </w:rPr>
            </w:pPr>
            <w:r w:rsidRPr="00752184">
              <w:rPr>
                <w:rFonts w:ascii="Times New Roman" w:hAnsi="Times New Roman"/>
              </w:rPr>
              <w:t>medium</w:t>
            </w:r>
          </w:p>
          <w:p w:rsidRPr="00752184" w:rsidR="008341CD" w:rsidP="00B94B35" w:rsidRDefault="008341CD" w14:paraId="5CE5D059" w14:textId="77777777">
            <w:pPr>
              <w:snapToGrid w:val="0"/>
              <w:spacing w:after="0"/>
              <w:rPr>
                <w:rFonts w:ascii="Times New Roman" w:hAnsi="Times New Roman"/>
                <w:b/>
              </w:rPr>
            </w:pPr>
            <w:r w:rsidRPr="00752184">
              <w:rPr>
                <w:rFonts w:ascii="Times New Roman" w:hAnsi="Times New Roman"/>
              </w:rPr>
              <w:t>high</w:t>
            </w:r>
          </w:p>
        </w:tc>
      </w:tr>
    </w:tbl>
    <w:p w:rsidR="008341CD" w:rsidP="00BD226F" w:rsidRDefault="008341CD" w14:paraId="22BCBDE4" w14:textId="77777777">
      <w:pPr>
        <w:snapToGrid w:val="0"/>
        <w:rPr>
          <w:rFonts w:ascii="Times New Roman" w:hAnsi="Times New Roman"/>
          <w:lang w:val="en-US"/>
        </w:rPr>
      </w:pPr>
    </w:p>
    <w:p w:rsidR="00254B4F" w:rsidP="00254B4F" w:rsidRDefault="00031A89" w14:paraId="3DCD8F8C" w14:textId="77777777">
      <w:pPr>
        <w:snapToGrid w:val="0"/>
        <w:rPr>
          <w:rFonts w:ascii="Times New Roman" w:hAnsi="Times New Roman"/>
          <w:lang w:val="en-US"/>
        </w:rPr>
      </w:pPr>
      <w:r>
        <w:rPr>
          <w:rFonts w:ascii="Times New Roman" w:hAnsi="Times New Roman"/>
          <w:lang w:val="en-US"/>
        </w:rPr>
        <w:t xml:space="preserve">No </w:t>
      </w:r>
      <w:r w:rsidR="00571BCF">
        <w:rPr>
          <w:rFonts w:ascii="Times New Roman" w:hAnsi="Times New Roman"/>
          <w:lang w:val="en-US"/>
        </w:rPr>
        <w:t>other possible impacts were found.</w:t>
      </w:r>
    </w:p>
    <w:p w:rsidR="0062169B" w:rsidP="0062169B" w:rsidRDefault="0062169B" w14:paraId="1208BEC9" w14:textId="77777777">
      <w:pPr>
        <w:snapToGrid w:val="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212"/>
      </w:tblGrid>
      <w:tr w:rsidRPr="00703AA8" w:rsidR="008341CD" w:rsidTr="00B94B35" w14:paraId="34FA466E" w14:textId="77777777">
        <w:tc>
          <w:tcPr>
            <w:tcW w:w="9212" w:type="dxa"/>
            <w:shd w:val="clear" w:color="auto" w:fill="auto"/>
          </w:tcPr>
          <w:p w:rsidRPr="00B94B35" w:rsidR="008341CD" w:rsidP="00E40CD6" w:rsidRDefault="008341CD" w14:paraId="748BDF16" w14:textId="77777777">
            <w:pPr>
              <w:snapToGrid w:val="0"/>
              <w:spacing w:after="120"/>
              <w:rPr>
                <w:rFonts w:ascii="Times New Roman" w:hAnsi="Times New Roman"/>
                <w:b/>
                <w:lang w:val="en-US"/>
              </w:rPr>
            </w:pPr>
            <w:r w:rsidRPr="00B94B35">
              <w:rPr>
                <w:rFonts w:ascii="Times New Roman" w:hAnsi="Times New Roman"/>
                <w:b/>
                <w:lang w:val="en-US"/>
              </w:rPr>
              <w:t xml:space="preserve">Qu. </w:t>
            </w:r>
            <w:r w:rsidR="00E40CD6">
              <w:rPr>
                <w:rFonts w:ascii="Times New Roman" w:hAnsi="Times New Roman"/>
                <w:b/>
                <w:lang w:val="en-US"/>
              </w:rPr>
              <w:t>4</w:t>
            </w:r>
            <w:r w:rsidRPr="00B94B35">
              <w:rPr>
                <w:rFonts w:ascii="Times New Roman" w:hAnsi="Times New Roman"/>
                <w:b/>
                <w:lang w:val="en-US"/>
              </w:rPr>
              <w:t xml:space="preserve">.18. How important are the expected impacts of the organism despite any natural control </w:t>
            </w:r>
            <w:r w:rsidRPr="00B94B35">
              <w:rPr>
                <w:rFonts w:ascii="Times New Roman" w:hAnsi="Times New Roman"/>
                <w:b/>
                <w:lang w:val="en-US"/>
              </w:rPr>
              <w:t>by other organisms, such as predators, parasites or pathogens that may already be present in the risk assessment area?</w:t>
            </w:r>
          </w:p>
        </w:tc>
      </w:tr>
    </w:tbl>
    <w:p w:rsidR="008341CD" w:rsidP="0062169B" w:rsidRDefault="008341CD" w14:paraId="006CB21F"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8341CD" w:rsidTr="00B94B35" w14:paraId="051A69B2" w14:textId="77777777">
        <w:tc>
          <w:tcPr>
            <w:tcW w:w="1536" w:type="dxa"/>
            <w:shd w:val="clear" w:color="auto" w:fill="auto"/>
          </w:tcPr>
          <w:p w:rsidRPr="00752184" w:rsidR="008341CD" w:rsidP="00B94B35" w:rsidRDefault="008341CD" w14:paraId="64F9FFAA"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8341CD" w:rsidP="00B94B35" w:rsidRDefault="008341CD" w14:paraId="65D203A2" w14:textId="77777777">
            <w:pPr>
              <w:spacing w:after="0"/>
              <w:rPr>
                <w:rFonts w:ascii="Times New Roman" w:hAnsi="Times New Roman"/>
                <w:lang w:val="en-US"/>
              </w:rPr>
            </w:pPr>
            <w:r>
              <w:rPr>
                <w:rFonts w:ascii="Times New Roman" w:hAnsi="Times New Roman"/>
                <w:lang w:val="en-US"/>
              </w:rPr>
              <w:t>minimal</w:t>
            </w:r>
          </w:p>
          <w:p w:rsidRPr="00B939BB" w:rsidR="008341CD" w:rsidP="00B94B35" w:rsidRDefault="008341CD" w14:paraId="44E25237" w14:textId="77777777">
            <w:pPr>
              <w:spacing w:after="0"/>
              <w:rPr>
                <w:rFonts w:ascii="Times New Roman" w:hAnsi="Times New Roman"/>
                <w:lang w:val="en-US"/>
              </w:rPr>
            </w:pPr>
            <w:r>
              <w:rPr>
                <w:rFonts w:ascii="Times New Roman" w:hAnsi="Times New Roman"/>
                <w:lang w:val="en-US"/>
              </w:rPr>
              <w:t>minor</w:t>
            </w:r>
          </w:p>
          <w:p w:rsidRPr="00D46615" w:rsidR="008341CD" w:rsidP="00B94B35" w:rsidRDefault="008341CD" w14:paraId="3978E531" w14:textId="77777777">
            <w:pPr>
              <w:spacing w:after="0"/>
              <w:rPr>
                <w:rFonts w:ascii="Times New Roman" w:hAnsi="Times New Roman"/>
                <w:b/>
                <w:lang w:val="en-US"/>
              </w:rPr>
            </w:pPr>
            <w:r w:rsidRPr="00D46615">
              <w:rPr>
                <w:rFonts w:ascii="Times New Roman" w:hAnsi="Times New Roman"/>
                <w:b/>
                <w:lang w:val="en-US"/>
              </w:rPr>
              <w:t>moderate</w:t>
            </w:r>
          </w:p>
          <w:p w:rsidRPr="00B939BB" w:rsidR="008341CD" w:rsidP="00B94B35" w:rsidRDefault="008341CD" w14:paraId="6DFD6124" w14:textId="77777777">
            <w:pPr>
              <w:spacing w:after="0"/>
              <w:rPr>
                <w:rFonts w:ascii="Times New Roman" w:hAnsi="Times New Roman"/>
                <w:lang w:val="en-US"/>
              </w:rPr>
            </w:pPr>
            <w:r>
              <w:rPr>
                <w:rFonts w:ascii="Times New Roman" w:hAnsi="Times New Roman"/>
                <w:lang w:val="en-US"/>
              </w:rPr>
              <w:t>major</w:t>
            </w:r>
          </w:p>
          <w:p w:rsidRPr="00544B15" w:rsidR="008341CD" w:rsidP="00B94B35" w:rsidRDefault="008341CD" w14:paraId="2C8481D7" w14:textId="77777777">
            <w:pPr>
              <w:snapToGrid w:val="0"/>
              <w:spacing w:after="0"/>
              <w:rPr>
                <w:rFonts w:ascii="Times New Roman" w:hAnsi="Times New Roman"/>
                <w:b/>
                <w:lang w:val="en-GB"/>
              </w:rPr>
            </w:pPr>
            <w:r w:rsidRPr="00924002">
              <w:rPr>
                <w:rFonts w:ascii="Times New Roman" w:hAnsi="Times New Roman"/>
                <w:lang w:val="en-US"/>
              </w:rPr>
              <w:t>massive</w:t>
            </w:r>
          </w:p>
        </w:tc>
        <w:tc>
          <w:tcPr>
            <w:tcW w:w="1843" w:type="dxa"/>
          </w:tcPr>
          <w:p w:rsidRPr="00752184" w:rsidR="008341CD" w:rsidP="00B94B35" w:rsidRDefault="008341CD" w14:paraId="7275CDF9"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D46615" w:rsidR="008341CD" w:rsidP="00B94B35" w:rsidRDefault="008341CD" w14:paraId="2C6BC47E" w14:textId="77777777">
            <w:pPr>
              <w:spacing w:after="0"/>
              <w:rPr>
                <w:rFonts w:ascii="Times New Roman" w:hAnsi="Times New Roman"/>
                <w:b/>
              </w:rPr>
            </w:pPr>
            <w:r w:rsidRPr="00D46615">
              <w:rPr>
                <w:rFonts w:ascii="Times New Roman" w:hAnsi="Times New Roman"/>
                <w:b/>
              </w:rPr>
              <w:t>low</w:t>
            </w:r>
          </w:p>
          <w:p w:rsidRPr="00752184" w:rsidR="008341CD" w:rsidP="00B94B35" w:rsidRDefault="008341CD" w14:paraId="3D5DD324" w14:textId="77777777">
            <w:pPr>
              <w:spacing w:after="0"/>
              <w:rPr>
                <w:rFonts w:ascii="Times New Roman" w:hAnsi="Times New Roman"/>
              </w:rPr>
            </w:pPr>
            <w:r w:rsidRPr="00752184">
              <w:rPr>
                <w:rFonts w:ascii="Times New Roman" w:hAnsi="Times New Roman"/>
              </w:rPr>
              <w:t>medium</w:t>
            </w:r>
          </w:p>
          <w:p w:rsidRPr="00752184" w:rsidR="008341CD" w:rsidP="00B94B35" w:rsidRDefault="008341CD" w14:paraId="5379DCDA" w14:textId="77777777">
            <w:pPr>
              <w:snapToGrid w:val="0"/>
              <w:spacing w:after="0"/>
              <w:rPr>
                <w:rFonts w:ascii="Times New Roman" w:hAnsi="Times New Roman"/>
                <w:b/>
              </w:rPr>
            </w:pPr>
            <w:r w:rsidRPr="00752184">
              <w:rPr>
                <w:rFonts w:ascii="Times New Roman" w:hAnsi="Times New Roman"/>
              </w:rPr>
              <w:t>high</w:t>
            </w:r>
          </w:p>
        </w:tc>
      </w:tr>
    </w:tbl>
    <w:p w:rsidRPr="0062169B" w:rsidR="0062169B" w:rsidP="00BD226F" w:rsidRDefault="0062169B" w14:paraId="6155849D" w14:textId="77777777">
      <w:pPr>
        <w:snapToGrid w:val="0"/>
        <w:rPr>
          <w:rFonts w:ascii="Times New Roman" w:hAnsi="Times New Roman"/>
          <w:lang w:val="en-US"/>
        </w:rPr>
      </w:pPr>
    </w:p>
    <w:p w:rsidR="00D46615" w:rsidP="00831F57" w:rsidRDefault="00D46615" w14:paraId="28CD68A8" w14:textId="4B4A77A5">
      <w:pPr>
        <w:snapToGrid w:val="0"/>
        <w:jc w:val="both"/>
        <w:rPr>
          <w:rFonts w:ascii="Times New Roman" w:hAnsi="Times New Roman"/>
          <w:lang w:val="en-US"/>
        </w:rPr>
      </w:pPr>
      <w:r>
        <w:rPr>
          <w:rFonts w:ascii="Times New Roman" w:hAnsi="Times New Roman"/>
          <w:lang w:val="en-US"/>
        </w:rPr>
        <w:t>P</w:t>
      </w:r>
      <w:r w:rsidRPr="00571BCF" w:rsidR="00571BCF">
        <w:rPr>
          <w:rFonts w:ascii="Times New Roman" w:hAnsi="Times New Roman"/>
          <w:lang w:val="en-US"/>
        </w:rPr>
        <w:t xml:space="preserve">otential predators </w:t>
      </w:r>
      <w:r w:rsidR="00571BCF">
        <w:rPr>
          <w:rFonts w:ascii="Times New Roman" w:hAnsi="Times New Roman"/>
          <w:lang w:val="en-US"/>
        </w:rPr>
        <w:t>described in literature</w:t>
      </w:r>
      <w:r w:rsidR="00A41CB7">
        <w:rPr>
          <w:rFonts w:ascii="Times New Roman" w:hAnsi="Times New Roman"/>
          <w:lang w:val="en-US"/>
        </w:rPr>
        <w:t xml:space="preserve"> </w:t>
      </w:r>
      <w:r w:rsidRPr="00C83608" w:rsidR="00A41CB7">
        <w:rPr>
          <w:rFonts w:ascii="Times New Roman" w:hAnsi="Times New Roman"/>
          <w:lang w:val="en-GB"/>
        </w:rPr>
        <w:t>(e.g. Li et al. 2019)</w:t>
      </w:r>
      <w:r w:rsidR="00571BCF">
        <w:rPr>
          <w:rFonts w:ascii="Times New Roman" w:hAnsi="Times New Roman"/>
          <w:lang w:val="en-US"/>
        </w:rPr>
        <w:t xml:space="preserve">, and </w:t>
      </w:r>
      <w:r w:rsidRPr="00571BCF" w:rsidR="00571BCF">
        <w:rPr>
          <w:rFonts w:ascii="Times New Roman" w:hAnsi="Times New Roman"/>
          <w:lang w:val="en-US"/>
        </w:rPr>
        <w:t>of relevance to the risk assessment area</w:t>
      </w:r>
      <w:r w:rsidR="00571BCF">
        <w:rPr>
          <w:rFonts w:ascii="Times New Roman" w:hAnsi="Times New Roman"/>
          <w:lang w:val="en-US"/>
        </w:rPr>
        <w:t xml:space="preserve">, </w:t>
      </w:r>
      <w:r w:rsidRPr="00571BCF" w:rsidR="00571BCF">
        <w:rPr>
          <w:rFonts w:ascii="Times New Roman" w:hAnsi="Times New Roman"/>
          <w:lang w:val="en-US"/>
        </w:rPr>
        <w:t xml:space="preserve">are rats, cats, </w:t>
      </w:r>
      <w:r w:rsidR="00317126">
        <w:rPr>
          <w:rFonts w:ascii="Times New Roman" w:hAnsi="Times New Roman"/>
          <w:lang w:val="en-US"/>
        </w:rPr>
        <w:t xml:space="preserve">squirrels, </w:t>
      </w:r>
      <w:r w:rsidRPr="00571BCF" w:rsidR="00571BCF">
        <w:rPr>
          <w:rFonts w:ascii="Times New Roman" w:hAnsi="Times New Roman"/>
          <w:lang w:val="en-US"/>
        </w:rPr>
        <w:t>snakes (</w:t>
      </w:r>
      <w:r w:rsidRPr="00571BCF" w:rsidR="00571BCF">
        <w:rPr>
          <w:rFonts w:ascii="Times New Roman" w:hAnsi="Times New Roman"/>
          <w:i/>
          <w:lang w:val="en-US"/>
        </w:rPr>
        <w:t>Coluber</w:t>
      </w:r>
      <w:r w:rsidRPr="00571BCF" w:rsidR="00571BCF">
        <w:rPr>
          <w:rFonts w:ascii="Times New Roman" w:hAnsi="Times New Roman"/>
          <w:lang w:val="en-US"/>
        </w:rPr>
        <w:t xml:space="preserve"> spp.), </w:t>
      </w:r>
      <w:r w:rsidR="00317126">
        <w:rPr>
          <w:rFonts w:ascii="Times New Roman" w:hAnsi="Times New Roman"/>
          <w:lang w:val="en-US"/>
        </w:rPr>
        <w:t xml:space="preserve">corvids </w:t>
      </w:r>
      <w:r w:rsidRPr="00571BCF" w:rsidR="00571BCF">
        <w:rPr>
          <w:rFonts w:ascii="Times New Roman" w:hAnsi="Times New Roman"/>
          <w:lang w:val="en-US"/>
        </w:rPr>
        <w:t>and birds of prey (</w:t>
      </w:r>
      <w:r w:rsidRPr="00571BCF" w:rsidR="00571BCF">
        <w:rPr>
          <w:rFonts w:ascii="Times New Roman" w:hAnsi="Times New Roman"/>
          <w:i/>
          <w:lang w:val="en-US"/>
        </w:rPr>
        <w:t>Falco</w:t>
      </w:r>
      <w:r w:rsidRPr="00571BCF" w:rsidR="00571BCF">
        <w:rPr>
          <w:rFonts w:ascii="Times New Roman" w:hAnsi="Times New Roman"/>
          <w:lang w:val="en-US"/>
        </w:rPr>
        <w:t xml:space="preserve"> spp.; Carleton </w:t>
      </w:r>
      <w:r w:rsidR="00E13514">
        <w:rPr>
          <w:rFonts w:ascii="Times New Roman" w:hAnsi="Times New Roman"/>
          <w:lang w:val="en-US"/>
        </w:rPr>
        <w:t>and</w:t>
      </w:r>
      <w:r w:rsidRPr="00571BCF" w:rsidR="00571BCF">
        <w:rPr>
          <w:rFonts w:ascii="Times New Roman" w:hAnsi="Times New Roman"/>
          <w:lang w:val="en-US"/>
        </w:rPr>
        <w:t xml:space="preserve"> Owre, 1975; Islam </w:t>
      </w:r>
      <w:r w:rsidR="00E13514">
        <w:rPr>
          <w:rFonts w:ascii="Times New Roman" w:hAnsi="Times New Roman"/>
          <w:lang w:val="en-US"/>
        </w:rPr>
        <w:t>and</w:t>
      </w:r>
      <w:r w:rsidRPr="00571BCF" w:rsidR="00571BCF">
        <w:rPr>
          <w:rFonts w:ascii="Times New Roman" w:hAnsi="Times New Roman"/>
          <w:lang w:val="en-US"/>
        </w:rPr>
        <w:t xml:space="preserve"> Williams 2000; Li et al. 2015)</w:t>
      </w:r>
      <w:r w:rsidR="00031A89">
        <w:rPr>
          <w:rFonts w:ascii="Times New Roman" w:hAnsi="Times New Roman"/>
          <w:lang w:val="en-US"/>
        </w:rPr>
        <w:t xml:space="preserve"> (see also Qu. 2.4)</w:t>
      </w:r>
      <w:r w:rsidRPr="00CA1D44" w:rsidR="00031A89">
        <w:rPr>
          <w:rFonts w:ascii="Times New Roman" w:hAnsi="Times New Roman"/>
          <w:lang w:val="en-US"/>
        </w:rPr>
        <w:t>.</w:t>
      </w:r>
      <w:r w:rsidRPr="00571BCF" w:rsidR="00571BCF">
        <w:rPr>
          <w:rFonts w:ascii="Times New Roman" w:hAnsi="Times New Roman"/>
          <w:lang w:val="en-US"/>
        </w:rPr>
        <w:t xml:space="preserve"> </w:t>
      </w:r>
      <w:r w:rsidR="00571BCF">
        <w:rPr>
          <w:rFonts w:ascii="Times New Roman" w:hAnsi="Times New Roman"/>
          <w:lang w:val="en-US"/>
        </w:rPr>
        <w:t>Specific predators that occur in the suitable area</w:t>
      </w:r>
      <w:r>
        <w:rPr>
          <w:rFonts w:ascii="Times New Roman" w:hAnsi="Times New Roman"/>
          <w:lang w:val="en-US"/>
        </w:rPr>
        <w:t xml:space="preserve">, and that thrive well near human settlements, may thus </w:t>
      </w:r>
      <w:r w:rsidR="00571BCF">
        <w:rPr>
          <w:rFonts w:ascii="Times New Roman" w:hAnsi="Times New Roman"/>
          <w:lang w:val="en-US"/>
        </w:rPr>
        <w:t xml:space="preserve">be </w:t>
      </w:r>
      <w:r>
        <w:rPr>
          <w:rFonts w:ascii="Times New Roman" w:hAnsi="Times New Roman"/>
          <w:lang w:val="en-US"/>
        </w:rPr>
        <w:t>House cat (</w:t>
      </w:r>
      <w:r w:rsidRPr="00D46615">
        <w:rPr>
          <w:rFonts w:ascii="Times New Roman" w:hAnsi="Times New Roman"/>
          <w:i/>
          <w:lang w:val="en-US"/>
        </w:rPr>
        <w:t>Felis catus</w:t>
      </w:r>
      <w:r>
        <w:rPr>
          <w:rFonts w:ascii="Times New Roman" w:hAnsi="Times New Roman"/>
          <w:lang w:val="en-US"/>
        </w:rPr>
        <w:t xml:space="preserve">), </w:t>
      </w:r>
      <w:r w:rsidR="00571BCF">
        <w:rPr>
          <w:rFonts w:ascii="Times New Roman" w:hAnsi="Times New Roman"/>
          <w:lang w:val="en-US"/>
        </w:rPr>
        <w:t>Brown rat (</w:t>
      </w:r>
      <w:r w:rsidRPr="00571BCF" w:rsidR="00571BCF">
        <w:rPr>
          <w:rFonts w:ascii="Times New Roman" w:hAnsi="Times New Roman"/>
          <w:i/>
          <w:lang w:val="en-US"/>
        </w:rPr>
        <w:t>Rattus norvegicus</w:t>
      </w:r>
      <w:r w:rsidR="00571BCF">
        <w:rPr>
          <w:rFonts w:ascii="Times New Roman" w:hAnsi="Times New Roman"/>
          <w:lang w:val="en-US"/>
        </w:rPr>
        <w:t>), Black rat (</w:t>
      </w:r>
      <w:r w:rsidRPr="00571BCF" w:rsidR="00571BCF">
        <w:rPr>
          <w:rFonts w:ascii="Times New Roman" w:hAnsi="Times New Roman"/>
          <w:i/>
          <w:lang w:val="en-US"/>
        </w:rPr>
        <w:t>Rattus rattus</w:t>
      </w:r>
      <w:r w:rsidR="00571BCF">
        <w:rPr>
          <w:rFonts w:ascii="Times New Roman" w:hAnsi="Times New Roman"/>
          <w:lang w:val="en-US"/>
        </w:rPr>
        <w:t xml:space="preserve">), </w:t>
      </w:r>
      <w:r w:rsidR="00611719">
        <w:rPr>
          <w:rFonts w:ascii="Times New Roman" w:hAnsi="Times New Roman"/>
          <w:lang w:val="en-US"/>
        </w:rPr>
        <w:t>Stone marten (</w:t>
      </w:r>
      <w:r w:rsidRPr="00D46615" w:rsidR="00611719">
        <w:rPr>
          <w:rFonts w:ascii="Times New Roman" w:hAnsi="Times New Roman"/>
          <w:i/>
          <w:lang w:val="en-US"/>
        </w:rPr>
        <w:t>Martes foina</w:t>
      </w:r>
      <w:r w:rsidR="00611719">
        <w:rPr>
          <w:rFonts w:ascii="Times New Roman" w:hAnsi="Times New Roman"/>
          <w:lang w:val="en-US"/>
        </w:rPr>
        <w:t xml:space="preserve">), </w:t>
      </w:r>
      <w:r w:rsidR="00571BCF">
        <w:rPr>
          <w:rFonts w:ascii="Times New Roman" w:hAnsi="Times New Roman"/>
          <w:lang w:val="en-US"/>
        </w:rPr>
        <w:t>Barn owl (</w:t>
      </w:r>
      <w:r w:rsidRPr="00571BCF" w:rsidR="00571BCF">
        <w:rPr>
          <w:rFonts w:ascii="Times New Roman" w:hAnsi="Times New Roman"/>
          <w:i/>
          <w:lang w:val="en-US"/>
        </w:rPr>
        <w:t>Tyto alba</w:t>
      </w:r>
      <w:r w:rsidR="00571BCF">
        <w:rPr>
          <w:rFonts w:ascii="Times New Roman" w:hAnsi="Times New Roman"/>
          <w:lang w:val="en-US"/>
        </w:rPr>
        <w:t>), Sparrowhawk (</w:t>
      </w:r>
      <w:r w:rsidRPr="00571BCF" w:rsidR="00571BCF">
        <w:rPr>
          <w:rFonts w:ascii="Times New Roman" w:hAnsi="Times New Roman"/>
          <w:i/>
          <w:lang w:val="en-US"/>
        </w:rPr>
        <w:t>Accipiter nisus</w:t>
      </w:r>
      <w:r w:rsidR="00571BCF">
        <w:rPr>
          <w:rFonts w:ascii="Times New Roman" w:hAnsi="Times New Roman"/>
          <w:lang w:val="en-US"/>
        </w:rPr>
        <w:t>)</w:t>
      </w:r>
      <w:r>
        <w:rPr>
          <w:rFonts w:ascii="Times New Roman" w:hAnsi="Times New Roman"/>
          <w:lang w:val="en-US"/>
        </w:rPr>
        <w:t>, L</w:t>
      </w:r>
      <w:r w:rsidRPr="00D46615">
        <w:rPr>
          <w:rFonts w:ascii="Times New Roman" w:hAnsi="Times New Roman"/>
          <w:lang w:val="en-US"/>
        </w:rPr>
        <w:t>adder snake (</w:t>
      </w:r>
      <w:r w:rsidRPr="00D46615">
        <w:rPr>
          <w:rFonts w:ascii="Times New Roman" w:hAnsi="Times New Roman"/>
          <w:i/>
          <w:lang w:val="en-US"/>
        </w:rPr>
        <w:t>Zamenis scalaris</w:t>
      </w:r>
      <w:r w:rsidRPr="00D46615">
        <w:rPr>
          <w:rFonts w:ascii="Times New Roman" w:hAnsi="Times New Roman"/>
          <w:lang w:val="en-US"/>
        </w:rPr>
        <w:t>)</w:t>
      </w:r>
      <w:r>
        <w:rPr>
          <w:rFonts w:ascii="Times New Roman" w:hAnsi="Times New Roman"/>
          <w:lang w:val="en-US"/>
        </w:rPr>
        <w:t xml:space="preserve"> or any related species with a similar feeding ecology.</w:t>
      </w:r>
      <w:r w:rsidR="00755B9B">
        <w:rPr>
          <w:rFonts w:ascii="Times New Roman" w:hAnsi="Times New Roman"/>
          <w:lang w:val="en-US"/>
        </w:rPr>
        <w:t xml:space="preserve"> </w:t>
      </w:r>
      <w:r>
        <w:rPr>
          <w:rFonts w:ascii="Times New Roman" w:hAnsi="Times New Roman"/>
          <w:lang w:val="en-US"/>
        </w:rPr>
        <w:t xml:space="preserve">However, </w:t>
      </w:r>
      <w:r w:rsidR="00AB5E7A">
        <w:rPr>
          <w:rFonts w:ascii="Times New Roman" w:hAnsi="Times New Roman"/>
          <w:lang w:val="en-US"/>
        </w:rPr>
        <w:t xml:space="preserve">neither </w:t>
      </w:r>
      <w:r>
        <w:rPr>
          <w:rFonts w:ascii="Times New Roman" w:hAnsi="Times New Roman"/>
          <w:lang w:val="en-US"/>
        </w:rPr>
        <w:t xml:space="preserve">predators, parasites nor pathogens are expected to constrain the expected impacts of </w:t>
      </w:r>
      <w:r w:rsidRPr="00CB2786" w:rsidR="00556504">
        <w:rPr>
          <w:rFonts w:ascii="Times New Roman" w:hAnsi="Times New Roman"/>
          <w:lang w:val="en-US"/>
        </w:rPr>
        <w:t xml:space="preserve">the red-whiskered bulbul </w:t>
      </w:r>
      <w:r>
        <w:rPr>
          <w:rFonts w:ascii="Times New Roman" w:hAnsi="Times New Roman"/>
          <w:lang w:val="en-US"/>
        </w:rPr>
        <w:t>in the risk assessment area.</w:t>
      </w:r>
    </w:p>
    <w:p w:rsidR="008E3A66" w:rsidP="0062169B" w:rsidRDefault="008E3A66" w14:paraId="6B34C4E7" w14:textId="77777777">
      <w:pPr>
        <w:snapToGrid w:val="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212"/>
      </w:tblGrid>
      <w:tr w:rsidRPr="00703AA8" w:rsidR="0079306B" w:rsidTr="00082104" w14:paraId="6EFDB2DB" w14:textId="77777777">
        <w:tc>
          <w:tcPr>
            <w:tcW w:w="9212" w:type="dxa"/>
            <w:shd w:val="clear" w:color="auto" w:fill="auto"/>
          </w:tcPr>
          <w:p w:rsidRPr="00B94B35" w:rsidR="0079306B" w:rsidP="00082104" w:rsidRDefault="0079306B" w14:paraId="6272C3E2" w14:textId="77777777">
            <w:pPr>
              <w:snapToGrid w:val="0"/>
              <w:spacing w:after="120" w:line="240" w:lineRule="auto"/>
              <w:rPr>
                <w:rFonts w:ascii="Times New Roman" w:hAnsi="Times New Roman"/>
                <w:b/>
                <w:lang w:val="en-US"/>
              </w:rPr>
            </w:pPr>
            <w:r w:rsidRPr="00B94B35">
              <w:rPr>
                <w:rFonts w:ascii="Times New Roman" w:hAnsi="Times New Roman"/>
                <w:b/>
                <w:lang w:val="en-US"/>
              </w:rPr>
              <w:t xml:space="preserve">Qu. </w:t>
            </w:r>
            <w:r w:rsidR="00E40CD6">
              <w:rPr>
                <w:rFonts w:ascii="Times New Roman" w:hAnsi="Times New Roman"/>
                <w:b/>
                <w:lang w:val="en-US"/>
              </w:rPr>
              <w:t>4</w:t>
            </w:r>
            <w:r>
              <w:rPr>
                <w:rFonts w:ascii="Times New Roman" w:hAnsi="Times New Roman"/>
                <w:b/>
                <w:lang w:val="en-US"/>
              </w:rPr>
              <w:t>.19</w:t>
            </w:r>
            <w:r w:rsidRPr="00B94B35">
              <w:rPr>
                <w:rFonts w:ascii="Times New Roman" w:hAnsi="Times New Roman"/>
                <w:b/>
                <w:lang w:val="en-US"/>
              </w:rPr>
              <w:t xml:space="preserve">. Estimate the overall </w:t>
            </w:r>
            <w:r>
              <w:rPr>
                <w:rFonts w:ascii="Times New Roman" w:hAnsi="Times New Roman"/>
                <w:b/>
                <w:lang w:val="en-US"/>
              </w:rPr>
              <w:t xml:space="preserve">impact </w:t>
            </w:r>
            <w:r w:rsidRPr="00B94B35">
              <w:rPr>
                <w:rFonts w:ascii="Times New Roman" w:hAnsi="Times New Roman"/>
                <w:b/>
                <w:lang w:val="en-US"/>
              </w:rPr>
              <w:t xml:space="preserve">in </w:t>
            </w:r>
            <w:r w:rsidR="008E3A66">
              <w:rPr>
                <w:rFonts w:ascii="Times New Roman" w:hAnsi="Times New Roman"/>
                <w:b/>
                <w:lang w:val="en-US"/>
              </w:rPr>
              <w:t xml:space="preserve">the risk assessment area under current climate conditions. In addition, details of overall impact in relevant biogeographical regions should be provided. </w:t>
            </w:r>
          </w:p>
          <w:p w:rsidRPr="00B94B35" w:rsidR="0079306B" w:rsidP="00A42E00" w:rsidRDefault="0079306B" w14:paraId="67D19994" w14:textId="77777777">
            <w:pPr>
              <w:suppressAutoHyphens/>
              <w:spacing w:after="120" w:line="240" w:lineRule="auto"/>
              <w:contextualSpacing/>
              <w:rPr>
                <w:rFonts w:ascii="Times New Roman" w:hAnsi="Times New Roman"/>
                <w:lang w:val="en-US"/>
              </w:rPr>
            </w:pPr>
            <w:r w:rsidRPr="00B94B35">
              <w:rPr>
                <w:rFonts w:ascii="Times New Roman" w:hAnsi="Times New Roman" w:eastAsia="Times New Roman"/>
                <w:lang w:val="en-GB" w:eastAsia="ar-SA"/>
              </w:rPr>
              <w:t xml:space="preserve">Thorough assessment of the </w:t>
            </w:r>
            <w:r w:rsidR="008E3A66">
              <w:rPr>
                <w:rFonts w:ascii="Times New Roman" w:hAnsi="Times New Roman" w:eastAsia="Times New Roman"/>
                <w:lang w:val="en-GB" w:eastAsia="ar-SA"/>
              </w:rPr>
              <w:t>overall impact on biodiversity and ecosystem services, with impacts on economy as well as social and human health as aggravating factors</w:t>
            </w:r>
            <w:r w:rsidR="00A42E00">
              <w:rPr>
                <w:rFonts w:ascii="Times New Roman" w:hAnsi="Times New Roman" w:eastAsia="Times New Roman"/>
                <w:lang w:val="en-GB" w:eastAsia="ar-SA"/>
              </w:rPr>
              <w:t xml:space="preserve">, in current conditions. </w:t>
            </w:r>
          </w:p>
        </w:tc>
      </w:tr>
    </w:tbl>
    <w:p w:rsidR="0079306B" w:rsidP="0079306B" w:rsidRDefault="0079306B" w14:paraId="15C37193"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79306B" w:rsidTr="00082104" w14:paraId="0043258C" w14:textId="77777777">
        <w:tc>
          <w:tcPr>
            <w:tcW w:w="1536" w:type="dxa"/>
            <w:shd w:val="clear" w:color="auto" w:fill="auto"/>
          </w:tcPr>
          <w:p w:rsidRPr="00752184" w:rsidR="0079306B" w:rsidP="00082104" w:rsidRDefault="0079306B" w14:paraId="05E8CB2E"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79306B" w:rsidP="00082104" w:rsidRDefault="0079306B" w14:paraId="4EC74EB8" w14:textId="77777777">
            <w:pPr>
              <w:spacing w:after="0"/>
              <w:rPr>
                <w:rFonts w:ascii="Times New Roman" w:hAnsi="Times New Roman"/>
                <w:lang w:val="en-US"/>
              </w:rPr>
            </w:pPr>
            <w:r>
              <w:rPr>
                <w:rFonts w:ascii="Times New Roman" w:hAnsi="Times New Roman"/>
                <w:lang w:val="en-US"/>
              </w:rPr>
              <w:t>minimal</w:t>
            </w:r>
          </w:p>
          <w:p w:rsidRPr="00B939BB" w:rsidR="0079306B" w:rsidP="00082104" w:rsidRDefault="0079306B" w14:paraId="4F23CCB9" w14:textId="77777777">
            <w:pPr>
              <w:spacing w:after="0"/>
              <w:rPr>
                <w:rFonts w:ascii="Times New Roman" w:hAnsi="Times New Roman"/>
                <w:lang w:val="en-US"/>
              </w:rPr>
            </w:pPr>
            <w:r>
              <w:rPr>
                <w:rFonts w:ascii="Times New Roman" w:hAnsi="Times New Roman"/>
                <w:lang w:val="en-US"/>
              </w:rPr>
              <w:t>minor</w:t>
            </w:r>
          </w:p>
          <w:p w:rsidRPr="00B939BB" w:rsidR="0079306B" w:rsidP="00082104" w:rsidRDefault="0079306B" w14:paraId="2B71B3EB" w14:textId="77777777">
            <w:pPr>
              <w:spacing w:after="0"/>
              <w:rPr>
                <w:rFonts w:ascii="Times New Roman" w:hAnsi="Times New Roman"/>
                <w:lang w:val="en-US"/>
              </w:rPr>
            </w:pPr>
            <w:r w:rsidRPr="00B939BB">
              <w:rPr>
                <w:rFonts w:ascii="Times New Roman" w:hAnsi="Times New Roman"/>
                <w:lang w:val="en-US"/>
              </w:rPr>
              <w:t>moderate</w:t>
            </w:r>
          </w:p>
          <w:p w:rsidRPr="00214444" w:rsidR="0079306B" w:rsidP="00082104" w:rsidRDefault="0079306B" w14:paraId="441008A0" w14:textId="77777777">
            <w:pPr>
              <w:spacing w:after="0"/>
              <w:rPr>
                <w:rFonts w:ascii="Times New Roman" w:hAnsi="Times New Roman"/>
                <w:b/>
                <w:lang w:val="en-US"/>
              </w:rPr>
            </w:pPr>
            <w:r w:rsidRPr="00214444">
              <w:rPr>
                <w:rFonts w:ascii="Times New Roman" w:hAnsi="Times New Roman"/>
                <w:b/>
                <w:lang w:val="en-US"/>
              </w:rPr>
              <w:t>major</w:t>
            </w:r>
          </w:p>
          <w:p w:rsidRPr="00544B15" w:rsidR="0079306B" w:rsidP="00082104" w:rsidRDefault="0079306B" w14:paraId="3627BC31" w14:textId="77777777">
            <w:pPr>
              <w:snapToGrid w:val="0"/>
              <w:spacing w:after="0"/>
              <w:rPr>
                <w:rFonts w:ascii="Times New Roman" w:hAnsi="Times New Roman"/>
                <w:b/>
                <w:lang w:val="en-GB"/>
              </w:rPr>
            </w:pPr>
            <w:r w:rsidRPr="00924002">
              <w:rPr>
                <w:rFonts w:ascii="Times New Roman" w:hAnsi="Times New Roman"/>
                <w:lang w:val="en-US"/>
              </w:rPr>
              <w:t>massive</w:t>
            </w:r>
          </w:p>
        </w:tc>
        <w:tc>
          <w:tcPr>
            <w:tcW w:w="1843" w:type="dxa"/>
          </w:tcPr>
          <w:p w:rsidRPr="00752184" w:rsidR="0079306B" w:rsidP="00082104" w:rsidRDefault="0079306B" w14:paraId="2D6B6404"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79306B" w:rsidP="00082104" w:rsidRDefault="0079306B" w14:paraId="0BE8BA7C" w14:textId="77777777">
            <w:pPr>
              <w:spacing w:after="0"/>
              <w:rPr>
                <w:rFonts w:ascii="Times New Roman" w:hAnsi="Times New Roman"/>
              </w:rPr>
            </w:pPr>
            <w:r w:rsidRPr="00752184">
              <w:rPr>
                <w:rFonts w:ascii="Times New Roman" w:hAnsi="Times New Roman"/>
              </w:rPr>
              <w:t>low</w:t>
            </w:r>
          </w:p>
          <w:p w:rsidRPr="00214444" w:rsidR="0079306B" w:rsidP="00082104" w:rsidRDefault="0079306B" w14:paraId="7A46D008" w14:textId="77777777">
            <w:pPr>
              <w:spacing w:after="0"/>
              <w:rPr>
                <w:rFonts w:ascii="Times New Roman" w:hAnsi="Times New Roman"/>
                <w:b/>
              </w:rPr>
            </w:pPr>
            <w:r w:rsidRPr="00214444">
              <w:rPr>
                <w:rFonts w:ascii="Times New Roman" w:hAnsi="Times New Roman"/>
                <w:b/>
              </w:rPr>
              <w:t>medium</w:t>
            </w:r>
          </w:p>
          <w:p w:rsidRPr="00752184" w:rsidR="0079306B" w:rsidP="00082104" w:rsidRDefault="0079306B" w14:paraId="09A7AA76" w14:textId="77777777">
            <w:pPr>
              <w:snapToGrid w:val="0"/>
              <w:spacing w:after="0"/>
              <w:rPr>
                <w:rFonts w:ascii="Times New Roman" w:hAnsi="Times New Roman"/>
                <w:b/>
              </w:rPr>
            </w:pPr>
            <w:r w:rsidRPr="00752184">
              <w:rPr>
                <w:rFonts w:ascii="Times New Roman" w:hAnsi="Times New Roman"/>
              </w:rPr>
              <w:t>high</w:t>
            </w:r>
          </w:p>
        </w:tc>
      </w:tr>
    </w:tbl>
    <w:p w:rsidR="0079306B" w:rsidP="0062169B" w:rsidRDefault="0079306B" w14:paraId="2B041393" w14:textId="77777777">
      <w:pPr>
        <w:snapToGrid w:val="0"/>
        <w:rPr>
          <w:rFonts w:ascii="Times New Roman" w:hAnsi="Times New Roman"/>
          <w:lang w:val="en-US"/>
        </w:rPr>
      </w:pPr>
    </w:p>
    <w:p w:rsidRPr="00AB5E7A" w:rsidR="00214444" w:rsidP="00831F57" w:rsidRDefault="00214444" w14:paraId="566FAC38" w14:textId="77777777">
      <w:pPr>
        <w:snapToGrid w:val="0"/>
        <w:jc w:val="both"/>
        <w:rPr>
          <w:rFonts w:ascii="Times New Roman" w:hAnsi="Times New Roman" w:eastAsia="Times New Roman"/>
          <w:lang w:val="en-GB"/>
        </w:rPr>
      </w:pPr>
      <w:r w:rsidRPr="00AB5E7A">
        <w:rPr>
          <w:rFonts w:ascii="Times New Roman" w:hAnsi="Times New Roman" w:eastAsia="Times New Roman"/>
          <w:lang w:val="en-GB"/>
        </w:rPr>
        <w:t>Under current conditions and should the species firmly establish and spread in natural areas, the species could exert a major impact on</w:t>
      </w:r>
      <w:r w:rsidR="001B44F6">
        <w:rPr>
          <w:rFonts w:ascii="Times New Roman" w:hAnsi="Times New Roman" w:eastAsia="Times New Roman"/>
          <w:lang w:val="en-GB"/>
        </w:rPr>
        <w:t xml:space="preserve"> </w:t>
      </w:r>
      <w:r w:rsidR="001B44F6">
        <w:rPr>
          <w:rFonts w:ascii="Times New Roman" w:hAnsi="Times New Roman" w:eastAsia="Times New Roman"/>
          <w:lang w:val="en-GB" w:eastAsia="ar-SA"/>
        </w:rPr>
        <w:t>biodiversity and ecosystem services</w:t>
      </w:r>
      <w:r w:rsidRPr="00AB5E7A">
        <w:rPr>
          <w:rFonts w:ascii="Times New Roman" w:hAnsi="Times New Roman" w:eastAsia="Times New Roman"/>
          <w:lang w:val="en-GB"/>
        </w:rPr>
        <w:t xml:space="preserve"> through the spread of invasive </w:t>
      </w:r>
      <w:r w:rsidR="00B6003C">
        <w:rPr>
          <w:rFonts w:ascii="Times New Roman" w:hAnsi="Times New Roman" w:eastAsia="Times New Roman"/>
          <w:lang w:val="en-GB"/>
        </w:rPr>
        <w:t xml:space="preserve">alien </w:t>
      </w:r>
      <w:r w:rsidRPr="00AB5E7A">
        <w:rPr>
          <w:rFonts w:ascii="Times New Roman" w:hAnsi="Times New Roman" w:eastAsia="Times New Roman"/>
          <w:lang w:val="en-GB"/>
        </w:rPr>
        <w:t>plants and associated changes in natural species compositions, predation</w:t>
      </w:r>
      <w:r w:rsidR="008F4A19">
        <w:rPr>
          <w:rFonts w:ascii="Times New Roman" w:hAnsi="Times New Roman" w:eastAsia="Times New Roman"/>
          <w:lang w:val="en-GB"/>
        </w:rPr>
        <w:t>,</w:t>
      </w:r>
      <w:r w:rsidRPr="00AB5E7A">
        <w:rPr>
          <w:rFonts w:ascii="Times New Roman" w:hAnsi="Times New Roman" w:eastAsia="Times New Roman"/>
          <w:lang w:val="en-GB"/>
        </w:rPr>
        <w:t xml:space="preserve"> competition and </w:t>
      </w:r>
      <w:r w:rsidRPr="00AB5E7A" w:rsidR="008F4A19">
        <w:rPr>
          <w:rFonts w:ascii="Times New Roman" w:hAnsi="Times New Roman" w:eastAsia="Times New Roman"/>
          <w:lang w:val="en-GB"/>
        </w:rPr>
        <w:t xml:space="preserve">to a lesser extent </w:t>
      </w:r>
      <w:r w:rsidRPr="00AB5E7A">
        <w:rPr>
          <w:rFonts w:ascii="Times New Roman" w:hAnsi="Times New Roman" w:eastAsia="Times New Roman"/>
          <w:lang w:val="en-GB"/>
        </w:rPr>
        <w:t xml:space="preserve">pathogen transmission (see Qu 4.2). This could especially be the case on islands with small populations of endemic species. The endangered area for the red-whiskered bulbul covers </w:t>
      </w:r>
      <w:r w:rsidR="00AB5E7A">
        <w:rPr>
          <w:rFonts w:ascii="Times New Roman" w:hAnsi="Times New Roman" w:eastAsia="Times New Roman"/>
          <w:lang w:val="en-GB"/>
        </w:rPr>
        <w:t>the M</w:t>
      </w:r>
      <w:r w:rsidRPr="00AB5E7A">
        <w:rPr>
          <w:rFonts w:ascii="Times New Roman" w:hAnsi="Times New Roman" w:eastAsia="Times New Roman"/>
          <w:lang w:val="en-GB"/>
        </w:rPr>
        <w:t xml:space="preserve">editerranean, </w:t>
      </w:r>
      <w:r w:rsidR="00AB5E7A">
        <w:rPr>
          <w:rFonts w:ascii="Times New Roman" w:hAnsi="Times New Roman" w:eastAsia="Times New Roman"/>
          <w:lang w:val="en-GB"/>
        </w:rPr>
        <w:t>B</w:t>
      </w:r>
      <w:r w:rsidRPr="00AB5E7A">
        <w:rPr>
          <w:rFonts w:ascii="Times New Roman" w:hAnsi="Times New Roman" w:eastAsia="Times New Roman"/>
          <w:lang w:val="en-GB"/>
        </w:rPr>
        <w:t>lack sea</w:t>
      </w:r>
      <w:r w:rsidR="00AB5E7A">
        <w:rPr>
          <w:rFonts w:ascii="Times New Roman" w:hAnsi="Times New Roman" w:eastAsia="Times New Roman"/>
          <w:lang w:val="en-GB"/>
        </w:rPr>
        <w:t>,</w:t>
      </w:r>
      <w:r w:rsidRPr="00AB5E7A">
        <w:rPr>
          <w:rFonts w:ascii="Times New Roman" w:hAnsi="Times New Roman" w:eastAsia="Times New Roman"/>
          <w:lang w:val="en-GB"/>
        </w:rPr>
        <w:t xml:space="preserve"> Atlantic</w:t>
      </w:r>
      <w:r w:rsidR="00A72D45">
        <w:rPr>
          <w:rFonts w:ascii="Times New Roman" w:hAnsi="Times New Roman" w:eastAsia="Times New Roman"/>
          <w:lang w:val="en-GB"/>
        </w:rPr>
        <w:t xml:space="preserve"> (</w:t>
      </w:r>
      <w:r w:rsidR="00AB5E7A">
        <w:rPr>
          <w:rFonts w:ascii="Times New Roman" w:hAnsi="Times New Roman" w:eastAsia="Times New Roman"/>
          <w:lang w:val="en-GB"/>
        </w:rPr>
        <w:t>and Anatolian</w:t>
      </w:r>
      <w:r w:rsidR="00A72D45">
        <w:rPr>
          <w:rFonts w:ascii="Times New Roman" w:hAnsi="Times New Roman" w:eastAsia="Times New Roman"/>
          <w:lang w:val="en-GB"/>
        </w:rPr>
        <w:t>)</w:t>
      </w:r>
      <w:r w:rsidRPr="00AB5E7A">
        <w:rPr>
          <w:rFonts w:ascii="Times New Roman" w:hAnsi="Times New Roman" w:eastAsia="Times New Roman"/>
          <w:lang w:val="en-GB"/>
        </w:rPr>
        <w:t xml:space="preserve"> bio</w:t>
      </w:r>
      <w:r w:rsidR="00AB5E7A">
        <w:rPr>
          <w:rFonts w:ascii="Times New Roman" w:hAnsi="Times New Roman" w:eastAsia="Times New Roman"/>
          <w:lang w:val="en-GB"/>
        </w:rPr>
        <w:t xml:space="preserve">geographic </w:t>
      </w:r>
      <w:r w:rsidRPr="00AB5E7A">
        <w:rPr>
          <w:rFonts w:ascii="Times New Roman" w:hAnsi="Times New Roman" w:eastAsia="Times New Roman"/>
          <w:lang w:val="en-GB"/>
        </w:rPr>
        <w:t>regions (A2.1, A2.9, A2.10, Annex VIII).</w:t>
      </w:r>
    </w:p>
    <w:p w:rsidRPr="00AB5E7A" w:rsidR="00214444" w:rsidP="00214444" w:rsidRDefault="00214444" w14:paraId="152EC2F4" w14:textId="77777777">
      <w:pPr>
        <w:rPr>
          <w:rFonts w:ascii="Times New Roman" w:hAnsi="Times New Roman" w:eastAsia="Times New Roman"/>
          <w:lang w:val="en-GB"/>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212"/>
      </w:tblGrid>
      <w:tr w:rsidRPr="00703AA8" w:rsidR="008E3A66" w:rsidTr="00082104" w14:paraId="0545A63F" w14:textId="77777777">
        <w:tc>
          <w:tcPr>
            <w:tcW w:w="9212" w:type="dxa"/>
            <w:shd w:val="clear" w:color="auto" w:fill="auto"/>
          </w:tcPr>
          <w:p w:rsidRPr="00B94B35" w:rsidR="008E3A66" w:rsidP="00082104" w:rsidRDefault="008E3A66" w14:paraId="3DF9BF9E" w14:textId="77777777">
            <w:pPr>
              <w:snapToGrid w:val="0"/>
              <w:spacing w:after="120" w:line="240" w:lineRule="auto"/>
              <w:rPr>
                <w:rFonts w:ascii="Times New Roman" w:hAnsi="Times New Roman"/>
                <w:b/>
                <w:lang w:val="en-US"/>
              </w:rPr>
            </w:pPr>
            <w:r w:rsidRPr="00B94B35">
              <w:rPr>
                <w:rFonts w:ascii="Times New Roman" w:hAnsi="Times New Roman"/>
                <w:b/>
                <w:lang w:val="en-US"/>
              </w:rPr>
              <w:t xml:space="preserve">Qu. </w:t>
            </w:r>
            <w:r w:rsidR="00E40CD6">
              <w:rPr>
                <w:rFonts w:ascii="Times New Roman" w:hAnsi="Times New Roman"/>
                <w:b/>
                <w:lang w:val="en-US"/>
              </w:rPr>
              <w:t>4</w:t>
            </w:r>
            <w:r>
              <w:rPr>
                <w:rFonts w:ascii="Times New Roman" w:hAnsi="Times New Roman"/>
                <w:b/>
                <w:lang w:val="en-US"/>
              </w:rPr>
              <w:t>.20</w:t>
            </w:r>
            <w:r w:rsidRPr="00B94B35">
              <w:rPr>
                <w:rFonts w:ascii="Times New Roman" w:hAnsi="Times New Roman"/>
                <w:b/>
                <w:lang w:val="en-US"/>
              </w:rPr>
              <w:t xml:space="preserve">. Estimate the overall </w:t>
            </w:r>
            <w:r>
              <w:rPr>
                <w:rFonts w:ascii="Times New Roman" w:hAnsi="Times New Roman"/>
                <w:b/>
                <w:lang w:val="en-US"/>
              </w:rPr>
              <w:t xml:space="preserve">impact </w:t>
            </w:r>
            <w:r w:rsidRPr="00B94B35">
              <w:rPr>
                <w:rFonts w:ascii="Times New Roman" w:hAnsi="Times New Roman"/>
                <w:b/>
                <w:lang w:val="en-US"/>
              </w:rPr>
              <w:t xml:space="preserve">in </w:t>
            </w:r>
            <w:r>
              <w:rPr>
                <w:rFonts w:ascii="Times New Roman" w:hAnsi="Times New Roman"/>
                <w:b/>
                <w:lang w:val="en-US"/>
              </w:rPr>
              <w:t xml:space="preserve">the risk assessment area </w:t>
            </w:r>
            <w:r w:rsidRPr="00B94B35">
              <w:rPr>
                <w:rFonts w:ascii="Times New Roman" w:hAnsi="Times New Roman"/>
                <w:b/>
                <w:lang w:val="en-US"/>
              </w:rPr>
              <w:t>in foreseeable climate change conditions</w:t>
            </w:r>
            <w:r>
              <w:rPr>
                <w:rFonts w:ascii="Times New Roman" w:hAnsi="Times New Roman"/>
                <w:b/>
                <w:lang w:val="en-US"/>
              </w:rPr>
              <w:t xml:space="preserve">. In addition, details of overall impact in </w:t>
            </w:r>
            <w:r w:rsidRPr="00B94B35">
              <w:rPr>
                <w:rFonts w:ascii="Times New Roman" w:hAnsi="Times New Roman"/>
                <w:b/>
                <w:lang w:val="en-US"/>
              </w:rPr>
              <w:t xml:space="preserve">relevant biogeographical regions </w:t>
            </w:r>
            <w:r>
              <w:rPr>
                <w:rFonts w:ascii="Times New Roman" w:hAnsi="Times New Roman"/>
                <w:b/>
                <w:lang w:val="en-US"/>
              </w:rPr>
              <w:t xml:space="preserve">should be </w:t>
            </w:r>
            <w:r w:rsidRPr="00B94B35">
              <w:rPr>
                <w:rFonts w:ascii="Times New Roman" w:hAnsi="Times New Roman"/>
                <w:b/>
                <w:lang w:val="en-US"/>
              </w:rPr>
              <w:t>provide</w:t>
            </w:r>
            <w:r>
              <w:rPr>
                <w:rFonts w:ascii="Times New Roman" w:hAnsi="Times New Roman"/>
                <w:b/>
                <w:lang w:val="en-US"/>
              </w:rPr>
              <w:t xml:space="preserve">d. </w:t>
            </w:r>
          </w:p>
          <w:p w:rsidR="008E3A66" w:rsidP="00A42E00" w:rsidRDefault="00F81E11" w14:paraId="3138D3FC" w14:textId="77777777">
            <w:pPr>
              <w:suppressAutoHyphens/>
              <w:spacing w:after="120" w:line="240" w:lineRule="auto"/>
              <w:contextualSpacing/>
              <w:rPr>
                <w:rFonts w:ascii="Times New Roman" w:hAnsi="Times New Roman" w:eastAsia="Times New Roman"/>
                <w:lang w:val="en-GB" w:eastAsia="ar-SA"/>
              </w:rPr>
            </w:pPr>
            <w:r w:rsidRPr="00B94B35">
              <w:rPr>
                <w:rFonts w:ascii="Times New Roman" w:hAnsi="Times New Roman" w:eastAsia="Times New Roman"/>
                <w:lang w:val="en-GB" w:eastAsia="ar-SA"/>
              </w:rPr>
              <w:t xml:space="preserve">Thorough assessment of the </w:t>
            </w:r>
            <w:r>
              <w:rPr>
                <w:rFonts w:ascii="Times New Roman" w:hAnsi="Times New Roman" w:eastAsia="Times New Roman"/>
                <w:lang w:val="en-GB" w:eastAsia="ar-SA"/>
              </w:rPr>
              <w:t>overall impact on biodiversity and ecosystem services, with impacts on economy as well as social and human health as aggravating factors</w:t>
            </w:r>
            <w:r w:rsidR="00A42E00">
              <w:rPr>
                <w:rFonts w:ascii="Times New Roman" w:hAnsi="Times New Roman" w:eastAsia="Times New Roman"/>
                <w:lang w:val="en-GB" w:eastAsia="ar-SA"/>
              </w:rPr>
              <w:t xml:space="preserve">, under future conditions. </w:t>
            </w:r>
          </w:p>
          <w:p w:rsidRPr="00B94B35" w:rsidR="000B3526" w:rsidP="00A42E00" w:rsidRDefault="000B3526" w14:paraId="6C293E3D" w14:textId="77777777">
            <w:pPr>
              <w:suppressAutoHyphens/>
              <w:spacing w:after="120" w:line="240" w:lineRule="auto"/>
              <w:contextualSpacing/>
              <w:rPr>
                <w:rFonts w:ascii="Times New Roman" w:hAnsi="Times New Roman"/>
                <w:lang w:val="en-US"/>
              </w:rPr>
            </w:pPr>
            <w:r>
              <w:rPr>
                <w:rFonts w:ascii="Times New Roman" w:hAnsi="Times New Roman" w:eastAsia="Times New Roman"/>
                <w:lang w:val="en-GB" w:eastAsia="ar-SA"/>
              </w:rPr>
              <w:t xml:space="preserve">See also </w:t>
            </w:r>
            <w:r w:rsidRPr="00B94B35">
              <w:rPr>
                <w:rFonts w:ascii="Times New Roman" w:hAnsi="Times New Roman"/>
                <w:lang w:val="en-GB" w:eastAsia="ar-SA"/>
              </w:rPr>
              <w:t xml:space="preserve">guidance to Qu. </w:t>
            </w:r>
            <w:r>
              <w:rPr>
                <w:rFonts w:ascii="Times New Roman" w:hAnsi="Times New Roman"/>
                <w:lang w:val="en-GB" w:eastAsia="ar-SA"/>
              </w:rPr>
              <w:t>4</w:t>
            </w:r>
            <w:r w:rsidRPr="00B94B35">
              <w:rPr>
                <w:rFonts w:ascii="Times New Roman" w:hAnsi="Times New Roman"/>
                <w:lang w:val="en-GB" w:eastAsia="ar-SA"/>
              </w:rPr>
              <w:t>.</w:t>
            </w:r>
            <w:r>
              <w:rPr>
                <w:rFonts w:ascii="Times New Roman" w:hAnsi="Times New Roman"/>
                <w:lang w:val="en-GB" w:eastAsia="ar-SA"/>
              </w:rPr>
              <w:t>3</w:t>
            </w:r>
            <w:r w:rsidRPr="00B94B35">
              <w:rPr>
                <w:rFonts w:ascii="Times New Roman" w:hAnsi="Times New Roman"/>
                <w:lang w:val="en-GB" w:eastAsia="ar-SA"/>
              </w:rPr>
              <w:t>.</w:t>
            </w:r>
          </w:p>
        </w:tc>
      </w:tr>
    </w:tbl>
    <w:p w:rsidR="008E3A66" w:rsidP="008E3A66" w:rsidRDefault="008E3A66" w14:paraId="5C076A92"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8E3A66" w:rsidTr="00082104" w14:paraId="422D402A" w14:textId="77777777">
        <w:tc>
          <w:tcPr>
            <w:tcW w:w="1536" w:type="dxa"/>
            <w:shd w:val="clear" w:color="auto" w:fill="auto"/>
          </w:tcPr>
          <w:p w:rsidRPr="00752184" w:rsidR="008E3A66" w:rsidP="00082104" w:rsidRDefault="008E3A66" w14:paraId="239038E9"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8E3A66" w:rsidP="00082104" w:rsidRDefault="008E3A66" w14:paraId="6EE3FC43" w14:textId="77777777">
            <w:pPr>
              <w:spacing w:after="0"/>
              <w:rPr>
                <w:rFonts w:ascii="Times New Roman" w:hAnsi="Times New Roman"/>
                <w:lang w:val="en-US"/>
              </w:rPr>
            </w:pPr>
            <w:r>
              <w:rPr>
                <w:rFonts w:ascii="Times New Roman" w:hAnsi="Times New Roman"/>
                <w:lang w:val="en-US"/>
              </w:rPr>
              <w:t>minimal</w:t>
            </w:r>
          </w:p>
          <w:p w:rsidRPr="00B939BB" w:rsidR="008E3A66" w:rsidP="00082104" w:rsidRDefault="008E3A66" w14:paraId="3B518A54" w14:textId="77777777">
            <w:pPr>
              <w:spacing w:after="0"/>
              <w:rPr>
                <w:rFonts w:ascii="Times New Roman" w:hAnsi="Times New Roman"/>
                <w:lang w:val="en-US"/>
              </w:rPr>
            </w:pPr>
            <w:r>
              <w:rPr>
                <w:rFonts w:ascii="Times New Roman" w:hAnsi="Times New Roman"/>
                <w:lang w:val="en-US"/>
              </w:rPr>
              <w:t>minor</w:t>
            </w:r>
          </w:p>
          <w:p w:rsidRPr="00B939BB" w:rsidR="008E3A66" w:rsidP="00082104" w:rsidRDefault="008E3A66" w14:paraId="42349940" w14:textId="77777777">
            <w:pPr>
              <w:spacing w:after="0"/>
              <w:rPr>
                <w:rFonts w:ascii="Times New Roman" w:hAnsi="Times New Roman"/>
                <w:lang w:val="en-US"/>
              </w:rPr>
            </w:pPr>
            <w:r w:rsidRPr="00B939BB">
              <w:rPr>
                <w:rFonts w:ascii="Times New Roman" w:hAnsi="Times New Roman"/>
                <w:lang w:val="en-US"/>
              </w:rPr>
              <w:t>moderate</w:t>
            </w:r>
          </w:p>
          <w:p w:rsidRPr="00214444" w:rsidR="008E3A66" w:rsidP="00082104" w:rsidRDefault="008E3A66" w14:paraId="76E7F2D4" w14:textId="77777777">
            <w:pPr>
              <w:spacing w:after="0"/>
              <w:rPr>
                <w:rFonts w:ascii="Times New Roman" w:hAnsi="Times New Roman"/>
                <w:b/>
                <w:lang w:val="en-US"/>
              </w:rPr>
            </w:pPr>
            <w:r w:rsidRPr="00214444">
              <w:rPr>
                <w:rFonts w:ascii="Times New Roman" w:hAnsi="Times New Roman"/>
                <w:b/>
                <w:lang w:val="en-US"/>
              </w:rPr>
              <w:t>major</w:t>
            </w:r>
          </w:p>
          <w:p w:rsidRPr="00544B15" w:rsidR="008E3A66" w:rsidP="00082104" w:rsidRDefault="008E3A66" w14:paraId="3B5BB344" w14:textId="77777777">
            <w:pPr>
              <w:snapToGrid w:val="0"/>
              <w:spacing w:after="0"/>
              <w:rPr>
                <w:rFonts w:ascii="Times New Roman" w:hAnsi="Times New Roman"/>
                <w:b/>
                <w:lang w:val="en-GB"/>
              </w:rPr>
            </w:pPr>
            <w:r w:rsidRPr="00924002">
              <w:rPr>
                <w:rFonts w:ascii="Times New Roman" w:hAnsi="Times New Roman"/>
                <w:lang w:val="en-US"/>
              </w:rPr>
              <w:t>massive</w:t>
            </w:r>
          </w:p>
        </w:tc>
        <w:tc>
          <w:tcPr>
            <w:tcW w:w="1843" w:type="dxa"/>
          </w:tcPr>
          <w:p w:rsidRPr="00752184" w:rsidR="008E3A66" w:rsidP="00082104" w:rsidRDefault="008E3A66" w14:paraId="47F9021B"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214444" w:rsidR="008E3A66" w:rsidP="00082104" w:rsidRDefault="008E3A66" w14:paraId="36D2ADCF" w14:textId="77777777">
            <w:pPr>
              <w:spacing w:after="0"/>
              <w:rPr>
                <w:rFonts w:ascii="Times New Roman" w:hAnsi="Times New Roman"/>
                <w:b/>
              </w:rPr>
            </w:pPr>
            <w:r w:rsidRPr="00214444">
              <w:rPr>
                <w:rFonts w:ascii="Times New Roman" w:hAnsi="Times New Roman"/>
                <w:b/>
              </w:rPr>
              <w:t>low</w:t>
            </w:r>
          </w:p>
          <w:p w:rsidRPr="00752184" w:rsidR="008E3A66" w:rsidP="00082104" w:rsidRDefault="008E3A66" w14:paraId="4B62BC89" w14:textId="77777777">
            <w:pPr>
              <w:spacing w:after="0"/>
              <w:rPr>
                <w:rFonts w:ascii="Times New Roman" w:hAnsi="Times New Roman"/>
              </w:rPr>
            </w:pPr>
            <w:r w:rsidRPr="00752184">
              <w:rPr>
                <w:rFonts w:ascii="Times New Roman" w:hAnsi="Times New Roman"/>
              </w:rPr>
              <w:t>medium</w:t>
            </w:r>
          </w:p>
          <w:p w:rsidRPr="00752184" w:rsidR="008E3A66" w:rsidP="00082104" w:rsidRDefault="008E3A66" w14:paraId="25E7A18C" w14:textId="77777777">
            <w:pPr>
              <w:snapToGrid w:val="0"/>
              <w:spacing w:after="0"/>
              <w:rPr>
                <w:rFonts w:ascii="Times New Roman" w:hAnsi="Times New Roman"/>
                <w:b/>
              </w:rPr>
            </w:pPr>
            <w:r w:rsidRPr="00752184">
              <w:rPr>
                <w:rFonts w:ascii="Times New Roman" w:hAnsi="Times New Roman"/>
              </w:rPr>
              <w:t>high</w:t>
            </w:r>
          </w:p>
        </w:tc>
      </w:tr>
    </w:tbl>
    <w:p w:rsidR="00664A89" w:rsidP="008E3A66" w:rsidRDefault="00664A89" w14:paraId="5D036FF6" w14:textId="77777777">
      <w:pPr>
        <w:snapToGrid w:val="0"/>
        <w:rPr>
          <w:rFonts w:ascii="Times New Roman" w:hAnsi="Times New Roman"/>
          <w:lang w:val="en-US"/>
        </w:rPr>
      </w:pPr>
    </w:p>
    <w:p w:rsidR="001E1988" w:rsidP="00831F57" w:rsidRDefault="00B5377B" w14:paraId="67EB0F00" w14:textId="497D9803">
      <w:pPr>
        <w:snapToGrid w:val="0"/>
        <w:jc w:val="both"/>
        <w:rPr>
          <w:rFonts w:ascii="Times New Roman" w:hAnsi="Times New Roman"/>
          <w:lang w:val="en-US"/>
        </w:rPr>
      </w:pPr>
      <w:r w:rsidRPr="00397701">
        <w:rPr>
          <w:rFonts w:ascii="Times New Roman" w:hAnsi="Times New Roman" w:eastAsia="Times New Roman"/>
          <w:color w:val="000000"/>
          <w:lang w:val="en-US" w:eastAsia="de-DE"/>
        </w:rPr>
        <w:t xml:space="preserve">Under future climate, the </w:t>
      </w:r>
      <w:r>
        <w:rPr>
          <w:rFonts w:ascii="Times New Roman" w:hAnsi="Times New Roman" w:eastAsia="Times New Roman"/>
          <w:color w:val="000000"/>
          <w:lang w:val="en-US" w:eastAsia="de-DE"/>
        </w:rPr>
        <w:t>suitable region</w:t>
      </w:r>
      <w:r w:rsidRPr="00397701">
        <w:rPr>
          <w:rFonts w:ascii="Times New Roman" w:hAnsi="Times New Roman" w:eastAsia="Times New Roman"/>
          <w:color w:val="000000"/>
          <w:lang w:val="en-US" w:eastAsia="de-DE"/>
        </w:rPr>
        <w:t xml:space="preserve"> for establishment </w:t>
      </w:r>
      <w:r>
        <w:rPr>
          <w:rFonts w:ascii="Times New Roman" w:hAnsi="Times New Roman" w:eastAsia="Times New Roman"/>
          <w:color w:val="000000"/>
          <w:lang w:val="en-US" w:eastAsia="de-DE"/>
        </w:rPr>
        <w:t xml:space="preserve">in the risk assessment area </w:t>
      </w:r>
      <w:r w:rsidRPr="00397701">
        <w:rPr>
          <w:rFonts w:ascii="Times New Roman" w:hAnsi="Times New Roman" w:eastAsia="Times New Roman"/>
          <w:color w:val="000000"/>
          <w:lang w:val="en-US" w:eastAsia="de-DE"/>
        </w:rPr>
        <w:t xml:space="preserve">is predicted to </w:t>
      </w:r>
      <w:r>
        <w:rPr>
          <w:rFonts w:ascii="Times New Roman" w:hAnsi="Times New Roman" w:eastAsia="Times New Roman"/>
          <w:color w:val="000000"/>
          <w:lang w:val="en-US" w:eastAsia="de-DE"/>
        </w:rPr>
        <w:t xml:space="preserve">almost double </w:t>
      </w:r>
      <w:r w:rsidRPr="00397701">
        <w:rPr>
          <w:rFonts w:ascii="Times New Roman" w:hAnsi="Times New Roman" w:eastAsia="Times New Roman"/>
          <w:color w:val="000000"/>
          <w:lang w:val="en-US" w:eastAsia="de-DE"/>
        </w:rPr>
        <w:t>in the Mediterranean bio</w:t>
      </w:r>
      <w:r w:rsidR="00AB5E7A">
        <w:rPr>
          <w:rFonts w:ascii="Times New Roman" w:hAnsi="Times New Roman" w:eastAsia="Times New Roman"/>
          <w:color w:val="000000"/>
          <w:lang w:val="en-US" w:eastAsia="de-DE"/>
        </w:rPr>
        <w:t xml:space="preserve">geographic </w:t>
      </w:r>
      <w:r w:rsidRPr="00397701">
        <w:rPr>
          <w:rFonts w:ascii="Times New Roman" w:hAnsi="Times New Roman" w:eastAsia="Times New Roman"/>
          <w:color w:val="000000"/>
          <w:lang w:val="en-US" w:eastAsia="de-DE"/>
        </w:rPr>
        <w:t>region</w:t>
      </w:r>
      <w:r>
        <w:rPr>
          <w:rFonts w:ascii="Times New Roman" w:hAnsi="Times New Roman" w:eastAsia="Times New Roman"/>
          <w:color w:val="000000"/>
          <w:lang w:val="en-US" w:eastAsia="de-DE"/>
        </w:rPr>
        <w:t xml:space="preserve"> and to increase in the other </w:t>
      </w:r>
      <w:r w:rsidRPr="00397701">
        <w:rPr>
          <w:rFonts w:ascii="Times New Roman" w:hAnsi="Times New Roman" w:eastAsia="Times New Roman"/>
          <w:color w:val="000000"/>
          <w:lang w:val="en-US" w:eastAsia="de-DE"/>
        </w:rPr>
        <w:t>bio</w:t>
      </w:r>
      <w:r w:rsidR="00AB5E7A">
        <w:rPr>
          <w:rFonts w:ascii="Times New Roman" w:hAnsi="Times New Roman" w:eastAsia="Times New Roman"/>
          <w:color w:val="000000"/>
          <w:lang w:val="en-US" w:eastAsia="de-DE"/>
        </w:rPr>
        <w:t xml:space="preserve">geographic </w:t>
      </w:r>
      <w:r w:rsidRPr="00397701">
        <w:rPr>
          <w:rFonts w:ascii="Times New Roman" w:hAnsi="Times New Roman" w:eastAsia="Times New Roman"/>
          <w:color w:val="000000"/>
          <w:lang w:val="en-US" w:eastAsia="de-DE"/>
        </w:rPr>
        <w:t>region</w:t>
      </w:r>
      <w:r>
        <w:rPr>
          <w:rFonts w:ascii="Times New Roman" w:hAnsi="Times New Roman" w:eastAsia="Times New Roman"/>
          <w:color w:val="000000"/>
          <w:lang w:val="en-US" w:eastAsia="de-DE"/>
        </w:rPr>
        <w:t>s (Black Sea)</w:t>
      </w:r>
      <w:r w:rsidRPr="00397701">
        <w:rPr>
          <w:rFonts w:ascii="Times New Roman" w:hAnsi="Times New Roman" w:eastAsia="Times New Roman"/>
          <w:color w:val="000000"/>
          <w:lang w:val="en-US" w:eastAsia="de-DE"/>
        </w:rPr>
        <w:t xml:space="preserve">. </w:t>
      </w:r>
      <w:r>
        <w:rPr>
          <w:rFonts w:ascii="Times New Roman" w:hAnsi="Times New Roman" w:eastAsia="Times New Roman"/>
          <w:color w:val="000000"/>
          <w:lang w:val="en-US" w:eastAsia="de-DE"/>
        </w:rPr>
        <w:t xml:space="preserve">Also, </w:t>
      </w:r>
      <w:r w:rsidR="007F7EFB">
        <w:rPr>
          <w:rFonts w:ascii="Times New Roman" w:hAnsi="Times New Roman" w:eastAsia="Times New Roman"/>
          <w:color w:val="000000"/>
          <w:lang w:val="en-US" w:eastAsia="de-DE"/>
        </w:rPr>
        <w:t xml:space="preserve">in </w:t>
      </w:r>
      <w:r w:rsidRPr="00397701">
        <w:rPr>
          <w:rFonts w:ascii="Times New Roman" w:hAnsi="Times New Roman" w:eastAsia="Times New Roman"/>
          <w:color w:val="000000"/>
          <w:lang w:val="en-US" w:eastAsia="de-DE"/>
        </w:rPr>
        <w:t>the Atlantic bio</w:t>
      </w:r>
      <w:r w:rsidR="00AB5E7A">
        <w:rPr>
          <w:rFonts w:ascii="Times New Roman" w:hAnsi="Times New Roman" w:eastAsia="Times New Roman"/>
          <w:color w:val="000000"/>
          <w:lang w:val="en-US" w:eastAsia="de-DE"/>
        </w:rPr>
        <w:t xml:space="preserve">geographic </w:t>
      </w:r>
      <w:r w:rsidRPr="00397701">
        <w:rPr>
          <w:rFonts w:ascii="Times New Roman" w:hAnsi="Times New Roman" w:eastAsia="Times New Roman"/>
          <w:color w:val="000000"/>
          <w:lang w:val="en-US" w:eastAsia="de-DE"/>
        </w:rPr>
        <w:t xml:space="preserve">region, where regular escaped birds are reported, </w:t>
      </w:r>
      <w:r>
        <w:rPr>
          <w:rFonts w:ascii="Times New Roman" w:hAnsi="Times New Roman" w:eastAsia="Times New Roman"/>
          <w:color w:val="000000"/>
          <w:lang w:val="en-US" w:eastAsia="de-DE"/>
        </w:rPr>
        <w:t xml:space="preserve">the suitability </w:t>
      </w:r>
      <w:r w:rsidR="007F7EFB">
        <w:rPr>
          <w:rFonts w:ascii="Times New Roman" w:hAnsi="Times New Roman" w:eastAsia="Times New Roman"/>
          <w:color w:val="000000"/>
          <w:lang w:val="en-US" w:eastAsia="de-DE"/>
        </w:rPr>
        <w:t>for establi</w:t>
      </w:r>
      <w:r w:rsidR="00A72D45">
        <w:rPr>
          <w:rFonts w:ascii="Times New Roman" w:hAnsi="Times New Roman" w:eastAsia="Times New Roman"/>
          <w:color w:val="000000"/>
          <w:lang w:val="en-US" w:eastAsia="de-DE"/>
        </w:rPr>
        <w:t>s</w:t>
      </w:r>
      <w:r w:rsidR="007F7EFB">
        <w:rPr>
          <w:rFonts w:ascii="Times New Roman" w:hAnsi="Times New Roman" w:eastAsia="Times New Roman"/>
          <w:color w:val="000000"/>
          <w:lang w:val="en-US" w:eastAsia="de-DE"/>
        </w:rPr>
        <w:t xml:space="preserve">hment </w:t>
      </w:r>
      <w:r>
        <w:rPr>
          <w:rFonts w:ascii="Times New Roman" w:hAnsi="Times New Roman" w:eastAsia="Times New Roman"/>
          <w:color w:val="000000"/>
          <w:lang w:val="en-US" w:eastAsia="de-DE"/>
        </w:rPr>
        <w:t xml:space="preserve">increases slightly (see also Qu 2.10, </w:t>
      </w:r>
      <w:r>
        <w:rPr>
          <w:rFonts w:ascii="Times New Roman" w:hAnsi="Times New Roman"/>
          <w:lang w:val="en-US"/>
        </w:rPr>
        <w:t xml:space="preserve">Annex VIII). </w:t>
      </w:r>
    </w:p>
    <w:p w:rsidR="00AE6828" w:rsidRDefault="00AE6828" w14:paraId="723D91F7" w14:textId="33D111A0">
      <w:pPr>
        <w:spacing w:after="0" w:line="240" w:lineRule="auto"/>
        <w:rPr>
          <w:rFonts w:ascii="Times New Roman" w:hAnsi="Times New Roman"/>
          <w:lang w:val="en-US"/>
        </w:rPr>
      </w:pPr>
      <w:r>
        <w:rPr>
          <w:rFonts w:ascii="Times New Roman" w:hAnsi="Times New Roman"/>
          <w:lang w:val="en-US"/>
        </w:rPr>
        <w:br w:type="page"/>
      </w:r>
    </w:p>
    <w:p w:rsidR="00AE6828" w:rsidP="00831F57" w:rsidRDefault="00AE6828" w14:paraId="769DF0DA" w14:textId="77777777">
      <w:pPr>
        <w:snapToGrid w:val="0"/>
        <w:jc w:val="both"/>
        <w:rPr>
          <w:rFonts w:ascii="Times New Roman" w:hAnsi="Times New Roman"/>
          <w:lang w:val="en-US"/>
        </w:rPr>
      </w:pPr>
    </w:p>
    <w:tbl>
      <w:tblPr>
        <w:tblW w:w="9332" w:type="dxa"/>
        <w:tblInd w:w="-10" w:type="dxa"/>
        <w:tblLayout w:type="fixed"/>
        <w:tblLook w:val="0000" w:firstRow="0" w:lastRow="0" w:firstColumn="0" w:lastColumn="0" w:noHBand="0" w:noVBand="0"/>
      </w:tblPr>
      <w:tblGrid>
        <w:gridCol w:w="2103"/>
        <w:gridCol w:w="2126"/>
        <w:gridCol w:w="1843"/>
        <w:gridCol w:w="3260"/>
      </w:tblGrid>
      <w:tr w:rsidRPr="004F79A9" w:rsidR="00212863" w:rsidTr="004D2AD7" w14:paraId="2C0E2A7E" w14:textId="77777777">
        <w:tc>
          <w:tcPr>
            <w:tcW w:w="9332" w:type="dxa"/>
            <w:gridSpan w:val="4"/>
            <w:tcBorders>
              <w:top w:val="single" w:color="000000" w:sz="4" w:space="0"/>
              <w:left w:val="single" w:color="000000" w:sz="4" w:space="0"/>
              <w:bottom w:val="single" w:color="000000" w:sz="4" w:space="0"/>
              <w:right w:val="single" w:color="000000" w:sz="4" w:space="0"/>
            </w:tcBorders>
            <w:shd w:val="clear" w:color="auto" w:fill="auto"/>
          </w:tcPr>
          <w:p w:rsidRPr="004F79A9" w:rsidR="00212863" w:rsidP="004D2AD7" w:rsidRDefault="00664A89" w14:paraId="3FAB5CA6" w14:textId="77777777">
            <w:pPr>
              <w:pStyle w:val="berschrift1"/>
              <w:rPr>
                <w:rFonts w:ascii="Times New Roman" w:hAnsi="Times New Roman"/>
                <w:sz w:val="28"/>
                <w:szCs w:val="28"/>
                <w:lang w:val="en-GB" w:eastAsia="ar-SA"/>
              </w:rPr>
            </w:pPr>
            <w:r>
              <w:rPr>
                <w:rFonts w:ascii="Times New Roman" w:hAnsi="Times New Roman"/>
                <w:lang w:val="en-US"/>
              </w:rPr>
              <w:br w:type="page"/>
            </w:r>
            <w:bookmarkStart w:name="_Toc115421732" w:id="24"/>
            <w:r w:rsidRPr="004F79A9" w:rsidR="00212863">
              <w:rPr>
                <w:rFonts w:ascii="Times New Roman" w:hAnsi="Times New Roman"/>
                <w:sz w:val="28"/>
                <w:szCs w:val="28"/>
                <w:lang w:val="en-GB" w:eastAsia="ar-SA"/>
              </w:rPr>
              <w:t>RISK SUMMARIES</w:t>
            </w:r>
            <w:bookmarkEnd w:id="24"/>
          </w:p>
        </w:tc>
      </w:tr>
      <w:tr w:rsidRPr="0062169B" w:rsidR="00212863" w:rsidTr="004D2AD7" w14:paraId="43C999D5" w14:textId="77777777">
        <w:tc>
          <w:tcPr>
            <w:tcW w:w="2103" w:type="dxa"/>
            <w:tcBorders>
              <w:top w:val="single" w:color="000000" w:sz="4" w:space="0"/>
              <w:left w:val="single" w:color="000000" w:sz="4" w:space="0"/>
              <w:bottom w:val="single" w:color="000000" w:sz="4" w:space="0"/>
            </w:tcBorders>
            <w:shd w:val="clear" w:color="auto" w:fill="auto"/>
          </w:tcPr>
          <w:p w:rsidRPr="0062169B" w:rsidR="00212863" w:rsidP="004D2AD7" w:rsidRDefault="00212863" w14:paraId="3680E39D" w14:textId="77777777">
            <w:pPr>
              <w:suppressAutoHyphens/>
              <w:snapToGrid w:val="0"/>
              <w:spacing w:after="0" w:line="240" w:lineRule="auto"/>
              <w:rPr>
                <w:rFonts w:ascii="Times New Roman" w:hAnsi="Times New Roman"/>
                <w:b/>
                <w:lang w:val="en-GB" w:eastAsia="ar-SA"/>
              </w:rPr>
            </w:pPr>
          </w:p>
        </w:tc>
        <w:tc>
          <w:tcPr>
            <w:tcW w:w="2126" w:type="dxa"/>
            <w:tcBorders>
              <w:top w:val="single" w:color="000000" w:sz="4" w:space="0"/>
              <w:left w:val="single" w:color="000000" w:sz="4" w:space="0"/>
              <w:bottom w:val="single" w:color="000000" w:sz="4" w:space="0"/>
            </w:tcBorders>
            <w:shd w:val="clear" w:color="auto" w:fill="auto"/>
          </w:tcPr>
          <w:p w:rsidRPr="0062169B" w:rsidR="00212863" w:rsidP="004D2AD7" w:rsidRDefault="00212863" w14:paraId="09A8CE96" w14:textId="77777777">
            <w:pPr>
              <w:suppressAutoHyphens/>
              <w:snapToGrid w:val="0"/>
              <w:spacing w:after="0" w:line="240" w:lineRule="auto"/>
              <w:rPr>
                <w:rFonts w:ascii="Times New Roman" w:hAnsi="Times New Roman"/>
                <w:b/>
                <w:lang w:val="en-GB" w:eastAsia="ar-SA"/>
              </w:rPr>
            </w:pPr>
            <w:r w:rsidRPr="0062169B">
              <w:rPr>
                <w:rFonts w:ascii="Times New Roman" w:hAnsi="Times New Roman"/>
                <w:b/>
                <w:lang w:val="en-GB" w:eastAsia="ar-SA"/>
              </w:rPr>
              <w:t>RESPONSE</w:t>
            </w:r>
          </w:p>
        </w:tc>
        <w:tc>
          <w:tcPr>
            <w:tcW w:w="1843" w:type="dxa"/>
            <w:tcBorders>
              <w:top w:val="single" w:color="000000" w:sz="4" w:space="0"/>
              <w:left w:val="single" w:color="000000" w:sz="4" w:space="0"/>
              <w:bottom w:val="single" w:color="000000" w:sz="4" w:space="0"/>
            </w:tcBorders>
            <w:shd w:val="clear" w:color="auto" w:fill="auto"/>
          </w:tcPr>
          <w:p w:rsidRPr="0062169B" w:rsidR="00212863" w:rsidP="004D2AD7" w:rsidRDefault="00212863" w14:paraId="2C0A0E16" w14:textId="77777777">
            <w:pPr>
              <w:suppressAutoHyphens/>
              <w:snapToGrid w:val="0"/>
              <w:spacing w:after="0" w:line="240" w:lineRule="auto"/>
              <w:rPr>
                <w:rFonts w:ascii="Times New Roman" w:hAnsi="Times New Roman"/>
                <w:b/>
                <w:lang w:val="en-GB" w:eastAsia="ar-SA"/>
              </w:rPr>
            </w:pPr>
            <w:r w:rsidRPr="0062169B">
              <w:rPr>
                <w:rFonts w:ascii="Times New Roman" w:hAnsi="Times New Roman"/>
                <w:b/>
                <w:lang w:val="en-GB" w:eastAsia="ar-SA"/>
              </w:rPr>
              <w:t>CONFIDENCE</w:t>
            </w:r>
          </w:p>
        </w:tc>
        <w:tc>
          <w:tcPr>
            <w:tcW w:w="3260" w:type="dxa"/>
            <w:tcBorders>
              <w:top w:val="single" w:color="000000" w:sz="4" w:space="0"/>
              <w:left w:val="single" w:color="000000" w:sz="4" w:space="0"/>
              <w:bottom w:val="single" w:color="000000" w:sz="4" w:space="0"/>
              <w:right w:val="single" w:color="000000" w:sz="4" w:space="0"/>
            </w:tcBorders>
            <w:shd w:val="clear" w:color="auto" w:fill="auto"/>
          </w:tcPr>
          <w:p w:rsidRPr="0062169B" w:rsidR="00212863" w:rsidP="004D2AD7" w:rsidRDefault="00212863" w14:paraId="18CB214F" w14:textId="77777777">
            <w:pPr>
              <w:suppressAutoHyphens/>
              <w:snapToGrid w:val="0"/>
              <w:spacing w:after="0" w:line="240" w:lineRule="auto"/>
              <w:rPr>
                <w:rFonts w:ascii="Times New Roman" w:hAnsi="Times New Roman"/>
                <w:b/>
                <w:lang w:val="en-GB" w:eastAsia="ar-SA"/>
              </w:rPr>
            </w:pPr>
            <w:r w:rsidRPr="0062169B">
              <w:rPr>
                <w:rFonts w:ascii="Times New Roman" w:hAnsi="Times New Roman"/>
                <w:b/>
                <w:lang w:val="en-GB" w:eastAsia="ar-SA"/>
              </w:rPr>
              <w:t>COMMENT</w:t>
            </w:r>
          </w:p>
        </w:tc>
      </w:tr>
      <w:tr w:rsidRPr="00703AA8" w:rsidR="00212863" w:rsidTr="004D2AD7" w14:paraId="66FD3BDA" w14:textId="77777777">
        <w:tc>
          <w:tcPr>
            <w:tcW w:w="2103" w:type="dxa"/>
            <w:tcBorders>
              <w:top w:val="single" w:color="000000" w:sz="4" w:space="0"/>
              <w:left w:val="single" w:color="000000" w:sz="4" w:space="0"/>
              <w:bottom w:val="single" w:color="000000" w:sz="4" w:space="0"/>
            </w:tcBorders>
            <w:shd w:val="clear" w:color="auto" w:fill="auto"/>
          </w:tcPr>
          <w:p w:rsidRPr="0062169B" w:rsidR="00212863" w:rsidP="009A39AE" w:rsidRDefault="00212863" w14:paraId="281F5AD2" w14:textId="77777777">
            <w:pPr>
              <w:suppressAutoHyphens/>
              <w:snapToGrid w:val="0"/>
              <w:spacing w:after="0" w:line="240" w:lineRule="auto"/>
              <w:rPr>
                <w:rFonts w:ascii="Times New Roman" w:hAnsi="Times New Roman"/>
                <w:b/>
                <w:lang w:val="en-GB" w:eastAsia="ar-SA"/>
              </w:rPr>
            </w:pPr>
            <w:r w:rsidRPr="0062169B">
              <w:rPr>
                <w:rFonts w:ascii="Times New Roman" w:hAnsi="Times New Roman"/>
                <w:b/>
                <w:lang w:val="en-GB" w:eastAsia="ar-SA"/>
              </w:rPr>
              <w:t xml:space="preserve">Summarise </w:t>
            </w:r>
            <w:r>
              <w:rPr>
                <w:rFonts w:ascii="Times New Roman" w:hAnsi="Times New Roman"/>
                <w:b/>
                <w:lang w:val="en-GB" w:eastAsia="ar-SA"/>
              </w:rPr>
              <w:t>Introduction</w:t>
            </w:r>
            <w:r w:rsidR="002A3D7F">
              <w:rPr>
                <w:rFonts w:ascii="Times New Roman" w:hAnsi="Times New Roman"/>
                <w:b/>
                <w:lang w:val="en-GB" w:eastAsia="ar-SA"/>
              </w:rPr>
              <w:t xml:space="preserve"> and Entry</w:t>
            </w:r>
            <w:r>
              <w:rPr>
                <w:rFonts w:ascii="Times New Roman" w:hAnsi="Times New Roman"/>
                <w:b/>
                <w:lang w:val="en-GB" w:eastAsia="ar-SA"/>
              </w:rPr>
              <w:t>*</w:t>
            </w:r>
          </w:p>
        </w:tc>
        <w:tc>
          <w:tcPr>
            <w:tcW w:w="2126" w:type="dxa"/>
            <w:tcBorders>
              <w:top w:val="single" w:color="000000" w:sz="4" w:space="0"/>
              <w:left w:val="single" w:color="000000" w:sz="4" w:space="0"/>
              <w:bottom w:val="single" w:color="000000" w:sz="4" w:space="0"/>
            </w:tcBorders>
            <w:shd w:val="clear" w:color="auto" w:fill="auto"/>
          </w:tcPr>
          <w:p w:rsidRPr="0062169B" w:rsidR="00212863" w:rsidP="004D2AD7" w:rsidRDefault="00212863" w14:paraId="55EBE6FB" w14:textId="77777777">
            <w:pPr>
              <w:suppressAutoHyphens/>
              <w:spacing w:after="0" w:line="240" w:lineRule="auto"/>
              <w:rPr>
                <w:rFonts w:ascii="Times New Roman" w:hAnsi="Times New Roman"/>
                <w:lang w:val="en-GB" w:eastAsia="ar-SA"/>
              </w:rPr>
            </w:pPr>
            <w:r w:rsidRPr="0062169B">
              <w:rPr>
                <w:rFonts w:ascii="Times New Roman" w:hAnsi="Times New Roman"/>
                <w:lang w:val="en-GB" w:eastAsia="ar-SA"/>
              </w:rPr>
              <w:t>very unlikely</w:t>
            </w:r>
          </w:p>
          <w:p w:rsidRPr="0062169B" w:rsidR="00212863" w:rsidP="004D2AD7" w:rsidRDefault="00212863" w14:paraId="560909F8" w14:textId="77777777">
            <w:pPr>
              <w:suppressAutoHyphens/>
              <w:spacing w:after="0" w:line="240" w:lineRule="auto"/>
              <w:rPr>
                <w:rFonts w:ascii="Times New Roman" w:hAnsi="Times New Roman"/>
                <w:lang w:val="en-GB" w:eastAsia="ar-SA"/>
              </w:rPr>
            </w:pPr>
            <w:r w:rsidRPr="0062169B">
              <w:rPr>
                <w:rFonts w:ascii="Times New Roman" w:hAnsi="Times New Roman"/>
                <w:lang w:val="en-GB" w:eastAsia="ar-SA"/>
              </w:rPr>
              <w:t>unlikely</w:t>
            </w:r>
          </w:p>
          <w:p w:rsidRPr="0062169B" w:rsidR="00212863" w:rsidP="004D2AD7" w:rsidRDefault="00212863" w14:paraId="33D04051" w14:textId="77777777">
            <w:pPr>
              <w:suppressAutoHyphens/>
              <w:spacing w:after="0" w:line="240" w:lineRule="auto"/>
              <w:rPr>
                <w:rFonts w:ascii="Times New Roman" w:hAnsi="Times New Roman"/>
                <w:lang w:val="en-GB" w:eastAsia="ar-SA"/>
              </w:rPr>
            </w:pPr>
            <w:r w:rsidRPr="0062169B">
              <w:rPr>
                <w:rFonts w:ascii="Times New Roman" w:hAnsi="Times New Roman"/>
                <w:lang w:val="en-GB" w:eastAsia="ar-SA"/>
              </w:rPr>
              <w:t>moderately likely</w:t>
            </w:r>
          </w:p>
          <w:p w:rsidRPr="0062169B" w:rsidR="00212863" w:rsidP="004D2AD7" w:rsidRDefault="00212863" w14:paraId="5740395E" w14:textId="77777777">
            <w:pPr>
              <w:suppressAutoHyphens/>
              <w:spacing w:after="0" w:line="240" w:lineRule="auto"/>
              <w:rPr>
                <w:rFonts w:ascii="Times New Roman" w:hAnsi="Times New Roman"/>
                <w:lang w:val="en-GB" w:eastAsia="ar-SA"/>
              </w:rPr>
            </w:pPr>
            <w:r w:rsidRPr="0062169B">
              <w:rPr>
                <w:rFonts w:ascii="Times New Roman" w:hAnsi="Times New Roman"/>
                <w:lang w:val="en-GB" w:eastAsia="ar-SA"/>
              </w:rPr>
              <w:t>likely</w:t>
            </w:r>
          </w:p>
          <w:p w:rsidRPr="00755B9B" w:rsidR="00212863" w:rsidP="004D2AD7" w:rsidRDefault="00212863" w14:paraId="55E5B219" w14:textId="77777777">
            <w:pPr>
              <w:suppressAutoHyphens/>
              <w:spacing w:after="0" w:line="240" w:lineRule="auto"/>
              <w:rPr>
                <w:rFonts w:ascii="Times New Roman" w:hAnsi="Times New Roman"/>
                <w:b/>
                <w:lang w:val="en-GB" w:eastAsia="ar-SA"/>
              </w:rPr>
            </w:pPr>
            <w:r w:rsidRPr="00755B9B">
              <w:rPr>
                <w:rFonts w:ascii="Times New Roman" w:hAnsi="Times New Roman"/>
                <w:b/>
                <w:lang w:val="en-GB" w:eastAsia="ar-SA"/>
              </w:rPr>
              <w:t>very likely</w:t>
            </w:r>
          </w:p>
        </w:tc>
        <w:tc>
          <w:tcPr>
            <w:tcW w:w="1843" w:type="dxa"/>
            <w:tcBorders>
              <w:top w:val="single" w:color="000000" w:sz="4" w:space="0"/>
              <w:left w:val="single" w:color="000000" w:sz="4" w:space="0"/>
              <w:bottom w:val="single" w:color="000000" w:sz="4" w:space="0"/>
            </w:tcBorders>
            <w:shd w:val="clear" w:color="auto" w:fill="auto"/>
          </w:tcPr>
          <w:p w:rsidRPr="0062169B" w:rsidR="00212863" w:rsidP="004D2AD7" w:rsidRDefault="00212863" w14:paraId="67EE58F3" w14:textId="77777777">
            <w:pPr>
              <w:suppressAutoHyphens/>
              <w:spacing w:after="0" w:line="240" w:lineRule="auto"/>
              <w:rPr>
                <w:rFonts w:ascii="Times New Roman" w:hAnsi="Times New Roman"/>
                <w:lang w:val="en-GB" w:eastAsia="ar-SA"/>
              </w:rPr>
            </w:pPr>
            <w:r w:rsidRPr="0062169B">
              <w:rPr>
                <w:rFonts w:ascii="Times New Roman" w:hAnsi="Times New Roman"/>
                <w:lang w:val="en-GB" w:eastAsia="ar-SA"/>
              </w:rPr>
              <w:t>low</w:t>
            </w:r>
          </w:p>
          <w:p w:rsidRPr="00263F2E" w:rsidR="00212863" w:rsidP="004D2AD7" w:rsidRDefault="00212863" w14:paraId="3DD74363" w14:textId="77777777">
            <w:pPr>
              <w:suppressAutoHyphens/>
              <w:spacing w:after="0" w:line="240" w:lineRule="auto"/>
              <w:rPr>
                <w:rFonts w:ascii="Times New Roman" w:hAnsi="Times New Roman"/>
                <w:lang w:val="en-GB" w:eastAsia="ar-SA"/>
              </w:rPr>
            </w:pPr>
            <w:r w:rsidRPr="00263F2E">
              <w:rPr>
                <w:rFonts w:ascii="Times New Roman" w:hAnsi="Times New Roman"/>
                <w:lang w:val="en-GB" w:eastAsia="ar-SA"/>
              </w:rPr>
              <w:t>medium</w:t>
            </w:r>
          </w:p>
          <w:p w:rsidRPr="00263F2E" w:rsidR="00212863" w:rsidP="004D2AD7" w:rsidRDefault="00212863" w14:paraId="0640F008" w14:textId="77777777">
            <w:pPr>
              <w:suppressAutoHyphens/>
              <w:spacing w:after="0" w:line="240" w:lineRule="auto"/>
              <w:rPr>
                <w:rFonts w:ascii="Times New Roman" w:hAnsi="Times New Roman"/>
                <w:b/>
                <w:lang w:val="en-GB" w:eastAsia="ar-SA"/>
              </w:rPr>
            </w:pPr>
            <w:r w:rsidRPr="00263F2E">
              <w:rPr>
                <w:rFonts w:ascii="Times New Roman" w:hAnsi="Times New Roman"/>
                <w:b/>
                <w:lang w:val="en-GB" w:eastAsia="ar-SA"/>
              </w:rPr>
              <w:t>high</w:t>
            </w:r>
          </w:p>
        </w:tc>
        <w:tc>
          <w:tcPr>
            <w:tcW w:w="3260" w:type="dxa"/>
            <w:tcBorders>
              <w:top w:val="single" w:color="000000" w:sz="4" w:space="0"/>
              <w:left w:val="single" w:color="000000" w:sz="4" w:space="0"/>
              <w:bottom w:val="single" w:color="000000" w:sz="4" w:space="0"/>
              <w:right w:val="single" w:color="000000" w:sz="4" w:space="0"/>
            </w:tcBorders>
            <w:shd w:val="clear" w:color="auto" w:fill="auto"/>
          </w:tcPr>
          <w:p w:rsidRPr="0062169B" w:rsidR="00212863" w:rsidP="00AD3ACA" w:rsidRDefault="00755B9B" w14:paraId="044505D4" w14:textId="02DCE3C4">
            <w:pPr>
              <w:suppressAutoHyphens/>
              <w:spacing w:after="0" w:line="240" w:lineRule="auto"/>
              <w:jc w:val="both"/>
              <w:rPr>
                <w:rFonts w:ascii="Times New Roman" w:hAnsi="Times New Roman"/>
                <w:lang w:val="en-GB" w:eastAsia="ar-SA"/>
              </w:rPr>
            </w:pPr>
            <w:r w:rsidRPr="007F7EFB">
              <w:rPr>
                <w:rFonts w:ascii="Times New Roman" w:hAnsi="Times New Roman" w:eastAsia="Times New Roman"/>
                <w:lang w:val="en-GB"/>
              </w:rPr>
              <w:t>The red-whiskered bulbul is present in zoos and private collections in multiple countries geographically spread within the risk assessment area, presumably in good numbers. It is the most popular bulbul species with specialised breeders and bird keepers although quantitative data on size and trends in captive population are lacking.</w:t>
            </w:r>
            <w:r w:rsidRPr="007F7EFB" w:rsidR="00AD3ACA">
              <w:rPr>
                <w:rFonts w:ascii="Times New Roman" w:hAnsi="Times New Roman" w:eastAsia="Times New Roman"/>
                <w:lang w:val="en-GB"/>
              </w:rPr>
              <w:t xml:space="preserve"> The many confirmed observations of escaped birds across the risk assessment area confirm that continued escapes (and/or releases) are very likely.</w:t>
            </w:r>
          </w:p>
        </w:tc>
      </w:tr>
      <w:tr w:rsidRPr="00703AA8" w:rsidR="00212863" w:rsidTr="004D2AD7" w14:paraId="22099CD2" w14:textId="77777777">
        <w:tc>
          <w:tcPr>
            <w:tcW w:w="2103" w:type="dxa"/>
            <w:tcBorders>
              <w:top w:val="single" w:color="000000" w:sz="4" w:space="0"/>
              <w:left w:val="single" w:color="000000" w:sz="4" w:space="0"/>
              <w:bottom w:val="single" w:color="000000" w:sz="4" w:space="0"/>
            </w:tcBorders>
            <w:shd w:val="clear" w:color="auto" w:fill="auto"/>
          </w:tcPr>
          <w:p w:rsidRPr="0062169B" w:rsidR="00212863" w:rsidP="009A39AE" w:rsidRDefault="00212863" w14:paraId="1BEE0FFC" w14:textId="77777777">
            <w:pPr>
              <w:suppressAutoHyphens/>
              <w:snapToGrid w:val="0"/>
              <w:spacing w:after="0" w:line="240" w:lineRule="auto"/>
              <w:rPr>
                <w:rFonts w:ascii="Times New Roman" w:hAnsi="Times New Roman"/>
                <w:b/>
                <w:lang w:val="en-GB" w:eastAsia="ar-SA"/>
              </w:rPr>
            </w:pPr>
            <w:r w:rsidRPr="0062169B">
              <w:rPr>
                <w:rFonts w:ascii="Times New Roman" w:hAnsi="Times New Roman"/>
                <w:b/>
                <w:lang w:val="en-GB" w:eastAsia="ar-SA"/>
              </w:rPr>
              <w:t>Summarise Establishment</w:t>
            </w:r>
            <w:r>
              <w:rPr>
                <w:rFonts w:ascii="Times New Roman" w:hAnsi="Times New Roman"/>
                <w:lang w:val="en-GB" w:eastAsia="ar-SA"/>
              </w:rPr>
              <w:t>*</w:t>
            </w:r>
          </w:p>
        </w:tc>
        <w:tc>
          <w:tcPr>
            <w:tcW w:w="2126" w:type="dxa"/>
            <w:tcBorders>
              <w:top w:val="single" w:color="000000" w:sz="4" w:space="0"/>
              <w:left w:val="single" w:color="000000" w:sz="4" w:space="0"/>
              <w:bottom w:val="single" w:color="000000" w:sz="4" w:space="0"/>
            </w:tcBorders>
            <w:shd w:val="clear" w:color="auto" w:fill="auto"/>
          </w:tcPr>
          <w:p w:rsidRPr="0062169B" w:rsidR="00212863" w:rsidP="004D2AD7" w:rsidRDefault="00212863" w14:paraId="16E7FEB5" w14:textId="77777777">
            <w:pPr>
              <w:suppressAutoHyphens/>
              <w:spacing w:after="0" w:line="240" w:lineRule="auto"/>
              <w:rPr>
                <w:rFonts w:ascii="Times New Roman" w:hAnsi="Times New Roman"/>
                <w:lang w:val="en-GB" w:eastAsia="ar-SA"/>
              </w:rPr>
            </w:pPr>
            <w:r w:rsidRPr="0062169B">
              <w:rPr>
                <w:rFonts w:ascii="Times New Roman" w:hAnsi="Times New Roman"/>
                <w:lang w:val="en-GB" w:eastAsia="ar-SA"/>
              </w:rPr>
              <w:t>very unlikely</w:t>
            </w:r>
          </w:p>
          <w:p w:rsidRPr="0062169B" w:rsidR="00212863" w:rsidP="004D2AD7" w:rsidRDefault="00212863" w14:paraId="5D231628" w14:textId="77777777">
            <w:pPr>
              <w:suppressAutoHyphens/>
              <w:spacing w:after="0" w:line="240" w:lineRule="auto"/>
              <w:rPr>
                <w:rFonts w:ascii="Times New Roman" w:hAnsi="Times New Roman"/>
                <w:lang w:val="en-GB" w:eastAsia="ar-SA"/>
              </w:rPr>
            </w:pPr>
            <w:r w:rsidRPr="0062169B">
              <w:rPr>
                <w:rFonts w:ascii="Times New Roman" w:hAnsi="Times New Roman"/>
                <w:lang w:val="en-GB" w:eastAsia="ar-SA"/>
              </w:rPr>
              <w:t>unlikely</w:t>
            </w:r>
          </w:p>
          <w:p w:rsidRPr="0062169B" w:rsidR="00212863" w:rsidP="004D2AD7" w:rsidRDefault="00212863" w14:paraId="2615E369" w14:textId="77777777">
            <w:pPr>
              <w:suppressAutoHyphens/>
              <w:spacing w:after="0" w:line="240" w:lineRule="auto"/>
              <w:rPr>
                <w:rFonts w:ascii="Times New Roman" w:hAnsi="Times New Roman"/>
                <w:lang w:val="en-GB" w:eastAsia="ar-SA"/>
              </w:rPr>
            </w:pPr>
            <w:r w:rsidRPr="0062169B">
              <w:rPr>
                <w:rFonts w:ascii="Times New Roman" w:hAnsi="Times New Roman"/>
                <w:lang w:val="en-GB" w:eastAsia="ar-SA"/>
              </w:rPr>
              <w:t>moderately likely</w:t>
            </w:r>
          </w:p>
          <w:p w:rsidRPr="0062169B" w:rsidR="00212863" w:rsidP="004D2AD7" w:rsidRDefault="00212863" w14:paraId="30C1F5AF" w14:textId="77777777">
            <w:pPr>
              <w:suppressAutoHyphens/>
              <w:spacing w:after="0" w:line="240" w:lineRule="auto"/>
              <w:rPr>
                <w:rFonts w:ascii="Times New Roman" w:hAnsi="Times New Roman"/>
                <w:lang w:val="en-GB" w:eastAsia="ar-SA"/>
              </w:rPr>
            </w:pPr>
            <w:r w:rsidRPr="0062169B">
              <w:rPr>
                <w:rFonts w:ascii="Times New Roman" w:hAnsi="Times New Roman"/>
                <w:lang w:val="en-GB" w:eastAsia="ar-SA"/>
              </w:rPr>
              <w:t>likely</w:t>
            </w:r>
          </w:p>
          <w:p w:rsidRPr="00AD3ACA" w:rsidR="00212863" w:rsidP="004D2AD7" w:rsidRDefault="00212863" w14:paraId="1BFAF971" w14:textId="77777777">
            <w:pPr>
              <w:suppressAutoHyphens/>
              <w:spacing w:after="0" w:line="240" w:lineRule="auto"/>
              <w:rPr>
                <w:rFonts w:ascii="Times New Roman" w:hAnsi="Times New Roman"/>
                <w:b/>
                <w:lang w:val="en-GB" w:eastAsia="ar-SA"/>
              </w:rPr>
            </w:pPr>
            <w:r w:rsidRPr="00AD3ACA">
              <w:rPr>
                <w:rFonts w:ascii="Times New Roman" w:hAnsi="Times New Roman"/>
                <w:b/>
                <w:lang w:val="en-GB" w:eastAsia="ar-SA"/>
              </w:rPr>
              <w:t>very likely</w:t>
            </w:r>
          </w:p>
        </w:tc>
        <w:tc>
          <w:tcPr>
            <w:tcW w:w="1843" w:type="dxa"/>
            <w:tcBorders>
              <w:top w:val="single" w:color="000000" w:sz="4" w:space="0"/>
              <w:left w:val="single" w:color="000000" w:sz="4" w:space="0"/>
              <w:bottom w:val="single" w:color="000000" w:sz="4" w:space="0"/>
            </w:tcBorders>
            <w:shd w:val="clear" w:color="auto" w:fill="auto"/>
          </w:tcPr>
          <w:p w:rsidRPr="0062169B" w:rsidR="00212863" w:rsidP="004D2AD7" w:rsidRDefault="00212863" w14:paraId="064026BE" w14:textId="77777777">
            <w:pPr>
              <w:suppressAutoHyphens/>
              <w:spacing w:after="0" w:line="240" w:lineRule="auto"/>
              <w:rPr>
                <w:rFonts w:ascii="Times New Roman" w:hAnsi="Times New Roman"/>
                <w:lang w:val="en-GB" w:eastAsia="ar-SA"/>
              </w:rPr>
            </w:pPr>
            <w:r w:rsidRPr="0062169B">
              <w:rPr>
                <w:rFonts w:ascii="Times New Roman" w:hAnsi="Times New Roman"/>
                <w:lang w:val="en-GB" w:eastAsia="ar-SA"/>
              </w:rPr>
              <w:t>low</w:t>
            </w:r>
          </w:p>
          <w:p w:rsidRPr="0062169B" w:rsidR="00212863" w:rsidP="004D2AD7" w:rsidRDefault="00212863" w14:paraId="661AED76" w14:textId="77777777">
            <w:pPr>
              <w:suppressAutoHyphens/>
              <w:spacing w:after="0" w:line="240" w:lineRule="auto"/>
              <w:rPr>
                <w:rFonts w:ascii="Times New Roman" w:hAnsi="Times New Roman"/>
                <w:lang w:val="en-GB" w:eastAsia="ar-SA"/>
              </w:rPr>
            </w:pPr>
            <w:r w:rsidRPr="0062169B">
              <w:rPr>
                <w:rFonts w:ascii="Times New Roman" w:hAnsi="Times New Roman"/>
                <w:lang w:val="en-GB" w:eastAsia="ar-SA"/>
              </w:rPr>
              <w:t>medium</w:t>
            </w:r>
          </w:p>
          <w:p w:rsidRPr="00AD3ACA" w:rsidR="00212863" w:rsidP="004D2AD7" w:rsidRDefault="00212863" w14:paraId="3214A8AD" w14:textId="77777777">
            <w:pPr>
              <w:suppressAutoHyphens/>
              <w:spacing w:after="0" w:line="240" w:lineRule="auto"/>
              <w:rPr>
                <w:rFonts w:ascii="Times New Roman" w:hAnsi="Times New Roman"/>
                <w:b/>
                <w:lang w:val="en-GB" w:eastAsia="ar-SA"/>
              </w:rPr>
            </w:pPr>
            <w:r w:rsidRPr="00AD3ACA">
              <w:rPr>
                <w:rFonts w:ascii="Times New Roman" w:hAnsi="Times New Roman"/>
                <w:b/>
                <w:lang w:val="en-GB" w:eastAsia="ar-SA"/>
              </w:rPr>
              <w:t>high</w:t>
            </w:r>
          </w:p>
        </w:tc>
        <w:tc>
          <w:tcPr>
            <w:tcW w:w="3260" w:type="dxa"/>
            <w:tcBorders>
              <w:top w:val="single" w:color="000000" w:sz="4" w:space="0"/>
              <w:left w:val="single" w:color="000000" w:sz="4" w:space="0"/>
              <w:bottom w:val="single" w:color="000000" w:sz="4" w:space="0"/>
              <w:right w:val="single" w:color="000000" w:sz="4" w:space="0"/>
            </w:tcBorders>
            <w:shd w:val="clear" w:color="auto" w:fill="auto"/>
          </w:tcPr>
          <w:p w:rsidRPr="0062169B" w:rsidR="00212863" w:rsidP="00AD3ACA" w:rsidRDefault="00AD3ACA" w14:paraId="5D97C266" w14:textId="6F1A7C1D">
            <w:pPr>
              <w:suppressAutoHyphens/>
              <w:spacing w:after="0" w:line="240" w:lineRule="auto"/>
              <w:jc w:val="both"/>
              <w:rPr>
                <w:rFonts w:ascii="Times New Roman" w:hAnsi="Times New Roman"/>
                <w:lang w:val="en-GB" w:eastAsia="ar-SA"/>
              </w:rPr>
            </w:pPr>
            <w:r w:rsidRPr="007F7EFB">
              <w:rPr>
                <w:rFonts w:ascii="Times New Roman" w:hAnsi="Times New Roman" w:eastAsia="Times New Roman"/>
                <w:lang w:val="en-GB"/>
              </w:rPr>
              <w:t>The species is already established in the risk assessment area (Spain) and this population is increasing in abundance and spreading. Several bio</w:t>
            </w:r>
            <w:r w:rsidR="007F7EFB">
              <w:rPr>
                <w:rFonts w:ascii="Times New Roman" w:hAnsi="Times New Roman" w:eastAsia="Times New Roman"/>
                <w:lang w:val="en-GB"/>
              </w:rPr>
              <w:t xml:space="preserve">geographic </w:t>
            </w:r>
            <w:r w:rsidRPr="007F7EFB">
              <w:rPr>
                <w:rFonts w:ascii="Times New Roman" w:hAnsi="Times New Roman" w:eastAsia="Times New Roman"/>
                <w:lang w:val="en-GB"/>
              </w:rPr>
              <w:t>regions are vulnerable to invasion by red-whiskered bulbul. Predators or pathogens are unlikely to prevent succes</w:t>
            </w:r>
            <w:r w:rsidR="00532A80">
              <w:rPr>
                <w:rFonts w:ascii="Times New Roman" w:hAnsi="Times New Roman" w:eastAsia="Times New Roman"/>
                <w:lang w:val="en-GB"/>
              </w:rPr>
              <w:t>s</w:t>
            </w:r>
            <w:r w:rsidRPr="007F7EFB">
              <w:rPr>
                <w:rFonts w:ascii="Times New Roman" w:hAnsi="Times New Roman" w:eastAsia="Times New Roman"/>
                <w:lang w:val="en-GB"/>
              </w:rPr>
              <w:t xml:space="preserve">ful establishment and the proportion of the area suitable for establishment is expected to increase under foreseeable climatic conditions. </w:t>
            </w:r>
          </w:p>
        </w:tc>
      </w:tr>
      <w:tr w:rsidRPr="00703AA8" w:rsidR="00212863" w:rsidTr="004D2AD7" w14:paraId="5C9E71E9" w14:textId="77777777">
        <w:tc>
          <w:tcPr>
            <w:tcW w:w="2103" w:type="dxa"/>
            <w:tcBorders>
              <w:top w:val="single" w:color="000000" w:sz="4" w:space="0"/>
              <w:left w:val="single" w:color="000000" w:sz="4" w:space="0"/>
              <w:bottom w:val="single" w:color="000000" w:sz="4" w:space="0"/>
            </w:tcBorders>
            <w:shd w:val="clear" w:color="auto" w:fill="auto"/>
          </w:tcPr>
          <w:p w:rsidRPr="0062169B" w:rsidR="00212863" w:rsidP="009A39AE" w:rsidRDefault="00212863" w14:paraId="65D1EEFE" w14:textId="77777777">
            <w:pPr>
              <w:suppressAutoHyphens/>
              <w:snapToGrid w:val="0"/>
              <w:spacing w:after="0" w:line="240" w:lineRule="auto"/>
              <w:rPr>
                <w:rFonts w:ascii="Times New Roman" w:hAnsi="Times New Roman"/>
                <w:b/>
                <w:lang w:val="en-GB" w:eastAsia="ar-SA"/>
              </w:rPr>
            </w:pPr>
            <w:r w:rsidRPr="0062169B">
              <w:rPr>
                <w:rFonts w:ascii="Times New Roman" w:hAnsi="Times New Roman"/>
                <w:b/>
                <w:lang w:val="en-GB" w:eastAsia="ar-SA"/>
              </w:rPr>
              <w:t>Summarise Spread</w:t>
            </w:r>
            <w:r>
              <w:rPr>
                <w:rFonts w:ascii="Times New Roman" w:hAnsi="Times New Roman"/>
                <w:lang w:val="en-GB" w:eastAsia="ar-SA"/>
              </w:rPr>
              <w:t>*</w:t>
            </w:r>
          </w:p>
        </w:tc>
        <w:tc>
          <w:tcPr>
            <w:tcW w:w="2126" w:type="dxa"/>
            <w:tcBorders>
              <w:top w:val="single" w:color="000000" w:sz="4" w:space="0"/>
              <w:left w:val="single" w:color="000000" w:sz="4" w:space="0"/>
              <w:bottom w:val="single" w:color="000000" w:sz="4" w:space="0"/>
            </w:tcBorders>
            <w:shd w:val="clear" w:color="auto" w:fill="auto"/>
          </w:tcPr>
          <w:p w:rsidRPr="0062169B" w:rsidR="00212863" w:rsidP="004D2AD7" w:rsidRDefault="00212863" w14:paraId="41CA63C9" w14:textId="77777777">
            <w:pPr>
              <w:suppressAutoHyphens/>
              <w:spacing w:after="0" w:line="240" w:lineRule="auto"/>
              <w:rPr>
                <w:rFonts w:ascii="Times New Roman" w:hAnsi="Times New Roman"/>
                <w:lang w:val="en-GB" w:eastAsia="ar-SA"/>
              </w:rPr>
            </w:pPr>
            <w:r w:rsidRPr="0062169B">
              <w:rPr>
                <w:rFonts w:ascii="Times New Roman" w:hAnsi="Times New Roman"/>
                <w:lang w:val="en-GB" w:eastAsia="ar-SA"/>
              </w:rPr>
              <w:t>very slowly</w:t>
            </w:r>
          </w:p>
          <w:p w:rsidRPr="0062169B" w:rsidR="00212863" w:rsidP="004D2AD7" w:rsidRDefault="00212863" w14:paraId="0C62E3E0" w14:textId="77777777">
            <w:pPr>
              <w:suppressAutoHyphens/>
              <w:spacing w:after="0" w:line="240" w:lineRule="auto"/>
              <w:rPr>
                <w:rFonts w:ascii="Times New Roman" w:hAnsi="Times New Roman"/>
                <w:lang w:val="en-GB" w:eastAsia="ar-SA"/>
              </w:rPr>
            </w:pPr>
            <w:r w:rsidRPr="0062169B">
              <w:rPr>
                <w:rFonts w:ascii="Times New Roman" w:hAnsi="Times New Roman"/>
                <w:lang w:val="en-GB" w:eastAsia="ar-SA"/>
              </w:rPr>
              <w:t>slowly</w:t>
            </w:r>
          </w:p>
          <w:p w:rsidRPr="00BB4BAD" w:rsidR="00212863" w:rsidP="004D2AD7" w:rsidRDefault="00212863" w14:paraId="48CCB149" w14:textId="77777777">
            <w:pPr>
              <w:suppressAutoHyphens/>
              <w:spacing w:after="0" w:line="240" w:lineRule="auto"/>
              <w:rPr>
                <w:rFonts w:ascii="Times New Roman" w:hAnsi="Times New Roman"/>
                <w:b/>
                <w:lang w:val="en-GB" w:eastAsia="ar-SA"/>
              </w:rPr>
            </w:pPr>
            <w:r w:rsidRPr="00BB4BAD">
              <w:rPr>
                <w:rFonts w:ascii="Times New Roman" w:hAnsi="Times New Roman"/>
                <w:b/>
                <w:lang w:val="en-GB" w:eastAsia="ar-SA"/>
              </w:rPr>
              <w:t xml:space="preserve">moderately </w:t>
            </w:r>
          </w:p>
          <w:p w:rsidRPr="0062169B" w:rsidR="00212863" w:rsidP="004D2AD7" w:rsidRDefault="00212863" w14:paraId="6FBA1E19" w14:textId="77777777">
            <w:pPr>
              <w:suppressAutoHyphens/>
              <w:spacing w:after="0" w:line="240" w:lineRule="auto"/>
              <w:rPr>
                <w:rFonts w:ascii="Times New Roman" w:hAnsi="Times New Roman"/>
                <w:lang w:val="en-GB" w:eastAsia="ar-SA"/>
              </w:rPr>
            </w:pPr>
            <w:r w:rsidRPr="0062169B">
              <w:rPr>
                <w:rFonts w:ascii="Times New Roman" w:hAnsi="Times New Roman"/>
                <w:lang w:val="en-GB" w:eastAsia="ar-SA"/>
              </w:rPr>
              <w:t>rapidly</w:t>
            </w:r>
          </w:p>
          <w:p w:rsidRPr="0062169B" w:rsidR="00212863" w:rsidP="004D2AD7" w:rsidRDefault="00212863" w14:paraId="5221AA74" w14:textId="77777777">
            <w:pPr>
              <w:suppressAutoHyphens/>
              <w:spacing w:after="0" w:line="240" w:lineRule="auto"/>
              <w:rPr>
                <w:rFonts w:ascii="Times New Roman" w:hAnsi="Times New Roman"/>
                <w:lang w:val="en-GB" w:eastAsia="ar-SA"/>
              </w:rPr>
            </w:pPr>
            <w:r w:rsidRPr="0062169B">
              <w:rPr>
                <w:rFonts w:ascii="Times New Roman" w:hAnsi="Times New Roman"/>
                <w:lang w:val="en-GB" w:eastAsia="ar-SA"/>
              </w:rPr>
              <w:t>very rapidly</w:t>
            </w:r>
          </w:p>
        </w:tc>
        <w:tc>
          <w:tcPr>
            <w:tcW w:w="1843" w:type="dxa"/>
            <w:tcBorders>
              <w:top w:val="single" w:color="000000" w:sz="4" w:space="0"/>
              <w:left w:val="single" w:color="000000" w:sz="4" w:space="0"/>
              <w:bottom w:val="single" w:color="000000" w:sz="4" w:space="0"/>
            </w:tcBorders>
            <w:shd w:val="clear" w:color="auto" w:fill="auto"/>
          </w:tcPr>
          <w:p w:rsidRPr="0062169B" w:rsidR="00212863" w:rsidP="004D2AD7" w:rsidRDefault="00212863" w14:paraId="70950A44" w14:textId="77777777">
            <w:pPr>
              <w:suppressAutoHyphens/>
              <w:spacing w:after="0" w:line="240" w:lineRule="auto"/>
              <w:rPr>
                <w:rFonts w:ascii="Times New Roman" w:hAnsi="Times New Roman"/>
                <w:lang w:val="en-GB" w:eastAsia="ar-SA"/>
              </w:rPr>
            </w:pPr>
            <w:r w:rsidRPr="0062169B">
              <w:rPr>
                <w:rFonts w:ascii="Times New Roman" w:hAnsi="Times New Roman"/>
                <w:lang w:val="en-GB" w:eastAsia="ar-SA"/>
              </w:rPr>
              <w:t>low</w:t>
            </w:r>
          </w:p>
          <w:p w:rsidRPr="00BB4BAD" w:rsidR="00212863" w:rsidP="004D2AD7" w:rsidRDefault="00212863" w14:paraId="20B7C2A6" w14:textId="77777777">
            <w:pPr>
              <w:suppressAutoHyphens/>
              <w:spacing w:after="0" w:line="240" w:lineRule="auto"/>
              <w:rPr>
                <w:rFonts w:ascii="Times New Roman" w:hAnsi="Times New Roman"/>
                <w:b/>
                <w:lang w:val="en-GB" w:eastAsia="ar-SA"/>
              </w:rPr>
            </w:pPr>
            <w:r w:rsidRPr="00BB4BAD">
              <w:rPr>
                <w:rFonts w:ascii="Times New Roman" w:hAnsi="Times New Roman"/>
                <w:b/>
                <w:lang w:val="en-GB" w:eastAsia="ar-SA"/>
              </w:rPr>
              <w:t>medium</w:t>
            </w:r>
          </w:p>
          <w:p w:rsidRPr="0062169B" w:rsidR="00212863" w:rsidP="004D2AD7" w:rsidRDefault="00212863" w14:paraId="44B31C2B" w14:textId="77777777">
            <w:pPr>
              <w:suppressAutoHyphens/>
              <w:spacing w:after="0" w:line="240" w:lineRule="auto"/>
              <w:rPr>
                <w:rFonts w:ascii="Times New Roman" w:hAnsi="Times New Roman"/>
                <w:lang w:val="en-GB" w:eastAsia="ar-SA"/>
              </w:rPr>
            </w:pPr>
            <w:r w:rsidRPr="0062169B">
              <w:rPr>
                <w:rFonts w:ascii="Times New Roman" w:hAnsi="Times New Roman"/>
                <w:lang w:val="en-GB" w:eastAsia="ar-SA"/>
              </w:rPr>
              <w:t>high</w:t>
            </w:r>
          </w:p>
        </w:tc>
        <w:tc>
          <w:tcPr>
            <w:tcW w:w="3260" w:type="dxa"/>
            <w:tcBorders>
              <w:top w:val="single" w:color="000000" w:sz="4" w:space="0"/>
              <w:left w:val="single" w:color="000000" w:sz="4" w:space="0"/>
              <w:bottom w:val="single" w:color="000000" w:sz="4" w:space="0"/>
              <w:right w:val="single" w:color="000000" w:sz="4" w:space="0"/>
            </w:tcBorders>
            <w:shd w:val="clear" w:color="auto" w:fill="auto"/>
          </w:tcPr>
          <w:p w:rsidRPr="0062169B" w:rsidR="00212863" w:rsidP="007F7EFB" w:rsidRDefault="00263F2E" w14:paraId="264C6A80" w14:textId="77777777">
            <w:pPr>
              <w:suppressAutoHyphens/>
              <w:spacing w:after="0" w:line="240" w:lineRule="auto"/>
              <w:jc w:val="both"/>
              <w:rPr>
                <w:rFonts w:ascii="Times New Roman" w:hAnsi="Times New Roman"/>
                <w:lang w:val="en-GB" w:eastAsia="ar-SA"/>
              </w:rPr>
            </w:pPr>
            <w:r>
              <w:rPr>
                <w:rFonts w:ascii="Times New Roman" w:hAnsi="Times New Roman"/>
                <w:lang w:val="en-US"/>
              </w:rPr>
              <w:t xml:space="preserve">Population growth rates and geographic spread of red-whiskered bulbul outside the risk assessment area vary, with island populations showing rapid spread and mainland populations often showing longer lag times. </w:t>
            </w:r>
            <w:r w:rsidR="00B160D7">
              <w:rPr>
                <w:rFonts w:ascii="Times New Roman" w:hAnsi="Times New Roman"/>
                <w:lang w:val="en-US"/>
              </w:rPr>
              <w:t>The current established population in the risk assessment area is spreading</w:t>
            </w:r>
            <w:r w:rsidR="003D041C">
              <w:rPr>
                <w:rFonts w:ascii="Times New Roman" w:hAnsi="Times New Roman"/>
                <w:lang w:val="en-US"/>
              </w:rPr>
              <w:t xml:space="preserve"> since its introduction about two decades ago; this area however provides continuous suitable habitat to the species</w:t>
            </w:r>
            <w:r w:rsidR="00B160D7">
              <w:rPr>
                <w:rFonts w:ascii="Times New Roman" w:hAnsi="Times New Roman"/>
                <w:lang w:val="en-US"/>
              </w:rPr>
              <w:t xml:space="preserve">. </w:t>
            </w:r>
            <w:r>
              <w:rPr>
                <w:rFonts w:ascii="Times New Roman" w:hAnsi="Times New Roman"/>
                <w:lang w:val="en-US"/>
              </w:rPr>
              <w:t xml:space="preserve">Climate change could foster reproduction which might positively </w:t>
            </w:r>
            <w:r w:rsidR="007F7EFB">
              <w:rPr>
                <w:rFonts w:ascii="Times New Roman" w:hAnsi="Times New Roman"/>
                <w:lang w:val="en-US"/>
              </w:rPr>
              <w:t xml:space="preserve">enhance </w:t>
            </w:r>
            <w:r>
              <w:rPr>
                <w:rFonts w:ascii="Times New Roman" w:hAnsi="Times New Roman"/>
                <w:lang w:val="en-US"/>
              </w:rPr>
              <w:t>dispersal and spread.</w:t>
            </w:r>
          </w:p>
        </w:tc>
      </w:tr>
      <w:tr w:rsidRPr="00703AA8" w:rsidR="00212863" w:rsidTr="004D2AD7" w14:paraId="6047F111" w14:textId="77777777">
        <w:tc>
          <w:tcPr>
            <w:tcW w:w="2103" w:type="dxa"/>
            <w:tcBorders>
              <w:top w:val="single" w:color="000000" w:sz="4" w:space="0"/>
              <w:left w:val="single" w:color="000000" w:sz="4" w:space="0"/>
              <w:bottom w:val="single" w:color="000000" w:sz="4" w:space="0"/>
            </w:tcBorders>
            <w:shd w:val="clear" w:color="auto" w:fill="auto"/>
          </w:tcPr>
          <w:p w:rsidRPr="0062169B" w:rsidR="00212863" w:rsidP="009A39AE" w:rsidRDefault="00212863" w14:paraId="4584E770" w14:textId="77777777">
            <w:pPr>
              <w:suppressAutoHyphens/>
              <w:snapToGrid w:val="0"/>
              <w:spacing w:after="0" w:line="240" w:lineRule="auto"/>
              <w:rPr>
                <w:rFonts w:ascii="Times New Roman" w:hAnsi="Times New Roman"/>
                <w:b/>
                <w:lang w:val="en-GB" w:eastAsia="ar-SA"/>
              </w:rPr>
            </w:pPr>
            <w:r w:rsidRPr="0062169B">
              <w:rPr>
                <w:rFonts w:ascii="Times New Roman" w:hAnsi="Times New Roman"/>
                <w:b/>
                <w:lang w:val="en-GB" w:eastAsia="ar-SA"/>
              </w:rPr>
              <w:t>Summarise Impact</w:t>
            </w:r>
            <w:r>
              <w:rPr>
                <w:rFonts w:ascii="Times New Roman" w:hAnsi="Times New Roman"/>
                <w:lang w:val="en-GB" w:eastAsia="ar-SA"/>
              </w:rPr>
              <w:t>*</w:t>
            </w:r>
          </w:p>
        </w:tc>
        <w:tc>
          <w:tcPr>
            <w:tcW w:w="2126" w:type="dxa"/>
            <w:tcBorders>
              <w:top w:val="single" w:color="000000" w:sz="4" w:space="0"/>
              <w:left w:val="single" w:color="000000" w:sz="4" w:space="0"/>
              <w:bottom w:val="single" w:color="000000" w:sz="4" w:space="0"/>
            </w:tcBorders>
            <w:shd w:val="clear" w:color="auto" w:fill="auto"/>
          </w:tcPr>
          <w:p w:rsidRPr="0062169B" w:rsidR="00212863" w:rsidP="004D2AD7" w:rsidRDefault="00212863" w14:paraId="16AF8DD4" w14:textId="77777777">
            <w:pPr>
              <w:suppressAutoHyphens/>
              <w:spacing w:after="0" w:line="240" w:lineRule="auto"/>
              <w:rPr>
                <w:rFonts w:ascii="Times New Roman" w:hAnsi="Times New Roman"/>
                <w:lang w:val="en-GB" w:eastAsia="ar-SA"/>
              </w:rPr>
            </w:pPr>
            <w:r w:rsidRPr="0062169B">
              <w:rPr>
                <w:rFonts w:ascii="Times New Roman" w:hAnsi="Times New Roman"/>
                <w:lang w:val="en-GB" w:eastAsia="ar-SA"/>
              </w:rPr>
              <w:t>minimal</w:t>
            </w:r>
          </w:p>
          <w:p w:rsidRPr="0062169B" w:rsidR="00212863" w:rsidP="004D2AD7" w:rsidRDefault="00212863" w14:paraId="67E0C532" w14:textId="77777777">
            <w:pPr>
              <w:suppressAutoHyphens/>
              <w:spacing w:after="0" w:line="240" w:lineRule="auto"/>
              <w:rPr>
                <w:rFonts w:ascii="Times New Roman" w:hAnsi="Times New Roman"/>
                <w:lang w:val="en-GB" w:eastAsia="ar-SA"/>
              </w:rPr>
            </w:pPr>
            <w:r w:rsidRPr="0062169B">
              <w:rPr>
                <w:rFonts w:ascii="Times New Roman" w:hAnsi="Times New Roman"/>
                <w:lang w:val="en-GB" w:eastAsia="ar-SA"/>
              </w:rPr>
              <w:t>minor</w:t>
            </w:r>
          </w:p>
          <w:p w:rsidRPr="0062169B" w:rsidR="00212863" w:rsidP="004D2AD7" w:rsidRDefault="00212863" w14:paraId="34F9FE6F" w14:textId="77777777">
            <w:pPr>
              <w:suppressAutoHyphens/>
              <w:spacing w:after="0" w:line="240" w:lineRule="auto"/>
              <w:rPr>
                <w:rFonts w:ascii="Times New Roman" w:hAnsi="Times New Roman"/>
                <w:lang w:val="en-GB" w:eastAsia="ar-SA"/>
              </w:rPr>
            </w:pPr>
            <w:r w:rsidRPr="0062169B">
              <w:rPr>
                <w:rFonts w:ascii="Times New Roman" w:hAnsi="Times New Roman"/>
                <w:lang w:val="en-GB" w:eastAsia="ar-SA"/>
              </w:rPr>
              <w:t>moderate</w:t>
            </w:r>
          </w:p>
          <w:p w:rsidRPr="00AD3ACA" w:rsidR="00212863" w:rsidP="004D2AD7" w:rsidRDefault="00212863" w14:paraId="75A2B80C" w14:textId="77777777">
            <w:pPr>
              <w:suppressAutoHyphens/>
              <w:spacing w:after="0" w:line="240" w:lineRule="auto"/>
              <w:rPr>
                <w:rFonts w:ascii="Times New Roman" w:hAnsi="Times New Roman"/>
                <w:b/>
                <w:lang w:val="en-GB" w:eastAsia="ar-SA"/>
              </w:rPr>
            </w:pPr>
            <w:r w:rsidRPr="00AD3ACA">
              <w:rPr>
                <w:rFonts w:ascii="Times New Roman" w:hAnsi="Times New Roman"/>
                <w:b/>
                <w:lang w:val="en-GB" w:eastAsia="ar-SA"/>
              </w:rPr>
              <w:t>major</w:t>
            </w:r>
          </w:p>
          <w:p w:rsidRPr="0062169B" w:rsidR="00212863" w:rsidP="004D2AD7" w:rsidRDefault="00212863" w14:paraId="7E7B8863" w14:textId="77777777">
            <w:pPr>
              <w:suppressAutoHyphens/>
              <w:spacing w:after="0" w:line="240" w:lineRule="auto"/>
              <w:rPr>
                <w:rFonts w:ascii="Times New Roman" w:hAnsi="Times New Roman"/>
                <w:lang w:val="en-GB" w:eastAsia="ar-SA"/>
              </w:rPr>
            </w:pPr>
            <w:r w:rsidRPr="0062169B">
              <w:rPr>
                <w:rFonts w:ascii="Times New Roman" w:hAnsi="Times New Roman"/>
                <w:lang w:val="en-GB" w:eastAsia="ar-SA"/>
              </w:rPr>
              <w:t>massive</w:t>
            </w:r>
          </w:p>
        </w:tc>
        <w:tc>
          <w:tcPr>
            <w:tcW w:w="1843" w:type="dxa"/>
            <w:tcBorders>
              <w:top w:val="single" w:color="000000" w:sz="4" w:space="0"/>
              <w:left w:val="single" w:color="000000" w:sz="4" w:space="0"/>
              <w:bottom w:val="single" w:color="000000" w:sz="4" w:space="0"/>
            </w:tcBorders>
            <w:shd w:val="clear" w:color="auto" w:fill="auto"/>
          </w:tcPr>
          <w:p w:rsidRPr="0062169B" w:rsidR="00212863" w:rsidP="004D2AD7" w:rsidRDefault="00212863" w14:paraId="642C2AAF" w14:textId="77777777">
            <w:pPr>
              <w:suppressAutoHyphens/>
              <w:spacing w:after="0" w:line="240" w:lineRule="auto"/>
              <w:rPr>
                <w:rFonts w:ascii="Times New Roman" w:hAnsi="Times New Roman"/>
                <w:lang w:val="en-GB" w:eastAsia="ar-SA"/>
              </w:rPr>
            </w:pPr>
            <w:r w:rsidRPr="0062169B">
              <w:rPr>
                <w:rFonts w:ascii="Times New Roman" w:hAnsi="Times New Roman"/>
                <w:lang w:val="en-GB" w:eastAsia="ar-SA"/>
              </w:rPr>
              <w:t>low</w:t>
            </w:r>
          </w:p>
          <w:p w:rsidRPr="00770B73" w:rsidR="00212863" w:rsidP="004D2AD7" w:rsidRDefault="00212863" w14:paraId="0D6E6AFF" w14:textId="77777777">
            <w:pPr>
              <w:suppressAutoHyphens/>
              <w:spacing w:after="0" w:line="240" w:lineRule="auto"/>
              <w:rPr>
                <w:rFonts w:ascii="Times New Roman" w:hAnsi="Times New Roman"/>
                <w:b/>
                <w:lang w:val="en-GB" w:eastAsia="ar-SA"/>
              </w:rPr>
            </w:pPr>
            <w:r w:rsidRPr="00770B73">
              <w:rPr>
                <w:rFonts w:ascii="Times New Roman" w:hAnsi="Times New Roman"/>
                <w:b/>
                <w:lang w:val="en-GB" w:eastAsia="ar-SA"/>
              </w:rPr>
              <w:t>medium</w:t>
            </w:r>
          </w:p>
          <w:p w:rsidRPr="0062169B" w:rsidR="00212863" w:rsidP="004D2AD7" w:rsidRDefault="00212863" w14:paraId="600B6FEF" w14:textId="77777777">
            <w:pPr>
              <w:suppressAutoHyphens/>
              <w:spacing w:after="0" w:line="240" w:lineRule="auto"/>
              <w:rPr>
                <w:rFonts w:ascii="Times New Roman" w:hAnsi="Times New Roman"/>
                <w:lang w:val="en-GB" w:eastAsia="ar-SA"/>
              </w:rPr>
            </w:pPr>
            <w:r w:rsidRPr="0062169B">
              <w:rPr>
                <w:rFonts w:ascii="Times New Roman" w:hAnsi="Times New Roman"/>
                <w:lang w:val="en-GB" w:eastAsia="ar-SA"/>
              </w:rPr>
              <w:t>high</w:t>
            </w:r>
          </w:p>
        </w:tc>
        <w:tc>
          <w:tcPr>
            <w:tcW w:w="3260" w:type="dxa"/>
            <w:tcBorders>
              <w:top w:val="single" w:color="000000" w:sz="4" w:space="0"/>
              <w:left w:val="single" w:color="000000" w:sz="4" w:space="0"/>
              <w:bottom w:val="single" w:color="000000" w:sz="4" w:space="0"/>
              <w:right w:val="single" w:color="000000" w:sz="4" w:space="0"/>
            </w:tcBorders>
            <w:shd w:val="clear" w:color="auto" w:fill="auto"/>
          </w:tcPr>
          <w:p w:rsidRPr="0062169B" w:rsidR="00212863" w:rsidP="007F7EFB" w:rsidRDefault="00AD3ACA" w14:paraId="31D1FF9D" w14:textId="77777777">
            <w:pPr>
              <w:suppressAutoHyphens/>
              <w:snapToGrid w:val="0"/>
              <w:spacing w:after="0" w:line="240" w:lineRule="auto"/>
              <w:jc w:val="both"/>
              <w:rPr>
                <w:rFonts w:ascii="Times New Roman" w:hAnsi="Times New Roman"/>
                <w:lang w:val="en-US" w:eastAsia="ar-SA"/>
              </w:rPr>
            </w:pPr>
            <w:r w:rsidRPr="007F7EFB">
              <w:rPr>
                <w:rFonts w:ascii="Times New Roman" w:hAnsi="Times New Roman" w:eastAsia="Times New Roman"/>
                <w:lang w:val="en-GB"/>
              </w:rPr>
              <w:t xml:space="preserve">The red-whiskered bulbul can impact on native species and </w:t>
            </w:r>
            <w:r w:rsidRPr="007F7EFB">
              <w:rPr>
                <w:rFonts w:ascii="Times New Roman" w:hAnsi="Times New Roman" w:eastAsia="Times New Roman"/>
                <w:lang w:val="en-GB"/>
              </w:rPr>
              <w:t xml:space="preserve">ecosystems through competition, frugivory and spreading of </w:t>
            </w:r>
            <w:r w:rsidR="007F7EFB">
              <w:rPr>
                <w:rFonts w:ascii="Times New Roman" w:hAnsi="Times New Roman" w:eastAsia="Times New Roman"/>
                <w:lang w:val="en-GB"/>
              </w:rPr>
              <w:t xml:space="preserve">invasive </w:t>
            </w:r>
            <w:r w:rsidRPr="007F7EFB">
              <w:rPr>
                <w:rFonts w:ascii="Times New Roman" w:hAnsi="Times New Roman" w:eastAsia="Times New Roman"/>
                <w:lang w:val="en-GB"/>
              </w:rPr>
              <w:t xml:space="preserve">alien plants, predation on (in)vertebrates and pathogen transmission. It is also a </w:t>
            </w:r>
            <w:r w:rsidRPr="007F7EFB" w:rsidR="00770B73">
              <w:rPr>
                <w:rFonts w:ascii="Times New Roman" w:hAnsi="Times New Roman" w:eastAsia="Times New Roman"/>
                <w:lang w:val="en-GB"/>
              </w:rPr>
              <w:t xml:space="preserve">reported </w:t>
            </w:r>
            <w:r w:rsidRPr="007F7EFB">
              <w:rPr>
                <w:rFonts w:ascii="Times New Roman" w:hAnsi="Times New Roman" w:eastAsia="Times New Roman"/>
                <w:lang w:val="en-GB"/>
              </w:rPr>
              <w:t xml:space="preserve">pest </w:t>
            </w:r>
            <w:r w:rsidRPr="007F7EFB" w:rsidR="00770B73">
              <w:rPr>
                <w:rFonts w:ascii="Times New Roman" w:hAnsi="Times New Roman" w:eastAsia="Times New Roman"/>
                <w:lang w:val="en-GB"/>
              </w:rPr>
              <w:t xml:space="preserve">species impacting on garden plants, fruits and vegetables. </w:t>
            </w:r>
            <w:r w:rsidRPr="007F7EFB" w:rsidR="008A4D34">
              <w:rPr>
                <w:rFonts w:ascii="Times New Roman" w:hAnsi="Times New Roman" w:eastAsia="Times New Roman"/>
                <w:lang w:val="en-GB"/>
              </w:rPr>
              <w:t>Although the current impact in the risk assessment area is moderate, t</w:t>
            </w:r>
            <w:r w:rsidRPr="007F7EFB" w:rsidR="00770B73">
              <w:rPr>
                <w:rFonts w:ascii="Times New Roman" w:hAnsi="Times New Roman" w:eastAsia="Times New Roman"/>
                <w:lang w:val="en-GB"/>
              </w:rPr>
              <w:t xml:space="preserve">here is </w:t>
            </w:r>
            <w:r w:rsidR="007F7EFB">
              <w:rPr>
                <w:rFonts w:ascii="Times New Roman" w:hAnsi="Times New Roman" w:eastAsia="Times New Roman"/>
                <w:lang w:val="en-GB"/>
              </w:rPr>
              <w:t>sufficient</w:t>
            </w:r>
            <w:r w:rsidRPr="007F7EFB" w:rsidR="007F7EFB">
              <w:rPr>
                <w:rFonts w:ascii="Times New Roman" w:hAnsi="Times New Roman" w:eastAsia="Times New Roman"/>
                <w:lang w:val="en-GB"/>
              </w:rPr>
              <w:t xml:space="preserve"> </w:t>
            </w:r>
            <w:r w:rsidRPr="007F7EFB" w:rsidR="00770B73">
              <w:rPr>
                <w:rFonts w:ascii="Times New Roman" w:hAnsi="Times New Roman" w:eastAsia="Times New Roman"/>
                <w:lang w:val="en-GB"/>
              </w:rPr>
              <w:t xml:space="preserve">evidence </w:t>
            </w:r>
            <w:r w:rsidRPr="007F7EFB" w:rsidR="008A4D34">
              <w:rPr>
                <w:rFonts w:ascii="Times New Roman" w:hAnsi="Times New Roman" w:eastAsia="Times New Roman"/>
                <w:lang w:val="en-GB"/>
              </w:rPr>
              <w:t xml:space="preserve">elsewhere </w:t>
            </w:r>
            <w:r w:rsidRPr="007F7EFB" w:rsidR="00770B73">
              <w:rPr>
                <w:rFonts w:ascii="Times New Roman" w:hAnsi="Times New Roman" w:eastAsia="Times New Roman"/>
                <w:lang w:val="en-GB"/>
              </w:rPr>
              <w:t>of ecosystem level effects through the spread of invasive plants from the urban to the natural (mostly forest) biome</w:t>
            </w:r>
            <w:r w:rsidRPr="007F7EFB" w:rsidR="008A4D34">
              <w:rPr>
                <w:rFonts w:ascii="Times New Roman" w:hAnsi="Times New Roman" w:eastAsia="Times New Roman"/>
                <w:lang w:val="en-GB"/>
              </w:rPr>
              <w:t>,</w:t>
            </w:r>
            <w:r w:rsidRPr="007F7EFB" w:rsidR="00770B73">
              <w:rPr>
                <w:rFonts w:ascii="Times New Roman" w:hAnsi="Times New Roman" w:eastAsia="Times New Roman"/>
                <w:lang w:val="en-GB"/>
              </w:rPr>
              <w:t xml:space="preserve"> competitive exclusion of other bird species</w:t>
            </w:r>
            <w:r w:rsidRPr="007F7EFB" w:rsidR="008A4D34">
              <w:rPr>
                <w:rFonts w:ascii="Times New Roman" w:hAnsi="Times New Roman" w:eastAsia="Times New Roman"/>
                <w:lang w:val="en-GB"/>
              </w:rPr>
              <w:t xml:space="preserve"> and local extinction by predation</w:t>
            </w:r>
            <w:r w:rsidRPr="007F7EFB" w:rsidR="00770B73">
              <w:rPr>
                <w:rFonts w:ascii="Times New Roman" w:hAnsi="Times New Roman" w:eastAsia="Times New Roman"/>
                <w:lang w:val="en-GB"/>
              </w:rPr>
              <w:t>.</w:t>
            </w:r>
          </w:p>
        </w:tc>
      </w:tr>
      <w:tr w:rsidRPr="00703AA8" w:rsidR="00212863" w:rsidTr="004D2AD7" w14:paraId="3DB69D98" w14:textId="77777777">
        <w:tc>
          <w:tcPr>
            <w:tcW w:w="2103" w:type="dxa"/>
            <w:tcBorders>
              <w:top w:val="single" w:color="000000" w:sz="4" w:space="0"/>
              <w:left w:val="single" w:color="000000" w:sz="4" w:space="0"/>
              <w:bottom w:val="single" w:color="000000" w:sz="4" w:space="0"/>
            </w:tcBorders>
            <w:shd w:val="clear" w:color="auto" w:fill="auto"/>
          </w:tcPr>
          <w:p w:rsidRPr="0062169B" w:rsidR="00212863" w:rsidP="004D2AD7" w:rsidRDefault="00212863" w14:paraId="42F7FA82" w14:textId="77777777">
            <w:pPr>
              <w:suppressAutoHyphens/>
              <w:snapToGrid w:val="0"/>
              <w:spacing w:after="0" w:line="240" w:lineRule="auto"/>
              <w:rPr>
                <w:rFonts w:ascii="Times New Roman" w:hAnsi="Times New Roman"/>
                <w:b/>
                <w:lang w:val="en-GB" w:eastAsia="ar-SA"/>
              </w:rPr>
            </w:pPr>
            <w:r w:rsidRPr="0062169B">
              <w:rPr>
                <w:rFonts w:ascii="Times New Roman" w:hAnsi="Times New Roman"/>
                <w:b/>
                <w:lang w:val="en-GB" w:eastAsia="ar-SA"/>
              </w:rPr>
              <w:t>Conclusion of the risk assessment</w:t>
            </w:r>
            <w:r>
              <w:rPr>
                <w:rFonts w:ascii="Times New Roman" w:hAnsi="Times New Roman"/>
                <w:b/>
                <w:lang w:val="en-GB" w:eastAsia="ar-SA"/>
              </w:rPr>
              <w:t xml:space="preserve"> </w:t>
            </w:r>
            <w:r>
              <w:rPr>
                <w:rFonts w:ascii="Times New Roman" w:hAnsi="Times New Roman"/>
                <w:b/>
                <w:lang w:val="en-GB" w:eastAsia="ar-SA"/>
              </w:rPr>
              <w:br/>
            </w:r>
            <w:r>
              <w:rPr>
                <w:rFonts w:ascii="Times New Roman" w:hAnsi="Times New Roman"/>
                <w:b/>
                <w:lang w:val="en-GB" w:eastAsia="ar-SA"/>
              </w:rPr>
              <w:t>(overall risk)</w:t>
            </w:r>
          </w:p>
        </w:tc>
        <w:tc>
          <w:tcPr>
            <w:tcW w:w="2126" w:type="dxa"/>
            <w:tcBorders>
              <w:top w:val="single" w:color="000000" w:sz="4" w:space="0"/>
              <w:left w:val="single" w:color="000000" w:sz="4" w:space="0"/>
              <w:bottom w:val="single" w:color="000000" w:sz="4" w:space="0"/>
            </w:tcBorders>
            <w:shd w:val="clear" w:color="auto" w:fill="auto"/>
          </w:tcPr>
          <w:p w:rsidRPr="0062169B" w:rsidR="00212863" w:rsidP="004D2AD7" w:rsidRDefault="00212863" w14:paraId="3E522531" w14:textId="77777777">
            <w:pPr>
              <w:suppressAutoHyphens/>
              <w:spacing w:after="0" w:line="240" w:lineRule="auto"/>
              <w:rPr>
                <w:rFonts w:ascii="Times New Roman" w:hAnsi="Times New Roman"/>
                <w:lang w:val="en-GB" w:eastAsia="ar-SA"/>
              </w:rPr>
            </w:pPr>
            <w:r w:rsidRPr="0062169B">
              <w:rPr>
                <w:rFonts w:ascii="Times New Roman" w:hAnsi="Times New Roman"/>
                <w:lang w:val="en-GB" w:eastAsia="ar-SA"/>
              </w:rPr>
              <w:t>low</w:t>
            </w:r>
          </w:p>
          <w:p w:rsidRPr="0062169B" w:rsidR="00212863" w:rsidP="004D2AD7" w:rsidRDefault="00212863" w14:paraId="7069AC14" w14:textId="77777777">
            <w:pPr>
              <w:suppressAutoHyphens/>
              <w:spacing w:after="0" w:line="240" w:lineRule="auto"/>
              <w:rPr>
                <w:rFonts w:ascii="Times New Roman" w:hAnsi="Times New Roman"/>
                <w:lang w:val="en-GB" w:eastAsia="ar-SA"/>
              </w:rPr>
            </w:pPr>
            <w:r w:rsidRPr="0062169B">
              <w:rPr>
                <w:rFonts w:ascii="Times New Roman" w:hAnsi="Times New Roman"/>
                <w:lang w:val="en-GB" w:eastAsia="ar-SA"/>
              </w:rPr>
              <w:t>moderate</w:t>
            </w:r>
          </w:p>
          <w:p w:rsidRPr="002869A8" w:rsidR="00212863" w:rsidP="004D2AD7" w:rsidRDefault="00212863" w14:paraId="20FB6EF5" w14:textId="77777777">
            <w:pPr>
              <w:suppressAutoHyphens/>
              <w:spacing w:after="0" w:line="240" w:lineRule="auto"/>
              <w:rPr>
                <w:rFonts w:ascii="Times New Roman" w:hAnsi="Times New Roman"/>
                <w:b/>
                <w:lang w:val="en-GB" w:eastAsia="ar-SA"/>
              </w:rPr>
            </w:pPr>
            <w:r w:rsidRPr="002869A8">
              <w:rPr>
                <w:rFonts w:ascii="Times New Roman" w:hAnsi="Times New Roman"/>
                <w:b/>
                <w:lang w:val="en-GB" w:eastAsia="ar-SA"/>
              </w:rPr>
              <w:t>high</w:t>
            </w:r>
          </w:p>
        </w:tc>
        <w:tc>
          <w:tcPr>
            <w:tcW w:w="1843" w:type="dxa"/>
            <w:tcBorders>
              <w:top w:val="single" w:color="000000" w:sz="4" w:space="0"/>
              <w:left w:val="single" w:color="000000" w:sz="4" w:space="0"/>
              <w:bottom w:val="single" w:color="000000" w:sz="4" w:space="0"/>
            </w:tcBorders>
            <w:shd w:val="clear" w:color="auto" w:fill="auto"/>
          </w:tcPr>
          <w:p w:rsidRPr="00F523B5" w:rsidR="00212863" w:rsidP="004D2AD7" w:rsidRDefault="00212863" w14:paraId="68DC71DC" w14:textId="77777777">
            <w:pPr>
              <w:suppressAutoHyphens/>
              <w:spacing w:after="0" w:line="240" w:lineRule="auto"/>
              <w:rPr>
                <w:rFonts w:ascii="Times New Roman" w:hAnsi="Times New Roman"/>
                <w:b/>
                <w:lang w:val="en-GB" w:eastAsia="ar-SA"/>
              </w:rPr>
            </w:pPr>
            <w:r w:rsidRPr="00F523B5">
              <w:rPr>
                <w:rFonts w:ascii="Times New Roman" w:hAnsi="Times New Roman"/>
                <w:b/>
                <w:lang w:val="en-GB" w:eastAsia="ar-SA"/>
              </w:rPr>
              <w:t>low</w:t>
            </w:r>
          </w:p>
          <w:p w:rsidRPr="00F523B5" w:rsidR="00212863" w:rsidP="004D2AD7" w:rsidRDefault="00212863" w14:paraId="6C090259" w14:textId="77777777">
            <w:pPr>
              <w:suppressAutoHyphens/>
              <w:spacing w:after="0" w:line="240" w:lineRule="auto"/>
              <w:rPr>
                <w:rFonts w:ascii="Times New Roman" w:hAnsi="Times New Roman"/>
                <w:lang w:val="en-GB" w:eastAsia="ar-SA"/>
              </w:rPr>
            </w:pPr>
            <w:r w:rsidRPr="00F523B5">
              <w:rPr>
                <w:rFonts w:ascii="Times New Roman" w:hAnsi="Times New Roman"/>
                <w:lang w:val="en-GB" w:eastAsia="ar-SA"/>
              </w:rPr>
              <w:t>medium</w:t>
            </w:r>
          </w:p>
          <w:p w:rsidRPr="0062169B" w:rsidR="00212863" w:rsidP="004D2AD7" w:rsidRDefault="00212863" w14:paraId="30AC1315" w14:textId="77777777">
            <w:pPr>
              <w:suppressAutoHyphens/>
              <w:spacing w:after="0" w:line="240" w:lineRule="auto"/>
              <w:rPr>
                <w:rFonts w:ascii="Times New Roman" w:hAnsi="Times New Roman"/>
                <w:lang w:val="en-GB" w:eastAsia="ar-SA"/>
              </w:rPr>
            </w:pPr>
            <w:r w:rsidRPr="0062169B">
              <w:rPr>
                <w:rFonts w:ascii="Times New Roman" w:hAnsi="Times New Roman"/>
                <w:lang w:val="en-GB" w:eastAsia="ar-SA"/>
              </w:rPr>
              <w:t>high</w:t>
            </w:r>
          </w:p>
        </w:tc>
        <w:tc>
          <w:tcPr>
            <w:tcW w:w="3260" w:type="dxa"/>
            <w:tcBorders>
              <w:top w:val="single" w:color="000000" w:sz="4" w:space="0"/>
              <w:left w:val="single" w:color="000000" w:sz="4" w:space="0"/>
              <w:bottom w:val="single" w:color="000000" w:sz="4" w:space="0"/>
              <w:right w:val="single" w:color="000000" w:sz="4" w:space="0"/>
            </w:tcBorders>
            <w:shd w:val="clear" w:color="auto" w:fill="auto"/>
          </w:tcPr>
          <w:p w:rsidRPr="0062169B" w:rsidR="00212863" w:rsidP="00F92447" w:rsidRDefault="008A4D34" w14:paraId="5464E51E" w14:textId="27C5E74F">
            <w:pPr>
              <w:suppressAutoHyphens/>
              <w:snapToGrid w:val="0"/>
              <w:spacing w:after="0" w:line="240" w:lineRule="auto"/>
              <w:jc w:val="both"/>
              <w:rPr>
                <w:rFonts w:ascii="Times New Roman" w:hAnsi="Times New Roman"/>
                <w:lang w:val="en-GB" w:eastAsia="ar-SA"/>
              </w:rPr>
            </w:pPr>
            <w:r w:rsidRPr="007F7EFB">
              <w:rPr>
                <w:rFonts w:ascii="Times New Roman" w:hAnsi="Times New Roman" w:eastAsia="Times New Roman"/>
                <w:lang w:val="en-GB"/>
              </w:rPr>
              <w:t>Considering the multi-faceted potential ecological and economic impacts of the red-whiskered bulbul, its large native range in line with broad climatic and environmental amplitudes, the suitable area for establishment which spans multiple bio</w:t>
            </w:r>
            <w:r w:rsidR="007F7EFB">
              <w:rPr>
                <w:rFonts w:ascii="Times New Roman" w:hAnsi="Times New Roman" w:eastAsia="Times New Roman"/>
                <w:lang w:val="en-GB"/>
              </w:rPr>
              <w:t xml:space="preserve">geographic </w:t>
            </w:r>
            <w:r w:rsidRPr="007F7EFB">
              <w:rPr>
                <w:rFonts w:ascii="Times New Roman" w:hAnsi="Times New Roman" w:eastAsia="Times New Roman"/>
                <w:lang w:val="en-GB"/>
              </w:rPr>
              <w:t>regions and countries, the presence of sensitive island biota</w:t>
            </w:r>
            <w:r w:rsidR="00703AA8">
              <w:rPr>
                <w:rFonts w:ascii="Times New Roman" w:hAnsi="Times New Roman" w:eastAsia="Times New Roman"/>
                <w:lang w:val="en-GB"/>
              </w:rPr>
              <w:t xml:space="preserve"> (where endemic invertebrates would be particularly at risk in case of spread of the </w:t>
            </w:r>
            <w:r w:rsidR="00703AA8">
              <w:rPr>
                <w:rFonts w:ascii="Times New Roman" w:hAnsi="Times New Roman"/>
                <w:lang w:val="en-US"/>
              </w:rPr>
              <w:t>red-whiskered bulbul)</w:t>
            </w:r>
            <w:r w:rsidRPr="007F7EFB">
              <w:rPr>
                <w:rFonts w:ascii="Times New Roman" w:hAnsi="Times New Roman" w:eastAsia="Times New Roman"/>
                <w:lang w:val="en-GB"/>
              </w:rPr>
              <w:t>, ecosystem-level effects</w:t>
            </w:r>
            <w:r w:rsidR="00F92447">
              <w:rPr>
                <w:rFonts w:ascii="Times New Roman" w:hAnsi="Times New Roman" w:eastAsia="Times New Roman"/>
                <w:lang w:val="en-GB"/>
              </w:rPr>
              <w:t>,</w:t>
            </w:r>
            <w:r w:rsidRPr="007F7EFB">
              <w:rPr>
                <w:rFonts w:ascii="Times New Roman" w:hAnsi="Times New Roman" w:eastAsia="Times New Roman"/>
                <w:lang w:val="en-GB"/>
              </w:rPr>
              <w:t xml:space="preserve"> and documented competitive exclusions and </w:t>
            </w:r>
            <w:r w:rsidR="007F7EFB">
              <w:rPr>
                <w:rFonts w:ascii="Times New Roman" w:hAnsi="Times New Roman" w:eastAsia="Times New Roman"/>
                <w:lang w:val="en-GB"/>
              </w:rPr>
              <w:t xml:space="preserve">local </w:t>
            </w:r>
            <w:r w:rsidRPr="007F7EFB">
              <w:rPr>
                <w:rFonts w:ascii="Times New Roman" w:hAnsi="Times New Roman" w:eastAsia="Times New Roman"/>
                <w:lang w:val="en-GB"/>
              </w:rPr>
              <w:t>extinctions of native species</w:t>
            </w:r>
            <w:r w:rsidR="00F92447">
              <w:rPr>
                <w:rFonts w:ascii="Times New Roman" w:hAnsi="Times New Roman" w:eastAsia="Times New Roman"/>
                <w:lang w:val="en-GB"/>
              </w:rPr>
              <w:t>,</w:t>
            </w:r>
            <w:r w:rsidRPr="007F7EFB">
              <w:rPr>
                <w:rFonts w:ascii="Times New Roman" w:hAnsi="Times New Roman" w:eastAsia="Times New Roman"/>
                <w:lang w:val="en-GB"/>
              </w:rPr>
              <w:t xml:space="preserve"> the overall risk is scored high</w:t>
            </w:r>
            <w:r w:rsidR="00703AA8">
              <w:rPr>
                <w:rFonts w:ascii="Times New Roman" w:hAnsi="Times New Roman" w:eastAsia="Times New Roman"/>
                <w:lang w:val="en-GB"/>
              </w:rPr>
              <w:t xml:space="preserve"> (with low confidence due to the lack of specific evidence for the risk assessment area, although such impact is very well documented elsewhere in the alien range)</w:t>
            </w:r>
            <w:r w:rsidRPr="007F7EFB">
              <w:rPr>
                <w:rFonts w:ascii="Times New Roman" w:hAnsi="Times New Roman" w:eastAsia="Times New Roman"/>
                <w:lang w:val="en-GB"/>
              </w:rPr>
              <w:t>. This score is in line with several environmental impact assessments of alien birds using established scoring protocols.</w:t>
            </w:r>
            <w:r w:rsidRPr="007F7EFB" w:rsidR="002869A8">
              <w:rPr>
                <w:rFonts w:ascii="Times New Roman" w:hAnsi="Times New Roman" w:eastAsia="Times New Roman"/>
                <w:lang w:val="en-GB"/>
              </w:rPr>
              <w:t xml:space="preserve"> There is an urgent need to </w:t>
            </w:r>
            <w:r w:rsidR="00703AA8">
              <w:rPr>
                <w:rFonts w:ascii="Times New Roman" w:hAnsi="Times New Roman" w:eastAsia="Times New Roman"/>
                <w:lang w:val="en-GB"/>
              </w:rPr>
              <w:t>collect</w:t>
            </w:r>
            <w:r w:rsidRPr="007F7EFB" w:rsidR="00703AA8">
              <w:rPr>
                <w:rFonts w:ascii="Times New Roman" w:hAnsi="Times New Roman" w:eastAsia="Times New Roman"/>
                <w:lang w:val="en-GB"/>
              </w:rPr>
              <w:t xml:space="preserve"> </w:t>
            </w:r>
            <w:r w:rsidRPr="007F7EFB" w:rsidR="002869A8">
              <w:rPr>
                <w:rFonts w:ascii="Times New Roman" w:hAnsi="Times New Roman" w:eastAsia="Times New Roman"/>
                <w:lang w:val="en-GB"/>
              </w:rPr>
              <w:t>evidence of impacts in the risk assessment area.</w:t>
            </w:r>
          </w:p>
        </w:tc>
      </w:tr>
    </w:tbl>
    <w:p w:rsidR="00212863" w:rsidP="009A39AE" w:rsidRDefault="009A39AE" w14:paraId="21C8A710" w14:textId="77777777">
      <w:pPr>
        <w:snapToGrid w:val="0"/>
        <w:rPr>
          <w:rFonts w:ascii="Times New Roman" w:hAnsi="Times New Roman"/>
          <w:lang w:val="en-US"/>
        </w:rPr>
      </w:pPr>
      <w:r>
        <w:rPr>
          <w:rFonts w:ascii="Times New Roman" w:hAnsi="Times New Roman"/>
          <w:lang w:val="en-GB" w:eastAsia="ar-SA"/>
        </w:rPr>
        <w:t>*</w:t>
      </w:r>
      <w:r w:rsidRPr="00556A38" w:rsidR="00212863">
        <w:rPr>
          <w:rFonts w:ascii="Times New Roman" w:hAnsi="Times New Roman"/>
          <w:lang w:val="en-GB" w:eastAsia="ar-SA"/>
        </w:rPr>
        <w:t xml:space="preserve">in current climate conditions </w:t>
      </w:r>
      <w:r w:rsidR="00212863">
        <w:rPr>
          <w:rFonts w:ascii="Times New Roman" w:hAnsi="Times New Roman"/>
          <w:lang w:val="en-GB" w:eastAsia="ar-SA"/>
        </w:rPr>
        <w:t xml:space="preserve">and </w:t>
      </w:r>
      <w:r w:rsidRPr="00556A38" w:rsidR="00212863">
        <w:rPr>
          <w:rFonts w:ascii="Times New Roman" w:hAnsi="Times New Roman"/>
          <w:lang w:val="en-GB" w:eastAsia="ar-SA"/>
        </w:rPr>
        <w:t>in foreseeable future climate conditions</w:t>
      </w:r>
    </w:p>
    <w:p w:rsidR="0062169B" w:rsidP="00BD226F" w:rsidRDefault="004F79A9" w14:paraId="29BDD84C" w14:textId="77777777">
      <w:pPr>
        <w:snapToGrid w:val="0"/>
        <w:rPr>
          <w:rFonts w:ascii="Times New Roman" w:hAnsi="Times New Roman"/>
          <w:lang w:val="en-US"/>
        </w:rPr>
      </w:pPr>
      <w:r>
        <w:rPr>
          <w:rFonts w:ascii="Times New Roman" w:hAnsi="Times New Roman"/>
          <w:lang w:val="en-US"/>
        </w:rPr>
        <w:br w:type="page"/>
      </w:r>
    </w:p>
    <w:p w:rsidR="0062169B" w:rsidP="004F79A9" w:rsidRDefault="0062169B" w14:paraId="731F9A06" w14:textId="77777777">
      <w:pPr>
        <w:pStyle w:val="berschrift1"/>
        <w:rPr>
          <w:rFonts w:ascii="Times New Roman" w:hAnsi="Times New Roman"/>
          <w:sz w:val="28"/>
          <w:szCs w:val="28"/>
          <w:lang w:val="en-GB" w:eastAsia="ar-SA"/>
        </w:rPr>
      </w:pPr>
      <w:bookmarkStart w:name="_Toc115421733" w:id="25"/>
      <w:r w:rsidRPr="004F79A9">
        <w:rPr>
          <w:rFonts w:ascii="Times New Roman" w:hAnsi="Times New Roman"/>
          <w:sz w:val="28"/>
          <w:szCs w:val="28"/>
          <w:lang w:val="en-GB" w:eastAsia="ar-SA"/>
        </w:rPr>
        <w:t>REFERENCES</w:t>
      </w:r>
      <w:bookmarkEnd w:id="25"/>
      <w:r w:rsidRPr="004F79A9">
        <w:rPr>
          <w:rFonts w:ascii="Times New Roman" w:hAnsi="Times New Roman"/>
          <w:sz w:val="28"/>
          <w:szCs w:val="28"/>
          <w:lang w:val="en-GB" w:eastAsia="ar-SA"/>
        </w:rPr>
        <w:t xml:space="preserve"> </w:t>
      </w:r>
    </w:p>
    <w:p w:rsidR="00D773AA" w:rsidP="006835E9" w:rsidRDefault="00D773AA" w14:paraId="1E64BDC9" w14:textId="4E4D5896">
      <w:pPr>
        <w:rPr>
          <w:rFonts w:ascii="Times New Roman" w:hAnsi="Times New Roman" w:eastAsia="Times New Roman"/>
          <w:lang w:val="en-US"/>
        </w:rPr>
      </w:pPr>
      <w:r w:rsidRPr="00D773AA">
        <w:rPr>
          <w:rFonts w:ascii="Times New Roman" w:hAnsi="Times New Roman" w:eastAsia="Times New Roman"/>
          <w:lang w:val="en-US"/>
        </w:rPr>
        <w:t>Alexander</w:t>
      </w:r>
      <w:r>
        <w:rPr>
          <w:rFonts w:ascii="Times New Roman" w:hAnsi="Times New Roman" w:eastAsia="Times New Roman"/>
          <w:lang w:val="en-US"/>
        </w:rPr>
        <w:t>,</w:t>
      </w:r>
      <w:r w:rsidRPr="00D773AA">
        <w:rPr>
          <w:rFonts w:ascii="Times New Roman" w:hAnsi="Times New Roman" w:eastAsia="Times New Roman"/>
          <w:lang w:val="en-US"/>
        </w:rPr>
        <w:t xml:space="preserve"> D</w:t>
      </w:r>
      <w:r>
        <w:rPr>
          <w:rFonts w:ascii="Times New Roman" w:hAnsi="Times New Roman" w:eastAsia="Times New Roman"/>
          <w:lang w:val="en-US"/>
        </w:rPr>
        <w:t>.</w:t>
      </w:r>
      <w:r w:rsidRPr="00D773AA">
        <w:rPr>
          <w:rFonts w:ascii="Times New Roman" w:hAnsi="Times New Roman" w:eastAsia="Times New Roman"/>
          <w:lang w:val="en-US"/>
        </w:rPr>
        <w:t xml:space="preserve"> </w:t>
      </w:r>
      <w:r>
        <w:rPr>
          <w:rFonts w:ascii="Times New Roman" w:hAnsi="Times New Roman" w:eastAsia="Times New Roman"/>
          <w:lang w:val="en-US"/>
        </w:rPr>
        <w:t>(</w:t>
      </w:r>
      <w:r w:rsidRPr="00D773AA">
        <w:rPr>
          <w:rFonts w:ascii="Times New Roman" w:hAnsi="Times New Roman" w:eastAsia="Times New Roman"/>
          <w:lang w:val="en-US"/>
        </w:rPr>
        <w:t>2000</w:t>
      </w:r>
      <w:r>
        <w:rPr>
          <w:rFonts w:ascii="Times New Roman" w:hAnsi="Times New Roman" w:eastAsia="Times New Roman"/>
          <w:lang w:val="en-US"/>
        </w:rPr>
        <w:t>)</w:t>
      </w:r>
      <w:r w:rsidRPr="00D773AA">
        <w:rPr>
          <w:rFonts w:ascii="Times New Roman" w:hAnsi="Times New Roman" w:eastAsia="Times New Roman"/>
          <w:lang w:val="en-US"/>
        </w:rPr>
        <w:t xml:space="preserve">. A review of avian influenza in different bird species. </w:t>
      </w:r>
      <w:r w:rsidRPr="00D773AA">
        <w:rPr>
          <w:rFonts w:ascii="Times New Roman" w:hAnsi="Times New Roman" w:eastAsia="Times New Roman"/>
          <w:i/>
          <w:lang w:val="en-US"/>
        </w:rPr>
        <w:t>Vet</w:t>
      </w:r>
      <w:r w:rsidR="00B826D0">
        <w:rPr>
          <w:rFonts w:ascii="Times New Roman" w:hAnsi="Times New Roman" w:eastAsia="Times New Roman"/>
          <w:i/>
          <w:lang w:val="en-US"/>
        </w:rPr>
        <w:t>erinary</w:t>
      </w:r>
      <w:r w:rsidRPr="00D773AA">
        <w:rPr>
          <w:rFonts w:ascii="Times New Roman" w:hAnsi="Times New Roman" w:eastAsia="Times New Roman"/>
          <w:i/>
          <w:lang w:val="en-US"/>
        </w:rPr>
        <w:t xml:space="preserve"> Microbiol</w:t>
      </w:r>
      <w:r w:rsidRPr="00D773AA">
        <w:rPr>
          <w:rFonts w:ascii="Times New Roman" w:hAnsi="Times New Roman" w:eastAsia="Times New Roman"/>
          <w:lang w:val="en-US"/>
        </w:rPr>
        <w:t xml:space="preserve"> 74: 3–13. </w:t>
      </w:r>
    </w:p>
    <w:p w:rsidRPr="00831F57" w:rsidR="00B826D0" w:rsidP="006835E9" w:rsidRDefault="00B826D0" w14:paraId="1898C34C" w14:textId="73159677">
      <w:pPr>
        <w:rPr>
          <w:rFonts w:ascii="Times New Roman" w:hAnsi="Times New Roman" w:eastAsia="Times New Roman"/>
          <w:lang w:val="it-IT"/>
        </w:rPr>
      </w:pPr>
      <w:r w:rsidRPr="00B826D0">
        <w:rPr>
          <w:rFonts w:ascii="Times New Roman" w:hAnsi="Times New Roman" w:eastAsia="Times New Roman"/>
          <w:lang w:val="en-US"/>
        </w:rPr>
        <w:t xml:space="preserve">Amiot, C., Lorvelec, O., Mandon-Dalger, I., Sardella, A., Lequilliec, P., Clergeau, P. (2007). Rapid morphological divergence of introduced Red‐whiskered Bulbuls </w:t>
      </w:r>
      <w:r w:rsidRPr="00062119">
        <w:rPr>
          <w:rFonts w:ascii="Times New Roman" w:hAnsi="Times New Roman" w:eastAsia="Times New Roman"/>
          <w:i/>
          <w:iCs/>
          <w:lang w:val="en-US"/>
        </w:rPr>
        <w:t>Pycnonotus jocosus</w:t>
      </w:r>
      <w:r w:rsidRPr="00B826D0">
        <w:rPr>
          <w:rFonts w:ascii="Times New Roman" w:hAnsi="Times New Roman" w:eastAsia="Times New Roman"/>
          <w:lang w:val="en-US"/>
        </w:rPr>
        <w:t xml:space="preserve"> in contrasting environments. </w:t>
      </w:r>
      <w:r w:rsidRPr="00831F57">
        <w:rPr>
          <w:rFonts w:ascii="Times New Roman" w:hAnsi="Times New Roman" w:eastAsia="Times New Roman"/>
          <w:i/>
          <w:iCs/>
          <w:lang w:val="it-IT"/>
        </w:rPr>
        <w:t>Ibis</w:t>
      </w:r>
      <w:r w:rsidRPr="00831F57">
        <w:rPr>
          <w:rFonts w:ascii="Times New Roman" w:hAnsi="Times New Roman" w:eastAsia="Times New Roman"/>
          <w:lang w:val="it-IT"/>
        </w:rPr>
        <w:t xml:space="preserve"> 149: 482-489.</w:t>
      </w:r>
    </w:p>
    <w:p w:rsidRPr="00B5377B" w:rsidR="007F6F20" w:rsidP="006835E9" w:rsidRDefault="007F6F20" w14:paraId="19D18730" w14:textId="33106FAB">
      <w:pPr>
        <w:rPr>
          <w:rFonts w:ascii="Times New Roman" w:hAnsi="Times New Roman" w:eastAsia="Times New Roman"/>
          <w:lang w:val="en-US"/>
        </w:rPr>
      </w:pPr>
      <w:r w:rsidRPr="00831F57">
        <w:rPr>
          <w:rFonts w:ascii="Times New Roman" w:hAnsi="Times New Roman" w:eastAsia="Times New Roman"/>
          <w:lang w:val="it-IT"/>
        </w:rPr>
        <w:t xml:space="preserve">Andreotti, A., Baccetti, N., Perfetti, A., Besa, M., Genovesi, P., Guberti, V. (2001). Mammiferi ed Uccelli esotici in Italia: analisi del fenomeno, impatto sulla biodiversità e linee guida gestionali. </w:t>
      </w:r>
      <w:r w:rsidRPr="00B5377B">
        <w:rPr>
          <w:rFonts w:ascii="Times New Roman" w:hAnsi="Times New Roman" w:eastAsia="Times New Roman"/>
          <w:lang w:val="en-US"/>
        </w:rPr>
        <w:t>Quad. Cons. Natura, 2, Min. Ambiente - Ist. Naz. Fauna Selvatica.</w:t>
      </w:r>
    </w:p>
    <w:p w:rsidRPr="00B5377B" w:rsidR="007F6F20" w:rsidP="00E1137E" w:rsidRDefault="007F6F20" w14:paraId="163BF4A3" w14:textId="77777777">
      <w:pPr>
        <w:rPr>
          <w:rFonts w:ascii="Times New Roman" w:hAnsi="Times New Roman" w:eastAsia="Times New Roman"/>
          <w:lang w:val="en-US"/>
        </w:rPr>
      </w:pPr>
      <w:r w:rsidRPr="00B5377B">
        <w:rPr>
          <w:rFonts w:ascii="Times New Roman" w:hAnsi="Times New Roman" w:eastAsia="Times New Roman"/>
          <w:lang w:val="en-US"/>
        </w:rPr>
        <w:t>Arya, G., Bansal, N., Khan, V., Ahmad, A., Saxena, A. (2010). Population characteristics of Phthiraptera occurring on Red whiskered bulbul (</w:t>
      </w:r>
      <w:r w:rsidRPr="00B5377B">
        <w:rPr>
          <w:rFonts w:ascii="Times New Roman" w:hAnsi="Times New Roman" w:eastAsia="Times New Roman"/>
          <w:i/>
          <w:lang w:val="en-US"/>
        </w:rPr>
        <w:t>Pycnonotus jocosus</w:t>
      </w:r>
      <w:r w:rsidRPr="00B5377B">
        <w:rPr>
          <w:rFonts w:ascii="Times New Roman" w:hAnsi="Times New Roman" w:eastAsia="Times New Roman"/>
          <w:lang w:val="en-US"/>
        </w:rPr>
        <w:t xml:space="preserve">). </w:t>
      </w:r>
      <w:r w:rsidRPr="00B5377B">
        <w:rPr>
          <w:rFonts w:ascii="Times New Roman" w:hAnsi="Times New Roman" w:eastAsia="Times New Roman"/>
          <w:i/>
          <w:lang w:val="en-US"/>
        </w:rPr>
        <w:t>Journal of Applied and Natural Science</w:t>
      </w:r>
      <w:r w:rsidRPr="00B5377B">
        <w:rPr>
          <w:rFonts w:ascii="Times New Roman" w:hAnsi="Times New Roman" w:eastAsia="Times New Roman"/>
          <w:lang w:val="en-US"/>
        </w:rPr>
        <w:t xml:space="preserve"> 2:263-265. </w:t>
      </w:r>
    </w:p>
    <w:p w:rsidRPr="00831F57" w:rsidR="00181482" w:rsidP="00323DA2" w:rsidRDefault="00181482" w14:paraId="53B4C9E9" w14:textId="41E66980">
      <w:pPr>
        <w:rPr>
          <w:rFonts w:ascii="Times New Roman" w:hAnsi="Times New Roman"/>
          <w:lang w:val="it-IT"/>
        </w:rPr>
      </w:pPr>
      <w:r w:rsidRPr="00181482">
        <w:rPr>
          <w:rFonts w:ascii="Times New Roman" w:hAnsi="Times New Roman"/>
          <w:lang w:val="en-GB"/>
        </w:rPr>
        <w:t xml:space="preserve">Avery, M.L., Feare, C.J. (2020). Control or eradication: Problems in the management of invasive birds. United States Departure of Agriculture National Wildlife Research Center - Staff Publications. </w:t>
      </w:r>
      <w:r w:rsidRPr="00831F57">
        <w:rPr>
          <w:rFonts w:ascii="Times New Roman" w:hAnsi="Times New Roman"/>
          <w:lang w:val="it-IT"/>
        </w:rPr>
        <w:t>2389. https://digitalcommons.unl.edu/icwdm_usdanwrc/2389</w:t>
      </w:r>
    </w:p>
    <w:p w:rsidRPr="00831F57" w:rsidR="00086B86" w:rsidP="00323DA2" w:rsidRDefault="00036CDB" w14:paraId="1524CD89" w14:textId="199A68D7">
      <w:pPr>
        <w:rPr>
          <w:rFonts w:ascii="Times New Roman" w:hAnsi="Times New Roman" w:eastAsia="Times New Roman"/>
          <w:lang w:val="it-IT"/>
        </w:rPr>
      </w:pPr>
      <w:r w:rsidRPr="00831F57">
        <w:rPr>
          <w:rFonts w:ascii="Times New Roman" w:hAnsi="Times New Roman"/>
          <w:lang w:val="it-IT"/>
        </w:rPr>
        <w:t xml:space="preserve">Baccetti, N., Fracasso, G., </w:t>
      </w:r>
      <w:r w:rsidRPr="00831F57" w:rsidR="00086B86">
        <w:rPr>
          <w:rFonts w:ascii="Times New Roman" w:hAnsi="Times New Roman"/>
          <w:lang w:val="it-IT"/>
        </w:rPr>
        <w:t xml:space="preserve">Commissione Ornitologica Italiana (2020). Lista Ciso-Coi 2020 Degli Uccelli Italiani (CISO-COI Checklist of Italian birds). : </w:t>
      </w:r>
      <w:hyperlink w:history="1" r:id="rId33">
        <w:r w:rsidRPr="00831F57" w:rsidR="00086B86">
          <w:rPr>
            <w:rStyle w:val="Hyperlink"/>
            <w:rFonts w:ascii="Times New Roman" w:hAnsi="Times New Roman"/>
            <w:lang w:val="it-IT"/>
          </w:rPr>
          <w:t>https://ciso-coi.it/coi/checklist-ciso-coi-degli-uccelli-italiani/</w:t>
        </w:r>
      </w:hyperlink>
      <w:r w:rsidRPr="00831F57" w:rsidR="00086B86">
        <w:rPr>
          <w:rFonts w:ascii="Times New Roman" w:hAnsi="Times New Roman"/>
          <w:lang w:val="it-IT"/>
        </w:rPr>
        <w:t xml:space="preserve"> </w:t>
      </w:r>
    </w:p>
    <w:p w:rsidRPr="00B5377B" w:rsidR="007F6F20" w:rsidP="00323DA2" w:rsidRDefault="007F6F20" w14:paraId="3FEDBCB6" w14:textId="77777777">
      <w:pPr>
        <w:rPr>
          <w:rFonts w:ascii="Times New Roman" w:hAnsi="Times New Roman" w:eastAsia="Times New Roman"/>
          <w:lang w:val="en-US"/>
        </w:rPr>
      </w:pPr>
      <w:r w:rsidRPr="00B5377B">
        <w:rPr>
          <w:rFonts w:ascii="Times New Roman" w:hAnsi="Times New Roman" w:eastAsia="Times New Roman"/>
          <w:lang w:val="en-US"/>
        </w:rPr>
        <w:t>Baker, J., Harvey, K.J., French, K. (2014). Threats from introduced birds to native birds. </w:t>
      </w:r>
      <w:r w:rsidRPr="00B5377B">
        <w:rPr>
          <w:rFonts w:ascii="Times New Roman" w:hAnsi="Times New Roman" w:eastAsia="Times New Roman"/>
          <w:i/>
          <w:lang w:val="en-US"/>
        </w:rPr>
        <w:t>Emu</w:t>
      </w:r>
      <w:r w:rsidRPr="00B5377B">
        <w:rPr>
          <w:rFonts w:ascii="Times New Roman" w:hAnsi="Times New Roman" w:eastAsia="Times New Roman"/>
          <w:lang w:val="en-US"/>
        </w:rPr>
        <w:t> 114: 1–12.</w:t>
      </w:r>
    </w:p>
    <w:p w:rsidRPr="00B5377B" w:rsidR="007F6F20" w:rsidP="009E611E" w:rsidRDefault="007F6F20" w14:paraId="1E6D77F2" w14:textId="77777777">
      <w:pPr>
        <w:pStyle w:val="StandardWeb"/>
        <w:jc w:val="both"/>
        <w:rPr>
          <w:sz w:val="22"/>
          <w:szCs w:val="22"/>
        </w:rPr>
      </w:pPr>
      <w:r w:rsidRPr="00B5377B">
        <w:rPr>
          <w:sz w:val="22"/>
          <w:szCs w:val="22"/>
        </w:rPr>
        <w:t xml:space="preserve">Banks, R.C., Laybourne, R.C. (1968). The Red-whiskered Bulbul in Florida. </w:t>
      </w:r>
      <w:r w:rsidRPr="00B5377B">
        <w:rPr>
          <w:i/>
          <w:sz w:val="22"/>
          <w:szCs w:val="22"/>
        </w:rPr>
        <w:t>Auk</w:t>
      </w:r>
      <w:r w:rsidRPr="00B5377B">
        <w:rPr>
          <w:sz w:val="22"/>
          <w:szCs w:val="22"/>
        </w:rPr>
        <w:t xml:space="preserve"> 85: 141.</w:t>
      </w:r>
    </w:p>
    <w:p w:rsidRPr="00055E13" w:rsidR="007F6F20" w:rsidP="00D50690" w:rsidRDefault="007F6F20" w14:paraId="689F52FB" w14:textId="6DDC6E65">
      <w:pPr>
        <w:rPr>
          <w:rFonts w:ascii="Times New Roman" w:hAnsi="Times New Roman" w:eastAsia="Times New Roman"/>
          <w:lang w:val="nl-BE"/>
        </w:rPr>
      </w:pPr>
      <w:r w:rsidRPr="00B5377B">
        <w:rPr>
          <w:rFonts w:ascii="Times New Roman" w:hAnsi="Times New Roman" w:eastAsia="Times New Roman"/>
          <w:lang w:val="en-US"/>
        </w:rPr>
        <w:t>Barau, A. (1978). L'histoire des oiseaux de la R</w:t>
      </w:r>
      <w:r w:rsidR="0017184B">
        <w:rPr>
          <w:rFonts w:ascii="Times New Roman" w:hAnsi="Times New Roman" w:eastAsia="Times New Roman"/>
          <w:lang w:val="en-US"/>
        </w:rPr>
        <w:t>é</w:t>
      </w:r>
      <w:r w:rsidRPr="00B5377B">
        <w:rPr>
          <w:rFonts w:ascii="Times New Roman" w:hAnsi="Times New Roman" w:eastAsia="Times New Roman"/>
          <w:lang w:val="en-US"/>
        </w:rPr>
        <w:t xml:space="preserve">union du Dodo a nos jours. </w:t>
      </w:r>
      <w:r w:rsidRPr="00055E13" w:rsidR="0017184B">
        <w:rPr>
          <w:rFonts w:ascii="Times New Roman" w:hAnsi="Times New Roman" w:eastAsia="Times New Roman"/>
          <w:i/>
          <w:lang w:val="nl-BE"/>
        </w:rPr>
        <w:t>Bulletin de l’</w:t>
      </w:r>
      <w:r w:rsidRPr="00055E13">
        <w:rPr>
          <w:rFonts w:ascii="Times New Roman" w:hAnsi="Times New Roman" w:eastAsia="Times New Roman"/>
          <w:i/>
          <w:lang w:val="nl-BE"/>
        </w:rPr>
        <w:t>Acad</w:t>
      </w:r>
      <w:r w:rsidRPr="00055E13" w:rsidR="0017184B">
        <w:rPr>
          <w:rFonts w:ascii="Times New Roman" w:hAnsi="Times New Roman" w:eastAsia="Times New Roman"/>
          <w:i/>
          <w:lang w:val="nl-BE"/>
        </w:rPr>
        <w:t>émie</w:t>
      </w:r>
      <w:r w:rsidRPr="00055E13">
        <w:rPr>
          <w:rFonts w:ascii="Times New Roman" w:hAnsi="Times New Roman" w:eastAsia="Times New Roman"/>
          <w:i/>
          <w:lang w:val="nl-BE"/>
        </w:rPr>
        <w:t xml:space="preserve"> de l’île de la R</w:t>
      </w:r>
      <w:r w:rsidRPr="00055E13" w:rsidR="0017184B">
        <w:rPr>
          <w:rFonts w:ascii="Times New Roman" w:hAnsi="Times New Roman" w:eastAsia="Times New Roman"/>
          <w:i/>
          <w:lang w:val="nl-BE"/>
        </w:rPr>
        <w:t>é</w:t>
      </w:r>
      <w:r w:rsidRPr="00055E13">
        <w:rPr>
          <w:rFonts w:ascii="Times New Roman" w:hAnsi="Times New Roman" w:eastAsia="Times New Roman"/>
          <w:i/>
          <w:lang w:val="nl-BE"/>
        </w:rPr>
        <w:t>union</w:t>
      </w:r>
      <w:r w:rsidRPr="00055E13">
        <w:rPr>
          <w:rFonts w:ascii="Times New Roman" w:hAnsi="Times New Roman" w:eastAsia="Times New Roman"/>
          <w:lang w:val="nl-BE"/>
        </w:rPr>
        <w:t xml:space="preserve"> 24: 41-71.</w:t>
      </w:r>
    </w:p>
    <w:p w:rsidRPr="008425E4" w:rsidR="008425E4" w:rsidP="008425E4" w:rsidRDefault="008425E4" w14:paraId="433F5FBE" w14:textId="77777777">
      <w:pPr>
        <w:rPr>
          <w:rFonts w:ascii="Times New Roman" w:hAnsi="Times New Roman" w:eastAsia="Times New Roman"/>
          <w:lang w:val="en-US"/>
        </w:rPr>
      </w:pPr>
      <w:r w:rsidRPr="00055E13">
        <w:rPr>
          <w:rFonts w:ascii="Times New Roman" w:hAnsi="Times New Roman" w:eastAsia="Times New Roman"/>
          <w:lang w:val="nl-BE"/>
        </w:rPr>
        <w:t xml:space="preserve">Beck, H. E., Zimmermann, N.E., McVicar, T.R., Vergopolan, N., Berg, A., Wood, E.F. (2018). </w:t>
      </w:r>
      <w:r w:rsidRPr="008425E4">
        <w:rPr>
          <w:rFonts w:ascii="Times New Roman" w:hAnsi="Times New Roman" w:eastAsia="Times New Roman"/>
          <w:lang w:val="en-US"/>
        </w:rPr>
        <w:t xml:space="preserve">Present and future Köppen-Geiger climate classification maps at 1-km resolution. </w:t>
      </w:r>
      <w:r w:rsidRPr="008425E4">
        <w:rPr>
          <w:rFonts w:ascii="Times New Roman" w:hAnsi="Times New Roman" w:eastAsia="Times New Roman"/>
          <w:i/>
          <w:lang w:val="en-US"/>
        </w:rPr>
        <w:t>Scientific data</w:t>
      </w:r>
      <w:r w:rsidRPr="008425E4">
        <w:rPr>
          <w:rFonts w:ascii="Times New Roman" w:hAnsi="Times New Roman" w:eastAsia="Times New Roman"/>
          <w:lang w:val="en-US"/>
        </w:rPr>
        <w:t xml:space="preserve"> 5:180214. </w:t>
      </w:r>
    </w:p>
    <w:p w:rsidRPr="00B5377B" w:rsidR="007F6F20" w:rsidP="0054797A" w:rsidRDefault="007F6F20" w14:paraId="7148DFD3" w14:textId="77777777">
      <w:pPr>
        <w:rPr>
          <w:rFonts w:ascii="Times New Roman" w:hAnsi="Times New Roman" w:eastAsia="Times New Roman"/>
          <w:lang w:val="nl-BE"/>
        </w:rPr>
      </w:pPr>
      <w:r w:rsidRPr="00B5377B">
        <w:rPr>
          <w:rFonts w:ascii="Times New Roman" w:hAnsi="Times New Roman" w:eastAsia="Times New Roman"/>
          <w:lang w:val="en-US"/>
        </w:rPr>
        <w:t xml:space="preserve">Bellard, C., Cassey, P., Blackburn, T. M. (2016). Alien species as a driver of recent extinctions. </w:t>
      </w:r>
      <w:r w:rsidRPr="00B5377B">
        <w:rPr>
          <w:rFonts w:ascii="Times New Roman" w:hAnsi="Times New Roman" w:eastAsia="Times New Roman"/>
          <w:i/>
          <w:lang w:val="nl-BE"/>
        </w:rPr>
        <w:t>Biology Letters</w:t>
      </w:r>
      <w:r w:rsidRPr="00B5377B">
        <w:rPr>
          <w:rFonts w:ascii="Times New Roman" w:hAnsi="Times New Roman" w:eastAsia="Times New Roman"/>
          <w:lang w:val="nl-BE"/>
        </w:rPr>
        <w:t>, 12:20150623.</w:t>
      </w:r>
    </w:p>
    <w:p w:rsidRPr="00B5377B" w:rsidR="007F6F20" w:rsidP="006A00E8" w:rsidRDefault="007F6F20" w14:paraId="13BF9FC2" w14:textId="77777777">
      <w:pPr>
        <w:rPr>
          <w:rFonts w:ascii="Times New Roman" w:hAnsi="Times New Roman" w:eastAsia="Times New Roman"/>
          <w:lang w:val="en-US"/>
        </w:rPr>
      </w:pPr>
      <w:r w:rsidRPr="00B5377B">
        <w:rPr>
          <w:rFonts w:ascii="Times New Roman" w:hAnsi="Times New Roman" w:eastAsia="Times New Roman"/>
          <w:lang w:val="nl-BE"/>
        </w:rPr>
        <w:t xml:space="preserve">Beringen, R., van Duinen, G.A., de Hoop, L., de Hullu, P.C., Matthews, J., Odé, B., van Valkenburg, J.L.C.H., van der Velde, G., Leuven, R.S.E.W. (2017). </w:t>
      </w:r>
      <w:r w:rsidRPr="00B5377B">
        <w:rPr>
          <w:rFonts w:ascii="Times New Roman" w:hAnsi="Times New Roman" w:eastAsia="Times New Roman"/>
          <w:lang w:val="en-US"/>
        </w:rPr>
        <w:t>Risk assessment of the alien Staff-vine (</w:t>
      </w:r>
      <w:r w:rsidRPr="00B5377B">
        <w:rPr>
          <w:rFonts w:ascii="Times New Roman" w:hAnsi="Times New Roman" w:eastAsia="Times New Roman"/>
          <w:i/>
          <w:lang w:val="en-US"/>
        </w:rPr>
        <w:t>Celastrus orbiculatus</w:t>
      </w:r>
      <w:r w:rsidRPr="00B5377B">
        <w:rPr>
          <w:rFonts w:ascii="Times New Roman" w:hAnsi="Times New Roman" w:eastAsia="Times New Roman"/>
          <w:lang w:val="en-US"/>
        </w:rPr>
        <w:t>). Department of Environmental Science, Faculty of Science, Institute for Water and Wetland Research, Radboud University, Heyendaalseweg 135, 6525 AJ Nijmegen, The Netherlands.</w:t>
      </w:r>
    </w:p>
    <w:p w:rsidRPr="007F7EFB" w:rsidR="007F6F20" w:rsidP="009C58D2" w:rsidRDefault="007F6F20" w14:paraId="3960A3ED" w14:textId="77777777">
      <w:pPr>
        <w:snapToGrid w:val="0"/>
        <w:rPr>
          <w:rFonts w:ascii="Times New Roman" w:hAnsi="Times New Roman"/>
          <w:color w:val="080100"/>
          <w:shd w:val="clear" w:color="auto" w:fill="FFFFFF"/>
          <w:lang w:val="en-GB"/>
        </w:rPr>
      </w:pPr>
      <w:r w:rsidRPr="007F7EFB">
        <w:rPr>
          <w:rFonts w:ascii="Times New Roman" w:hAnsi="Times New Roman"/>
          <w:color w:val="080100"/>
          <w:shd w:val="clear" w:color="auto" w:fill="FFFFFF"/>
          <w:lang w:val="en-GB"/>
        </w:rPr>
        <w:t>BirdLife International (</w:t>
      </w:r>
      <w:r w:rsidRPr="007F7EFB">
        <w:rPr>
          <w:rFonts w:ascii="Times New Roman" w:hAnsi="Times New Roman"/>
          <w:color w:val="080100"/>
          <w:bdr w:val="none" w:color="auto" w:sz="0" w:space="0" w:frame="1"/>
          <w:shd w:val="clear" w:color="auto" w:fill="FFFFFF"/>
          <w:lang w:val="en-GB"/>
        </w:rPr>
        <w:t>2017). </w:t>
      </w:r>
      <w:r w:rsidRPr="007F7EFB">
        <w:rPr>
          <w:rFonts w:ascii="Times New Roman" w:hAnsi="Times New Roman"/>
          <w:i/>
          <w:iCs/>
          <w:color w:val="080100"/>
          <w:bdr w:val="none" w:color="auto" w:sz="0" w:space="0" w:frame="1"/>
          <w:shd w:val="clear" w:color="auto" w:fill="FFFFFF"/>
          <w:lang w:val="en-GB"/>
        </w:rPr>
        <w:t>Pycnonotus jocosus</w:t>
      </w:r>
      <w:r w:rsidRPr="007F7EFB">
        <w:rPr>
          <w:rFonts w:ascii="Times New Roman" w:hAnsi="Times New Roman"/>
          <w:color w:val="080100"/>
          <w:bdr w:val="none" w:color="auto" w:sz="0" w:space="0" w:frame="1"/>
          <w:shd w:val="clear" w:color="auto" w:fill="FFFFFF"/>
          <w:lang w:val="en-GB"/>
        </w:rPr>
        <w:t> (amended version of 2016 assessment). </w:t>
      </w:r>
      <w:r w:rsidRPr="007F7EFB">
        <w:rPr>
          <w:rFonts w:ascii="Times New Roman" w:hAnsi="Times New Roman"/>
          <w:i/>
          <w:iCs/>
          <w:color w:val="080100"/>
          <w:bdr w:val="none" w:color="auto" w:sz="0" w:space="0" w:frame="1"/>
          <w:shd w:val="clear" w:color="auto" w:fill="FFFFFF"/>
          <w:lang w:val="en-GB"/>
        </w:rPr>
        <w:t>The IUCN Red List of Threatened Species</w:t>
      </w:r>
      <w:r w:rsidRPr="007F7EFB">
        <w:rPr>
          <w:rFonts w:ascii="Times New Roman" w:hAnsi="Times New Roman"/>
          <w:color w:val="080100"/>
          <w:bdr w:val="none" w:color="auto" w:sz="0" w:space="0" w:frame="1"/>
          <w:shd w:val="clear" w:color="auto" w:fill="FFFFFF"/>
          <w:lang w:val="en-GB"/>
        </w:rPr>
        <w:t> 2017: e.T22712634A119273079. </w:t>
      </w:r>
      <w:hyperlink w:history="1" r:id="rId34">
        <w:r w:rsidRPr="009118D7">
          <w:rPr>
            <w:rStyle w:val="Hyperlink"/>
            <w:rFonts w:ascii="Times New Roman" w:hAnsi="Times New Roman"/>
            <w:color w:val="080100"/>
            <w:bdr w:val="none" w:color="auto" w:sz="0" w:space="0" w:frame="1"/>
            <w:shd w:val="clear" w:color="auto" w:fill="FFFFFF"/>
            <w:lang w:val="en-GB"/>
          </w:rPr>
          <w:t>https://dx.doi.org/10.2305/IUCN.UK.2017-3.RLTS.T22712634A119273079.en</w:t>
        </w:r>
      </w:hyperlink>
      <w:r w:rsidRPr="007F7EFB">
        <w:rPr>
          <w:rFonts w:ascii="Times New Roman" w:hAnsi="Times New Roman"/>
          <w:color w:val="080100"/>
          <w:bdr w:val="none" w:color="auto" w:sz="0" w:space="0" w:frame="1"/>
          <w:shd w:val="clear" w:color="auto" w:fill="FFFFFF"/>
          <w:lang w:val="en-GB"/>
        </w:rPr>
        <w:t>. </w:t>
      </w:r>
      <w:r w:rsidRPr="007F7EFB">
        <w:rPr>
          <w:rFonts w:ascii="Times New Roman" w:hAnsi="Times New Roman"/>
          <w:color w:val="080100"/>
          <w:shd w:val="clear" w:color="auto" w:fill="FFFFFF"/>
          <w:lang w:val="en-GB"/>
        </w:rPr>
        <w:t>Downloaded on 07 May 2021.</w:t>
      </w:r>
    </w:p>
    <w:p w:rsidRPr="00B5377B" w:rsidR="00302A47" w:rsidP="00302A47" w:rsidRDefault="00302A47" w14:paraId="4B7D9BC1" w14:textId="77777777">
      <w:pPr>
        <w:pStyle w:val="StandardWeb"/>
        <w:jc w:val="both"/>
        <w:rPr>
          <w:sz w:val="22"/>
          <w:szCs w:val="22"/>
        </w:rPr>
      </w:pPr>
      <w:r w:rsidRPr="00437E15">
        <w:rPr>
          <w:sz w:val="22"/>
          <w:szCs w:val="22"/>
        </w:rPr>
        <w:t>BirdLife International (2021</w:t>
      </w:r>
      <w:r>
        <w:rPr>
          <w:sz w:val="22"/>
          <w:szCs w:val="22"/>
        </w:rPr>
        <w:t>a</w:t>
      </w:r>
      <w:r w:rsidRPr="00437E15">
        <w:rPr>
          <w:sz w:val="22"/>
          <w:szCs w:val="22"/>
        </w:rPr>
        <w:t xml:space="preserve">) Species factsheet: </w:t>
      </w:r>
      <w:r w:rsidRPr="00437E15">
        <w:rPr>
          <w:i/>
          <w:sz w:val="22"/>
          <w:szCs w:val="22"/>
        </w:rPr>
        <w:t>Ixos nicobariensis</w:t>
      </w:r>
      <w:r w:rsidRPr="00437E15">
        <w:rPr>
          <w:sz w:val="22"/>
          <w:szCs w:val="22"/>
        </w:rPr>
        <w:t xml:space="preserve">. Downloaded from http://www.birdlife.org on 03/09/2021. </w:t>
      </w:r>
    </w:p>
    <w:p w:rsidR="007F6F20" w:rsidP="00FF3D3E" w:rsidRDefault="007F6F20" w14:paraId="2CCD2118" w14:textId="77777777">
      <w:pPr>
        <w:pStyle w:val="StandardWeb"/>
        <w:jc w:val="both"/>
        <w:rPr>
          <w:sz w:val="22"/>
          <w:szCs w:val="22"/>
        </w:rPr>
      </w:pPr>
      <w:r w:rsidRPr="00B5377B">
        <w:rPr>
          <w:sz w:val="22"/>
          <w:szCs w:val="22"/>
        </w:rPr>
        <w:t>BirdLife International (2021</w:t>
      </w:r>
      <w:r w:rsidR="00302A47">
        <w:rPr>
          <w:sz w:val="22"/>
          <w:szCs w:val="22"/>
        </w:rPr>
        <w:t>b</w:t>
      </w:r>
      <w:r w:rsidRPr="00B5377B">
        <w:rPr>
          <w:sz w:val="22"/>
          <w:szCs w:val="22"/>
        </w:rPr>
        <w:t xml:space="preserve">) Species factsheet: </w:t>
      </w:r>
      <w:r w:rsidRPr="00B5377B">
        <w:rPr>
          <w:i/>
          <w:sz w:val="22"/>
          <w:szCs w:val="22"/>
        </w:rPr>
        <w:t>Pycnonotus jocosus</w:t>
      </w:r>
      <w:r w:rsidRPr="00B5377B">
        <w:rPr>
          <w:sz w:val="22"/>
          <w:szCs w:val="22"/>
        </w:rPr>
        <w:t xml:space="preserve">. </w:t>
      </w:r>
      <w:r w:rsidRPr="00437E15" w:rsidR="00437E15">
        <w:rPr>
          <w:sz w:val="22"/>
          <w:szCs w:val="22"/>
        </w:rPr>
        <w:t xml:space="preserve">Downloaded from </w:t>
      </w:r>
      <w:r w:rsidRPr="00B5377B">
        <w:rPr>
          <w:sz w:val="22"/>
          <w:szCs w:val="22"/>
        </w:rPr>
        <w:t>http://www.birdlife.org on 07/05/2021.</w:t>
      </w:r>
    </w:p>
    <w:p w:rsidRPr="00B5377B" w:rsidR="007F6F20" w:rsidP="00323DA2" w:rsidRDefault="007F6F20" w14:paraId="547B515C" w14:textId="77777777">
      <w:pPr>
        <w:rPr>
          <w:rFonts w:ascii="Times New Roman" w:hAnsi="Times New Roman" w:eastAsia="Times New Roman"/>
          <w:lang w:val="en-US"/>
        </w:rPr>
      </w:pPr>
      <w:r w:rsidRPr="00B5377B">
        <w:rPr>
          <w:rFonts w:ascii="Times New Roman" w:hAnsi="Times New Roman" w:eastAsia="Times New Roman"/>
          <w:lang w:val="en-US"/>
        </w:rPr>
        <w:t xml:space="preserve">Blackburn, T.M., Essl, F., Evans, T., Hulme, P.E., Jeschke, J.M., Kühn, I., et al. (2014). A unified classification of alien species based on the magnitude of their environmental impacts. </w:t>
      </w:r>
      <w:r w:rsidRPr="00B5377B">
        <w:rPr>
          <w:rFonts w:ascii="Times New Roman" w:hAnsi="Times New Roman" w:eastAsia="Times New Roman"/>
          <w:i/>
          <w:lang w:val="en-US"/>
        </w:rPr>
        <w:t>PLoS biology</w:t>
      </w:r>
      <w:r w:rsidRPr="00B5377B">
        <w:rPr>
          <w:rFonts w:ascii="Times New Roman" w:hAnsi="Times New Roman" w:eastAsia="Times New Roman"/>
          <w:lang w:val="en-US"/>
        </w:rPr>
        <w:t xml:space="preserve"> 12: e1001850. </w:t>
      </w:r>
    </w:p>
    <w:p w:rsidRPr="00B5377B" w:rsidR="007F6F20" w:rsidP="000A57C4" w:rsidRDefault="007F6F20" w14:paraId="19ED26BE" w14:textId="77777777">
      <w:pPr>
        <w:pStyle w:val="StandardWeb"/>
        <w:jc w:val="both"/>
        <w:rPr>
          <w:sz w:val="22"/>
          <w:szCs w:val="22"/>
        </w:rPr>
      </w:pPr>
      <w:r w:rsidRPr="00B5377B">
        <w:rPr>
          <w:sz w:val="22"/>
          <w:szCs w:val="22"/>
        </w:rPr>
        <w:t>Brazil, M. (2009). Birds of East Asia. Christopher Helm, London.</w:t>
      </w:r>
    </w:p>
    <w:p w:rsidRPr="00B5377B" w:rsidR="007F6F20" w:rsidP="00955940" w:rsidRDefault="007F6F20" w14:paraId="39F40537" w14:textId="31E44490">
      <w:pPr>
        <w:rPr>
          <w:rFonts w:ascii="Times New Roman" w:hAnsi="Times New Roman" w:eastAsia="Times New Roman"/>
          <w:lang w:val="en-US"/>
        </w:rPr>
      </w:pPr>
      <w:r w:rsidRPr="00831F57">
        <w:rPr>
          <w:rFonts w:ascii="Times New Roman" w:hAnsi="Times New Roman" w:eastAsia="Times New Roman"/>
          <w:lang w:val="it-IT"/>
        </w:rPr>
        <w:t xml:space="preserve">Brichetti, P., Massa, B. (1998). Checklist degli uccelli italiani aggiornata a tutto il 1997. </w:t>
      </w:r>
      <w:r w:rsidRPr="00C83608" w:rsidR="00DF5607">
        <w:rPr>
          <w:rFonts w:ascii="Times New Roman" w:hAnsi="Times New Roman" w:eastAsia="Times New Roman"/>
          <w:i/>
          <w:lang w:val="en-GB"/>
        </w:rPr>
        <w:t>Rivista Italiana di Ornitologia</w:t>
      </w:r>
      <w:r w:rsidRPr="00B5377B">
        <w:rPr>
          <w:rFonts w:ascii="Times New Roman" w:hAnsi="Times New Roman" w:eastAsia="Times New Roman"/>
          <w:lang w:val="en-US"/>
        </w:rPr>
        <w:t xml:space="preserve"> 68: 129-152.</w:t>
      </w:r>
    </w:p>
    <w:p w:rsidRPr="00B5377B" w:rsidR="007F6F20" w:rsidP="0054797A" w:rsidRDefault="007F6F20" w14:paraId="6178DFAD" w14:textId="77777777">
      <w:pPr>
        <w:rPr>
          <w:rFonts w:ascii="Times New Roman" w:hAnsi="Times New Roman" w:eastAsia="Times New Roman"/>
          <w:lang w:val="en-US"/>
        </w:rPr>
      </w:pPr>
      <w:r w:rsidRPr="00B5377B">
        <w:rPr>
          <w:rFonts w:ascii="Times New Roman" w:hAnsi="Times New Roman" w:eastAsia="Times New Roman"/>
          <w:lang w:val="en-US"/>
        </w:rPr>
        <w:t xml:space="preserve">Brundu, G. (2015). Plant invaders in European and Mediterranean inland waters: profiles, distribution, and threats. </w:t>
      </w:r>
      <w:r w:rsidRPr="00B5377B">
        <w:rPr>
          <w:rFonts w:ascii="Times New Roman" w:hAnsi="Times New Roman" w:eastAsia="Times New Roman"/>
          <w:i/>
          <w:lang w:val="en-US"/>
        </w:rPr>
        <w:t>Hydrobiologia</w:t>
      </w:r>
      <w:r w:rsidRPr="00B5377B">
        <w:rPr>
          <w:rFonts w:ascii="Times New Roman" w:hAnsi="Times New Roman" w:eastAsia="Times New Roman"/>
          <w:lang w:val="en-US"/>
        </w:rPr>
        <w:t>, 746:61-79.</w:t>
      </w:r>
    </w:p>
    <w:p w:rsidRPr="00B5377B" w:rsidR="007F6F20" w:rsidP="0054797A" w:rsidRDefault="007F6F20" w14:paraId="7529E1BC" w14:textId="77777777">
      <w:pPr>
        <w:rPr>
          <w:rFonts w:ascii="Times New Roman" w:hAnsi="Times New Roman" w:eastAsia="Times New Roman"/>
          <w:lang w:val="en-US"/>
        </w:rPr>
      </w:pPr>
      <w:r w:rsidRPr="00B5377B">
        <w:rPr>
          <w:rFonts w:ascii="Times New Roman" w:hAnsi="Times New Roman" w:eastAsia="Times New Roman"/>
          <w:lang w:val="en-US"/>
        </w:rPr>
        <w:t xml:space="preserve">Brunel, S., Schrader, G., Brundu, G., Fried, G. (2010). Emerging invasive alien plants for the Mediterranean Basin. </w:t>
      </w:r>
      <w:r w:rsidRPr="00B5377B">
        <w:rPr>
          <w:rFonts w:ascii="Times New Roman" w:hAnsi="Times New Roman" w:eastAsia="Times New Roman"/>
          <w:i/>
          <w:lang w:val="en-US"/>
        </w:rPr>
        <w:t>EPPO Bulletin</w:t>
      </w:r>
      <w:r w:rsidRPr="00B5377B">
        <w:rPr>
          <w:rFonts w:ascii="Times New Roman" w:hAnsi="Times New Roman" w:eastAsia="Times New Roman"/>
          <w:lang w:val="en-US"/>
        </w:rPr>
        <w:t>, 40:219-238.</w:t>
      </w:r>
    </w:p>
    <w:p w:rsidRPr="00B5377B" w:rsidR="00F3085B" w:rsidP="0054797A" w:rsidRDefault="00F3085B" w14:paraId="62C5ED18" w14:textId="77777777">
      <w:pPr>
        <w:rPr>
          <w:rFonts w:ascii="Times New Roman" w:hAnsi="Times New Roman" w:eastAsia="Times New Roman"/>
          <w:lang w:val="en-US"/>
        </w:rPr>
      </w:pPr>
      <w:r w:rsidRPr="00B5377B">
        <w:rPr>
          <w:rFonts w:ascii="Times New Roman" w:hAnsi="Times New Roman" w:eastAsia="Times New Roman"/>
          <w:lang w:val="en-GB"/>
        </w:rPr>
        <w:t xml:space="preserve">Bunbury, N., Haverson., P., Page, N., Agricole, J., Angell, G., Banville, P., Constance, A., Friedlander, J., Leite, L., Mahoune, T., Melton-Durup, E., Moumou, J., Raines, K., van de Crommenacker J., Fleischer-Dogley F. </w:t>
      </w:r>
      <w:r w:rsidRPr="00B5377B">
        <w:rPr>
          <w:rFonts w:ascii="Times New Roman" w:hAnsi="Times New Roman" w:eastAsia="Times New Roman"/>
          <w:lang w:val="en-US"/>
        </w:rPr>
        <w:t xml:space="preserve">(2019). Five eradications, three species, three islands: overview, insights and recommendations from invasive bird eradications in the Seychelles. </w:t>
      </w:r>
      <w:r w:rsidRPr="00B5377B" w:rsidR="00377883">
        <w:rPr>
          <w:rFonts w:ascii="Times New Roman" w:hAnsi="Times New Roman" w:eastAsia="Times New Roman"/>
          <w:lang w:val="en-US"/>
        </w:rPr>
        <w:t>In: Veitch, C.R., Clout, M.N., Martin, A.R., Russell, J.C., West, C.J. (eds.). Island invasives: scaling up to meet the challenge, pp. 282-288. Occasional Paper SSC no. 62. Gland, Switzerland: IUCN.</w:t>
      </w:r>
    </w:p>
    <w:p w:rsidRPr="00C51BB2" w:rsidR="00C51BB2" w:rsidP="00C51BB2" w:rsidRDefault="00C51BB2" w14:paraId="5E259F0A" w14:textId="1D2723E1">
      <w:pPr>
        <w:rPr>
          <w:rFonts w:ascii="Times New Roman" w:hAnsi="Times New Roman" w:eastAsia="Times New Roman"/>
          <w:lang w:val="en-US"/>
        </w:rPr>
      </w:pPr>
      <w:r w:rsidRPr="00C51BB2">
        <w:rPr>
          <w:rFonts w:ascii="Times New Roman" w:hAnsi="Times New Roman" w:eastAsia="Times New Roman"/>
          <w:lang w:val="en-US"/>
        </w:rPr>
        <w:t>Cabezas, S., Carrete,</w:t>
      </w:r>
      <w:r>
        <w:rPr>
          <w:rFonts w:ascii="Times New Roman" w:hAnsi="Times New Roman" w:eastAsia="Times New Roman"/>
          <w:lang w:val="en-US"/>
        </w:rPr>
        <w:t xml:space="preserve"> M., Tella, J.L., Marchant, T.</w:t>
      </w:r>
      <w:r w:rsidRPr="00C51BB2">
        <w:rPr>
          <w:rFonts w:ascii="Times New Roman" w:hAnsi="Times New Roman" w:eastAsia="Times New Roman"/>
          <w:lang w:val="en-US"/>
        </w:rPr>
        <w:t>A., Bortolotti, G.R. (2013). Differences in acute stress responses between wild-caught</w:t>
      </w:r>
      <w:r w:rsidR="003B21DC">
        <w:rPr>
          <w:rFonts w:ascii="Times New Roman" w:hAnsi="Times New Roman" w:eastAsia="Times New Roman"/>
          <w:lang w:val="en-US"/>
        </w:rPr>
        <w:t xml:space="preserve"> </w:t>
      </w:r>
      <w:r w:rsidRPr="00C51BB2">
        <w:rPr>
          <w:rFonts w:ascii="Times New Roman" w:hAnsi="Times New Roman" w:eastAsia="Times New Roman"/>
          <w:lang w:val="en-US"/>
        </w:rPr>
        <w:t>and captive-bred birds: A physiological mechanism contributing to</w:t>
      </w:r>
      <w:r w:rsidR="003B21DC">
        <w:rPr>
          <w:rFonts w:ascii="Times New Roman" w:hAnsi="Times New Roman" w:eastAsia="Times New Roman"/>
          <w:lang w:val="en-US"/>
        </w:rPr>
        <w:t xml:space="preserve"> </w:t>
      </w:r>
      <w:r w:rsidRPr="00C51BB2">
        <w:rPr>
          <w:rFonts w:ascii="Times New Roman" w:hAnsi="Times New Roman" w:eastAsia="Times New Roman"/>
          <w:lang w:val="en-US"/>
        </w:rPr>
        <w:t>current avian invasions?</w:t>
      </w:r>
      <w:r>
        <w:rPr>
          <w:rFonts w:ascii="Times New Roman" w:hAnsi="Times New Roman" w:eastAsia="Times New Roman"/>
          <w:lang w:val="en-US"/>
        </w:rPr>
        <w:t xml:space="preserve"> </w:t>
      </w:r>
      <w:r w:rsidRPr="00C51BB2">
        <w:rPr>
          <w:rFonts w:ascii="Times New Roman" w:hAnsi="Times New Roman" w:eastAsia="Times New Roman"/>
          <w:i/>
          <w:lang w:val="en-US"/>
        </w:rPr>
        <w:t>Biological Invasions</w:t>
      </w:r>
      <w:r w:rsidR="003B21DC">
        <w:rPr>
          <w:rFonts w:ascii="Times New Roman" w:hAnsi="Times New Roman" w:eastAsia="Times New Roman"/>
          <w:lang w:val="en-US"/>
        </w:rPr>
        <w:t xml:space="preserve"> </w:t>
      </w:r>
      <w:r w:rsidRPr="00C51BB2">
        <w:rPr>
          <w:rFonts w:ascii="Times New Roman" w:hAnsi="Times New Roman" w:eastAsia="Times New Roman"/>
          <w:lang w:val="en-US"/>
        </w:rPr>
        <w:t>15</w:t>
      </w:r>
      <w:r>
        <w:rPr>
          <w:rFonts w:ascii="Times New Roman" w:hAnsi="Times New Roman" w:eastAsia="Times New Roman"/>
          <w:lang w:val="en-US"/>
        </w:rPr>
        <w:t>:</w:t>
      </w:r>
      <w:r w:rsidRPr="00C51BB2">
        <w:rPr>
          <w:rFonts w:ascii="Times New Roman" w:hAnsi="Times New Roman" w:eastAsia="Times New Roman"/>
          <w:lang w:val="en-US"/>
        </w:rPr>
        <w:t xml:space="preserve"> 521–527.</w:t>
      </w:r>
    </w:p>
    <w:p w:rsidR="00B7127B" w:rsidP="0054797A" w:rsidRDefault="00B7127B" w14:paraId="64531CFF" w14:textId="77777777">
      <w:pPr>
        <w:rPr>
          <w:rFonts w:ascii="Times New Roman" w:hAnsi="Times New Roman" w:eastAsia="Times New Roman"/>
          <w:lang w:val="en-US"/>
        </w:rPr>
      </w:pPr>
      <w:r w:rsidRPr="00B7127B">
        <w:rPr>
          <w:rFonts w:ascii="Times New Roman" w:hAnsi="Times New Roman" w:eastAsia="Times New Roman"/>
          <w:lang w:val="en-US"/>
        </w:rPr>
        <w:t>Callaghan</w:t>
      </w:r>
      <w:r>
        <w:rPr>
          <w:rFonts w:ascii="Times New Roman" w:hAnsi="Times New Roman" w:eastAsia="Times New Roman"/>
          <w:lang w:val="en-US"/>
        </w:rPr>
        <w:t>, C.T.</w:t>
      </w:r>
      <w:r w:rsidRPr="00B7127B">
        <w:rPr>
          <w:rFonts w:ascii="Times New Roman" w:hAnsi="Times New Roman" w:eastAsia="Times New Roman"/>
          <w:lang w:val="en-US"/>
        </w:rPr>
        <w:t>, Major</w:t>
      </w:r>
      <w:r>
        <w:rPr>
          <w:rFonts w:ascii="Times New Roman" w:hAnsi="Times New Roman" w:eastAsia="Times New Roman"/>
          <w:lang w:val="en-US"/>
        </w:rPr>
        <w:t>, R.E.</w:t>
      </w:r>
      <w:r w:rsidRPr="00B7127B">
        <w:rPr>
          <w:rFonts w:ascii="Times New Roman" w:hAnsi="Times New Roman" w:eastAsia="Times New Roman"/>
          <w:lang w:val="en-US"/>
        </w:rPr>
        <w:t>, Wilshire</w:t>
      </w:r>
      <w:r>
        <w:rPr>
          <w:rFonts w:ascii="Times New Roman" w:hAnsi="Times New Roman" w:eastAsia="Times New Roman"/>
          <w:lang w:val="en-US"/>
        </w:rPr>
        <w:t>, J.H.</w:t>
      </w:r>
      <w:r w:rsidRPr="00B7127B">
        <w:rPr>
          <w:rFonts w:ascii="Times New Roman" w:hAnsi="Times New Roman" w:eastAsia="Times New Roman"/>
          <w:lang w:val="en-US"/>
        </w:rPr>
        <w:t>, Martin</w:t>
      </w:r>
      <w:r>
        <w:rPr>
          <w:rFonts w:ascii="Times New Roman" w:hAnsi="Times New Roman" w:eastAsia="Times New Roman"/>
          <w:lang w:val="en-US"/>
        </w:rPr>
        <w:t>, J.M.</w:t>
      </w:r>
      <w:r w:rsidRPr="00B7127B">
        <w:rPr>
          <w:rFonts w:ascii="Times New Roman" w:hAnsi="Times New Roman" w:eastAsia="Times New Roman"/>
          <w:lang w:val="en-US"/>
        </w:rPr>
        <w:t>, Kingsford</w:t>
      </w:r>
      <w:r>
        <w:rPr>
          <w:rFonts w:ascii="Times New Roman" w:hAnsi="Times New Roman" w:eastAsia="Times New Roman"/>
          <w:lang w:val="en-US"/>
        </w:rPr>
        <w:t>, R.T.</w:t>
      </w:r>
      <w:r w:rsidRPr="00B7127B">
        <w:rPr>
          <w:rFonts w:ascii="Times New Roman" w:hAnsi="Times New Roman" w:eastAsia="Times New Roman"/>
          <w:lang w:val="en-US"/>
        </w:rPr>
        <w:t>, Cornwell</w:t>
      </w:r>
      <w:r>
        <w:rPr>
          <w:rFonts w:ascii="Times New Roman" w:hAnsi="Times New Roman" w:eastAsia="Times New Roman"/>
          <w:lang w:val="en-US"/>
        </w:rPr>
        <w:t>, W.K.</w:t>
      </w:r>
      <w:r w:rsidRPr="00B7127B">
        <w:rPr>
          <w:rFonts w:ascii="Times New Roman" w:hAnsi="Times New Roman" w:eastAsia="Times New Roman"/>
          <w:lang w:val="en-US"/>
        </w:rPr>
        <w:t xml:space="preserve"> (2019). Generalists are the most urban-tolerant of birds: a phylogenetically controlled analysis of ecological and life history traits using a novel continuous measure of bird responses to urbanization. </w:t>
      </w:r>
      <w:r w:rsidRPr="00B7127B">
        <w:rPr>
          <w:rFonts w:ascii="Times New Roman" w:hAnsi="Times New Roman" w:eastAsia="Times New Roman"/>
          <w:i/>
          <w:lang w:val="en-US"/>
        </w:rPr>
        <w:t>Oikos</w:t>
      </w:r>
      <w:r w:rsidRPr="00B7127B">
        <w:rPr>
          <w:rFonts w:ascii="Times New Roman" w:hAnsi="Times New Roman" w:eastAsia="Times New Roman"/>
          <w:lang w:val="en-US"/>
        </w:rPr>
        <w:t xml:space="preserve"> 128: 845-858.</w:t>
      </w:r>
    </w:p>
    <w:p w:rsidRPr="00B5377B" w:rsidR="007F6F20" w:rsidP="0054797A" w:rsidRDefault="007F6F20" w14:paraId="638C3EB9" w14:textId="77777777">
      <w:pPr>
        <w:rPr>
          <w:rFonts w:ascii="Times New Roman" w:hAnsi="Times New Roman" w:eastAsia="Times New Roman"/>
          <w:lang w:val="en-US"/>
        </w:rPr>
      </w:pPr>
      <w:r w:rsidRPr="00B5377B">
        <w:rPr>
          <w:rFonts w:ascii="Times New Roman" w:hAnsi="Times New Roman" w:eastAsia="Times New Roman"/>
          <w:lang w:val="en-US"/>
        </w:rPr>
        <w:t xml:space="preserve">Campbell, T., Shaw, B., Hammond, E., Bao, L., Yang, S., Jurich, P., Fox, S. (2021). Qualitative interviews of practitioners of Buddhist life release rituals residing in the United States: implications for reducing invasion risk. </w:t>
      </w:r>
      <w:r w:rsidRPr="00B5377B">
        <w:rPr>
          <w:rFonts w:ascii="Times New Roman" w:hAnsi="Times New Roman" w:eastAsia="Times New Roman"/>
          <w:i/>
          <w:lang w:val="en-US"/>
        </w:rPr>
        <w:t>Management of Biological Invasions</w:t>
      </w:r>
      <w:r w:rsidRPr="00B5377B">
        <w:rPr>
          <w:rFonts w:ascii="Times New Roman" w:hAnsi="Times New Roman" w:eastAsia="Times New Roman"/>
          <w:lang w:val="en-US"/>
        </w:rPr>
        <w:t xml:space="preserve"> 12: 178-192.</w:t>
      </w:r>
    </w:p>
    <w:p w:rsidR="00330B57" w:rsidP="0054797A" w:rsidRDefault="00330B57" w14:paraId="164F221E" w14:textId="5500DB38">
      <w:pPr>
        <w:rPr>
          <w:rFonts w:ascii="Times New Roman" w:hAnsi="Times New Roman" w:eastAsia="Times New Roman"/>
          <w:lang w:val="en-US"/>
        </w:rPr>
      </w:pPr>
      <w:r w:rsidRPr="00330B57">
        <w:rPr>
          <w:rFonts w:ascii="Times New Roman" w:hAnsi="Times New Roman" w:eastAsia="Times New Roman"/>
          <w:lang w:val="en-US"/>
        </w:rPr>
        <w:t>Capua</w:t>
      </w:r>
      <w:r>
        <w:rPr>
          <w:rFonts w:ascii="Times New Roman" w:hAnsi="Times New Roman" w:eastAsia="Times New Roman"/>
          <w:lang w:val="en-US"/>
        </w:rPr>
        <w:t>,</w:t>
      </w:r>
      <w:r w:rsidRPr="00330B57">
        <w:rPr>
          <w:rFonts w:ascii="Times New Roman" w:hAnsi="Times New Roman" w:eastAsia="Times New Roman"/>
          <w:lang w:val="en-US"/>
        </w:rPr>
        <w:t xml:space="preserve"> I</w:t>
      </w:r>
      <w:r>
        <w:rPr>
          <w:rFonts w:ascii="Times New Roman" w:hAnsi="Times New Roman" w:eastAsia="Times New Roman"/>
          <w:lang w:val="en-US"/>
        </w:rPr>
        <w:t>.</w:t>
      </w:r>
      <w:r w:rsidRPr="00330B57">
        <w:rPr>
          <w:rFonts w:ascii="Times New Roman" w:hAnsi="Times New Roman" w:eastAsia="Times New Roman"/>
          <w:lang w:val="en-US"/>
        </w:rPr>
        <w:t>, Alexander</w:t>
      </w:r>
      <w:r>
        <w:rPr>
          <w:rFonts w:ascii="Times New Roman" w:hAnsi="Times New Roman" w:eastAsia="Times New Roman"/>
          <w:lang w:val="en-US"/>
        </w:rPr>
        <w:t>,</w:t>
      </w:r>
      <w:r w:rsidRPr="00330B57">
        <w:rPr>
          <w:rFonts w:ascii="Times New Roman" w:hAnsi="Times New Roman" w:eastAsia="Times New Roman"/>
          <w:lang w:val="en-US"/>
        </w:rPr>
        <w:t xml:space="preserve"> D</w:t>
      </w:r>
      <w:r>
        <w:rPr>
          <w:rFonts w:ascii="Times New Roman" w:hAnsi="Times New Roman" w:eastAsia="Times New Roman"/>
          <w:lang w:val="en-US"/>
        </w:rPr>
        <w:t>.</w:t>
      </w:r>
      <w:r w:rsidRPr="00330B57">
        <w:rPr>
          <w:rFonts w:ascii="Times New Roman" w:hAnsi="Times New Roman" w:eastAsia="Times New Roman"/>
          <w:lang w:val="en-US"/>
        </w:rPr>
        <w:t xml:space="preserve">J. </w:t>
      </w:r>
      <w:r>
        <w:rPr>
          <w:rFonts w:ascii="Times New Roman" w:hAnsi="Times New Roman" w:eastAsia="Times New Roman"/>
          <w:lang w:val="en-US"/>
        </w:rPr>
        <w:t>(</w:t>
      </w:r>
      <w:r w:rsidRPr="00330B57">
        <w:rPr>
          <w:rFonts w:ascii="Times New Roman" w:hAnsi="Times New Roman" w:eastAsia="Times New Roman"/>
          <w:lang w:val="en-US"/>
        </w:rPr>
        <w:t>2009</w:t>
      </w:r>
      <w:r>
        <w:rPr>
          <w:rFonts w:ascii="Times New Roman" w:hAnsi="Times New Roman" w:eastAsia="Times New Roman"/>
          <w:lang w:val="en-US"/>
        </w:rPr>
        <w:t>)</w:t>
      </w:r>
      <w:r w:rsidRPr="00330B57">
        <w:rPr>
          <w:rFonts w:ascii="Times New Roman" w:hAnsi="Times New Roman" w:eastAsia="Times New Roman"/>
          <w:lang w:val="en-US"/>
        </w:rPr>
        <w:t xml:space="preserve">. Avian influenza infection in birds: a challenge and opportunity for the poultry veterinarian. </w:t>
      </w:r>
      <w:r w:rsidRPr="00330B57">
        <w:rPr>
          <w:rFonts w:ascii="Times New Roman" w:hAnsi="Times New Roman" w:eastAsia="Times New Roman"/>
          <w:i/>
          <w:lang w:val="en-US"/>
        </w:rPr>
        <w:t>Poult</w:t>
      </w:r>
      <w:r w:rsidR="003B21DC">
        <w:rPr>
          <w:rFonts w:ascii="Times New Roman" w:hAnsi="Times New Roman" w:eastAsia="Times New Roman"/>
          <w:i/>
          <w:lang w:val="en-US"/>
        </w:rPr>
        <w:t>ry</w:t>
      </w:r>
      <w:r w:rsidRPr="00330B57">
        <w:rPr>
          <w:rFonts w:ascii="Times New Roman" w:hAnsi="Times New Roman" w:eastAsia="Times New Roman"/>
          <w:i/>
          <w:lang w:val="en-US"/>
        </w:rPr>
        <w:t xml:space="preserve"> Sci</w:t>
      </w:r>
      <w:r w:rsidR="003B21DC">
        <w:rPr>
          <w:rFonts w:ascii="Times New Roman" w:hAnsi="Times New Roman" w:eastAsia="Times New Roman"/>
          <w:i/>
          <w:lang w:val="en-US"/>
        </w:rPr>
        <w:t>ence</w:t>
      </w:r>
      <w:r w:rsidRPr="00330B57">
        <w:rPr>
          <w:rFonts w:ascii="Times New Roman" w:hAnsi="Times New Roman" w:eastAsia="Times New Roman"/>
          <w:lang w:val="en-US"/>
        </w:rPr>
        <w:t xml:space="preserve"> 88: 842–846.</w:t>
      </w:r>
    </w:p>
    <w:p w:rsidRPr="00831F57" w:rsidR="007F6F20" w:rsidP="0054797A" w:rsidRDefault="007F6F20" w14:paraId="74DC8361" w14:textId="77777777">
      <w:pPr>
        <w:rPr>
          <w:rFonts w:ascii="Times New Roman" w:hAnsi="Times New Roman" w:eastAsia="Times New Roman"/>
          <w:lang w:val="it-IT"/>
        </w:rPr>
      </w:pPr>
      <w:r w:rsidRPr="00B5377B">
        <w:rPr>
          <w:rFonts w:ascii="Times New Roman" w:hAnsi="Times New Roman" w:eastAsia="Times New Roman"/>
          <w:lang w:val="en-US"/>
        </w:rPr>
        <w:t xml:space="preserve">Cardador, L., Tella, J. L., Anadón, J. D., Abellán, P., Carrete, M. (2019). The European trade ban on wild birds reduced invasion risks. </w:t>
      </w:r>
      <w:r w:rsidRPr="00831F57">
        <w:rPr>
          <w:rFonts w:ascii="Times New Roman" w:hAnsi="Times New Roman" w:eastAsia="Times New Roman"/>
          <w:i/>
          <w:lang w:val="it-IT"/>
        </w:rPr>
        <w:t>Conservation Letters</w:t>
      </w:r>
      <w:r w:rsidRPr="00831F57">
        <w:rPr>
          <w:rFonts w:ascii="Times New Roman" w:hAnsi="Times New Roman" w:eastAsia="Times New Roman"/>
          <w:lang w:val="it-IT"/>
        </w:rPr>
        <w:t xml:space="preserve"> 12: e12631.</w:t>
      </w:r>
    </w:p>
    <w:p w:rsidRPr="00831F57" w:rsidR="007F6F20" w:rsidP="00D50690" w:rsidRDefault="007F6F20" w14:paraId="4AA92011" w14:textId="199A9AE1">
      <w:pPr>
        <w:rPr>
          <w:rFonts w:ascii="Times New Roman" w:hAnsi="Times New Roman" w:eastAsia="Times New Roman"/>
          <w:lang w:val="it-IT"/>
        </w:rPr>
      </w:pPr>
      <w:r w:rsidRPr="00831F57">
        <w:rPr>
          <w:rFonts w:ascii="Times New Roman" w:hAnsi="Times New Roman" w:eastAsia="Times New Roman"/>
          <w:lang w:val="it-IT"/>
        </w:rPr>
        <w:t xml:space="preserve">Carié, P. (1910). Note sur l'acclimatation du Bulbul </w:t>
      </w:r>
      <w:r w:rsidRPr="00831F57">
        <w:rPr>
          <w:rFonts w:ascii="Times New Roman" w:hAnsi="Times New Roman" w:eastAsia="Times New Roman"/>
          <w:i/>
          <w:lang w:val="it-IT"/>
        </w:rPr>
        <w:t>Otocompsa jocosa</w:t>
      </w:r>
      <w:r w:rsidRPr="00831F57">
        <w:rPr>
          <w:rFonts w:ascii="Times New Roman" w:hAnsi="Times New Roman" w:eastAsia="Times New Roman"/>
          <w:lang w:val="it-IT"/>
        </w:rPr>
        <w:t xml:space="preserve"> a l'île Maurice. </w:t>
      </w:r>
      <w:r w:rsidRPr="00831F57">
        <w:rPr>
          <w:rFonts w:ascii="Times New Roman" w:hAnsi="Times New Roman" w:eastAsia="Times New Roman"/>
          <w:i/>
          <w:lang w:val="it-IT"/>
        </w:rPr>
        <w:t>Bull</w:t>
      </w:r>
      <w:r w:rsidRPr="00831F57" w:rsidR="003B21DC">
        <w:rPr>
          <w:rFonts w:ascii="Times New Roman" w:hAnsi="Times New Roman" w:eastAsia="Times New Roman"/>
          <w:i/>
          <w:lang w:val="it-IT"/>
        </w:rPr>
        <w:t>etin</w:t>
      </w:r>
      <w:r w:rsidRPr="00831F57">
        <w:rPr>
          <w:rFonts w:ascii="Times New Roman" w:hAnsi="Times New Roman" w:eastAsia="Times New Roman"/>
          <w:i/>
          <w:lang w:val="it-IT"/>
        </w:rPr>
        <w:t xml:space="preserve"> </w:t>
      </w:r>
      <w:r w:rsidRPr="00831F57" w:rsidR="003B21DC">
        <w:rPr>
          <w:rFonts w:ascii="Times New Roman" w:hAnsi="Times New Roman" w:eastAsia="Times New Roman"/>
          <w:i/>
          <w:lang w:val="it-IT"/>
        </w:rPr>
        <w:t xml:space="preserve">De la </w:t>
      </w:r>
      <w:r w:rsidRPr="00831F57">
        <w:rPr>
          <w:rFonts w:ascii="Times New Roman" w:hAnsi="Times New Roman" w:eastAsia="Times New Roman"/>
          <w:i/>
          <w:lang w:val="it-IT"/>
        </w:rPr>
        <w:t>Soc</w:t>
      </w:r>
      <w:r w:rsidRPr="00831F57" w:rsidR="003B21DC">
        <w:rPr>
          <w:rFonts w:ascii="Times New Roman" w:hAnsi="Times New Roman" w:eastAsia="Times New Roman"/>
          <w:i/>
          <w:lang w:val="it-IT"/>
        </w:rPr>
        <w:t>iété</w:t>
      </w:r>
      <w:r w:rsidRPr="00831F57">
        <w:rPr>
          <w:rFonts w:ascii="Times New Roman" w:hAnsi="Times New Roman" w:eastAsia="Times New Roman"/>
          <w:i/>
          <w:lang w:val="it-IT"/>
        </w:rPr>
        <w:t xml:space="preserve"> Nat</w:t>
      </w:r>
      <w:r w:rsidRPr="00831F57" w:rsidR="003B21DC">
        <w:rPr>
          <w:rFonts w:ascii="Times New Roman" w:hAnsi="Times New Roman" w:eastAsia="Times New Roman"/>
          <w:i/>
          <w:lang w:val="it-IT"/>
        </w:rPr>
        <w:t>ionale d’</w:t>
      </w:r>
      <w:r w:rsidRPr="00831F57">
        <w:rPr>
          <w:rFonts w:ascii="Times New Roman" w:hAnsi="Times New Roman" w:eastAsia="Times New Roman"/>
          <w:i/>
          <w:lang w:val="it-IT"/>
        </w:rPr>
        <w:t xml:space="preserve"> </w:t>
      </w:r>
      <w:r w:rsidRPr="00831F57" w:rsidR="003B21DC">
        <w:rPr>
          <w:rFonts w:ascii="Times New Roman" w:hAnsi="Times New Roman" w:eastAsia="Times New Roman"/>
          <w:i/>
          <w:lang w:val="it-IT"/>
        </w:rPr>
        <w:t>Acclimatation de France</w:t>
      </w:r>
      <w:r w:rsidRPr="00831F57">
        <w:rPr>
          <w:rFonts w:ascii="Times New Roman" w:hAnsi="Times New Roman" w:eastAsia="Times New Roman"/>
          <w:i/>
          <w:lang w:val="it-IT"/>
        </w:rPr>
        <w:t xml:space="preserve">. </w:t>
      </w:r>
      <w:r w:rsidRPr="00831F57">
        <w:rPr>
          <w:rFonts w:ascii="Times New Roman" w:hAnsi="Times New Roman" w:eastAsia="Times New Roman"/>
          <w:lang w:val="it-IT"/>
        </w:rPr>
        <w:t>57: 462-464.</w:t>
      </w:r>
    </w:p>
    <w:p w:rsidRPr="00B5377B" w:rsidR="007F6F20" w:rsidP="009A08FD" w:rsidRDefault="007F6F20" w14:paraId="55400185" w14:textId="77777777">
      <w:pPr>
        <w:rPr>
          <w:rFonts w:ascii="Times New Roman" w:hAnsi="Times New Roman" w:eastAsia="Times New Roman"/>
          <w:lang w:val="en-US"/>
        </w:rPr>
      </w:pPr>
      <w:r w:rsidRPr="00831F57">
        <w:rPr>
          <w:rFonts w:ascii="Times New Roman" w:hAnsi="Times New Roman" w:eastAsia="Times New Roman"/>
          <w:lang w:val="it-IT"/>
        </w:rPr>
        <w:t xml:space="preserve">Carleton, A.R. (1971). </w:t>
      </w:r>
      <w:r w:rsidRPr="00B5377B">
        <w:rPr>
          <w:rFonts w:ascii="Times New Roman" w:hAnsi="Times New Roman" w:eastAsia="Times New Roman"/>
          <w:lang w:val="en-US"/>
        </w:rPr>
        <w:t xml:space="preserve">Studies on a population of the Red-whiskered Bulbul, </w:t>
      </w:r>
      <w:r w:rsidRPr="00B5377B">
        <w:rPr>
          <w:rFonts w:ascii="Times New Roman" w:hAnsi="Times New Roman" w:eastAsia="Times New Roman"/>
          <w:i/>
          <w:lang w:val="en-US"/>
        </w:rPr>
        <w:t>Pycnonotus jocosus</w:t>
      </w:r>
      <w:r w:rsidRPr="00B5377B">
        <w:rPr>
          <w:rFonts w:ascii="Times New Roman" w:hAnsi="Times New Roman" w:eastAsia="Times New Roman"/>
          <w:lang w:val="en-US"/>
        </w:rPr>
        <w:t xml:space="preserve"> (Linnaeus), in Dade County, Florida. Master's thesis, Univ. of Florida, Coral Gables</w:t>
      </w:r>
    </w:p>
    <w:p w:rsidRPr="00B5377B" w:rsidR="007F6F20" w:rsidP="00D46725" w:rsidRDefault="007F6F20" w14:paraId="138720E3" w14:textId="5B347BDC">
      <w:pPr>
        <w:pStyle w:val="StandardWeb"/>
        <w:jc w:val="both"/>
        <w:rPr>
          <w:sz w:val="22"/>
          <w:szCs w:val="22"/>
        </w:rPr>
      </w:pPr>
      <w:r w:rsidRPr="00B5377B">
        <w:rPr>
          <w:sz w:val="22"/>
          <w:szCs w:val="22"/>
        </w:rPr>
        <w:t xml:space="preserve">Carleton, A.R., Owre, O.T. (1975). The red-whiskered bulbul in Florida: 1960-71. </w:t>
      </w:r>
      <w:r w:rsidRPr="003B21DC">
        <w:rPr>
          <w:i/>
          <w:iCs/>
          <w:sz w:val="22"/>
          <w:szCs w:val="22"/>
        </w:rPr>
        <w:t>Auk</w:t>
      </w:r>
      <w:r w:rsidRPr="00B5377B">
        <w:rPr>
          <w:sz w:val="22"/>
          <w:szCs w:val="22"/>
        </w:rPr>
        <w:t xml:space="preserve"> 92(1): 40-57.</w:t>
      </w:r>
    </w:p>
    <w:p w:rsidRPr="00F11A95" w:rsidR="00F11A95" w:rsidP="00F11A95" w:rsidRDefault="00F11A95" w14:paraId="42056893" w14:textId="684B8556">
      <w:pPr>
        <w:rPr>
          <w:rFonts w:ascii="Times New Roman" w:hAnsi="Times New Roman" w:eastAsia="Times New Roman"/>
          <w:lang w:val="en-US"/>
        </w:rPr>
      </w:pPr>
      <w:r w:rsidRPr="00F11A95">
        <w:rPr>
          <w:rFonts w:ascii="Times New Roman" w:hAnsi="Times New Roman" w:eastAsia="Times New Roman"/>
          <w:lang w:val="en-US"/>
        </w:rPr>
        <w:t>Carnaccini, S., Perez</w:t>
      </w:r>
      <w:r>
        <w:rPr>
          <w:rFonts w:ascii="Times New Roman" w:hAnsi="Times New Roman" w:eastAsia="Times New Roman"/>
          <w:lang w:val="en-US"/>
        </w:rPr>
        <w:t>, D.</w:t>
      </w:r>
      <w:r w:rsidRPr="00F11A95">
        <w:rPr>
          <w:rFonts w:ascii="Times New Roman" w:hAnsi="Times New Roman" w:eastAsia="Times New Roman"/>
          <w:lang w:val="en-US"/>
        </w:rPr>
        <w:t xml:space="preserve">R. </w:t>
      </w:r>
      <w:r>
        <w:rPr>
          <w:rFonts w:ascii="Times New Roman" w:hAnsi="Times New Roman" w:eastAsia="Times New Roman"/>
          <w:lang w:val="en-US"/>
        </w:rPr>
        <w:t>(</w:t>
      </w:r>
      <w:r w:rsidRPr="00F11A95">
        <w:rPr>
          <w:rFonts w:ascii="Times New Roman" w:hAnsi="Times New Roman" w:eastAsia="Times New Roman"/>
          <w:lang w:val="en-US"/>
        </w:rPr>
        <w:t>2020</w:t>
      </w:r>
      <w:r>
        <w:rPr>
          <w:rFonts w:ascii="Times New Roman" w:hAnsi="Times New Roman" w:eastAsia="Times New Roman"/>
          <w:lang w:val="en-US"/>
        </w:rPr>
        <w:t>)</w:t>
      </w:r>
      <w:r w:rsidRPr="00F11A95">
        <w:rPr>
          <w:rFonts w:ascii="Times New Roman" w:hAnsi="Times New Roman" w:eastAsia="Times New Roman"/>
          <w:lang w:val="en-US"/>
        </w:rPr>
        <w:t xml:space="preserve">. H9 influenza viruses: an emerging challenge. </w:t>
      </w:r>
      <w:r w:rsidRPr="00F11A95">
        <w:rPr>
          <w:rFonts w:ascii="Times New Roman" w:hAnsi="Times New Roman" w:eastAsia="Times New Roman"/>
          <w:i/>
          <w:lang w:val="en-US"/>
        </w:rPr>
        <w:t xml:space="preserve">Cold Spring Harbor </w:t>
      </w:r>
      <w:r w:rsidR="003B21DC">
        <w:rPr>
          <w:rFonts w:ascii="Times New Roman" w:hAnsi="Times New Roman" w:eastAsia="Times New Roman"/>
          <w:i/>
          <w:lang w:val="en-US"/>
        </w:rPr>
        <w:t>P</w:t>
      </w:r>
      <w:r w:rsidRPr="00F11A95">
        <w:rPr>
          <w:rFonts w:ascii="Times New Roman" w:hAnsi="Times New Roman" w:eastAsia="Times New Roman"/>
          <w:i/>
          <w:lang w:val="en-US"/>
        </w:rPr>
        <w:t xml:space="preserve">erspectives in </w:t>
      </w:r>
      <w:r w:rsidR="003B21DC">
        <w:rPr>
          <w:rFonts w:ascii="Times New Roman" w:hAnsi="Times New Roman" w:eastAsia="Times New Roman"/>
          <w:i/>
          <w:lang w:val="en-US"/>
        </w:rPr>
        <w:t>M</w:t>
      </w:r>
      <w:r w:rsidRPr="00F11A95">
        <w:rPr>
          <w:rFonts w:ascii="Times New Roman" w:hAnsi="Times New Roman" w:eastAsia="Times New Roman"/>
          <w:i/>
          <w:lang w:val="en-US"/>
        </w:rPr>
        <w:t>edicine</w:t>
      </w:r>
      <w:r w:rsidRPr="00F11A95">
        <w:rPr>
          <w:rFonts w:ascii="Times New Roman" w:hAnsi="Times New Roman" w:eastAsia="Times New Roman"/>
          <w:lang w:val="en-US"/>
        </w:rPr>
        <w:t xml:space="preserve"> 10(6):</w:t>
      </w:r>
      <w:r>
        <w:rPr>
          <w:rFonts w:ascii="Times New Roman" w:hAnsi="Times New Roman" w:eastAsia="Times New Roman"/>
          <w:lang w:val="en-US"/>
        </w:rPr>
        <w:t xml:space="preserve"> </w:t>
      </w:r>
      <w:r w:rsidRPr="00F11A95">
        <w:rPr>
          <w:rFonts w:ascii="Times New Roman" w:hAnsi="Times New Roman" w:eastAsia="Times New Roman"/>
          <w:lang w:val="en-US"/>
        </w:rPr>
        <w:t xml:space="preserve">a038588. </w:t>
      </w:r>
    </w:p>
    <w:p w:rsidR="00C51BB2" w:rsidP="00C51BB2" w:rsidRDefault="00C51BB2" w14:paraId="6489AD83" w14:textId="0DE968E1">
      <w:pPr>
        <w:rPr>
          <w:rFonts w:ascii="Times New Roman" w:hAnsi="Times New Roman" w:eastAsia="Times New Roman"/>
          <w:lang w:val="en-US"/>
        </w:rPr>
      </w:pPr>
      <w:r w:rsidRPr="00C51BB2">
        <w:rPr>
          <w:rFonts w:ascii="Times New Roman" w:hAnsi="Times New Roman" w:eastAsia="Times New Roman"/>
          <w:lang w:val="en-US"/>
        </w:rPr>
        <w:t xml:space="preserve">Carrete, M., </w:t>
      </w:r>
      <w:r>
        <w:rPr>
          <w:rFonts w:ascii="Times New Roman" w:hAnsi="Times New Roman" w:eastAsia="Times New Roman"/>
          <w:lang w:val="en-US"/>
        </w:rPr>
        <w:t>Tella, J.</w:t>
      </w:r>
      <w:r w:rsidRPr="00C51BB2">
        <w:rPr>
          <w:rFonts w:ascii="Times New Roman" w:hAnsi="Times New Roman" w:eastAsia="Times New Roman"/>
          <w:lang w:val="en-US"/>
        </w:rPr>
        <w:t>L. (2015). Rapid loss of antipredatory behaviour</w:t>
      </w:r>
      <w:r w:rsidR="003B21DC">
        <w:rPr>
          <w:rFonts w:ascii="Times New Roman" w:hAnsi="Times New Roman" w:eastAsia="Times New Roman"/>
          <w:lang w:val="en-US"/>
        </w:rPr>
        <w:t xml:space="preserve"> </w:t>
      </w:r>
      <w:r w:rsidRPr="00C51BB2">
        <w:rPr>
          <w:rFonts w:ascii="Times New Roman" w:hAnsi="Times New Roman" w:eastAsia="Times New Roman"/>
          <w:lang w:val="en-US"/>
        </w:rPr>
        <w:t>in captive-bred birds is linked to current avian invasions.</w:t>
      </w:r>
      <w:r>
        <w:rPr>
          <w:rFonts w:ascii="Times New Roman" w:hAnsi="Times New Roman" w:eastAsia="Times New Roman"/>
          <w:lang w:val="en-US"/>
        </w:rPr>
        <w:t xml:space="preserve"> </w:t>
      </w:r>
      <w:r w:rsidRPr="00C51BB2">
        <w:rPr>
          <w:rFonts w:ascii="Times New Roman" w:hAnsi="Times New Roman" w:eastAsia="Times New Roman"/>
          <w:i/>
          <w:lang w:val="en-US"/>
        </w:rPr>
        <w:t>Scientific</w:t>
      </w:r>
      <w:r w:rsidR="003B21DC">
        <w:rPr>
          <w:rFonts w:ascii="Times New Roman" w:hAnsi="Times New Roman" w:eastAsia="Times New Roman"/>
          <w:i/>
          <w:lang w:val="en-US"/>
        </w:rPr>
        <w:t xml:space="preserve"> </w:t>
      </w:r>
      <w:r w:rsidRPr="00C51BB2">
        <w:rPr>
          <w:rFonts w:ascii="Times New Roman" w:hAnsi="Times New Roman" w:eastAsia="Times New Roman"/>
          <w:i/>
          <w:lang w:val="en-US"/>
        </w:rPr>
        <w:t>Reports</w:t>
      </w:r>
      <w:r w:rsidRPr="00C51BB2">
        <w:rPr>
          <w:rFonts w:ascii="Times New Roman" w:hAnsi="Times New Roman" w:eastAsia="Times New Roman"/>
          <w:lang w:val="en-US"/>
        </w:rPr>
        <w:t>,</w:t>
      </w:r>
      <w:r>
        <w:rPr>
          <w:rFonts w:ascii="Times New Roman" w:hAnsi="Times New Roman" w:eastAsia="Times New Roman"/>
          <w:lang w:val="en-US"/>
        </w:rPr>
        <w:t xml:space="preserve"> </w:t>
      </w:r>
      <w:r w:rsidRPr="00C51BB2">
        <w:rPr>
          <w:rFonts w:ascii="Times New Roman" w:hAnsi="Times New Roman" w:eastAsia="Times New Roman"/>
          <w:lang w:val="en-US"/>
        </w:rPr>
        <w:t>5</w:t>
      </w:r>
      <w:r>
        <w:rPr>
          <w:rFonts w:ascii="Times New Roman" w:hAnsi="Times New Roman" w:eastAsia="Times New Roman"/>
          <w:lang w:val="en-US"/>
        </w:rPr>
        <w:t>:</w:t>
      </w:r>
      <w:r w:rsidRPr="00C51BB2">
        <w:rPr>
          <w:rFonts w:ascii="Times New Roman" w:hAnsi="Times New Roman" w:eastAsia="Times New Roman"/>
          <w:lang w:val="en-US"/>
        </w:rPr>
        <w:t xml:space="preserve"> 18274.</w:t>
      </w:r>
    </w:p>
    <w:p w:rsidR="007F6F20" w:rsidP="00971F98" w:rsidRDefault="007F6F20" w14:paraId="10D259D4" w14:textId="77777777">
      <w:pPr>
        <w:pStyle w:val="StandardWeb"/>
        <w:rPr>
          <w:sz w:val="22"/>
          <w:szCs w:val="22"/>
        </w:rPr>
      </w:pPr>
      <w:r w:rsidRPr="00B5377B">
        <w:rPr>
          <w:sz w:val="22"/>
          <w:szCs w:val="22"/>
        </w:rPr>
        <w:t xml:space="preserve">Cassey, P., Hogg, C. J. (2015). Escaping captivity: the biological invasion risk from vertebrate species in zoos. </w:t>
      </w:r>
      <w:r w:rsidRPr="00B5377B">
        <w:rPr>
          <w:i/>
          <w:sz w:val="22"/>
          <w:szCs w:val="22"/>
        </w:rPr>
        <w:t>Biological Conservation</w:t>
      </w:r>
      <w:r w:rsidRPr="00B5377B">
        <w:rPr>
          <w:sz w:val="22"/>
          <w:szCs w:val="22"/>
        </w:rPr>
        <w:t xml:space="preserve"> 181: 18-26.</w:t>
      </w:r>
    </w:p>
    <w:p w:rsidR="003A2B49" w:rsidP="003A2B49" w:rsidRDefault="003A2B49" w14:paraId="70CCC852" w14:textId="28ED9F85">
      <w:pPr>
        <w:pStyle w:val="StandardWeb"/>
        <w:rPr>
          <w:sz w:val="22"/>
          <w:szCs w:val="22"/>
        </w:rPr>
      </w:pPr>
      <w:r w:rsidRPr="003A2B49">
        <w:rPr>
          <w:sz w:val="22"/>
          <w:szCs w:val="22"/>
        </w:rPr>
        <w:t>Cassey, P., Blackburn</w:t>
      </w:r>
      <w:r>
        <w:rPr>
          <w:sz w:val="22"/>
          <w:szCs w:val="22"/>
        </w:rPr>
        <w:t>, T.</w:t>
      </w:r>
      <w:r w:rsidRPr="003A2B49">
        <w:rPr>
          <w:sz w:val="22"/>
          <w:szCs w:val="22"/>
        </w:rPr>
        <w:t>M., Sol</w:t>
      </w:r>
      <w:r>
        <w:rPr>
          <w:sz w:val="22"/>
          <w:szCs w:val="22"/>
        </w:rPr>
        <w:t>, D.</w:t>
      </w:r>
      <w:r w:rsidRPr="003A2B49">
        <w:rPr>
          <w:sz w:val="22"/>
          <w:szCs w:val="22"/>
        </w:rPr>
        <w:t>, Duncan</w:t>
      </w:r>
      <w:r>
        <w:rPr>
          <w:sz w:val="22"/>
          <w:szCs w:val="22"/>
        </w:rPr>
        <w:t>, R.</w:t>
      </w:r>
      <w:r w:rsidRPr="003A2B49">
        <w:rPr>
          <w:sz w:val="22"/>
          <w:szCs w:val="22"/>
        </w:rPr>
        <w:t>P., Lockwood</w:t>
      </w:r>
      <w:r>
        <w:rPr>
          <w:sz w:val="22"/>
          <w:szCs w:val="22"/>
        </w:rPr>
        <w:t>,</w:t>
      </w:r>
      <w:r w:rsidRPr="003A2B49">
        <w:rPr>
          <w:sz w:val="22"/>
          <w:szCs w:val="22"/>
        </w:rPr>
        <w:t xml:space="preserve"> J.</w:t>
      </w:r>
      <w:r>
        <w:rPr>
          <w:sz w:val="22"/>
          <w:szCs w:val="22"/>
        </w:rPr>
        <w:t xml:space="preserve"> (</w:t>
      </w:r>
      <w:r w:rsidRPr="003A2B49">
        <w:rPr>
          <w:sz w:val="22"/>
          <w:szCs w:val="22"/>
        </w:rPr>
        <w:t>2004</w:t>
      </w:r>
      <w:r>
        <w:rPr>
          <w:sz w:val="22"/>
          <w:szCs w:val="22"/>
        </w:rPr>
        <w:t>)</w:t>
      </w:r>
      <w:r w:rsidRPr="003A2B49">
        <w:rPr>
          <w:sz w:val="22"/>
          <w:szCs w:val="22"/>
        </w:rPr>
        <w:t xml:space="preserve">. Introduction effort and establishment success in birds. </w:t>
      </w:r>
      <w:r w:rsidRPr="003A2B49">
        <w:rPr>
          <w:i/>
          <w:sz w:val="22"/>
          <w:szCs w:val="22"/>
        </w:rPr>
        <w:t>Proc</w:t>
      </w:r>
      <w:r w:rsidRPr="00C83608" w:rsidR="003B21DC">
        <w:rPr>
          <w:i/>
          <w:sz w:val="22"/>
          <w:szCs w:val="22"/>
          <w:lang w:val="en-GB"/>
        </w:rPr>
        <w:t>eedings of the Royal Society of London, series B</w:t>
      </w:r>
      <w:r w:rsidRPr="003A2B49">
        <w:rPr>
          <w:sz w:val="22"/>
          <w:szCs w:val="22"/>
        </w:rPr>
        <w:t xml:space="preserve"> 271:</w:t>
      </w:r>
      <w:r>
        <w:rPr>
          <w:sz w:val="22"/>
          <w:szCs w:val="22"/>
        </w:rPr>
        <w:t xml:space="preserve"> </w:t>
      </w:r>
      <w:r w:rsidRPr="003A2B49">
        <w:rPr>
          <w:sz w:val="22"/>
          <w:szCs w:val="22"/>
        </w:rPr>
        <w:t>S405–S408.</w:t>
      </w:r>
      <w:r>
        <w:rPr>
          <w:sz w:val="22"/>
          <w:szCs w:val="22"/>
        </w:rPr>
        <w:t xml:space="preserve"> </w:t>
      </w:r>
    </w:p>
    <w:p w:rsidRPr="00B5377B" w:rsidR="007F6F20" w:rsidP="009C58D2" w:rsidRDefault="007F6F20" w14:paraId="285F606D" w14:textId="77777777">
      <w:pPr>
        <w:pStyle w:val="StandardWeb"/>
        <w:jc w:val="both"/>
        <w:rPr>
          <w:sz w:val="22"/>
          <w:szCs w:val="22"/>
        </w:rPr>
      </w:pPr>
      <w:r w:rsidRPr="00B5377B">
        <w:rPr>
          <w:sz w:val="22"/>
          <w:szCs w:val="22"/>
        </w:rPr>
        <w:t xml:space="preserve">Chaffer, N. (1933). The bulbul. </w:t>
      </w:r>
      <w:r w:rsidRPr="00B5377B">
        <w:rPr>
          <w:i/>
          <w:sz w:val="22"/>
          <w:szCs w:val="22"/>
        </w:rPr>
        <w:t>Emu</w:t>
      </w:r>
      <w:r w:rsidRPr="00B5377B">
        <w:rPr>
          <w:sz w:val="22"/>
          <w:szCs w:val="22"/>
        </w:rPr>
        <w:t xml:space="preserve"> 33: 136-137.</w:t>
      </w:r>
    </w:p>
    <w:p w:rsidRPr="00B5377B" w:rsidR="007F6F20" w:rsidP="006A00E8" w:rsidRDefault="007F6F20" w14:paraId="6E02F103" w14:textId="77777777">
      <w:pPr>
        <w:rPr>
          <w:rFonts w:ascii="Times New Roman" w:hAnsi="Times New Roman" w:eastAsia="Times New Roman"/>
          <w:lang w:val="en-US"/>
        </w:rPr>
      </w:pPr>
      <w:r w:rsidRPr="00B5377B">
        <w:rPr>
          <w:rFonts w:ascii="Times New Roman" w:hAnsi="Times New Roman" w:eastAsia="Times New Roman"/>
          <w:lang w:val="en-US"/>
        </w:rPr>
        <w:t xml:space="preserve">Chan, E. (2004). Space partitioning by two common Bulbuls in Hong Kong. </w:t>
      </w:r>
      <w:r w:rsidRPr="00B5377B">
        <w:rPr>
          <w:rFonts w:ascii="Times New Roman" w:hAnsi="Times New Roman" w:eastAsia="Times New Roman"/>
          <w:i/>
          <w:lang w:val="en-US"/>
        </w:rPr>
        <w:t>Porcupine</w:t>
      </w:r>
      <w:r w:rsidRPr="00B5377B">
        <w:rPr>
          <w:rFonts w:ascii="Times New Roman" w:hAnsi="Times New Roman" w:eastAsia="Times New Roman"/>
          <w:lang w:val="en-US"/>
        </w:rPr>
        <w:t xml:space="preserve"> 31: 8-9.</w:t>
      </w:r>
    </w:p>
    <w:p w:rsidR="00E63F7D" w:rsidP="00E63F7D" w:rsidRDefault="00E63F7D" w14:paraId="3C079F35" w14:textId="09ACBAD9">
      <w:pPr>
        <w:rPr>
          <w:rFonts w:ascii="Times New Roman" w:hAnsi="Times New Roman" w:eastAsia="Times New Roman"/>
          <w:lang w:val="en-US"/>
        </w:rPr>
      </w:pPr>
      <w:r w:rsidRPr="00E63F7D">
        <w:rPr>
          <w:rFonts w:ascii="Times New Roman" w:hAnsi="Times New Roman" w:eastAsia="Times New Roman"/>
          <w:lang w:val="en-US"/>
        </w:rPr>
        <w:t>Chiok, W.X.</w:t>
      </w:r>
      <w:r>
        <w:rPr>
          <w:rFonts w:ascii="Times New Roman" w:hAnsi="Times New Roman" w:eastAsia="Times New Roman"/>
          <w:lang w:val="en-US"/>
        </w:rPr>
        <w:t>,</w:t>
      </w:r>
      <w:r w:rsidRPr="00E63F7D">
        <w:rPr>
          <w:rFonts w:ascii="Times New Roman" w:hAnsi="Times New Roman" w:eastAsia="Times New Roman"/>
          <w:lang w:val="en-US"/>
        </w:rPr>
        <w:t xml:space="preserve"> Chng, S.C.L (2021). Trading Faces:</w:t>
      </w:r>
      <w:r>
        <w:rPr>
          <w:rFonts w:ascii="Times New Roman" w:hAnsi="Times New Roman" w:eastAsia="Times New Roman"/>
          <w:lang w:val="en-US"/>
        </w:rPr>
        <w:t xml:space="preserve"> </w:t>
      </w:r>
      <w:r w:rsidRPr="00E63F7D">
        <w:rPr>
          <w:rFonts w:ascii="Times New Roman" w:hAnsi="Times New Roman" w:eastAsia="Times New Roman"/>
          <w:lang w:val="en-US"/>
        </w:rPr>
        <w:t>Live bird trade on Facebook in Singapore.</w:t>
      </w:r>
      <w:r>
        <w:rPr>
          <w:rFonts w:ascii="Times New Roman" w:hAnsi="Times New Roman" w:eastAsia="Times New Roman"/>
          <w:lang w:val="en-US"/>
        </w:rPr>
        <w:t xml:space="preserve"> </w:t>
      </w:r>
      <w:r w:rsidRPr="00E63F7D">
        <w:rPr>
          <w:rFonts w:ascii="Times New Roman" w:hAnsi="Times New Roman" w:eastAsia="Times New Roman"/>
          <w:lang w:val="en-US"/>
        </w:rPr>
        <w:t>TRAFFIC, Southeast Asia Regional Office,</w:t>
      </w:r>
      <w:r>
        <w:rPr>
          <w:rFonts w:ascii="Times New Roman" w:hAnsi="Times New Roman" w:eastAsia="Times New Roman"/>
          <w:lang w:val="en-US"/>
        </w:rPr>
        <w:t xml:space="preserve"> </w:t>
      </w:r>
      <w:r w:rsidRPr="00E63F7D">
        <w:rPr>
          <w:rFonts w:ascii="Times New Roman" w:hAnsi="Times New Roman" w:eastAsia="Times New Roman"/>
          <w:lang w:val="en-US"/>
        </w:rPr>
        <w:t>Petaling Jaya, Selangor, Malaysia.</w:t>
      </w:r>
    </w:p>
    <w:p w:rsidRPr="00B5377B" w:rsidR="00F3085B" w:rsidP="007F6F20" w:rsidRDefault="007F6F20" w14:paraId="01E501DF" w14:textId="7DD052DB">
      <w:pPr>
        <w:rPr>
          <w:rFonts w:ascii="Times New Roman" w:hAnsi="Times New Roman" w:eastAsia="Times New Roman"/>
          <w:lang w:val="en-US"/>
        </w:rPr>
      </w:pPr>
      <w:r w:rsidRPr="00B5377B">
        <w:rPr>
          <w:rFonts w:ascii="Times New Roman" w:hAnsi="Times New Roman" w:eastAsia="Times New Roman"/>
          <w:lang w:val="en-US"/>
        </w:rPr>
        <w:t xml:space="preserve">Chisholm, E.C. </w:t>
      </w:r>
      <w:r w:rsidRPr="00B5377B" w:rsidR="00F3085B">
        <w:rPr>
          <w:rFonts w:ascii="Times New Roman" w:hAnsi="Times New Roman" w:eastAsia="Times New Roman"/>
          <w:lang w:val="en-US"/>
        </w:rPr>
        <w:t>(</w:t>
      </w:r>
      <w:r w:rsidRPr="00B5377B">
        <w:rPr>
          <w:rFonts w:ascii="Times New Roman" w:hAnsi="Times New Roman" w:eastAsia="Times New Roman"/>
          <w:lang w:val="en-US"/>
        </w:rPr>
        <w:t>1933</w:t>
      </w:r>
      <w:r w:rsidRPr="00B5377B" w:rsidR="00F3085B">
        <w:rPr>
          <w:rFonts w:ascii="Times New Roman" w:hAnsi="Times New Roman" w:eastAsia="Times New Roman"/>
          <w:lang w:val="en-US"/>
        </w:rPr>
        <w:t>)</w:t>
      </w:r>
      <w:r w:rsidRPr="00B5377B">
        <w:rPr>
          <w:rFonts w:ascii="Times New Roman" w:hAnsi="Times New Roman" w:eastAsia="Times New Roman"/>
          <w:lang w:val="en-US"/>
        </w:rPr>
        <w:t xml:space="preserve">. A plea for some unprotected birds. </w:t>
      </w:r>
      <w:r w:rsidRPr="00B5377B">
        <w:rPr>
          <w:rFonts w:ascii="Times New Roman" w:hAnsi="Times New Roman" w:eastAsia="Times New Roman"/>
          <w:i/>
          <w:lang w:val="en-US"/>
        </w:rPr>
        <w:t>Emu</w:t>
      </w:r>
      <w:r w:rsidRPr="00B5377B">
        <w:rPr>
          <w:rFonts w:ascii="Times New Roman" w:hAnsi="Times New Roman" w:eastAsia="Times New Roman"/>
          <w:lang w:val="en-US"/>
        </w:rPr>
        <w:t xml:space="preserve"> 32: 247-249.</w:t>
      </w:r>
    </w:p>
    <w:p w:rsidRPr="00B5377B" w:rsidR="007F6F20" w:rsidP="007F6F20" w:rsidRDefault="00F3085B" w14:paraId="49856C34" w14:textId="77777777">
      <w:pPr>
        <w:rPr>
          <w:rFonts w:ascii="Times New Roman" w:hAnsi="Times New Roman" w:eastAsia="Times New Roman"/>
          <w:lang w:val="en-US"/>
        </w:rPr>
      </w:pPr>
      <w:r w:rsidRPr="00B5377B">
        <w:rPr>
          <w:rFonts w:ascii="Times New Roman" w:hAnsi="Times New Roman" w:eastAsia="Times New Roman"/>
          <w:lang w:val="en-US"/>
        </w:rPr>
        <w:t>Clark, D.O. (1976). An overview of depredating bird damage control in California. In: Proceeedings of the Seventh Bird Control Seminar. University of Nebraska, Lincoln, pp. 21-27.</w:t>
      </w:r>
    </w:p>
    <w:p w:rsidRPr="00B5377B" w:rsidR="007F6F20" w:rsidP="000A57C4" w:rsidRDefault="007F6F20" w14:paraId="1E94D678" w14:textId="77777777">
      <w:pPr>
        <w:pStyle w:val="StandardWeb"/>
        <w:jc w:val="both"/>
        <w:rPr>
          <w:sz w:val="22"/>
          <w:szCs w:val="22"/>
        </w:rPr>
      </w:pPr>
      <w:r w:rsidRPr="00B5377B">
        <w:rPr>
          <w:sz w:val="22"/>
          <w:szCs w:val="22"/>
        </w:rPr>
        <w:t>Clements, J.F. (2007). The Clements Checklist of Birds of the World 6th Edition.</w:t>
      </w:r>
    </w:p>
    <w:p w:rsidR="00402DEE" w:rsidP="009C58D2" w:rsidRDefault="00402DEE" w14:paraId="502E5B76" w14:textId="6EC33C9A">
      <w:pPr>
        <w:pStyle w:val="StandardWeb"/>
        <w:jc w:val="both"/>
        <w:rPr>
          <w:sz w:val="22"/>
          <w:szCs w:val="22"/>
        </w:rPr>
      </w:pPr>
      <w:r w:rsidRPr="00402DEE">
        <w:rPr>
          <w:sz w:val="22"/>
          <w:szCs w:val="22"/>
        </w:rPr>
        <w:t>Clements, J.F., Schulenberg</w:t>
      </w:r>
      <w:r>
        <w:rPr>
          <w:sz w:val="22"/>
          <w:szCs w:val="22"/>
        </w:rPr>
        <w:t xml:space="preserve">, </w:t>
      </w:r>
      <w:r w:rsidRPr="00402DEE">
        <w:rPr>
          <w:sz w:val="22"/>
          <w:szCs w:val="22"/>
        </w:rPr>
        <w:t>T.S., Iliff</w:t>
      </w:r>
      <w:r>
        <w:rPr>
          <w:sz w:val="22"/>
          <w:szCs w:val="22"/>
        </w:rPr>
        <w:t>,</w:t>
      </w:r>
      <w:r w:rsidRPr="00402DEE">
        <w:rPr>
          <w:sz w:val="22"/>
          <w:szCs w:val="22"/>
        </w:rPr>
        <w:t xml:space="preserve"> M.J., Billerman</w:t>
      </w:r>
      <w:r>
        <w:rPr>
          <w:sz w:val="22"/>
          <w:szCs w:val="22"/>
        </w:rPr>
        <w:t xml:space="preserve">, </w:t>
      </w:r>
      <w:r w:rsidRPr="00402DEE">
        <w:rPr>
          <w:sz w:val="22"/>
          <w:szCs w:val="22"/>
        </w:rPr>
        <w:t>S.M., Fredericks</w:t>
      </w:r>
      <w:r>
        <w:rPr>
          <w:sz w:val="22"/>
          <w:szCs w:val="22"/>
        </w:rPr>
        <w:t xml:space="preserve">, </w:t>
      </w:r>
      <w:r w:rsidRPr="00402DEE">
        <w:rPr>
          <w:sz w:val="22"/>
          <w:szCs w:val="22"/>
        </w:rPr>
        <w:t>T.A., Gerbracht</w:t>
      </w:r>
      <w:r>
        <w:rPr>
          <w:sz w:val="22"/>
          <w:szCs w:val="22"/>
        </w:rPr>
        <w:t xml:space="preserve">, </w:t>
      </w:r>
      <w:r w:rsidRPr="00402DEE">
        <w:rPr>
          <w:sz w:val="22"/>
          <w:szCs w:val="22"/>
        </w:rPr>
        <w:t>J.A., Lepage</w:t>
      </w:r>
      <w:r>
        <w:rPr>
          <w:sz w:val="22"/>
          <w:szCs w:val="22"/>
        </w:rPr>
        <w:t>, D.</w:t>
      </w:r>
      <w:r w:rsidRPr="00402DEE">
        <w:rPr>
          <w:sz w:val="22"/>
          <w:szCs w:val="22"/>
        </w:rPr>
        <w:t>, Sullivan</w:t>
      </w:r>
      <w:r>
        <w:rPr>
          <w:sz w:val="22"/>
          <w:szCs w:val="22"/>
        </w:rPr>
        <w:t xml:space="preserve">, </w:t>
      </w:r>
      <w:r w:rsidRPr="00402DEE">
        <w:rPr>
          <w:sz w:val="22"/>
          <w:szCs w:val="22"/>
        </w:rPr>
        <w:t>B.L.</w:t>
      </w:r>
      <w:r>
        <w:rPr>
          <w:sz w:val="22"/>
          <w:szCs w:val="22"/>
        </w:rPr>
        <w:t>,</w:t>
      </w:r>
      <w:r w:rsidRPr="00402DEE">
        <w:rPr>
          <w:sz w:val="22"/>
          <w:szCs w:val="22"/>
        </w:rPr>
        <w:t xml:space="preserve"> Wood</w:t>
      </w:r>
      <w:r>
        <w:rPr>
          <w:sz w:val="22"/>
          <w:szCs w:val="22"/>
        </w:rPr>
        <w:t xml:space="preserve">, </w:t>
      </w:r>
      <w:r w:rsidRPr="00402DEE">
        <w:rPr>
          <w:sz w:val="22"/>
          <w:szCs w:val="22"/>
        </w:rPr>
        <w:t xml:space="preserve">C.L. </w:t>
      </w:r>
      <w:r>
        <w:rPr>
          <w:sz w:val="22"/>
          <w:szCs w:val="22"/>
        </w:rPr>
        <w:t>(</w:t>
      </w:r>
      <w:r w:rsidRPr="00402DEE">
        <w:rPr>
          <w:sz w:val="22"/>
          <w:szCs w:val="22"/>
        </w:rPr>
        <w:t>2021</w:t>
      </w:r>
      <w:r>
        <w:rPr>
          <w:sz w:val="22"/>
          <w:szCs w:val="22"/>
        </w:rPr>
        <w:t>)</w:t>
      </w:r>
      <w:r w:rsidRPr="00402DEE">
        <w:rPr>
          <w:sz w:val="22"/>
          <w:szCs w:val="22"/>
        </w:rPr>
        <w:t>. The eBird/Clements checklist of Birds of the World: v2021. https://www.birds.cornell.edu/clementschecklist/download/</w:t>
      </w:r>
    </w:p>
    <w:p w:rsidRPr="00B5377B" w:rsidR="007F6F20" w:rsidP="009C58D2" w:rsidRDefault="007F6F20" w14:paraId="4EF48053" w14:textId="79050218">
      <w:pPr>
        <w:pStyle w:val="StandardWeb"/>
        <w:jc w:val="both"/>
        <w:rPr>
          <w:sz w:val="22"/>
          <w:szCs w:val="22"/>
        </w:rPr>
      </w:pPr>
      <w:r w:rsidRPr="00B5377B">
        <w:rPr>
          <w:sz w:val="22"/>
          <w:szCs w:val="22"/>
        </w:rPr>
        <w:t xml:space="preserve">Clergeau, P., Mandon-Dalger, I. (2001). Fast colonization of an introduced bird: the case of </w:t>
      </w:r>
      <w:r w:rsidRPr="00B5377B">
        <w:rPr>
          <w:i/>
          <w:sz w:val="22"/>
          <w:szCs w:val="22"/>
        </w:rPr>
        <w:t>Pycnonotus jocosus</w:t>
      </w:r>
      <w:r w:rsidRPr="00B5377B">
        <w:rPr>
          <w:sz w:val="22"/>
          <w:szCs w:val="22"/>
        </w:rPr>
        <w:t xml:space="preserve"> on the Mascarene Islands. </w:t>
      </w:r>
      <w:r w:rsidRPr="00B5377B">
        <w:rPr>
          <w:i/>
          <w:sz w:val="22"/>
          <w:szCs w:val="22"/>
        </w:rPr>
        <w:t>Biotropica</w:t>
      </w:r>
      <w:r w:rsidRPr="00B5377B">
        <w:rPr>
          <w:sz w:val="22"/>
          <w:szCs w:val="22"/>
        </w:rPr>
        <w:t xml:space="preserve"> 33: 542-546.</w:t>
      </w:r>
    </w:p>
    <w:p w:rsidRPr="00831F57" w:rsidR="00902489" w:rsidP="009C58D2" w:rsidRDefault="00902489" w14:paraId="14EBDBFA" w14:textId="77777777">
      <w:pPr>
        <w:pStyle w:val="StandardWeb"/>
        <w:jc w:val="both"/>
        <w:rPr>
          <w:sz w:val="22"/>
          <w:szCs w:val="22"/>
          <w:lang w:val="it-IT"/>
        </w:rPr>
      </w:pPr>
      <w:r w:rsidRPr="00B5377B">
        <w:rPr>
          <w:sz w:val="22"/>
          <w:szCs w:val="22"/>
        </w:rPr>
        <w:t xml:space="preserve">Clergeau, P., Dalger, I.M., Georger, S. (2002). Mise en place d'une gestion intégrée d'un oiseau ravageur des cultures à la Réunion. </w:t>
      </w:r>
      <w:r w:rsidRPr="00831F57">
        <w:rPr>
          <w:i/>
          <w:sz w:val="22"/>
          <w:szCs w:val="22"/>
          <w:lang w:val="it-IT"/>
        </w:rPr>
        <w:t>Ingénieries eau-agriculture-territoires</w:t>
      </w:r>
      <w:r w:rsidRPr="00831F57">
        <w:rPr>
          <w:sz w:val="22"/>
          <w:szCs w:val="22"/>
          <w:lang w:val="it-IT"/>
        </w:rPr>
        <w:t xml:space="preserve"> (30), p 71.</w:t>
      </w:r>
    </w:p>
    <w:p w:rsidRPr="00831F57" w:rsidR="00E00621" w:rsidP="00F31151" w:rsidRDefault="00E00621" w14:paraId="3762C7E8" w14:textId="77777777">
      <w:pPr>
        <w:jc w:val="both"/>
        <w:rPr>
          <w:rFonts w:ascii="Times New Roman" w:hAnsi="Times New Roman" w:eastAsia="Times New Roman"/>
          <w:lang w:val="it-IT"/>
        </w:rPr>
      </w:pPr>
      <w:r w:rsidRPr="00831F57">
        <w:rPr>
          <w:rFonts w:ascii="Times New Roman" w:hAnsi="Times New Roman" w:eastAsia="Times New Roman"/>
          <w:lang w:val="it-IT"/>
        </w:rPr>
        <w:t>Comisión Nacional para el Conocimiento y Uso de la Biodiversidad (2020). Método de Evaluación Rápida de Invasividad (MERI) para especies exóticas en México. Conabio. https://www.biodiversidad.gob.mx/media/1/especies/Invasoras/files/Instrutivo_MERI_2020.pdf</w:t>
      </w:r>
    </w:p>
    <w:p w:rsidRPr="009948E9" w:rsidR="007F6F20" w:rsidP="00F31151" w:rsidRDefault="007F6F20" w14:paraId="639BF110" w14:textId="77777777">
      <w:pPr>
        <w:jc w:val="both"/>
        <w:rPr>
          <w:rFonts w:ascii="Times New Roman" w:hAnsi="Times New Roman" w:eastAsia="Times New Roman"/>
          <w:lang w:val="en-GB"/>
        </w:rPr>
      </w:pPr>
      <w:r w:rsidRPr="009948E9">
        <w:rPr>
          <w:rFonts w:ascii="Times New Roman" w:hAnsi="Times New Roman" w:eastAsia="Times New Roman"/>
          <w:lang w:val="en-GB"/>
        </w:rPr>
        <w:t xml:space="preserve">Cottrell, V. (2017). </w:t>
      </w:r>
      <w:r w:rsidRPr="009948E9">
        <w:rPr>
          <w:rFonts w:ascii="Times New Roman" w:hAnsi="Times New Roman" w:eastAsia="Times New Roman"/>
          <w:i/>
          <w:lang w:val="en-GB"/>
        </w:rPr>
        <w:t xml:space="preserve">Pycnonotus jocosus </w:t>
      </w:r>
      <w:r w:rsidRPr="009948E9">
        <w:rPr>
          <w:rFonts w:ascii="Times New Roman" w:hAnsi="Times New Roman" w:eastAsia="Times New Roman"/>
          <w:lang w:val="en-GB"/>
        </w:rPr>
        <w:t xml:space="preserve">(Red-whiskered bulbul). </w:t>
      </w:r>
      <w:r w:rsidRPr="009948E9">
        <w:rPr>
          <w:rFonts w:ascii="Times New Roman" w:hAnsi="Times New Roman" w:eastAsia="Times New Roman"/>
          <w:i/>
          <w:lang w:val="en-GB"/>
        </w:rPr>
        <w:t>CABI Invasive Species Compendium datasheet</w:t>
      </w:r>
      <w:r w:rsidRPr="009948E9">
        <w:rPr>
          <w:rFonts w:ascii="Times New Roman" w:hAnsi="Times New Roman" w:eastAsia="Times New Roman"/>
          <w:lang w:val="en-GB"/>
        </w:rPr>
        <w:t>. Accessed on 23/09/2019.</w:t>
      </w:r>
    </w:p>
    <w:p w:rsidRPr="00B5377B" w:rsidR="007F6F20" w:rsidP="00500BC9" w:rsidRDefault="007F6F20" w14:paraId="707BCE39" w14:textId="77777777">
      <w:pPr>
        <w:pStyle w:val="StandardWeb"/>
        <w:jc w:val="both"/>
        <w:rPr>
          <w:sz w:val="22"/>
          <w:szCs w:val="22"/>
        </w:rPr>
      </w:pPr>
      <w:r w:rsidRPr="00B5377B">
        <w:rPr>
          <w:sz w:val="22"/>
          <w:szCs w:val="22"/>
        </w:rPr>
        <w:t>Cruz, S. S., Reynolds, S. (2019). Eradication and control programmes for invasive mynas (</w:t>
      </w:r>
      <w:r w:rsidRPr="00B5377B">
        <w:rPr>
          <w:i/>
          <w:sz w:val="22"/>
          <w:szCs w:val="22"/>
        </w:rPr>
        <w:t>Acridotheres</w:t>
      </w:r>
      <w:r w:rsidRPr="00B5377B">
        <w:rPr>
          <w:sz w:val="22"/>
          <w:szCs w:val="22"/>
        </w:rPr>
        <w:t xml:space="preserve"> spp.) and bulbuls (</w:t>
      </w:r>
      <w:r w:rsidRPr="00B5377B">
        <w:rPr>
          <w:i/>
          <w:sz w:val="22"/>
          <w:szCs w:val="22"/>
        </w:rPr>
        <w:t>Pycnonotus</w:t>
      </w:r>
      <w:r w:rsidRPr="00B5377B">
        <w:rPr>
          <w:sz w:val="22"/>
          <w:szCs w:val="22"/>
        </w:rPr>
        <w:t xml:space="preserve"> spp.): defining best practice in managing invasive bird populations on oceanic islands. In: Veitch, C.R., Clout, M.N., Martin, A.R., Russell, J.C., West, C.J. </w:t>
      </w:r>
      <w:r w:rsidRPr="00B5377B">
        <w:rPr>
          <w:sz w:val="22"/>
          <w:szCs w:val="22"/>
        </w:rPr>
        <w:t>(eds.). Island invasives: scaling up to meet the challenge, pp. 302-308. Occasional Paper SSC no. 62. Gland, Switzerland: IUCN.</w:t>
      </w:r>
    </w:p>
    <w:p w:rsidRPr="00B5377B" w:rsidR="007F6F20" w:rsidP="00D53F77" w:rsidRDefault="007F6F20" w14:paraId="58A3519F" w14:textId="77777777">
      <w:pPr>
        <w:rPr>
          <w:rFonts w:ascii="Times New Roman" w:hAnsi="Times New Roman" w:eastAsia="Times New Roman"/>
          <w:lang w:val="en-US"/>
        </w:rPr>
      </w:pPr>
      <w:r w:rsidRPr="00B5377B">
        <w:rPr>
          <w:rFonts w:ascii="Times New Roman" w:hAnsi="Times New Roman" w:eastAsia="Times New Roman"/>
          <w:lang w:val="en-US"/>
        </w:rPr>
        <w:t>Cuneo, P., Leishman, M.R. (2006). African Olive (</w:t>
      </w:r>
      <w:r w:rsidRPr="00B5377B">
        <w:rPr>
          <w:rFonts w:ascii="Times New Roman" w:hAnsi="Times New Roman" w:eastAsia="Times New Roman"/>
          <w:i/>
          <w:lang w:val="en-US"/>
        </w:rPr>
        <w:t>Olea europaea</w:t>
      </w:r>
      <w:r w:rsidRPr="00B5377B">
        <w:rPr>
          <w:rFonts w:ascii="Times New Roman" w:hAnsi="Times New Roman" w:eastAsia="Times New Roman"/>
          <w:lang w:val="en-US"/>
        </w:rPr>
        <w:t xml:space="preserve"> subsp. </w:t>
      </w:r>
      <w:r w:rsidRPr="00B5377B">
        <w:rPr>
          <w:rFonts w:ascii="Times New Roman" w:hAnsi="Times New Roman" w:eastAsia="Times New Roman"/>
          <w:i/>
          <w:lang w:val="en-US"/>
        </w:rPr>
        <w:t>cuspidata</w:t>
      </w:r>
      <w:r w:rsidRPr="00B5377B">
        <w:rPr>
          <w:rFonts w:ascii="Times New Roman" w:hAnsi="Times New Roman" w:eastAsia="Times New Roman"/>
          <w:lang w:val="en-US"/>
        </w:rPr>
        <w:t xml:space="preserve">) as an environmental weed in eastern Australia: a review. </w:t>
      </w:r>
      <w:r w:rsidRPr="00B5377B">
        <w:rPr>
          <w:rFonts w:ascii="Times New Roman" w:hAnsi="Times New Roman" w:eastAsia="Times New Roman"/>
          <w:i/>
          <w:lang w:val="en-US"/>
        </w:rPr>
        <w:t>Cunninghamia</w:t>
      </w:r>
      <w:r w:rsidRPr="00B5377B">
        <w:rPr>
          <w:rFonts w:ascii="Times New Roman" w:hAnsi="Times New Roman" w:eastAsia="Times New Roman"/>
          <w:lang w:val="en-US"/>
        </w:rPr>
        <w:t xml:space="preserve"> 9: 545-557.</w:t>
      </w:r>
    </w:p>
    <w:p w:rsidRPr="00831F57" w:rsidR="007F6F20" w:rsidP="000D25C4" w:rsidRDefault="007F6F20" w14:paraId="0C7F36C7" w14:textId="77777777">
      <w:pPr>
        <w:jc w:val="both"/>
        <w:rPr>
          <w:rFonts w:ascii="Times New Roman" w:hAnsi="Times New Roman" w:eastAsia="Times New Roman"/>
        </w:rPr>
      </w:pPr>
      <w:r w:rsidRPr="00B5377B">
        <w:rPr>
          <w:rFonts w:ascii="Times New Roman" w:hAnsi="Times New Roman" w:eastAsia="Times New Roman"/>
          <w:lang w:val="en-US"/>
        </w:rPr>
        <w:t xml:space="preserve">Department of Primary Industries and Regional Development (2018). Red-whiskered bulbul: animal pest alert. </w:t>
      </w:r>
      <w:hyperlink w:history="1" r:id="rId35">
        <w:r w:rsidRPr="00831F57">
          <w:rPr>
            <w:rStyle w:val="Hyperlink"/>
            <w:rFonts w:ascii="Times New Roman" w:hAnsi="Times New Roman" w:eastAsia="Times New Roman"/>
          </w:rPr>
          <w:t>https://www.agric.wa.gov.au/birds/red-whiskered-bulbul-animal-pest-alert?page=0%2C2</w:t>
        </w:r>
      </w:hyperlink>
    </w:p>
    <w:p w:rsidR="00915ACE" w:rsidP="00CD13BB" w:rsidRDefault="00915ACE" w14:paraId="7FC3B36A" w14:textId="1F988376">
      <w:pPr>
        <w:snapToGrid w:val="0"/>
        <w:rPr>
          <w:rFonts w:ascii="Times New Roman" w:hAnsi="Times New Roman" w:eastAsia="Times New Roman"/>
          <w:lang w:val="en-US"/>
        </w:rPr>
      </w:pPr>
      <w:r w:rsidRPr="00831F57">
        <w:rPr>
          <w:rFonts w:ascii="Times New Roman" w:hAnsi="Times New Roman" w:eastAsia="Times New Roman"/>
          <w:lang w:val="it-IT"/>
        </w:rPr>
        <w:t xml:space="preserve">Domínguez–Pérez, L., Gil–Delgado, J. A. (2022). </w:t>
      </w:r>
      <w:r w:rsidRPr="00915ACE">
        <w:rPr>
          <w:rFonts w:ascii="Times New Roman" w:hAnsi="Times New Roman" w:eastAsia="Times New Roman"/>
          <w:lang w:val="en-US"/>
        </w:rPr>
        <w:t xml:space="preserve">Population increase of the invasive red–whiskered bulbul </w:t>
      </w:r>
      <w:r w:rsidRPr="00915ACE">
        <w:rPr>
          <w:rFonts w:ascii="Times New Roman" w:hAnsi="Times New Roman" w:eastAsia="Times New Roman"/>
          <w:i/>
          <w:iCs/>
          <w:lang w:val="en-US"/>
        </w:rPr>
        <w:t>Pycnonotus jocosus</w:t>
      </w:r>
      <w:r w:rsidRPr="00915ACE">
        <w:rPr>
          <w:rFonts w:ascii="Times New Roman" w:hAnsi="Times New Roman" w:eastAsia="Times New Roman"/>
          <w:lang w:val="en-US"/>
        </w:rPr>
        <w:t xml:space="preserve"> in Valencia, Spain. </w:t>
      </w:r>
      <w:r w:rsidRPr="00915ACE">
        <w:rPr>
          <w:rFonts w:ascii="Times New Roman" w:hAnsi="Times New Roman" w:eastAsia="Times New Roman"/>
          <w:i/>
          <w:iCs/>
          <w:lang w:val="en-US"/>
        </w:rPr>
        <w:t>Animal Biodiversity and Conservation</w:t>
      </w:r>
      <w:r w:rsidRPr="00915ACE">
        <w:rPr>
          <w:rFonts w:ascii="Times New Roman" w:hAnsi="Times New Roman" w:eastAsia="Times New Roman"/>
          <w:lang w:val="en-US"/>
        </w:rPr>
        <w:t xml:space="preserve"> 45: 85–95.</w:t>
      </w:r>
    </w:p>
    <w:p w:rsidRPr="00B5377B" w:rsidR="007F6F20" w:rsidP="00CD13BB" w:rsidRDefault="00E13514" w14:paraId="076526FF" w14:textId="6CD9EF71">
      <w:pPr>
        <w:snapToGrid w:val="0"/>
        <w:rPr>
          <w:rFonts w:ascii="Times New Roman" w:hAnsi="Times New Roman" w:eastAsia="Times New Roman"/>
          <w:lang w:val="en-US"/>
        </w:rPr>
      </w:pPr>
      <w:r>
        <w:rPr>
          <w:rFonts w:ascii="Times New Roman" w:hAnsi="Times New Roman" w:eastAsia="Times New Roman"/>
          <w:lang w:val="en-US"/>
        </w:rPr>
        <w:t>Dyer, E. E., Redding, D. W.,</w:t>
      </w:r>
      <w:r w:rsidRPr="00B5377B" w:rsidR="007F6F20">
        <w:rPr>
          <w:rFonts w:ascii="Times New Roman" w:hAnsi="Times New Roman" w:eastAsia="Times New Roman"/>
          <w:lang w:val="en-US"/>
        </w:rPr>
        <w:t xml:space="preserve"> Blackburn, T. M. (2017). The global avian invasions atlas, a database of alien bird distributions worldwide. </w:t>
      </w:r>
      <w:r w:rsidRPr="00B5377B" w:rsidR="007F6F20">
        <w:rPr>
          <w:rFonts w:ascii="Times New Roman" w:hAnsi="Times New Roman" w:eastAsia="Times New Roman"/>
          <w:i/>
          <w:lang w:val="en-US"/>
        </w:rPr>
        <w:t>Nature Scientific Data</w:t>
      </w:r>
      <w:r w:rsidRPr="00B5377B" w:rsidR="007F6F20">
        <w:rPr>
          <w:rFonts w:ascii="Times New Roman" w:hAnsi="Times New Roman" w:eastAsia="Times New Roman"/>
          <w:lang w:val="en-US"/>
        </w:rPr>
        <w:t>, 4:170041.</w:t>
      </w:r>
    </w:p>
    <w:p w:rsidRPr="00B5377B" w:rsidR="007F6F20" w:rsidP="001C2A6E" w:rsidRDefault="007F6F20" w14:paraId="4E95A8AD" w14:textId="548B1177">
      <w:pPr>
        <w:snapToGrid w:val="0"/>
        <w:rPr>
          <w:rFonts w:ascii="Times New Roman" w:hAnsi="Times New Roman" w:eastAsia="Times New Roman"/>
          <w:lang w:val="en-US"/>
        </w:rPr>
      </w:pPr>
      <w:r w:rsidRPr="00B5377B">
        <w:rPr>
          <w:rFonts w:ascii="Times New Roman" w:hAnsi="Times New Roman" w:eastAsia="Times New Roman"/>
          <w:lang w:val="en-US"/>
        </w:rPr>
        <w:t>Eguchi, K.</w:t>
      </w:r>
      <w:r w:rsidR="00514180">
        <w:rPr>
          <w:rFonts w:ascii="Times New Roman" w:hAnsi="Times New Roman" w:eastAsia="Times New Roman"/>
          <w:lang w:val="en-US"/>
        </w:rPr>
        <w:t>,</w:t>
      </w:r>
      <w:r w:rsidRPr="00B5377B">
        <w:rPr>
          <w:rFonts w:ascii="Times New Roman" w:hAnsi="Times New Roman" w:eastAsia="Times New Roman"/>
          <w:lang w:val="en-US"/>
        </w:rPr>
        <w:t xml:space="preserve"> Amano, H.E. (2004a). Invasive birds in Japan. </w:t>
      </w:r>
      <w:r w:rsidRPr="00B5377B">
        <w:rPr>
          <w:rFonts w:ascii="Times New Roman" w:hAnsi="Times New Roman" w:eastAsia="Times New Roman"/>
          <w:i/>
          <w:lang w:val="en-US"/>
        </w:rPr>
        <w:t>Global Environmental Research</w:t>
      </w:r>
      <w:r w:rsidRPr="00B5377B">
        <w:rPr>
          <w:rFonts w:ascii="Times New Roman" w:hAnsi="Times New Roman" w:eastAsia="Times New Roman"/>
          <w:lang w:val="en-US"/>
        </w:rPr>
        <w:t xml:space="preserve"> 8(1): 29–39. </w:t>
      </w:r>
    </w:p>
    <w:p w:rsidRPr="00B5377B" w:rsidR="007F6F20" w:rsidP="001C2A6E" w:rsidRDefault="007F6F20" w14:paraId="5E74DCD9" w14:textId="7629EF53">
      <w:pPr>
        <w:snapToGrid w:val="0"/>
        <w:rPr>
          <w:rFonts w:ascii="Times New Roman" w:hAnsi="Times New Roman" w:eastAsia="Times New Roman"/>
          <w:lang w:val="en-US"/>
        </w:rPr>
      </w:pPr>
      <w:r w:rsidRPr="00831F57">
        <w:rPr>
          <w:rFonts w:ascii="Times New Roman" w:hAnsi="Times New Roman" w:eastAsia="Times New Roman"/>
          <w:lang w:val="it-IT"/>
        </w:rPr>
        <w:t>Eguchi, K.</w:t>
      </w:r>
      <w:r w:rsidRPr="00831F57" w:rsidR="00514180">
        <w:rPr>
          <w:rFonts w:ascii="Times New Roman" w:hAnsi="Times New Roman" w:eastAsia="Times New Roman"/>
          <w:lang w:val="it-IT"/>
        </w:rPr>
        <w:t>,</w:t>
      </w:r>
      <w:r w:rsidRPr="00831F57">
        <w:rPr>
          <w:rFonts w:ascii="Times New Roman" w:hAnsi="Times New Roman" w:eastAsia="Times New Roman"/>
          <w:lang w:val="it-IT"/>
        </w:rPr>
        <w:t xml:space="preserve"> Amano, H.E. (2004b). </w:t>
      </w:r>
      <w:r w:rsidRPr="00B5377B">
        <w:rPr>
          <w:rFonts w:ascii="Times New Roman" w:hAnsi="Times New Roman" w:eastAsia="Times New Roman"/>
          <w:lang w:val="en-US"/>
        </w:rPr>
        <w:t xml:space="preserve">Spread of exotic birds in Japan. </w:t>
      </w:r>
      <w:r w:rsidRPr="00B5377B">
        <w:rPr>
          <w:rFonts w:ascii="Times New Roman" w:hAnsi="Times New Roman" w:eastAsia="Times New Roman"/>
          <w:i/>
          <w:lang w:val="en-US"/>
        </w:rPr>
        <w:t>Ornithological Science</w:t>
      </w:r>
      <w:r w:rsidRPr="00B5377B">
        <w:rPr>
          <w:rFonts w:ascii="Times New Roman" w:hAnsi="Times New Roman" w:eastAsia="Times New Roman"/>
          <w:lang w:val="en-US"/>
        </w:rPr>
        <w:t xml:space="preserve"> 3(1):3-11.</w:t>
      </w:r>
    </w:p>
    <w:p w:rsidR="00915ACE" w:rsidP="000D25C4" w:rsidRDefault="00915ACE" w14:paraId="3EA1AE35" w14:textId="329423F0">
      <w:pPr>
        <w:jc w:val="both"/>
        <w:rPr>
          <w:rFonts w:ascii="Times New Roman" w:hAnsi="Times New Roman" w:eastAsia="Times New Roman"/>
          <w:lang w:val="en-US"/>
        </w:rPr>
      </w:pPr>
      <w:r w:rsidRPr="00915ACE">
        <w:rPr>
          <w:rFonts w:ascii="Times New Roman" w:hAnsi="Times New Roman" w:eastAsia="Times New Roman"/>
          <w:lang w:val="en-US"/>
        </w:rPr>
        <w:t xml:space="preserve">Elsamol, K.B., Sreekumar, V.B., Thasini, V.M., Nimisha, E.S. (2019). Avian frugivory and seed dispersal of an exotic palm </w:t>
      </w:r>
      <w:r w:rsidRPr="00915ACE">
        <w:rPr>
          <w:rFonts w:ascii="Times New Roman" w:hAnsi="Times New Roman" w:eastAsia="Times New Roman"/>
          <w:i/>
          <w:iCs/>
          <w:lang w:val="en-US"/>
        </w:rPr>
        <w:t>Ptychosperma macarthurii</w:t>
      </w:r>
      <w:r w:rsidRPr="00915ACE">
        <w:rPr>
          <w:rFonts w:ascii="Times New Roman" w:hAnsi="Times New Roman" w:eastAsia="Times New Roman"/>
          <w:lang w:val="en-US"/>
        </w:rPr>
        <w:t xml:space="preserve"> (H. Wendl. ex HJ Veitch) H. Wendl. ex Hook. f. </w:t>
      </w:r>
      <w:r w:rsidRPr="00915ACE">
        <w:rPr>
          <w:rFonts w:ascii="Times New Roman" w:hAnsi="Times New Roman" w:eastAsia="Times New Roman"/>
          <w:i/>
          <w:iCs/>
          <w:lang w:val="en-US"/>
        </w:rPr>
        <w:t>Tropical Ecology</w:t>
      </w:r>
      <w:r w:rsidRPr="00915ACE">
        <w:rPr>
          <w:rFonts w:ascii="Times New Roman" w:hAnsi="Times New Roman" w:eastAsia="Times New Roman"/>
          <w:lang w:val="en-US"/>
        </w:rPr>
        <w:t xml:space="preserve"> 60: 159-162.</w:t>
      </w:r>
    </w:p>
    <w:p w:rsidRPr="00B5377B" w:rsidR="007F6F20" w:rsidP="000D25C4" w:rsidRDefault="007F6F20" w14:paraId="44494F2B" w14:textId="23B05460">
      <w:pPr>
        <w:jc w:val="both"/>
        <w:rPr>
          <w:rFonts w:ascii="Times New Roman" w:hAnsi="Times New Roman" w:eastAsia="Times New Roman"/>
          <w:lang w:val="en-US"/>
        </w:rPr>
      </w:pPr>
      <w:r w:rsidRPr="00B5377B">
        <w:rPr>
          <w:rFonts w:ascii="Times New Roman" w:hAnsi="Times New Roman" w:eastAsia="Times New Roman"/>
          <w:lang w:val="en-US"/>
        </w:rPr>
        <w:t>European Commission (2013). Interpretation Manual of European Union Habitats - EUR27. DG Environment, Nature ENV B.3, Brussels</w:t>
      </w:r>
    </w:p>
    <w:p w:rsidRPr="004D0E04" w:rsidR="00DD7F70" w:rsidP="00DD7F70" w:rsidRDefault="00DD7F70" w14:paraId="4B6EF265" w14:textId="77777777">
      <w:pPr>
        <w:jc w:val="both"/>
        <w:rPr>
          <w:rFonts w:ascii="Times New Roman" w:hAnsi="Times New Roman" w:eastAsia="Times New Roman"/>
          <w:lang w:val="en-GB"/>
        </w:rPr>
      </w:pPr>
      <w:r w:rsidRPr="004D0E04">
        <w:rPr>
          <w:rFonts w:ascii="Times New Roman" w:hAnsi="Times New Roman" w:eastAsia="Times New Roman"/>
          <w:lang w:val="en-GB"/>
        </w:rPr>
        <w:t>Evans, T., Kumschick, S.</w:t>
      </w:r>
      <w:r w:rsidRPr="004D0E04" w:rsidR="00E13514">
        <w:rPr>
          <w:rFonts w:ascii="Times New Roman" w:hAnsi="Times New Roman" w:eastAsia="Times New Roman"/>
          <w:lang w:val="en-GB"/>
        </w:rPr>
        <w:t>,</w:t>
      </w:r>
      <w:r w:rsidRPr="004D0E04">
        <w:rPr>
          <w:rFonts w:ascii="Times New Roman" w:hAnsi="Times New Roman" w:eastAsia="Times New Roman"/>
          <w:lang w:val="en-GB"/>
        </w:rPr>
        <w:t xml:space="preserve"> Blackburn, T. M. (2016). Application of the Environmental Impact Classification for Alien Taxa (EICAT) to a global assessment of alien bird impacts. </w:t>
      </w:r>
      <w:r w:rsidRPr="004D0E04">
        <w:rPr>
          <w:rFonts w:ascii="Times New Roman" w:hAnsi="Times New Roman" w:eastAsia="Times New Roman"/>
          <w:i/>
          <w:lang w:val="en-GB"/>
        </w:rPr>
        <w:t>Diversity and Distributions</w:t>
      </w:r>
      <w:r w:rsidRPr="004D0E04">
        <w:rPr>
          <w:rFonts w:ascii="Times New Roman" w:hAnsi="Times New Roman" w:eastAsia="Times New Roman"/>
          <w:lang w:val="en-GB"/>
        </w:rPr>
        <w:t>, 22:919-931.</w:t>
      </w:r>
    </w:p>
    <w:p w:rsidRPr="00831F57" w:rsidR="00A909FE" w:rsidP="00A909FE" w:rsidRDefault="00A909FE" w14:paraId="7A55FB5B" w14:textId="77777777">
      <w:pPr>
        <w:rPr>
          <w:rFonts w:ascii="Times New Roman" w:hAnsi="Times New Roman" w:eastAsia="Times New Roman"/>
          <w:lang w:val="it-IT"/>
        </w:rPr>
      </w:pPr>
      <w:r w:rsidRPr="00A909FE">
        <w:rPr>
          <w:rFonts w:ascii="Times New Roman" w:hAnsi="Times New Roman" w:eastAsia="Times New Roman"/>
          <w:lang w:val="en-US"/>
        </w:rPr>
        <w:t>Faulkner, K.T., Robertson</w:t>
      </w:r>
      <w:r>
        <w:rPr>
          <w:rFonts w:ascii="Times New Roman" w:hAnsi="Times New Roman" w:eastAsia="Times New Roman"/>
          <w:lang w:val="en-US"/>
        </w:rPr>
        <w:t>, M.</w:t>
      </w:r>
      <w:r w:rsidRPr="00A909FE">
        <w:rPr>
          <w:rFonts w:ascii="Times New Roman" w:hAnsi="Times New Roman" w:eastAsia="Times New Roman"/>
          <w:lang w:val="en-US"/>
        </w:rPr>
        <w:t>P., Rouget</w:t>
      </w:r>
      <w:r>
        <w:rPr>
          <w:rFonts w:ascii="Times New Roman" w:hAnsi="Times New Roman" w:eastAsia="Times New Roman"/>
          <w:lang w:val="en-US"/>
        </w:rPr>
        <w:t xml:space="preserve">, </w:t>
      </w:r>
      <w:r w:rsidRPr="00A909FE">
        <w:rPr>
          <w:rFonts w:ascii="Times New Roman" w:hAnsi="Times New Roman" w:eastAsia="Times New Roman"/>
          <w:lang w:val="en-US"/>
        </w:rPr>
        <w:t>M., Wilson</w:t>
      </w:r>
      <w:r>
        <w:rPr>
          <w:rFonts w:ascii="Times New Roman" w:hAnsi="Times New Roman" w:eastAsia="Times New Roman"/>
          <w:lang w:val="en-US"/>
        </w:rPr>
        <w:t>, J.</w:t>
      </w:r>
      <w:r w:rsidRPr="00A909FE">
        <w:rPr>
          <w:rFonts w:ascii="Times New Roman" w:hAnsi="Times New Roman" w:eastAsia="Times New Roman"/>
          <w:lang w:val="en-US"/>
        </w:rPr>
        <w:t xml:space="preserve">R. </w:t>
      </w:r>
      <w:r>
        <w:rPr>
          <w:rFonts w:ascii="Times New Roman" w:hAnsi="Times New Roman" w:eastAsia="Times New Roman"/>
          <w:lang w:val="en-US"/>
        </w:rPr>
        <w:t>(</w:t>
      </w:r>
      <w:r w:rsidRPr="00A909FE">
        <w:rPr>
          <w:rFonts w:ascii="Times New Roman" w:hAnsi="Times New Roman" w:eastAsia="Times New Roman"/>
          <w:lang w:val="en-US"/>
        </w:rPr>
        <w:t>2014</w:t>
      </w:r>
      <w:r>
        <w:rPr>
          <w:rFonts w:ascii="Times New Roman" w:hAnsi="Times New Roman" w:eastAsia="Times New Roman"/>
          <w:lang w:val="en-US"/>
        </w:rPr>
        <w:t>)</w:t>
      </w:r>
      <w:r w:rsidRPr="00A909FE">
        <w:rPr>
          <w:rFonts w:ascii="Times New Roman" w:hAnsi="Times New Roman" w:eastAsia="Times New Roman"/>
          <w:lang w:val="en-US"/>
        </w:rPr>
        <w:t xml:space="preserve">. A simple, rapid methodology for developing invasive species watch lists. </w:t>
      </w:r>
      <w:r w:rsidRPr="00831F57">
        <w:rPr>
          <w:rFonts w:ascii="Times New Roman" w:hAnsi="Times New Roman" w:eastAsia="Times New Roman"/>
          <w:i/>
          <w:lang w:val="it-IT"/>
        </w:rPr>
        <w:t>Biological Conservation</w:t>
      </w:r>
      <w:r w:rsidRPr="00831F57">
        <w:rPr>
          <w:rFonts w:ascii="Times New Roman" w:hAnsi="Times New Roman" w:eastAsia="Times New Roman"/>
          <w:lang w:val="it-IT"/>
        </w:rPr>
        <w:t xml:space="preserve"> 179: 25-32. </w:t>
      </w:r>
    </w:p>
    <w:p w:rsidRPr="00B5377B" w:rsidR="007F6F20" w:rsidP="007F6F20" w:rsidRDefault="007F6F20" w14:paraId="4F98DD20" w14:textId="77777777">
      <w:pPr>
        <w:rPr>
          <w:rFonts w:ascii="Times New Roman" w:hAnsi="Times New Roman" w:eastAsia="Times New Roman"/>
          <w:lang w:val="en-US"/>
        </w:rPr>
      </w:pPr>
      <w:r w:rsidRPr="00831F57">
        <w:rPr>
          <w:rFonts w:ascii="Times New Roman" w:hAnsi="Times New Roman" w:eastAsia="Times New Roman"/>
          <w:lang w:val="it-IT"/>
        </w:rPr>
        <w:t xml:space="preserve">Ficetola, G.F., Cagnetta, M., Padoa‐Schioppa, E., Quas, A., Razzetti, E., Sindaco, R., Bonardi, A. (2014). </w:t>
      </w:r>
      <w:r w:rsidRPr="00B5377B">
        <w:rPr>
          <w:rFonts w:ascii="Times New Roman" w:hAnsi="Times New Roman" w:eastAsia="Times New Roman"/>
          <w:lang w:val="en-US"/>
        </w:rPr>
        <w:t xml:space="preserve">Sampling bias inverts ecogeographical relationships in island reptiles. </w:t>
      </w:r>
      <w:r w:rsidRPr="00B5377B">
        <w:rPr>
          <w:rFonts w:ascii="Times New Roman" w:hAnsi="Times New Roman" w:eastAsia="Times New Roman"/>
          <w:i/>
          <w:lang w:val="en-US"/>
        </w:rPr>
        <w:t>Global Ecology and Biogeography</w:t>
      </w:r>
      <w:r w:rsidRPr="00B5377B">
        <w:rPr>
          <w:rFonts w:ascii="Times New Roman" w:hAnsi="Times New Roman" w:eastAsia="Times New Roman"/>
          <w:lang w:val="en-US"/>
        </w:rPr>
        <w:t>, 23:1303–1313. https://doi.org/10.1111/geb.12201</w:t>
      </w:r>
    </w:p>
    <w:p w:rsidRPr="00831F57" w:rsidR="007F6F20" w:rsidP="000D25C4" w:rsidRDefault="007F6F20" w14:paraId="3667F343" w14:textId="77777777">
      <w:pPr>
        <w:jc w:val="both"/>
        <w:rPr>
          <w:rFonts w:ascii="Times New Roman" w:hAnsi="Times New Roman" w:eastAsia="Times New Roman"/>
          <w:lang w:val="it-IT"/>
        </w:rPr>
      </w:pPr>
      <w:r w:rsidRPr="00B5377B">
        <w:rPr>
          <w:rFonts w:ascii="Times New Roman" w:hAnsi="Times New Roman" w:eastAsia="Times New Roman"/>
          <w:lang w:val="en-US"/>
        </w:rPr>
        <w:t>Fishpool, L., Tobias, J. (2017). Red-whiskered bulbul (</w:t>
      </w:r>
      <w:r w:rsidRPr="00B5377B">
        <w:rPr>
          <w:rFonts w:ascii="Times New Roman" w:hAnsi="Times New Roman" w:eastAsia="Times New Roman"/>
          <w:i/>
          <w:lang w:val="en-US"/>
        </w:rPr>
        <w:t>Pycnonotus jocosus</w:t>
      </w:r>
      <w:r w:rsidRPr="00B5377B">
        <w:rPr>
          <w:rFonts w:ascii="Times New Roman" w:hAnsi="Times New Roman" w:eastAsia="Times New Roman"/>
          <w:lang w:val="en-US"/>
        </w:rPr>
        <w:t xml:space="preserve">). </w:t>
      </w:r>
      <w:r w:rsidRPr="00831F57">
        <w:rPr>
          <w:rFonts w:ascii="Times New Roman" w:hAnsi="Times New Roman" w:eastAsia="Times New Roman"/>
          <w:lang w:val="it-IT"/>
        </w:rPr>
        <w:t xml:space="preserve">In: del Hoyo J, Elliot A, Sargatal J, Christie DA, Juana E de, eds. </w:t>
      </w:r>
      <w:r w:rsidRPr="00B5377B">
        <w:rPr>
          <w:rFonts w:ascii="Times New Roman" w:hAnsi="Times New Roman" w:eastAsia="Times New Roman"/>
          <w:lang w:val="en-US"/>
        </w:rPr>
        <w:t xml:space="preserve">Handbook of the birds of the world alive. Barcelona, Spain: Lynx Edicions. </w:t>
      </w:r>
      <w:hyperlink w:history="1" r:id="rId36">
        <w:r w:rsidRPr="00831F57">
          <w:rPr>
            <w:rStyle w:val="Hyperlink"/>
            <w:rFonts w:ascii="Times New Roman" w:hAnsi="Times New Roman" w:eastAsia="Times New Roman"/>
            <w:lang w:val="it-IT"/>
          </w:rPr>
          <w:t>http://www.hbw.com/species/red-whiskered-bulbul-pycnonotus-jocosus</w:t>
        </w:r>
      </w:hyperlink>
    </w:p>
    <w:p w:rsidR="0024049E" w:rsidP="0024049E" w:rsidRDefault="0024049E" w14:paraId="4CEC14A0" w14:textId="77777777">
      <w:pPr>
        <w:jc w:val="both"/>
        <w:rPr>
          <w:rFonts w:ascii="Times New Roman" w:hAnsi="Times New Roman" w:eastAsia="Times New Roman"/>
          <w:lang w:val="en-GB"/>
        </w:rPr>
      </w:pPr>
      <w:r w:rsidRPr="00831F57">
        <w:rPr>
          <w:rFonts w:ascii="Times New Roman" w:hAnsi="Times New Roman" w:eastAsia="Times New Roman"/>
          <w:lang w:val="it-IT"/>
        </w:rPr>
        <w:t xml:space="preserve">Fisk, E.J. (1966). </w:t>
      </w:r>
      <w:r w:rsidRPr="0024049E">
        <w:rPr>
          <w:rFonts w:ascii="Times New Roman" w:hAnsi="Times New Roman" w:eastAsia="Times New Roman"/>
          <w:lang w:val="en-GB"/>
        </w:rPr>
        <w:t xml:space="preserve">A happy newcomer in a fruitful land. </w:t>
      </w:r>
      <w:r w:rsidRPr="0024049E">
        <w:rPr>
          <w:rFonts w:ascii="Times New Roman" w:hAnsi="Times New Roman" w:eastAsia="Times New Roman"/>
          <w:i/>
          <w:lang w:val="en-GB"/>
        </w:rPr>
        <w:t>Florida Naturalist</w:t>
      </w:r>
      <w:r w:rsidRPr="0024049E">
        <w:rPr>
          <w:rFonts w:ascii="Times New Roman" w:hAnsi="Times New Roman" w:eastAsia="Times New Roman"/>
          <w:lang w:val="en-GB"/>
        </w:rPr>
        <w:t xml:space="preserve"> 39:</w:t>
      </w:r>
      <w:r>
        <w:rPr>
          <w:rFonts w:ascii="Times New Roman" w:hAnsi="Times New Roman" w:eastAsia="Times New Roman"/>
          <w:lang w:val="en-GB"/>
        </w:rPr>
        <w:t xml:space="preserve"> </w:t>
      </w:r>
      <w:r w:rsidRPr="0024049E">
        <w:rPr>
          <w:rFonts w:ascii="Times New Roman" w:hAnsi="Times New Roman" w:eastAsia="Times New Roman"/>
          <w:lang w:val="en-GB"/>
        </w:rPr>
        <w:t>10-11.</w:t>
      </w:r>
    </w:p>
    <w:p w:rsidRPr="009948E9" w:rsidR="007F6F20" w:rsidP="00F65BDB" w:rsidRDefault="007F6F20" w14:paraId="17E01C50" w14:textId="41CF2EF9">
      <w:pPr>
        <w:jc w:val="both"/>
        <w:rPr>
          <w:rFonts w:ascii="Times New Roman" w:hAnsi="Times New Roman" w:eastAsia="Times New Roman"/>
          <w:lang w:val="en-GB"/>
        </w:rPr>
      </w:pPr>
      <w:r w:rsidRPr="009948E9">
        <w:rPr>
          <w:rFonts w:ascii="Times New Roman" w:hAnsi="Times New Roman" w:eastAsia="Times New Roman"/>
          <w:lang w:val="en-GB"/>
        </w:rPr>
        <w:t xml:space="preserve">Gil, F. (2006). A new host plant for </w:t>
      </w:r>
      <w:r w:rsidRPr="009948E9">
        <w:rPr>
          <w:rFonts w:ascii="Times New Roman" w:hAnsi="Times New Roman" w:eastAsia="Times New Roman"/>
          <w:i/>
          <w:lang w:val="en-GB"/>
        </w:rPr>
        <w:t>Danaus plexippus</w:t>
      </w:r>
      <w:r w:rsidRPr="009948E9">
        <w:rPr>
          <w:rFonts w:ascii="Times New Roman" w:hAnsi="Times New Roman" w:eastAsia="Times New Roman"/>
          <w:lang w:val="en-GB"/>
        </w:rPr>
        <w:t xml:space="preserve"> (Linnaeus, 1758) in Europe. A study of cryptic preimaginal polymorphism within </w:t>
      </w:r>
      <w:r w:rsidRPr="009948E9">
        <w:rPr>
          <w:rFonts w:ascii="Times New Roman" w:hAnsi="Times New Roman" w:eastAsia="Times New Roman"/>
          <w:i/>
          <w:lang w:val="en-GB"/>
        </w:rPr>
        <w:t>Danaus chrysippus</w:t>
      </w:r>
      <w:r w:rsidRPr="009948E9">
        <w:rPr>
          <w:rFonts w:ascii="Times New Roman" w:hAnsi="Times New Roman" w:eastAsia="Times New Roman"/>
          <w:lang w:val="en-GB"/>
        </w:rPr>
        <w:t xml:space="preserve"> (Linnaeus, 1758) in southern Spain (Andalusia) (Lepidoptera, Nymphalidae, Danainae). </w:t>
      </w:r>
      <w:r w:rsidRPr="009948E9">
        <w:rPr>
          <w:rFonts w:ascii="Times New Roman" w:hAnsi="Times New Roman" w:eastAsia="Times New Roman"/>
          <w:i/>
          <w:lang w:val="en-GB"/>
        </w:rPr>
        <w:t>Atalanta</w:t>
      </w:r>
      <w:r w:rsidRPr="009948E9">
        <w:rPr>
          <w:rFonts w:ascii="Times New Roman" w:hAnsi="Times New Roman" w:eastAsia="Times New Roman"/>
          <w:lang w:val="en-GB"/>
        </w:rPr>
        <w:t xml:space="preserve"> 37(1/2):143-149.</w:t>
      </w:r>
    </w:p>
    <w:p w:rsidR="002603B2" w:rsidP="009A08FD" w:rsidRDefault="002603B2" w14:paraId="0BAAE8E8" w14:textId="6361FBEE">
      <w:pPr>
        <w:rPr>
          <w:rFonts w:ascii="Times New Roman" w:hAnsi="Times New Roman" w:eastAsia="Times New Roman"/>
          <w:lang w:val="en-US"/>
        </w:rPr>
      </w:pPr>
      <w:r w:rsidRPr="002603B2">
        <w:rPr>
          <w:rFonts w:ascii="Times New Roman" w:hAnsi="Times New Roman" w:eastAsia="Times New Roman"/>
          <w:lang w:val="en-US"/>
        </w:rPr>
        <w:t>Gilbert, M., Chea, S., Joyner, P.H., Thomson, R.L., Poole, C.</w:t>
      </w:r>
      <w:r>
        <w:rPr>
          <w:rFonts w:ascii="Times New Roman" w:hAnsi="Times New Roman" w:eastAsia="Times New Roman"/>
          <w:lang w:val="en-US"/>
        </w:rPr>
        <w:t xml:space="preserve"> (</w:t>
      </w:r>
      <w:r w:rsidRPr="002603B2">
        <w:rPr>
          <w:rFonts w:ascii="Times New Roman" w:hAnsi="Times New Roman" w:eastAsia="Times New Roman"/>
          <w:lang w:val="en-US"/>
        </w:rPr>
        <w:t>2012</w:t>
      </w:r>
      <w:r>
        <w:rPr>
          <w:rFonts w:ascii="Times New Roman" w:hAnsi="Times New Roman" w:eastAsia="Times New Roman"/>
          <w:lang w:val="en-US"/>
        </w:rPr>
        <w:t>)</w:t>
      </w:r>
      <w:r w:rsidRPr="002603B2">
        <w:rPr>
          <w:rFonts w:ascii="Times New Roman" w:hAnsi="Times New Roman" w:eastAsia="Times New Roman"/>
          <w:lang w:val="en-US"/>
        </w:rPr>
        <w:t xml:space="preserve">. Characterizing the trade of wild birds for meritrelease in Phnom Penh, Cambodia and associated risks tohealth and ecology. </w:t>
      </w:r>
      <w:r w:rsidRPr="002603B2">
        <w:rPr>
          <w:rFonts w:ascii="Times New Roman" w:hAnsi="Times New Roman" w:eastAsia="Times New Roman"/>
          <w:i/>
          <w:lang w:val="en-US"/>
        </w:rPr>
        <w:t>Biol</w:t>
      </w:r>
      <w:r w:rsidR="00514180">
        <w:rPr>
          <w:rFonts w:ascii="Times New Roman" w:hAnsi="Times New Roman" w:eastAsia="Times New Roman"/>
          <w:i/>
          <w:lang w:val="en-US"/>
        </w:rPr>
        <w:t>ogical</w:t>
      </w:r>
      <w:r w:rsidRPr="002603B2">
        <w:rPr>
          <w:rFonts w:ascii="Times New Roman" w:hAnsi="Times New Roman" w:eastAsia="Times New Roman"/>
          <w:i/>
          <w:lang w:val="en-US"/>
        </w:rPr>
        <w:t xml:space="preserve"> Conserv</w:t>
      </w:r>
      <w:r w:rsidR="00514180">
        <w:rPr>
          <w:rFonts w:ascii="Times New Roman" w:hAnsi="Times New Roman" w:eastAsia="Times New Roman"/>
          <w:i/>
          <w:lang w:val="en-US"/>
        </w:rPr>
        <w:t>ation</w:t>
      </w:r>
      <w:r w:rsidRPr="002603B2">
        <w:rPr>
          <w:rFonts w:ascii="Times New Roman" w:hAnsi="Times New Roman" w:eastAsia="Times New Roman"/>
          <w:lang w:val="en-US"/>
        </w:rPr>
        <w:t xml:space="preserve"> 153</w:t>
      </w:r>
      <w:r>
        <w:rPr>
          <w:rFonts w:ascii="Times New Roman" w:hAnsi="Times New Roman" w:eastAsia="Times New Roman"/>
          <w:lang w:val="en-US"/>
        </w:rPr>
        <w:t>:</w:t>
      </w:r>
      <w:r w:rsidRPr="002603B2">
        <w:rPr>
          <w:rFonts w:ascii="Times New Roman" w:hAnsi="Times New Roman" w:eastAsia="Times New Roman"/>
          <w:lang w:val="en-US"/>
        </w:rPr>
        <w:t xml:space="preserve"> 10–16.</w:t>
      </w:r>
    </w:p>
    <w:p w:rsidRPr="00B5377B" w:rsidR="007F6F20" w:rsidP="009A08FD" w:rsidRDefault="007F6F20" w14:paraId="36B5B677" w14:textId="7C87E511">
      <w:pPr>
        <w:rPr>
          <w:rFonts w:ascii="Times New Roman" w:hAnsi="Times New Roman" w:eastAsia="Times New Roman"/>
          <w:lang w:val="en-US"/>
        </w:rPr>
      </w:pPr>
      <w:r w:rsidRPr="00B5377B">
        <w:rPr>
          <w:rFonts w:ascii="Times New Roman" w:hAnsi="Times New Roman" w:eastAsia="Times New Roman"/>
          <w:lang w:val="en-US"/>
        </w:rPr>
        <w:t xml:space="preserve">Gore, R., Doubilet, D. (1976). Florida, Noah's Ark for exotic newcomers. </w:t>
      </w:r>
      <w:r w:rsidRPr="00B5377B">
        <w:rPr>
          <w:rFonts w:ascii="Times New Roman" w:hAnsi="Times New Roman" w:eastAsia="Times New Roman"/>
          <w:i/>
          <w:lang w:val="en-US"/>
        </w:rPr>
        <w:t>Nat</w:t>
      </w:r>
      <w:r w:rsidR="00514180">
        <w:rPr>
          <w:rFonts w:ascii="Times New Roman" w:hAnsi="Times New Roman" w:eastAsia="Times New Roman"/>
          <w:i/>
          <w:lang w:val="en-US"/>
        </w:rPr>
        <w:t>iona</w:t>
      </w:r>
      <w:r w:rsidRPr="00B5377B">
        <w:rPr>
          <w:rFonts w:ascii="Times New Roman" w:hAnsi="Times New Roman" w:eastAsia="Times New Roman"/>
          <w:i/>
          <w:lang w:val="en-US"/>
        </w:rPr>
        <w:t>l Geogr</w:t>
      </w:r>
      <w:r w:rsidR="00514180">
        <w:rPr>
          <w:rFonts w:ascii="Times New Roman" w:hAnsi="Times New Roman" w:eastAsia="Times New Roman"/>
          <w:i/>
          <w:lang w:val="en-US"/>
        </w:rPr>
        <w:t>aphic</w:t>
      </w:r>
      <w:r w:rsidRPr="00B5377B">
        <w:rPr>
          <w:rFonts w:ascii="Times New Roman" w:hAnsi="Times New Roman" w:eastAsia="Times New Roman"/>
          <w:i/>
          <w:lang w:val="en-US"/>
        </w:rPr>
        <w:t xml:space="preserve"> Mag</w:t>
      </w:r>
      <w:r w:rsidR="00514180">
        <w:rPr>
          <w:rFonts w:ascii="Times New Roman" w:hAnsi="Times New Roman" w:eastAsia="Times New Roman"/>
          <w:i/>
          <w:lang w:val="en-US"/>
        </w:rPr>
        <w:t>azine</w:t>
      </w:r>
      <w:r w:rsidRPr="00B5377B">
        <w:rPr>
          <w:rFonts w:ascii="Times New Roman" w:hAnsi="Times New Roman" w:eastAsia="Times New Roman"/>
          <w:lang w:val="en-US"/>
        </w:rPr>
        <w:t xml:space="preserve"> 150: 538-558.</w:t>
      </w:r>
    </w:p>
    <w:p w:rsidRPr="00B5377B" w:rsidR="007F6F20" w:rsidP="0054797A" w:rsidRDefault="007F6F20" w14:paraId="7425D72F" w14:textId="77777777">
      <w:pPr>
        <w:rPr>
          <w:rFonts w:ascii="Times New Roman" w:hAnsi="Times New Roman" w:eastAsia="Times New Roman"/>
          <w:lang w:val="en-US"/>
        </w:rPr>
      </w:pPr>
      <w:r w:rsidRPr="00B5377B">
        <w:rPr>
          <w:rFonts w:ascii="Times New Roman" w:hAnsi="Times New Roman" w:eastAsia="Times New Roman"/>
          <w:lang w:val="en-US"/>
        </w:rPr>
        <w:t xml:space="preserve">Gosper, C.R., Stansbury, C.D., Vivian‐Smith, G. (2005). Seed dispersal of fleshy‐fruited invasive plants by birds: contributing factors and management options. </w:t>
      </w:r>
      <w:r w:rsidRPr="00B5377B">
        <w:rPr>
          <w:rFonts w:ascii="Times New Roman" w:hAnsi="Times New Roman" w:eastAsia="Times New Roman"/>
          <w:i/>
          <w:lang w:val="en-US"/>
        </w:rPr>
        <w:t>Diversity and Distributions</w:t>
      </w:r>
      <w:r w:rsidRPr="00B5377B">
        <w:rPr>
          <w:rFonts w:ascii="Times New Roman" w:hAnsi="Times New Roman" w:eastAsia="Times New Roman"/>
          <w:lang w:val="en-US"/>
        </w:rPr>
        <w:t>, 11:549-558.</w:t>
      </w:r>
    </w:p>
    <w:p w:rsidRPr="00B5377B" w:rsidR="007F6F20" w:rsidP="006A00E8" w:rsidRDefault="007F6F20" w14:paraId="6ABD0BC0" w14:textId="77777777">
      <w:pPr>
        <w:rPr>
          <w:rFonts w:ascii="Times New Roman" w:hAnsi="Times New Roman" w:eastAsia="Times New Roman"/>
          <w:lang w:val="en-US"/>
        </w:rPr>
      </w:pPr>
      <w:r w:rsidRPr="00B5377B">
        <w:rPr>
          <w:rFonts w:ascii="Times New Roman" w:hAnsi="Times New Roman" w:eastAsia="Times New Roman"/>
          <w:lang w:val="en-US"/>
        </w:rPr>
        <w:t>Goyal, N. (2020). Nicobar Bulbul (</w:t>
      </w:r>
      <w:r w:rsidRPr="00B5377B">
        <w:rPr>
          <w:rFonts w:ascii="Times New Roman" w:hAnsi="Times New Roman" w:eastAsia="Times New Roman"/>
          <w:i/>
          <w:lang w:val="en-US"/>
        </w:rPr>
        <w:t>Hypsipetes nicobariensis</w:t>
      </w:r>
      <w:r w:rsidRPr="00B5377B">
        <w:rPr>
          <w:rFonts w:ascii="Times New Roman" w:hAnsi="Times New Roman" w:eastAsia="Times New Roman"/>
          <w:lang w:val="en-US"/>
        </w:rPr>
        <w:t>), version 2.0. In: Billerman, S.M., Keeney, B.K. (eds). Birds of the World. Cornell Lab of Ornithology, Ithaca, NY, USA. https://doi.org/10.2173/bow.nicbul2.02</w:t>
      </w:r>
    </w:p>
    <w:p w:rsidRPr="00C83608" w:rsidR="00514180" w:rsidP="00514180" w:rsidRDefault="00514180" w14:paraId="2F854B6E" w14:textId="77777777">
      <w:pPr>
        <w:rPr>
          <w:rFonts w:ascii="Times New Roman" w:hAnsi="Times New Roman" w:eastAsia="Times New Roman"/>
          <w:lang w:val="en-GB"/>
        </w:rPr>
      </w:pPr>
      <w:r w:rsidRPr="00C83608">
        <w:rPr>
          <w:rFonts w:ascii="Times New Roman" w:hAnsi="Times New Roman"/>
          <w:color w:val="222222"/>
          <w:shd w:val="clear" w:color="auto" w:fill="FFFFFF"/>
          <w:lang w:val="en-GB"/>
        </w:rPr>
        <w:t>Goyal, N., Singh, P., Nair, M.V. (2019). Patterns in spatial segregation between the endemic Nicobar Bulbul (</w:t>
      </w:r>
      <w:r w:rsidRPr="00C83608">
        <w:rPr>
          <w:rFonts w:ascii="Times New Roman" w:hAnsi="Times New Roman"/>
          <w:i/>
          <w:color w:val="222222"/>
          <w:shd w:val="clear" w:color="auto" w:fill="FFFFFF"/>
          <w:lang w:val="en-GB"/>
        </w:rPr>
        <w:t>Ixos nicobariensis</w:t>
      </w:r>
      <w:r w:rsidRPr="00C83608">
        <w:rPr>
          <w:rFonts w:ascii="Times New Roman" w:hAnsi="Times New Roman"/>
          <w:color w:val="222222"/>
          <w:shd w:val="clear" w:color="auto" w:fill="FFFFFF"/>
          <w:lang w:val="en-GB"/>
        </w:rPr>
        <w:t>) and the introduced Red-whiskered Bulbul (</w:t>
      </w:r>
      <w:r w:rsidRPr="00C83608">
        <w:rPr>
          <w:rFonts w:ascii="Times New Roman" w:hAnsi="Times New Roman"/>
          <w:i/>
          <w:color w:val="222222"/>
          <w:shd w:val="clear" w:color="auto" w:fill="FFFFFF"/>
          <w:lang w:val="en-GB"/>
        </w:rPr>
        <w:t>Pycnonotus jocosus</w:t>
      </w:r>
      <w:r w:rsidRPr="00C83608">
        <w:rPr>
          <w:rFonts w:ascii="Times New Roman" w:hAnsi="Times New Roman"/>
          <w:color w:val="222222"/>
          <w:shd w:val="clear" w:color="auto" w:fill="FFFFFF"/>
          <w:lang w:val="en-GB"/>
        </w:rPr>
        <w:t>) on two islands of central Nicobar. </w:t>
      </w:r>
      <w:r w:rsidRPr="00C83608">
        <w:rPr>
          <w:rFonts w:ascii="Times New Roman" w:hAnsi="Times New Roman"/>
          <w:i/>
          <w:iCs/>
          <w:color w:val="222222"/>
          <w:shd w:val="clear" w:color="auto" w:fill="FFFFFF"/>
          <w:lang w:val="en-GB"/>
        </w:rPr>
        <w:t>Wilson Journal of Ornithology</w:t>
      </w:r>
      <w:r w:rsidRPr="00C83608">
        <w:rPr>
          <w:rFonts w:ascii="Times New Roman" w:hAnsi="Times New Roman"/>
          <w:color w:val="222222"/>
          <w:shd w:val="clear" w:color="auto" w:fill="FFFFFF"/>
          <w:lang w:val="en-GB"/>
        </w:rPr>
        <w:t> </w:t>
      </w:r>
      <w:r w:rsidRPr="00C83608">
        <w:rPr>
          <w:rFonts w:ascii="Times New Roman" w:hAnsi="Times New Roman"/>
          <w:iCs/>
          <w:color w:val="222222"/>
          <w:shd w:val="clear" w:color="auto" w:fill="FFFFFF"/>
          <w:lang w:val="en-GB"/>
        </w:rPr>
        <w:t xml:space="preserve">131: </w:t>
      </w:r>
      <w:r w:rsidRPr="00C83608">
        <w:rPr>
          <w:rFonts w:ascii="Times New Roman" w:hAnsi="Times New Roman"/>
          <w:color w:val="222222"/>
          <w:shd w:val="clear" w:color="auto" w:fill="FFFFFF"/>
          <w:lang w:val="en-GB"/>
        </w:rPr>
        <w:t>650-658.</w:t>
      </w:r>
    </w:p>
    <w:p w:rsidRPr="00B5377B" w:rsidR="007F6F20" w:rsidP="00E11AE8" w:rsidRDefault="007F6F20" w14:paraId="7178B152" w14:textId="1A01D813">
      <w:pPr>
        <w:pStyle w:val="StandardWeb"/>
        <w:jc w:val="both"/>
        <w:rPr>
          <w:sz w:val="22"/>
          <w:szCs w:val="22"/>
        </w:rPr>
      </w:pPr>
      <w:r w:rsidRPr="00AE6828">
        <w:rPr>
          <w:sz w:val="22"/>
          <w:szCs w:val="22"/>
        </w:rPr>
        <w:t xml:space="preserve">Grimmet, R., Inskipp, C., Inskipp, T. (2001). </w:t>
      </w:r>
      <w:r w:rsidRPr="00B5377B">
        <w:rPr>
          <w:sz w:val="22"/>
          <w:szCs w:val="22"/>
        </w:rPr>
        <w:t>Pocket guide to the Birds of the Indian subcontinent. Christopher Helm, London.</w:t>
      </w:r>
    </w:p>
    <w:p w:rsidRPr="00B5377B" w:rsidR="007F6F20" w:rsidP="009C58D2" w:rsidRDefault="007F6F20" w14:paraId="3E377832" w14:textId="77777777">
      <w:pPr>
        <w:pStyle w:val="StandardWeb"/>
        <w:jc w:val="both"/>
        <w:rPr>
          <w:sz w:val="22"/>
          <w:szCs w:val="22"/>
        </w:rPr>
      </w:pPr>
      <w:r w:rsidRPr="00B5377B">
        <w:rPr>
          <w:sz w:val="22"/>
          <w:szCs w:val="22"/>
        </w:rPr>
        <w:t xml:space="preserve">Grupo de Aves Exóticas (2007). Noticiario de aves exóticas 2003/2005. </w:t>
      </w:r>
      <w:hyperlink w:history="1" r:id="rId37">
        <w:r w:rsidRPr="00B5377B">
          <w:rPr>
            <w:sz w:val="22"/>
            <w:szCs w:val="22"/>
          </w:rPr>
          <w:t>http://www.seo.org/conocenos/grupos-de-trabajo/grupo-de-aves-exoticas</w:t>
        </w:r>
      </w:hyperlink>
      <w:r w:rsidRPr="00B5377B">
        <w:rPr>
          <w:sz w:val="22"/>
          <w:szCs w:val="22"/>
        </w:rPr>
        <w:t>].</w:t>
      </w:r>
    </w:p>
    <w:p w:rsidRPr="00B5377B" w:rsidR="007F6F20" w:rsidP="009E611E" w:rsidRDefault="007F6F20" w14:paraId="710AF518" w14:textId="046BA508">
      <w:pPr>
        <w:pStyle w:val="StandardWeb"/>
        <w:jc w:val="both"/>
        <w:rPr>
          <w:sz w:val="22"/>
          <w:szCs w:val="22"/>
        </w:rPr>
      </w:pPr>
      <w:r w:rsidRPr="00B5377B">
        <w:rPr>
          <w:sz w:val="22"/>
          <w:szCs w:val="22"/>
        </w:rPr>
        <w:t xml:space="preserve">Hardy, J.W. (1973). Feral exotic birds in southern California. </w:t>
      </w:r>
      <w:r w:rsidRPr="00B5377B">
        <w:rPr>
          <w:i/>
          <w:sz w:val="22"/>
          <w:szCs w:val="22"/>
        </w:rPr>
        <w:t>Wilson Bull</w:t>
      </w:r>
      <w:r w:rsidRPr="00C83608" w:rsidR="00D447E9">
        <w:rPr>
          <w:i/>
          <w:sz w:val="22"/>
          <w:szCs w:val="22"/>
          <w:lang w:val="en-GB"/>
        </w:rPr>
        <w:t>etin</w:t>
      </w:r>
      <w:r w:rsidRPr="00B5377B">
        <w:rPr>
          <w:sz w:val="22"/>
          <w:szCs w:val="22"/>
        </w:rPr>
        <w:t xml:space="preserve"> 85: 506-512.</w:t>
      </w:r>
    </w:p>
    <w:p w:rsidRPr="00B5377B" w:rsidR="007F6F20" w:rsidP="00D46725" w:rsidRDefault="007F6F20" w14:paraId="4C699F3E" w14:textId="77777777">
      <w:pPr>
        <w:pStyle w:val="StandardWeb"/>
        <w:jc w:val="both"/>
        <w:rPr>
          <w:sz w:val="22"/>
          <w:szCs w:val="22"/>
        </w:rPr>
      </w:pPr>
      <w:r w:rsidRPr="00B5377B">
        <w:rPr>
          <w:sz w:val="22"/>
          <w:szCs w:val="22"/>
        </w:rPr>
        <w:t>Hart, L.A. (2020). Red-whiskered bulbul (</w:t>
      </w:r>
      <w:r w:rsidRPr="00B5377B">
        <w:rPr>
          <w:i/>
          <w:sz w:val="22"/>
          <w:szCs w:val="22"/>
        </w:rPr>
        <w:t>Pycnonotus jocosus</w:t>
      </w:r>
      <w:r w:rsidRPr="00B5377B">
        <w:rPr>
          <w:sz w:val="22"/>
          <w:szCs w:val="22"/>
        </w:rPr>
        <w:t xml:space="preserve"> Linnaeus, 1758). In: Downs, C.T. </w:t>
      </w:r>
      <w:r w:rsidR="00E13514">
        <w:rPr>
          <w:sz w:val="22"/>
          <w:szCs w:val="22"/>
        </w:rPr>
        <w:t>and</w:t>
      </w:r>
      <w:r w:rsidRPr="00B5377B">
        <w:rPr>
          <w:sz w:val="22"/>
          <w:szCs w:val="22"/>
        </w:rPr>
        <w:t xml:space="preserve"> Hart, L.A. (eds). </w:t>
      </w:r>
      <w:r w:rsidRPr="00B5377B">
        <w:rPr>
          <w:i/>
          <w:sz w:val="22"/>
          <w:szCs w:val="22"/>
        </w:rPr>
        <w:t>Invasive Birds: Global trends and impacts</w:t>
      </w:r>
      <w:r w:rsidRPr="00B5377B">
        <w:rPr>
          <w:sz w:val="22"/>
          <w:szCs w:val="22"/>
        </w:rPr>
        <w:t>. CAB International, Wallingford, UK, pp. 53-59.</w:t>
      </w:r>
    </w:p>
    <w:p w:rsidRPr="00B5377B" w:rsidR="007F6F20" w:rsidP="009C58D2" w:rsidRDefault="007F6F20" w14:paraId="0B0EDB61" w14:textId="77777777">
      <w:pPr>
        <w:jc w:val="both"/>
        <w:rPr>
          <w:rFonts w:ascii="Times New Roman" w:hAnsi="Times New Roman" w:eastAsia="Times New Roman"/>
        </w:rPr>
      </w:pPr>
      <w:r w:rsidRPr="009948E9">
        <w:rPr>
          <w:rFonts w:ascii="Times New Roman" w:hAnsi="Times New Roman" w:eastAsia="Times New Roman"/>
          <w:lang w:val="en-GB"/>
        </w:rPr>
        <w:t>Hawaii Invasive Species Council (2017). Red-whiskered bulbul (</w:t>
      </w:r>
      <w:r w:rsidRPr="009948E9">
        <w:rPr>
          <w:rFonts w:ascii="Times New Roman" w:hAnsi="Times New Roman" w:eastAsia="Times New Roman"/>
          <w:i/>
          <w:lang w:val="en-GB"/>
        </w:rPr>
        <w:t>Pycnonotus jocosus</w:t>
      </w:r>
      <w:r w:rsidRPr="009948E9">
        <w:rPr>
          <w:rFonts w:ascii="Times New Roman" w:hAnsi="Times New Roman" w:eastAsia="Times New Roman"/>
          <w:lang w:val="en-GB"/>
        </w:rPr>
        <w:t xml:space="preserve">). </w:t>
      </w:r>
      <w:r w:rsidRPr="00B5377B">
        <w:rPr>
          <w:rFonts w:ascii="Times New Roman" w:hAnsi="Times New Roman" w:eastAsia="Times New Roman"/>
        </w:rPr>
        <w:t xml:space="preserve">Hawaii, USA. </w:t>
      </w:r>
      <w:hyperlink r:id="rId38">
        <w:r w:rsidRPr="00B5377B">
          <w:rPr>
            <w:rFonts w:ascii="Times New Roman" w:hAnsi="Times New Roman" w:eastAsia="Times New Roman"/>
            <w:color w:val="1155CC"/>
            <w:u w:val="single"/>
          </w:rPr>
          <w:t>http://dlnr.hawaii.gov/hisc/info/invasive-species-profiles/red-whiskered-bulbul/</w:t>
        </w:r>
      </w:hyperlink>
      <w:r w:rsidRPr="00B5377B">
        <w:rPr>
          <w:rFonts w:ascii="Times New Roman" w:hAnsi="Times New Roman" w:eastAsia="Times New Roman"/>
        </w:rPr>
        <w:t xml:space="preserve"> </w:t>
      </w:r>
    </w:p>
    <w:p w:rsidRPr="00AE6828" w:rsidR="007F6F20" w:rsidP="0054797A" w:rsidRDefault="007F6F20" w14:paraId="5402C126" w14:textId="77777777">
      <w:pPr>
        <w:rPr>
          <w:rFonts w:ascii="Times New Roman" w:hAnsi="Times New Roman" w:eastAsia="Times New Roman"/>
        </w:rPr>
      </w:pPr>
      <w:r w:rsidRPr="00B5377B">
        <w:rPr>
          <w:rFonts w:ascii="Times New Roman" w:hAnsi="Times New Roman" w:eastAsia="Times New Roman"/>
          <w:lang w:val="en-US"/>
        </w:rPr>
        <w:t xml:space="preserve">He, J.G., Huang, J.C. (1993). A new species of avian malaria parasite from </w:t>
      </w:r>
      <w:r w:rsidRPr="00B5377B">
        <w:rPr>
          <w:rFonts w:ascii="Times New Roman" w:hAnsi="Times New Roman" w:eastAsia="Times New Roman"/>
          <w:i/>
          <w:lang w:val="en-US"/>
        </w:rPr>
        <w:t>Pycnonotus jocosus</w:t>
      </w:r>
      <w:r w:rsidRPr="00B5377B">
        <w:rPr>
          <w:rFonts w:ascii="Times New Roman" w:hAnsi="Times New Roman" w:eastAsia="Times New Roman"/>
          <w:lang w:val="en-US"/>
        </w:rPr>
        <w:t xml:space="preserve"> (Sporozoa: Plasmodiidae). </w:t>
      </w:r>
      <w:r w:rsidRPr="00AE6828">
        <w:rPr>
          <w:rFonts w:ascii="Times New Roman" w:hAnsi="Times New Roman" w:eastAsia="Times New Roman"/>
          <w:i/>
        </w:rPr>
        <w:t>Acta Zootaxonomica Sinica</w:t>
      </w:r>
      <w:r w:rsidRPr="00AE6828">
        <w:rPr>
          <w:rFonts w:ascii="Times New Roman" w:hAnsi="Times New Roman" w:eastAsia="Times New Roman"/>
        </w:rPr>
        <w:t xml:space="preserve"> 18: 129-133.</w:t>
      </w:r>
    </w:p>
    <w:p w:rsidR="00684743" w:rsidP="0054797A" w:rsidRDefault="00684743" w14:paraId="08B8AF64" w14:textId="0A3D2C50">
      <w:pPr>
        <w:rPr>
          <w:rFonts w:ascii="Times New Roman" w:hAnsi="Times New Roman" w:eastAsia="Times New Roman"/>
          <w:lang w:val="en-US"/>
        </w:rPr>
      </w:pPr>
      <w:r w:rsidRPr="00AE6828">
        <w:rPr>
          <w:rFonts w:ascii="Times New Roman" w:hAnsi="Times New Roman" w:eastAsia="Times New Roman"/>
        </w:rPr>
        <w:t>Heine, G., Jacoby, H., Leuzinger, H.</w:t>
      </w:r>
      <w:r w:rsidRPr="00AE6828" w:rsidR="00D447E9">
        <w:rPr>
          <w:rFonts w:ascii="Times New Roman" w:hAnsi="Times New Roman" w:eastAsia="Times New Roman"/>
        </w:rPr>
        <w:t>,</w:t>
      </w:r>
      <w:r w:rsidRPr="00AE6828">
        <w:rPr>
          <w:rFonts w:ascii="Times New Roman" w:hAnsi="Times New Roman" w:eastAsia="Times New Roman"/>
        </w:rPr>
        <w:t xml:space="preserve"> Stark, H. (1999). </w:t>
      </w:r>
      <w:r w:rsidRPr="004D0E04">
        <w:rPr>
          <w:rFonts w:ascii="Times New Roman" w:hAnsi="Times New Roman" w:eastAsia="Times New Roman"/>
        </w:rPr>
        <w:t xml:space="preserve">Die Vögel des Bodenseegebietes. </w:t>
      </w:r>
      <w:r w:rsidRPr="00AE6828">
        <w:rPr>
          <w:rFonts w:ascii="Times New Roman" w:hAnsi="Times New Roman" w:eastAsia="Times New Roman"/>
          <w:i/>
          <w:lang w:val="en-US"/>
        </w:rPr>
        <w:t xml:space="preserve">Ornithol. </w:t>
      </w:r>
      <w:r w:rsidRPr="00684743">
        <w:rPr>
          <w:rFonts w:ascii="Times New Roman" w:hAnsi="Times New Roman" w:eastAsia="Times New Roman"/>
          <w:i/>
          <w:lang w:val="en-US"/>
        </w:rPr>
        <w:t>Jh. Bad.-Württ.</w:t>
      </w:r>
      <w:r w:rsidRPr="00684743">
        <w:rPr>
          <w:rFonts w:ascii="Times New Roman" w:hAnsi="Times New Roman" w:eastAsia="Times New Roman"/>
          <w:lang w:val="en-US"/>
        </w:rPr>
        <w:t xml:space="preserve"> Sonderheft: 1-847.</w:t>
      </w:r>
    </w:p>
    <w:p w:rsidRPr="00B5377B" w:rsidR="007F6F20" w:rsidP="0054797A" w:rsidRDefault="007F6F20" w14:paraId="302D47FA" w14:textId="2683275F">
      <w:pPr>
        <w:rPr>
          <w:rFonts w:ascii="Times New Roman" w:hAnsi="Times New Roman" w:eastAsia="Times New Roman"/>
          <w:lang w:val="en-US"/>
        </w:rPr>
      </w:pPr>
      <w:r w:rsidRPr="00B5377B">
        <w:rPr>
          <w:rFonts w:ascii="Times New Roman" w:hAnsi="Times New Roman" w:eastAsia="Times New Roman"/>
          <w:lang w:val="en-US"/>
        </w:rPr>
        <w:t>Hulme, P.E., Brundu, G., Camarda, I., Dalias, P., Lambdon, P., Lloret, F., Medail, F., Moragues, E., Suehs, C., Traveset, A.</w:t>
      </w:r>
      <w:r w:rsidRPr="00D447E9" w:rsidR="00D447E9">
        <w:rPr>
          <w:rFonts w:ascii="Times New Roman" w:hAnsi="Times New Roman" w:eastAsia="Times New Roman"/>
          <w:lang w:val="en-GB"/>
        </w:rPr>
        <w:t xml:space="preserve"> </w:t>
      </w:r>
      <w:r w:rsidRPr="00C83608" w:rsidR="00D447E9">
        <w:rPr>
          <w:rFonts w:ascii="Times New Roman" w:hAnsi="Times New Roman" w:eastAsia="Times New Roman"/>
          <w:lang w:val="en-GB"/>
        </w:rPr>
        <w:t xml:space="preserve">, Troubabis, A., Vilà, M. </w:t>
      </w:r>
      <w:r w:rsidRPr="00B5377B">
        <w:rPr>
          <w:rFonts w:ascii="Times New Roman" w:hAnsi="Times New Roman" w:eastAsia="Times New Roman"/>
          <w:lang w:val="en-US"/>
        </w:rPr>
        <w:t xml:space="preserve">(2008). Assessing the risks to Mediterranean islands ecosystems from alien plant introductions. </w:t>
      </w:r>
      <w:r w:rsidRPr="00C83608" w:rsidR="00D447E9">
        <w:rPr>
          <w:rFonts w:ascii="Times New Roman" w:hAnsi="Times New Roman" w:eastAsia="Times New Roman"/>
          <w:lang w:val="en-GB"/>
        </w:rPr>
        <w:t xml:space="preserve">In: Tokarska-Guzik, B., Brock, J.H., Brundu, G., Child, L., Daehler, C.C., Pyšek P (eds) </w:t>
      </w:r>
      <w:r w:rsidRPr="00D447E9">
        <w:rPr>
          <w:rFonts w:ascii="Times New Roman" w:hAnsi="Times New Roman" w:eastAsia="Times New Roman"/>
          <w:i/>
          <w:iCs/>
          <w:lang w:val="en-US"/>
        </w:rPr>
        <w:t>Plant invasions: human perception, ecological impacts and management</w:t>
      </w:r>
      <w:r w:rsidRPr="00B5377B">
        <w:rPr>
          <w:rFonts w:ascii="Times New Roman" w:hAnsi="Times New Roman" w:eastAsia="Times New Roman"/>
          <w:lang w:val="en-US"/>
        </w:rPr>
        <w:t>. Leiden: Backhuys Publishers</w:t>
      </w:r>
      <w:r w:rsidR="00D447E9">
        <w:rPr>
          <w:rFonts w:ascii="Times New Roman" w:hAnsi="Times New Roman" w:eastAsia="Times New Roman"/>
          <w:lang w:val="en-US"/>
        </w:rPr>
        <w:t xml:space="preserve"> pp. </w:t>
      </w:r>
      <w:r w:rsidRPr="00B5377B">
        <w:rPr>
          <w:rFonts w:ascii="Times New Roman" w:hAnsi="Times New Roman" w:eastAsia="Times New Roman"/>
          <w:lang w:val="en-US"/>
        </w:rPr>
        <w:t>39-56.</w:t>
      </w:r>
    </w:p>
    <w:p w:rsidRPr="00B5377B" w:rsidR="007F6F20" w:rsidP="009C58D2" w:rsidRDefault="007F6F20" w14:paraId="542F0195" w14:textId="77777777">
      <w:pPr>
        <w:pStyle w:val="StandardWeb"/>
        <w:jc w:val="both"/>
        <w:rPr>
          <w:sz w:val="22"/>
          <w:szCs w:val="22"/>
        </w:rPr>
      </w:pPr>
      <w:r w:rsidRPr="00B5377B">
        <w:rPr>
          <w:sz w:val="22"/>
          <w:szCs w:val="22"/>
        </w:rPr>
        <w:t xml:space="preserve">Invasive Species Specialist Group (IUCN SSC). Global Invasive Species Database. </w:t>
      </w:r>
      <w:hyperlink w:history="1" r:id="rId39">
        <w:r w:rsidRPr="00B5377B">
          <w:rPr>
            <w:sz w:val="22"/>
            <w:szCs w:val="22"/>
          </w:rPr>
          <w:t>http://www.issg.org/database/species/ecology.asp?si=1230</w:t>
        </w:r>
      </w:hyperlink>
    </w:p>
    <w:p w:rsidR="006074F0" w:rsidP="000D25C4" w:rsidRDefault="006074F0" w14:paraId="2C098713" w14:textId="59F4BEC2">
      <w:pPr>
        <w:jc w:val="both"/>
        <w:rPr>
          <w:rFonts w:ascii="Times New Roman" w:hAnsi="Times New Roman" w:eastAsia="Times New Roman"/>
          <w:lang w:val="en-US"/>
        </w:rPr>
      </w:pPr>
      <w:r w:rsidRPr="00AE6828">
        <w:rPr>
          <w:rFonts w:ascii="Times New Roman" w:hAnsi="Times New Roman" w:eastAsia="Times New Roman"/>
        </w:rPr>
        <w:t xml:space="preserve">Gill, F., Donsker, D. &amp; Rasmussen, P. (Eds) (2022). </w:t>
      </w:r>
      <w:r w:rsidRPr="006074F0">
        <w:rPr>
          <w:rFonts w:ascii="Times New Roman" w:hAnsi="Times New Roman" w:eastAsia="Times New Roman"/>
          <w:lang w:val="en-US"/>
        </w:rPr>
        <w:t>IOC World Bird List (v12.2). doi :  10.14344/IOC.ML.12.1.</w:t>
      </w:r>
      <w:r>
        <w:rPr>
          <w:rFonts w:ascii="Times New Roman" w:hAnsi="Times New Roman" w:eastAsia="Times New Roman"/>
          <w:lang w:val="en-US"/>
        </w:rPr>
        <w:t xml:space="preserve"> </w:t>
      </w:r>
      <w:r w:rsidRPr="006074F0">
        <w:rPr>
          <w:rFonts w:ascii="Times New Roman" w:hAnsi="Times New Roman" w:eastAsia="Times New Roman"/>
          <w:lang w:val="en-US"/>
        </w:rPr>
        <w:t>https://www.worldbirdnames.org/</w:t>
      </w:r>
    </w:p>
    <w:p w:rsidR="007F6F20" w:rsidP="000D25C4" w:rsidRDefault="007F6F20" w14:paraId="2A5CA113" w14:textId="21B15B55">
      <w:pPr>
        <w:jc w:val="both"/>
        <w:rPr>
          <w:rFonts w:ascii="Times New Roman" w:hAnsi="Times New Roman" w:eastAsia="Times New Roman"/>
          <w:lang w:val="en-US"/>
        </w:rPr>
      </w:pPr>
      <w:r w:rsidRPr="00B5377B">
        <w:rPr>
          <w:rFonts w:ascii="Times New Roman" w:hAnsi="Times New Roman" w:eastAsia="Times New Roman"/>
          <w:lang w:val="en-US"/>
        </w:rPr>
        <w:t>Islam, K., Williams, R.N. (2000). Red-vented Bulbul (</w:t>
      </w:r>
      <w:r w:rsidRPr="00B5377B">
        <w:rPr>
          <w:rFonts w:ascii="Times New Roman" w:hAnsi="Times New Roman" w:eastAsia="Times New Roman"/>
          <w:i/>
          <w:lang w:val="en-US"/>
        </w:rPr>
        <w:t>Pycnonotus cafer</w:t>
      </w:r>
      <w:r w:rsidRPr="00B5377B">
        <w:rPr>
          <w:rFonts w:ascii="Times New Roman" w:hAnsi="Times New Roman" w:eastAsia="Times New Roman"/>
          <w:lang w:val="en-US"/>
        </w:rPr>
        <w:t>) and Red-whiskered Bulbul (</w:t>
      </w:r>
      <w:r w:rsidRPr="00B5377B">
        <w:rPr>
          <w:rFonts w:ascii="Times New Roman" w:hAnsi="Times New Roman" w:eastAsia="Times New Roman"/>
          <w:i/>
          <w:lang w:val="en-US"/>
        </w:rPr>
        <w:t>Pycnonotus jocosus</w:t>
      </w:r>
      <w:r w:rsidRPr="00B5377B">
        <w:rPr>
          <w:rFonts w:ascii="Times New Roman" w:hAnsi="Times New Roman" w:eastAsia="Times New Roman"/>
          <w:lang w:val="en-US"/>
        </w:rPr>
        <w:t>). The Birds of North America, 520: 20.</w:t>
      </w:r>
    </w:p>
    <w:p w:rsidRPr="00B5377B" w:rsidR="00BB2E51" w:rsidP="000D25C4" w:rsidRDefault="00BB2E51" w14:paraId="3E9C179D" w14:textId="77777777">
      <w:pPr>
        <w:jc w:val="both"/>
        <w:rPr>
          <w:rFonts w:ascii="Times New Roman" w:hAnsi="Times New Roman" w:eastAsia="Times New Roman"/>
          <w:lang w:val="en-US"/>
        </w:rPr>
      </w:pPr>
      <w:r w:rsidRPr="00BB2E51">
        <w:rPr>
          <w:rFonts w:ascii="Times New Roman" w:hAnsi="Times New Roman" w:eastAsia="Times New Roman"/>
          <w:lang w:val="en-US"/>
        </w:rPr>
        <w:t>Islam, K.</w:t>
      </w:r>
      <w:r>
        <w:rPr>
          <w:rFonts w:ascii="Times New Roman" w:hAnsi="Times New Roman" w:eastAsia="Times New Roman"/>
          <w:lang w:val="en-US"/>
        </w:rPr>
        <w:t>,</w:t>
      </w:r>
      <w:r w:rsidRPr="00BB2E51">
        <w:rPr>
          <w:rFonts w:ascii="Times New Roman" w:hAnsi="Times New Roman" w:eastAsia="Times New Roman"/>
          <w:lang w:val="en-US"/>
        </w:rPr>
        <w:t xml:space="preserve"> Williams</w:t>
      </w:r>
      <w:r w:rsidRPr="00B5377B">
        <w:rPr>
          <w:rFonts w:ascii="Times New Roman" w:hAnsi="Times New Roman" w:eastAsia="Times New Roman"/>
          <w:lang w:val="en-US"/>
        </w:rPr>
        <w:t>, R.N.</w:t>
      </w:r>
      <w:r w:rsidRPr="00BB2E51">
        <w:rPr>
          <w:rFonts w:ascii="Times New Roman" w:hAnsi="Times New Roman" w:eastAsia="Times New Roman"/>
          <w:lang w:val="en-US"/>
        </w:rPr>
        <w:t xml:space="preserve"> (2020). Red-whiskered Bulbul (</w:t>
      </w:r>
      <w:r w:rsidRPr="00BB2E51">
        <w:rPr>
          <w:rFonts w:ascii="Times New Roman" w:hAnsi="Times New Roman" w:eastAsia="Times New Roman"/>
          <w:i/>
          <w:lang w:val="en-US"/>
        </w:rPr>
        <w:t>Pycnonotus jocosus</w:t>
      </w:r>
      <w:r w:rsidRPr="00BB2E51">
        <w:rPr>
          <w:rFonts w:ascii="Times New Roman" w:hAnsi="Times New Roman" w:eastAsia="Times New Roman"/>
          <w:lang w:val="en-US"/>
        </w:rPr>
        <w:t>), version 1.0. In</w:t>
      </w:r>
      <w:r>
        <w:rPr>
          <w:rFonts w:ascii="Times New Roman" w:hAnsi="Times New Roman" w:eastAsia="Times New Roman"/>
          <w:lang w:val="en-US"/>
        </w:rPr>
        <w:t>:</w:t>
      </w:r>
      <w:r w:rsidRPr="00BB2E51">
        <w:rPr>
          <w:rFonts w:ascii="Times New Roman" w:hAnsi="Times New Roman" w:eastAsia="Times New Roman"/>
          <w:lang w:val="en-US"/>
        </w:rPr>
        <w:t xml:space="preserve"> Billerman, S.M. </w:t>
      </w:r>
      <w:r>
        <w:rPr>
          <w:rFonts w:ascii="Times New Roman" w:hAnsi="Times New Roman" w:eastAsia="Times New Roman"/>
          <w:lang w:val="en-US"/>
        </w:rPr>
        <w:t>(ed.</w:t>
      </w:r>
      <w:r w:rsidRPr="00BB2E51">
        <w:rPr>
          <w:rFonts w:ascii="Times New Roman" w:hAnsi="Times New Roman" w:eastAsia="Times New Roman"/>
          <w:lang w:val="en-US"/>
        </w:rPr>
        <w:t>)</w:t>
      </w:r>
      <w:r>
        <w:rPr>
          <w:rFonts w:ascii="Times New Roman" w:hAnsi="Times New Roman" w:eastAsia="Times New Roman"/>
          <w:lang w:val="en-US"/>
        </w:rPr>
        <w:t xml:space="preserve">. </w:t>
      </w:r>
      <w:r w:rsidRPr="00BB2E51">
        <w:rPr>
          <w:rFonts w:ascii="Times New Roman" w:hAnsi="Times New Roman" w:eastAsia="Times New Roman"/>
          <w:lang w:val="en-US"/>
        </w:rPr>
        <w:t>Birds of the World. Cornell Lab of Ornithology, Ithaca, NY, USA. https://doi.org/10.2173/bow.rewbul.01</w:t>
      </w:r>
    </w:p>
    <w:p w:rsidRPr="00B5377B" w:rsidR="007F6F20" w:rsidP="00F47CE4" w:rsidRDefault="007F6F20" w14:paraId="6DE61E42" w14:textId="77777777">
      <w:pPr>
        <w:rPr>
          <w:rFonts w:ascii="Times New Roman" w:hAnsi="Times New Roman" w:eastAsia="Times New Roman"/>
          <w:lang w:val="en-US"/>
        </w:rPr>
      </w:pPr>
      <w:r w:rsidRPr="00B5377B">
        <w:rPr>
          <w:rFonts w:ascii="Times New Roman" w:hAnsi="Times New Roman" w:eastAsia="Times New Roman"/>
          <w:lang w:val="en-US"/>
        </w:rPr>
        <w:t>Jones, C. (1996). Bird introductions to Mauritius: status and relationships with native birds. In: Holmes, J.S., Simons, J.R. (eds). The introduction and naturalization of birds. The Stationery Office, London.</w:t>
      </w:r>
    </w:p>
    <w:p w:rsidRPr="00B5377B" w:rsidR="007F6F20" w:rsidP="00971F98" w:rsidRDefault="007F6F20" w14:paraId="3023B906" w14:textId="77777777">
      <w:pPr>
        <w:jc w:val="both"/>
        <w:rPr>
          <w:rFonts w:ascii="Times New Roman" w:hAnsi="Times New Roman" w:eastAsia="Times New Roman"/>
          <w:lang w:val="en-US"/>
        </w:rPr>
      </w:pPr>
      <w:r w:rsidRPr="00B5377B">
        <w:rPr>
          <w:rFonts w:ascii="Times New Roman" w:hAnsi="Times New Roman" w:eastAsia="Times New Roman"/>
          <w:lang w:val="en-US"/>
        </w:rPr>
        <w:t>Kenward, S.F. (2009)</w:t>
      </w:r>
      <w:r w:rsidR="003A6A41">
        <w:rPr>
          <w:rFonts w:ascii="Times New Roman" w:hAnsi="Times New Roman" w:eastAsia="Times New Roman"/>
          <w:lang w:val="en-US"/>
        </w:rPr>
        <w:t>.</w:t>
      </w:r>
      <w:r w:rsidRPr="00B5377B">
        <w:rPr>
          <w:rFonts w:ascii="Times New Roman" w:hAnsi="Times New Roman" w:eastAsia="Times New Roman"/>
          <w:lang w:val="en-US"/>
        </w:rPr>
        <w:t xml:space="preserve"> The Rare Bird Farm. In: The Birth of Kendall.</w:t>
      </w:r>
    </w:p>
    <w:p w:rsidRPr="00AE6828" w:rsidR="007F6F20" w:rsidP="0054797A" w:rsidRDefault="007F6F20" w14:paraId="657DD625" w14:textId="57D2B8FA">
      <w:pPr>
        <w:rPr>
          <w:rFonts w:ascii="Times New Roman" w:hAnsi="Times New Roman" w:eastAsia="Times New Roman"/>
          <w:lang w:val="en-US"/>
        </w:rPr>
      </w:pPr>
      <w:r w:rsidRPr="009948E9">
        <w:rPr>
          <w:rFonts w:ascii="Times New Roman" w:hAnsi="Times New Roman" w:eastAsia="Times New Roman"/>
        </w:rPr>
        <w:t xml:space="preserve">Khan, S.I., Naher, H. (2020). </w:t>
      </w:r>
      <w:r w:rsidRPr="00B5377B">
        <w:rPr>
          <w:rFonts w:ascii="Times New Roman" w:hAnsi="Times New Roman" w:eastAsia="Times New Roman"/>
          <w:lang w:val="en-US"/>
        </w:rPr>
        <w:t xml:space="preserve">Breeding biology of the Red-whiskered bulbul, </w:t>
      </w:r>
      <w:r w:rsidRPr="00B5377B">
        <w:rPr>
          <w:rFonts w:ascii="Times New Roman" w:hAnsi="Times New Roman" w:eastAsia="Times New Roman"/>
          <w:i/>
          <w:lang w:val="en-US"/>
        </w:rPr>
        <w:t>Pycnonotus jocosus</w:t>
      </w:r>
      <w:r w:rsidRPr="00B5377B">
        <w:rPr>
          <w:rFonts w:ascii="Times New Roman" w:hAnsi="Times New Roman" w:eastAsia="Times New Roman"/>
          <w:lang w:val="en-US"/>
        </w:rPr>
        <w:t xml:space="preserve"> (Linnaeus, 1758) in Madhupur National Park, Bangladesh. </w:t>
      </w:r>
      <w:r w:rsidRPr="00AE6828">
        <w:rPr>
          <w:rFonts w:ascii="Times New Roman" w:hAnsi="Times New Roman" w:eastAsia="Times New Roman"/>
          <w:i/>
          <w:iCs/>
          <w:lang w:val="en-US"/>
        </w:rPr>
        <w:t>J</w:t>
      </w:r>
      <w:r w:rsidRPr="00AE6828" w:rsidR="00D447E9">
        <w:rPr>
          <w:rFonts w:ascii="Times New Roman" w:hAnsi="Times New Roman" w:eastAsia="Times New Roman"/>
          <w:i/>
          <w:iCs/>
          <w:lang w:val="en-US"/>
        </w:rPr>
        <w:t>ournal of the</w:t>
      </w:r>
      <w:r w:rsidRPr="00AE6828">
        <w:rPr>
          <w:rFonts w:ascii="Times New Roman" w:hAnsi="Times New Roman" w:eastAsia="Times New Roman"/>
          <w:i/>
          <w:iCs/>
          <w:lang w:val="en-US"/>
        </w:rPr>
        <w:t xml:space="preserve"> Asiat</w:t>
      </w:r>
      <w:r w:rsidRPr="00AE6828" w:rsidR="00D447E9">
        <w:rPr>
          <w:rFonts w:ascii="Times New Roman" w:hAnsi="Times New Roman" w:eastAsia="Times New Roman"/>
          <w:i/>
          <w:iCs/>
          <w:lang w:val="en-US"/>
        </w:rPr>
        <w:t>ic</w:t>
      </w:r>
      <w:r w:rsidRPr="00AE6828">
        <w:rPr>
          <w:rFonts w:ascii="Times New Roman" w:hAnsi="Times New Roman" w:eastAsia="Times New Roman"/>
          <w:i/>
          <w:iCs/>
          <w:lang w:val="en-US"/>
        </w:rPr>
        <w:t xml:space="preserve"> Soc</w:t>
      </w:r>
      <w:r w:rsidRPr="00AE6828" w:rsidR="00D447E9">
        <w:rPr>
          <w:rFonts w:ascii="Times New Roman" w:hAnsi="Times New Roman" w:eastAsia="Times New Roman"/>
          <w:i/>
          <w:iCs/>
          <w:lang w:val="en-US"/>
        </w:rPr>
        <w:t>iety of</w:t>
      </w:r>
      <w:r w:rsidRPr="00AE6828">
        <w:rPr>
          <w:rFonts w:ascii="Times New Roman" w:hAnsi="Times New Roman" w:eastAsia="Times New Roman"/>
          <w:i/>
          <w:iCs/>
          <w:lang w:val="en-US"/>
        </w:rPr>
        <w:t xml:space="preserve"> Bangladesh, Sci</w:t>
      </w:r>
      <w:r w:rsidRPr="00AE6828" w:rsidR="00D447E9">
        <w:rPr>
          <w:rFonts w:ascii="Times New Roman" w:hAnsi="Times New Roman" w:eastAsia="Times New Roman"/>
          <w:i/>
          <w:iCs/>
          <w:lang w:val="en-US"/>
        </w:rPr>
        <w:t>ence</w:t>
      </w:r>
      <w:r w:rsidRPr="00AE6828">
        <w:rPr>
          <w:rFonts w:ascii="Times New Roman" w:hAnsi="Times New Roman" w:eastAsia="Times New Roman"/>
          <w:lang w:val="en-US"/>
        </w:rPr>
        <w:t xml:space="preserve"> 46: 179-189K.</w:t>
      </w:r>
    </w:p>
    <w:p w:rsidRPr="00B5377B" w:rsidR="007F6F20" w:rsidP="00323DA2" w:rsidRDefault="007F6F20" w14:paraId="278D47C6" w14:textId="77777777">
      <w:pPr>
        <w:rPr>
          <w:rFonts w:ascii="Times New Roman" w:hAnsi="Times New Roman" w:eastAsia="Times New Roman"/>
          <w:lang w:val="en-US"/>
        </w:rPr>
      </w:pPr>
      <w:r w:rsidRPr="00AE6828">
        <w:rPr>
          <w:rFonts w:ascii="Times New Roman" w:hAnsi="Times New Roman" w:eastAsia="Times New Roman"/>
          <w:lang w:val="en-US"/>
        </w:rPr>
        <w:t xml:space="preserve">Kumschick, S., Nentwig, W. (2010). </w:t>
      </w:r>
      <w:r w:rsidRPr="00B5377B">
        <w:rPr>
          <w:rFonts w:ascii="Times New Roman" w:hAnsi="Times New Roman" w:eastAsia="Times New Roman"/>
          <w:lang w:val="en-US"/>
        </w:rPr>
        <w:t xml:space="preserve">Some alien birds have as severe an impact as the most effectual alien mammals in Europe. </w:t>
      </w:r>
      <w:r w:rsidRPr="00B5377B">
        <w:rPr>
          <w:rFonts w:ascii="Times New Roman" w:hAnsi="Times New Roman" w:eastAsia="Times New Roman"/>
          <w:i/>
          <w:lang w:val="en-US"/>
        </w:rPr>
        <w:t>Biological Conservation</w:t>
      </w:r>
      <w:r w:rsidRPr="00B5377B">
        <w:rPr>
          <w:rFonts w:ascii="Times New Roman" w:hAnsi="Times New Roman" w:eastAsia="Times New Roman"/>
          <w:lang w:val="en-US"/>
        </w:rPr>
        <w:t xml:space="preserve"> 143: 2757–2762.</w:t>
      </w:r>
    </w:p>
    <w:p w:rsidRPr="009948E9" w:rsidR="007F6F20" w:rsidP="00F65BDB" w:rsidRDefault="007F6F20" w14:paraId="720733D8" w14:textId="77777777">
      <w:pPr>
        <w:spacing w:before="240" w:after="240"/>
        <w:jc w:val="both"/>
        <w:rPr>
          <w:rFonts w:ascii="Times New Roman" w:hAnsi="Times New Roman" w:eastAsia="Times New Roman"/>
          <w:lang w:val="en-GB"/>
        </w:rPr>
      </w:pPr>
      <w:r w:rsidRPr="009948E9">
        <w:rPr>
          <w:rFonts w:ascii="Times New Roman" w:hAnsi="Times New Roman" w:eastAsia="Times New Roman"/>
          <w:lang w:val="en-GB"/>
        </w:rPr>
        <w:t>Lafranchis, T. (2004). Butterflies of Europe. New Field Guide and Key. Diatheo, Paris, France.</w:t>
      </w:r>
    </w:p>
    <w:p w:rsidRPr="00831F57" w:rsidR="007F6F20" w:rsidP="0054797A" w:rsidRDefault="007F6F20" w14:paraId="195CD929" w14:textId="77777777">
      <w:pPr>
        <w:rPr>
          <w:rFonts w:ascii="Times New Roman" w:hAnsi="Times New Roman" w:eastAsia="Times New Roman"/>
          <w:lang w:val="it-IT"/>
        </w:rPr>
      </w:pPr>
      <w:r w:rsidRPr="00B5377B">
        <w:rPr>
          <w:rFonts w:ascii="Times New Roman" w:hAnsi="Times New Roman" w:eastAsia="Times New Roman"/>
          <w:lang w:val="en-US"/>
        </w:rPr>
        <w:t xml:space="preserve">Lambdon, P.W., Pyšek, P., Basnou, C., Hejda, M., Arianoutsou, M., Essl, F., Jarošík, V., Pergl, J., Winter, M., Anastasiu, P. (2008). Alien flora of Europe: species diversity, temporal trends, geographical patterns and research needs. </w:t>
      </w:r>
      <w:r w:rsidRPr="00831F57">
        <w:rPr>
          <w:rFonts w:ascii="Times New Roman" w:hAnsi="Times New Roman" w:eastAsia="Times New Roman"/>
          <w:i/>
          <w:lang w:val="it-IT"/>
        </w:rPr>
        <w:t>Preslia</w:t>
      </w:r>
      <w:r w:rsidRPr="00831F57">
        <w:rPr>
          <w:rFonts w:ascii="Times New Roman" w:hAnsi="Times New Roman" w:eastAsia="Times New Roman"/>
          <w:lang w:val="it-IT"/>
        </w:rPr>
        <w:t>, 80:101-149.</w:t>
      </w:r>
    </w:p>
    <w:p w:rsidRPr="00267379" w:rsidR="00267379" w:rsidP="00267379" w:rsidRDefault="00267379" w14:paraId="14F4FCDB" w14:textId="58874AEE">
      <w:pPr>
        <w:rPr>
          <w:rFonts w:ascii="Times New Roman" w:hAnsi="Times New Roman" w:eastAsia="Times New Roman"/>
          <w:lang w:val="en-US"/>
        </w:rPr>
      </w:pPr>
      <w:r w:rsidRPr="00831F57">
        <w:rPr>
          <w:rFonts w:ascii="Times New Roman" w:hAnsi="Times New Roman" w:eastAsia="Times New Roman"/>
          <w:lang w:val="it-IT"/>
        </w:rPr>
        <w:t xml:space="preserve">Le Gros, A., Clergeau, P., Zuccon, D., Cornette, R., Mathys, B., Samadi, S. (2016). </w:t>
      </w:r>
      <w:r w:rsidRPr="00267379">
        <w:rPr>
          <w:rFonts w:ascii="Times New Roman" w:hAnsi="Times New Roman" w:eastAsia="Times New Roman"/>
          <w:lang w:val="en-US"/>
        </w:rPr>
        <w:t xml:space="preserve">Invasion history and demographic processes associated with rapid morphological changes in the Red‐whiskered bulbul established on tropical islands. </w:t>
      </w:r>
      <w:r w:rsidRPr="00267379">
        <w:rPr>
          <w:rFonts w:ascii="Times New Roman" w:hAnsi="Times New Roman" w:eastAsia="Times New Roman"/>
          <w:i/>
          <w:iCs/>
          <w:lang w:val="en-US"/>
        </w:rPr>
        <w:t>Molecular Ecology</w:t>
      </w:r>
      <w:r w:rsidRPr="00267379">
        <w:rPr>
          <w:rFonts w:ascii="Times New Roman" w:hAnsi="Times New Roman" w:eastAsia="Times New Roman"/>
          <w:lang w:val="en-US"/>
        </w:rPr>
        <w:t xml:space="preserve"> 25: 5359-5376.</w:t>
      </w:r>
    </w:p>
    <w:p w:rsidRPr="00267379" w:rsidR="005A4D4E" w:rsidP="00267379" w:rsidRDefault="005A4D4E" w14:paraId="1A03BEC2" w14:textId="00D560F3">
      <w:pPr>
        <w:rPr>
          <w:rFonts w:ascii="Times New Roman" w:hAnsi="Times New Roman" w:eastAsia="Times New Roman"/>
          <w:lang w:val="en-US"/>
        </w:rPr>
      </w:pPr>
      <w:r w:rsidRPr="00267379">
        <w:rPr>
          <w:rFonts w:ascii="Times New Roman" w:hAnsi="Times New Roman" w:eastAsia="Times New Roman"/>
          <w:lang w:val="en-US"/>
        </w:rPr>
        <w:t>Lever C (1987). Naturalized birds of the World. Longman, London</w:t>
      </w:r>
    </w:p>
    <w:p w:rsidRPr="00B5377B" w:rsidR="007F6F20" w:rsidP="00CD4E1F" w:rsidRDefault="007F6F20" w14:paraId="1CB9C92F" w14:textId="77777777">
      <w:pPr>
        <w:pStyle w:val="StandardWeb"/>
        <w:jc w:val="both"/>
        <w:rPr>
          <w:sz w:val="22"/>
          <w:szCs w:val="22"/>
        </w:rPr>
      </w:pPr>
      <w:r w:rsidRPr="00B5377B">
        <w:rPr>
          <w:sz w:val="22"/>
          <w:szCs w:val="22"/>
        </w:rPr>
        <w:t xml:space="preserve">Lever, C. (2005). Naturalized Birds of the World. T. </w:t>
      </w:r>
      <w:r w:rsidR="00E13514">
        <w:rPr>
          <w:sz w:val="22"/>
          <w:szCs w:val="22"/>
        </w:rPr>
        <w:t>and</w:t>
      </w:r>
      <w:r w:rsidRPr="00B5377B">
        <w:rPr>
          <w:sz w:val="22"/>
          <w:szCs w:val="22"/>
        </w:rPr>
        <w:t xml:space="preserve"> A.D. Poyser, London.</w:t>
      </w:r>
    </w:p>
    <w:p w:rsidRPr="00B5377B" w:rsidR="007F6F20" w:rsidP="00CD4E1F" w:rsidRDefault="007F6F20" w14:paraId="1E67C61A" w14:textId="77777777">
      <w:pPr>
        <w:pStyle w:val="StandardWeb"/>
        <w:jc w:val="both"/>
        <w:rPr>
          <w:sz w:val="22"/>
          <w:szCs w:val="22"/>
        </w:rPr>
      </w:pPr>
      <w:r w:rsidRPr="00B5377B">
        <w:rPr>
          <w:sz w:val="22"/>
          <w:szCs w:val="22"/>
        </w:rPr>
        <w:t>Li, H., Zhang, M.X., Yang, X.J., Cui, L.W., Quan, R.C. (2015). The breeding biology of Red-whiskered Bulbul (</w:t>
      </w:r>
      <w:r w:rsidRPr="00B5377B">
        <w:rPr>
          <w:i/>
          <w:sz w:val="22"/>
          <w:szCs w:val="22"/>
        </w:rPr>
        <w:t>Pycnonotus jocosus</w:t>
      </w:r>
      <w:r w:rsidRPr="00B5377B">
        <w:rPr>
          <w:sz w:val="22"/>
          <w:szCs w:val="22"/>
        </w:rPr>
        <w:t xml:space="preserve">) in Xishuangbanna, southwest China. </w:t>
      </w:r>
      <w:r w:rsidRPr="00B5377B">
        <w:rPr>
          <w:i/>
          <w:sz w:val="22"/>
          <w:szCs w:val="22"/>
        </w:rPr>
        <w:t>Zoological Research</w:t>
      </w:r>
      <w:r w:rsidRPr="00B5377B">
        <w:rPr>
          <w:sz w:val="22"/>
          <w:szCs w:val="22"/>
        </w:rPr>
        <w:t xml:space="preserve"> 36: 233-240.</w:t>
      </w:r>
    </w:p>
    <w:p w:rsidRPr="00C83608" w:rsidR="00DD193F" w:rsidP="00DD193F" w:rsidRDefault="00DD193F" w14:paraId="13F72F29" w14:textId="77777777">
      <w:pPr>
        <w:pStyle w:val="StandardWeb"/>
        <w:jc w:val="both"/>
        <w:rPr>
          <w:sz w:val="22"/>
          <w:szCs w:val="22"/>
          <w:lang w:val="en-GB"/>
        </w:rPr>
      </w:pPr>
      <w:r w:rsidRPr="00C83608">
        <w:rPr>
          <w:sz w:val="22"/>
          <w:szCs w:val="22"/>
          <w:lang w:val="en-GB"/>
        </w:rPr>
        <w:t xml:space="preserve">Li, H., Goodale, E., Quan, R.C. (2019). Nest predation on an abundant generalist bird in tropical China. </w:t>
      </w:r>
      <w:r w:rsidRPr="00DD193F">
        <w:rPr>
          <w:i/>
          <w:iCs/>
          <w:sz w:val="22"/>
          <w:szCs w:val="22"/>
          <w:lang w:val="en-GB"/>
        </w:rPr>
        <w:t>Wilson Journal of Ornithology</w:t>
      </w:r>
      <w:r w:rsidRPr="00C83608">
        <w:rPr>
          <w:sz w:val="22"/>
          <w:szCs w:val="22"/>
          <w:lang w:val="en-GB"/>
        </w:rPr>
        <w:t xml:space="preserve"> 131: 514-523.</w:t>
      </w:r>
    </w:p>
    <w:p w:rsidR="00DD193F" w:rsidP="009948E9" w:rsidRDefault="00DD193F" w14:paraId="3F53BD78" w14:textId="77777777">
      <w:pPr>
        <w:rPr>
          <w:rFonts w:ascii="Times New Roman" w:hAnsi="Times New Roman" w:eastAsia="Times New Roman"/>
          <w:lang w:val="en-GB"/>
        </w:rPr>
      </w:pPr>
    </w:p>
    <w:p w:rsidRPr="00B5377B" w:rsidR="009948E9" w:rsidP="009948E9" w:rsidRDefault="009948E9" w14:paraId="0E278580" w14:textId="4FC12275">
      <w:pPr>
        <w:rPr>
          <w:rFonts w:ascii="Times New Roman" w:hAnsi="Times New Roman" w:eastAsia="Times New Roman"/>
          <w:lang w:val="en-US"/>
        </w:rPr>
      </w:pPr>
      <w:r w:rsidRPr="004D0E04">
        <w:rPr>
          <w:rFonts w:ascii="Times New Roman" w:hAnsi="Times New Roman" w:eastAsia="Times New Roman"/>
          <w:lang w:val="en-GB"/>
        </w:rPr>
        <w:t xml:space="preserve">Linnebjerg, J.F., Hansen, D.M., Olesen, J.M. (2009). </w:t>
      </w:r>
      <w:r w:rsidRPr="00B5377B">
        <w:rPr>
          <w:rFonts w:ascii="Times New Roman" w:hAnsi="Times New Roman" w:eastAsia="Times New Roman"/>
          <w:lang w:val="en-US"/>
        </w:rPr>
        <w:t>Gut-passage effect of the introduced Red-whiskered Bulbul (</w:t>
      </w:r>
      <w:r w:rsidRPr="00B5377B">
        <w:rPr>
          <w:rFonts w:ascii="Times New Roman" w:hAnsi="Times New Roman" w:eastAsia="Times New Roman"/>
          <w:i/>
          <w:lang w:val="en-US"/>
        </w:rPr>
        <w:t>Pycnonotus jocosus</w:t>
      </w:r>
      <w:r w:rsidRPr="00B5377B">
        <w:rPr>
          <w:rFonts w:ascii="Times New Roman" w:hAnsi="Times New Roman" w:eastAsia="Times New Roman"/>
          <w:lang w:val="en-US"/>
        </w:rPr>
        <w:t xml:space="preserve">) on germination of invasive plant species in Mauritius. </w:t>
      </w:r>
      <w:r w:rsidRPr="00B5377B">
        <w:rPr>
          <w:rFonts w:ascii="Times New Roman" w:hAnsi="Times New Roman" w:eastAsia="Times New Roman"/>
          <w:i/>
          <w:lang w:val="en-US"/>
        </w:rPr>
        <w:t>Austral Ecology</w:t>
      </w:r>
      <w:r w:rsidRPr="00B5377B">
        <w:rPr>
          <w:rFonts w:ascii="Times New Roman" w:hAnsi="Times New Roman" w:eastAsia="Times New Roman"/>
          <w:lang w:val="en-US"/>
        </w:rPr>
        <w:t xml:space="preserve"> 34: 272–277.</w:t>
      </w:r>
    </w:p>
    <w:p w:rsidRPr="00B5377B" w:rsidR="007F6F20" w:rsidP="0054797A" w:rsidRDefault="007F6F20" w14:paraId="1D393FDE" w14:textId="77777777">
      <w:pPr>
        <w:rPr>
          <w:rFonts w:ascii="Times New Roman" w:hAnsi="Times New Roman" w:eastAsia="Times New Roman"/>
          <w:lang w:val="en-US"/>
        </w:rPr>
      </w:pPr>
      <w:r w:rsidRPr="00B5377B">
        <w:rPr>
          <w:rFonts w:ascii="Times New Roman" w:hAnsi="Times New Roman" w:eastAsia="Times New Roman"/>
          <w:lang w:val="en-US"/>
        </w:rPr>
        <w:t xml:space="preserve">Linnebjerg, J.F., Hansen, D.M., Bunbury, N., Olesen, J.M. (2010). Diet composition of the invasive red-whiskered bulbul </w:t>
      </w:r>
      <w:r w:rsidRPr="00B5377B">
        <w:rPr>
          <w:rFonts w:ascii="Times New Roman" w:hAnsi="Times New Roman" w:eastAsia="Times New Roman"/>
          <w:i/>
          <w:lang w:val="en-US"/>
        </w:rPr>
        <w:t>Pycnonotus jocosus</w:t>
      </w:r>
      <w:r w:rsidRPr="00B5377B">
        <w:rPr>
          <w:rFonts w:ascii="Times New Roman" w:hAnsi="Times New Roman" w:eastAsia="Times New Roman"/>
          <w:lang w:val="en-US"/>
        </w:rPr>
        <w:t xml:space="preserve"> in Mauritius. </w:t>
      </w:r>
      <w:r w:rsidRPr="00B5377B">
        <w:rPr>
          <w:rFonts w:ascii="Times New Roman" w:hAnsi="Times New Roman" w:eastAsia="Times New Roman"/>
          <w:i/>
          <w:lang w:val="en-US"/>
        </w:rPr>
        <w:t>Journal of Tropical Ecology</w:t>
      </w:r>
      <w:r w:rsidRPr="00B5377B">
        <w:rPr>
          <w:rFonts w:ascii="Times New Roman" w:hAnsi="Times New Roman" w:eastAsia="Times New Roman"/>
          <w:lang w:val="en-US"/>
        </w:rPr>
        <w:t>, 26:347–350.</w:t>
      </w:r>
    </w:p>
    <w:p w:rsidRPr="00B5377B" w:rsidR="007F6F20" w:rsidP="0054797A" w:rsidRDefault="007F6F20" w14:paraId="3853DC40" w14:textId="4A0F37B8">
      <w:pPr>
        <w:rPr>
          <w:rFonts w:ascii="Times New Roman" w:hAnsi="Times New Roman" w:eastAsia="Times New Roman"/>
          <w:lang w:val="en-US"/>
        </w:rPr>
      </w:pPr>
      <w:r w:rsidRPr="00B5377B">
        <w:rPr>
          <w:rFonts w:ascii="Times New Roman" w:hAnsi="Times New Roman" w:eastAsia="Times New Roman"/>
          <w:lang w:val="en-US"/>
        </w:rPr>
        <w:t xml:space="preserve">Lloret, F., Médail, F., Brundu, G., Camarda, I., Moragues, E., Rita, J., Lambdon, P., Hulme, P.E. (2005). Species attributes and invasion success by alien plants on Mediterranean islands. </w:t>
      </w:r>
      <w:r w:rsidRPr="00440334">
        <w:rPr>
          <w:rFonts w:ascii="Times New Roman" w:hAnsi="Times New Roman" w:eastAsia="Times New Roman"/>
          <w:i/>
          <w:iCs/>
          <w:lang w:val="en-US"/>
        </w:rPr>
        <w:t>Journal of Ecology</w:t>
      </w:r>
      <w:r w:rsidRPr="00B5377B">
        <w:rPr>
          <w:rFonts w:ascii="Times New Roman" w:hAnsi="Times New Roman" w:eastAsia="Times New Roman"/>
          <w:lang w:val="en-US"/>
        </w:rPr>
        <w:t xml:space="preserve"> 93:512-520.</w:t>
      </w:r>
    </w:p>
    <w:p w:rsidRPr="00B5377B" w:rsidR="007F6F20" w:rsidP="009E611E" w:rsidRDefault="007F6F20" w14:paraId="04354A5C" w14:textId="77777777">
      <w:pPr>
        <w:pStyle w:val="StandardWeb"/>
        <w:jc w:val="both"/>
        <w:rPr>
          <w:sz w:val="22"/>
          <w:szCs w:val="22"/>
        </w:rPr>
      </w:pPr>
      <w:r w:rsidRPr="00B5377B">
        <w:rPr>
          <w:sz w:val="22"/>
          <w:szCs w:val="22"/>
        </w:rPr>
        <w:t xml:space="preserve">Long, J.L. (1981). Introduced birds of the world. David </w:t>
      </w:r>
      <w:r w:rsidR="00E13514">
        <w:rPr>
          <w:sz w:val="22"/>
          <w:szCs w:val="22"/>
        </w:rPr>
        <w:t>and</w:t>
      </w:r>
      <w:r w:rsidRPr="00B5377B">
        <w:rPr>
          <w:sz w:val="22"/>
          <w:szCs w:val="22"/>
        </w:rPr>
        <w:t xml:space="preserve"> Charles, London</w:t>
      </w:r>
    </w:p>
    <w:p w:rsidRPr="00055E13" w:rsidR="007F6F20" w:rsidP="009C58D2" w:rsidRDefault="007F6F20" w14:paraId="0B726D5D" w14:textId="77777777">
      <w:pPr>
        <w:jc w:val="both"/>
        <w:rPr>
          <w:rFonts w:ascii="Times New Roman" w:hAnsi="Times New Roman" w:eastAsia="Times New Roman"/>
          <w:lang w:val="nl-BE"/>
        </w:rPr>
      </w:pPr>
      <w:r w:rsidRPr="009948E9">
        <w:rPr>
          <w:rFonts w:ascii="Times New Roman" w:hAnsi="Times New Roman" w:eastAsia="Times New Roman"/>
          <w:highlight w:val="white"/>
          <w:lang w:val="en-GB"/>
        </w:rPr>
        <w:t xml:space="preserve">Lorenzo, J.A. (2010). </w:t>
      </w:r>
      <w:r w:rsidRPr="00055E13">
        <w:rPr>
          <w:rFonts w:ascii="Times New Roman" w:hAnsi="Times New Roman" w:eastAsia="Times New Roman"/>
          <w:i/>
          <w:highlight w:val="white"/>
          <w:lang w:val="nl-BE"/>
        </w:rPr>
        <w:t>Pycnonotus jocosus</w:t>
      </w:r>
      <w:r w:rsidRPr="00055E13">
        <w:rPr>
          <w:rFonts w:ascii="Times New Roman" w:hAnsi="Times New Roman" w:eastAsia="Times New Roman"/>
          <w:highlight w:val="white"/>
          <w:lang w:val="nl-BE"/>
        </w:rPr>
        <w:t xml:space="preserve">. En: Base de Datos de Especies Introducidas en Canarias, 2014. Gobierno de Canarias. </w:t>
      </w:r>
      <w:hyperlink w:history="1" r:id="rId40">
        <w:r w:rsidRPr="00055E13">
          <w:rPr>
            <w:rStyle w:val="Hyperlink"/>
            <w:rFonts w:ascii="Times New Roman" w:hAnsi="Times New Roman" w:eastAsia="Times New Roman"/>
            <w:highlight w:val="white"/>
            <w:lang w:val="nl-BE"/>
          </w:rPr>
          <w:t>http://www.interreg-bionatura.com/especies/pdf/Pycnonotus%20jocosus.pdf</w:t>
        </w:r>
      </w:hyperlink>
      <w:r w:rsidRPr="00055E13">
        <w:rPr>
          <w:rFonts w:ascii="Times New Roman" w:hAnsi="Times New Roman" w:eastAsia="Times New Roman"/>
          <w:lang w:val="nl-BE"/>
        </w:rPr>
        <w:t xml:space="preserve"> </w:t>
      </w:r>
    </w:p>
    <w:p w:rsidRPr="00B5377B" w:rsidR="007F6F20" w:rsidP="0054797A" w:rsidRDefault="007F6F20" w14:paraId="3FDA3644" w14:textId="44D97312">
      <w:pPr>
        <w:rPr>
          <w:rFonts w:ascii="Times New Roman" w:hAnsi="Times New Roman" w:eastAsia="Times New Roman"/>
          <w:lang w:val="en-US"/>
        </w:rPr>
      </w:pPr>
      <w:r w:rsidRPr="00B5377B">
        <w:rPr>
          <w:rFonts w:ascii="Times New Roman" w:hAnsi="Times New Roman" w:eastAsia="Times New Roman"/>
          <w:lang w:val="en-US"/>
        </w:rPr>
        <w:t xml:space="preserve">MacFarlane, A. E., Kelly, D., Briskie, J. V. (2016). Introduced blackbirds and song thrushes: useful substitutes for lost mid-sized native frugivores, or weed vectors? </w:t>
      </w:r>
      <w:r w:rsidRPr="00440334">
        <w:rPr>
          <w:rFonts w:ascii="Times New Roman" w:hAnsi="Times New Roman" w:eastAsia="Times New Roman"/>
          <w:i/>
          <w:iCs/>
          <w:lang w:val="en-US"/>
        </w:rPr>
        <w:t>New Zealand Journal of Ecology</w:t>
      </w:r>
      <w:r w:rsidRPr="00B5377B">
        <w:rPr>
          <w:rFonts w:ascii="Times New Roman" w:hAnsi="Times New Roman" w:eastAsia="Times New Roman"/>
          <w:lang w:val="en-US"/>
        </w:rPr>
        <w:t xml:space="preserve"> 40:80-87.</w:t>
      </w:r>
    </w:p>
    <w:p w:rsidRPr="009948E9" w:rsidR="007F6F20" w:rsidP="00877339" w:rsidRDefault="007F6F20" w14:paraId="3160B25C" w14:textId="65206296">
      <w:pPr>
        <w:rPr>
          <w:rFonts w:ascii="Times New Roman" w:hAnsi="Times New Roman" w:eastAsia="Times New Roman"/>
        </w:rPr>
      </w:pPr>
      <w:r w:rsidRPr="00B5377B">
        <w:rPr>
          <w:rFonts w:ascii="Times New Roman" w:hAnsi="Times New Roman" w:eastAsia="Times New Roman"/>
          <w:lang w:val="en-US"/>
        </w:rPr>
        <w:t xml:space="preserve">MacPherson, J. (1921). The Red-eyed Bul-bul. </w:t>
      </w:r>
      <w:r w:rsidRPr="009948E9">
        <w:rPr>
          <w:rFonts w:ascii="Times New Roman" w:hAnsi="Times New Roman" w:eastAsia="Times New Roman"/>
          <w:i/>
        </w:rPr>
        <w:t>Emu</w:t>
      </w:r>
      <w:r w:rsidRPr="009948E9">
        <w:rPr>
          <w:rFonts w:ascii="Times New Roman" w:hAnsi="Times New Roman" w:eastAsia="Times New Roman"/>
        </w:rPr>
        <w:t xml:space="preserve"> 21: 145-146. http://dx.doi.org/10.1071/MU921145b </w:t>
      </w:r>
    </w:p>
    <w:p w:rsidRPr="009948E9" w:rsidR="007F6F20" w:rsidP="00741D1F" w:rsidRDefault="007F6F20" w14:paraId="65A73D39" w14:textId="77777777">
      <w:pPr>
        <w:rPr>
          <w:rFonts w:ascii="Times New Roman" w:hAnsi="Times New Roman"/>
        </w:rPr>
      </w:pPr>
      <w:r w:rsidRPr="00B5377B">
        <w:rPr>
          <w:rFonts w:ascii="Times New Roman" w:hAnsi="Times New Roman"/>
          <w:lang w:val="en-US"/>
        </w:rPr>
        <w:t xml:space="preserve">MacPherson, J. (1923). Further notes on the Red-eyed Bulbul. </w:t>
      </w:r>
      <w:r w:rsidRPr="009948E9">
        <w:rPr>
          <w:rFonts w:ascii="Times New Roman" w:hAnsi="Times New Roman"/>
          <w:i/>
        </w:rPr>
        <w:t>Emu</w:t>
      </w:r>
      <w:r w:rsidRPr="009948E9">
        <w:rPr>
          <w:rFonts w:ascii="Times New Roman" w:hAnsi="Times New Roman"/>
        </w:rPr>
        <w:t xml:space="preserve"> 23: 218-219. http://dx.doi.org/10.1071/MU923218</w:t>
      </w:r>
    </w:p>
    <w:p w:rsidR="002603B2" w:rsidP="009948E9" w:rsidRDefault="002603B2" w14:paraId="5BE4B0B0" w14:textId="77777777">
      <w:pPr>
        <w:rPr>
          <w:rFonts w:ascii="Times New Roman" w:hAnsi="Times New Roman" w:eastAsia="Times New Roman"/>
          <w:lang w:val="en-US"/>
        </w:rPr>
      </w:pPr>
      <w:r w:rsidRPr="002603B2">
        <w:rPr>
          <w:rFonts w:ascii="Times New Roman" w:hAnsi="Times New Roman" w:eastAsia="Times New Roman"/>
          <w:lang w:val="en-US"/>
        </w:rPr>
        <w:t xml:space="preserve">Magellan, K. </w:t>
      </w:r>
      <w:r>
        <w:rPr>
          <w:rFonts w:ascii="Times New Roman" w:hAnsi="Times New Roman" w:eastAsia="Times New Roman"/>
          <w:lang w:val="en-US"/>
        </w:rPr>
        <w:t>(</w:t>
      </w:r>
      <w:r w:rsidRPr="002603B2">
        <w:rPr>
          <w:rFonts w:ascii="Times New Roman" w:hAnsi="Times New Roman" w:eastAsia="Times New Roman"/>
          <w:lang w:val="en-US"/>
        </w:rPr>
        <w:t>2019</w:t>
      </w:r>
      <w:r>
        <w:rPr>
          <w:rFonts w:ascii="Times New Roman" w:hAnsi="Times New Roman" w:eastAsia="Times New Roman"/>
          <w:lang w:val="en-US"/>
        </w:rPr>
        <w:t>).</w:t>
      </w:r>
      <w:r w:rsidRPr="002603B2">
        <w:rPr>
          <w:rFonts w:ascii="Times New Roman" w:hAnsi="Times New Roman" w:eastAsia="Times New Roman"/>
          <w:lang w:val="en-US"/>
        </w:rPr>
        <w:t xml:space="preserve"> Prayer animal release: An understudied pathway for introduction of invasive aquatic species. </w:t>
      </w:r>
      <w:r>
        <w:rPr>
          <w:rFonts w:ascii="Times New Roman" w:hAnsi="Times New Roman" w:eastAsia="Times New Roman"/>
          <w:i/>
          <w:lang w:val="en-US"/>
        </w:rPr>
        <w:t>Aquatic Ecosystem Health and</w:t>
      </w:r>
      <w:r w:rsidRPr="002603B2">
        <w:rPr>
          <w:rFonts w:ascii="Times New Roman" w:hAnsi="Times New Roman" w:eastAsia="Times New Roman"/>
          <w:i/>
          <w:lang w:val="en-US"/>
        </w:rPr>
        <w:t xml:space="preserve"> Management</w:t>
      </w:r>
      <w:r w:rsidRPr="002603B2">
        <w:rPr>
          <w:rFonts w:ascii="Times New Roman" w:hAnsi="Times New Roman" w:eastAsia="Times New Roman"/>
          <w:lang w:val="en-US"/>
        </w:rPr>
        <w:t xml:space="preserve"> 22: 452–461</w:t>
      </w:r>
      <w:r>
        <w:rPr>
          <w:rFonts w:ascii="Times New Roman" w:hAnsi="Times New Roman" w:eastAsia="Times New Roman"/>
          <w:lang w:val="en-US"/>
        </w:rPr>
        <w:t>.</w:t>
      </w:r>
    </w:p>
    <w:p w:rsidRPr="00831F57" w:rsidR="009948E9" w:rsidP="009948E9" w:rsidRDefault="009948E9" w14:paraId="6F5B28E0" w14:textId="25F998D7">
      <w:pPr>
        <w:rPr>
          <w:rFonts w:ascii="Times New Roman" w:hAnsi="Times New Roman" w:eastAsia="Times New Roman"/>
          <w:lang w:val="it-IT"/>
        </w:rPr>
      </w:pPr>
      <w:r w:rsidRPr="00B5377B">
        <w:rPr>
          <w:rFonts w:ascii="Times New Roman" w:hAnsi="Times New Roman" w:eastAsia="Times New Roman"/>
          <w:lang w:val="en-US"/>
        </w:rPr>
        <w:t xml:space="preserve">Mandon-Dalger, I., Lecorre, P., Clergeau, P., Probst, J.M., Besnard, N. (1999). </w:t>
      </w:r>
      <w:r w:rsidRPr="00831F57">
        <w:rPr>
          <w:rFonts w:ascii="Times New Roman" w:hAnsi="Times New Roman" w:eastAsia="Times New Roman"/>
          <w:lang w:val="it-IT"/>
        </w:rPr>
        <w:t>Modalites de colonisation de File de la R</w:t>
      </w:r>
      <w:r w:rsidRPr="00831F57" w:rsidR="00440334">
        <w:rPr>
          <w:rFonts w:ascii="Times New Roman" w:hAnsi="Times New Roman" w:eastAsia="Times New Roman"/>
          <w:lang w:val="it-IT"/>
        </w:rPr>
        <w:t>é</w:t>
      </w:r>
      <w:r w:rsidRPr="00831F57">
        <w:rPr>
          <w:rFonts w:ascii="Times New Roman" w:hAnsi="Times New Roman" w:eastAsia="Times New Roman"/>
          <w:lang w:val="it-IT"/>
        </w:rPr>
        <w:t xml:space="preserve">union par le bulbul </w:t>
      </w:r>
      <w:r w:rsidRPr="00831F57">
        <w:rPr>
          <w:rFonts w:ascii="Times New Roman" w:hAnsi="Times New Roman" w:eastAsia="Times New Roman"/>
          <w:i/>
          <w:lang w:val="it-IT"/>
        </w:rPr>
        <w:t>Pycnonotus jocosus</w:t>
      </w:r>
      <w:r w:rsidRPr="00831F57">
        <w:rPr>
          <w:rFonts w:ascii="Times New Roman" w:hAnsi="Times New Roman" w:eastAsia="Times New Roman"/>
          <w:lang w:val="it-IT"/>
        </w:rPr>
        <w:t xml:space="preserve">. </w:t>
      </w:r>
      <w:r w:rsidRPr="00831F57" w:rsidR="00440334">
        <w:rPr>
          <w:rFonts w:ascii="Times New Roman" w:hAnsi="Times New Roman" w:eastAsia="Times New Roman"/>
          <w:i/>
          <w:lang w:val="it-IT"/>
        </w:rPr>
        <w:t>Revue d'Ecologie (La Terre et la Vie)</w:t>
      </w:r>
      <w:r w:rsidRPr="00831F57">
        <w:rPr>
          <w:rFonts w:ascii="Times New Roman" w:hAnsi="Times New Roman" w:eastAsia="Times New Roman"/>
          <w:lang w:val="it-IT"/>
        </w:rPr>
        <w:t xml:space="preserve"> 54: 283-295.</w:t>
      </w:r>
    </w:p>
    <w:p w:rsidRPr="00B5377B" w:rsidR="007F6F20" w:rsidP="00ED5466" w:rsidRDefault="007F6F20" w14:paraId="173C0A85" w14:textId="73693DA7">
      <w:pPr>
        <w:rPr>
          <w:rFonts w:ascii="Times New Roman" w:hAnsi="Times New Roman" w:eastAsia="Times New Roman"/>
          <w:lang w:val="en-US"/>
        </w:rPr>
      </w:pPr>
      <w:r w:rsidRPr="00831F57">
        <w:rPr>
          <w:rFonts w:ascii="Times New Roman" w:hAnsi="Times New Roman" w:eastAsia="Times New Roman"/>
          <w:lang w:val="it-IT"/>
        </w:rPr>
        <w:t xml:space="preserve">Mandon-Dalger, I., Clergeau, P., Tassin, J., Riviere, J., Gatti, S. (2004). </w:t>
      </w:r>
      <w:r w:rsidRPr="00B5377B">
        <w:rPr>
          <w:rFonts w:ascii="Times New Roman" w:hAnsi="Times New Roman" w:eastAsia="Times New Roman"/>
          <w:lang w:val="en-US"/>
        </w:rPr>
        <w:t>Relationships between alien plants and an alien bird species on R</w:t>
      </w:r>
      <w:r w:rsidR="00440334">
        <w:rPr>
          <w:rFonts w:ascii="Times New Roman" w:hAnsi="Times New Roman" w:eastAsia="Times New Roman"/>
          <w:lang w:val="en-US"/>
        </w:rPr>
        <w:t>é</w:t>
      </w:r>
      <w:r w:rsidRPr="00B5377B">
        <w:rPr>
          <w:rFonts w:ascii="Times New Roman" w:hAnsi="Times New Roman" w:eastAsia="Times New Roman"/>
          <w:lang w:val="en-US"/>
        </w:rPr>
        <w:t xml:space="preserve">union Island. </w:t>
      </w:r>
      <w:r w:rsidRPr="00B5377B">
        <w:rPr>
          <w:rFonts w:ascii="Times New Roman" w:hAnsi="Times New Roman" w:eastAsia="Times New Roman"/>
          <w:i/>
          <w:lang w:val="en-US"/>
        </w:rPr>
        <w:t>Journal of Tropical Ecology</w:t>
      </w:r>
      <w:r w:rsidRPr="00B5377B">
        <w:rPr>
          <w:rFonts w:ascii="Times New Roman" w:hAnsi="Times New Roman" w:eastAsia="Times New Roman"/>
          <w:lang w:val="en-US"/>
        </w:rPr>
        <w:t xml:space="preserve"> 20: 635–642.</w:t>
      </w:r>
    </w:p>
    <w:p w:rsidRPr="009948E9" w:rsidR="007F6F20" w:rsidP="00F47CE4" w:rsidRDefault="007F6F20" w14:paraId="756C4E94" w14:textId="77777777">
      <w:pPr>
        <w:jc w:val="both"/>
        <w:rPr>
          <w:rFonts w:ascii="Times New Roman" w:hAnsi="Times New Roman" w:eastAsia="Times New Roman"/>
          <w:lang w:val="en-GB"/>
        </w:rPr>
      </w:pPr>
      <w:r w:rsidRPr="009948E9">
        <w:rPr>
          <w:rFonts w:ascii="Times New Roman" w:hAnsi="Times New Roman" w:eastAsia="Times New Roman"/>
          <w:lang w:val="en-GB"/>
        </w:rPr>
        <w:t xml:space="preserve">Martin-Albarracin, V. L., Amico, G. C., Simberloff, D. et al. (2015). Impact of non-native birds on native ecosystems: a global analysis. </w:t>
      </w:r>
      <w:r w:rsidRPr="009948E9">
        <w:rPr>
          <w:rFonts w:ascii="Times New Roman" w:hAnsi="Times New Roman" w:eastAsia="Times New Roman"/>
          <w:i/>
          <w:lang w:val="en-GB"/>
        </w:rPr>
        <w:t>PLoS One</w:t>
      </w:r>
      <w:r w:rsidRPr="009948E9">
        <w:rPr>
          <w:rFonts w:ascii="Times New Roman" w:hAnsi="Times New Roman" w:eastAsia="Times New Roman"/>
          <w:lang w:val="en-GB"/>
        </w:rPr>
        <w:t>, 10:e0143070.</w:t>
      </w:r>
    </w:p>
    <w:p w:rsidRPr="00B5377B" w:rsidR="007F6F20" w:rsidP="00955940" w:rsidRDefault="007F6F20" w14:paraId="570F81CB" w14:textId="77777777">
      <w:pPr>
        <w:rPr>
          <w:rFonts w:ascii="Times New Roman" w:hAnsi="Times New Roman" w:eastAsia="Times New Roman"/>
          <w:lang w:val="en-US"/>
        </w:rPr>
      </w:pPr>
      <w:r w:rsidRPr="00B5377B">
        <w:rPr>
          <w:rFonts w:ascii="Times New Roman" w:hAnsi="Times New Roman" w:eastAsia="Times New Roman"/>
          <w:lang w:val="en-US"/>
        </w:rPr>
        <w:t>McCarthy, E.M. (2006). Handbook of avian hybrids of the world. New York: Oxford University Press.</w:t>
      </w:r>
    </w:p>
    <w:p w:rsidRPr="00B5377B" w:rsidR="007F6F20" w:rsidP="0054797A" w:rsidRDefault="007F6F20" w14:paraId="08F336AB" w14:textId="77777777">
      <w:pPr>
        <w:rPr>
          <w:rFonts w:ascii="Times New Roman" w:hAnsi="Times New Roman" w:eastAsia="Times New Roman"/>
          <w:lang w:val="en-US"/>
        </w:rPr>
      </w:pPr>
      <w:r w:rsidRPr="00B5377B">
        <w:rPr>
          <w:rFonts w:ascii="Times New Roman" w:hAnsi="Times New Roman" w:eastAsia="Times New Roman"/>
          <w:lang w:val="en-US"/>
        </w:rPr>
        <w:t xml:space="preserve">McDonnell, M.J., Stiles, E.W., Cheplick, G.P., Armesto, J.J. (1984). Bird‐dispersal of Phytolacca americana L. and the influence of fruit removal on subsequent fruit development. </w:t>
      </w:r>
      <w:r w:rsidRPr="00B5377B">
        <w:rPr>
          <w:rFonts w:ascii="Times New Roman" w:hAnsi="Times New Roman" w:eastAsia="Times New Roman"/>
          <w:i/>
          <w:lang w:val="en-US"/>
        </w:rPr>
        <w:t>American Journal of Botany</w:t>
      </w:r>
      <w:r w:rsidRPr="00B5377B">
        <w:rPr>
          <w:rFonts w:ascii="Times New Roman" w:hAnsi="Times New Roman" w:eastAsia="Times New Roman"/>
          <w:lang w:val="en-US"/>
        </w:rPr>
        <w:t>, 71:895-901.</w:t>
      </w:r>
    </w:p>
    <w:p w:rsidRPr="00B5377B" w:rsidR="007F6F20" w:rsidP="009C58D2" w:rsidRDefault="007F6F20" w14:paraId="75850380" w14:textId="77777777">
      <w:pPr>
        <w:snapToGrid w:val="0"/>
        <w:rPr>
          <w:rFonts w:ascii="Times New Roman" w:hAnsi="Times New Roman" w:eastAsia="Times New Roman"/>
          <w:lang w:val="en-US"/>
        </w:rPr>
      </w:pPr>
      <w:r w:rsidRPr="00B5377B">
        <w:rPr>
          <w:rFonts w:ascii="Times New Roman" w:hAnsi="Times New Roman" w:eastAsia="Times New Roman"/>
          <w:lang w:val="en-US"/>
        </w:rPr>
        <w:t xml:space="preserve">Mo, M. (2015). The Red-whiskered Bulbul </w:t>
      </w:r>
      <w:r w:rsidRPr="00B5377B">
        <w:rPr>
          <w:rFonts w:ascii="Times New Roman" w:hAnsi="Times New Roman" w:eastAsia="Times New Roman"/>
          <w:i/>
          <w:lang w:val="en-US"/>
        </w:rPr>
        <w:t>Pycnonotus jocosus</w:t>
      </w:r>
      <w:r w:rsidRPr="00B5377B">
        <w:rPr>
          <w:rFonts w:ascii="Times New Roman" w:hAnsi="Times New Roman" w:eastAsia="Times New Roman"/>
          <w:lang w:val="en-US"/>
        </w:rPr>
        <w:t xml:space="preserve"> in Australia–a global perspective, history of introduction, current status and potential impacts. </w:t>
      </w:r>
      <w:r w:rsidRPr="00B5377B">
        <w:rPr>
          <w:rFonts w:ascii="Times New Roman" w:hAnsi="Times New Roman" w:eastAsia="Times New Roman"/>
          <w:i/>
          <w:lang w:val="en-US"/>
        </w:rPr>
        <w:t>Australian Zoologist</w:t>
      </w:r>
      <w:r w:rsidRPr="00B5377B">
        <w:rPr>
          <w:rFonts w:ascii="Times New Roman" w:hAnsi="Times New Roman" w:eastAsia="Times New Roman"/>
          <w:lang w:val="en-US"/>
        </w:rPr>
        <w:t xml:space="preserve"> 37: 461-471.</w:t>
      </w:r>
    </w:p>
    <w:p w:rsidRPr="00F15BDD" w:rsidR="00F15BDD" w:rsidP="00F15BDD" w:rsidRDefault="00A14988" w14:paraId="0AE44D59" w14:textId="77777777">
      <w:pPr>
        <w:snapToGrid w:val="0"/>
        <w:rPr>
          <w:rFonts w:ascii="Times New Roman" w:hAnsi="Times New Roman" w:eastAsia="Times New Roman"/>
          <w:lang w:val="en-US"/>
        </w:rPr>
      </w:pPr>
      <w:r w:rsidRPr="00F15BDD">
        <w:rPr>
          <w:rFonts w:ascii="Times New Roman" w:hAnsi="Times New Roman" w:eastAsia="Times New Roman"/>
          <w:lang w:val="en-US"/>
        </w:rPr>
        <w:t xml:space="preserve">Murgui, E. (in </w:t>
      </w:r>
      <w:r w:rsidR="009C7A84">
        <w:rPr>
          <w:rFonts w:ascii="Times New Roman" w:hAnsi="Times New Roman" w:eastAsia="Times New Roman"/>
          <w:lang w:val="en-US"/>
        </w:rPr>
        <w:t>press</w:t>
      </w:r>
      <w:r w:rsidRPr="00F15BDD">
        <w:rPr>
          <w:rFonts w:ascii="Times New Roman" w:hAnsi="Times New Roman" w:eastAsia="Times New Roman"/>
          <w:lang w:val="en-US"/>
        </w:rPr>
        <w:t>).</w:t>
      </w:r>
      <w:r w:rsidRPr="00FC7110" w:rsidR="00FC7110">
        <w:rPr>
          <w:rFonts w:ascii="Times New Roman" w:hAnsi="Times New Roman" w:eastAsia="Times New Roman"/>
          <w:lang w:val="en-US"/>
        </w:rPr>
        <w:t xml:space="preserve"> </w:t>
      </w:r>
      <w:r w:rsidR="00FC7110">
        <w:rPr>
          <w:rFonts w:ascii="Times New Roman" w:hAnsi="Times New Roman" w:eastAsia="Times New Roman"/>
          <w:lang w:val="en-US"/>
        </w:rPr>
        <w:t>Atlas of the</w:t>
      </w:r>
      <w:r w:rsidRPr="00FC7110" w:rsidR="00FC7110">
        <w:rPr>
          <w:rFonts w:ascii="Times New Roman" w:hAnsi="Times New Roman" w:eastAsia="Times New Roman"/>
          <w:lang w:val="en-US"/>
        </w:rPr>
        <w:t xml:space="preserve"> breeding and wintering birds of València</w:t>
      </w:r>
      <w:r w:rsidR="00FC7110">
        <w:rPr>
          <w:rFonts w:ascii="Times New Roman" w:hAnsi="Times New Roman" w:eastAsia="Times New Roman"/>
          <w:lang w:val="en-US"/>
        </w:rPr>
        <w:t xml:space="preserve">. </w:t>
      </w:r>
      <w:r w:rsidRPr="00F15BDD" w:rsidR="00F15BDD">
        <w:rPr>
          <w:rFonts w:ascii="Times New Roman" w:hAnsi="Times New Roman" w:eastAsia="Times New Roman"/>
          <w:lang w:val="en-US"/>
        </w:rPr>
        <w:t>Societat Valenciana d’Ornitologia</w:t>
      </w:r>
      <w:r w:rsidR="00F15BDD">
        <w:rPr>
          <w:rFonts w:ascii="Times New Roman" w:hAnsi="Times New Roman" w:eastAsia="Times New Roman"/>
          <w:lang w:val="en-US"/>
        </w:rPr>
        <w:t>.</w:t>
      </w:r>
    </w:p>
    <w:p w:rsidRPr="00B5377B" w:rsidR="007F6F20" w:rsidP="009C58D2" w:rsidRDefault="007F6F20" w14:paraId="73780EF1" w14:textId="77777777">
      <w:pPr>
        <w:snapToGrid w:val="0"/>
        <w:rPr>
          <w:rFonts w:ascii="Times New Roman" w:hAnsi="Times New Roman" w:eastAsia="Times New Roman"/>
          <w:lang w:val="en-US"/>
        </w:rPr>
      </w:pPr>
      <w:r w:rsidRPr="00B5377B">
        <w:rPr>
          <w:rFonts w:ascii="Times New Roman" w:hAnsi="Times New Roman" w:eastAsia="Times New Roman"/>
          <w:lang w:val="en-US"/>
        </w:rPr>
        <w:t xml:space="preserve">National Institute for Environmental Studies </w:t>
      </w:r>
      <w:r w:rsidR="009948E9">
        <w:rPr>
          <w:rFonts w:ascii="Times New Roman" w:hAnsi="Times New Roman" w:eastAsia="Times New Roman"/>
          <w:lang w:val="en-US"/>
        </w:rPr>
        <w:t>(</w:t>
      </w:r>
      <w:r w:rsidRPr="00B5377B">
        <w:rPr>
          <w:rFonts w:ascii="Times New Roman" w:hAnsi="Times New Roman" w:eastAsia="Times New Roman"/>
          <w:lang w:val="en-US"/>
        </w:rPr>
        <w:t>2017</w:t>
      </w:r>
      <w:r w:rsidR="009948E9">
        <w:rPr>
          <w:rFonts w:ascii="Times New Roman" w:hAnsi="Times New Roman" w:eastAsia="Times New Roman"/>
          <w:lang w:val="en-US"/>
        </w:rPr>
        <w:t>)</w:t>
      </w:r>
      <w:r w:rsidRPr="00B5377B">
        <w:rPr>
          <w:rFonts w:ascii="Times New Roman" w:hAnsi="Times New Roman" w:eastAsia="Times New Roman"/>
          <w:lang w:val="en-US"/>
        </w:rPr>
        <w:t xml:space="preserve">. Invasive Species of Japan. Tsukuba, Japan: National Institute for Environmental Studies. </w:t>
      </w:r>
      <w:hyperlink w:history="1" r:id="rId41">
        <w:r w:rsidRPr="00B5377B">
          <w:rPr>
            <w:rStyle w:val="Hyperlink"/>
            <w:rFonts w:ascii="Times New Roman" w:hAnsi="Times New Roman" w:eastAsia="Times New Roman"/>
            <w:lang w:val="en-US"/>
          </w:rPr>
          <w:t>http://www.nies.go.jp/biodiversity/invasive/index-en.html</w:t>
        </w:r>
      </w:hyperlink>
      <w:r w:rsidRPr="00B5377B">
        <w:rPr>
          <w:rFonts w:ascii="Times New Roman" w:hAnsi="Times New Roman" w:eastAsia="Times New Roman"/>
          <w:lang w:val="en-US"/>
        </w:rPr>
        <w:t>)</w:t>
      </w:r>
    </w:p>
    <w:p w:rsidRPr="00A14988" w:rsidR="00A14988" w:rsidP="00A14988" w:rsidRDefault="00A14988" w14:paraId="5FE23BEB" w14:textId="77777777">
      <w:pPr>
        <w:rPr>
          <w:rFonts w:ascii="Times New Roman" w:hAnsi="Times New Roman" w:eastAsia="Times New Roman"/>
          <w:lang w:val="en-US"/>
        </w:rPr>
      </w:pPr>
      <w:r>
        <w:rPr>
          <w:rFonts w:ascii="Times New Roman" w:hAnsi="Times New Roman" w:eastAsia="Times New Roman"/>
          <w:lang w:val="en-US"/>
        </w:rPr>
        <w:t>Owre, O.</w:t>
      </w:r>
      <w:r w:rsidRPr="00A14988">
        <w:rPr>
          <w:rFonts w:ascii="Times New Roman" w:hAnsi="Times New Roman" w:eastAsia="Times New Roman"/>
          <w:lang w:val="en-US"/>
        </w:rPr>
        <w:t xml:space="preserve">T. </w:t>
      </w:r>
      <w:r>
        <w:rPr>
          <w:rFonts w:ascii="Times New Roman" w:hAnsi="Times New Roman" w:eastAsia="Times New Roman"/>
          <w:lang w:val="en-US"/>
        </w:rPr>
        <w:t>(</w:t>
      </w:r>
      <w:r w:rsidRPr="00A14988">
        <w:rPr>
          <w:rFonts w:ascii="Times New Roman" w:hAnsi="Times New Roman" w:eastAsia="Times New Roman"/>
          <w:lang w:val="en-US"/>
        </w:rPr>
        <w:t>1973</w:t>
      </w:r>
      <w:r>
        <w:rPr>
          <w:rFonts w:ascii="Times New Roman" w:hAnsi="Times New Roman" w:eastAsia="Times New Roman"/>
          <w:lang w:val="en-US"/>
        </w:rPr>
        <w:t>)</w:t>
      </w:r>
      <w:r w:rsidRPr="00A14988">
        <w:rPr>
          <w:rFonts w:ascii="Times New Roman" w:hAnsi="Times New Roman" w:eastAsia="Times New Roman"/>
          <w:lang w:val="en-US"/>
        </w:rPr>
        <w:t xml:space="preserve">. A consideration of the exotic avifauna of southeastern Florida. </w:t>
      </w:r>
      <w:r w:rsidRPr="00A14988">
        <w:rPr>
          <w:rFonts w:ascii="Times New Roman" w:hAnsi="Times New Roman" w:eastAsia="Times New Roman"/>
          <w:i/>
          <w:lang w:val="en-US"/>
        </w:rPr>
        <w:t>The Wilson Bulletin</w:t>
      </w:r>
      <w:r w:rsidRPr="00A14988">
        <w:rPr>
          <w:rFonts w:ascii="Times New Roman" w:hAnsi="Times New Roman" w:eastAsia="Times New Roman"/>
          <w:lang w:val="en-US"/>
        </w:rPr>
        <w:t xml:space="preserve"> 85:</w:t>
      </w:r>
      <w:r>
        <w:rPr>
          <w:rFonts w:ascii="Times New Roman" w:hAnsi="Times New Roman" w:eastAsia="Times New Roman"/>
          <w:lang w:val="en-US"/>
        </w:rPr>
        <w:t xml:space="preserve"> </w:t>
      </w:r>
      <w:r w:rsidRPr="00A14988">
        <w:rPr>
          <w:rFonts w:ascii="Times New Roman" w:hAnsi="Times New Roman" w:eastAsia="Times New Roman"/>
          <w:lang w:val="en-US"/>
        </w:rPr>
        <w:t xml:space="preserve">491-500. </w:t>
      </w:r>
    </w:p>
    <w:p w:rsidR="003F09C7" w:rsidP="001A780C" w:rsidRDefault="003F09C7" w14:paraId="16C5E0A3" w14:textId="01683A41">
      <w:pPr>
        <w:rPr>
          <w:rFonts w:ascii="Times New Roman" w:hAnsi="Times New Roman" w:eastAsia="Times New Roman"/>
          <w:lang w:val="en-US"/>
        </w:rPr>
      </w:pPr>
      <w:r w:rsidRPr="003F09C7">
        <w:rPr>
          <w:rFonts w:ascii="Times New Roman" w:hAnsi="Times New Roman" w:eastAsia="Times New Roman"/>
          <w:lang w:val="en-US"/>
        </w:rPr>
        <w:t xml:space="preserve">Pacheco, J.F., Silveira, L.F., Aleixo, A., Agne, C.E., Bencke, G.A., Bravo, G.A., Brito, G.R., Cohn-Haft, M., Maurício, G.N., Naka, L.N., Olmos, F. (2021). Annotated checklist of the birds of Brazil by the Brazilian Ornithological Records Committee, second edition. </w:t>
      </w:r>
      <w:r w:rsidRPr="003F09C7">
        <w:rPr>
          <w:rFonts w:ascii="Times New Roman" w:hAnsi="Times New Roman" w:eastAsia="Times New Roman"/>
          <w:i/>
          <w:iCs/>
          <w:lang w:val="en-US"/>
        </w:rPr>
        <w:t>Ornithology Research</w:t>
      </w:r>
      <w:r w:rsidRPr="003F09C7">
        <w:rPr>
          <w:rFonts w:ascii="Times New Roman" w:hAnsi="Times New Roman" w:eastAsia="Times New Roman"/>
          <w:lang w:val="en-US"/>
        </w:rPr>
        <w:t xml:space="preserve"> 29: 94-105.</w:t>
      </w:r>
    </w:p>
    <w:p w:rsidRPr="001A780C" w:rsidR="001A780C" w:rsidP="001A780C" w:rsidRDefault="001A780C" w14:paraId="052196B1" w14:textId="36C09FF9">
      <w:pPr>
        <w:rPr>
          <w:rFonts w:ascii="Times New Roman" w:hAnsi="Times New Roman" w:eastAsia="Times New Roman"/>
          <w:lang w:val="en-US"/>
        </w:rPr>
      </w:pPr>
      <w:r w:rsidRPr="001A780C">
        <w:rPr>
          <w:rFonts w:ascii="Times New Roman" w:hAnsi="Times New Roman" w:eastAsia="Times New Roman"/>
          <w:lang w:val="en-US"/>
        </w:rPr>
        <w:t>Pangsuban, S., Thavarorith</w:t>
      </w:r>
      <w:r>
        <w:rPr>
          <w:rFonts w:ascii="Times New Roman" w:hAnsi="Times New Roman" w:eastAsia="Times New Roman"/>
          <w:lang w:val="en-US"/>
        </w:rPr>
        <w:t xml:space="preserve">, </w:t>
      </w:r>
      <w:r w:rsidRPr="001A780C">
        <w:rPr>
          <w:rFonts w:ascii="Times New Roman" w:hAnsi="Times New Roman" w:eastAsia="Times New Roman"/>
          <w:lang w:val="en-US"/>
        </w:rPr>
        <w:t xml:space="preserve">W. </w:t>
      </w:r>
      <w:r>
        <w:rPr>
          <w:rFonts w:ascii="Times New Roman" w:hAnsi="Times New Roman" w:eastAsia="Times New Roman"/>
          <w:lang w:val="en-US"/>
        </w:rPr>
        <w:t>(</w:t>
      </w:r>
      <w:r w:rsidRPr="001A780C">
        <w:rPr>
          <w:rFonts w:ascii="Times New Roman" w:hAnsi="Times New Roman" w:eastAsia="Times New Roman"/>
          <w:lang w:val="en-US"/>
        </w:rPr>
        <w:t>2021</w:t>
      </w:r>
      <w:r>
        <w:rPr>
          <w:rFonts w:ascii="Times New Roman" w:hAnsi="Times New Roman" w:eastAsia="Times New Roman"/>
          <w:lang w:val="en-US"/>
        </w:rPr>
        <w:t>)</w:t>
      </w:r>
      <w:r w:rsidRPr="001A780C">
        <w:rPr>
          <w:rFonts w:ascii="Times New Roman" w:hAnsi="Times New Roman" w:eastAsia="Times New Roman"/>
          <w:lang w:val="en-US"/>
        </w:rPr>
        <w:t>. Food for Feeding Red-Whiskered Bulbul (</w:t>
      </w:r>
      <w:r w:rsidRPr="001A780C">
        <w:rPr>
          <w:rFonts w:ascii="Times New Roman" w:hAnsi="Times New Roman" w:eastAsia="Times New Roman"/>
          <w:i/>
          <w:lang w:val="en-US"/>
        </w:rPr>
        <w:t>Pycnonotus jocosus Pattani</w:t>
      </w:r>
      <w:r w:rsidRPr="001A780C">
        <w:rPr>
          <w:rFonts w:ascii="Times New Roman" w:hAnsi="Times New Roman" w:eastAsia="Times New Roman"/>
          <w:lang w:val="en-US"/>
        </w:rPr>
        <w:t xml:space="preserve">). </w:t>
      </w:r>
      <w:r w:rsidRPr="001A780C">
        <w:rPr>
          <w:rFonts w:ascii="Times New Roman" w:hAnsi="Times New Roman" w:eastAsia="Times New Roman"/>
          <w:i/>
          <w:lang w:val="en-US"/>
        </w:rPr>
        <w:t>Journal of Physics</w:t>
      </w:r>
      <w:r w:rsidRPr="001A780C">
        <w:rPr>
          <w:rFonts w:ascii="Times New Roman" w:hAnsi="Times New Roman" w:eastAsia="Times New Roman"/>
          <w:lang w:val="en-US"/>
        </w:rPr>
        <w:t>: Conference Series. p 012109.</w:t>
      </w:r>
      <w:r>
        <w:rPr>
          <w:rFonts w:ascii="Times New Roman" w:hAnsi="Times New Roman" w:eastAsia="Times New Roman"/>
          <w:lang w:val="en-US"/>
        </w:rPr>
        <w:t xml:space="preserve"> DOI</w:t>
      </w:r>
      <w:r w:rsidRPr="001A780C">
        <w:rPr>
          <w:rFonts w:ascii="Times New Roman" w:hAnsi="Times New Roman" w:eastAsia="Times New Roman"/>
          <w:lang w:val="en-US"/>
        </w:rPr>
        <w:t>:10.1088/1742-6596/1835/1/012109</w:t>
      </w:r>
    </w:p>
    <w:p w:rsidRPr="00B5377B" w:rsidR="007F6F20" w:rsidP="007F6F20" w:rsidRDefault="007F6F20" w14:paraId="749EC27D" w14:textId="77777777">
      <w:pPr>
        <w:rPr>
          <w:rFonts w:ascii="Times New Roman" w:hAnsi="Times New Roman" w:eastAsia="Times New Roman"/>
          <w:lang w:val="en-US"/>
        </w:rPr>
      </w:pPr>
      <w:r w:rsidRPr="00B5377B">
        <w:rPr>
          <w:rFonts w:ascii="Times New Roman" w:hAnsi="Times New Roman" w:eastAsia="Times New Roman"/>
          <w:lang w:val="en-US"/>
        </w:rPr>
        <w:t xml:space="preserve">Peyton, J., Martinou, A.F., Pescott, O.L., Demetriou, M., Adriaens, T., Arianoutsou, M., Bazos, I., Bean, C.W., Booy, O., Botham, M. et al. (2019). Horizon scanning for invasive alien species with the potential to threaten biodiversity and human health on a Mediterranean island. </w:t>
      </w:r>
      <w:r w:rsidRPr="00B5377B">
        <w:rPr>
          <w:rFonts w:ascii="Times New Roman" w:hAnsi="Times New Roman" w:eastAsia="Times New Roman"/>
          <w:i/>
          <w:lang w:val="en-US"/>
        </w:rPr>
        <w:t>Biological Invasions</w:t>
      </w:r>
      <w:r w:rsidRPr="00B5377B">
        <w:rPr>
          <w:rFonts w:ascii="Times New Roman" w:hAnsi="Times New Roman" w:eastAsia="Times New Roman"/>
          <w:lang w:val="en-US"/>
        </w:rPr>
        <w:t xml:space="preserve"> 21: 2107-2125. </w:t>
      </w:r>
    </w:p>
    <w:p w:rsidRPr="00B5377B" w:rsidR="007F6F20" w:rsidP="007F6F20" w:rsidRDefault="007F6F20" w14:paraId="09982C7A" w14:textId="77777777">
      <w:pPr>
        <w:rPr>
          <w:rFonts w:ascii="Times New Roman" w:hAnsi="Times New Roman" w:eastAsia="Times New Roman"/>
          <w:lang w:val="en-US"/>
        </w:rPr>
      </w:pPr>
      <w:r w:rsidRPr="00B5377B">
        <w:rPr>
          <w:rFonts w:ascii="Times New Roman" w:hAnsi="Times New Roman" w:eastAsia="Times New Roman"/>
          <w:lang w:val="en-US"/>
        </w:rPr>
        <w:t xml:space="preserve">Peyton, J.M., Martinou, A.F., Adriaens, T., Chartosia, N., Karachle, P.K., Rabitsch, W., Tricarico, E., Arianoutsou, M., Bacher, S., Bazos, I. et al. (2020). Horizon scanning to predict and prioritize invasive alien species with the potential to threaten human health and economies on Cyprus. </w:t>
      </w:r>
      <w:r w:rsidRPr="00B5377B">
        <w:rPr>
          <w:rFonts w:ascii="Times New Roman" w:hAnsi="Times New Roman" w:eastAsia="Times New Roman"/>
          <w:i/>
          <w:lang w:val="en-US"/>
        </w:rPr>
        <w:t>Frontiers in Ecology and Evolution</w:t>
      </w:r>
      <w:r w:rsidRPr="00B5377B">
        <w:rPr>
          <w:rFonts w:ascii="Times New Roman" w:hAnsi="Times New Roman" w:eastAsia="Times New Roman"/>
          <w:lang w:val="en-US"/>
        </w:rPr>
        <w:t xml:space="preserve"> 8: 1-15. </w:t>
      </w:r>
    </w:p>
    <w:p w:rsidRPr="00831F57" w:rsidR="007F6F20" w:rsidP="000253D4" w:rsidRDefault="007F6F20" w14:paraId="2DEEE990" w14:textId="77777777">
      <w:pPr>
        <w:rPr>
          <w:rFonts w:ascii="Times New Roman" w:hAnsi="Times New Roman" w:eastAsia="Times New Roman"/>
          <w:lang w:val="it-IT"/>
        </w:rPr>
      </w:pPr>
      <w:r w:rsidRPr="00B5377B">
        <w:rPr>
          <w:rFonts w:ascii="Times New Roman" w:hAnsi="Times New Roman" w:eastAsia="Times New Roman"/>
          <w:lang w:val="en-US"/>
        </w:rPr>
        <w:t xml:space="preserve">Philippe, C., Mandon-Dalger, I. (2001). Fast colonization of an introduced bird: the case of </w:t>
      </w:r>
      <w:r w:rsidRPr="00B5377B">
        <w:rPr>
          <w:rFonts w:ascii="Times New Roman" w:hAnsi="Times New Roman" w:eastAsia="Times New Roman"/>
          <w:i/>
          <w:lang w:val="en-US"/>
        </w:rPr>
        <w:t>Pycnonotus jocosus</w:t>
      </w:r>
      <w:r w:rsidRPr="00B5377B">
        <w:rPr>
          <w:rFonts w:ascii="Times New Roman" w:hAnsi="Times New Roman" w:eastAsia="Times New Roman"/>
          <w:lang w:val="en-US"/>
        </w:rPr>
        <w:t xml:space="preserve"> on the Mascarene Islands. </w:t>
      </w:r>
      <w:r w:rsidRPr="00831F57">
        <w:rPr>
          <w:rFonts w:ascii="Times New Roman" w:hAnsi="Times New Roman" w:eastAsia="Times New Roman"/>
          <w:i/>
          <w:lang w:val="it-IT"/>
        </w:rPr>
        <w:t>Biotropica</w:t>
      </w:r>
      <w:r w:rsidRPr="00831F57">
        <w:rPr>
          <w:rFonts w:ascii="Times New Roman" w:hAnsi="Times New Roman" w:eastAsia="Times New Roman"/>
          <w:lang w:val="it-IT"/>
        </w:rPr>
        <w:t xml:space="preserve"> 33: 542–546. </w:t>
      </w:r>
    </w:p>
    <w:p w:rsidR="00EB3EB5" w:rsidP="00EB3EB5" w:rsidRDefault="00EB3EB5" w14:paraId="4182F75A" w14:textId="77777777">
      <w:pPr>
        <w:snapToGrid w:val="0"/>
        <w:rPr>
          <w:rFonts w:ascii="Times New Roman" w:hAnsi="Times New Roman" w:eastAsia="Times New Roman"/>
          <w:lang w:val="en-US"/>
        </w:rPr>
      </w:pPr>
      <w:r w:rsidRPr="00831F57">
        <w:rPr>
          <w:rFonts w:ascii="Times New Roman" w:hAnsi="Times New Roman" w:eastAsia="Times New Roman"/>
          <w:lang w:val="it-IT"/>
        </w:rPr>
        <w:t xml:space="preserve">Polo-Aparisi, T., Polo-Aparisi, M. (2021) (eds.). Atles deis ocells de Valencia. </w:t>
      </w:r>
      <w:r w:rsidRPr="00EB3EB5">
        <w:rPr>
          <w:rFonts w:ascii="Times New Roman" w:hAnsi="Times New Roman" w:eastAsia="Times New Roman"/>
          <w:lang w:val="en-US"/>
        </w:rPr>
        <w:t>Societat Valenciana d'Ornitologia (SVO). Valencia.</w:t>
      </w:r>
    </w:p>
    <w:p w:rsidRPr="00B5377B" w:rsidR="007F6F20" w:rsidP="009C58D2" w:rsidRDefault="007F6F20" w14:paraId="585820D2" w14:textId="77777777">
      <w:pPr>
        <w:snapToGrid w:val="0"/>
        <w:rPr>
          <w:rFonts w:ascii="Times New Roman" w:hAnsi="Times New Roman" w:eastAsia="Times New Roman"/>
          <w:lang w:val="en-US"/>
        </w:rPr>
      </w:pPr>
      <w:r w:rsidRPr="00B5377B">
        <w:rPr>
          <w:rFonts w:ascii="Times New Roman" w:hAnsi="Times New Roman" w:eastAsia="Times New Roman"/>
          <w:lang w:val="en-US"/>
        </w:rPr>
        <w:t>Pranty, B. (2010). Status and current range of Red-whiskered Bulbuls (</w:t>
      </w:r>
      <w:r w:rsidRPr="00B5377B">
        <w:rPr>
          <w:rFonts w:ascii="Times New Roman" w:hAnsi="Times New Roman" w:eastAsia="Times New Roman"/>
          <w:i/>
          <w:lang w:val="en-US"/>
        </w:rPr>
        <w:t>Pycnonotus jocosus</w:t>
      </w:r>
      <w:r w:rsidRPr="00B5377B">
        <w:rPr>
          <w:rFonts w:ascii="Times New Roman" w:hAnsi="Times New Roman" w:eastAsia="Times New Roman"/>
          <w:lang w:val="en-US"/>
        </w:rPr>
        <w:t xml:space="preserve">) in Florida. </w:t>
      </w:r>
      <w:r w:rsidRPr="00B5377B">
        <w:rPr>
          <w:rFonts w:ascii="Times New Roman" w:hAnsi="Times New Roman" w:eastAsia="Times New Roman"/>
          <w:i/>
          <w:lang w:val="en-US"/>
        </w:rPr>
        <w:t>Florida Field Naturalist</w:t>
      </w:r>
      <w:r w:rsidRPr="00B5377B">
        <w:rPr>
          <w:rFonts w:ascii="Times New Roman" w:hAnsi="Times New Roman" w:eastAsia="Times New Roman"/>
          <w:lang w:val="en-US"/>
        </w:rPr>
        <w:t xml:space="preserve"> 38: 146-149.</w:t>
      </w:r>
    </w:p>
    <w:p w:rsidRPr="00B5377B" w:rsidR="007F6F20" w:rsidP="008551FB" w:rsidRDefault="007F6F20" w14:paraId="47EFEC0F" w14:textId="276F2FCC">
      <w:pPr>
        <w:snapToGrid w:val="0"/>
        <w:rPr>
          <w:rFonts w:ascii="Times New Roman" w:hAnsi="Times New Roman" w:eastAsia="Times New Roman"/>
          <w:lang w:val="en-US"/>
        </w:rPr>
      </w:pPr>
      <w:r w:rsidRPr="00B5377B">
        <w:rPr>
          <w:rFonts w:ascii="Times New Roman" w:hAnsi="Times New Roman" w:eastAsia="Times New Roman"/>
          <w:lang w:val="en-US"/>
        </w:rPr>
        <w:t xml:space="preserve">Rajagopalan, P.K. (1972). Ixodid ticks (Acarina: Ixodidae) parasitizing wild birds in the Kyasanur forest disease area of Shimoga district, Mysore State, India. </w:t>
      </w:r>
      <w:r w:rsidRPr="00B5377B">
        <w:rPr>
          <w:rFonts w:ascii="Times New Roman" w:hAnsi="Times New Roman" w:eastAsia="Times New Roman"/>
          <w:i/>
          <w:lang w:val="en-US"/>
        </w:rPr>
        <w:t xml:space="preserve">The </w:t>
      </w:r>
      <w:r w:rsidR="00440334">
        <w:rPr>
          <w:rFonts w:ascii="Times New Roman" w:hAnsi="Times New Roman" w:eastAsia="Times New Roman"/>
          <w:i/>
          <w:lang w:val="en-US"/>
        </w:rPr>
        <w:t>J</w:t>
      </w:r>
      <w:r w:rsidRPr="00B5377B">
        <w:rPr>
          <w:rFonts w:ascii="Times New Roman" w:hAnsi="Times New Roman" w:eastAsia="Times New Roman"/>
          <w:i/>
          <w:lang w:val="en-US"/>
        </w:rPr>
        <w:t>ournal of the Bombay Natural History Society</w:t>
      </w:r>
      <w:r w:rsidRPr="00B5377B">
        <w:rPr>
          <w:rFonts w:ascii="Times New Roman" w:hAnsi="Times New Roman" w:eastAsia="Times New Roman"/>
          <w:lang w:val="en-US"/>
        </w:rPr>
        <w:t xml:space="preserve"> 69: 55-78.</w:t>
      </w:r>
    </w:p>
    <w:p w:rsidR="001A5366" w:rsidP="001A5366" w:rsidRDefault="001A5366" w14:paraId="5A3FD822" w14:textId="77777777">
      <w:pPr>
        <w:rPr>
          <w:rFonts w:ascii="Times New Roman" w:hAnsi="Times New Roman" w:eastAsia="Times New Roman"/>
          <w:lang w:val="en-US"/>
        </w:rPr>
      </w:pPr>
      <w:r w:rsidRPr="001A5366">
        <w:rPr>
          <w:rFonts w:ascii="Times New Roman" w:hAnsi="Times New Roman" w:eastAsia="Times New Roman"/>
          <w:lang w:val="en-US"/>
        </w:rPr>
        <w:t>R</w:t>
      </w:r>
      <w:r>
        <w:rPr>
          <w:rFonts w:ascii="Times New Roman" w:hAnsi="Times New Roman" w:eastAsia="Times New Roman"/>
          <w:lang w:val="en-US"/>
        </w:rPr>
        <w:t>and, A.</w:t>
      </w:r>
      <w:r w:rsidRPr="001A5366">
        <w:rPr>
          <w:rFonts w:ascii="Times New Roman" w:hAnsi="Times New Roman" w:eastAsia="Times New Roman"/>
          <w:lang w:val="en-US"/>
        </w:rPr>
        <w:t xml:space="preserve">C. </w:t>
      </w:r>
      <w:r>
        <w:rPr>
          <w:rFonts w:ascii="Times New Roman" w:hAnsi="Times New Roman" w:eastAsia="Times New Roman"/>
          <w:lang w:val="en-US"/>
        </w:rPr>
        <w:t>(</w:t>
      </w:r>
      <w:r w:rsidRPr="001A5366">
        <w:rPr>
          <w:rFonts w:ascii="Times New Roman" w:hAnsi="Times New Roman" w:eastAsia="Times New Roman"/>
          <w:lang w:val="en-US"/>
        </w:rPr>
        <w:t>1980</w:t>
      </w:r>
      <w:r>
        <w:rPr>
          <w:rFonts w:ascii="Times New Roman" w:hAnsi="Times New Roman" w:eastAsia="Times New Roman"/>
          <w:lang w:val="en-US"/>
        </w:rPr>
        <w:t>)</w:t>
      </w:r>
      <w:r w:rsidRPr="001A5366">
        <w:rPr>
          <w:rFonts w:ascii="Times New Roman" w:hAnsi="Times New Roman" w:eastAsia="Times New Roman"/>
          <w:lang w:val="en-US"/>
        </w:rPr>
        <w:t>. Factors responsible for the successful establishment of exotic avian</w:t>
      </w:r>
      <w:r>
        <w:rPr>
          <w:rFonts w:ascii="Times New Roman" w:hAnsi="Times New Roman" w:eastAsia="Times New Roman"/>
          <w:lang w:val="en-US"/>
        </w:rPr>
        <w:t xml:space="preserve"> </w:t>
      </w:r>
      <w:r w:rsidRPr="001A5366">
        <w:rPr>
          <w:rFonts w:ascii="Times New Roman" w:hAnsi="Times New Roman" w:eastAsia="Times New Roman"/>
          <w:lang w:val="en-US"/>
        </w:rPr>
        <w:t>species in southeastern Florida. Proceedings of the 9th Vertebrate Pest Conference</w:t>
      </w:r>
      <w:r>
        <w:rPr>
          <w:rFonts w:ascii="Times New Roman" w:hAnsi="Times New Roman" w:eastAsia="Times New Roman"/>
          <w:lang w:val="en-US"/>
        </w:rPr>
        <w:t xml:space="preserve"> </w:t>
      </w:r>
      <w:r w:rsidRPr="001A5366">
        <w:rPr>
          <w:rFonts w:ascii="Times New Roman" w:hAnsi="Times New Roman" w:eastAsia="Times New Roman"/>
          <w:lang w:val="en-US"/>
        </w:rPr>
        <w:t>(1980). Un</w:t>
      </w:r>
      <w:r>
        <w:rPr>
          <w:rFonts w:ascii="Times New Roman" w:hAnsi="Times New Roman" w:eastAsia="Times New Roman"/>
          <w:lang w:val="en-US"/>
        </w:rPr>
        <w:t xml:space="preserve">iversity of Nebraska, Lincoln. </w:t>
      </w:r>
      <w:r w:rsidRPr="001A5366">
        <w:rPr>
          <w:rFonts w:ascii="Times New Roman" w:hAnsi="Times New Roman" w:eastAsia="Times New Roman"/>
          <w:lang w:val="en-US"/>
        </w:rPr>
        <w:t>http:/</w:t>
      </w:r>
      <w:r>
        <w:rPr>
          <w:rFonts w:ascii="Times New Roman" w:hAnsi="Times New Roman" w:eastAsia="Times New Roman"/>
          <w:lang w:val="en-US"/>
        </w:rPr>
        <w:t>/digitalcommons.unl.edu/vpc9/32</w:t>
      </w:r>
    </w:p>
    <w:p w:rsidR="00F91C5B" w:rsidP="000253D4" w:rsidRDefault="00F91C5B" w14:paraId="5E5384A4" w14:textId="06991BD1">
      <w:pPr>
        <w:rPr>
          <w:rFonts w:ascii="Times New Roman" w:hAnsi="Times New Roman" w:eastAsia="Times New Roman"/>
          <w:lang w:val="en-US"/>
        </w:rPr>
      </w:pPr>
      <w:r w:rsidRPr="00831F57">
        <w:rPr>
          <w:rFonts w:ascii="Times New Roman" w:hAnsi="Times New Roman" w:eastAsia="Times New Roman"/>
          <w:lang w:val="it-IT"/>
        </w:rPr>
        <w:t xml:space="preserve">Reino, L., Figueira, R., Beja, P., Araújo, M.B., Capinha, C., Strubbe, D. (2017). </w:t>
      </w:r>
      <w:r w:rsidRPr="00F91C5B">
        <w:rPr>
          <w:rFonts w:ascii="Times New Roman" w:hAnsi="Times New Roman" w:eastAsia="Times New Roman"/>
          <w:lang w:val="en-US"/>
        </w:rPr>
        <w:t xml:space="preserve">Networks of global bird invasion altered by regional trade ban. </w:t>
      </w:r>
      <w:r w:rsidRPr="00F91C5B">
        <w:rPr>
          <w:rFonts w:ascii="Times New Roman" w:hAnsi="Times New Roman" w:eastAsia="Times New Roman"/>
          <w:i/>
          <w:lang w:val="en-US"/>
        </w:rPr>
        <w:t>Sci</w:t>
      </w:r>
      <w:r w:rsidR="00440334">
        <w:rPr>
          <w:rFonts w:ascii="Times New Roman" w:hAnsi="Times New Roman" w:eastAsia="Times New Roman"/>
          <w:i/>
          <w:lang w:val="en-US"/>
        </w:rPr>
        <w:t>entific</w:t>
      </w:r>
      <w:r w:rsidRPr="00F91C5B">
        <w:rPr>
          <w:rFonts w:ascii="Times New Roman" w:hAnsi="Times New Roman" w:eastAsia="Times New Roman"/>
          <w:i/>
          <w:lang w:val="en-US"/>
        </w:rPr>
        <w:t xml:space="preserve"> Adv</w:t>
      </w:r>
      <w:r w:rsidR="00440334">
        <w:rPr>
          <w:rFonts w:ascii="Times New Roman" w:hAnsi="Times New Roman" w:eastAsia="Times New Roman"/>
          <w:i/>
          <w:lang w:val="en-US"/>
        </w:rPr>
        <w:t>ances</w:t>
      </w:r>
      <w:r w:rsidRPr="00F91C5B">
        <w:rPr>
          <w:rFonts w:ascii="Times New Roman" w:hAnsi="Times New Roman" w:eastAsia="Times New Roman"/>
          <w:lang w:val="en-US"/>
        </w:rPr>
        <w:t xml:space="preserve"> 3: e1700783.</w:t>
      </w:r>
    </w:p>
    <w:p w:rsidRPr="00B5377B" w:rsidR="007F6F20" w:rsidP="000253D4" w:rsidRDefault="007F6F20" w14:paraId="45145DD2" w14:textId="77777777">
      <w:pPr>
        <w:rPr>
          <w:rFonts w:ascii="Times New Roman" w:hAnsi="Times New Roman" w:eastAsia="Times New Roman"/>
          <w:lang w:val="en-US"/>
        </w:rPr>
      </w:pPr>
      <w:r w:rsidRPr="00B5377B">
        <w:rPr>
          <w:rFonts w:ascii="Times New Roman" w:hAnsi="Times New Roman" w:eastAsia="Times New Roman"/>
          <w:lang w:val="en-US"/>
        </w:rPr>
        <w:t xml:space="preserve">Roberts, P. (1988). Introduced birds on Assumption Island – a threat to Aldabra. </w:t>
      </w:r>
      <w:r w:rsidRPr="00B5377B">
        <w:rPr>
          <w:rFonts w:ascii="Times New Roman" w:hAnsi="Times New Roman" w:eastAsia="Times New Roman"/>
          <w:i/>
          <w:lang w:val="en-US"/>
        </w:rPr>
        <w:t>Oryx</w:t>
      </w:r>
      <w:r w:rsidRPr="00B5377B">
        <w:rPr>
          <w:rFonts w:ascii="Times New Roman" w:hAnsi="Times New Roman" w:eastAsia="Times New Roman"/>
          <w:lang w:val="en-US"/>
        </w:rPr>
        <w:t xml:space="preserve"> 22: 15-17.</w:t>
      </w:r>
    </w:p>
    <w:p w:rsidR="00F25119" w:rsidP="00F25119" w:rsidRDefault="00F25119" w14:paraId="39601DC0" w14:textId="77777777">
      <w:pPr>
        <w:rPr>
          <w:rFonts w:ascii="Times New Roman" w:hAnsi="Times New Roman" w:eastAsia="Times New Roman"/>
          <w:lang w:val="en-US"/>
        </w:rPr>
      </w:pPr>
      <w:r w:rsidRPr="00F25119">
        <w:rPr>
          <w:rFonts w:ascii="Times New Roman" w:hAnsi="Times New Roman" w:eastAsia="Times New Roman"/>
          <w:lang w:val="en-US"/>
        </w:rPr>
        <w:t>Robertson, W.B.</w:t>
      </w:r>
      <w:r>
        <w:rPr>
          <w:rFonts w:ascii="Times New Roman" w:hAnsi="Times New Roman" w:eastAsia="Times New Roman"/>
          <w:lang w:val="en-US"/>
        </w:rPr>
        <w:t>,</w:t>
      </w:r>
      <w:r w:rsidRPr="00F25119">
        <w:rPr>
          <w:rFonts w:ascii="Times New Roman" w:hAnsi="Times New Roman" w:eastAsia="Times New Roman"/>
          <w:lang w:val="en-US"/>
        </w:rPr>
        <w:t xml:space="preserve"> Woolfenden, G.E. </w:t>
      </w:r>
      <w:r>
        <w:rPr>
          <w:rFonts w:ascii="Times New Roman" w:hAnsi="Times New Roman" w:eastAsia="Times New Roman"/>
          <w:lang w:val="en-US"/>
        </w:rPr>
        <w:t>(</w:t>
      </w:r>
      <w:r w:rsidRPr="00F25119">
        <w:rPr>
          <w:rFonts w:ascii="Times New Roman" w:hAnsi="Times New Roman" w:eastAsia="Times New Roman"/>
          <w:lang w:val="en-US"/>
        </w:rPr>
        <w:t>1992</w:t>
      </w:r>
      <w:r>
        <w:rPr>
          <w:rFonts w:ascii="Times New Roman" w:hAnsi="Times New Roman" w:eastAsia="Times New Roman"/>
          <w:lang w:val="en-US"/>
        </w:rPr>
        <w:t>)</w:t>
      </w:r>
      <w:r w:rsidRPr="00F25119">
        <w:rPr>
          <w:rFonts w:ascii="Times New Roman" w:hAnsi="Times New Roman" w:eastAsia="Times New Roman"/>
          <w:lang w:val="en-US"/>
        </w:rPr>
        <w:t>. Florida bird</w:t>
      </w:r>
      <w:r>
        <w:rPr>
          <w:rFonts w:ascii="Times New Roman" w:hAnsi="Times New Roman" w:eastAsia="Times New Roman"/>
          <w:lang w:val="en-US"/>
        </w:rPr>
        <w:t xml:space="preserve"> </w:t>
      </w:r>
      <w:r w:rsidRPr="00F25119">
        <w:rPr>
          <w:rFonts w:ascii="Times New Roman" w:hAnsi="Times New Roman" w:eastAsia="Times New Roman"/>
          <w:lang w:val="en-US"/>
        </w:rPr>
        <w:t>species: an annotated list. Special Publication No. 6. Florida</w:t>
      </w:r>
      <w:r>
        <w:rPr>
          <w:rFonts w:ascii="Times New Roman" w:hAnsi="Times New Roman" w:eastAsia="Times New Roman"/>
          <w:lang w:val="en-US"/>
        </w:rPr>
        <w:t xml:space="preserve"> </w:t>
      </w:r>
      <w:r w:rsidRPr="00F25119">
        <w:rPr>
          <w:rFonts w:ascii="Times New Roman" w:hAnsi="Times New Roman" w:eastAsia="Times New Roman"/>
          <w:lang w:val="en-US"/>
        </w:rPr>
        <w:t>Ornithological Society, Gainesville, Florida.</w:t>
      </w:r>
    </w:p>
    <w:p w:rsidRPr="00B5377B" w:rsidR="007F6F20" w:rsidP="009C58D2" w:rsidRDefault="007F6F20" w14:paraId="4C90B0F5" w14:textId="77777777">
      <w:pPr>
        <w:pStyle w:val="StandardWeb"/>
        <w:jc w:val="both"/>
        <w:rPr>
          <w:sz w:val="22"/>
          <w:szCs w:val="22"/>
        </w:rPr>
      </w:pPr>
      <w:r w:rsidRPr="00B5377B">
        <w:rPr>
          <w:sz w:val="22"/>
          <w:szCs w:val="22"/>
        </w:rPr>
        <w:t>Robson, C. (2000). A field guide to the Birds of South-East Asia. London: New Holland.</w:t>
      </w:r>
    </w:p>
    <w:p w:rsidRPr="00BB0249" w:rsidR="00BB0249" w:rsidP="00D65B2F" w:rsidRDefault="00BB0249" w14:paraId="65E18257" w14:textId="77777777">
      <w:pPr>
        <w:rPr>
          <w:rFonts w:ascii="Times New Roman" w:hAnsi="Times New Roman" w:eastAsia="Times New Roman"/>
          <w:lang w:val="en-US"/>
        </w:rPr>
      </w:pPr>
      <w:r w:rsidRPr="00BB0249">
        <w:rPr>
          <w:rFonts w:ascii="Times New Roman" w:hAnsi="Times New Roman" w:eastAsia="Times New Roman"/>
          <w:lang w:val="en-US"/>
        </w:rPr>
        <w:t>Rubel, F., Kottek</w:t>
      </w:r>
      <w:r>
        <w:rPr>
          <w:rFonts w:ascii="Times New Roman" w:hAnsi="Times New Roman" w:eastAsia="Times New Roman"/>
          <w:lang w:val="en-US"/>
        </w:rPr>
        <w:t xml:space="preserve">, </w:t>
      </w:r>
      <w:r w:rsidRPr="00BB0249">
        <w:rPr>
          <w:rFonts w:ascii="Times New Roman" w:hAnsi="Times New Roman" w:eastAsia="Times New Roman"/>
          <w:lang w:val="en-US"/>
        </w:rPr>
        <w:t xml:space="preserve">M. </w:t>
      </w:r>
      <w:r>
        <w:rPr>
          <w:rFonts w:ascii="Times New Roman" w:hAnsi="Times New Roman" w:eastAsia="Times New Roman"/>
          <w:lang w:val="en-US"/>
        </w:rPr>
        <w:t>(</w:t>
      </w:r>
      <w:r w:rsidRPr="00BB0249">
        <w:rPr>
          <w:rFonts w:ascii="Times New Roman" w:hAnsi="Times New Roman" w:eastAsia="Times New Roman"/>
          <w:lang w:val="en-US"/>
        </w:rPr>
        <w:t>2010</w:t>
      </w:r>
      <w:r>
        <w:rPr>
          <w:rFonts w:ascii="Times New Roman" w:hAnsi="Times New Roman" w:eastAsia="Times New Roman"/>
          <w:lang w:val="en-US"/>
        </w:rPr>
        <w:t>)</w:t>
      </w:r>
      <w:r w:rsidRPr="00BB0249">
        <w:rPr>
          <w:rFonts w:ascii="Times New Roman" w:hAnsi="Times New Roman" w:eastAsia="Times New Roman"/>
          <w:lang w:val="en-US"/>
        </w:rPr>
        <w:t xml:space="preserve">. Observed and projected climate shifts 1901-2100 depicted by world maps of the Köppen-Geiger climate classification. </w:t>
      </w:r>
      <w:r w:rsidRPr="00BB0249">
        <w:rPr>
          <w:rFonts w:ascii="Times New Roman" w:hAnsi="Times New Roman" w:eastAsia="Times New Roman"/>
          <w:i/>
          <w:lang w:val="en-US"/>
        </w:rPr>
        <w:t>Meteorologische Zeitschrift</w:t>
      </w:r>
      <w:r w:rsidRPr="00BB0249">
        <w:rPr>
          <w:rFonts w:ascii="Times New Roman" w:hAnsi="Times New Roman" w:eastAsia="Times New Roman"/>
          <w:lang w:val="en-US"/>
        </w:rPr>
        <w:t xml:space="preserve"> 19:</w:t>
      </w:r>
      <w:r>
        <w:rPr>
          <w:rFonts w:ascii="Times New Roman" w:hAnsi="Times New Roman" w:eastAsia="Times New Roman"/>
          <w:lang w:val="en-US"/>
        </w:rPr>
        <w:t xml:space="preserve"> </w:t>
      </w:r>
      <w:r w:rsidRPr="00D65B2F" w:rsidR="00D65B2F">
        <w:rPr>
          <w:rFonts w:ascii="Times New Roman" w:hAnsi="Times New Roman" w:eastAsia="Times New Roman"/>
          <w:lang w:val="en-US"/>
        </w:rPr>
        <w:t>135-141.</w:t>
      </w:r>
    </w:p>
    <w:p w:rsidR="00246069" w:rsidP="00E1137E" w:rsidRDefault="00246069" w14:paraId="3968F766" w14:textId="6A857F16">
      <w:pPr>
        <w:rPr>
          <w:rFonts w:ascii="Times New Roman" w:hAnsi="Times New Roman" w:eastAsia="Times New Roman"/>
          <w:lang w:val="en-US"/>
        </w:rPr>
      </w:pPr>
      <w:r w:rsidRPr="00246069">
        <w:rPr>
          <w:rFonts w:ascii="Times New Roman" w:hAnsi="Times New Roman" w:eastAsia="Times New Roman"/>
          <w:lang w:val="en-US"/>
        </w:rPr>
        <w:t>Saavedra, S., Reynolds, S.J. (2019). Eradication and control programmes for invasive mynas (</w:t>
      </w:r>
      <w:r w:rsidRPr="00246069">
        <w:rPr>
          <w:rFonts w:ascii="Times New Roman" w:hAnsi="Times New Roman" w:eastAsia="Times New Roman"/>
          <w:i/>
          <w:iCs/>
          <w:lang w:val="en-US"/>
        </w:rPr>
        <w:t>Acridotheres</w:t>
      </w:r>
      <w:r w:rsidRPr="00246069">
        <w:rPr>
          <w:rFonts w:ascii="Times New Roman" w:hAnsi="Times New Roman" w:eastAsia="Times New Roman"/>
          <w:lang w:val="en-US"/>
        </w:rPr>
        <w:t> spp.) and bulbuls (</w:t>
      </w:r>
      <w:r w:rsidRPr="00246069">
        <w:rPr>
          <w:rFonts w:ascii="Times New Roman" w:hAnsi="Times New Roman" w:eastAsia="Times New Roman"/>
          <w:i/>
          <w:iCs/>
          <w:lang w:val="en-US"/>
        </w:rPr>
        <w:t>Pycnonotus</w:t>
      </w:r>
      <w:r w:rsidRPr="00246069">
        <w:rPr>
          <w:rFonts w:ascii="Times New Roman" w:hAnsi="Times New Roman" w:eastAsia="Times New Roman"/>
          <w:lang w:val="en-US"/>
        </w:rPr>
        <w:t> spp.): Defining best practice in managing invasive bird populations on oceanic islands. In Island invasives: Scaling up to meet the challenge. Occasional Paper of the IUCN Species Survival Commission No. 62. IUCN.</w:t>
      </w:r>
    </w:p>
    <w:p w:rsidRPr="00B5377B" w:rsidR="007F6F20" w:rsidP="00E1137E" w:rsidRDefault="007F6F20" w14:paraId="17522D8F" w14:textId="44B06DD3">
      <w:pPr>
        <w:rPr>
          <w:rFonts w:ascii="Times New Roman" w:hAnsi="Times New Roman" w:eastAsia="Times New Roman"/>
          <w:lang w:val="en-US"/>
        </w:rPr>
      </w:pPr>
      <w:r w:rsidRPr="00B5377B">
        <w:rPr>
          <w:rFonts w:ascii="Times New Roman" w:hAnsi="Times New Roman" w:eastAsia="Times New Roman"/>
          <w:lang w:val="en-US"/>
        </w:rPr>
        <w:t xml:space="preserve">Samuel, M.D., Hobbelen, P.H., DeCastro, F., Ahumada, J.A., LaPointe, D.A., Atkinson, C.T., Woodworth, B.L., Hart, P.J., Duffy, D.C. (2011). The dynamics, transmission, and population impacts </w:t>
      </w:r>
      <w:r w:rsidRPr="00B5377B">
        <w:rPr>
          <w:rFonts w:ascii="Times New Roman" w:hAnsi="Times New Roman" w:eastAsia="Times New Roman"/>
          <w:lang w:val="en-US"/>
        </w:rPr>
        <w:t xml:space="preserve">of avian malaria in native Hawaiian birds: a modelling approach. </w:t>
      </w:r>
      <w:r w:rsidRPr="00B5377B">
        <w:rPr>
          <w:rFonts w:ascii="Times New Roman" w:hAnsi="Times New Roman" w:eastAsia="Times New Roman"/>
          <w:i/>
          <w:lang w:val="en-US"/>
        </w:rPr>
        <w:t>Ecol</w:t>
      </w:r>
      <w:r w:rsidR="00440334">
        <w:rPr>
          <w:rFonts w:ascii="Times New Roman" w:hAnsi="Times New Roman" w:eastAsia="Times New Roman"/>
          <w:i/>
          <w:lang w:val="en-US"/>
        </w:rPr>
        <w:t>ogical</w:t>
      </w:r>
      <w:r w:rsidRPr="00B5377B">
        <w:rPr>
          <w:rFonts w:ascii="Times New Roman" w:hAnsi="Times New Roman" w:eastAsia="Times New Roman"/>
          <w:i/>
          <w:lang w:val="en-US"/>
        </w:rPr>
        <w:t xml:space="preserve"> Appl</w:t>
      </w:r>
      <w:r w:rsidR="00440334">
        <w:rPr>
          <w:rFonts w:ascii="Times New Roman" w:hAnsi="Times New Roman" w:eastAsia="Times New Roman"/>
          <w:i/>
          <w:lang w:val="en-US"/>
        </w:rPr>
        <w:t>ications</w:t>
      </w:r>
      <w:r w:rsidRPr="00B5377B">
        <w:rPr>
          <w:rFonts w:ascii="Times New Roman" w:hAnsi="Times New Roman" w:eastAsia="Times New Roman"/>
          <w:lang w:val="en-US"/>
        </w:rPr>
        <w:t xml:space="preserve"> 21: 2960-2973.</w:t>
      </w:r>
    </w:p>
    <w:p w:rsidRPr="00B5377B" w:rsidR="007F6F20" w:rsidP="00877339" w:rsidRDefault="007F6F20" w14:paraId="46AA7448" w14:textId="77777777">
      <w:pPr>
        <w:rPr>
          <w:rFonts w:ascii="Times New Roman" w:hAnsi="Times New Roman" w:eastAsia="Times New Roman"/>
          <w:lang w:val="en-US"/>
        </w:rPr>
      </w:pPr>
      <w:r w:rsidRPr="00B5377B">
        <w:rPr>
          <w:rFonts w:ascii="Times New Roman" w:hAnsi="Times New Roman" w:eastAsia="Times New Roman"/>
          <w:lang w:val="en-US"/>
        </w:rPr>
        <w:t xml:space="preserve">Sankaran, R. (1998). An annotated list of the endemic avifauna of the Nicobar Islands. </w:t>
      </w:r>
      <w:r w:rsidRPr="00B5377B">
        <w:rPr>
          <w:rFonts w:ascii="Times New Roman" w:hAnsi="Times New Roman" w:eastAsia="Times New Roman"/>
          <w:i/>
          <w:lang w:val="en-US"/>
        </w:rPr>
        <w:t>Forktail</w:t>
      </w:r>
      <w:r w:rsidRPr="00B5377B">
        <w:rPr>
          <w:rFonts w:ascii="Times New Roman" w:hAnsi="Times New Roman" w:eastAsia="Times New Roman"/>
          <w:lang w:val="en-US"/>
        </w:rPr>
        <w:t xml:space="preserve"> 13: 17-22.</w:t>
      </w:r>
    </w:p>
    <w:p w:rsidRPr="00AE6828" w:rsidR="007F6F20" w:rsidP="009C58D2" w:rsidRDefault="007F6F20" w14:paraId="143BC3E1" w14:textId="77777777">
      <w:pPr>
        <w:snapToGrid w:val="0"/>
        <w:rPr>
          <w:rFonts w:ascii="Times New Roman" w:hAnsi="Times New Roman" w:eastAsia="Times New Roman"/>
        </w:rPr>
      </w:pPr>
      <w:r w:rsidRPr="00B5377B">
        <w:rPr>
          <w:rFonts w:ascii="Times New Roman" w:hAnsi="Times New Roman" w:eastAsia="Times New Roman"/>
          <w:lang w:val="en-US"/>
        </w:rPr>
        <w:t xml:space="preserve">Santos, D.M. (2015). </w:t>
      </w:r>
      <w:r w:rsidRPr="00B5377B">
        <w:rPr>
          <w:rFonts w:ascii="Times New Roman" w:hAnsi="Times New Roman" w:eastAsia="Times New Roman"/>
          <w:i/>
          <w:lang w:val="en-US"/>
        </w:rPr>
        <w:t>Pycnonotus jocosus</w:t>
      </w:r>
      <w:r w:rsidRPr="00B5377B">
        <w:rPr>
          <w:rFonts w:ascii="Times New Roman" w:hAnsi="Times New Roman" w:eastAsia="Times New Roman"/>
          <w:lang w:val="en-US"/>
        </w:rPr>
        <w:t xml:space="preserve">. En: Fichas de aves introducidas en España. Grupo de Aves Exóticas (SEO/BirdLife). </w:t>
      </w:r>
      <w:hyperlink w:history="1" r:id="rId42">
        <w:r w:rsidRPr="00AE6828">
          <w:rPr>
            <w:rStyle w:val="Hyperlink"/>
            <w:rFonts w:ascii="Times New Roman" w:hAnsi="Times New Roman" w:eastAsia="Times New Roman"/>
          </w:rPr>
          <w:t>http://seo.org/conocenos/grupos-de-trabajo/grupo-de-aves-exoticas</w:t>
        </w:r>
      </w:hyperlink>
    </w:p>
    <w:p w:rsidRPr="00831F57" w:rsidR="007F6F20" w:rsidP="009E611E" w:rsidRDefault="007F6F20" w14:paraId="53D63A6C" w14:textId="77777777">
      <w:pPr>
        <w:pStyle w:val="StandardWeb"/>
        <w:jc w:val="both"/>
        <w:rPr>
          <w:sz w:val="22"/>
          <w:szCs w:val="22"/>
          <w:lang w:val="it-IT"/>
        </w:rPr>
      </w:pPr>
      <w:r w:rsidRPr="00B5377B">
        <w:rPr>
          <w:sz w:val="22"/>
          <w:szCs w:val="22"/>
        </w:rPr>
        <w:t xml:space="preserve">Santos, D.M., Clavell, J., Sol, D. (2007). </w:t>
      </w:r>
      <w:r w:rsidRPr="00831F57">
        <w:rPr>
          <w:sz w:val="22"/>
          <w:szCs w:val="22"/>
          <w:lang w:val="it-IT"/>
        </w:rPr>
        <w:t>Lista europea de aves: categorías C y E. Grupo de Aves Exóticas (SEO/BirdLife). http://www.seo.org/conocenos/grupos-de-trabajo/grupo-de-aves-exoticas</w:t>
      </w:r>
    </w:p>
    <w:p w:rsidRPr="00831F57" w:rsidR="007F6F20" w:rsidP="00E1137E" w:rsidRDefault="007F6F20" w14:paraId="5C8C171A" w14:textId="77777777">
      <w:pPr>
        <w:rPr>
          <w:rFonts w:ascii="Times New Roman" w:hAnsi="Times New Roman" w:eastAsia="Times New Roman"/>
          <w:lang w:val="it-IT"/>
        </w:rPr>
      </w:pPr>
      <w:r w:rsidRPr="00B5377B">
        <w:rPr>
          <w:rFonts w:ascii="Times New Roman" w:hAnsi="Times New Roman" w:eastAsia="Times New Roman"/>
          <w:lang w:val="en-US"/>
        </w:rPr>
        <w:t>Saxena, A.K., Arya, G., Bansal, N. (2012). Egg laying site and oviposition pattern of two phthirapteran species parasitizing red whiskered Bulbul (</w:t>
      </w:r>
      <w:r w:rsidRPr="00B5377B">
        <w:rPr>
          <w:rFonts w:ascii="Times New Roman" w:hAnsi="Times New Roman" w:eastAsia="Times New Roman"/>
          <w:i/>
          <w:lang w:val="en-US"/>
        </w:rPr>
        <w:t>Pycnonotus jocosus</w:t>
      </w:r>
      <w:r w:rsidRPr="00B5377B">
        <w:rPr>
          <w:rFonts w:ascii="Times New Roman" w:hAnsi="Times New Roman" w:eastAsia="Times New Roman"/>
          <w:lang w:val="en-US"/>
        </w:rPr>
        <w:t xml:space="preserve">). </w:t>
      </w:r>
      <w:r w:rsidRPr="00831F57">
        <w:rPr>
          <w:rFonts w:ascii="Times New Roman" w:hAnsi="Times New Roman" w:eastAsia="Times New Roman"/>
          <w:i/>
          <w:lang w:val="it-IT"/>
        </w:rPr>
        <w:t>Türkiye Parazitolojii Dergisi</w:t>
      </w:r>
      <w:r w:rsidRPr="00831F57">
        <w:rPr>
          <w:rFonts w:ascii="Times New Roman" w:hAnsi="Times New Roman" w:eastAsia="Times New Roman"/>
          <w:lang w:val="it-IT"/>
        </w:rPr>
        <w:t xml:space="preserve"> 36: 166. </w:t>
      </w:r>
    </w:p>
    <w:p w:rsidR="00DF2F08" w:rsidP="006835E9" w:rsidRDefault="00DF2F08" w14:paraId="055F206F" w14:textId="77777777">
      <w:pPr>
        <w:rPr>
          <w:rFonts w:ascii="Times New Roman" w:hAnsi="Times New Roman" w:eastAsia="Times New Roman"/>
          <w:lang w:val="en-US"/>
        </w:rPr>
      </w:pPr>
      <w:r w:rsidRPr="00831F57">
        <w:rPr>
          <w:rFonts w:ascii="Times New Roman" w:hAnsi="Times New Roman" w:eastAsia="Times New Roman"/>
          <w:lang w:val="it-IT"/>
        </w:rPr>
        <w:t xml:space="preserve">Secretaría del Medio Ambiente y Recursos Naturales (2016). </w:t>
      </w:r>
      <w:r w:rsidRPr="00831F57" w:rsidR="003C2907">
        <w:rPr>
          <w:rFonts w:ascii="Times New Roman" w:hAnsi="Times New Roman" w:eastAsia="Times New Roman"/>
          <w:lang w:val="it-IT"/>
        </w:rPr>
        <w:t xml:space="preserve">Acuerdo </w:t>
      </w:r>
      <w:r w:rsidRPr="00831F57">
        <w:rPr>
          <w:rFonts w:ascii="Times New Roman" w:hAnsi="Times New Roman" w:eastAsia="Times New Roman"/>
          <w:lang w:val="it-IT"/>
        </w:rPr>
        <w:t xml:space="preserve">por el que se determina la Lista de las Especies Exóticas Invasoras para México. </w:t>
      </w:r>
      <w:r w:rsidRPr="00DF2F08">
        <w:rPr>
          <w:rFonts w:ascii="Times New Roman" w:hAnsi="Times New Roman" w:eastAsia="Times New Roman"/>
          <w:lang w:val="en-US"/>
        </w:rPr>
        <w:t>DOF: 07/12/2016 p 2-52. http://extwprlegs1.fao.org/docs/pdf/mex161143.pdf</w:t>
      </w:r>
    </w:p>
    <w:p w:rsidRPr="00C83608" w:rsidR="00E20E0B" w:rsidP="00E20E0B" w:rsidRDefault="00E20E0B" w14:paraId="3669ED19" w14:textId="77777777">
      <w:pPr>
        <w:rPr>
          <w:rFonts w:ascii="Times New Roman" w:hAnsi="Times New Roman" w:eastAsia="Times New Roman"/>
          <w:lang w:val="en-GB"/>
        </w:rPr>
      </w:pPr>
      <w:r w:rsidRPr="00C83608">
        <w:rPr>
          <w:rFonts w:ascii="Times New Roman" w:hAnsi="Times New Roman" w:eastAsia="Times New Roman"/>
          <w:lang w:val="en-GB"/>
        </w:rPr>
        <w:t xml:space="preserve">Serpa, G.A. (2008). Primeiros registros da introdução e reprodução do Bulbul-de-bigode-vermelho </w:t>
      </w:r>
      <w:r w:rsidRPr="007229FF">
        <w:rPr>
          <w:rFonts w:ascii="Times New Roman" w:hAnsi="Times New Roman" w:eastAsia="Times New Roman"/>
          <w:i/>
          <w:lang w:val="en-GB"/>
        </w:rPr>
        <w:t>Pycnonotus jocosus</w:t>
      </w:r>
      <w:r w:rsidRPr="00C83608">
        <w:rPr>
          <w:rFonts w:ascii="Times New Roman" w:hAnsi="Times New Roman" w:eastAsia="Times New Roman"/>
          <w:lang w:val="en-GB"/>
        </w:rPr>
        <w:t xml:space="preserve"> (Pycnonotidae) em território brasileiro. </w:t>
      </w:r>
      <w:r w:rsidRPr="007229FF">
        <w:rPr>
          <w:rFonts w:ascii="Times New Roman" w:hAnsi="Times New Roman" w:eastAsia="Times New Roman"/>
          <w:i/>
          <w:lang w:val="en-GB"/>
        </w:rPr>
        <w:t xml:space="preserve">Atualidades </w:t>
      </w:r>
      <w:r w:rsidRPr="00C83608">
        <w:rPr>
          <w:rFonts w:ascii="Times New Roman" w:hAnsi="Times New Roman" w:eastAsia="Times New Roman"/>
          <w:i/>
          <w:lang w:val="en-GB"/>
        </w:rPr>
        <w:t xml:space="preserve">Ornitológicas </w:t>
      </w:r>
      <w:r w:rsidRPr="00C83608">
        <w:rPr>
          <w:rFonts w:ascii="Times New Roman" w:hAnsi="Times New Roman" w:eastAsia="Times New Roman"/>
          <w:lang w:val="en-GB"/>
        </w:rPr>
        <w:t>141: 12–13.</w:t>
      </w:r>
    </w:p>
    <w:p w:rsidRPr="00B5377B" w:rsidR="007F6F20" w:rsidP="006835E9" w:rsidRDefault="007F6F20" w14:paraId="2D6BE997" w14:textId="5220808E">
      <w:pPr>
        <w:rPr>
          <w:rFonts w:ascii="Times New Roman" w:hAnsi="Times New Roman" w:eastAsia="Times New Roman"/>
          <w:lang w:val="en-US"/>
        </w:rPr>
      </w:pPr>
      <w:r w:rsidRPr="00B5377B">
        <w:rPr>
          <w:rFonts w:ascii="Times New Roman" w:hAnsi="Times New Roman" w:eastAsia="Times New Roman"/>
          <w:lang w:val="en-US"/>
        </w:rPr>
        <w:t xml:space="preserve">Severinghaus, L.L., Chi, L. (1999). Prayer animal release in Taiwan. </w:t>
      </w:r>
      <w:r w:rsidRPr="00B5377B">
        <w:rPr>
          <w:rFonts w:ascii="Times New Roman" w:hAnsi="Times New Roman" w:eastAsia="Times New Roman"/>
          <w:i/>
          <w:lang w:val="en-US"/>
        </w:rPr>
        <w:t>Biological Conservation</w:t>
      </w:r>
      <w:r w:rsidRPr="00B5377B">
        <w:rPr>
          <w:rFonts w:ascii="Times New Roman" w:hAnsi="Times New Roman" w:eastAsia="Times New Roman"/>
          <w:lang w:val="en-US"/>
        </w:rPr>
        <w:t xml:space="preserve"> 89(3): 301-304.</w:t>
      </w:r>
    </w:p>
    <w:p w:rsidRPr="00B5377B" w:rsidR="007F6F20" w:rsidP="006835E9" w:rsidRDefault="007F6F20" w14:paraId="1FED003A" w14:textId="77777777">
      <w:pPr>
        <w:rPr>
          <w:rFonts w:ascii="Times New Roman" w:hAnsi="Times New Roman" w:eastAsia="Times New Roman"/>
          <w:lang w:val="en-US"/>
        </w:rPr>
      </w:pPr>
      <w:r w:rsidRPr="00B5377B">
        <w:rPr>
          <w:rFonts w:ascii="Times New Roman" w:hAnsi="Times New Roman" w:eastAsia="Times New Roman"/>
          <w:lang w:val="en-US"/>
        </w:rPr>
        <w:t xml:space="preserve">Shieh, B., Lin, Y., Lee, T., Chang, C., Cheng, K. (2006). Pet trade as sources of introduced bird species in Taiwan. </w:t>
      </w:r>
      <w:r w:rsidRPr="00B5377B">
        <w:rPr>
          <w:rFonts w:ascii="Times New Roman" w:hAnsi="Times New Roman" w:eastAsia="Times New Roman"/>
          <w:i/>
          <w:lang w:val="en-US"/>
        </w:rPr>
        <w:t>Taiwania</w:t>
      </w:r>
      <w:r w:rsidRPr="00B5377B">
        <w:rPr>
          <w:rFonts w:ascii="Times New Roman" w:hAnsi="Times New Roman" w:eastAsia="Times New Roman"/>
          <w:lang w:val="en-US"/>
        </w:rPr>
        <w:t xml:space="preserve"> 51: 81-86.</w:t>
      </w:r>
    </w:p>
    <w:p w:rsidRPr="00055E13" w:rsidR="007F6F20" w:rsidP="00B5294F" w:rsidRDefault="007F6F20" w14:paraId="622E77A7" w14:textId="77777777">
      <w:pPr>
        <w:rPr>
          <w:rFonts w:ascii="Times New Roman" w:hAnsi="Times New Roman" w:eastAsia="Times New Roman"/>
          <w:lang w:val="en-GB"/>
        </w:rPr>
      </w:pPr>
      <w:r w:rsidRPr="00B5377B">
        <w:rPr>
          <w:rFonts w:ascii="Times New Roman" w:hAnsi="Times New Roman" w:eastAsia="Times New Roman"/>
          <w:lang w:val="en-US"/>
        </w:rPr>
        <w:t>Shiu, H.</w:t>
      </w:r>
      <w:r w:rsidR="00C37BD6">
        <w:rPr>
          <w:rFonts w:ascii="Times New Roman" w:hAnsi="Times New Roman" w:eastAsia="Times New Roman"/>
          <w:lang w:val="en-US"/>
        </w:rPr>
        <w:t>,</w:t>
      </w:r>
      <w:r w:rsidRPr="00B5377B">
        <w:rPr>
          <w:rFonts w:ascii="Times New Roman" w:hAnsi="Times New Roman" w:eastAsia="Times New Roman"/>
          <w:lang w:val="en-US"/>
        </w:rPr>
        <w:t xml:space="preserve"> Stokes, L. (2008). Buddhist Animal Release Practices: Historic, Environmental, Public Health And Economic Concerns. </w:t>
      </w:r>
      <w:r w:rsidRPr="00055E13">
        <w:rPr>
          <w:rFonts w:ascii="Times New Roman" w:hAnsi="Times New Roman" w:eastAsia="Times New Roman"/>
          <w:i/>
          <w:lang w:val="en-GB"/>
        </w:rPr>
        <w:t>Contemporary Buddhism</w:t>
      </w:r>
      <w:r w:rsidRPr="00055E13">
        <w:rPr>
          <w:rFonts w:ascii="Times New Roman" w:hAnsi="Times New Roman" w:eastAsia="Times New Roman"/>
          <w:lang w:val="en-GB"/>
        </w:rPr>
        <w:t xml:space="preserve"> 9(2): 181-196.</w:t>
      </w:r>
    </w:p>
    <w:p w:rsidRPr="00055E13" w:rsidR="00C37BD6" w:rsidP="007F6F20" w:rsidRDefault="00C37BD6" w14:paraId="2BB11F8E" w14:textId="77777777">
      <w:pPr>
        <w:rPr>
          <w:rFonts w:ascii="Times New Roman" w:hAnsi="Times New Roman" w:eastAsia="Times New Roman"/>
          <w:lang w:val="en-GB"/>
        </w:rPr>
      </w:pPr>
      <w:r w:rsidRPr="00055E13">
        <w:rPr>
          <w:rFonts w:ascii="Times New Roman" w:hAnsi="Times New Roman" w:eastAsia="Times New Roman"/>
          <w:lang w:val="en-GB"/>
        </w:rPr>
        <w:t xml:space="preserve">Sol, D., Timmermans, S., Lefebvre, L. (2002). Behavioural flexibility and invasion success in birds. </w:t>
      </w:r>
      <w:r w:rsidRPr="00055E13">
        <w:rPr>
          <w:rFonts w:ascii="Times New Roman" w:hAnsi="Times New Roman" w:eastAsia="Times New Roman"/>
          <w:i/>
          <w:lang w:val="en-GB"/>
        </w:rPr>
        <w:t>Animal Behaviour</w:t>
      </w:r>
      <w:r w:rsidRPr="00055E13">
        <w:rPr>
          <w:rFonts w:ascii="Times New Roman" w:hAnsi="Times New Roman" w:eastAsia="Times New Roman"/>
          <w:lang w:val="en-GB"/>
        </w:rPr>
        <w:t xml:space="preserve"> 63: 495–502. </w:t>
      </w:r>
    </w:p>
    <w:p w:rsidRPr="00C83608" w:rsidR="00440334" w:rsidP="00440334" w:rsidRDefault="00440334" w14:paraId="593451EA" w14:textId="77777777">
      <w:pPr>
        <w:rPr>
          <w:rFonts w:ascii="Times New Roman" w:hAnsi="Times New Roman" w:eastAsia="Times New Roman"/>
          <w:lang w:val="en-GB"/>
        </w:rPr>
      </w:pPr>
      <w:r w:rsidRPr="00C83608">
        <w:rPr>
          <w:rFonts w:ascii="Times New Roman" w:hAnsi="Times New Roman" w:eastAsia="Times New Roman"/>
          <w:lang w:val="en-GB"/>
        </w:rPr>
        <w:t xml:space="preserve">Soumya, R., Sajeev, T.V. (2020). Introduction of </w:t>
      </w:r>
      <w:r w:rsidRPr="007229FF">
        <w:rPr>
          <w:rFonts w:ascii="Times New Roman" w:hAnsi="Times New Roman" w:eastAsia="Times New Roman"/>
          <w:i/>
          <w:lang w:val="en-GB"/>
        </w:rPr>
        <w:t>Lantana camara</w:t>
      </w:r>
      <w:r w:rsidRPr="00C83608">
        <w:rPr>
          <w:rFonts w:ascii="Times New Roman" w:hAnsi="Times New Roman" w:eastAsia="Times New Roman"/>
          <w:lang w:val="en-GB"/>
        </w:rPr>
        <w:t xml:space="preserve"> L. and </w:t>
      </w:r>
      <w:r w:rsidRPr="007229FF">
        <w:rPr>
          <w:rFonts w:ascii="Times New Roman" w:hAnsi="Times New Roman" w:eastAsia="Times New Roman"/>
          <w:i/>
          <w:lang w:val="en-GB"/>
        </w:rPr>
        <w:t>Chromolaena odorata</w:t>
      </w:r>
      <w:r w:rsidRPr="00C83608">
        <w:rPr>
          <w:rFonts w:ascii="Times New Roman" w:hAnsi="Times New Roman" w:eastAsia="Times New Roman"/>
          <w:lang w:val="en-GB"/>
        </w:rPr>
        <w:t xml:space="preserve"> (L.) King and Robins to India and their spread to Kerala: political ecology perspective. </w:t>
      </w:r>
      <w:r w:rsidRPr="007229FF">
        <w:rPr>
          <w:rFonts w:ascii="Times New Roman" w:hAnsi="Times New Roman" w:eastAsia="Times New Roman"/>
          <w:i/>
          <w:lang w:val="en-GB"/>
        </w:rPr>
        <w:t>Tropical Ecology</w:t>
      </w:r>
      <w:r w:rsidRPr="00C83608">
        <w:rPr>
          <w:rFonts w:ascii="Times New Roman" w:hAnsi="Times New Roman" w:eastAsia="Times New Roman"/>
          <w:lang w:val="en-GB"/>
        </w:rPr>
        <w:t xml:space="preserve"> 61: 387-399.</w:t>
      </w:r>
    </w:p>
    <w:p w:rsidRPr="00055E13" w:rsidR="00440334" w:rsidP="00440334" w:rsidRDefault="00440334" w14:paraId="473764BC" w14:textId="77777777">
      <w:pPr>
        <w:rPr>
          <w:rFonts w:ascii="Times New Roman" w:hAnsi="Times New Roman" w:eastAsia="Times New Roman"/>
          <w:lang w:val="nl-BE"/>
        </w:rPr>
      </w:pPr>
      <w:r w:rsidRPr="00C83608">
        <w:rPr>
          <w:rFonts w:ascii="Times New Roman" w:hAnsi="Times New Roman" w:eastAsia="Times New Roman"/>
          <w:lang w:val="en-GB"/>
        </w:rPr>
        <w:t xml:space="preserve">Sperry, J.H., O’Hearn, D., Drake, D.R., Hruska, A.M., Case, S.B., Vizentin-Bugoni, J., Arnett, C., Chambers, T., Tarwater C.E. (2021). Fruit and seed traits of native and invasive plant species in Hawai’i: implications for seed dispersal by non-native birds. </w:t>
      </w:r>
      <w:r w:rsidRPr="00055E13">
        <w:rPr>
          <w:rFonts w:ascii="Times New Roman" w:hAnsi="Times New Roman" w:eastAsia="Times New Roman"/>
          <w:i/>
          <w:lang w:val="nl-BE"/>
        </w:rPr>
        <w:t>Biological Invasions</w:t>
      </w:r>
      <w:r w:rsidRPr="00055E13">
        <w:rPr>
          <w:rFonts w:ascii="Times New Roman" w:hAnsi="Times New Roman" w:eastAsia="Times New Roman"/>
          <w:lang w:val="nl-BE"/>
        </w:rPr>
        <w:t xml:space="preserve"> 23: 1819-1835.</w:t>
      </w:r>
    </w:p>
    <w:p w:rsidRPr="00B5377B" w:rsidR="007F6F20" w:rsidP="007F6F20" w:rsidRDefault="007F6F20" w14:paraId="451454EA" w14:textId="38B963A5">
      <w:pPr>
        <w:rPr>
          <w:rFonts w:ascii="Times New Roman" w:hAnsi="Times New Roman" w:eastAsia="Times New Roman"/>
          <w:lang w:val="en-US"/>
        </w:rPr>
      </w:pPr>
      <w:r w:rsidRPr="00B5377B">
        <w:rPr>
          <w:rFonts w:ascii="Times New Roman" w:hAnsi="Times New Roman" w:eastAsia="Times New Roman"/>
          <w:lang w:val="nl-BE"/>
        </w:rPr>
        <w:t xml:space="preserve">Speybroeck, J., Beukema, W., Bok, B., Van Der Voort, J. (2016). </w:t>
      </w:r>
      <w:r w:rsidRPr="00B5377B">
        <w:rPr>
          <w:rFonts w:ascii="Times New Roman" w:hAnsi="Times New Roman" w:eastAsia="Times New Roman"/>
          <w:lang w:val="en-US"/>
        </w:rPr>
        <w:t>Field guide to the amphibians and reptiles of Britain and Europe: Bloomsbury Publishing.</w:t>
      </w:r>
    </w:p>
    <w:p w:rsidRPr="00B5377B" w:rsidR="007F6F20" w:rsidP="0054797A" w:rsidRDefault="007F6F20" w14:paraId="380A760A" w14:textId="77777777">
      <w:pPr>
        <w:rPr>
          <w:rFonts w:ascii="Times New Roman" w:hAnsi="Times New Roman" w:eastAsia="Times New Roman"/>
          <w:lang w:val="en-US"/>
        </w:rPr>
      </w:pPr>
      <w:r w:rsidRPr="00B5377B">
        <w:rPr>
          <w:rFonts w:ascii="Times New Roman" w:hAnsi="Times New Roman" w:eastAsia="Times New Roman"/>
          <w:lang w:val="en-US"/>
        </w:rPr>
        <w:t xml:space="preserve">Spotswood, E.N., Meyer, J.Y., Bartolome, J.W. (2012). An invasive tree alters the structure of seed dispersal networks between birds and plants in French Polynesia. </w:t>
      </w:r>
      <w:r w:rsidRPr="00B5377B">
        <w:rPr>
          <w:rFonts w:ascii="Times New Roman" w:hAnsi="Times New Roman" w:eastAsia="Times New Roman"/>
          <w:i/>
          <w:lang w:val="en-US"/>
        </w:rPr>
        <w:t>Journal of Biogeography</w:t>
      </w:r>
      <w:r w:rsidRPr="00B5377B">
        <w:rPr>
          <w:rFonts w:ascii="Times New Roman" w:hAnsi="Times New Roman" w:eastAsia="Times New Roman"/>
          <w:lang w:val="en-US"/>
        </w:rPr>
        <w:t xml:space="preserve"> 39:</w:t>
      </w:r>
      <w:r w:rsidR="009948E9">
        <w:rPr>
          <w:rFonts w:ascii="Times New Roman" w:hAnsi="Times New Roman" w:eastAsia="Times New Roman"/>
          <w:lang w:val="en-US"/>
        </w:rPr>
        <w:t xml:space="preserve"> </w:t>
      </w:r>
      <w:r w:rsidRPr="00B5377B">
        <w:rPr>
          <w:rFonts w:ascii="Times New Roman" w:hAnsi="Times New Roman" w:eastAsia="Times New Roman"/>
          <w:lang w:val="en-US"/>
        </w:rPr>
        <w:t>2007-2020.</w:t>
      </w:r>
    </w:p>
    <w:p w:rsidRPr="00B5377B" w:rsidR="007F6F20" w:rsidP="0054797A" w:rsidRDefault="007F6F20" w14:paraId="045F4018" w14:textId="77777777">
      <w:pPr>
        <w:rPr>
          <w:rFonts w:ascii="Times New Roman" w:hAnsi="Times New Roman" w:eastAsia="Times New Roman"/>
          <w:lang w:val="en-US"/>
        </w:rPr>
      </w:pPr>
      <w:r w:rsidRPr="00B5377B">
        <w:rPr>
          <w:rFonts w:ascii="Times New Roman" w:hAnsi="Times New Roman" w:eastAsia="Times New Roman"/>
          <w:lang w:val="en-US"/>
        </w:rPr>
        <w:t xml:space="preserve">Spotswood, E.N., Meyer, J.Y., Bartolome, J.W. (2013). Preference for an invasive fruit trumps fruit abundance in selection by an introduced bird in the Society Islands, French Polynesia. </w:t>
      </w:r>
      <w:r w:rsidRPr="00B5377B">
        <w:rPr>
          <w:rFonts w:ascii="Times New Roman" w:hAnsi="Times New Roman" w:eastAsia="Times New Roman"/>
          <w:i/>
          <w:lang w:val="en-US"/>
        </w:rPr>
        <w:t>Biological Invasions</w:t>
      </w:r>
      <w:r w:rsidRPr="00B5377B">
        <w:rPr>
          <w:rFonts w:ascii="Times New Roman" w:hAnsi="Times New Roman" w:eastAsia="Times New Roman"/>
          <w:lang w:val="en-US"/>
        </w:rPr>
        <w:t xml:space="preserve"> 15:</w:t>
      </w:r>
      <w:r w:rsidR="009948E9">
        <w:rPr>
          <w:rFonts w:ascii="Times New Roman" w:hAnsi="Times New Roman" w:eastAsia="Times New Roman"/>
          <w:lang w:val="en-US"/>
        </w:rPr>
        <w:t xml:space="preserve"> </w:t>
      </w:r>
      <w:r w:rsidRPr="00B5377B">
        <w:rPr>
          <w:rFonts w:ascii="Times New Roman" w:hAnsi="Times New Roman" w:eastAsia="Times New Roman"/>
          <w:lang w:val="en-US"/>
        </w:rPr>
        <w:t>2147-2156.</w:t>
      </w:r>
    </w:p>
    <w:p w:rsidRPr="00B5377B" w:rsidR="007F6F20" w:rsidP="0054797A" w:rsidRDefault="007F6F20" w14:paraId="552A7FC1" w14:textId="77777777">
      <w:pPr>
        <w:rPr>
          <w:rFonts w:ascii="Times New Roman" w:hAnsi="Times New Roman" w:eastAsia="Times New Roman"/>
          <w:lang w:val="en-US"/>
        </w:rPr>
      </w:pPr>
      <w:r w:rsidRPr="00B5377B">
        <w:rPr>
          <w:rFonts w:ascii="Times New Roman" w:hAnsi="Times New Roman" w:eastAsia="Times New Roman"/>
          <w:lang w:val="en-US"/>
        </w:rPr>
        <w:t xml:space="preserve">Stimson, J., Berman, M. (1990). Predator Induced Color Polymorphism in </w:t>
      </w:r>
      <w:r w:rsidRPr="00197C90">
        <w:rPr>
          <w:rFonts w:ascii="Times New Roman" w:hAnsi="Times New Roman" w:eastAsia="Times New Roman"/>
          <w:i/>
          <w:iCs/>
          <w:lang w:val="en-US"/>
        </w:rPr>
        <w:t>Danaus plexippus</w:t>
      </w:r>
      <w:r w:rsidRPr="00B5377B">
        <w:rPr>
          <w:rFonts w:ascii="Times New Roman" w:hAnsi="Times New Roman" w:eastAsia="Times New Roman"/>
          <w:lang w:val="en-US"/>
        </w:rPr>
        <w:t xml:space="preserve"> L (Lepidoptera, Nymphalidae) in Hawaii. </w:t>
      </w:r>
      <w:r w:rsidRPr="00B5377B">
        <w:rPr>
          <w:rFonts w:ascii="Times New Roman" w:hAnsi="Times New Roman" w:eastAsia="Times New Roman"/>
          <w:i/>
          <w:lang w:val="en-US"/>
        </w:rPr>
        <w:t>Heredity</w:t>
      </w:r>
      <w:r w:rsidRPr="00B5377B">
        <w:rPr>
          <w:rFonts w:ascii="Times New Roman" w:hAnsi="Times New Roman" w:eastAsia="Times New Roman"/>
          <w:lang w:val="en-US"/>
        </w:rPr>
        <w:t xml:space="preserve"> 65:</w:t>
      </w:r>
      <w:r w:rsidR="009948E9">
        <w:rPr>
          <w:rFonts w:ascii="Times New Roman" w:hAnsi="Times New Roman" w:eastAsia="Times New Roman"/>
          <w:lang w:val="en-US"/>
        </w:rPr>
        <w:t xml:space="preserve"> </w:t>
      </w:r>
      <w:r w:rsidRPr="00B5377B">
        <w:rPr>
          <w:rFonts w:ascii="Times New Roman" w:hAnsi="Times New Roman" w:eastAsia="Times New Roman"/>
          <w:lang w:val="en-US"/>
        </w:rPr>
        <w:t>401</w:t>
      </w:r>
      <w:r w:rsidR="009948E9">
        <w:rPr>
          <w:rFonts w:ascii="Times New Roman" w:hAnsi="Times New Roman" w:eastAsia="Times New Roman"/>
          <w:lang w:val="en-US"/>
        </w:rPr>
        <w:t>-</w:t>
      </w:r>
      <w:r w:rsidRPr="00B5377B">
        <w:rPr>
          <w:rFonts w:ascii="Times New Roman" w:hAnsi="Times New Roman" w:eastAsia="Times New Roman"/>
          <w:lang w:val="en-US"/>
        </w:rPr>
        <w:t xml:space="preserve">406. </w:t>
      </w:r>
    </w:p>
    <w:p w:rsidRPr="00B5377B" w:rsidR="007F6F20" w:rsidP="0054797A" w:rsidRDefault="007F6F20" w14:paraId="5A74014D" w14:textId="3F720188">
      <w:pPr>
        <w:rPr>
          <w:rFonts w:ascii="Times New Roman" w:hAnsi="Times New Roman" w:eastAsia="Times New Roman"/>
          <w:lang w:val="en-US"/>
        </w:rPr>
      </w:pPr>
      <w:r w:rsidRPr="00B5377B">
        <w:rPr>
          <w:rFonts w:ascii="Times New Roman" w:hAnsi="Times New Roman" w:eastAsia="Times New Roman"/>
          <w:lang w:val="en-US"/>
        </w:rPr>
        <w:t xml:space="preserve">Stimson, J., Kasuya, M. (2000). Decline in the frequency of the white morph of the monarch butterfly (Danaus plexippus plexippus L., Nymphalidae) on Oahu, Hawaii. </w:t>
      </w:r>
      <w:r w:rsidRPr="00C83608" w:rsidR="00197C90">
        <w:rPr>
          <w:rFonts w:ascii="Times New Roman" w:hAnsi="Times New Roman" w:eastAsia="Times New Roman"/>
          <w:i/>
          <w:lang w:val="en-GB"/>
        </w:rPr>
        <w:t>Journal of the Lepidopterists' Society</w:t>
      </w:r>
      <w:r w:rsidRPr="00B5377B">
        <w:rPr>
          <w:rFonts w:ascii="Times New Roman" w:hAnsi="Times New Roman" w:eastAsia="Times New Roman"/>
          <w:lang w:val="en-US"/>
        </w:rPr>
        <w:t xml:space="preserve"> 54:</w:t>
      </w:r>
      <w:r w:rsidR="009948E9">
        <w:rPr>
          <w:rFonts w:ascii="Times New Roman" w:hAnsi="Times New Roman" w:eastAsia="Times New Roman"/>
          <w:lang w:val="en-US"/>
        </w:rPr>
        <w:t xml:space="preserve"> </w:t>
      </w:r>
      <w:r w:rsidRPr="00B5377B">
        <w:rPr>
          <w:rFonts w:ascii="Times New Roman" w:hAnsi="Times New Roman" w:eastAsia="Times New Roman"/>
          <w:lang w:val="en-US"/>
        </w:rPr>
        <w:t>29</w:t>
      </w:r>
      <w:r w:rsidR="009948E9">
        <w:rPr>
          <w:rFonts w:ascii="Times New Roman" w:hAnsi="Times New Roman" w:eastAsia="Times New Roman"/>
          <w:lang w:val="en-US"/>
        </w:rPr>
        <w:t>-</w:t>
      </w:r>
      <w:r w:rsidRPr="00B5377B">
        <w:rPr>
          <w:rFonts w:ascii="Times New Roman" w:hAnsi="Times New Roman" w:eastAsia="Times New Roman"/>
          <w:lang w:val="en-US"/>
        </w:rPr>
        <w:t>32.</w:t>
      </w:r>
    </w:p>
    <w:p w:rsidRPr="00B5377B" w:rsidR="007F6F20" w:rsidP="0054797A" w:rsidRDefault="007F6F20" w14:paraId="2F62E048" w14:textId="77777777">
      <w:pPr>
        <w:rPr>
          <w:rFonts w:ascii="Times New Roman" w:hAnsi="Times New Roman" w:eastAsia="Times New Roman"/>
          <w:lang w:val="en-US"/>
        </w:rPr>
      </w:pPr>
      <w:r w:rsidRPr="00B5377B">
        <w:rPr>
          <w:rFonts w:ascii="Times New Roman" w:hAnsi="Times New Roman" w:eastAsia="Times New Roman"/>
          <w:lang w:val="en-US"/>
        </w:rPr>
        <w:t xml:space="preserve">Su, S., Cassey, P., Blackburn, T. M. (2014). Patterns of non-randomness in the composition and characteristics of the Taiwanese bird trade. </w:t>
      </w:r>
      <w:r w:rsidRPr="00B5377B">
        <w:rPr>
          <w:rFonts w:ascii="Times New Roman" w:hAnsi="Times New Roman" w:eastAsia="Times New Roman"/>
          <w:i/>
          <w:lang w:val="en-US"/>
        </w:rPr>
        <w:t>Biological Invasions</w:t>
      </w:r>
      <w:r w:rsidRPr="00B5377B">
        <w:rPr>
          <w:rFonts w:ascii="Times New Roman" w:hAnsi="Times New Roman" w:eastAsia="Times New Roman"/>
          <w:lang w:val="en-US"/>
        </w:rPr>
        <w:t xml:space="preserve"> 16: 2563-2575.</w:t>
      </w:r>
    </w:p>
    <w:p w:rsidRPr="00B5377B" w:rsidR="007F6F20" w:rsidP="0054797A" w:rsidRDefault="007F6F20" w14:paraId="7F4306EA" w14:textId="77777777">
      <w:pPr>
        <w:rPr>
          <w:rFonts w:ascii="Times New Roman" w:hAnsi="Times New Roman" w:eastAsia="Times New Roman"/>
          <w:lang w:val="en-US"/>
        </w:rPr>
      </w:pPr>
      <w:r w:rsidRPr="00B5377B">
        <w:rPr>
          <w:rFonts w:ascii="Times New Roman" w:hAnsi="Times New Roman" w:eastAsia="Times New Roman"/>
          <w:lang w:val="en-US"/>
        </w:rPr>
        <w:t xml:space="preserve">Su, S., Cassey, P., Blackburn, T. M. (2016). The wildlife pet trade as a driver of introduction and establishment in alien birds in Taiwan. </w:t>
      </w:r>
      <w:r w:rsidRPr="00B5377B">
        <w:rPr>
          <w:rFonts w:ascii="Times New Roman" w:hAnsi="Times New Roman" w:eastAsia="Times New Roman"/>
          <w:i/>
          <w:lang w:val="en-US"/>
        </w:rPr>
        <w:t>Biological invasions</w:t>
      </w:r>
      <w:r w:rsidRPr="00B5377B">
        <w:rPr>
          <w:rFonts w:ascii="Times New Roman" w:hAnsi="Times New Roman" w:eastAsia="Times New Roman"/>
          <w:lang w:val="en-US"/>
        </w:rPr>
        <w:t xml:space="preserve"> 18: 215-229.</w:t>
      </w:r>
    </w:p>
    <w:p w:rsidRPr="00B5377B" w:rsidR="007F6F20" w:rsidP="0054797A" w:rsidRDefault="007F6F20" w14:paraId="496D3A44" w14:textId="77777777">
      <w:pPr>
        <w:rPr>
          <w:rFonts w:ascii="Times New Roman" w:hAnsi="Times New Roman" w:eastAsia="Times New Roman"/>
          <w:lang w:val="en-US"/>
        </w:rPr>
      </w:pPr>
      <w:r w:rsidRPr="00B5377B">
        <w:rPr>
          <w:rFonts w:ascii="Times New Roman" w:hAnsi="Times New Roman" w:eastAsia="Times New Roman"/>
          <w:lang w:val="en-US"/>
        </w:rPr>
        <w:t>Tanner, R. (2017). The European and Mediterranean Plant Protection Organization Updates from EPPO. 12th meeting Bern Convention Group of Experts on Invasive Alien Species. Madeira, 2017-06-1/3.</w:t>
      </w:r>
    </w:p>
    <w:p w:rsidRPr="00B5377B" w:rsidR="007F6F20" w:rsidP="00F47CE4" w:rsidRDefault="007F6F20" w14:paraId="7E6114E5" w14:textId="13B19BFF">
      <w:pPr>
        <w:rPr>
          <w:rFonts w:ascii="Times New Roman" w:hAnsi="Times New Roman" w:eastAsia="Times New Roman"/>
          <w:lang w:val="en-US"/>
        </w:rPr>
      </w:pPr>
      <w:r w:rsidRPr="00B5377B">
        <w:rPr>
          <w:rFonts w:ascii="Times New Roman" w:hAnsi="Times New Roman" w:eastAsia="Times New Roman"/>
          <w:lang w:val="en-US"/>
        </w:rPr>
        <w:t xml:space="preserve">Tassin, J., Rivière, J.-N., Clergeau, P. (2007). Reproductive versus vegetative recruitment of the invasive tree </w:t>
      </w:r>
      <w:r w:rsidRPr="00B5377B">
        <w:rPr>
          <w:rFonts w:ascii="Times New Roman" w:hAnsi="Times New Roman" w:eastAsia="Times New Roman"/>
          <w:i/>
          <w:lang w:val="en-US"/>
        </w:rPr>
        <w:t>Schinus terebenthifolius</w:t>
      </w:r>
      <w:r w:rsidRPr="00B5377B">
        <w:rPr>
          <w:rFonts w:ascii="Times New Roman" w:hAnsi="Times New Roman" w:eastAsia="Times New Roman"/>
          <w:lang w:val="en-US"/>
        </w:rPr>
        <w:t>: implications for restoration on R</w:t>
      </w:r>
      <w:r w:rsidR="00E63FAE">
        <w:rPr>
          <w:rFonts w:ascii="Times New Roman" w:hAnsi="Times New Roman" w:eastAsia="Times New Roman"/>
          <w:lang w:val="en-US"/>
        </w:rPr>
        <w:t>é</w:t>
      </w:r>
      <w:r w:rsidRPr="00B5377B">
        <w:rPr>
          <w:rFonts w:ascii="Times New Roman" w:hAnsi="Times New Roman" w:eastAsia="Times New Roman"/>
          <w:lang w:val="en-US"/>
        </w:rPr>
        <w:t xml:space="preserve">union Island. </w:t>
      </w:r>
      <w:r w:rsidRPr="00B5377B">
        <w:rPr>
          <w:rFonts w:ascii="Times New Roman" w:hAnsi="Times New Roman" w:eastAsia="Times New Roman"/>
          <w:i/>
          <w:lang w:val="en-US"/>
        </w:rPr>
        <w:t>Restoration Ecology</w:t>
      </w:r>
      <w:r w:rsidRPr="00B5377B">
        <w:rPr>
          <w:rFonts w:ascii="Times New Roman" w:hAnsi="Times New Roman" w:eastAsia="Times New Roman"/>
          <w:lang w:val="en-US"/>
        </w:rPr>
        <w:t xml:space="preserve"> 15:</w:t>
      </w:r>
      <w:r w:rsidR="009948E9">
        <w:rPr>
          <w:rFonts w:ascii="Times New Roman" w:hAnsi="Times New Roman" w:eastAsia="Times New Roman"/>
          <w:lang w:val="en-US"/>
        </w:rPr>
        <w:t xml:space="preserve"> </w:t>
      </w:r>
      <w:r w:rsidRPr="00B5377B">
        <w:rPr>
          <w:rFonts w:ascii="Times New Roman" w:hAnsi="Times New Roman" w:eastAsia="Times New Roman"/>
          <w:lang w:val="en-US"/>
        </w:rPr>
        <w:t>412-419.</w:t>
      </w:r>
    </w:p>
    <w:p w:rsidRPr="00B5377B" w:rsidR="007F6F20" w:rsidP="00955940" w:rsidRDefault="007F6F20" w14:paraId="6D6B9F5B" w14:textId="77777777">
      <w:pPr>
        <w:rPr>
          <w:rFonts w:ascii="Times New Roman" w:hAnsi="Times New Roman" w:eastAsia="Times New Roman"/>
          <w:lang w:val="en-US"/>
        </w:rPr>
      </w:pPr>
      <w:r w:rsidRPr="00B5377B">
        <w:rPr>
          <w:rFonts w:ascii="Times New Roman" w:hAnsi="Times New Roman" w:eastAsia="Times New Roman"/>
          <w:lang w:val="en-US"/>
        </w:rPr>
        <w:t xml:space="preserve">Techachoochert, S., Round, P.D. (2013). Red-whiskered Bulbul: are trapping and unregulated avicultural practices pushing this species towards extinction in Thailand. </w:t>
      </w:r>
      <w:r w:rsidRPr="00B5377B">
        <w:rPr>
          <w:rFonts w:ascii="Times New Roman" w:hAnsi="Times New Roman" w:eastAsia="Times New Roman"/>
          <w:i/>
          <w:lang w:val="en-US"/>
        </w:rPr>
        <w:t>BirdingASIA</w:t>
      </w:r>
      <w:r w:rsidRPr="00B5377B">
        <w:rPr>
          <w:rFonts w:ascii="Times New Roman" w:hAnsi="Times New Roman" w:eastAsia="Times New Roman"/>
          <w:lang w:val="en-US"/>
        </w:rPr>
        <w:t xml:space="preserve"> 20: 49-52.</w:t>
      </w:r>
    </w:p>
    <w:p w:rsidRPr="00B5377B" w:rsidR="007F6F20" w:rsidP="0054797A" w:rsidRDefault="007F6F20" w14:paraId="54CD6429" w14:textId="77777777">
      <w:pPr>
        <w:rPr>
          <w:rFonts w:ascii="Times New Roman" w:hAnsi="Times New Roman" w:eastAsia="Times New Roman"/>
          <w:lang w:val="en-US"/>
        </w:rPr>
      </w:pPr>
      <w:r w:rsidRPr="00B5377B">
        <w:rPr>
          <w:rFonts w:ascii="Times New Roman" w:hAnsi="Times New Roman" w:eastAsia="Times New Roman"/>
          <w:lang w:val="en-US"/>
        </w:rPr>
        <w:t xml:space="preserve">Tershy, B.R., Shen, K.W., Newton, K.M., et al. (2015). The importance of islands for the protection of biological and linguistic diversity. </w:t>
      </w:r>
      <w:r w:rsidRPr="00B5377B">
        <w:rPr>
          <w:rFonts w:ascii="Times New Roman" w:hAnsi="Times New Roman" w:eastAsia="Times New Roman"/>
          <w:i/>
          <w:lang w:val="en-US"/>
        </w:rPr>
        <w:t>Bioscience</w:t>
      </w:r>
      <w:r w:rsidRPr="00B5377B">
        <w:rPr>
          <w:rFonts w:ascii="Times New Roman" w:hAnsi="Times New Roman" w:eastAsia="Times New Roman"/>
          <w:lang w:val="en-US"/>
        </w:rPr>
        <w:t xml:space="preserve"> 65:</w:t>
      </w:r>
      <w:r w:rsidR="009948E9">
        <w:rPr>
          <w:rFonts w:ascii="Times New Roman" w:hAnsi="Times New Roman" w:eastAsia="Times New Roman"/>
          <w:lang w:val="en-US"/>
        </w:rPr>
        <w:t xml:space="preserve"> </w:t>
      </w:r>
      <w:r w:rsidRPr="00B5377B">
        <w:rPr>
          <w:rFonts w:ascii="Times New Roman" w:hAnsi="Times New Roman" w:eastAsia="Times New Roman"/>
          <w:lang w:val="en-US"/>
        </w:rPr>
        <w:t>592-597.</w:t>
      </w:r>
    </w:p>
    <w:p w:rsidRPr="00B5377B" w:rsidR="007F6F20" w:rsidP="0054797A" w:rsidRDefault="007F6F20" w14:paraId="66886DB5" w14:textId="77777777">
      <w:pPr>
        <w:rPr>
          <w:rFonts w:ascii="Times New Roman" w:hAnsi="Times New Roman" w:eastAsia="Times New Roman"/>
          <w:lang w:val="en-US"/>
        </w:rPr>
      </w:pPr>
      <w:r w:rsidRPr="00B5377B">
        <w:rPr>
          <w:rFonts w:ascii="Times New Roman" w:hAnsi="Times New Roman" w:eastAsia="Times New Roman"/>
          <w:lang w:val="en-US"/>
        </w:rPr>
        <w:t>Thibault, M., Vidal, E., Potter, M. A., Dyer, E., Brescia, F. (2018). The red-vented bulbul (</w:t>
      </w:r>
      <w:r w:rsidRPr="00B5377B">
        <w:rPr>
          <w:rFonts w:ascii="Times New Roman" w:hAnsi="Times New Roman" w:eastAsia="Times New Roman"/>
          <w:i/>
          <w:lang w:val="en-US"/>
        </w:rPr>
        <w:t>Pycnonotus cafer</w:t>
      </w:r>
      <w:r w:rsidRPr="00B5377B">
        <w:rPr>
          <w:rFonts w:ascii="Times New Roman" w:hAnsi="Times New Roman" w:eastAsia="Times New Roman"/>
          <w:lang w:val="en-US"/>
        </w:rPr>
        <w:t xml:space="preserve">): serious pest or understudied invader? </w:t>
      </w:r>
      <w:r w:rsidRPr="00B5377B">
        <w:rPr>
          <w:rFonts w:ascii="Times New Roman" w:hAnsi="Times New Roman" w:eastAsia="Times New Roman"/>
          <w:i/>
          <w:lang w:val="en-US"/>
        </w:rPr>
        <w:t>Biological Invasions</w:t>
      </w:r>
      <w:r w:rsidRPr="00B5377B">
        <w:rPr>
          <w:rFonts w:ascii="Times New Roman" w:hAnsi="Times New Roman" w:eastAsia="Times New Roman"/>
          <w:lang w:val="en-US"/>
        </w:rPr>
        <w:t xml:space="preserve"> 20(1):</w:t>
      </w:r>
      <w:r w:rsidR="009948E9">
        <w:rPr>
          <w:rFonts w:ascii="Times New Roman" w:hAnsi="Times New Roman" w:eastAsia="Times New Roman"/>
          <w:lang w:val="en-US"/>
        </w:rPr>
        <w:t xml:space="preserve"> </w:t>
      </w:r>
      <w:r w:rsidRPr="00B5377B">
        <w:rPr>
          <w:rFonts w:ascii="Times New Roman" w:hAnsi="Times New Roman" w:eastAsia="Times New Roman"/>
          <w:lang w:val="en-US"/>
        </w:rPr>
        <w:t>121-136.</w:t>
      </w:r>
    </w:p>
    <w:p w:rsidRPr="00B5377B" w:rsidR="007F6F20" w:rsidP="00E1137E" w:rsidRDefault="007F6F20" w14:paraId="1AE5996A" w14:textId="456D47DF">
      <w:pPr>
        <w:rPr>
          <w:rFonts w:ascii="Times New Roman" w:hAnsi="Times New Roman" w:eastAsia="Times New Roman"/>
          <w:lang w:val="en-US"/>
        </w:rPr>
      </w:pPr>
      <w:r w:rsidRPr="00B5377B">
        <w:rPr>
          <w:rFonts w:ascii="Times New Roman" w:hAnsi="Times New Roman" w:eastAsia="Times New Roman"/>
          <w:lang w:val="en-US"/>
        </w:rPr>
        <w:t xml:space="preserve">Thinh, T.V., Gilbert, M., Bunpapong, N., Amonsin, A., Nguyen, D.T., Doherty, P.F. Jr, Huyvaert, K.P. (2012). Avian influenza viruses in wild land birds in northern Vietnam. </w:t>
      </w:r>
      <w:r w:rsidRPr="00B5377B">
        <w:rPr>
          <w:rFonts w:ascii="Times New Roman" w:hAnsi="Times New Roman" w:eastAsia="Times New Roman"/>
          <w:i/>
          <w:lang w:val="en-US"/>
        </w:rPr>
        <w:t xml:space="preserve">Journal of </w:t>
      </w:r>
      <w:r w:rsidR="00E63FAE">
        <w:rPr>
          <w:rFonts w:ascii="Times New Roman" w:hAnsi="Times New Roman" w:eastAsia="Times New Roman"/>
          <w:i/>
          <w:lang w:val="en-US"/>
        </w:rPr>
        <w:t>W</w:t>
      </w:r>
      <w:r w:rsidRPr="00B5377B">
        <w:rPr>
          <w:rFonts w:ascii="Times New Roman" w:hAnsi="Times New Roman" w:eastAsia="Times New Roman"/>
          <w:i/>
          <w:lang w:val="en-US"/>
        </w:rPr>
        <w:t xml:space="preserve">ildlife </w:t>
      </w:r>
      <w:r w:rsidR="00E63FAE">
        <w:rPr>
          <w:rFonts w:ascii="Times New Roman" w:hAnsi="Times New Roman" w:eastAsia="Times New Roman"/>
          <w:i/>
          <w:lang w:val="en-US"/>
        </w:rPr>
        <w:t>D</w:t>
      </w:r>
      <w:r w:rsidRPr="00B5377B">
        <w:rPr>
          <w:rFonts w:ascii="Times New Roman" w:hAnsi="Times New Roman" w:eastAsia="Times New Roman"/>
          <w:i/>
          <w:lang w:val="en-US"/>
        </w:rPr>
        <w:t>iseases</w:t>
      </w:r>
      <w:r w:rsidRPr="00B5377B">
        <w:rPr>
          <w:rFonts w:ascii="Times New Roman" w:hAnsi="Times New Roman" w:eastAsia="Times New Roman"/>
          <w:lang w:val="en-US"/>
        </w:rPr>
        <w:t xml:space="preserve"> 48(1):</w:t>
      </w:r>
      <w:r w:rsidR="009948E9">
        <w:rPr>
          <w:rFonts w:ascii="Times New Roman" w:hAnsi="Times New Roman" w:eastAsia="Times New Roman"/>
          <w:lang w:val="en-US"/>
        </w:rPr>
        <w:t xml:space="preserve"> </w:t>
      </w:r>
      <w:r w:rsidRPr="00B5377B">
        <w:rPr>
          <w:rFonts w:ascii="Times New Roman" w:hAnsi="Times New Roman" w:eastAsia="Times New Roman"/>
          <w:lang w:val="en-US"/>
        </w:rPr>
        <w:t xml:space="preserve">195-200. </w:t>
      </w:r>
    </w:p>
    <w:p w:rsidRPr="00B5377B" w:rsidR="007F6F20" w:rsidP="0054797A" w:rsidRDefault="007F6F20" w14:paraId="753B371E" w14:textId="77777777">
      <w:pPr>
        <w:rPr>
          <w:rFonts w:ascii="Times New Roman" w:hAnsi="Times New Roman" w:eastAsia="Times New Roman"/>
          <w:lang w:val="en-US"/>
        </w:rPr>
      </w:pPr>
      <w:r w:rsidRPr="00B5377B">
        <w:rPr>
          <w:rFonts w:ascii="Times New Roman" w:hAnsi="Times New Roman" w:eastAsia="Times New Roman"/>
          <w:lang w:val="en-US"/>
        </w:rPr>
        <w:t xml:space="preserve">Traveset, A., Richardson, D. M. (2006). Biological invasions as disruptors of plant reproductive mutualisms. </w:t>
      </w:r>
      <w:r w:rsidRPr="005A4D4E">
        <w:rPr>
          <w:rFonts w:ascii="Times New Roman" w:hAnsi="Times New Roman" w:eastAsia="Times New Roman"/>
          <w:i/>
          <w:lang w:val="en-US"/>
        </w:rPr>
        <w:t>Trends in Ecology &amp; Evolution</w:t>
      </w:r>
      <w:r w:rsidRPr="00B5377B">
        <w:rPr>
          <w:rFonts w:ascii="Times New Roman" w:hAnsi="Times New Roman" w:eastAsia="Times New Roman"/>
          <w:lang w:val="en-US"/>
        </w:rPr>
        <w:t xml:space="preserve"> 21:</w:t>
      </w:r>
      <w:r w:rsidR="009948E9">
        <w:rPr>
          <w:rFonts w:ascii="Times New Roman" w:hAnsi="Times New Roman" w:eastAsia="Times New Roman"/>
          <w:lang w:val="en-US"/>
        </w:rPr>
        <w:t xml:space="preserve"> </w:t>
      </w:r>
      <w:r w:rsidRPr="00B5377B">
        <w:rPr>
          <w:rFonts w:ascii="Times New Roman" w:hAnsi="Times New Roman" w:eastAsia="Times New Roman"/>
          <w:lang w:val="en-US"/>
        </w:rPr>
        <w:t>208-216.</w:t>
      </w:r>
    </w:p>
    <w:p w:rsidRPr="00B5377B" w:rsidR="007F6F20" w:rsidP="0054797A" w:rsidRDefault="007F6F20" w14:paraId="7BBE8244" w14:textId="77777777">
      <w:pPr>
        <w:rPr>
          <w:rFonts w:ascii="Times New Roman" w:hAnsi="Times New Roman" w:eastAsia="Times New Roman"/>
          <w:lang w:val="en-US"/>
        </w:rPr>
      </w:pPr>
      <w:r w:rsidRPr="00B5377B">
        <w:rPr>
          <w:rFonts w:ascii="Times New Roman" w:hAnsi="Times New Roman" w:eastAsia="Times New Roman"/>
          <w:lang w:val="en-US"/>
        </w:rPr>
        <w:t xml:space="preserve">Traveset, A., Richardson, D. M. (2014). Mutualistic interactions and biological invasions. </w:t>
      </w:r>
      <w:r w:rsidRPr="005A4D4E">
        <w:rPr>
          <w:rFonts w:ascii="Times New Roman" w:hAnsi="Times New Roman" w:eastAsia="Times New Roman"/>
          <w:i/>
          <w:lang w:val="en-US"/>
        </w:rPr>
        <w:t>Annual Review of Ecology, Evolution, and Systematics</w:t>
      </w:r>
      <w:r w:rsidRPr="00B5377B">
        <w:rPr>
          <w:rFonts w:ascii="Times New Roman" w:hAnsi="Times New Roman" w:eastAsia="Times New Roman"/>
          <w:lang w:val="en-US"/>
        </w:rPr>
        <w:t xml:space="preserve"> 45:</w:t>
      </w:r>
      <w:r w:rsidR="009948E9">
        <w:rPr>
          <w:rFonts w:ascii="Times New Roman" w:hAnsi="Times New Roman" w:eastAsia="Times New Roman"/>
          <w:lang w:val="en-US"/>
        </w:rPr>
        <w:t xml:space="preserve"> </w:t>
      </w:r>
      <w:r w:rsidRPr="00B5377B">
        <w:rPr>
          <w:rFonts w:ascii="Times New Roman" w:hAnsi="Times New Roman" w:eastAsia="Times New Roman"/>
          <w:lang w:val="en-US"/>
        </w:rPr>
        <w:t>89-113.</w:t>
      </w:r>
    </w:p>
    <w:p w:rsidRPr="00B5377B" w:rsidR="007F6F20" w:rsidP="006A00E8" w:rsidRDefault="007F6F20" w14:paraId="56985B05" w14:textId="77777777">
      <w:pPr>
        <w:rPr>
          <w:rFonts w:ascii="Times New Roman" w:hAnsi="Times New Roman" w:eastAsia="Times New Roman"/>
          <w:lang w:val="en-US"/>
        </w:rPr>
      </w:pPr>
      <w:r w:rsidRPr="00B5377B">
        <w:rPr>
          <w:rFonts w:ascii="Times New Roman" w:hAnsi="Times New Roman" w:eastAsia="Times New Roman"/>
          <w:lang w:val="en-US"/>
        </w:rPr>
        <w:t>Tsiamis, K., Gervasini, E., Deriu, I., D`amico, F., Nunes, A., Addamo, A., De Jesus Cardoso, A. (2017). Baseline Distribution of Invasive Alien Species of Union concern. Ispra (Italy): Publications Office of the European Union. EUR 28596 EN, doi:10.2760/772692</w:t>
      </w:r>
    </w:p>
    <w:p w:rsidR="00AD7706" w:rsidP="0054797A" w:rsidRDefault="00AD7706" w14:paraId="2DE8B372" w14:textId="77777777">
      <w:pPr>
        <w:rPr>
          <w:rFonts w:ascii="Times New Roman" w:hAnsi="Times New Roman" w:eastAsia="Times New Roman"/>
          <w:lang w:val="en-US"/>
        </w:rPr>
      </w:pPr>
      <w:r w:rsidRPr="00AD7706">
        <w:rPr>
          <w:rFonts w:ascii="Times New Roman" w:hAnsi="Times New Roman" w:eastAsia="Times New Roman"/>
          <w:lang w:val="en-US"/>
        </w:rPr>
        <w:t>Uranie</w:t>
      </w:r>
      <w:r>
        <w:rPr>
          <w:rFonts w:ascii="Times New Roman" w:hAnsi="Times New Roman" w:eastAsia="Times New Roman"/>
          <w:lang w:val="en-US"/>
        </w:rPr>
        <w:t>,</w:t>
      </w:r>
      <w:r w:rsidRPr="00AD7706">
        <w:rPr>
          <w:rFonts w:ascii="Times New Roman" w:hAnsi="Times New Roman" w:eastAsia="Times New Roman"/>
          <w:lang w:val="en-US"/>
        </w:rPr>
        <w:t xml:space="preserve"> S</w:t>
      </w:r>
      <w:r>
        <w:rPr>
          <w:rFonts w:ascii="Times New Roman" w:hAnsi="Times New Roman" w:eastAsia="Times New Roman"/>
          <w:lang w:val="en-US"/>
        </w:rPr>
        <w:t>.</w:t>
      </w:r>
      <w:r w:rsidRPr="00AD7706">
        <w:rPr>
          <w:rFonts w:ascii="Times New Roman" w:hAnsi="Times New Roman" w:eastAsia="Times New Roman"/>
          <w:lang w:val="en-US"/>
        </w:rPr>
        <w:t xml:space="preserve"> </w:t>
      </w:r>
      <w:r>
        <w:rPr>
          <w:rFonts w:ascii="Times New Roman" w:hAnsi="Times New Roman" w:eastAsia="Times New Roman"/>
          <w:lang w:val="en-US"/>
        </w:rPr>
        <w:t>(</w:t>
      </w:r>
      <w:r w:rsidRPr="00AD7706">
        <w:rPr>
          <w:rFonts w:ascii="Times New Roman" w:hAnsi="Times New Roman" w:eastAsia="Times New Roman"/>
          <w:lang w:val="en-US"/>
        </w:rPr>
        <w:t>2015</w:t>
      </w:r>
      <w:r>
        <w:rPr>
          <w:rFonts w:ascii="Times New Roman" w:hAnsi="Times New Roman" w:eastAsia="Times New Roman"/>
          <w:lang w:val="en-US"/>
        </w:rPr>
        <w:t>)</w:t>
      </w:r>
      <w:r w:rsidRPr="00AD7706">
        <w:rPr>
          <w:rFonts w:ascii="Times New Roman" w:hAnsi="Times New Roman" w:eastAsia="Times New Roman"/>
          <w:lang w:val="en-US"/>
        </w:rPr>
        <w:t>. Eradication success – Seychelles wins war against invasive red-whiskered bulbul. Seychelles News Agency, February 8 2015. Victoria, Seychelles: Seychelles News Agency.</w:t>
      </w:r>
    </w:p>
    <w:p w:rsidRPr="00B5377B" w:rsidR="007F6F20" w:rsidP="0054797A" w:rsidRDefault="007F6F20" w14:paraId="5338F414" w14:textId="77777777">
      <w:pPr>
        <w:rPr>
          <w:rFonts w:ascii="Times New Roman" w:hAnsi="Times New Roman" w:eastAsia="Times New Roman"/>
          <w:lang w:val="nl-BE"/>
        </w:rPr>
      </w:pPr>
      <w:r w:rsidRPr="00B5377B">
        <w:rPr>
          <w:rFonts w:ascii="Times New Roman" w:hAnsi="Times New Roman" w:eastAsia="Times New Roman"/>
          <w:lang w:val="en-US"/>
        </w:rPr>
        <w:t xml:space="preserve">Valkiūnas, G., Iezhova, T.A. (2018). Keys to the avian malaria parasites. </w:t>
      </w:r>
      <w:r w:rsidRPr="00B5377B">
        <w:rPr>
          <w:rFonts w:ascii="Times New Roman" w:hAnsi="Times New Roman" w:eastAsia="Times New Roman"/>
          <w:i/>
          <w:lang w:val="nl-BE"/>
        </w:rPr>
        <w:t>Malaria Journal</w:t>
      </w:r>
      <w:r w:rsidRPr="00B5377B">
        <w:rPr>
          <w:rFonts w:ascii="Times New Roman" w:hAnsi="Times New Roman" w:eastAsia="Times New Roman"/>
          <w:lang w:val="nl-BE"/>
        </w:rPr>
        <w:t xml:space="preserve"> 17: 1-24.</w:t>
      </w:r>
    </w:p>
    <w:p w:rsidRPr="00B5377B" w:rsidR="007F6F20" w:rsidP="009C58D2" w:rsidRDefault="007F6F20" w14:paraId="4AF89109" w14:textId="77777777">
      <w:pPr>
        <w:pStyle w:val="StandardWeb"/>
        <w:jc w:val="both"/>
        <w:rPr>
          <w:sz w:val="22"/>
          <w:szCs w:val="22"/>
          <w:lang w:val="nl-BE"/>
        </w:rPr>
      </w:pPr>
      <w:r w:rsidRPr="00B5377B">
        <w:rPr>
          <w:sz w:val="22"/>
          <w:szCs w:val="22"/>
          <w:lang w:val="nl-BE"/>
        </w:rPr>
        <w:t>van den Berg, A.B.</w:t>
      </w:r>
      <w:r w:rsidR="00E13514">
        <w:rPr>
          <w:sz w:val="22"/>
          <w:szCs w:val="22"/>
          <w:lang w:val="nl-BE"/>
        </w:rPr>
        <w:t>,</w:t>
      </w:r>
      <w:r w:rsidRPr="00B5377B">
        <w:rPr>
          <w:sz w:val="22"/>
          <w:szCs w:val="22"/>
          <w:lang w:val="nl-BE"/>
        </w:rPr>
        <w:t xml:space="preserve"> Haas, M. (2013). WP reports. </w:t>
      </w:r>
      <w:r w:rsidRPr="00B5377B">
        <w:rPr>
          <w:i/>
          <w:sz w:val="22"/>
          <w:szCs w:val="22"/>
          <w:lang w:val="nl-BE"/>
        </w:rPr>
        <w:t>Dutch Birding</w:t>
      </w:r>
      <w:r w:rsidRPr="00B5377B">
        <w:rPr>
          <w:sz w:val="22"/>
          <w:szCs w:val="22"/>
          <w:lang w:val="nl-BE"/>
        </w:rPr>
        <w:t>, 35(4):251–262.</w:t>
      </w:r>
    </w:p>
    <w:p w:rsidRPr="00B5377B" w:rsidR="007F6F20" w:rsidP="0054797A" w:rsidRDefault="007F6F20" w14:paraId="3CE0E415" w14:textId="77777777">
      <w:pPr>
        <w:rPr>
          <w:rFonts w:ascii="Times New Roman" w:hAnsi="Times New Roman" w:eastAsia="Times New Roman"/>
          <w:lang w:val="en-US"/>
        </w:rPr>
      </w:pPr>
      <w:r w:rsidRPr="00B5377B">
        <w:rPr>
          <w:rFonts w:ascii="Times New Roman" w:hAnsi="Times New Roman" w:eastAsia="Times New Roman"/>
          <w:lang w:val="nl-BE"/>
        </w:rPr>
        <w:t xml:space="preserve">van Riper, C., van Riper, S.G., Berger, A. J. (1979). </w:t>
      </w:r>
      <w:r w:rsidRPr="00B5377B">
        <w:rPr>
          <w:rFonts w:ascii="Times New Roman" w:hAnsi="Times New Roman" w:eastAsia="Times New Roman"/>
          <w:lang w:val="en-US"/>
        </w:rPr>
        <w:t xml:space="preserve">The red-whiskered bulbul in Hawaii. </w:t>
      </w:r>
      <w:r w:rsidRPr="00B5377B">
        <w:rPr>
          <w:rFonts w:ascii="Times New Roman" w:hAnsi="Times New Roman" w:eastAsia="Times New Roman"/>
          <w:i/>
          <w:lang w:val="en-US"/>
        </w:rPr>
        <w:t>The Wilson Bulletin</w:t>
      </w:r>
      <w:r w:rsidRPr="00B5377B">
        <w:rPr>
          <w:rFonts w:ascii="Times New Roman" w:hAnsi="Times New Roman" w:eastAsia="Times New Roman"/>
          <w:lang w:val="en-US"/>
        </w:rPr>
        <w:t xml:space="preserve"> 91: 323-328.</w:t>
      </w:r>
    </w:p>
    <w:p w:rsidRPr="00B5377B" w:rsidR="007F6F20" w:rsidP="0054797A" w:rsidRDefault="007F6F20" w14:paraId="1A9ABCFE" w14:textId="0C6B16F9">
      <w:pPr>
        <w:rPr>
          <w:rFonts w:ascii="Times New Roman" w:hAnsi="Times New Roman" w:eastAsia="Times New Roman"/>
          <w:lang w:val="en-US"/>
        </w:rPr>
      </w:pPr>
      <w:r w:rsidRPr="00B5377B">
        <w:rPr>
          <w:rFonts w:ascii="Times New Roman" w:hAnsi="Times New Roman" w:eastAsia="Times New Roman"/>
          <w:lang w:val="en-US"/>
        </w:rPr>
        <w:t xml:space="preserve">Vila, M., Siamantziouras, A.S.D., Brundu, G., Camarda, I., Lambdon, P., Medail, F., Moragues, E., Suehs, C.M., Traveset, A., Troumbis, A.Y., Hulme, P.E. (2008). Widespread resistance of Mediterranean island ecosystems to the establishment of three alien species. </w:t>
      </w:r>
      <w:r w:rsidRPr="00B5377B">
        <w:rPr>
          <w:rFonts w:ascii="Times New Roman" w:hAnsi="Times New Roman" w:eastAsia="Times New Roman"/>
          <w:i/>
          <w:lang w:val="en-US"/>
        </w:rPr>
        <w:t>Diversity and Distributions</w:t>
      </w:r>
      <w:r w:rsidRPr="00B5377B">
        <w:rPr>
          <w:rFonts w:ascii="Times New Roman" w:hAnsi="Times New Roman" w:eastAsia="Times New Roman"/>
          <w:lang w:val="en-US"/>
        </w:rPr>
        <w:t xml:space="preserve"> 14:839-851.</w:t>
      </w:r>
    </w:p>
    <w:p w:rsidRPr="00B5377B" w:rsidR="007F6F20" w:rsidP="0054797A" w:rsidRDefault="007F6F20" w14:paraId="3D511B10" w14:textId="035D0396">
      <w:pPr>
        <w:rPr>
          <w:rFonts w:ascii="Times New Roman" w:hAnsi="Times New Roman" w:eastAsia="Times New Roman"/>
          <w:lang w:val="en-US"/>
        </w:rPr>
      </w:pPr>
      <w:r w:rsidRPr="00B5377B">
        <w:rPr>
          <w:rFonts w:ascii="Times New Roman" w:hAnsi="Times New Roman" w:eastAsia="Times New Roman"/>
          <w:lang w:val="en-US"/>
        </w:rPr>
        <w:t xml:space="preserve">Vila, M., Tessier, M., Suehs, C. M., Brundu, G., Carta, L., Galanidis, A., Lambdon, P., Manca, M., Medail, F., Moragues, E., Traveset, A., Troumbis, A.Y., Hulme, P.E. (2006). Local and regional assessments of the impacts of plant invaders on vegetation structure and soil properties of Mediterranean islands. </w:t>
      </w:r>
      <w:r w:rsidRPr="00B5377B">
        <w:rPr>
          <w:rFonts w:ascii="Times New Roman" w:hAnsi="Times New Roman" w:eastAsia="Times New Roman"/>
          <w:i/>
          <w:lang w:val="en-US"/>
        </w:rPr>
        <w:t>Journal of Biogeography</w:t>
      </w:r>
      <w:r w:rsidRPr="00B5377B">
        <w:rPr>
          <w:rFonts w:ascii="Times New Roman" w:hAnsi="Times New Roman" w:eastAsia="Times New Roman"/>
          <w:lang w:val="en-US"/>
        </w:rPr>
        <w:t xml:space="preserve"> 33:</w:t>
      </w:r>
      <w:r w:rsidR="00B46F69">
        <w:rPr>
          <w:rFonts w:ascii="Times New Roman" w:hAnsi="Times New Roman" w:eastAsia="Times New Roman"/>
          <w:lang w:val="en-US"/>
        </w:rPr>
        <w:t xml:space="preserve"> </w:t>
      </w:r>
      <w:r w:rsidRPr="00B5377B">
        <w:rPr>
          <w:rFonts w:ascii="Times New Roman" w:hAnsi="Times New Roman" w:eastAsia="Times New Roman"/>
          <w:lang w:val="en-US"/>
        </w:rPr>
        <w:t>853-861.</w:t>
      </w:r>
    </w:p>
    <w:p w:rsidRPr="00B5377B" w:rsidR="007F6F20" w:rsidP="00972BA8" w:rsidRDefault="007F6F20" w14:paraId="6B8816E4" w14:textId="1CC6C06A">
      <w:pPr>
        <w:rPr>
          <w:rFonts w:ascii="Times New Roman" w:hAnsi="Times New Roman" w:eastAsia="Times New Roman"/>
          <w:lang w:val="en-US"/>
        </w:rPr>
      </w:pPr>
      <w:r w:rsidRPr="00B5377B">
        <w:rPr>
          <w:rFonts w:ascii="Times New Roman" w:hAnsi="Times New Roman" w:eastAsia="Times New Roman"/>
          <w:lang w:val="en-US"/>
        </w:rPr>
        <w:t xml:space="preserve">Walther, B.A. (2011). First documented nesting of the red-whiskered bulbul </w:t>
      </w:r>
      <w:r w:rsidRPr="00B5377B">
        <w:rPr>
          <w:rFonts w:ascii="Times New Roman" w:hAnsi="Times New Roman" w:eastAsia="Times New Roman"/>
          <w:i/>
          <w:lang w:val="en-US"/>
        </w:rPr>
        <w:t>Pycnonotus jocosus</w:t>
      </w:r>
      <w:r w:rsidRPr="00B5377B">
        <w:rPr>
          <w:rFonts w:ascii="Times New Roman" w:hAnsi="Times New Roman" w:eastAsia="Times New Roman"/>
          <w:lang w:val="en-US"/>
        </w:rPr>
        <w:t xml:space="preserve"> in Taiwan. </w:t>
      </w:r>
      <w:r w:rsidRPr="00B5377B">
        <w:rPr>
          <w:rFonts w:ascii="Times New Roman" w:hAnsi="Times New Roman" w:eastAsia="Times New Roman"/>
          <w:i/>
          <w:lang w:val="en-US"/>
        </w:rPr>
        <w:t>Taiwan Journal of Biodiversity Research</w:t>
      </w:r>
      <w:r w:rsidRPr="00B5377B">
        <w:rPr>
          <w:rFonts w:ascii="Times New Roman" w:hAnsi="Times New Roman" w:eastAsia="Times New Roman"/>
          <w:lang w:val="en-US"/>
        </w:rPr>
        <w:t xml:space="preserve"> 13(2):</w:t>
      </w:r>
      <w:r w:rsidR="00B46F69">
        <w:rPr>
          <w:rFonts w:ascii="Times New Roman" w:hAnsi="Times New Roman" w:eastAsia="Times New Roman"/>
          <w:lang w:val="en-US"/>
        </w:rPr>
        <w:t xml:space="preserve"> </w:t>
      </w:r>
      <w:r w:rsidRPr="00B5377B">
        <w:rPr>
          <w:rFonts w:ascii="Times New Roman" w:hAnsi="Times New Roman" w:eastAsia="Times New Roman"/>
          <w:lang w:val="en-US"/>
        </w:rPr>
        <w:t>121-133.</w:t>
      </w:r>
    </w:p>
    <w:p w:rsidRPr="00C83608" w:rsidR="00B46F69" w:rsidP="00B46F69" w:rsidRDefault="00B46F69" w14:paraId="3764FBC3" w14:textId="77777777">
      <w:pPr>
        <w:rPr>
          <w:rFonts w:ascii="Times New Roman" w:hAnsi="Times New Roman" w:eastAsia="Times New Roman"/>
          <w:lang w:val="en-GB"/>
        </w:rPr>
      </w:pPr>
      <w:r w:rsidRPr="00C83608">
        <w:rPr>
          <w:rFonts w:ascii="Times New Roman" w:hAnsi="Times New Roman" w:eastAsia="Times New Roman"/>
          <w:lang w:val="en-GB"/>
        </w:rPr>
        <w:t>Wen, B. (2019). Seed germination ecology of Alexandra palm (</w:t>
      </w:r>
      <w:r w:rsidRPr="007229FF">
        <w:rPr>
          <w:rFonts w:ascii="Times New Roman" w:hAnsi="Times New Roman" w:eastAsia="Times New Roman"/>
          <w:i/>
          <w:lang w:val="en-GB"/>
        </w:rPr>
        <w:t>Archontophoenix alexandrae</w:t>
      </w:r>
      <w:r w:rsidRPr="00C83608">
        <w:rPr>
          <w:rFonts w:ascii="Times New Roman" w:hAnsi="Times New Roman" w:eastAsia="Times New Roman"/>
          <w:lang w:val="en-GB"/>
        </w:rPr>
        <w:t xml:space="preserve">) and its implication on invasiveness. </w:t>
      </w:r>
      <w:r w:rsidRPr="007229FF">
        <w:rPr>
          <w:rFonts w:ascii="Times New Roman" w:hAnsi="Times New Roman" w:eastAsia="Times New Roman"/>
          <w:i/>
          <w:lang w:val="en-GB"/>
        </w:rPr>
        <w:t>Scientific Reports</w:t>
      </w:r>
      <w:r w:rsidRPr="00C83608">
        <w:rPr>
          <w:rFonts w:ascii="Times New Roman" w:hAnsi="Times New Roman" w:eastAsia="Times New Roman"/>
          <w:lang w:val="en-GB"/>
        </w:rPr>
        <w:t xml:space="preserve"> 9: 4057. </w:t>
      </w:r>
    </w:p>
    <w:p w:rsidRPr="007229FF" w:rsidR="00B46F69" w:rsidP="00B46F69" w:rsidRDefault="00B46F69" w14:paraId="381B44AE" w14:textId="77777777">
      <w:pPr>
        <w:rPr>
          <w:rFonts w:ascii="Times New Roman" w:hAnsi="Times New Roman"/>
          <w:lang w:val="en-GB"/>
        </w:rPr>
      </w:pPr>
      <w:r w:rsidRPr="00C83608">
        <w:rPr>
          <w:rFonts w:ascii="Times New Roman" w:hAnsi="Times New Roman" w:eastAsia="Times New Roman"/>
          <w:lang w:val="en-GB"/>
        </w:rPr>
        <w:t xml:space="preserve">Wilcox, R.C., Tarwater, C.E. (2022). Space use patterns and the extent of complementarity across scales in introduced seed dispersers. </w:t>
      </w:r>
      <w:r w:rsidRPr="007229FF">
        <w:rPr>
          <w:rFonts w:ascii="Times New Roman" w:hAnsi="Times New Roman" w:eastAsia="Times New Roman"/>
          <w:i/>
          <w:lang w:val="en-GB"/>
        </w:rPr>
        <w:t>Biological Invasions</w:t>
      </w:r>
      <w:r w:rsidRPr="00C83608">
        <w:rPr>
          <w:rFonts w:ascii="Times New Roman" w:hAnsi="Times New Roman" w:eastAsia="Times New Roman"/>
          <w:lang w:val="en-GB"/>
        </w:rPr>
        <w:t xml:space="preserve"> online early</w:t>
      </w:r>
      <w:r w:rsidRPr="00C83608">
        <w:rPr>
          <w:rFonts w:ascii="STIX-Regular" w:hAnsi="STIX-Regular" w:cs="STIX-Regular"/>
          <w:sz w:val="17"/>
          <w:szCs w:val="17"/>
          <w:lang w:val="en-GB" w:eastAsia="de-AT"/>
        </w:rPr>
        <w:t xml:space="preserve"> </w:t>
      </w:r>
      <w:r w:rsidRPr="007229FF">
        <w:rPr>
          <w:rFonts w:ascii="Times New Roman" w:hAnsi="Times New Roman"/>
          <w:lang w:val="en-GB" w:eastAsia="de-AT"/>
        </w:rPr>
        <w:t>doi: 0.1007/s10530-022-02786-7</w:t>
      </w:r>
    </w:p>
    <w:p w:rsidRPr="00B5377B" w:rsidR="007F6F20" w:rsidP="00972BA8" w:rsidRDefault="007F6F20" w14:paraId="5EE3201D" w14:textId="7857D997">
      <w:pPr>
        <w:rPr>
          <w:rFonts w:ascii="Times New Roman" w:hAnsi="Times New Roman" w:eastAsia="Times New Roman"/>
          <w:lang w:val="en-US"/>
        </w:rPr>
      </w:pPr>
      <w:r w:rsidRPr="00B5377B">
        <w:rPr>
          <w:rFonts w:ascii="Times New Roman" w:hAnsi="Times New Roman" w:eastAsia="Times New Roman"/>
          <w:lang w:val="en-US"/>
        </w:rPr>
        <w:t>Williams, R.N., Giddings, L.V. (1984). Differential range expansion and population growth of bulbuls in Hawaii. The Wilson Bulletin 96: 647-655.</w:t>
      </w:r>
    </w:p>
    <w:p w:rsidRPr="00B5377B" w:rsidR="007F6F20" w:rsidP="00877339" w:rsidRDefault="007F6F20" w14:paraId="4A53D8F8" w14:textId="77777777">
      <w:pPr>
        <w:rPr>
          <w:rFonts w:ascii="Times New Roman" w:hAnsi="Times New Roman" w:eastAsia="Times New Roman"/>
          <w:lang w:val="en-US"/>
        </w:rPr>
      </w:pPr>
      <w:r w:rsidRPr="00B5377B">
        <w:rPr>
          <w:rFonts w:ascii="Times New Roman" w:hAnsi="Times New Roman" w:eastAsia="Times New Roman"/>
          <w:lang w:val="en-US"/>
        </w:rPr>
        <w:t xml:space="preserve">Wood, K.A. (1999). Roosting habits of the Red-whiskered Bulbul at Wollongong, New South Wales. </w:t>
      </w:r>
      <w:r w:rsidRPr="00B5377B">
        <w:rPr>
          <w:rFonts w:ascii="Times New Roman" w:hAnsi="Times New Roman" w:eastAsia="Times New Roman"/>
          <w:i/>
          <w:lang w:val="en-US"/>
        </w:rPr>
        <w:t>Australian Bird Watcher</w:t>
      </w:r>
      <w:r w:rsidRPr="00B5377B">
        <w:rPr>
          <w:rFonts w:ascii="Times New Roman" w:hAnsi="Times New Roman" w:eastAsia="Times New Roman"/>
          <w:lang w:val="en-US"/>
        </w:rPr>
        <w:t xml:space="preserve"> 18: 75-80.</w:t>
      </w:r>
    </w:p>
    <w:p w:rsidRPr="00B5377B" w:rsidR="007F6F20" w:rsidP="007F6F20" w:rsidRDefault="007F6F20" w14:paraId="0DB7732B" w14:textId="77777777">
      <w:pPr>
        <w:rPr>
          <w:rFonts w:ascii="Times New Roman" w:hAnsi="Times New Roman" w:eastAsia="Times New Roman"/>
          <w:lang w:val="en-US"/>
        </w:rPr>
      </w:pPr>
      <w:r w:rsidRPr="00B5377B">
        <w:rPr>
          <w:rFonts w:ascii="Times New Roman" w:hAnsi="Times New Roman" w:eastAsia="Times New Roman"/>
          <w:lang w:val="en-US"/>
        </w:rPr>
        <w:t xml:space="preserve">Xiaohua, L. (1992). A preliminary study on the ecology of Red-whiskered Bulbul. </w:t>
      </w:r>
      <w:r w:rsidRPr="00B5377B">
        <w:rPr>
          <w:rFonts w:ascii="Times New Roman" w:hAnsi="Times New Roman" w:eastAsia="Times New Roman"/>
          <w:i/>
          <w:lang w:val="en-US"/>
        </w:rPr>
        <w:t xml:space="preserve">Journal of Guangxi Academy Sciences </w:t>
      </w:r>
      <w:r w:rsidRPr="00B5377B">
        <w:rPr>
          <w:rFonts w:ascii="Times New Roman" w:hAnsi="Times New Roman" w:eastAsia="Times New Roman"/>
          <w:lang w:val="en-US"/>
        </w:rPr>
        <w:t>1992: 54-62.</w:t>
      </w:r>
    </w:p>
    <w:p w:rsidRPr="009C58D2" w:rsidR="0062169B" w:rsidP="009C58D2" w:rsidRDefault="009C58D2" w14:paraId="51CA00A0" w14:textId="77777777">
      <w:pPr>
        <w:pStyle w:val="berschrift1"/>
        <w:rPr>
          <w:rFonts w:ascii="Times New Roman" w:hAnsi="Times New Roman"/>
          <w:sz w:val="28"/>
          <w:szCs w:val="28"/>
          <w:lang w:val="en-GB" w:eastAsia="ar-SA"/>
        </w:rPr>
      </w:pPr>
      <w:r>
        <w:rPr>
          <w:rFonts w:ascii="Times New Roman" w:hAnsi="Times New Roman"/>
          <w:sz w:val="28"/>
          <w:szCs w:val="28"/>
          <w:lang w:val="en-GB" w:eastAsia="ar-SA"/>
        </w:rPr>
        <w:br w:type="page"/>
      </w:r>
      <w:bookmarkStart w:name="_Toc115421734" w:id="26"/>
      <w:r w:rsidRPr="004F79A9" w:rsidR="0062169B">
        <w:rPr>
          <w:rFonts w:ascii="Times New Roman" w:hAnsi="Times New Roman"/>
          <w:sz w:val="28"/>
          <w:szCs w:val="28"/>
          <w:lang w:val="en-GB" w:eastAsia="ar-SA"/>
        </w:rPr>
        <w:t>Distribution Summary</w:t>
      </w:r>
      <w:bookmarkEnd w:id="26"/>
      <w:r w:rsidRPr="004F79A9" w:rsidR="0062169B">
        <w:rPr>
          <w:rFonts w:ascii="Times New Roman" w:hAnsi="Times New Roman"/>
          <w:sz w:val="28"/>
          <w:szCs w:val="28"/>
          <w:lang w:val="en-GB" w:eastAsia="ar-SA"/>
        </w:rPr>
        <w:t xml:space="preserve"> </w:t>
      </w:r>
    </w:p>
    <w:p w:rsidRPr="0062169B" w:rsidR="0062169B" w:rsidP="0062169B" w:rsidRDefault="0062169B" w14:paraId="4D86E951" w14:textId="77777777">
      <w:pPr>
        <w:suppressAutoHyphens/>
        <w:spacing w:after="0" w:line="240" w:lineRule="auto"/>
        <w:jc w:val="both"/>
        <w:rPr>
          <w:rFonts w:ascii="Times New Roman" w:hAnsi="Times New Roman" w:eastAsia="Times New Roman"/>
          <w:lang w:val="en-GB" w:eastAsia="ar-SA"/>
        </w:rPr>
      </w:pPr>
      <w:r w:rsidRPr="0062169B">
        <w:rPr>
          <w:rFonts w:ascii="Times New Roman" w:hAnsi="Times New Roman" w:eastAsia="Times New Roman"/>
          <w:lang w:val="en-GB" w:eastAsia="ar-SA"/>
        </w:rPr>
        <w:t xml:space="preserve">Please answer as follows: </w:t>
      </w:r>
    </w:p>
    <w:p w:rsidRPr="0062169B" w:rsidR="0062169B" w:rsidP="0062169B" w:rsidRDefault="0062169B" w14:paraId="4BB1B78B" w14:textId="77777777">
      <w:pPr>
        <w:suppressAutoHyphens/>
        <w:spacing w:after="0" w:line="240" w:lineRule="auto"/>
        <w:jc w:val="both"/>
        <w:rPr>
          <w:rFonts w:ascii="Times New Roman" w:hAnsi="Times New Roman" w:eastAsia="Times New Roman"/>
          <w:lang w:val="en-GB" w:eastAsia="ar-SA"/>
        </w:rPr>
      </w:pPr>
      <w:r w:rsidRPr="0062169B">
        <w:rPr>
          <w:rFonts w:ascii="Times New Roman" w:hAnsi="Times New Roman" w:eastAsia="Times New Roman"/>
          <w:lang w:val="en-GB" w:eastAsia="ar-SA"/>
        </w:rPr>
        <w:t>Yes</w:t>
      </w:r>
      <w:r w:rsidRPr="0062169B">
        <w:rPr>
          <w:rFonts w:ascii="Times New Roman" w:hAnsi="Times New Roman" w:eastAsia="Times New Roman"/>
          <w:lang w:val="en-GB" w:eastAsia="ar-SA"/>
        </w:rPr>
        <w:tab/>
      </w:r>
      <w:r w:rsidRPr="0062169B">
        <w:rPr>
          <w:rFonts w:ascii="Times New Roman" w:hAnsi="Times New Roman" w:eastAsia="Times New Roman"/>
          <w:lang w:val="en-GB" w:eastAsia="ar-SA"/>
        </w:rPr>
        <w:t>if recorded, established or invasive</w:t>
      </w:r>
    </w:p>
    <w:p w:rsidRPr="0062169B" w:rsidR="0062169B" w:rsidP="0062169B" w:rsidRDefault="0062169B" w14:paraId="7BDB37A5" w14:textId="77777777">
      <w:pPr>
        <w:suppressAutoHyphens/>
        <w:spacing w:after="0" w:line="240" w:lineRule="auto"/>
        <w:jc w:val="both"/>
        <w:rPr>
          <w:rFonts w:ascii="Times New Roman" w:hAnsi="Times New Roman" w:eastAsia="Times New Roman"/>
          <w:lang w:val="en-GB" w:eastAsia="ar-SA"/>
        </w:rPr>
      </w:pPr>
      <w:r w:rsidRPr="0062169B">
        <w:rPr>
          <w:rFonts w:ascii="Times New Roman" w:hAnsi="Times New Roman" w:eastAsia="Times New Roman"/>
          <w:lang w:val="en-GB" w:eastAsia="ar-SA"/>
        </w:rPr>
        <w:t>–</w:t>
      </w:r>
      <w:r w:rsidRPr="0062169B">
        <w:rPr>
          <w:rFonts w:ascii="Times New Roman" w:hAnsi="Times New Roman" w:eastAsia="Times New Roman"/>
          <w:lang w:val="en-GB" w:eastAsia="ar-SA"/>
        </w:rPr>
        <w:tab/>
      </w:r>
      <w:r w:rsidRPr="0062169B">
        <w:rPr>
          <w:rFonts w:ascii="Times New Roman" w:hAnsi="Times New Roman" w:eastAsia="Times New Roman"/>
          <w:lang w:val="en-GB" w:eastAsia="ar-SA"/>
        </w:rPr>
        <w:t>if not recorded, established or invasive</w:t>
      </w:r>
    </w:p>
    <w:p w:rsidRPr="0062169B" w:rsidR="0062169B" w:rsidP="7B2D1BAC" w:rsidRDefault="0062169B" w14:paraId="23F2A137" w14:textId="77777777">
      <w:pPr>
        <w:suppressAutoHyphens/>
        <w:spacing w:after="0" w:line="240" w:lineRule="auto"/>
        <w:jc w:val="both"/>
        <w:rPr>
          <w:rFonts w:ascii="Times New Roman" w:hAnsi="Times New Roman" w:eastAsia="Times New Roman"/>
          <w:lang w:val="de-AT" w:eastAsia="ar-SA"/>
        </w:rPr>
      </w:pPr>
      <w:r w:rsidRPr="7B2D1BAC" w:rsidR="0062169B">
        <w:rPr>
          <w:rFonts w:ascii="Times New Roman" w:hAnsi="Times New Roman" w:eastAsia="Times New Roman"/>
          <w:lang w:val="de-AT" w:eastAsia="ar-SA"/>
        </w:rPr>
        <w:t>?</w:t>
      </w:r>
      <w:r>
        <w:tab/>
      </w:r>
      <w:r w:rsidRPr="7B2D1BAC" w:rsidR="0062169B">
        <w:rPr>
          <w:rFonts w:ascii="Times New Roman" w:hAnsi="Times New Roman" w:eastAsia="Times New Roman"/>
          <w:lang w:val="de-AT" w:eastAsia="ar-SA"/>
        </w:rPr>
        <w:t>Unknown; data deficient</w:t>
      </w:r>
    </w:p>
    <w:p w:rsidRPr="0062169B" w:rsidR="0062169B" w:rsidP="0062169B" w:rsidRDefault="0062169B" w14:paraId="2E1F8097" w14:textId="77777777">
      <w:pPr>
        <w:suppressAutoHyphens/>
        <w:spacing w:after="0" w:line="240" w:lineRule="auto"/>
        <w:jc w:val="both"/>
        <w:rPr>
          <w:rFonts w:ascii="Times New Roman" w:hAnsi="Times New Roman" w:eastAsia="Times New Roman"/>
          <w:lang w:val="en-GB" w:eastAsia="ar-SA"/>
        </w:rPr>
      </w:pPr>
    </w:p>
    <w:p w:rsidRPr="0062169B" w:rsidR="0062169B" w:rsidP="0062169B" w:rsidRDefault="0062169B" w14:paraId="0994F0E2" w14:textId="77777777">
      <w:pPr>
        <w:suppressAutoHyphens/>
        <w:spacing w:after="0" w:line="240" w:lineRule="auto"/>
        <w:jc w:val="both"/>
        <w:rPr>
          <w:rFonts w:ascii="Times New Roman" w:hAnsi="Times New Roman" w:eastAsia="Times New Roman"/>
          <w:lang w:val="en-GB" w:eastAsia="ar-SA"/>
        </w:rPr>
      </w:pPr>
      <w:r w:rsidRPr="0062169B">
        <w:rPr>
          <w:rFonts w:ascii="Times New Roman" w:hAnsi="Times New Roman" w:eastAsia="Times New Roman"/>
          <w:lang w:val="en-GB" w:eastAsia="ar-SA"/>
        </w:rPr>
        <w:t>The columns refer to the answers to Questions A5 to A12 under Section A.</w:t>
      </w:r>
    </w:p>
    <w:p w:rsidRPr="0062169B" w:rsidR="0062169B" w:rsidP="0062169B" w:rsidRDefault="0062169B" w14:paraId="31E9C147"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For data on marine species at the Member State level, delete Member States that have no marine borders. In all other cases, provide answers for all columns.</w:t>
      </w:r>
    </w:p>
    <w:p w:rsidRPr="005B06F7" w:rsidR="0062169B" w:rsidP="0062169B" w:rsidRDefault="0062169B" w14:paraId="6FA89CF4" w14:textId="77777777">
      <w:pPr>
        <w:spacing w:after="0" w:line="240" w:lineRule="auto"/>
        <w:jc w:val="both"/>
        <w:rPr>
          <w:rFonts w:ascii="Times New Roman" w:hAnsi="Times New Roman" w:eastAsia="Times New Roman"/>
          <w:lang w:val="en-GB" w:eastAsia="en-GB"/>
        </w:rPr>
      </w:pPr>
    </w:p>
    <w:p w:rsidRPr="005B06F7" w:rsidR="0062169B" w:rsidP="0062169B" w:rsidRDefault="0062169B" w14:paraId="329A2684" w14:textId="77777777">
      <w:pPr>
        <w:spacing w:after="0" w:line="240" w:lineRule="auto"/>
        <w:jc w:val="both"/>
        <w:rPr>
          <w:rFonts w:ascii="Times New Roman" w:hAnsi="Times New Roman" w:eastAsia="Times New Roman"/>
          <w:lang w:val="en-GB" w:eastAsia="en-GB"/>
        </w:rPr>
      </w:pPr>
      <w:r w:rsidRPr="005B06F7">
        <w:rPr>
          <w:rFonts w:ascii="Times New Roman" w:hAnsi="Times New Roman" w:eastAsia="Times New Roman"/>
          <w:lang w:val="en-GB" w:eastAsia="en-GB"/>
        </w:rPr>
        <w:t xml:space="preserve">Member States </w:t>
      </w:r>
      <w:r w:rsidR="000B3526">
        <w:rPr>
          <w:rFonts w:ascii="Times New Roman" w:hAnsi="Times New Roman" w:eastAsia="Times New Roman"/>
          <w:lang w:val="en-GB" w:eastAsia="en-GB"/>
        </w:rPr>
        <w:t>and the United Kingdom</w:t>
      </w:r>
    </w:p>
    <w:p w:rsidRPr="005B06F7" w:rsidR="0062169B" w:rsidP="0062169B" w:rsidRDefault="0062169B" w14:paraId="5EC462C1" w14:textId="77777777">
      <w:pPr>
        <w:spacing w:after="0" w:line="240" w:lineRule="auto"/>
        <w:jc w:val="both"/>
        <w:rPr>
          <w:rFonts w:ascii="Times New Roman" w:hAnsi="Times New Roman" w:eastAsia="Times New Roman"/>
          <w:lang w:val="en-GB" w:eastAsia="en-GB"/>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811"/>
        <w:gridCol w:w="1169"/>
        <w:gridCol w:w="1341"/>
        <w:gridCol w:w="1466"/>
        <w:gridCol w:w="1466"/>
        <w:gridCol w:w="1197"/>
      </w:tblGrid>
      <w:tr w:rsidRPr="0062169B" w:rsidR="005B06F7" w:rsidTr="00151191" w14:paraId="22657571" w14:textId="77777777">
        <w:tc>
          <w:tcPr>
            <w:tcW w:w="1811" w:type="dxa"/>
            <w:shd w:val="clear" w:color="auto" w:fill="auto"/>
          </w:tcPr>
          <w:p w:rsidRPr="0062169B" w:rsidR="005B06F7" w:rsidP="0062169B" w:rsidRDefault="005B06F7" w14:paraId="2F0D66EC" w14:textId="77777777">
            <w:pPr>
              <w:spacing w:after="0" w:line="240" w:lineRule="auto"/>
              <w:jc w:val="both"/>
              <w:rPr>
                <w:rFonts w:ascii="Times New Roman" w:hAnsi="Times New Roman" w:eastAsia="Times New Roman"/>
                <w:sz w:val="20"/>
                <w:szCs w:val="24"/>
                <w:lang w:val="en-GB" w:eastAsia="en-GB"/>
              </w:rPr>
            </w:pPr>
          </w:p>
        </w:tc>
        <w:tc>
          <w:tcPr>
            <w:tcW w:w="1169" w:type="dxa"/>
            <w:shd w:val="clear" w:color="auto" w:fill="auto"/>
          </w:tcPr>
          <w:p w:rsidRPr="0062169B" w:rsidR="005B06F7" w:rsidP="0062169B" w:rsidRDefault="005B06F7" w14:paraId="30323949"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Recorded</w:t>
            </w:r>
          </w:p>
        </w:tc>
        <w:tc>
          <w:tcPr>
            <w:tcW w:w="1341" w:type="dxa"/>
            <w:shd w:val="clear" w:color="auto" w:fill="auto"/>
          </w:tcPr>
          <w:p w:rsidRPr="0062169B" w:rsidR="005B06F7" w:rsidP="0062169B" w:rsidRDefault="005B06F7" w14:paraId="11CC7F49"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 xml:space="preserve">Established (currently) </w:t>
            </w:r>
          </w:p>
        </w:tc>
        <w:tc>
          <w:tcPr>
            <w:tcW w:w="1466" w:type="dxa"/>
          </w:tcPr>
          <w:p w:rsidRPr="0062169B" w:rsidR="005B06F7" w:rsidP="004D4C58" w:rsidRDefault="004D4C58" w14:paraId="6D3BDE38"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 xml:space="preserve">Possible establishment </w:t>
            </w:r>
            <w:r w:rsidR="00E52331">
              <w:rPr>
                <w:rFonts w:ascii="Times New Roman" w:hAnsi="Times New Roman" w:eastAsia="Times New Roman"/>
                <w:sz w:val="20"/>
                <w:szCs w:val="24"/>
                <w:lang w:val="en-GB" w:eastAsia="en-GB"/>
              </w:rPr>
              <w:t>(</w:t>
            </w:r>
            <w:r w:rsidR="005B06F7">
              <w:rPr>
                <w:rFonts w:ascii="Times New Roman" w:hAnsi="Times New Roman" w:eastAsia="Times New Roman"/>
                <w:sz w:val="20"/>
                <w:szCs w:val="24"/>
                <w:lang w:val="en-GB" w:eastAsia="en-GB"/>
              </w:rPr>
              <w:t>under current climate</w:t>
            </w:r>
            <w:r w:rsidR="00E52331">
              <w:rPr>
                <w:rFonts w:ascii="Times New Roman" w:hAnsi="Times New Roman" w:eastAsia="Times New Roman"/>
                <w:sz w:val="20"/>
                <w:szCs w:val="24"/>
                <w:lang w:val="en-GB" w:eastAsia="en-GB"/>
              </w:rPr>
              <w:t xml:space="preserve">) </w:t>
            </w:r>
          </w:p>
        </w:tc>
        <w:tc>
          <w:tcPr>
            <w:tcW w:w="1466" w:type="dxa"/>
            <w:shd w:val="clear" w:color="auto" w:fill="auto"/>
          </w:tcPr>
          <w:p w:rsidRPr="0062169B" w:rsidR="005B06F7" w:rsidP="004D4C58" w:rsidRDefault="004D4C58" w14:paraId="2CC90E38"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 xml:space="preserve">Possible establishment </w:t>
            </w:r>
            <w:r w:rsidR="00E52331">
              <w:rPr>
                <w:rFonts w:ascii="Times New Roman" w:hAnsi="Times New Roman" w:eastAsia="Times New Roman"/>
                <w:sz w:val="20"/>
                <w:szCs w:val="24"/>
                <w:lang w:val="en-GB" w:eastAsia="en-GB"/>
              </w:rPr>
              <w:t>(</w:t>
            </w:r>
            <w:r w:rsidR="005B06F7">
              <w:rPr>
                <w:rFonts w:ascii="Times New Roman" w:hAnsi="Times New Roman" w:eastAsia="Times New Roman"/>
                <w:sz w:val="20"/>
                <w:szCs w:val="24"/>
                <w:lang w:val="en-GB" w:eastAsia="en-GB"/>
              </w:rPr>
              <w:t xml:space="preserve">under </w:t>
            </w:r>
            <w:r w:rsidR="00E52331">
              <w:rPr>
                <w:rFonts w:ascii="Times New Roman" w:hAnsi="Times New Roman" w:eastAsia="Times New Roman"/>
                <w:sz w:val="20"/>
                <w:szCs w:val="24"/>
                <w:lang w:val="en-GB" w:eastAsia="en-GB"/>
              </w:rPr>
              <w:t xml:space="preserve">foreseeable </w:t>
            </w:r>
            <w:r w:rsidR="005B06F7">
              <w:rPr>
                <w:rFonts w:ascii="Times New Roman" w:hAnsi="Times New Roman" w:eastAsia="Times New Roman"/>
                <w:sz w:val="20"/>
                <w:szCs w:val="24"/>
                <w:lang w:val="en-GB" w:eastAsia="en-GB"/>
              </w:rPr>
              <w:t>climate</w:t>
            </w:r>
            <w:r w:rsidR="00E52331">
              <w:rPr>
                <w:rFonts w:ascii="Times New Roman" w:hAnsi="Times New Roman" w:eastAsia="Times New Roman"/>
                <w:sz w:val="20"/>
                <w:szCs w:val="24"/>
                <w:lang w:val="en-GB" w:eastAsia="en-GB"/>
              </w:rPr>
              <w:t>)</w:t>
            </w:r>
            <w:r w:rsidRPr="0062169B" w:rsidR="005B06F7">
              <w:rPr>
                <w:rFonts w:ascii="Times New Roman" w:hAnsi="Times New Roman" w:eastAsia="Times New Roman"/>
                <w:sz w:val="20"/>
                <w:szCs w:val="24"/>
                <w:lang w:val="en-GB" w:eastAsia="en-GB"/>
              </w:rPr>
              <w:t xml:space="preserve"> </w:t>
            </w:r>
          </w:p>
        </w:tc>
        <w:tc>
          <w:tcPr>
            <w:tcW w:w="1197" w:type="dxa"/>
            <w:shd w:val="clear" w:color="auto" w:fill="auto"/>
          </w:tcPr>
          <w:p w:rsidRPr="0062169B" w:rsidR="005B06F7" w:rsidP="0062169B" w:rsidRDefault="005B06F7" w14:paraId="38334832"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 xml:space="preserve">Invasive (currently) </w:t>
            </w:r>
          </w:p>
        </w:tc>
      </w:tr>
      <w:tr w:rsidRPr="0062169B" w:rsidR="00566808" w:rsidTr="004166E6" w14:paraId="50A49E33" w14:textId="77777777">
        <w:tc>
          <w:tcPr>
            <w:tcW w:w="1811" w:type="dxa"/>
            <w:shd w:val="clear" w:color="auto" w:fill="auto"/>
          </w:tcPr>
          <w:p w:rsidRPr="0062169B" w:rsidR="00566808" w:rsidP="0062169B" w:rsidRDefault="00566808" w14:paraId="29572A46"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Austria</w:t>
            </w:r>
          </w:p>
        </w:tc>
        <w:tc>
          <w:tcPr>
            <w:tcW w:w="1169" w:type="dxa"/>
            <w:shd w:val="clear" w:color="auto" w:fill="auto"/>
            <w:vAlign w:val="center"/>
          </w:tcPr>
          <w:p w:rsidRPr="0062169B" w:rsidR="00566808" w:rsidP="004166E6" w:rsidRDefault="00566808" w14:paraId="0FFD7814" w14:textId="77777777">
            <w:pPr>
              <w:spacing w:after="0" w:line="240" w:lineRule="auto"/>
              <w:jc w:val="center"/>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341" w:type="dxa"/>
            <w:shd w:val="clear" w:color="auto" w:fill="auto"/>
            <w:vAlign w:val="center"/>
          </w:tcPr>
          <w:p w:rsidRPr="0062169B" w:rsidR="00566808" w:rsidP="00FB07C5" w:rsidRDefault="00566808" w14:paraId="09F45709" w14:textId="77777777">
            <w:pPr>
              <w:spacing w:after="0" w:line="240" w:lineRule="auto"/>
              <w:jc w:val="center"/>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466" w:type="dxa"/>
            <w:vAlign w:val="center"/>
          </w:tcPr>
          <w:p w:rsidRPr="0062169B" w:rsidR="00566808" w:rsidP="004166E6" w:rsidRDefault="00566808" w14:paraId="7DBB977B" w14:textId="77777777">
            <w:pPr>
              <w:spacing w:after="0" w:line="240" w:lineRule="auto"/>
              <w:jc w:val="center"/>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466" w:type="dxa"/>
            <w:shd w:val="clear" w:color="auto" w:fill="auto"/>
            <w:vAlign w:val="center"/>
          </w:tcPr>
          <w:p w:rsidRPr="0062169B" w:rsidR="00566808" w:rsidP="004166E6" w:rsidRDefault="00566808" w14:paraId="20AF5820" w14:textId="77777777">
            <w:pPr>
              <w:spacing w:after="0" w:line="240" w:lineRule="auto"/>
              <w:jc w:val="center"/>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197" w:type="dxa"/>
            <w:shd w:val="clear" w:color="auto" w:fill="auto"/>
            <w:vAlign w:val="center"/>
          </w:tcPr>
          <w:p w:rsidRPr="0062169B" w:rsidR="00566808" w:rsidP="004166E6" w:rsidRDefault="00566808" w14:paraId="01D482A5" w14:textId="77777777">
            <w:pPr>
              <w:spacing w:after="0" w:line="240" w:lineRule="auto"/>
              <w:jc w:val="center"/>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r>
      <w:tr w:rsidRPr="0062169B" w:rsidR="00566808" w:rsidTr="004166E6" w14:paraId="4FFF5EAE" w14:textId="77777777">
        <w:tc>
          <w:tcPr>
            <w:tcW w:w="1811" w:type="dxa"/>
            <w:shd w:val="clear" w:color="auto" w:fill="auto"/>
          </w:tcPr>
          <w:p w:rsidRPr="0062169B" w:rsidR="00566808" w:rsidP="0062169B" w:rsidRDefault="00566808" w14:paraId="5655F574"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Belgium</w:t>
            </w:r>
          </w:p>
        </w:tc>
        <w:tc>
          <w:tcPr>
            <w:tcW w:w="1169" w:type="dxa"/>
            <w:shd w:val="clear" w:color="auto" w:fill="auto"/>
            <w:vAlign w:val="center"/>
          </w:tcPr>
          <w:p w:rsidRPr="0062169B" w:rsidR="00566808" w:rsidP="004166E6" w:rsidRDefault="00566808" w14:paraId="3AB63556" w14:textId="77777777">
            <w:pPr>
              <w:spacing w:after="0" w:line="240" w:lineRule="auto"/>
              <w:jc w:val="center"/>
              <w:rPr>
                <w:rFonts w:ascii="Times New Roman" w:hAnsi="Times New Roman" w:eastAsia="Times New Roman"/>
                <w:sz w:val="20"/>
                <w:szCs w:val="24"/>
                <w:lang w:val="en-GB" w:eastAsia="en-GB"/>
              </w:rPr>
            </w:pPr>
            <w:r w:rsidRPr="004C3B5A">
              <w:rPr>
                <w:rFonts w:ascii="Times New Roman" w:hAnsi="Times New Roman" w:eastAsia="Times New Roman"/>
                <w:sz w:val="20"/>
                <w:szCs w:val="24"/>
                <w:lang w:val="en-GB" w:eastAsia="en-GB"/>
              </w:rPr>
              <w:t>Yes</w:t>
            </w:r>
          </w:p>
        </w:tc>
        <w:tc>
          <w:tcPr>
            <w:tcW w:w="1341" w:type="dxa"/>
            <w:shd w:val="clear" w:color="auto" w:fill="auto"/>
            <w:vAlign w:val="center"/>
          </w:tcPr>
          <w:p w:rsidRPr="0062169B" w:rsidR="00566808" w:rsidP="00FB07C5" w:rsidRDefault="00566808" w14:paraId="7B29080B" w14:textId="77777777">
            <w:pPr>
              <w:spacing w:after="0" w:line="240" w:lineRule="auto"/>
              <w:jc w:val="center"/>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466" w:type="dxa"/>
            <w:vAlign w:val="center"/>
          </w:tcPr>
          <w:p w:rsidRPr="0062169B" w:rsidR="00566808" w:rsidP="004166E6" w:rsidRDefault="00566808" w14:paraId="70268C19" w14:textId="77777777">
            <w:pPr>
              <w:spacing w:after="0" w:line="240" w:lineRule="auto"/>
              <w:jc w:val="center"/>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466" w:type="dxa"/>
            <w:shd w:val="clear" w:color="auto" w:fill="auto"/>
            <w:vAlign w:val="center"/>
          </w:tcPr>
          <w:p w:rsidRPr="0062169B" w:rsidR="00566808" w:rsidP="004166E6" w:rsidRDefault="00566808" w14:paraId="11D98FE6" w14:textId="77777777">
            <w:pPr>
              <w:spacing w:after="0" w:line="240" w:lineRule="auto"/>
              <w:jc w:val="center"/>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197" w:type="dxa"/>
            <w:shd w:val="clear" w:color="auto" w:fill="auto"/>
            <w:vAlign w:val="center"/>
          </w:tcPr>
          <w:p w:rsidRPr="0062169B" w:rsidR="00566808" w:rsidP="004166E6" w:rsidRDefault="00566808" w14:paraId="627224EC" w14:textId="77777777">
            <w:pPr>
              <w:spacing w:after="0" w:line="240" w:lineRule="auto"/>
              <w:jc w:val="center"/>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r>
      <w:tr w:rsidRPr="0062169B" w:rsidR="00566808" w:rsidTr="004166E6" w14:paraId="4B50FCDB" w14:textId="77777777">
        <w:tc>
          <w:tcPr>
            <w:tcW w:w="1811" w:type="dxa"/>
            <w:shd w:val="clear" w:color="auto" w:fill="auto"/>
          </w:tcPr>
          <w:p w:rsidRPr="0062169B" w:rsidR="00566808" w:rsidP="0062169B" w:rsidRDefault="00566808" w14:paraId="12E01719"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Bulgaria</w:t>
            </w:r>
          </w:p>
        </w:tc>
        <w:tc>
          <w:tcPr>
            <w:tcW w:w="1169" w:type="dxa"/>
            <w:shd w:val="clear" w:color="auto" w:fill="auto"/>
            <w:vAlign w:val="center"/>
          </w:tcPr>
          <w:p w:rsidRPr="0062169B" w:rsidR="00566808" w:rsidP="004166E6" w:rsidRDefault="00566808" w14:paraId="39E2E469" w14:textId="77777777">
            <w:pPr>
              <w:spacing w:after="0" w:line="240" w:lineRule="auto"/>
              <w:jc w:val="center"/>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341" w:type="dxa"/>
            <w:shd w:val="clear" w:color="auto" w:fill="auto"/>
            <w:vAlign w:val="center"/>
          </w:tcPr>
          <w:p w:rsidRPr="0062169B" w:rsidR="00566808" w:rsidP="00FB07C5" w:rsidRDefault="00566808" w14:paraId="5061712D" w14:textId="77777777">
            <w:pPr>
              <w:spacing w:after="0" w:line="240" w:lineRule="auto"/>
              <w:jc w:val="center"/>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466" w:type="dxa"/>
            <w:vAlign w:val="center"/>
          </w:tcPr>
          <w:p w:rsidRPr="0062169B" w:rsidR="00566808" w:rsidP="004166E6" w:rsidRDefault="00566808" w14:paraId="453FADCE" w14:textId="77777777">
            <w:pPr>
              <w:spacing w:after="0" w:line="240" w:lineRule="auto"/>
              <w:jc w:val="center"/>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466" w:type="dxa"/>
            <w:shd w:val="clear" w:color="auto" w:fill="auto"/>
            <w:vAlign w:val="center"/>
          </w:tcPr>
          <w:p w:rsidRPr="0062169B" w:rsidR="00566808" w:rsidP="004166E6" w:rsidRDefault="00566808" w14:paraId="36FB853D" w14:textId="77777777">
            <w:pPr>
              <w:spacing w:after="0" w:line="240" w:lineRule="auto"/>
              <w:jc w:val="center"/>
              <w:rPr>
                <w:rFonts w:ascii="Times New Roman" w:hAnsi="Times New Roman" w:eastAsia="Times New Roman"/>
                <w:sz w:val="20"/>
                <w:szCs w:val="24"/>
                <w:lang w:val="en-GB" w:eastAsia="en-GB"/>
              </w:rPr>
            </w:pPr>
            <w:r w:rsidRPr="004C3B5A">
              <w:rPr>
                <w:rFonts w:ascii="Times New Roman" w:hAnsi="Times New Roman" w:eastAsia="Times New Roman"/>
                <w:sz w:val="20"/>
                <w:szCs w:val="24"/>
                <w:lang w:val="en-GB" w:eastAsia="en-GB"/>
              </w:rPr>
              <w:t>Yes</w:t>
            </w:r>
          </w:p>
        </w:tc>
        <w:tc>
          <w:tcPr>
            <w:tcW w:w="1197" w:type="dxa"/>
            <w:shd w:val="clear" w:color="auto" w:fill="auto"/>
            <w:vAlign w:val="center"/>
          </w:tcPr>
          <w:p w:rsidRPr="0062169B" w:rsidR="00566808" w:rsidP="004166E6" w:rsidRDefault="00566808" w14:paraId="6A3340FC" w14:textId="77777777">
            <w:pPr>
              <w:spacing w:after="0" w:line="240" w:lineRule="auto"/>
              <w:jc w:val="center"/>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r>
      <w:tr w:rsidRPr="0062169B" w:rsidR="00566808" w:rsidTr="004166E6" w14:paraId="3675AAB6" w14:textId="77777777">
        <w:tc>
          <w:tcPr>
            <w:tcW w:w="1811" w:type="dxa"/>
            <w:shd w:val="clear" w:color="auto" w:fill="auto"/>
          </w:tcPr>
          <w:p w:rsidRPr="0062169B" w:rsidR="00566808" w:rsidP="0062169B" w:rsidRDefault="00566808" w14:paraId="7D013A51"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Croatia</w:t>
            </w:r>
          </w:p>
        </w:tc>
        <w:tc>
          <w:tcPr>
            <w:tcW w:w="1169" w:type="dxa"/>
            <w:shd w:val="clear" w:color="auto" w:fill="auto"/>
            <w:vAlign w:val="center"/>
          </w:tcPr>
          <w:p w:rsidRPr="0062169B" w:rsidR="00566808" w:rsidP="004166E6" w:rsidRDefault="00566808" w14:paraId="332730AF" w14:textId="77777777">
            <w:pPr>
              <w:spacing w:after="0" w:line="240" w:lineRule="auto"/>
              <w:jc w:val="center"/>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341" w:type="dxa"/>
            <w:shd w:val="clear" w:color="auto" w:fill="auto"/>
            <w:vAlign w:val="center"/>
          </w:tcPr>
          <w:p w:rsidRPr="0062169B" w:rsidR="00566808" w:rsidP="00FB07C5" w:rsidRDefault="00566808" w14:paraId="01837BC6" w14:textId="77777777">
            <w:pPr>
              <w:spacing w:after="0" w:line="240" w:lineRule="auto"/>
              <w:jc w:val="center"/>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466" w:type="dxa"/>
            <w:vAlign w:val="center"/>
          </w:tcPr>
          <w:p w:rsidRPr="0062169B" w:rsidR="00566808" w:rsidP="004166E6" w:rsidRDefault="00566808" w14:paraId="2C30185F" w14:textId="77777777">
            <w:pPr>
              <w:spacing w:after="0" w:line="240" w:lineRule="auto"/>
              <w:jc w:val="center"/>
              <w:rPr>
                <w:rFonts w:ascii="Times New Roman" w:hAnsi="Times New Roman" w:eastAsia="Times New Roman"/>
                <w:sz w:val="20"/>
                <w:szCs w:val="24"/>
                <w:lang w:val="en-GB" w:eastAsia="en-GB"/>
              </w:rPr>
            </w:pPr>
            <w:r w:rsidRPr="004C3B5A">
              <w:rPr>
                <w:rFonts w:ascii="Times New Roman" w:hAnsi="Times New Roman" w:eastAsia="Times New Roman"/>
                <w:sz w:val="20"/>
                <w:szCs w:val="24"/>
                <w:lang w:val="en-GB" w:eastAsia="en-GB"/>
              </w:rPr>
              <w:t>Yes</w:t>
            </w:r>
          </w:p>
        </w:tc>
        <w:tc>
          <w:tcPr>
            <w:tcW w:w="1466" w:type="dxa"/>
            <w:shd w:val="clear" w:color="auto" w:fill="auto"/>
            <w:vAlign w:val="center"/>
          </w:tcPr>
          <w:p w:rsidRPr="0062169B" w:rsidR="00566808" w:rsidP="004166E6" w:rsidRDefault="00566808" w14:paraId="4C23CC41" w14:textId="77777777">
            <w:pPr>
              <w:spacing w:after="0" w:line="240" w:lineRule="auto"/>
              <w:jc w:val="center"/>
              <w:rPr>
                <w:rFonts w:ascii="Times New Roman" w:hAnsi="Times New Roman" w:eastAsia="Times New Roman"/>
                <w:sz w:val="20"/>
                <w:szCs w:val="24"/>
                <w:lang w:val="en-GB" w:eastAsia="en-GB"/>
              </w:rPr>
            </w:pPr>
            <w:r w:rsidRPr="004C3B5A">
              <w:rPr>
                <w:rFonts w:ascii="Times New Roman" w:hAnsi="Times New Roman" w:eastAsia="Times New Roman"/>
                <w:sz w:val="20"/>
                <w:szCs w:val="24"/>
                <w:lang w:val="en-GB" w:eastAsia="en-GB"/>
              </w:rPr>
              <w:t>Yes</w:t>
            </w:r>
          </w:p>
        </w:tc>
        <w:tc>
          <w:tcPr>
            <w:tcW w:w="1197" w:type="dxa"/>
            <w:shd w:val="clear" w:color="auto" w:fill="auto"/>
            <w:vAlign w:val="center"/>
          </w:tcPr>
          <w:p w:rsidRPr="0062169B" w:rsidR="00566808" w:rsidP="004166E6" w:rsidRDefault="00566808" w14:paraId="145FB37E" w14:textId="77777777">
            <w:pPr>
              <w:spacing w:after="0" w:line="240" w:lineRule="auto"/>
              <w:jc w:val="center"/>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r>
      <w:tr w:rsidRPr="0062169B" w:rsidR="00566808" w:rsidTr="004166E6" w14:paraId="139F1CD1" w14:textId="77777777">
        <w:tc>
          <w:tcPr>
            <w:tcW w:w="1811" w:type="dxa"/>
            <w:shd w:val="clear" w:color="auto" w:fill="auto"/>
          </w:tcPr>
          <w:p w:rsidRPr="0062169B" w:rsidR="00566808" w:rsidP="0062169B" w:rsidRDefault="00566808" w14:paraId="5B22DBF6"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Cyprus</w:t>
            </w:r>
          </w:p>
        </w:tc>
        <w:tc>
          <w:tcPr>
            <w:tcW w:w="1169" w:type="dxa"/>
            <w:shd w:val="clear" w:color="auto" w:fill="auto"/>
            <w:vAlign w:val="center"/>
          </w:tcPr>
          <w:p w:rsidRPr="0062169B" w:rsidR="00566808" w:rsidP="004166E6" w:rsidRDefault="00566808" w14:paraId="635D5005" w14:textId="77777777">
            <w:pPr>
              <w:spacing w:after="0" w:line="240" w:lineRule="auto"/>
              <w:jc w:val="center"/>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341" w:type="dxa"/>
            <w:shd w:val="clear" w:color="auto" w:fill="auto"/>
            <w:vAlign w:val="center"/>
          </w:tcPr>
          <w:p w:rsidRPr="0062169B" w:rsidR="00566808" w:rsidP="00FB07C5" w:rsidRDefault="00566808" w14:paraId="0DD3BFFD" w14:textId="77777777">
            <w:pPr>
              <w:spacing w:after="0" w:line="240" w:lineRule="auto"/>
              <w:jc w:val="center"/>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466" w:type="dxa"/>
            <w:vAlign w:val="center"/>
          </w:tcPr>
          <w:p w:rsidRPr="0062169B" w:rsidR="00566808" w:rsidP="004166E6" w:rsidRDefault="00566808" w14:paraId="0F78FD2B" w14:textId="77777777">
            <w:pPr>
              <w:spacing w:after="0" w:line="240" w:lineRule="auto"/>
              <w:jc w:val="center"/>
              <w:rPr>
                <w:rFonts w:ascii="Times New Roman" w:hAnsi="Times New Roman" w:eastAsia="Times New Roman"/>
                <w:sz w:val="20"/>
                <w:szCs w:val="24"/>
                <w:lang w:val="en-GB" w:eastAsia="en-GB"/>
              </w:rPr>
            </w:pPr>
            <w:r w:rsidRPr="004C3B5A">
              <w:rPr>
                <w:rFonts w:ascii="Times New Roman" w:hAnsi="Times New Roman" w:eastAsia="Times New Roman"/>
                <w:sz w:val="20"/>
                <w:szCs w:val="24"/>
                <w:lang w:val="en-GB" w:eastAsia="en-GB"/>
              </w:rPr>
              <w:t>Yes</w:t>
            </w:r>
          </w:p>
        </w:tc>
        <w:tc>
          <w:tcPr>
            <w:tcW w:w="1466" w:type="dxa"/>
            <w:shd w:val="clear" w:color="auto" w:fill="auto"/>
            <w:vAlign w:val="center"/>
          </w:tcPr>
          <w:p w:rsidRPr="0062169B" w:rsidR="00566808" w:rsidP="004166E6" w:rsidRDefault="00566808" w14:paraId="2F950D33" w14:textId="77777777">
            <w:pPr>
              <w:spacing w:after="0" w:line="240" w:lineRule="auto"/>
              <w:jc w:val="center"/>
              <w:rPr>
                <w:rFonts w:ascii="Times New Roman" w:hAnsi="Times New Roman" w:eastAsia="Times New Roman"/>
                <w:sz w:val="20"/>
                <w:szCs w:val="24"/>
                <w:lang w:val="en-GB" w:eastAsia="en-GB"/>
              </w:rPr>
            </w:pPr>
            <w:r w:rsidRPr="004C3B5A">
              <w:rPr>
                <w:rFonts w:ascii="Times New Roman" w:hAnsi="Times New Roman" w:eastAsia="Times New Roman"/>
                <w:sz w:val="20"/>
                <w:szCs w:val="24"/>
                <w:lang w:val="en-GB" w:eastAsia="en-GB"/>
              </w:rPr>
              <w:t>Yes</w:t>
            </w:r>
          </w:p>
        </w:tc>
        <w:tc>
          <w:tcPr>
            <w:tcW w:w="1197" w:type="dxa"/>
            <w:shd w:val="clear" w:color="auto" w:fill="auto"/>
            <w:vAlign w:val="center"/>
          </w:tcPr>
          <w:p w:rsidRPr="0062169B" w:rsidR="00566808" w:rsidP="004166E6" w:rsidRDefault="00566808" w14:paraId="0428284F" w14:textId="77777777">
            <w:pPr>
              <w:spacing w:after="0" w:line="240" w:lineRule="auto"/>
              <w:jc w:val="center"/>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r>
      <w:tr w:rsidRPr="0062169B" w:rsidR="00566808" w:rsidTr="004166E6" w14:paraId="7ACA792D" w14:textId="77777777">
        <w:tc>
          <w:tcPr>
            <w:tcW w:w="1811" w:type="dxa"/>
            <w:shd w:val="clear" w:color="auto" w:fill="auto"/>
          </w:tcPr>
          <w:p w:rsidRPr="0062169B" w:rsidR="00566808" w:rsidP="0062169B" w:rsidRDefault="00566808" w14:paraId="5A2147A7"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Czech Republic</w:t>
            </w:r>
          </w:p>
        </w:tc>
        <w:tc>
          <w:tcPr>
            <w:tcW w:w="1169" w:type="dxa"/>
            <w:shd w:val="clear" w:color="auto" w:fill="auto"/>
            <w:vAlign w:val="center"/>
          </w:tcPr>
          <w:p w:rsidRPr="0062169B" w:rsidR="00566808" w:rsidP="004166E6" w:rsidRDefault="00566808" w14:paraId="49C6C7AE" w14:textId="77777777">
            <w:pPr>
              <w:spacing w:after="0" w:line="240" w:lineRule="auto"/>
              <w:jc w:val="center"/>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341" w:type="dxa"/>
            <w:shd w:val="clear" w:color="auto" w:fill="auto"/>
            <w:vAlign w:val="center"/>
          </w:tcPr>
          <w:p w:rsidRPr="0062169B" w:rsidR="00566808" w:rsidP="00FB07C5" w:rsidRDefault="00566808" w14:paraId="69E73B45" w14:textId="77777777">
            <w:pPr>
              <w:spacing w:after="0" w:line="240" w:lineRule="auto"/>
              <w:jc w:val="center"/>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466" w:type="dxa"/>
            <w:vAlign w:val="center"/>
          </w:tcPr>
          <w:p w:rsidRPr="0062169B" w:rsidR="00566808" w:rsidP="004166E6" w:rsidRDefault="00566808" w14:paraId="66D9B6D5" w14:textId="77777777">
            <w:pPr>
              <w:spacing w:after="0" w:line="240" w:lineRule="auto"/>
              <w:jc w:val="center"/>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466" w:type="dxa"/>
            <w:shd w:val="clear" w:color="auto" w:fill="auto"/>
            <w:vAlign w:val="center"/>
          </w:tcPr>
          <w:p w:rsidRPr="0062169B" w:rsidR="00566808" w:rsidP="004166E6" w:rsidRDefault="00566808" w14:paraId="4947F161" w14:textId="77777777">
            <w:pPr>
              <w:spacing w:after="0" w:line="240" w:lineRule="auto"/>
              <w:jc w:val="center"/>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197" w:type="dxa"/>
            <w:shd w:val="clear" w:color="auto" w:fill="auto"/>
            <w:vAlign w:val="center"/>
          </w:tcPr>
          <w:p w:rsidRPr="0062169B" w:rsidR="00566808" w:rsidP="004166E6" w:rsidRDefault="00566808" w14:paraId="6803F492" w14:textId="77777777">
            <w:pPr>
              <w:spacing w:after="0" w:line="240" w:lineRule="auto"/>
              <w:jc w:val="center"/>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r>
      <w:tr w:rsidRPr="0062169B" w:rsidR="00566808" w:rsidTr="004166E6" w14:paraId="0C35BFC8" w14:textId="77777777">
        <w:tc>
          <w:tcPr>
            <w:tcW w:w="1811" w:type="dxa"/>
            <w:shd w:val="clear" w:color="auto" w:fill="auto"/>
          </w:tcPr>
          <w:p w:rsidRPr="0062169B" w:rsidR="00566808" w:rsidP="0062169B" w:rsidRDefault="00566808" w14:paraId="4497A204"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Denmark</w:t>
            </w:r>
          </w:p>
        </w:tc>
        <w:tc>
          <w:tcPr>
            <w:tcW w:w="1169" w:type="dxa"/>
            <w:shd w:val="clear" w:color="auto" w:fill="auto"/>
            <w:vAlign w:val="center"/>
          </w:tcPr>
          <w:p w:rsidRPr="0062169B" w:rsidR="00566808" w:rsidP="004166E6" w:rsidRDefault="00566808" w14:paraId="082F583C" w14:textId="77777777">
            <w:pPr>
              <w:spacing w:after="0" w:line="240" w:lineRule="auto"/>
              <w:jc w:val="center"/>
              <w:rPr>
                <w:rFonts w:ascii="Times New Roman" w:hAnsi="Times New Roman" w:eastAsia="Times New Roman"/>
                <w:sz w:val="20"/>
                <w:szCs w:val="24"/>
                <w:lang w:val="en-GB" w:eastAsia="en-GB"/>
              </w:rPr>
            </w:pPr>
            <w:r w:rsidRPr="004C3B5A">
              <w:rPr>
                <w:rFonts w:ascii="Times New Roman" w:hAnsi="Times New Roman" w:eastAsia="Times New Roman"/>
                <w:sz w:val="20"/>
                <w:szCs w:val="24"/>
                <w:lang w:val="en-GB" w:eastAsia="en-GB"/>
              </w:rPr>
              <w:t>Yes</w:t>
            </w:r>
          </w:p>
        </w:tc>
        <w:tc>
          <w:tcPr>
            <w:tcW w:w="1341" w:type="dxa"/>
            <w:shd w:val="clear" w:color="auto" w:fill="auto"/>
            <w:vAlign w:val="center"/>
          </w:tcPr>
          <w:p w:rsidRPr="0062169B" w:rsidR="00566808" w:rsidP="00FB07C5" w:rsidRDefault="00566808" w14:paraId="1B58B50A" w14:textId="77777777">
            <w:pPr>
              <w:spacing w:after="0" w:line="240" w:lineRule="auto"/>
              <w:jc w:val="center"/>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466" w:type="dxa"/>
            <w:vAlign w:val="center"/>
          </w:tcPr>
          <w:p w:rsidRPr="0062169B" w:rsidR="00566808" w:rsidP="004166E6" w:rsidRDefault="00566808" w14:paraId="3525FFCC" w14:textId="77777777">
            <w:pPr>
              <w:spacing w:after="0" w:line="240" w:lineRule="auto"/>
              <w:jc w:val="center"/>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466" w:type="dxa"/>
            <w:shd w:val="clear" w:color="auto" w:fill="auto"/>
            <w:vAlign w:val="center"/>
          </w:tcPr>
          <w:p w:rsidRPr="0062169B" w:rsidR="00566808" w:rsidP="004166E6" w:rsidRDefault="00566808" w14:paraId="0DD313AC" w14:textId="77777777">
            <w:pPr>
              <w:spacing w:after="0" w:line="240" w:lineRule="auto"/>
              <w:jc w:val="center"/>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197" w:type="dxa"/>
            <w:shd w:val="clear" w:color="auto" w:fill="auto"/>
            <w:vAlign w:val="center"/>
          </w:tcPr>
          <w:p w:rsidRPr="0062169B" w:rsidR="00566808" w:rsidP="004166E6" w:rsidRDefault="00566808" w14:paraId="75A669CC" w14:textId="77777777">
            <w:pPr>
              <w:spacing w:after="0" w:line="240" w:lineRule="auto"/>
              <w:jc w:val="center"/>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r>
      <w:tr w:rsidRPr="0062169B" w:rsidR="00566808" w:rsidTr="004166E6" w14:paraId="07D53B6F" w14:textId="77777777">
        <w:tc>
          <w:tcPr>
            <w:tcW w:w="1811" w:type="dxa"/>
            <w:shd w:val="clear" w:color="auto" w:fill="auto"/>
          </w:tcPr>
          <w:p w:rsidRPr="0062169B" w:rsidR="00566808" w:rsidP="0062169B" w:rsidRDefault="00566808" w14:paraId="050B1B20"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Estonia</w:t>
            </w:r>
          </w:p>
        </w:tc>
        <w:tc>
          <w:tcPr>
            <w:tcW w:w="1169" w:type="dxa"/>
            <w:shd w:val="clear" w:color="auto" w:fill="auto"/>
            <w:vAlign w:val="center"/>
          </w:tcPr>
          <w:p w:rsidRPr="0062169B" w:rsidR="00566808" w:rsidP="004166E6" w:rsidRDefault="00566808" w14:paraId="161C4856" w14:textId="77777777">
            <w:pPr>
              <w:spacing w:after="0" w:line="240" w:lineRule="auto"/>
              <w:jc w:val="center"/>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341" w:type="dxa"/>
            <w:shd w:val="clear" w:color="auto" w:fill="auto"/>
            <w:vAlign w:val="center"/>
          </w:tcPr>
          <w:p w:rsidRPr="0062169B" w:rsidR="00566808" w:rsidP="00FB07C5" w:rsidRDefault="00566808" w14:paraId="560FB713" w14:textId="77777777">
            <w:pPr>
              <w:spacing w:after="0" w:line="240" w:lineRule="auto"/>
              <w:jc w:val="center"/>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466" w:type="dxa"/>
            <w:vAlign w:val="center"/>
          </w:tcPr>
          <w:p w:rsidRPr="0062169B" w:rsidR="00566808" w:rsidP="004166E6" w:rsidRDefault="00566808" w14:paraId="33EF37B5" w14:textId="77777777">
            <w:pPr>
              <w:spacing w:after="0" w:line="240" w:lineRule="auto"/>
              <w:jc w:val="center"/>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466" w:type="dxa"/>
            <w:shd w:val="clear" w:color="auto" w:fill="auto"/>
            <w:vAlign w:val="center"/>
          </w:tcPr>
          <w:p w:rsidRPr="0062169B" w:rsidR="00566808" w:rsidP="004166E6" w:rsidRDefault="00566808" w14:paraId="7B38F27E" w14:textId="77777777">
            <w:pPr>
              <w:spacing w:after="0" w:line="240" w:lineRule="auto"/>
              <w:jc w:val="center"/>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197" w:type="dxa"/>
            <w:shd w:val="clear" w:color="auto" w:fill="auto"/>
            <w:vAlign w:val="center"/>
          </w:tcPr>
          <w:p w:rsidRPr="0062169B" w:rsidR="00566808" w:rsidP="004166E6" w:rsidRDefault="00566808" w14:paraId="52BBC083" w14:textId="77777777">
            <w:pPr>
              <w:spacing w:after="0" w:line="240" w:lineRule="auto"/>
              <w:jc w:val="center"/>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r>
      <w:tr w:rsidRPr="0062169B" w:rsidR="00566808" w:rsidTr="004166E6" w14:paraId="20C4FF6E" w14:textId="77777777">
        <w:tc>
          <w:tcPr>
            <w:tcW w:w="1811" w:type="dxa"/>
            <w:shd w:val="clear" w:color="auto" w:fill="auto"/>
          </w:tcPr>
          <w:p w:rsidRPr="0062169B" w:rsidR="00566808" w:rsidP="0062169B" w:rsidRDefault="00566808" w14:paraId="1A55BCA3"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Finland</w:t>
            </w:r>
          </w:p>
        </w:tc>
        <w:tc>
          <w:tcPr>
            <w:tcW w:w="1169" w:type="dxa"/>
            <w:shd w:val="clear" w:color="auto" w:fill="auto"/>
            <w:vAlign w:val="center"/>
          </w:tcPr>
          <w:p w:rsidRPr="0062169B" w:rsidR="00566808" w:rsidP="004166E6" w:rsidRDefault="00566808" w14:paraId="66326C3D" w14:textId="77777777">
            <w:pPr>
              <w:spacing w:after="0" w:line="240" w:lineRule="auto"/>
              <w:jc w:val="center"/>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341" w:type="dxa"/>
            <w:shd w:val="clear" w:color="auto" w:fill="auto"/>
            <w:vAlign w:val="center"/>
          </w:tcPr>
          <w:p w:rsidRPr="0062169B" w:rsidR="00566808" w:rsidP="00FB07C5" w:rsidRDefault="00566808" w14:paraId="376F54C0" w14:textId="77777777">
            <w:pPr>
              <w:spacing w:after="0" w:line="240" w:lineRule="auto"/>
              <w:jc w:val="center"/>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466" w:type="dxa"/>
            <w:vAlign w:val="center"/>
          </w:tcPr>
          <w:p w:rsidRPr="0062169B" w:rsidR="00566808" w:rsidP="004166E6" w:rsidRDefault="00566808" w14:paraId="45131581" w14:textId="77777777">
            <w:pPr>
              <w:spacing w:after="0" w:line="240" w:lineRule="auto"/>
              <w:jc w:val="center"/>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466" w:type="dxa"/>
            <w:shd w:val="clear" w:color="auto" w:fill="auto"/>
            <w:vAlign w:val="center"/>
          </w:tcPr>
          <w:p w:rsidRPr="0062169B" w:rsidR="00566808" w:rsidP="004166E6" w:rsidRDefault="00566808" w14:paraId="082CC1D8" w14:textId="77777777">
            <w:pPr>
              <w:spacing w:after="0" w:line="240" w:lineRule="auto"/>
              <w:jc w:val="center"/>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197" w:type="dxa"/>
            <w:shd w:val="clear" w:color="auto" w:fill="auto"/>
            <w:vAlign w:val="center"/>
          </w:tcPr>
          <w:p w:rsidRPr="0062169B" w:rsidR="00566808" w:rsidP="004166E6" w:rsidRDefault="00566808" w14:paraId="381535FD" w14:textId="77777777">
            <w:pPr>
              <w:spacing w:after="0" w:line="240" w:lineRule="auto"/>
              <w:jc w:val="center"/>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r>
      <w:tr w:rsidRPr="0062169B" w:rsidR="00566808" w:rsidTr="004166E6" w14:paraId="2537DB9E" w14:textId="77777777">
        <w:tc>
          <w:tcPr>
            <w:tcW w:w="1811" w:type="dxa"/>
            <w:shd w:val="clear" w:color="auto" w:fill="auto"/>
          </w:tcPr>
          <w:p w:rsidRPr="0062169B" w:rsidR="00566808" w:rsidP="0062169B" w:rsidRDefault="00566808" w14:paraId="4087F49B"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France</w:t>
            </w:r>
          </w:p>
        </w:tc>
        <w:tc>
          <w:tcPr>
            <w:tcW w:w="1169" w:type="dxa"/>
            <w:shd w:val="clear" w:color="auto" w:fill="auto"/>
            <w:vAlign w:val="center"/>
          </w:tcPr>
          <w:p w:rsidRPr="0062169B" w:rsidR="00566808" w:rsidP="004166E6" w:rsidRDefault="00566808" w14:paraId="3ABFA963" w14:textId="77777777">
            <w:pPr>
              <w:spacing w:after="0" w:line="240" w:lineRule="auto"/>
              <w:jc w:val="center"/>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341" w:type="dxa"/>
            <w:shd w:val="clear" w:color="auto" w:fill="auto"/>
            <w:vAlign w:val="center"/>
          </w:tcPr>
          <w:p w:rsidRPr="0062169B" w:rsidR="00566808" w:rsidP="00FB07C5" w:rsidRDefault="00566808" w14:paraId="65D214F4" w14:textId="77777777">
            <w:pPr>
              <w:spacing w:after="0" w:line="240" w:lineRule="auto"/>
              <w:jc w:val="center"/>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466" w:type="dxa"/>
            <w:vAlign w:val="center"/>
          </w:tcPr>
          <w:p w:rsidRPr="0062169B" w:rsidR="00566808" w:rsidP="004166E6" w:rsidRDefault="00566808" w14:paraId="477AB440" w14:textId="77777777">
            <w:pPr>
              <w:spacing w:after="0" w:line="240" w:lineRule="auto"/>
              <w:jc w:val="center"/>
              <w:rPr>
                <w:rFonts w:ascii="Times New Roman" w:hAnsi="Times New Roman" w:eastAsia="Times New Roman"/>
                <w:sz w:val="20"/>
                <w:szCs w:val="24"/>
                <w:lang w:val="en-GB" w:eastAsia="en-GB"/>
              </w:rPr>
            </w:pPr>
            <w:r w:rsidRPr="004C3B5A">
              <w:rPr>
                <w:rFonts w:ascii="Times New Roman" w:hAnsi="Times New Roman" w:eastAsia="Times New Roman"/>
                <w:sz w:val="20"/>
                <w:szCs w:val="24"/>
                <w:lang w:val="en-GB" w:eastAsia="en-GB"/>
              </w:rPr>
              <w:t>Yes</w:t>
            </w:r>
          </w:p>
        </w:tc>
        <w:tc>
          <w:tcPr>
            <w:tcW w:w="1466" w:type="dxa"/>
            <w:shd w:val="clear" w:color="auto" w:fill="auto"/>
            <w:vAlign w:val="center"/>
          </w:tcPr>
          <w:p w:rsidRPr="0062169B" w:rsidR="00566808" w:rsidP="004166E6" w:rsidRDefault="00566808" w14:paraId="4961CC66" w14:textId="77777777">
            <w:pPr>
              <w:spacing w:after="0" w:line="240" w:lineRule="auto"/>
              <w:jc w:val="center"/>
              <w:rPr>
                <w:rFonts w:ascii="Times New Roman" w:hAnsi="Times New Roman" w:eastAsia="Times New Roman"/>
                <w:sz w:val="20"/>
                <w:szCs w:val="24"/>
                <w:lang w:val="en-GB" w:eastAsia="en-GB"/>
              </w:rPr>
            </w:pPr>
            <w:r w:rsidRPr="004C3B5A">
              <w:rPr>
                <w:rFonts w:ascii="Times New Roman" w:hAnsi="Times New Roman" w:eastAsia="Times New Roman"/>
                <w:sz w:val="20"/>
                <w:szCs w:val="24"/>
                <w:lang w:val="en-GB" w:eastAsia="en-GB"/>
              </w:rPr>
              <w:t>Yes</w:t>
            </w:r>
          </w:p>
        </w:tc>
        <w:tc>
          <w:tcPr>
            <w:tcW w:w="1197" w:type="dxa"/>
            <w:shd w:val="clear" w:color="auto" w:fill="auto"/>
            <w:vAlign w:val="center"/>
          </w:tcPr>
          <w:p w:rsidRPr="0062169B" w:rsidR="00566808" w:rsidP="004166E6" w:rsidRDefault="00566808" w14:paraId="47EB3407" w14:textId="77777777">
            <w:pPr>
              <w:spacing w:after="0" w:line="240" w:lineRule="auto"/>
              <w:jc w:val="center"/>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r>
      <w:tr w:rsidRPr="0062169B" w:rsidR="00566808" w:rsidTr="004166E6" w14:paraId="78AE3920" w14:textId="77777777">
        <w:tc>
          <w:tcPr>
            <w:tcW w:w="1811" w:type="dxa"/>
            <w:shd w:val="clear" w:color="auto" w:fill="auto"/>
          </w:tcPr>
          <w:p w:rsidRPr="0062169B" w:rsidR="00566808" w:rsidP="0062169B" w:rsidRDefault="00566808" w14:paraId="6AF10587"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Germany</w:t>
            </w:r>
          </w:p>
        </w:tc>
        <w:tc>
          <w:tcPr>
            <w:tcW w:w="1169" w:type="dxa"/>
            <w:shd w:val="clear" w:color="auto" w:fill="auto"/>
            <w:vAlign w:val="center"/>
          </w:tcPr>
          <w:p w:rsidRPr="0062169B" w:rsidR="00566808" w:rsidP="004166E6" w:rsidRDefault="00566808" w14:paraId="3B6DF0AC" w14:textId="77777777">
            <w:pPr>
              <w:spacing w:after="0" w:line="240" w:lineRule="auto"/>
              <w:jc w:val="center"/>
              <w:rPr>
                <w:rFonts w:ascii="Times New Roman" w:hAnsi="Times New Roman" w:eastAsia="Times New Roman"/>
                <w:sz w:val="20"/>
                <w:szCs w:val="24"/>
                <w:lang w:val="en-GB" w:eastAsia="en-GB"/>
              </w:rPr>
            </w:pPr>
            <w:r w:rsidRPr="004C3B5A">
              <w:rPr>
                <w:rFonts w:ascii="Times New Roman" w:hAnsi="Times New Roman" w:eastAsia="Times New Roman"/>
                <w:sz w:val="20"/>
                <w:szCs w:val="24"/>
                <w:lang w:val="en-GB" w:eastAsia="en-GB"/>
              </w:rPr>
              <w:t>Yes</w:t>
            </w:r>
          </w:p>
        </w:tc>
        <w:tc>
          <w:tcPr>
            <w:tcW w:w="1341" w:type="dxa"/>
            <w:shd w:val="clear" w:color="auto" w:fill="auto"/>
            <w:vAlign w:val="center"/>
          </w:tcPr>
          <w:p w:rsidRPr="0062169B" w:rsidR="00566808" w:rsidP="00FB07C5" w:rsidRDefault="00566808" w14:paraId="03B6CE3B" w14:textId="77777777">
            <w:pPr>
              <w:spacing w:after="0" w:line="240" w:lineRule="auto"/>
              <w:jc w:val="center"/>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466" w:type="dxa"/>
            <w:vAlign w:val="center"/>
          </w:tcPr>
          <w:p w:rsidRPr="0062169B" w:rsidR="00566808" w:rsidP="004166E6" w:rsidRDefault="00566808" w14:paraId="17125573" w14:textId="77777777">
            <w:pPr>
              <w:spacing w:after="0" w:line="240" w:lineRule="auto"/>
              <w:jc w:val="center"/>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466" w:type="dxa"/>
            <w:shd w:val="clear" w:color="auto" w:fill="auto"/>
            <w:vAlign w:val="center"/>
          </w:tcPr>
          <w:p w:rsidRPr="0062169B" w:rsidR="00566808" w:rsidP="004166E6" w:rsidRDefault="00566808" w14:paraId="3564D01B" w14:textId="77777777">
            <w:pPr>
              <w:spacing w:after="0" w:line="240" w:lineRule="auto"/>
              <w:jc w:val="center"/>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197" w:type="dxa"/>
            <w:shd w:val="clear" w:color="auto" w:fill="auto"/>
            <w:vAlign w:val="center"/>
          </w:tcPr>
          <w:p w:rsidRPr="0062169B" w:rsidR="00566808" w:rsidP="004166E6" w:rsidRDefault="00566808" w14:paraId="77905F8A" w14:textId="77777777">
            <w:pPr>
              <w:spacing w:after="0" w:line="240" w:lineRule="auto"/>
              <w:jc w:val="center"/>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r>
      <w:tr w:rsidRPr="0062169B" w:rsidR="00566808" w:rsidTr="004166E6" w14:paraId="3AE5A6EE" w14:textId="77777777">
        <w:tc>
          <w:tcPr>
            <w:tcW w:w="1811" w:type="dxa"/>
            <w:shd w:val="clear" w:color="auto" w:fill="auto"/>
          </w:tcPr>
          <w:p w:rsidRPr="0062169B" w:rsidR="00566808" w:rsidP="0062169B" w:rsidRDefault="00566808" w14:paraId="4ED2748A"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Greece</w:t>
            </w:r>
          </w:p>
        </w:tc>
        <w:tc>
          <w:tcPr>
            <w:tcW w:w="1169" w:type="dxa"/>
            <w:shd w:val="clear" w:color="auto" w:fill="auto"/>
            <w:vAlign w:val="center"/>
          </w:tcPr>
          <w:p w:rsidRPr="0062169B" w:rsidR="00566808" w:rsidP="004166E6" w:rsidRDefault="00566808" w14:paraId="7ACDABF8" w14:textId="77777777">
            <w:pPr>
              <w:spacing w:after="0" w:line="240" w:lineRule="auto"/>
              <w:jc w:val="center"/>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341" w:type="dxa"/>
            <w:shd w:val="clear" w:color="auto" w:fill="auto"/>
            <w:vAlign w:val="center"/>
          </w:tcPr>
          <w:p w:rsidRPr="0062169B" w:rsidR="00566808" w:rsidP="00FB07C5" w:rsidRDefault="00566808" w14:paraId="3F4B4121" w14:textId="77777777">
            <w:pPr>
              <w:spacing w:after="0" w:line="240" w:lineRule="auto"/>
              <w:jc w:val="center"/>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466" w:type="dxa"/>
            <w:vAlign w:val="center"/>
          </w:tcPr>
          <w:p w:rsidRPr="0062169B" w:rsidR="00566808" w:rsidP="004166E6" w:rsidRDefault="00566808" w14:paraId="450E6887" w14:textId="77777777">
            <w:pPr>
              <w:spacing w:after="0" w:line="240" w:lineRule="auto"/>
              <w:jc w:val="center"/>
              <w:rPr>
                <w:rFonts w:ascii="Times New Roman" w:hAnsi="Times New Roman" w:eastAsia="Times New Roman"/>
                <w:sz w:val="20"/>
                <w:szCs w:val="24"/>
                <w:lang w:val="en-GB" w:eastAsia="en-GB"/>
              </w:rPr>
            </w:pPr>
            <w:r w:rsidRPr="004C3B5A">
              <w:rPr>
                <w:rFonts w:ascii="Times New Roman" w:hAnsi="Times New Roman" w:eastAsia="Times New Roman"/>
                <w:sz w:val="20"/>
                <w:szCs w:val="24"/>
                <w:lang w:val="en-GB" w:eastAsia="en-GB"/>
              </w:rPr>
              <w:t>Yes</w:t>
            </w:r>
          </w:p>
        </w:tc>
        <w:tc>
          <w:tcPr>
            <w:tcW w:w="1466" w:type="dxa"/>
            <w:shd w:val="clear" w:color="auto" w:fill="auto"/>
            <w:vAlign w:val="center"/>
          </w:tcPr>
          <w:p w:rsidRPr="0062169B" w:rsidR="00566808" w:rsidP="004166E6" w:rsidRDefault="00566808" w14:paraId="54CCDF34" w14:textId="77777777">
            <w:pPr>
              <w:spacing w:after="0" w:line="240" w:lineRule="auto"/>
              <w:jc w:val="center"/>
              <w:rPr>
                <w:rFonts w:ascii="Times New Roman" w:hAnsi="Times New Roman" w:eastAsia="Times New Roman"/>
                <w:sz w:val="20"/>
                <w:szCs w:val="24"/>
                <w:lang w:val="en-GB" w:eastAsia="en-GB"/>
              </w:rPr>
            </w:pPr>
            <w:r w:rsidRPr="004C3B5A">
              <w:rPr>
                <w:rFonts w:ascii="Times New Roman" w:hAnsi="Times New Roman" w:eastAsia="Times New Roman"/>
                <w:sz w:val="20"/>
                <w:szCs w:val="24"/>
                <w:lang w:val="en-GB" w:eastAsia="en-GB"/>
              </w:rPr>
              <w:t>Yes</w:t>
            </w:r>
          </w:p>
        </w:tc>
        <w:tc>
          <w:tcPr>
            <w:tcW w:w="1197" w:type="dxa"/>
            <w:shd w:val="clear" w:color="auto" w:fill="auto"/>
            <w:vAlign w:val="center"/>
          </w:tcPr>
          <w:p w:rsidRPr="0062169B" w:rsidR="00566808" w:rsidP="004166E6" w:rsidRDefault="00566808" w14:paraId="529BB7C3" w14:textId="77777777">
            <w:pPr>
              <w:spacing w:after="0" w:line="240" w:lineRule="auto"/>
              <w:jc w:val="center"/>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r>
      <w:tr w:rsidRPr="0062169B" w:rsidR="00566808" w:rsidTr="004166E6" w14:paraId="0A2021C5" w14:textId="77777777">
        <w:tc>
          <w:tcPr>
            <w:tcW w:w="1811" w:type="dxa"/>
            <w:shd w:val="clear" w:color="auto" w:fill="auto"/>
          </w:tcPr>
          <w:p w:rsidRPr="0062169B" w:rsidR="00566808" w:rsidP="0062169B" w:rsidRDefault="00566808" w14:paraId="1741D24E"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Hungary</w:t>
            </w:r>
          </w:p>
        </w:tc>
        <w:tc>
          <w:tcPr>
            <w:tcW w:w="1169" w:type="dxa"/>
            <w:shd w:val="clear" w:color="auto" w:fill="auto"/>
            <w:vAlign w:val="center"/>
          </w:tcPr>
          <w:p w:rsidRPr="0062169B" w:rsidR="00566808" w:rsidP="004166E6" w:rsidRDefault="00566808" w14:paraId="532DA5A5" w14:textId="77777777">
            <w:pPr>
              <w:spacing w:after="0" w:line="240" w:lineRule="auto"/>
              <w:jc w:val="center"/>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341" w:type="dxa"/>
            <w:shd w:val="clear" w:color="auto" w:fill="auto"/>
            <w:vAlign w:val="center"/>
          </w:tcPr>
          <w:p w:rsidRPr="0062169B" w:rsidR="00566808" w:rsidP="00FB07C5" w:rsidRDefault="00566808" w14:paraId="19388455" w14:textId="77777777">
            <w:pPr>
              <w:spacing w:after="0" w:line="240" w:lineRule="auto"/>
              <w:jc w:val="center"/>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466" w:type="dxa"/>
            <w:vAlign w:val="center"/>
          </w:tcPr>
          <w:p w:rsidRPr="0062169B" w:rsidR="00566808" w:rsidP="004166E6" w:rsidRDefault="00566808" w14:paraId="28397F1B" w14:textId="77777777">
            <w:pPr>
              <w:spacing w:after="0" w:line="240" w:lineRule="auto"/>
              <w:jc w:val="center"/>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466" w:type="dxa"/>
            <w:shd w:val="clear" w:color="auto" w:fill="auto"/>
            <w:vAlign w:val="center"/>
          </w:tcPr>
          <w:p w:rsidRPr="0062169B" w:rsidR="00566808" w:rsidP="004166E6" w:rsidRDefault="00566808" w14:paraId="40CDFA90" w14:textId="77777777">
            <w:pPr>
              <w:spacing w:after="0" w:line="240" w:lineRule="auto"/>
              <w:jc w:val="center"/>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197" w:type="dxa"/>
            <w:shd w:val="clear" w:color="auto" w:fill="auto"/>
            <w:vAlign w:val="center"/>
          </w:tcPr>
          <w:p w:rsidRPr="0062169B" w:rsidR="00566808" w:rsidP="004166E6" w:rsidRDefault="00566808" w14:paraId="3912324A" w14:textId="77777777">
            <w:pPr>
              <w:spacing w:after="0" w:line="240" w:lineRule="auto"/>
              <w:jc w:val="center"/>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r>
      <w:tr w:rsidRPr="0062169B" w:rsidR="00566808" w:rsidTr="004166E6" w14:paraId="2412F45B" w14:textId="77777777">
        <w:tc>
          <w:tcPr>
            <w:tcW w:w="1811" w:type="dxa"/>
            <w:shd w:val="clear" w:color="auto" w:fill="auto"/>
          </w:tcPr>
          <w:p w:rsidRPr="0062169B" w:rsidR="00566808" w:rsidP="0062169B" w:rsidRDefault="00566808" w14:paraId="0DBC30BA"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Ireland</w:t>
            </w:r>
          </w:p>
        </w:tc>
        <w:tc>
          <w:tcPr>
            <w:tcW w:w="1169" w:type="dxa"/>
            <w:shd w:val="clear" w:color="auto" w:fill="auto"/>
            <w:vAlign w:val="center"/>
          </w:tcPr>
          <w:p w:rsidRPr="0062169B" w:rsidR="00566808" w:rsidP="004166E6" w:rsidRDefault="00566808" w14:paraId="07A5FEDB" w14:textId="77777777">
            <w:pPr>
              <w:spacing w:after="0" w:line="240" w:lineRule="auto"/>
              <w:jc w:val="center"/>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341" w:type="dxa"/>
            <w:shd w:val="clear" w:color="auto" w:fill="auto"/>
            <w:vAlign w:val="center"/>
          </w:tcPr>
          <w:p w:rsidRPr="0062169B" w:rsidR="00566808" w:rsidP="00FB07C5" w:rsidRDefault="00566808" w14:paraId="062EBC47" w14:textId="77777777">
            <w:pPr>
              <w:spacing w:after="0" w:line="240" w:lineRule="auto"/>
              <w:jc w:val="center"/>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466" w:type="dxa"/>
            <w:vAlign w:val="center"/>
          </w:tcPr>
          <w:p w:rsidRPr="0062169B" w:rsidR="00566808" w:rsidP="004166E6" w:rsidRDefault="00CB653B" w14:paraId="49F9A36B" w14:textId="77777777">
            <w:pPr>
              <w:spacing w:after="0" w:line="240" w:lineRule="auto"/>
              <w:jc w:val="center"/>
              <w:rPr>
                <w:rFonts w:ascii="Times New Roman" w:hAnsi="Times New Roman" w:eastAsia="Times New Roman"/>
                <w:sz w:val="20"/>
                <w:szCs w:val="24"/>
                <w:lang w:val="en-GB" w:eastAsia="en-GB"/>
              </w:rPr>
            </w:pPr>
            <w:r w:rsidRPr="004C3B5A">
              <w:rPr>
                <w:rFonts w:ascii="Times New Roman" w:hAnsi="Times New Roman" w:eastAsia="Times New Roman"/>
                <w:sz w:val="20"/>
                <w:szCs w:val="24"/>
                <w:lang w:val="en-GB" w:eastAsia="en-GB"/>
              </w:rPr>
              <w:t>Yes</w:t>
            </w:r>
          </w:p>
        </w:tc>
        <w:tc>
          <w:tcPr>
            <w:tcW w:w="1466" w:type="dxa"/>
            <w:shd w:val="clear" w:color="auto" w:fill="auto"/>
            <w:vAlign w:val="center"/>
          </w:tcPr>
          <w:p w:rsidRPr="0062169B" w:rsidR="00566808" w:rsidP="004166E6" w:rsidRDefault="00566808" w14:paraId="08FF1F7C" w14:textId="77777777">
            <w:pPr>
              <w:spacing w:after="0" w:line="240" w:lineRule="auto"/>
              <w:jc w:val="center"/>
              <w:rPr>
                <w:rFonts w:ascii="Times New Roman" w:hAnsi="Times New Roman" w:eastAsia="Times New Roman"/>
                <w:sz w:val="20"/>
                <w:szCs w:val="24"/>
                <w:lang w:val="en-GB" w:eastAsia="en-GB"/>
              </w:rPr>
            </w:pPr>
            <w:r w:rsidRPr="004C3B5A">
              <w:rPr>
                <w:rFonts w:ascii="Times New Roman" w:hAnsi="Times New Roman" w:eastAsia="Times New Roman"/>
                <w:sz w:val="20"/>
                <w:szCs w:val="24"/>
                <w:lang w:val="en-GB" w:eastAsia="en-GB"/>
              </w:rPr>
              <w:t>Yes</w:t>
            </w:r>
          </w:p>
        </w:tc>
        <w:tc>
          <w:tcPr>
            <w:tcW w:w="1197" w:type="dxa"/>
            <w:shd w:val="clear" w:color="auto" w:fill="auto"/>
            <w:vAlign w:val="center"/>
          </w:tcPr>
          <w:p w:rsidRPr="0062169B" w:rsidR="00566808" w:rsidP="004166E6" w:rsidRDefault="00566808" w14:paraId="3E6782D5" w14:textId="77777777">
            <w:pPr>
              <w:spacing w:after="0" w:line="240" w:lineRule="auto"/>
              <w:jc w:val="center"/>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r>
      <w:tr w:rsidRPr="0062169B" w:rsidR="00566808" w:rsidTr="004166E6" w14:paraId="18ED46EF" w14:textId="77777777">
        <w:tc>
          <w:tcPr>
            <w:tcW w:w="1811" w:type="dxa"/>
            <w:shd w:val="clear" w:color="auto" w:fill="auto"/>
          </w:tcPr>
          <w:p w:rsidRPr="0062169B" w:rsidR="00566808" w:rsidP="0062169B" w:rsidRDefault="00566808" w14:paraId="06350BC6"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Italy</w:t>
            </w:r>
          </w:p>
        </w:tc>
        <w:tc>
          <w:tcPr>
            <w:tcW w:w="1169" w:type="dxa"/>
            <w:shd w:val="clear" w:color="auto" w:fill="auto"/>
            <w:vAlign w:val="center"/>
          </w:tcPr>
          <w:p w:rsidRPr="0062169B" w:rsidR="00566808" w:rsidP="004166E6" w:rsidRDefault="00566808" w14:paraId="3C114DB2" w14:textId="77777777">
            <w:pPr>
              <w:spacing w:after="0" w:line="240" w:lineRule="auto"/>
              <w:jc w:val="center"/>
              <w:rPr>
                <w:rFonts w:ascii="Times New Roman" w:hAnsi="Times New Roman" w:eastAsia="Times New Roman"/>
                <w:sz w:val="20"/>
                <w:szCs w:val="24"/>
                <w:lang w:val="en-GB" w:eastAsia="en-GB"/>
              </w:rPr>
            </w:pPr>
            <w:r w:rsidRPr="004C3B5A">
              <w:rPr>
                <w:rFonts w:ascii="Times New Roman" w:hAnsi="Times New Roman" w:eastAsia="Times New Roman"/>
                <w:sz w:val="20"/>
                <w:szCs w:val="24"/>
                <w:lang w:val="en-GB" w:eastAsia="en-GB"/>
              </w:rPr>
              <w:t>Yes</w:t>
            </w:r>
          </w:p>
        </w:tc>
        <w:tc>
          <w:tcPr>
            <w:tcW w:w="1341" w:type="dxa"/>
            <w:shd w:val="clear" w:color="auto" w:fill="auto"/>
            <w:vAlign w:val="center"/>
          </w:tcPr>
          <w:p w:rsidRPr="0062169B" w:rsidR="00566808" w:rsidP="00FB07C5" w:rsidRDefault="00566808" w14:paraId="7EDE8A4A" w14:textId="77777777">
            <w:pPr>
              <w:spacing w:after="0" w:line="240" w:lineRule="auto"/>
              <w:jc w:val="center"/>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466" w:type="dxa"/>
            <w:vAlign w:val="center"/>
          </w:tcPr>
          <w:p w:rsidRPr="0062169B" w:rsidR="00566808" w:rsidP="004166E6" w:rsidRDefault="00566808" w14:paraId="3A6C36EA" w14:textId="77777777">
            <w:pPr>
              <w:spacing w:after="0" w:line="240" w:lineRule="auto"/>
              <w:jc w:val="center"/>
              <w:rPr>
                <w:rFonts w:ascii="Times New Roman" w:hAnsi="Times New Roman" w:eastAsia="Times New Roman"/>
                <w:sz w:val="20"/>
                <w:szCs w:val="24"/>
                <w:lang w:val="en-GB" w:eastAsia="en-GB"/>
              </w:rPr>
            </w:pPr>
            <w:r w:rsidRPr="004C3B5A">
              <w:rPr>
                <w:rFonts w:ascii="Times New Roman" w:hAnsi="Times New Roman" w:eastAsia="Times New Roman"/>
                <w:sz w:val="20"/>
                <w:szCs w:val="24"/>
                <w:lang w:val="en-GB" w:eastAsia="en-GB"/>
              </w:rPr>
              <w:t>Yes</w:t>
            </w:r>
          </w:p>
        </w:tc>
        <w:tc>
          <w:tcPr>
            <w:tcW w:w="1466" w:type="dxa"/>
            <w:shd w:val="clear" w:color="auto" w:fill="auto"/>
            <w:vAlign w:val="center"/>
          </w:tcPr>
          <w:p w:rsidRPr="0062169B" w:rsidR="00566808" w:rsidP="004166E6" w:rsidRDefault="00566808" w14:paraId="64837690" w14:textId="77777777">
            <w:pPr>
              <w:spacing w:after="0" w:line="240" w:lineRule="auto"/>
              <w:jc w:val="center"/>
              <w:rPr>
                <w:rFonts w:ascii="Times New Roman" w:hAnsi="Times New Roman" w:eastAsia="Times New Roman"/>
                <w:sz w:val="20"/>
                <w:szCs w:val="24"/>
                <w:lang w:val="en-GB" w:eastAsia="en-GB"/>
              </w:rPr>
            </w:pPr>
            <w:r w:rsidRPr="004C3B5A">
              <w:rPr>
                <w:rFonts w:ascii="Times New Roman" w:hAnsi="Times New Roman" w:eastAsia="Times New Roman"/>
                <w:sz w:val="20"/>
                <w:szCs w:val="24"/>
                <w:lang w:val="en-GB" w:eastAsia="en-GB"/>
              </w:rPr>
              <w:t>Yes</w:t>
            </w:r>
          </w:p>
        </w:tc>
        <w:tc>
          <w:tcPr>
            <w:tcW w:w="1197" w:type="dxa"/>
            <w:shd w:val="clear" w:color="auto" w:fill="auto"/>
            <w:vAlign w:val="center"/>
          </w:tcPr>
          <w:p w:rsidRPr="0062169B" w:rsidR="00566808" w:rsidP="004166E6" w:rsidRDefault="00566808" w14:paraId="22685E10" w14:textId="77777777">
            <w:pPr>
              <w:spacing w:after="0" w:line="240" w:lineRule="auto"/>
              <w:jc w:val="center"/>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r>
      <w:tr w:rsidRPr="0062169B" w:rsidR="00566808" w:rsidTr="004166E6" w14:paraId="032D1AA3" w14:textId="77777777">
        <w:tc>
          <w:tcPr>
            <w:tcW w:w="1811" w:type="dxa"/>
            <w:shd w:val="clear" w:color="auto" w:fill="auto"/>
          </w:tcPr>
          <w:p w:rsidRPr="0062169B" w:rsidR="00566808" w:rsidP="0062169B" w:rsidRDefault="00566808" w14:paraId="61C6FE5D"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Latvia</w:t>
            </w:r>
          </w:p>
        </w:tc>
        <w:tc>
          <w:tcPr>
            <w:tcW w:w="1169" w:type="dxa"/>
            <w:shd w:val="clear" w:color="auto" w:fill="auto"/>
            <w:vAlign w:val="center"/>
          </w:tcPr>
          <w:p w:rsidRPr="0062169B" w:rsidR="00566808" w:rsidP="004166E6" w:rsidRDefault="00566808" w14:paraId="2A1910D3" w14:textId="77777777">
            <w:pPr>
              <w:spacing w:after="0" w:line="240" w:lineRule="auto"/>
              <w:jc w:val="center"/>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341" w:type="dxa"/>
            <w:shd w:val="clear" w:color="auto" w:fill="auto"/>
            <w:vAlign w:val="center"/>
          </w:tcPr>
          <w:p w:rsidRPr="0062169B" w:rsidR="00566808" w:rsidP="00FB07C5" w:rsidRDefault="00566808" w14:paraId="1EA73CBB" w14:textId="77777777">
            <w:pPr>
              <w:spacing w:after="0" w:line="240" w:lineRule="auto"/>
              <w:jc w:val="center"/>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466" w:type="dxa"/>
            <w:vAlign w:val="center"/>
          </w:tcPr>
          <w:p w:rsidRPr="0062169B" w:rsidR="00566808" w:rsidP="004166E6" w:rsidRDefault="00566808" w14:paraId="10D18FC1" w14:textId="77777777">
            <w:pPr>
              <w:spacing w:after="0" w:line="240" w:lineRule="auto"/>
              <w:jc w:val="center"/>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466" w:type="dxa"/>
            <w:shd w:val="clear" w:color="auto" w:fill="auto"/>
            <w:vAlign w:val="center"/>
          </w:tcPr>
          <w:p w:rsidRPr="0062169B" w:rsidR="00566808" w:rsidP="004166E6" w:rsidRDefault="00566808" w14:paraId="52848CF8" w14:textId="77777777">
            <w:pPr>
              <w:spacing w:after="0" w:line="240" w:lineRule="auto"/>
              <w:jc w:val="center"/>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197" w:type="dxa"/>
            <w:shd w:val="clear" w:color="auto" w:fill="auto"/>
            <w:vAlign w:val="center"/>
          </w:tcPr>
          <w:p w:rsidRPr="0062169B" w:rsidR="00566808" w:rsidP="004166E6" w:rsidRDefault="00566808" w14:paraId="4220E63A" w14:textId="77777777">
            <w:pPr>
              <w:spacing w:after="0" w:line="240" w:lineRule="auto"/>
              <w:jc w:val="center"/>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r>
      <w:tr w:rsidRPr="0062169B" w:rsidR="00566808" w:rsidTr="004166E6" w14:paraId="04BEC668" w14:textId="77777777">
        <w:tc>
          <w:tcPr>
            <w:tcW w:w="1811" w:type="dxa"/>
            <w:shd w:val="clear" w:color="auto" w:fill="auto"/>
          </w:tcPr>
          <w:p w:rsidRPr="0062169B" w:rsidR="00566808" w:rsidP="0062169B" w:rsidRDefault="00566808" w14:paraId="74639157"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Lithuania</w:t>
            </w:r>
          </w:p>
        </w:tc>
        <w:tc>
          <w:tcPr>
            <w:tcW w:w="1169" w:type="dxa"/>
            <w:shd w:val="clear" w:color="auto" w:fill="auto"/>
            <w:vAlign w:val="center"/>
          </w:tcPr>
          <w:p w:rsidRPr="0062169B" w:rsidR="00566808" w:rsidP="004166E6" w:rsidRDefault="00566808" w14:paraId="2ACBA44E" w14:textId="77777777">
            <w:pPr>
              <w:spacing w:after="0" w:line="240" w:lineRule="auto"/>
              <w:jc w:val="center"/>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341" w:type="dxa"/>
            <w:shd w:val="clear" w:color="auto" w:fill="auto"/>
            <w:vAlign w:val="center"/>
          </w:tcPr>
          <w:p w:rsidRPr="0062169B" w:rsidR="00566808" w:rsidP="00FB07C5" w:rsidRDefault="00566808" w14:paraId="616B0BE4" w14:textId="77777777">
            <w:pPr>
              <w:spacing w:after="0" w:line="240" w:lineRule="auto"/>
              <w:jc w:val="center"/>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466" w:type="dxa"/>
            <w:vAlign w:val="center"/>
          </w:tcPr>
          <w:p w:rsidRPr="0062169B" w:rsidR="00566808" w:rsidP="004166E6" w:rsidRDefault="00566808" w14:paraId="62B41593" w14:textId="77777777">
            <w:pPr>
              <w:spacing w:after="0" w:line="240" w:lineRule="auto"/>
              <w:jc w:val="center"/>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466" w:type="dxa"/>
            <w:shd w:val="clear" w:color="auto" w:fill="auto"/>
            <w:vAlign w:val="center"/>
          </w:tcPr>
          <w:p w:rsidRPr="0062169B" w:rsidR="00566808" w:rsidP="004166E6" w:rsidRDefault="00566808" w14:paraId="31AC89E3" w14:textId="77777777">
            <w:pPr>
              <w:spacing w:after="0" w:line="240" w:lineRule="auto"/>
              <w:jc w:val="center"/>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197" w:type="dxa"/>
            <w:shd w:val="clear" w:color="auto" w:fill="auto"/>
            <w:vAlign w:val="center"/>
          </w:tcPr>
          <w:p w:rsidRPr="0062169B" w:rsidR="00566808" w:rsidP="004166E6" w:rsidRDefault="00566808" w14:paraId="43328901" w14:textId="77777777">
            <w:pPr>
              <w:spacing w:after="0" w:line="240" w:lineRule="auto"/>
              <w:jc w:val="center"/>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r>
      <w:tr w:rsidRPr="0062169B" w:rsidR="00566808" w:rsidTr="004166E6" w14:paraId="3B6C3571" w14:textId="77777777">
        <w:tc>
          <w:tcPr>
            <w:tcW w:w="1811" w:type="dxa"/>
            <w:shd w:val="clear" w:color="auto" w:fill="auto"/>
          </w:tcPr>
          <w:p w:rsidRPr="0062169B" w:rsidR="00566808" w:rsidP="0062169B" w:rsidRDefault="00566808" w14:paraId="25CE2B7F"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Luxembourg</w:t>
            </w:r>
          </w:p>
        </w:tc>
        <w:tc>
          <w:tcPr>
            <w:tcW w:w="1169" w:type="dxa"/>
            <w:shd w:val="clear" w:color="auto" w:fill="auto"/>
            <w:vAlign w:val="center"/>
          </w:tcPr>
          <w:p w:rsidRPr="0062169B" w:rsidR="00566808" w:rsidP="004166E6" w:rsidRDefault="00566808" w14:paraId="716764F3" w14:textId="77777777">
            <w:pPr>
              <w:spacing w:after="0" w:line="240" w:lineRule="auto"/>
              <w:jc w:val="center"/>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341" w:type="dxa"/>
            <w:shd w:val="clear" w:color="auto" w:fill="auto"/>
            <w:vAlign w:val="center"/>
          </w:tcPr>
          <w:p w:rsidRPr="0062169B" w:rsidR="00566808" w:rsidP="00FB07C5" w:rsidRDefault="00566808" w14:paraId="2698B8DD" w14:textId="77777777">
            <w:pPr>
              <w:spacing w:after="0" w:line="240" w:lineRule="auto"/>
              <w:jc w:val="center"/>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466" w:type="dxa"/>
            <w:vAlign w:val="center"/>
          </w:tcPr>
          <w:p w:rsidRPr="0062169B" w:rsidR="00566808" w:rsidP="004166E6" w:rsidRDefault="00566808" w14:paraId="4BF8B00E" w14:textId="77777777">
            <w:pPr>
              <w:spacing w:after="0" w:line="240" w:lineRule="auto"/>
              <w:jc w:val="center"/>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466" w:type="dxa"/>
            <w:shd w:val="clear" w:color="auto" w:fill="auto"/>
            <w:vAlign w:val="center"/>
          </w:tcPr>
          <w:p w:rsidRPr="0062169B" w:rsidR="00566808" w:rsidP="004166E6" w:rsidRDefault="00566808" w14:paraId="1E86E4A7" w14:textId="77777777">
            <w:pPr>
              <w:spacing w:after="0" w:line="240" w:lineRule="auto"/>
              <w:jc w:val="center"/>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197" w:type="dxa"/>
            <w:shd w:val="clear" w:color="auto" w:fill="auto"/>
            <w:vAlign w:val="center"/>
          </w:tcPr>
          <w:p w:rsidRPr="0062169B" w:rsidR="00566808" w:rsidP="004166E6" w:rsidRDefault="00566808" w14:paraId="37FE8CCC" w14:textId="77777777">
            <w:pPr>
              <w:spacing w:after="0" w:line="240" w:lineRule="auto"/>
              <w:jc w:val="center"/>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r>
      <w:tr w:rsidRPr="0062169B" w:rsidR="00566808" w:rsidTr="004166E6" w14:paraId="1FB2898A" w14:textId="77777777">
        <w:tc>
          <w:tcPr>
            <w:tcW w:w="1811" w:type="dxa"/>
            <w:shd w:val="clear" w:color="auto" w:fill="auto"/>
          </w:tcPr>
          <w:p w:rsidRPr="0062169B" w:rsidR="00566808" w:rsidP="0062169B" w:rsidRDefault="00566808" w14:paraId="414B06E5"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Malta</w:t>
            </w:r>
          </w:p>
        </w:tc>
        <w:tc>
          <w:tcPr>
            <w:tcW w:w="1169" w:type="dxa"/>
            <w:shd w:val="clear" w:color="auto" w:fill="auto"/>
            <w:vAlign w:val="center"/>
          </w:tcPr>
          <w:p w:rsidRPr="0062169B" w:rsidR="00566808" w:rsidP="004166E6" w:rsidRDefault="00566808" w14:paraId="765446AC" w14:textId="77777777">
            <w:pPr>
              <w:spacing w:after="0" w:line="240" w:lineRule="auto"/>
              <w:jc w:val="center"/>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341" w:type="dxa"/>
            <w:shd w:val="clear" w:color="auto" w:fill="auto"/>
            <w:vAlign w:val="center"/>
          </w:tcPr>
          <w:p w:rsidRPr="0062169B" w:rsidR="00566808" w:rsidP="00FB07C5" w:rsidRDefault="00566808" w14:paraId="1A281944" w14:textId="77777777">
            <w:pPr>
              <w:spacing w:after="0" w:line="240" w:lineRule="auto"/>
              <w:jc w:val="center"/>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466" w:type="dxa"/>
            <w:vAlign w:val="center"/>
          </w:tcPr>
          <w:p w:rsidRPr="0062169B" w:rsidR="00566808" w:rsidP="004166E6" w:rsidRDefault="00566808" w14:paraId="0F5E0505" w14:textId="77777777">
            <w:pPr>
              <w:spacing w:after="0" w:line="240" w:lineRule="auto"/>
              <w:jc w:val="center"/>
              <w:rPr>
                <w:rFonts w:ascii="Times New Roman" w:hAnsi="Times New Roman" w:eastAsia="Times New Roman"/>
                <w:sz w:val="20"/>
                <w:szCs w:val="24"/>
                <w:lang w:val="en-GB" w:eastAsia="en-GB"/>
              </w:rPr>
            </w:pPr>
            <w:r w:rsidRPr="004C3B5A">
              <w:rPr>
                <w:rFonts w:ascii="Times New Roman" w:hAnsi="Times New Roman" w:eastAsia="Times New Roman"/>
                <w:sz w:val="20"/>
                <w:szCs w:val="24"/>
                <w:lang w:val="en-GB" w:eastAsia="en-GB"/>
              </w:rPr>
              <w:t>Yes</w:t>
            </w:r>
          </w:p>
        </w:tc>
        <w:tc>
          <w:tcPr>
            <w:tcW w:w="1466" w:type="dxa"/>
            <w:shd w:val="clear" w:color="auto" w:fill="auto"/>
            <w:vAlign w:val="center"/>
          </w:tcPr>
          <w:p w:rsidRPr="0062169B" w:rsidR="00566808" w:rsidP="004166E6" w:rsidRDefault="00566808" w14:paraId="24F356F4" w14:textId="77777777">
            <w:pPr>
              <w:spacing w:after="0" w:line="240" w:lineRule="auto"/>
              <w:jc w:val="center"/>
              <w:rPr>
                <w:rFonts w:ascii="Times New Roman" w:hAnsi="Times New Roman" w:eastAsia="Times New Roman"/>
                <w:sz w:val="20"/>
                <w:szCs w:val="24"/>
                <w:lang w:val="en-GB" w:eastAsia="en-GB"/>
              </w:rPr>
            </w:pPr>
            <w:r w:rsidRPr="004C3B5A">
              <w:rPr>
                <w:rFonts w:ascii="Times New Roman" w:hAnsi="Times New Roman" w:eastAsia="Times New Roman"/>
                <w:sz w:val="20"/>
                <w:szCs w:val="24"/>
                <w:lang w:val="en-GB" w:eastAsia="en-GB"/>
              </w:rPr>
              <w:t>Yes</w:t>
            </w:r>
          </w:p>
        </w:tc>
        <w:tc>
          <w:tcPr>
            <w:tcW w:w="1197" w:type="dxa"/>
            <w:shd w:val="clear" w:color="auto" w:fill="auto"/>
            <w:vAlign w:val="center"/>
          </w:tcPr>
          <w:p w:rsidRPr="0062169B" w:rsidR="00566808" w:rsidP="004166E6" w:rsidRDefault="00566808" w14:paraId="265B82B8" w14:textId="77777777">
            <w:pPr>
              <w:spacing w:after="0" w:line="240" w:lineRule="auto"/>
              <w:jc w:val="center"/>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r>
      <w:tr w:rsidRPr="0062169B" w:rsidR="00566808" w:rsidTr="004166E6" w14:paraId="64B617AC" w14:textId="77777777">
        <w:tc>
          <w:tcPr>
            <w:tcW w:w="1811" w:type="dxa"/>
            <w:shd w:val="clear" w:color="auto" w:fill="auto"/>
          </w:tcPr>
          <w:p w:rsidRPr="0062169B" w:rsidR="00566808" w:rsidP="0062169B" w:rsidRDefault="00566808" w14:paraId="1F532B8E"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Netherlands</w:t>
            </w:r>
          </w:p>
        </w:tc>
        <w:tc>
          <w:tcPr>
            <w:tcW w:w="1169" w:type="dxa"/>
            <w:shd w:val="clear" w:color="auto" w:fill="auto"/>
            <w:vAlign w:val="center"/>
          </w:tcPr>
          <w:p w:rsidRPr="0062169B" w:rsidR="00566808" w:rsidP="004166E6" w:rsidRDefault="00566808" w14:paraId="54BAB7CF" w14:textId="77777777">
            <w:pPr>
              <w:spacing w:after="0" w:line="240" w:lineRule="auto"/>
              <w:jc w:val="center"/>
              <w:rPr>
                <w:rFonts w:ascii="Times New Roman" w:hAnsi="Times New Roman" w:eastAsia="Times New Roman"/>
                <w:sz w:val="20"/>
                <w:szCs w:val="24"/>
                <w:lang w:val="en-GB" w:eastAsia="en-GB"/>
              </w:rPr>
            </w:pPr>
            <w:r w:rsidRPr="004C3B5A">
              <w:rPr>
                <w:rFonts w:ascii="Times New Roman" w:hAnsi="Times New Roman" w:eastAsia="Times New Roman"/>
                <w:sz w:val="20"/>
                <w:szCs w:val="24"/>
                <w:lang w:val="en-GB" w:eastAsia="en-GB"/>
              </w:rPr>
              <w:t>Yes</w:t>
            </w:r>
          </w:p>
        </w:tc>
        <w:tc>
          <w:tcPr>
            <w:tcW w:w="1341" w:type="dxa"/>
            <w:shd w:val="clear" w:color="auto" w:fill="auto"/>
            <w:vAlign w:val="center"/>
          </w:tcPr>
          <w:p w:rsidRPr="0062169B" w:rsidR="00566808" w:rsidP="00FB07C5" w:rsidRDefault="00566808" w14:paraId="1A2A5625" w14:textId="77777777">
            <w:pPr>
              <w:spacing w:after="0" w:line="240" w:lineRule="auto"/>
              <w:jc w:val="center"/>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466" w:type="dxa"/>
            <w:vAlign w:val="center"/>
          </w:tcPr>
          <w:p w:rsidRPr="0062169B" w:rsidR="00566808" w:rsidP="004166E6" w:rsidRDefault="00566808" w14:paraId="65378A07" w14:textId="77777777">
            <w:pPr>
              <w:spacing w:after="0" w:line="240" w:lineRule="auto"/>
              <w:jc w:val="center"/>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466" w:type="dxa"/>
            <w:shd w:val="clear" w:color="auto" w:fill="auto"/>
            <w:vAlign w:val="center"/>
          </w:tcPr>
          <w:p w:rsidRPr="0062169B" w:rsidR="00566808" w:rsidP="004166E6" w:rsidRDefault="00566808" w14:paraId="1EB71E6A" w14:textId="77777777">
            <w:pPr>
              <w:spacing w:after="0" w:line="240" w:lineRule="auto"/>
              <w:jc w:val="center"/>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197" w:type="dxa"/>
            <w:shd w:val="clear" w:color="auto" w:fill="auto"/>
            <w:vAlign w:val="center"/>
          </w:tcPr>
          <w:p w:rsidRPr="0062169B" w:rsidR="00566808" w:rsidP="004166E6" w:rsidRDefault="00566808" w14:paraId="72168340" w14:textId="77777777">
            <w:pPr>
              <w:spacing w:after="0" w:line="240" w:lineRule="auto"/>
              <w:jc w:val="center"/>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r>
      <w:tr w:rsidRPr="0062169B" w:rsidR="00566808" w:rsidTr="004166E6" w14:paraId="7BAF3099" w14:textId="77777777">
        <w:tc>
          <w:tcPr>
            <w:tcW w:w="1811" w:type="dxa"/>
            <w:shd w:val="clear" w:color="auto" w:fill="auto"/>
          </w:tcPr>
          <w:p w:rsidRPr="0062169B" w:rsidR="00566808" w:rsidP="0062169B" w:rsidRDefault="00566808" w14:paraId="38B71134"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Poland</w:t>
            </w:r>
          </w:p>
        </w:tc>
        <w:tc>
          <w:tcPr>
            <w:tcW w:w="1169" w:type="dxa"/>
            <w:shd w:val="clear" w:color="auto" w:fill="auto"/>
            <w:vAlign w:val="center"/>
          </w:tcPr>
          <w:p w:rsidRPr="0062169B" w:rsidR="00566808" w:rsidP="004166E6" w:rsidRDefault="00566808" w14:paraId="621BCB0F" w14:textId="77777777">
            <w:pPr>
              <w:spacing w:after="0" w:line="240" w:lineRule="auto"/>
              <w:jc w:val="center"/>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341" w:type="dxa"/>
            <w:shd w:val="clear" w:color="auto" w:fill="auto"/>
            <w:vAlign w:val="center"/>
          </w:tcPr>
          <w:p w:rsidRPr="0062169B" w:rsidR="00566808" w:rsidP="00FB07C5" w:rsidRDefault="00566808" w14:paraId="5F49F01D" w14:textId="77777777">
            <w:pPr>
              <w:spacing w:after="0" w:line="240" w:lineRule="auto"/>
              <w:jc w:val="center"/>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466" w:type="dxa"/>
            <w:vAlign w:val="center"/>
          </w:tcPr>
          <w:p w:rsidRPr="0062169B" w:rsidR="00566808" w:rsidP="004166E6" w:rsidRDefault="00566808" w14:paraId="328D776E" w14:textId="77777777">
            <w:pPr>
              <w:spacing w:after="0" w:line="240" w:lineRule="auto"/>
              <w:jc w:val="center"/>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466" w:type="dxa"/>
            <w:shd w:val="clear" w:color="auto" w:fill="auto"/>
            <w:vAlign w:val="center"/>
          </w:tcPr>
          <w:p w:rsidRPr="0062169B" w:rsidR="00566808" w:rsidP="004166E6" w:rsidRDefault="00566808" w14:paraId="782B8A34" w14:textId="77777777">
            <w:pPr>
              <w:spacing w:after="0" w:line="240" w:lineRule="auto"/>
              <w:jc w:val="center"/>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197" w:type="dxa"/>
            <w:shd w:val="clear" w:color="auto" w:fill="auto"/>
            <w:vAlign w:val="center"/>
          </w:tcPr>
          <w:p w:rsidRPr="0062169B" w:rsidR="00566808" w:rsidP="004166E6" w:rsidRDefault="00566808" w14:paraId="3961E587" w14:textId="77777777">
            <w:pPr>
              <w:spacing w:after="0" w:line="240" w:lineRule="auto"/>
              <w:jc w:val="center"/>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r>
      <w:tr w:rsidRPr="0062169B" w:rsidR="00566808" w:rsidTr="004166E6" w14:paraId="044A569A" w14:textId="77777777">
        <w:tc>
          <w:tcPr>
            <w:tcW w:w="1811" w:type="dxa"/>
            <w:shd w:val="clear" w:color="auto" w:fill="auto"/>
          </w:tcPr>
          <w:p w:rsidRPr="0062169B" w:rsidR="00566808" w:rsidP="0062169B" w:rsidRDefault="00566808" w14:paraId="0AE86581"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Portugal</w:t>
            </w:r>
          </w:p>
        </w:tc>
        <w:tc>
          <w:tcPr>
            <w:tcW w:w="1169" w:type="dxa"/>
            <w:shd w:val="clear" w:color="auto" w:fill="auto"/>
            <w:vAlign w:val="center"/>
          </w:tcPr>
          <w:p w:rsidRPr="0062169B" w:rsidR="00566808" w:rsidP="004166E6" w:rsidRDefault="00566808" w14:paraId="108ACC86" w14:textId="77777777">
            <w:pPr>
              <w:spacing w:after="0" w:line="240" w:lineRule="auto"/>
              <w:jc w:val="center"/>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341" w:type="dxa"/>
            <w:shd w:val="clear" w:color="auto" w:fill="auto"/>
            <w:vAlign w:val="center"/>
          </w:tcPr>
          <w:p w:rsidRPr="0062169B" w:rsidR="00566808" w:rsidP="00FB07C5" w:rsidRDefault="00566808" w14:paraId="37D4EF2C" w14:textId="77777777">
            <w:pPr>
              <w:spacing w:after="0" w:line="240" w:lineRule="auto"/>
              <w:jc w:val="center"/>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466" w:type="dxa"/>
            <w:vAlign w:val="center"/>
          </w:tcPr>
          <w:p w:rsidRPr="0062169B" w:rsidR="00566808" w:rsidP="004166E6" w:rsidRDefault="00566808" w14:paraId="7EE83130" w14:textId="77777777">
            <w:pPr>
              <w:spacing w:after="0" w:line="240" w:lineRule="auto"/>
              <w:jc w:val="center"/>
              <w:rPr>
                <w:rFonts w:ascii="Times New Roman" w:hAnsi="Times New Roman" w:eastAsia="Times New Roman"/>
                <w:sz w:val="20"/>
                <w:szCs w:val="24"/>
                <w:lang w:val="en-GB" w:eastAsia="en-GB"/>
              </w:rPr>
            </w:pPr>
            <w:r w:rsidRPr="004C3B5A">
              <w:rPr>
                <w:rFonts w:ascii="Times New Roman" w:hAnsi="Times New Roman" w:eastAsia="Times New Roman"/>
                <w:sz w:val="20"/>
                <w:szCs w:val="24"/>
                <w:lang w:val="en-GB" w:eastAsia="en-GB"/>
              </w:rPr>
              <w:t>Yes</w:t>
            </w:r>
          </w:p>
        </w:tc>
        <w:tc>
          <w:tcPr>
            <w:tcW w:w="1466" w:type="dxa"/>
            <w:shd w:val="clear" w:color="auto" w:fill="auto"/>
            <w:vAlign w:val="center"/>
          </w:tcPr>
          <w:p w:rsidRPr="0062169B" w:rsidR="00566808" w:rsidP="004166E6" w:rsidRDefault="00566808" w14:paraId="2CB40636" w14:textId="77777777">
            <w:pPr>
              <w:spacing w:after="0" w:line="240" w:lineRule="auto"/>
              <w:jc w:val="center"/>
              <w:rPr>
                <w:rFonts w:ascii="Times New Roman" w:hAnsi="Times New Roman" w:eastAsia="Times New Roman"/>
                <w:sz w:val="20"/>
                <w:szCs w:val="24"/>
                <w:lang w:val="en-GB" w:eastAsia="en-GB"/>
              </w:rPr>
            </w:pPr>
            <w:r w:rsidRPr="004C3B5A">
              <w:rPr>
                <w:rFonts w:ascii="Times New Roman" w:hAnsi="Times New Roman" w:eastAsia="Times New Roman"/>
                <w:sz w:val="20"/>
                <w:szCs w:val="24"/>
                <w:lang w:val="en-GB" w:eastAsia="en-GB"/>
              </w:rPr>
              <w:t>Yes</w:t>
            </w:r>
          </w:p>
        </w:tc>
        <w:tc>
          <w:tcPr>
            <w:tcW w:w="1197" w:type="dxa"/>
            <w:shd w:val="clear" w:color="auto" w:fill="auto"/>
            <w:vAlign w:val="center"/>
          </w:tcPr>
          <w:p w:rsidRPr="0062169B" w:rsidR="00566808" w:rsidP="004166E6" w:rsidRDefault="00566808" w14:paraId="115EFE31" w14:textId="77777777">
            <w:pPr>
              <w:spacing w:after="0" w:line="240" w:lineRule="auto"/>
              <w:jc w:val="center"/>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r>
      <w:tr w:rsidRPr="0062169B" w:rsidR="00566808" w:rsidTr="004166E6" w14:paraId="76F6B6C4" w14:textId="77777777">
        <w:tc>
          <w:tcPr>
            <w:tcW w:w="1811" w:type="dxa"/>
            <w:shd w:val="clear" w:color="auto" w:fill="auto"/>
          </w:tcPr>
          <w:p w:rsidRPr="0062169B" w:rsidR="00566808" w:rsidP="0062169B" w:rsidRDefault="00566808" w14:paraId="32E8F949"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Romania</w:t>
            </w:r>
          </w:p>
        </w:tc>
        <w:tc>
          <w:tcPr>
            <w:tcW w:w="1169" w:type="dxa"/>
            <w:shd w:val="clear" w:color="auto" w:fill="auto"/>
            <w:vAlign w:val="center"/>
          </w:tcPr>
          <w:p w:rsidRPr="0062169B" w:rsidR="00566808" w:rsidP="004166E6" w:rsidRDefault="00566808" w14:paraId="2EB026DC" w14:textId="77777777">
            <w:pPr>
              <w:spacing w:after="0" w:line="240" w:lineRule="auto"/>
              <w:jc w:val="center"/>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341" w:type="dxa"/>
            <w:shd w:val="clear" w:color="auto" w:fill="auto"/>
            <w:vAlign w:val="center"/>
          </w:tcPr>
          <w:p w:rsidRPr="0062169B" w:rsidR="00566808" w:rsidP="00FB07C5" w:rsidRDefault="00566808" w14:paraId="36CF8862" w14:textId="77777777">
            <w:pPr>
              <w:spacing w:after="0" w:line="240" w:lineRule="auto"/>
              <w:jc w:val="center"/>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466" w:type="dxa"/>
            <w:vAlign w:val="center"/>
          </w:tcPr>
          <w:p w:rsidRPr="0062169B" w:rsidR="00566808" w:rsidP="004166E6" w:rsidRDefault="00566808" w14:paraId="52AFF5DC" w14:textId="77777777">
            <w:pPr>
              <w:spacing w:after="0" w:line="240" w:lineRule="auto"/>
              <w:jc w:val="center"/>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466" w:type="dxa"/>
            <w:shd w:val="clear" w:color="auto" w:fill="auto"/>
            <w:vAlign w:val="center"/>
          </w:tcPr>
          <w:p w:rsidRPr="0062169B" w:rsidR="00566808" w:rsidP="004166E6" w:rsidRDefault="00566808" w14:paraId="4377E618" w14:textId="77777777">
            <w:pPr>
              <w:spacing w:after="0" w:line="240" w:lineRule="auto"/>
              <w:jc w:val="center"/>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197" w:type="dxa"/>
            <w:shd w:val="clear" w:color="auto" w:fill="auto"/>
            <w:vAlign w:val="center"/>
          </w:tcPr>
          <w:p w:rsidRPr="0062169B" w:rsidR="00566808" w:rsidP="004166E6" w:rsidRDefault="00566808" w14:paraId="69C2F325" w14:textId="77777777">
            <w:pPr>
              <w:spacing w:after="0" w:line="240" w:lineRule="auto"/>
              <w:jc w:val="center"/>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r>
      <w:tr w:rsidRPr="0062169B" w:rsidR="00566808" w:rsidTr="004166E6" w14:paraId="0B5675BB" w14:textId="77777777">
        <w:tc>
          <w:tcPr>
            <w:tcW w:w="1811" w:type="dxa"/>
            <w:shd w:val="clear" w:color="auto" w:fill="auto"/>
          </w:tcPr>
          <w:p w:rsidRPr="0062169B" w:rsidR="00566808" w:rsidP="0062169B" w:rsidRDefault="00566808" w14:paraId="71CE85B8"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Slovakia</w:t>
            </w:r>
          </w:p>
        </w:tc>
        <w:tc>
          <w:tcPr>
            <w:tcW w:w="1169" w:type="dxa"/>
            <w:shd w:val="clear" w:color="auto" w:fill="auto"/>
            <w:vAlign w:val="center"/>
          </w:tcPr>
          <w:p w:rsidRPr="0062169B" w:rsidR="00566808" w:rsidP="004166E6" w:rsidRDefault="00566808" w14:paraId="1AECE240" w14:textId="77777777">
            <w:pPr>
              <w:spacing w:after="0" w:line="240" w:lineRule="auto"/>
              <w:jc w:val="center"/>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341" w:type="dxa"/>
            <w:shd w:val="clear" w:color="auto" w:fill="auto"/>
            <w:vAlign w:val="center"/>
          </w:tcPr>
          <w:p w:rsidRPr="0062169B" w:rsidR="00566808" w:rsidP="00FB07C5" w:rsidRDefault="00566808" w14:paraId="0CB07537" w14:textId="77777777">
            <w:pPr>
              <w:spacing w:after="0" w:line="240" w:lineRule="auto"/>
              <w:jc w:val="center"/>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466" w:type="dxa"/>
            <w:vAlign w:val="center"/>
          </w:tcPr>
          <w:p w:rsidRPr="0062169B" w:rsidR="00566808" w:rsidP="004166E6" w:rsidRDefault="00566808" w14:paraId="688D68CA" w14:textId="77777777">
            <w:pPr>
              <w:spacing w:after="0" w:line="240" w:lineRule="auto"/>
              <w:jc w:val="center"/>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466" w:type="dxa"/>
            <w:shd w:val="clear" w:color="auto" w:fill="auto"/>
            <w:vAlign w:val="center"/>
          </w:tcPr>
          <w:p w:rsidRPr="0062169B" w:rsidR="00566808" w:rsidP="004166E6" w:rsidRDefault="00566808" w14:paraId="13F9F4DD" w14:textId="77777777">
            <w:pPr>
              <w:spacing w:after="0" w:line="240" w:lineRule="auto"/>
              <w:jc w:val="center"/>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197" w:type="dxa"/>
            <w:shd w:val="clear" w:color="auto" w:fill="auto"/>
            <w:vAlign w:val="center"/>
          </w:tcPr>
          <w:p w:rsidRPr="0062169B" w:rsidR="00566808" w:rsidP="004166E6" w:rsidRDefault="00566808" w14:paraId="77336FD7" w14:textId="77777777">
            <w:pPr>
              <w:spacing w:after="0" w:line="240" w:lineRule="auto"/>
              <w:jc w:val="center"/>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r>
      <w:tr w:rsidRPr="0062169B" w:rsidR="00566808" w:rsidTr="004166E6" w14:paraId="54F93230" w14:textId="77777777">
        <w:tc>
          <w:tcPr>
            <w:tcW w:w="1811" w:type="dxa"/>
            <w:shd w:val="clear" w:color="auto" w:fill="auto"/>
          </w:tcPr>
          <w:p w:rsidRPr="0062169B" w:rsidR="00566808" w:rsidP="0062169B" w:rsidRDefault="00566808" w14:paraId="0EEF4CB2"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Slovenia</w:t>
            </w:r>
          </w:p>
        </w:tc>
        <w:tc>
          <w:tcPr>
            <w:tcW w:w="1169" w:type="dxa"/>
            <w:shd w:val="clear" w:color="auto" w:fill="auto"/>
            <w:vAlign w:val="center"/>
          </w:tcPr>
          <w:p w:rsidRPr="0062169B" w:rsidR="00566808" w:rsidP="004166E6" w:rsidRDefault="00566808" w14:paraId="0D5E0044" w14:textId="77777777">
            <w:pPr>
              <w:spacing w:after="0" w:line="240" w:lineRule="auto"/>
              <w:jc w:val="center"/>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341" w:type="dxa"/>
            <w:shd w:val="clear" w:color="auto" w:fill="auto"/>
            <w:vAlign w:val="center"/>
          </w:tcPr>
          <w:p w:rsidRPr="0062169B" w:rsidR="00566808" w:rsidP="00FB07C5" w:rsidRDefault="00566808" w14:paraId="6A3CDBA3" w14:textId="77777777">
            <w:pPr>
              <w:spacing w:after="0" w:line="240" w:lineRule="auto"/>
              <w:jc w:val="center"/>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466" w:type="dxa"/>
            <w:vAlign w:val="center"/>
          </w:tcPr>
          <w:p w:rsidRPr="0062169B" w:rsidR="00566808" w:rsidP="004166E6" w:rsidRDefault="00566808" w14:paraId="3BC2D920" w14:textId="77777777">
            <w:pPr>
              <w:spacing w:after="0" w:line="240" w:lineRule="auto"/>
              <w:jc w:val="center"/>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466" w:type="dxa"/>
            <w:shd w:val="clear" w:color="auto" w:fill="auto"/>
            <w:vAlign w:val="center"/>
          </w:tcPr>
          <w:p w:rsidRPr="0062169B" w:rsidR="00566808" w:rsidP="004166E6" w:rsidRDefault="00566808" w14:paraId="3D108375" w14:textId="77777777">
            <w:pPr>
              <w:spacing w:after="0" w:line="240" w:lineRule="auto"/>
              <w:jc w:val="center"/>
              <w:rPr>
                <w:rFonts w:ascii="Times New Roman" w:hAnsi="Times New Roman" w:eastAsia="Times New Roman"/>
                <w:sz w:val="20"/>
                <w:szCs w:val="24"/>
                <w:lang w:val="en-GB" w:eastAsia="en-GB"/>
              </w:rPr>
            </w:pPr>
            <w:r w:rsidRPr="004C3B5A">
              <w:rPr>
                <w:rFonts w:ascii="Times New Roman" w:hAnsi="Times New Roman" w:eastAsia="Times New Roman"/>
                <w:sz w:val="20"/>
                <w:szCs w:val="24"/>
                <w:lang w:val="en-GB" w:eastAsia="en-GB"/>
              </w:rPr>
              <w:t>Yes</w:t>
            </w:r>
          </w:p>
        </w:tc>
        <w:tc>
          <w:tcPr>
            <w:tcW w:w="1197" w:type="dxa"/>
            <w:shd w:val="clear" w:color="auto" w:fill="auto"/>
            <w:vAlign w:val="center"/>
          </w:tcPr>
          <w:p w:rsidRPr="0062169B" w:rsidR="00566808" w:rsidP="004166E6" w:rsidRDefault="00566808" w14:paraId="3D8FE962" w14:textId="77777777">
            <w:pPr>
              <w:spacing w:after="0" w:line="240" w:lineRule="auto"/>
              <w:jc w:val="center"/>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r>
      <w:tr w:rsidRPr="0062169B" w:rsidR="00566808" w:rsidTr="004166E6" w14:paraId="38E67933" w14:textId="77777777">
        <w:tc>
          <w:tcPr>
            <w:tcW w:w="1811" w:type="dxa"/>
            <w:shd w:val="clear" w:color="auto" w:fill="auto"/>
          </w:tcPr>
          <w:p w:rsidRPr="0062169B" w:rsidR="00566808" w:rsidP="0062169B" w:rsidRDefault="00566808" w14:paraId="77073041"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Spain</w:t>
            </w:r>
          </w:p>
        </w:tc>
        <w:tc>
          <w:tcPr>
            <w:tcW w:w="1169" w:type="dxa"/>
            <w:shd w:val="clear" w:color="auto" w:fill="auto"/>
            <w:vAlign w:val="center"/>
          </w:tcPr>
          <w:p w:rsidRPr="0062169B" w:rsidR="00566808" w:rsidP="004166E6" w:rsidRDefault="00566808" w14:paraId="69D31F21" w14:textId="77777777">
            <w:pPr>
              <w:spacing w:after="0" w:line="240" w:lineRule="auto"/>
              <w:jc w:val="center"/>
              <w:rPr>
                <w:rFonts w:ascii="Times New Roman" w:hAnsi="Times New Roman" w:eastAsia="Times New Roman"/>
                <w:sz w:val="20"/>
                <w:szCs w:val="24"/>
                <w:lang w:val="en-GB" w:eastAsia="en-GB"/>
              </w:rPr>
            </w:pPr>
            <w:r w:rsidRPr="004C3B5A">
              <w:rPr>
                <w:rFonts w:ascii="Times New Roman" w:hAnsi="Times New Roman" w:eastAsia="Times New Roman"/>
                <w:sz w:val="20"/>
                <w:szCs w:val="24"/>
                <w:lang w:val="en-GB" w:eastAsia="en-GB"/>
              </w:rPr>
              <w:t>Yes</w:t>
            </w:r>
          </w:p>
        </w:tc>
        <w:tc>
          <w:tcPr>
            <w:tcW w:w="1341" w:type="dxa"/>
            <w:shd w:val="clear" w:color="auto" w:fill="auto"/>
            <w:vAlign w:val="center"/>
          </w:tcPr>
          <w:p w:rsidRPr="0062169B" w:rsidR="00566808" w:rsidP="004166E6" w:rsidRDefault="00566808" w14:paraId="635E1605" w14:textId="77777777">
            <w:pPr>
              <w:spacing w:after="0" w:line="240" w:lineRule="auto"/>
              <w:jc w:val="center"/>
              <w:rPr>
                <w:rFonts w:ascii="Times New Roman" w:hAnsi="Times New Roman" w:eastAsia="Times New Roman"/>
                <w:sz w:val="20"/>
                <w:szCs w:val="24"/>
                <w:lang w:val="en-GB" w:eastAsia="en-GB"/>
              </w:rPr>
            </w:pPr>
            <w:r w:rsidRPr="004C3B5A">
              <w:rPr>
                <w:rFonts w:ascii="Times New Roman" w:hAnsi="Times New Roman" w:eastAsia="Times New Roman"/>
                <w:sz w:val="20"/>
                <w:szCs w:val="24"/>
                <w:lang w:val="en-GB" w:eastAsia="en-GB"/>
              </w:rPr>
              <w:t>Yes</w:t>
            </w:r>
          </w:p>
        </w:tc>
        <w:tc>
          <w:tcPr>
            <w:tcW w:w="1466" w:type="dxa"/>
            <w:vAlign w:val="center"/>
          </w:tcPr>
          <w:p w:rsidRPr="0062169B" w:rsidR="00566808" w:rsidP="004166E6" w:rsidRDefault="00566808" w14:paraId="2B7FA046" w14:textId="77777777">
            <w:pPr>
              <w:spacing w:after="0" w:line="240" w:lineRule="auto"/>
              <w:jc w:val="center"/>
              <w:rPr>
                <w:rFonts w:ascii="Times New Roman" w:hAnsi="Times New Roman" w:eastAsia="Times New Roman"/>
                <w:sz w:val="20"/>
                <w:szCs w:val="24"/>
                <w:lang w:val="en-GB" w:eastAsia="en-GB"/>
              </w:rPr>
            </w:pPr>
            <w:r w:rsidRPr="004C3B5A">
              <w:rPr>
                <w:rFonts w:ascii="Times New Roman" w:hAnsi="Times New Roman" w:eastAsia="Times New Roman"/>
                <w:sz w:val="20"/>
                <w:szCs w:val="24"/>
                <w:lang w:val="en-GB" w:eastAsia="en-GB"/>
              </w:rPr>
              <w:t>Yes</w:t>
            </w:r>
          </w:p>
        </w:tc>
        <w:tc>
          <w:tcPr>
            <w:tcW w:w="1466" w:type="dxa"/>
            <w:shd w:val="clear" w:color="auto" w:fill="auto"/>
            <w:vAlign w:val="center"/>
          </w:tcPr>
          <w:p w:rsidRPr="0062169B" w:rsidR="00566808" w:rsidP="004166E6" w:rsidRDefault="00566808" w14:paraId="5A346AD4" w14:textId="77777777">
            <w:pPr>
              <w:spacing w:after="0" w:line="240" w:lineRule="auto"/>
              <w:jc w:val="center"/>
              <w:rPr>
                <w:rFonts w:ascii="Times New Roman" w:hAnsi="Times New Roman" w:eastAsia="Times New Roman"/>
                <w:sz w:val="20"/>
                <w:szCs w:val="24"/>
                <w:lang w:val="en-GB" w:eastAsia="en-GB"/>
              </w:rPr>
            </w:pPr>
            <w:r w:rsidRPr="004C3B5A">
              <w:rPr>
                <w:rFonts w:ascii="Times New Roman" w:hAnsi="Times New Roman" w:eastAsia="Times New Roman"/>
                <w:sz w:val="20"/>
                <w:szCs w:val="24"/>
                <w:lang w:val="en-GB" w:eastAsia="en-GB"/>
              </w:rPr>
              <w:t>Yes</w:t>
            </w:r>
          </w:p>
        </w:tc>
        <w:tc>
          <w:tcPr>
            <w:tcW w:w="1197" w:type="dxa"/>
            <w:shd w:val="clear" w:color="auto" w:fill="auto"/>
            <w:vAlign w:val="center"/>
          </w:tcPr>
          <w:p w:rsidRPr="0062169B" w:rsidR="00566808" w:rsidP="004166E6" w:rsidRDefault="00566808" w14:paraId="27F33935" w14:textId="77777777">
            <w:pPr>
              <w:spacing w:after="0" w:line="240" w:lineRule="auto"/>
              <w:jc w:val="center"/>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r>
      <w:tr w:rsidRPr="0062169B" w:rsidR="00566808" w:rsidTr="004166E6" w14:paraId="175EC9D2" w14:textId="77777777">
        <w:tc>
          <w:tcPr>
            <w:tcW w:w="1811" w:type="dxa"/>
            <w:shd w:val="clear" w:color="auto" w:fill="auto"/>
          </w:tcPr>
          <w:p w:rsidRPr="0062169B" w:rsidR="00566808" w:rsidP="0062169B" w:rsidRDefault="00566808" w14:paraId="7CC47649"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Sweden</w:t>
            </w:r>
          </w:p>
        </w:tc>
        <w:tc>
          <w:tcPr>
            <w:tcW w:w="1169" w:type="dxa"/>
            <w:shd w:val="clear" w:color="auto" w:fill="auto"/>
            <w:vAlign w:val="center"/>
          </w:tcPr>
          <w:p w:rsidRPr="0062169B" w:rsidR="00566808" w:rsidP="004166E6" w:rsidRDefault="00566808" w14:paraId="17FAC9C8" w14:textId="77777777">
            <w:pPr>
              <w:spacing w:after="0" w:line="240" w:lineRule="auto"/>
              <w:jc w:val="center"/>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341" w:type="dxa"/>
            <w:shd w:val="clear" w:color="auto" w:fill="auto"/>
            <w:vAlign w:val="center"/>
          </w:tcPr>
          <w:p w:rsidRPr="0062169B" w:rsidR="00566808" w:rsidP="004166E6" w:rsidRDefault="00566808" w14:paraId="0B1BA97E" w14:textId="77777777">
            <w:pPr>
              <w:spacing w:after="0" w:line="240" w:lineRule="auto"/>
              <w:jc w:val="center"/>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466" w:type="dxa"/>
            <w:vAlign w:val="center"/>
          </w:tcPr>
          <w:p w:rsidRPr="0062169B" w:rsidR="00566808" w:rsidP="004166E6" w:rsidRDefault="00566808" w14:paraId="3F420437" w14:textId="77777777">
            <w:pPr>
              <w:spacing w:after="0" w:line="240" w:lineRule="auto"/>
              <w:jc w:val="center"/>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466" w:type="dxa"/>
            <w:shd w:val="clear" w:color="auto" w:fill="auto"/>
            <w:vAlign w:val="center"/>
          </w:tcPr>
          <w:p w:rsidRPr="0062169B" w:rsidR="00566808" w:rsidP="004166E6" w:rsidRDefault="00566808" w14:paraId="62A889B8" w14:textId="77777777">
            <w:pPr>
              <w:spacing w:after="0" w:line="240" w:lineRule="auto"/>
              <w:jc w:val="center"/>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197" w:type="dxa"/>
            <w:shd w:val="clear" w:color="auto" w:fill="auto"/>
            <w:vAlign w:val="center"/>
          </w:tcPr>
          <w:p w:rsidRPr="0062169B" w:rsidR="00566808" w:rsidP="004166E6" w:rsidRDefault="00566808" w14:paraId="76B84C94" w14:textId="77777777">
            <w:pPr>
              <w:spacing w:after="0" w:line="240" w:lineRule="auto"/>
              <w:jc w:val="center"/>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r>
      <w:tr w:rsidRPr="0062169B" w:rsidR="00566808" w:rsidTr="004166E6" w14:paraId="1DFFAD0F" w14:textId="77777777">
        <w:tc>
          <w:tcPr>
            <w:tcW w:w="1811" w:type="dxa"/>
            <w:shd w:val="clear" w:color="auto" w:fill="auto"/>
          </w:tcPr>
          <w:p w:rsidRPr="0062169B" w:rsidR="00566808" w:rsidP="0062169B" w:rsidRDefault="00566808" w14:paraId="2A71411A"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United Kingdom</w:t>
            </w:r>
          </w:p>
        </w:tc>
        <w:tc>
          <w:tcPr>
            <w:tcW w:w="1169" w:type="dxa"/>
            <w:shd w:val="clear" w:color="auto" w:fill="auto"/>
            <w:vAlign w:val="center"/>
          </w:tcPr>
          <w:p w:rsidRPr="0062169B" w:rsidR="00566808" w:rsidP="004166E6" w:rsidRDefault="00566808" w14:paraId="55DB44AE" w14:textId="77777777">
            <w:pPr>
              <w:spacing w:after="0" w:line="240" w:lineRule="auto"/>
              <w:jc w:val="center"/>
              <w:rPr>
                <w:rFonts w:ascii="Times New Roman" w:hAnsi="Times New Roman" w:eastAsia="Times New Roman"/>
                <w:sz w:val="20"/>
                <w:szCs w:val="24"/>
                <w:lang w:val="en-GB" w:eastAsia="en-GB"/>
              </w:rPr>
            </w:pPr>
            <w:r w:rsidRPr="004C3B5A">
              <w:rPr>
                <w:rFonts w:ascii="Times New Roman" w:hAnsi="Times New Roman" w:eastAsia="Times New Roman"/>
                <w:sz w:val="20"/>
                <w:szCs w:val="24"/>
                <w:lang w:val="en-GB" w:eastAsia="en-GB"/>
              </w:rPr>
              <w:t>Yes</w:t>
            </w:r>
          </w:p>
        </w:tc>
        <w:tc>
          <w:tcPr>
            <w:tcW w:w="1341" w:type="dxa"/>
            <w:shd w:val="clear" w:color="auto" w:fill="auto"/>
            <w:vAlign w:val="center"/>
          </w:tcPr>
          <w:p w:rsidRPr="0062169B" w:rsidR="00566808" w:rsidP="004166E6" w:rsidRDefault="00566808" w14:paraId="57E6B6EE" w14:textId="77777777">
            <w:pPr>
              <w:spacing w:after="0" w:line="240" w:lineRule="auto"/>
              <w:jc w:val="center"/>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466" w:type="dxa"/>
            <w:vAlign w:val="center"/>
          </w:tcPr>
          <w:p w:rsidRPr="0062169B" w:rsidR="00566808" w:rsidP="004166E6" w:rsidRDefault="00566808" w14:paraId="49049BA2" w14:textId="77777777">
            <w:pPr>
              <w:spacing w:after="0" w:line="240" w:lineRule="auto"/>
              <w:jc w:val="center"/>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466" w:type="dxa"/>
            <w:shd w:val="clear" w:color="auto" w:fill="auto"/>
            <w:vAlign w:val="center"/>
          </w:tcPr>
          <w:p w:rsidRPr="0062169B" w:rsidR="00566808" w:rsidP="004166E6" w:rsidRDefault="00566808" w14:paraId="50D36127" w14:textId="77777777">
            <w:pPr>
              <w:spacing w:after="0" w:line="240" w:lineRule="auto"/>
              <w:jc w:val="center"/>
              <w:rPr>
                <w:rFonts w:ascii="Times New Roman" w:hAnsi="Times New Roman" w:eastAsia="Times New Roman"/>
                <w:sz w:val="20"/>
                <w:szCs w:val="24"/>
                <w:lang w:val="en-GB" w:eastAsia="en-GB"/>
              </w:rPr>
            </w:pPr>
            <w:r w:rsidRPr="004C3B5A">
              <w:rPr>
                <w:rFonts w:ascii="Times New Roman" w:hAnsi="Times New Roman" w:eastAsia="Times New Roman"/>
                <w:sz w:val="20"/>
                <w:szCs w:val="24"/>
                <w:lang w:val="en-GB" w:eastAsia="en-GB"/>
              </w:rPr>
              <w:t>Yes</w:t>
            </w:r>
          </w:p>
        </w:tc>
        <w:tc>
          <w:tcPr>
            <w:tcW w:w="1197" w:type="dxa"/>
            <w:shd w:val="clear" w:color="auto" w:fill="auto"/>
            <w:vAlign w:val="center"/>
          </w:tcPr>
          <w:p w:rsidRPr="0062169B" w:rsidR="00566808" w:rsidP="004166E6" w:rsidRDefault="00566808" w14:paraId="58430410" w14:textId="77777777">
            <w:pPr>
              <w:spacing w:after="0" w:line="240" w:lineRule="auto"/>
              <w:jc w:val="center"/>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r>
    </w:tbl>
    <w:p w:rsidRPr="005B06F7" w:rsidR="0062169B" w:rsidP="0062169B" w:rsidRDefault="0062169B" w14:paraId="749EEAB8" w14:textId="77777777">
      <w:pPr>
        <w:spacing w:after="0" w:line="240" w:lineRule="auto"/>
        <w:jc w:val="both"/>
        <w:rPr>
          <w:rFonts w:ascii="Times New Roman" w:hAnsi="Times New Roman" w:eastAsia="Times New Roman"/>
          <w:lang w:val="en-GB" w:eastAsia="en-GB"/>
        </w:rPr>
      </w:pPr>
    </w:p>
    <w:p w:rsidR="00115CC4" w:rsidP="0062169B" w:rsidRDefault="00115CC4" w14:paraId="0F9F7F9F" w14:textId="77777777">
      <w:pPr>
        <w:spacing w:after="0" w:line="240" w:lineRule="auto"/>
        <w:jc w:val="both"/>
        <w:rPr>
          <w:rFonts w:ascii="Times New Roman" w:hAnsi="Times New Roman" w:eastAsia="Times New Roman"/>
          <w:lang w:val="en-GB" w:eastAsia="en-GB"/>
        </w:rPr>
      </w:pPr>
    </w:p>
    <w:p w:rsidR="004D4C58" w:rsidP="0062169B" w:rsidRDefault="004D4C58" w14:paraId="74EFA417" w14:textId="77777777">
      <w:pPr>
        <w:spacing w:after="0" w:line="240" w:lineRule="auto"/>
        <w:jc w:val="both"/>
        <w:rPr>
          <w:rFonts w:ascii="Times New Roman" w:hAnsi="Times New Roman" w:eastAsia="Times New Roman"/>
          <w:lang w:val="en-GB" w:eastAsia="en-GB"/>
        </w:rPr>
      </w:pPr>
    </w:p>
    <w:p w:rsidR="004D4C58" w:rsidP="0062169B" w:rsidRDefault="004D4C58" w14:paraId="28770270" w14:textId="77777777">
      <w:pPr>
        <w:spacing w:after="0" w:line="240" w:lineRule="auto"/>
        <w:jc w:val="both"/>
        <w:rPr>
          <w:rFonts w:ascii="Times New Roman" w:hAnsi="Times New Roman" w:eastAsia="Times New Roman"/>
          <w:lang w:val="en-GB" w:eastAsia="en-GB"/>
        </w:rPr>
      </w:pPr>
    </w:p>
    <w:p w:rsidR="004D4C58" w:rsidP="0062169B" w:rsidRDefault="004D4C58" w14:paraId="78A554BB" w14:textId="77777777">
      <w:pPr>
        <w:spacing w:after="0" w:line="240" w:lineRule="auto"/>
        <w:jc w:val="both"/>
        <w:rPr>
          <w:rFonts w:ascii="Times New Roman" w:hAnsi="Times New Roman" w:eastAsia="Times New Roman"/>
          <w:lang w:val="en-GB" w:eastAsia="en-GB"/>
        </w:rPr>
      </w:pPr>
    </w:p>
    <w:p w:rsidR="004D4C58" w:rsidP="0062169B" w:rsidRDefault="004D4C58" w14:paraId="79B08629" w14:textId="77777777">
      <w:pPr>
        <w:spacing w:after="0" w:line="240" w:lineRule="auto"/>
        <w:jc w:val="both"/>
        <w:rPr>
          <w:rFonts w:ascii="Times New Roman" w:hAnsi="Times New Roman" w:eastAsia="Times New Roman"/>
          <w:lang w:val="en-GB" w:eastAsia="en-GB"/>
        </w:rPr>
      </w:pPr>
    </w:p>
    <w:p w:rsidR="004D4C58" w:rsidP="0062169B" w:rsidRDefault="004D4C58" w14:paraId="0417D965" w14:textId="77777777">
      <w:pPr>
        <w:spacing w:after="0" w:line="240" w:lineRule="auto"/>
        <w:jc w:val="both"/>
        <w:rPr>
          <w:rFonts w:ascii="Times New Roman" w:hAnsi="Times New Roman" w:eastAsia="Times New Roman"/>
          <w:lang w:val="en-GB" w:eastAsia="en-GB"/>
        </w:rPr>
      </w:pPr>
    </w:p>
    <w:p w:rsidRPr="005B06F7" w:rsidR="0062169B" w:rsidP="0062169B" w:rsidRDefault="004C3B5A" w14:paraId="21FBACF8" w14:textId="77777777">
      <w:pPr>
        <w:spacing w:after="0" w:line="240" w:lineRule="auto"/>
        <w:jc w:val="both"/>
        <w:rPr>
          <w:rFonts w:ascii="Times New Roman" w:hAnsi="Times New Roman" w:eastAsia="Times New Roman"/>
          <w:lang w:val="en-GB" w:eastAsia="en-GB"/>
        </w:rPr>
      </w:pPr>
      <w:r>
        <w:rPr>
          <w:rFonts w:ascii="Times New Roman" w:hAnsi="Times New Roman" w:eastAsia="Times New Roman"/>
          <w:lang w:val="en-GB" w:eastAsia="en-GB"/>
        </w:rPr>
        <w:br w:type="page"/>
      </w:r>
      <w:r w:rsidRPr="005B06F7" w:rsidR="0062169B">
        <w:rPr>
          <w:rFonts w:ascii="Times New Roman" w:hAnsi="Times New Roman" w:eastAsia="Times New Roman"/>
          <w:lang w:val="en-GB" w:eastAsia="en-GB"/>
        </w:rPr>
        <w:t>Biogeographical regions of the risk assessment area</w:t>
      </w:r>
    </w:p>
    <w:p w:rsidR="0062169B" w:rsidP="0062169B" w:rsidRDefault="0062169B" w14:paraId="4F275F30" w14:textId="77777777">
      <w:pPr>
        <w:spacing w:after="0" w:line="240" w:lineRule="auto"/>
        <w:jc w:val="both"/>
        <w:rPr>
          <w:rFonts w:ascii="Times New Roman" w:hAnsi="Times New Roman" w:eastAsia="Times New Roman"/>
          <w:lang w:val="en-GB" w:eastAsia="en-GB"/>
        </w:rPr>
      </w:pPr>
    </w:p>
    <w:p w:rsidRPr="005B06F7" w:rsidR="005E0804" w:rsidP="0062169B" w:rsidRDefault="005E0804" w14:paraId="347B9E03" w14:textId="77777777">
      <w:pPr>
        <w:spacing w:after="0" w:line="240" w:lineRule="auto"/>
        <w:jc w:val="both"/>
        <w:rPr>
          <w:rFonts w:ascii="Times New Roman" w:hAnsi="Times New Roman" w:eastAsia="Times New Roman"/>
          <w:lang w:val="en-GB" w:eastAsia="en-GB"/>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811"/>
        <w:gridCol w:w="1169"/>
        <w:gridCol w:w="1341"/>
        <w:gridCol w:w="1466"/>
        <w:gridCol w:w="1466"/>
        <w:gridCol w:w="1466"/>
      </w:tblGrid>
      <w:tr w:rsidRPr="0062169B" w:rsidR="00E52331" w:rsidTr="00151191" w14:paraId="5E569C15" w14:textId="77777777">
        <w:tc>
          <w:tcPr>
            <w:tcW w:w="1811" w:type="dxa"/>
            <w:shd w:val="clear" w:color="auto" w:fill="auto"/>
          </w:tcPr>
          <w:p w:rsidRPr="0062169B" w:rsidR="00E52331" w:rsidP="00E52331" w:rsidRDefault="00E52331" w14:paraId="0569B04F" w14:textId="77777777">
            <w:pPr>
              <w:spacing w:after="0" w:line="240" w:lineRule="auto"/>
              <w:jc w:val="both"/>
              <w:rPr>
                <w:rFonts w:ascii="Times New Roman" w:hAnsi="Times New Roman" w:eastAsia="Times New Roman"/>
                <w:sz w:val="20"/>
                <w:szCs w:val="24"/>
                <w:lang w:val="en-GB" w:eastAsia="en-GB"/>
              </w:rPr>
            </w:pPr>
          </w:p>
        </w:tc>
        <w:tc>
          <w:tcPr>
            <w:tcW w:w="1169" w:type="dxa"/>
            <w:shd w:val="clear" w:color="auto" w:fill="auto"/>
          </w:tcPr>
          <w:p w:rsidRPr="0062169B" w:rsidR="00E52331" w:rsidP="00E52331" w:rsidRDefault="00E52331" w14:paraId="429D8AA9"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Recorded</w:t>
            </w:r>
          </w:p>
        </w:tc>
        <w:tc>
          <w:tcPr>
            <w:tcW w:w="1341" w:type="dxa"/>
            <w:shd w:val="clear" w:color="auto" w:fill="auto"/>
          </w:tcPr>
          <w:p w:rsidRPr="0062169B" w:rsidR="00E52331" w:rsidP="00E52331" w:rsidRDefault="00E52331" w14:paraId="30DD4592"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 xml:space="preserve">Established (currently) </w:t>
            </w:r>
          </w:p>
        </w:tc>
        <w:tc>
          <w:tcPr>
            <w:tcW w:w="1466" w:type="dxa"/>
            <w:shd w:val="clear" w:color="auto" w:fill="auto"/>
          </w:tcPr>
          <w:p w:rsidRPr="0062169B" w:rsidR="00E52331" w:rsidP="00E52331" w:rsidRDefault="00E52331" w14:paraId="33C2B327"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 xml:space="preserve">Possible establishment (under current climate) </w:t>
            </w:r>
          </w:p>
        </w:tc>
        <w:tc>
          <w:tcPr>
            <w:tcW w:w="1466" w:type="dxa"/>
          </w:tcPr>
          <w:p w:rsidRPr="0062169B" w:rsidR="00E52331" w:rsidP="00E52331" w:rsidRDefault="00E52331" w14:paraId="4F5FB316"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Possible establishment (under foreseeable climate)</w:t>
            </w:r>
            <w:r w:rsidRPr="0062169B">
              <w:rPr>
                <w:rFonts w:ascii="Times New Roman" w:hAnsi="Times New Roman" w:eastAsia="Times New Roman"/>
                <w:sz w:val="20"/>
                <w:szCs w:val="24"/>
                <w:lang w:val="en-GB" w:eastAsia="en-GB"/>
              </w:rPr>
              <w:t xml:space="preserve"> </w:t>
            </w:r>
          </w:p>
        </w:tc>
        <w:tc>
          <w:tcPr>
            <w:tcW w:w="1466" w:type="dxa"/>
          </w:tcPr>
          <w:p w:rsidRPr="0062169B" w:rsidR="00E52331" w:rsidP="00E52331" w:rsidRDefault="00E52331" w14:paraId="25663D9E"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Invasive (currently)</w:t>
            </w:r>
          </w:p>
        </w:tc>
      </w:tr>
      <w:tr w:rsidRPr="0062169B" w:rsidR="005B06F7" w:rsidTr="00151191" w14:paraId="5B79A0F7" w14:textId="77777777">
        <w:tc>
          <w:tcPr>
            <w:tcW w:w="1811" w:type="dxa"/>
            <w:shd w:val="clear" w:color="auto" w:fill="auto"/>
          </w:tcPr>
          <w:p w:rsidRPr="0062169B" w:rsidR="005B06F7" w:rsidP="0062169B" w:rsidRDefault="005B06F7" w14:paraId="3BAEA89F"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US" w:eastAsia="en-GB"/>
              </w:rPr>
              <w:t>Alpine</w:t>
            </w:r>
          </w:p>
        </w:tc>
        <w:tc>
          <w:tcPr>
            <w:tcW w:w="1169" w:type="dxa"/>
            <w:shd w:val="clear" w:color="auto" w:fill="auto"/>
          </w:tcPr>
          <w:p w:rsidRPr="0062169B" w:rsidR="005B06F7" w:rsidP="0062169B" w:rsidRDefault="009A4168" w14:paraId="3687B12E"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341" w:type="dxa"/>
            <w:shd w:val="clear" w:color="auto" w:fill="auto"/>
          </w:tcPr>
          <w:p w:rsidRPr="0062169B" w:rsidR="005B06F7" w:rsidP="0062169B" w:rsidRDefault="009A4168" w14:paraId="0EA50E40"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466" w:type="dxa"/>
            <w:shd w:val="clear" w:color="auto" w:fill="auto"/>
          </w:tcPr>
          <w:p w:rsidRPr="0062169B" w:rsidR="005B06F7" w:rsidP="0062169B" w:rsidRDefault="009A4168" w14:paraId="6D206D3D"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466" w:type="dxa"/>
          </w:tcPr>
          <w:p w:rsidRPr="0062169B" w:rsidR="005B06F7" w:rsidP="0062169B" w:rsidRDefault="009A4168" w14:paraId="100B9BA6"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466" w:type="dxa"/>
          </w:tcPr>
          <w:p w:rsidRPr="0062169B" w:rsidR="005B06F7" w:rsidP="0062169B" w:rsidRDefault="009A4168" w14:paraId="285EE4BB"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r>
      <w:tr w:rsidRPr="0062169B" w:rsidR="005B06F7" w:rsidTr="00151191" w14:paraId="6A077AF2" w14:textId="77777777">
        <w:tc>
          <w:tcPr>
            <w:tcW w:w="1811" w:type="dxa"/>
            <w:shd w:val="clear" w:color="auto" w:fill="auto"/>
          </w:tcPr>
          <w:p w:rsidRPr="0062169B" w:rsidR="005B06F7" w:rsidP="0062169B" w:rsidRDefault="005B06F7" w14:paraId="6421050F"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US" w:eastAsia="en-GB"/>
              </w:rPr>
              <w:t>Atlantic</w:t>
            </w:r>
          </w:p>
        </w:tc>
        <w:tc>
          <w:tcPr>
            <w:tcW w:w="1169" w:type="dxa"/>
            <w:shd w:val="clear" w:color="auto" w:fill="auto"/>
          </w:tcPr>
          <w:p w:rsidRPr="0062169B" w:rsidR="005B06F7" w:rsidP="0062169B" w:rsidRDefault="00EF575A" w14:paraId="61CC0EC7" w14:textId="77777777">
            <w:pPr>
              <w:spacing w:after="0" w:line="240" w:lineRule="auto"/>
              <w:jc w:val="both"/>
              <w:rPr>
                <w:rFonts w:ascii="Times New Roman" w:hAnsi="Times New Roman" w:eastAsia="Times New Roman"/>
                <w:sz w:val="20"/>
                <w:szCs w:val="24"/>
                <w:lang w:val="en-GB" w:eastAsia="en-GB"/>
              </w:rPr>
            </w:pPr>
            <w:r w:rsidRPr="004C3B5A">
              <w:rPr>
                <w:rFonts w:ascii="Times New Roman" w:hAnsi="Times New Roman" w:eastAsia="Times New Roman"/>
                <w:sz w:val="20"/>
                <w:szCs w:val="24"/>
                <w:lang w:val="en-GB" w:eastAsia="en-GB"/>
              </w:rPr>
              <w:t>Yes</w:t>
            </w:r>
          </w:p>
        </w:tc>
        <w:tc>
          <w:tcPr>
            <w:tcW w:w="1341" w:type="dxa"/>
            <w:shd w:val="clear" w:color="auto" w:fill="auto"/>
          </w:tcPr>
          <w:p w:rsidRPr="0062169B" w:rsidR="005B06F7" w:rsidP="0062169B" w:rsidRDefault="009A4168" w14:paraId="6C5FCB92"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466" w:type="dxa"/>
            <w:shd w:val="clear" w:color="auto" w:fill="auto"/>
          </w:tcPr>
          <w:p w:rsidRPr="0062169B" w:rsidR="005B06F7" w:rsidP="0062169B" w:rsidRDefault="00EF575A" w14:paraId="321193BB" w14:textId="77777777">
            <w:pPr>
              <w:spacing w:after="0" w:line="240" w:lineRule="auto"/>
              <w:jc w:val="both"/>
              <w:rPr>
                <w:rFonts w:ascii="Times New Roman" w:hAnsi="Times New Roman" w:eastAsia="Times New Roman"/>
                <w:sz w:val="20"/>
                <w:szCs w:val="24"/>
                <w:lang w:val="en-GB" w:eastAsia="en-GB"/>
              </w:rPr>
            </w:pPr>
            <w:r w:rsidRPr="004C3B5A">
              <w:rPr>
                <w:rFonts w:ascii="Times New Roman" w:hAnsi="Times New Roman" w:eastAsia="Times New Roman"/>
                <w:sz w:val="20"/>
                <w:szCs w:val="24"/>
                <w:lang w:val="en-GB" w:eastAsia="en-GB"/>
              </w:rPr>
              <w:t>Yes</w:t>
            </w:r>
          </w:p>
        </w:tc>
        <w:tc>
          <w:tcPr>
            <w:tcW w:w="1466" w:type="dxa"/>
          </w:tcPr>
          <w:p w:rsidRPr="0062169B" w:rsidR="005B06F7" w:rsidP="0062169B" w:rsidRDefault="00EF575A" w14:paraId="675D31CA" w14:textId="77777777">
            <w:pPr>
              <w:spacing w:after="0" w:line="240" w:lineRule="auto"/>
              <w:jc w:val="both"/>
              <w:rPr>
                <w:rFonts w:ascii="Times New Roman" w:hAnsi="Times New Roman" w:eastAsia="Times New Roman"/>
                <w:sz w:val="20"/>
                <w:szCs w:val="24"/>
                <w:lang w:val="en-GB" w:eastAsia="en-GB"/>
              </w:rPr>
            </w:pPr>
            <w:r w:rsidRPr="004C3B5A">
              <w:rPr>
                <w:rFonts w:ascii="Times New Roman" w:hAnsi="Times New Roman" w:eastAsia="Times New Roman"/>
                <w:sz w:val="20"/>
                <w:szCs w:val="24"/>
                <w:lang w:val="en-GB" w:eastAsia="en-GB"/>
              </w:rPr>
              <w:t>Yes</w:t>
            </w:r>
          </w:p>
        </w:tc>
        <w:tc>
          <w:tcPr>
            <w:tcW w:w="1466" w:type="dxa"/>
          </w:tcPr>
          <w:p w:rsidRPr="0062169B" w:rsidR="005B06F7" w:rsidP="0062169B" w:rsidRDefault="009A4168" w14:paraId="7D4C0FCF"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r>
      <w:tr w:rsidRPr="0062169B" w:rsidR="005B06F7" w:rsidTr="00151191" w14:paraId="00616E45" w14:textId="77777777">
        <w:tc>
          <w:tcPr>
            <w:tcW w:w="1811" w:type="dxa"/>
            <w:shd w:val="clear" w:color="auto" w:fill="auto"/>
          </w:tcPr>
          <w:p w:rsidRPr="0062169B" w:rsidR="005B06F7" w:rsidP="0062169B" w:rsidRDefault="005B06F7" w14:paraId="3C0494C5"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US" w:eastAsia="en-GB"/>
              </w:rPr>
              <w:t>Black Sea</w:t>
            </w:r>
          </w:p>
        </w:tc>
        <w:tc>
          <w:tcPr>
            <w:tcW w:w="1169" w:type="dxa"/>
            <w:shd w:val="clear" w:color="auto" w:fill="auto"/>
          </w:tcPr>
          <w:p w:rsidRPr="0062169B" w:rsidR="005B06F7" w:rsidP="0062169B" w:rsidRDefault="009A4168" w14:paraId="16CC10E7"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341" w:type="dxa"/>
            <w:shd w:val="clear" w:color="auto" w:fill="auto"/>
          </w:tcPr>
          <w:p w:rsidRPr="0062169B" w:rsidR="005B06F7" w:rsidP="0062169B" w:rsidRDefault="009A4168" w14:paraId="2DB11E66"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466" w:type="dxa"/>
            <w:shd w:val="clear" w:color="auto" w:fill="auto"/>
          </w:tcPr>
          <w:p w:rsidRPr="0062169B" w:rsidR="005B06F7" w:rsidP="0062169B" w:rsidRDefault="00EF575A" w14:paraId="7EE7F688" w14:textId="77777777">
            <w:pPr>
              <w:spacing w:after="0" w:line="240" w:lineRule="auto"/>
              <w:jc w:val="both"/>
              <w:rPr>
                <w:rFonts w:ascii="Times New Roman" w:hAnsi="Times New Roman" w:eastAsia="Times New Roman"/>
                <w:sz w:val="20"/>
                <w:szCs w:val="24"/>
                <w:lang w:val="en-GB" w:eastAsia="en-GB"/>
              </w:rPr>
            </w:pPr>
            <w:r w:rsidRPr="004C3B5A">
              <w:rPr>
                <w:rFonts w:ascii="Times New Roman" w:hAnsi="Times New Roman" w:eastAsia="Times New Roman"/>
                <w:sz w:val="20"/>
                <w:szCs w:val="24"/>
                <w:lang w:val="en-GB" w:eastAsia="en-GB"/>
              </w:rPr>
              <w:t>Yes</w:t>
            </w:r>
          </w:p>
        </w:tc>
        <w:tc>
          <w:tcPr>
            <w:tcW w:w="1466" w:type="dxa"/>
          </w:tcPr>
          <w:p w:rsidRPr="0062169B" w:rsidR="005B06F7" w:rsidP="0062169B" w:rsidRDefault="00EF575A" w14:paraId="23E9CA8D" w14:textId="77777777">
            <w:pPr>
              <w:spacing w:after="0" w:line="240" w:lineRule="auto"/>
              <w:jc w:val="both"/>
              <w:rPr>
                <w:rFonts w:ascii="Times New Roman" w:hAnsi="Times New Roman" w:eastAsia="Times New Roman"/>
                <w:sz w:val="20"/>
                <w:szCs w:val="24"/>
                <w:lang w:val="en-GB" w:eastAsia="en-GB"/>
              </w:rPr>
            </w:pPr>
            <w:r w:rsidRPr="004C3B5A">
              <w:rPr>
                <w:rFonts w:ascii="Times New Roman" w:hAnsi="Times New Roman" w:eastAsia="Times New Roman"/>
                <w:sz w:val="20"/>
                <w:szCs w:val="24"/>
                <w:lang w:val="en-GB" w:eastAsia="en-GB"/>
              </w:rPr>
              <w:t>Yes</w:t>
            </w:r>
          </w:p>
        </w:tc>
        <w:tc>
          <w:tcPr>
            <w:tcW w:w="1466" w:type="dxa"/>
          </w:tcPr>
          <w:p w:rsidRPr="0062169B" w:rsidR="005B06F7" w:rsidP="0062169B" w:rsidRDefault="009A4168" w14:paraId="5B0C4289"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r>
      <w:tr w:rsidRPr="0062169B" w:rsidR="005B06F7" w:rsidTr="00151191" w14:paraId="32156DC6" w14:textId="77777777">
        <w:tc>
          <w:tcPr>
            <w:tcW w:w="1811" w:type="dxa"/>
            <w:shd w:val="clear" w:color="auto" w:fill="auto"/>
          </w:tcPr>
          <w:p w:rsidRPr="0062169B" w:rsidR="005B06F7" w:rsidP="0062169B" w:rsidRDefault="005B06F7" w14:paraId="34D00125"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US" w:eastAsia="en-GB"/>
              </w:rPr>
              <w:t>Boreal</w:t>
            </w:r>
          </w:p>
        </w:tc>
        <w:tc>
          <w:tcPr>
            <w:tcW w:w="1169" w:type="dxa"/>
            <w:shd w:val="clear" w:color="auto" w:fill="auto"/>
          </w:tcPr>
          <w:p w:rsidRPr="0062169B" w:rsidR="005B06F7" w:rsidP="0062169B" w:rsidRDefault="009A4168" w14:paraId="2AC8A523"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341" w:type="dxa"/>
            <w:shd w:val="clear" w:color="auto" w:fill="auto"/>
          </w:tcPr>
          <w:p w:rsidRPr="0062169B" w:rsidR="005B06F7" w:rsidP="0062169B" w:rsidRDefault="009A4168" w14:paraId="6E73F685"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466" w:type="dxa"/>
            <w:shd w:val="clear" w:color="auto" w:fill="auto"/>
          </w:tcPr>
          <w:p w:rsidRPr="0062169B" w:rsidR="005B06F7" w:rsidP="0062169B" w:rsidRDefault="009A4168" w14:paraId="71C53F1B"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466" w:type="dxa"/>
          </w:tcPr>
          <w:p w:rsidRPr="0062169B" w:rsidR="005B06F7" w:rsidP="0062169B" w:rsidRDefault="009A4168" w14:paraId="3712D323"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466" w:type="dxa"/>
          </w:tcPr>
          <w:p w:rsidRPr="0062169B" w:rsidR="005B06F7" w:rsidP="0062169B" w:rsidRDefault="009A4168" w14:paraId="683AC7F2"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r>
      <w:tr w:rsidRPr="0062169B" w:rsidR="005B06F7" w:rsidTr="00151191" w14:paraId="7FA275F4" w14:textId="77777777">
        <w:tc>
          <w:tcPr>
            <w:tcW w:w="1811" w:type="dxa"/>
            <w:shd w:val="clear" w:color="auto" w:fill="auto"/>
          </w:tcPr>
          <w:p w:rsidRPr="0062169B" w:rsidR="005B06F7" w:rsidP="0062169B" w:rsidRDefault="005B06F7" w14:paraId="7B211D1E"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US" w:eastAsia="en-GB"/>
              </w:rPr>
              <w:t>Continental</w:t>
            </w:r>
          </w:p>
        </w:tc>
        <w:tc>
          <w:tcPr>
            <w:tcW w:w="1169" w:type="dxa"/>
            <w:shd w:val="clear" w:color="auto" w:fill="auto"/>
          </w:tcPr>
          <w:p w:rsidRPr="0062169B" w:rsidR="005B06F7" w:rsidP="0062169B" w:rsidRDefault="00EF575A" w14:paraId="40670015" w14:textId="77777777">
            <w:pPr>
              <w:spacing w:after="0" w:line="240" w:lineRule="auto"/>
              <w:jc w:val="both"/>
              <w:rPr>
                <w:rFonts w:ascii="Times New Roman" w:hAnsi="Times New Roman" w:eastAsia="Times New Roman"/>
                <w:sz w:val="20"/>
                <w:szCs w:val="24"/>
                <w:lang w:val="en-GB" w:eastAsia="en-GB"/>
              </w:rPr>
            </w:pPr>
            <w:r w:rsidRPr="004C3B5A">
              <w:rPr>
                <w:rFonts w:ascii="Times New Roman" w:hAnsi="Times New Roman" w:eastAsia="Times New Roman"/>
                <w:sz w:val="20"/>
                <w:szCs w:val="24"/>
                <w:lang w:val="en-GB" w:eastAsia="en-GB"/>
              </w:rPr>
              <w:t>Yes</w:t>
            </w:r>
          </w:p>
        </w:tc>
        <w:tc>
          <w:tcPr>
            <w:tcW w:w="1341" w:type="dxa"/>
            <w:shd w:val="clear" w:color="auto" w:fill="auto"/>
          </w:tcPr>
          <w:p w:rsidRPr="0062169B" w:rsidR="005B06F7" w:rsidP="0062169B" w:rsidRDefault="009A4168" w14:paraId="4A7B0CF4"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466" w:type="dxa"/>
            <w:shd w:val="clear" w:color="auto" w:fill="auto"/>
          </w:tcPr>
          <w:p w:rsidRPr="0062169B" w:rsidR="005B06F7" w:rsidP="0062169B" w:rsidRDefault="009A4168" w14:paraId="6DACD8FC"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466" w:type="dxa"/>
          </w:tcPr>
          <w:p w:rsidRPr="0062169B" w:rsidR="005B06F7" w:rsidP="0062169B" w:rsidRDefault="00EF575A" w14:paraId="1B0D2E6A"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466" w:type="dxa"/>
          </w:tcPr>
          <w:p w:rsidRPr="0062169B" w:rsidR="005B06F7" w:rsidP="0062169B" w:rsidRDefault="009A4168" w14:paraId="63BA5D84"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r>
      <w:tr w:rsidRPr="0062169B" w:rsidR="005B06F7" w:rsidTr="00151191" w14:paraId="523D7D82" w14:textId="77777777">
        <w:tc>
          <w:tcPr>
            <w:tcW w:w="1811" w:type="dxa"/>
            <w:shd w:val="clear" w:color="auto" w:fill="auto"/>
          </w:tcPr>
          <w:p w:rsidRPr="0062169B" w:rsidR="005B06F7" w:rsidP="0062169B" w:rsidRDefault="005B06F7" w14:paraId="16940C27"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US" w:eastAsia="en-GB"/>
              </w:rPr>
              <w:t>Mediterranean</w:t>
            </w:r>
          </w:p>
        </w:tc>
        <w:tc>
          <w:tcPr>
            <w:tcW w:w="1169" w:type="dxa"/>
            <w:shd w:val="clear" w:color="auto" w:fill="auto"/>
          </w:tcPr>
          <w:p w:rsidRPr="0062169B" w:rsidR="005B06F7" w:rsidP="0062169B" w:rsidRDefault="00EF575A" w14:paraId="48A2E70B" w14:textId="77777777">
            <w:pPr>
              <w:spacing w:after="0" w:line="240" w:lineRule="auto"/>
              <w:jc w:val="both"/>
              <w:rPr>
                <w:rFonts w:ascii="Times New Roman" w:hAnsi="Times New Roman" w:eastAsia="Times New Roman"/>
                <w:sz w:val="20"/>
                <w:szCs w:val="24"/>
                <w:lang w:val="en-GB" w:eastAsia="en-GB"/>
              </w:rPr>
            </w:pPr>
            <w:r w:rsidRPr="004C3B5A">
              <w:rPr>
                <w:rFonts w:ascii="Times New Roman" w:hAnsi="Times New Roman" w:eastAsia="Times New Roman"/>
                <w:sz w:val="20"/>
                <w:szCs w:val="24"/>
                <w:lang w:val="en-GB" w:eastAsia="en-GB"/>
              </w:rPr>
              <w:t>Yes</w:t>
            </w:r>
          </w:p>
        </w:tc>
        <w:tc>
          <w:tcPr>
            <w:tcW w:w="1341" w:type="dxa"/>
            <w:shd w:val="clear" w:color="auto" w:fill="auto"/>
          </w:tcPr>
          <w:p w:rsidRPr="0062169B" w:rsidR="005B06F7" w:rsidP="0062169B" w:rsidRDefault="00EF575A" w14:paraId="2C8677A6" w14:textId="77777777">
            <w:pPr>
              <w:spacing w:after="0" w:line="240" w:lineRule="auto"/>
              <w:jc w:val="both"/>
              <w:rPr>
                <w:rFonts w:ascii="Times New Roman" w:hAnsi="Times New Roman" w:eastAsia="Times New Roman"/>
                <w:sz w:val="20"/>
                <w:szCs w:val="24"/>
                <w:lang w:val="en-GB" w:eastAsia="en-GB"/>
              </w:rPr>
            </w:pPr>
            <w:r w:rsidRPr="004C3B5A">
              <w:rPr>
                <w:rFonts w:ascii="Times New Roman" w:hAnsi="Times New Roman" w:eastAsia="Times New Roman"/>
                <w:sz w:val="20"/>
                <w:szCs w:val="24"/>
                <w:lang w:val="en-GB" w:eastAsia="en-GB"/>
              </w:rPr>
              <w:t>Yes</w:t>
            </w:r>
          </w:p>
        </w:tc>
        <w:tc>
          <w:tcPr>
            <w:tcW w:w="1466" w:type="dxa"/>
            <w:shd w:val="clear" w:color="auto" w:fill="auto"/>
          </w:tcPr>
          <w:p w:rsidRPr="0062169B" w:rsidR="005B06F7" w:rsidP="0062169B" w:rsidRDefault="00EF575A" w14:paraId="3DA8EF4D" w14:textId="77777777">
            <w:pPr>
              <w:spacing w:after="0" w:line="240" w:lineRule="auto"/>
              <w:jc w:val="both"/>
              <w:rPr>
                <w:rFonts w:ascii="Times New Roman" w:hAnsi="Times New Roman" w:eastAsia="Times New Roman"/>
                <w:sz w:val="20"/>
                <w:szCs w:val="24"/>
                <w:lang w:val="en-GB" w:eastAsia="en-GB"/>
              </w:rPr>
            </w:pPr>
            <w:r w:rsidRPr="004C3B5A">
              <w:rPr>
                <w:rFonts w:ascii="Times New Roman" w:hAnsi="Times New Roman" w:eastAsia="Times New Roman"/>
                <w:sz w:val="20"/>
                <w:szCs w:val="24"/>
                <w:lang w:val="en-GB" w:eastAsia="en-GB"/>
              </w:rPr>
              <w:t>Yes</w:t>
            </w:r>
          </w:p>
        </w:tc>
        <w:tc>
          <w:tcPr>
            <w:tcW w:w="1466" w:type="dxa"/>
          </w:tcPr>
          <w:p w:rsidRPr="0062169B" w:rsidR="005B06F7" w:rsidP="0062169B" w:rsidRDefault="00EF575A" w14:paraId="14F12834" w14:textId="77777777">
            <w:pPr>
              <w:spacing w:after="0" w:line="240" w:lineRule="auto"/>
              <w:jc w:val="both"/>
              <w:rPr>
                <w:rFonts w:ascii="Times New Roman" w:hAnsi="Times New Roman" w:eastAsia="Times New Roman"/>
                <w:sz w:val="20"/>
                <w:szCs w:val="24"/>
                <w:lang w:val="en-GB" w:eastAsia="en-GB"/>
              </w:rPr>
            </w:pPr>
            <w:r w:rsidRPr="004C3B5A">
              <w:rPr>
                <w:rFonts w:ascii="Times New Roman" w:hAnsi="Times New Roman" w:eastAsia="Times New Roman"/>
                <w:sz w:val="20"/>
                <w:szCs w:val="24"/>
                <w:lang w:val="en-GB" w:eastAsia="en-GB"/>
              </w:rPr>
              <w:t>Yes</w:t>
            </w:r>
          </w:p>
        </w:tc>
        <w:tc>
          <w:tcPr>
            <w:tcW w:w="1466" w:type="dxa"/>
          </w:tcPr>
          <w:p w:rsidRPr="0062169B" w:rsidR="005B06F7" w:rsidP="0062169B" w:rsidRDefault="00EF575A" w14:paraId="02A01475"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r>
      <w:tr w:rsidRPr="0062169B" w:rsidR="005B06F7" w:rsidTr="00151191" w14:paraId="703573F5" w14:textId="77777777">
        <w:tc>
          <w:tcPr>
            <w:tcW w:w="1811" w:type="dxa"/>
            <w:shd w:val="clear" w:color="auto" w:fill="auto"/>
          </w:tcPr>
          <w:p w:rsidRPr="0062169B" w:rsidR="005B06F7" w:rsidP="0062169B" w:rsidRDefault="005B06F7" w14:paraId="1C04B621"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US" w:eastAsia="en-GB"/>
              </w:rPr>
              <w:t>Pannonian</w:t>
            </w:r>
          </w:p>
        </w:tc>
        <w:tc>
          <w:tcPr>
            <w:tcW w:w="1169" w:type="dxa"/>
            <w:shd w:val="clear" w:color="auto" w:fill="auto"/>
          </w:tcPr>
          <w:p w:rsidRPr="0062169B" w:rsidR="005B06F7" w:rsidP="0062169B" w:rsidRDefault="009A4168" w14:paraId="7BCBC88E"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341" w:type="dxa"/>
            <w:shd w:val="clear" w:color="auto" w:fill="auto"/>
          </w:tcPr>
          <w:p w:rsidRPr="0062169B" w:rsidR="005B06F7" w:rsidP="0062169B" w:rsidRDefault="009A4168" w14:paraId="53D9F51B"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466" w:type="dxa"/>
            <w:shd w:val="clear" w:color="auto" w:fill="auto"/>
          </w:tcPr>
          <w:p w:rsidRPr="0062169B" w:rsidR="005B06F7" w:rsidP="0062169B" w:rsidRDefault="009A4168" w14:paraId="6B9D0105"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466" w:type="dxa"/>
          </w:tcPr>
          <w:p w:rsidRPr="0062169B" w:rsidR="005B06F7" w:rsidP="0062169B" w:rsidRDefault="009A4168" w14:paraId="013D1275"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466" w:type="dxa"/>
          </w:tcPr>
          <w:p w:rsidRPr="0062169B" w:rsidR="005B06F7" w:rsidP="0062169B" w:rsidRDefault="009A4168" w14:paraId="1EF9CCE0"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r>
      <w:tr w:rsidRPr="0062169B" w:rsidR="005B06F7" w:rsidTr="00151191" w14:paraId="5C5C40D3" w14:textId="77777777">
        <w:tc>
          <w:tcPr>
            <w:tcW w:w="1811" w:type="dxa"/>
            <w:shd w:val="clear" w:color="auto" w:fill="auto"/>
          </w:tcPr>
          <w:p w:rsidRPr="0062169B" w:rsidR="005B06F7" w:rsidP="0062169B" w:rsidRDefault="005B06F7" w14:paraId="4DAE6764"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US" w:eastAsia="en-GB"/>
              </w:rPr>
              <w:t>Steppic</w:t>
            </w:r>
          </w:p>
        </w:tc>
        <w:tc>
          <w:tcPr>
            <w:tcW w:w="1169" w:type="dxa"/>
            <w:shd w:val="clear" w:color="auto" w:fill="auto"/>
          </w:tcPr>
          <w:p w:rsidRPr="0062169B" w:rsidR="005B06F7" w:rsidP="0062169B" w:rsidRDefault="009A4168" w14:paraId="36C1406B"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341" w:type="dxa"/>
            <w:shd w:val="clear" w:color="auto" w:fill="auto"/>
          </w:tcPr>
          <w:p w:rsidRPr="0062169B" w:rsidR="005B06F7" w:rsidP="0062169B" w:rsidRDefault="009A4168" w14:paraId="2ED12196"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466" w:type="dxa"/>
            <w:shd w:val="clear" w:color="auto" w:fill="auto"/>
          </w:tcPr>
          <w:p w:rsidRPr="0062169B" w:rsidR="005B06F7" w:rsidP="0062169B" w:rsidRDefault="009A4168" w14:paraId="280253BB"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466" w:type="dxa"/>
          </w:tcPr>
          <w:p w:rsidRPr="0062169B" w:rsidR="005B06F7" w:rsidP="0062169B" w:rsidRDefault="00EF575A" w14:paraId="7C52F769"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466" w:type="dxa"/>
          </w:tcPr>
          <w:p w:rsidRPr="0062169B" w:rsidR="005B06F7" w:rsidP="0062169B" w:rsidRDefault="009A4168" w14:paraId="15EA661E"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r>
    </w:tbl>
    <w:p w:rsidR="0062169B" w:rsidP="0062169B" w:rsidRDefault="0062169B" w14:paraId="5A2FB3C5" w14:textId="77777777">
      <w:pPr>
        <w:spacing w:after="0" w:line="240" w:lineRule="auto"/>
        <w:jc w:val="both"/>
        <w:rPr>
          <w:rFonts w:ascii="Times New Roman" w:hAnsi="Times New Roman" w:eastAsia="Times New Roman"/>
          <w:lang w:val="en-GB" w:eastAsia="en-GB"/>
        </w:rPr>
      </w:pPr>
    </w:p>
    <w:p w:rsidR="001E3D90" w:rsidP="0062169B" w:rsidRDefault="001E3D90" w14:paraId="73107397" w14:textId="77777777">
      <w:pPr>
        <w:suppressAutoHyphens/>
        <w:spacing w:after="0" w:line="240" w:lineRule="auto"/>
        <w:rPr>
          <w:rFonts w:ascii="Times New Roman" w:hAnsi="Times New Roman"/>
          <w:lang w:val="en-GB" w:eastAsia="ar-SA"/>
        </w:rPr>
      </w:pPr>
    </w:p>
    <w:p w:rsidRPr="004F79A9" w:rsidR="0062169B" w:rsidP="004F79A9" w:rsidRDefault="0062169B" w14:paraId="592F5EB1" w14:textId="77777777">
      <w:pPr>
        <w:pStyle w:val="berschrift1"/>
        <w:rPr>
          <w:rFonts w:ascii="Times New Roman" w:hAnsi="Times New Roman"/>
          <w:sz w:val="28"/>
          <w:szCs w:val="28"/>
          <w:lang w:val="en-GB" w:eastAsia="ar-SA"/>
        </w:rPr>
      </w:pPr>
      <w:r>
        <w:rPr>
          <w:rFonts w:ascii="Verdana" w:hAnsi="Verdana"/>
          <w:color w:val="333333"/>
          <w:sz w:val="20"/>
          <w:szCs w:val="20"/>
          <w:lang w:val="en-GB" w:eastAsia="en-GB"/>
        </w:rPr>
        <w:br w:type="page"/>
      </w:r>
      <w:bookmarkStart w:name="_Toc115421735" w:id="27"/>
      <w:r w:rsidRPr="004F79A9">
        <w:rPr>
          <w:rFonts w:ascii="Times New Roman" w:hAnsi="Times New Roman"/>
          <w:sz w:val="28"/>
          <w:szCs w:val="28"/>
          <w:lang w:val="en-GB" w:eastAsia="ar-SA"/>
        </w:rPr>
        <w:t>ANNEX I Scoring of Likelihoods of Events</w:t>
      </w:r>
      <w:bookmarkEnd w:id="27"/>
      <w:r w:rsidRPr="004F79A9">
        <w:rPr>
          <w:rFonts w:ascii="Times New Roman" w:hAnsi="Times New Roman"/>
          <w:sz w:val="28"/>
          <w:szCs w:val="28"/>
          <w:lang w:val="en-GB" w:eastAsia="ar-SA"/>
        </w:rPr>
        <w:t xml:space="preserve"> </w:t>
      </w:r>
    </w:p>
    <w:p w:rsidRPr="0062169B" w:rsidR="0062169B" w:rsidP="0062169B" w:rsidRDefault="0062169B" w14:paraId="09508971" w14:textId="77777777">
      <w:pPr>
        <w:suppressAutoHyphens/>
        <w:spacing w:after="0" w:line="240" w:lineRule="auto"/>
        <w:rPr>
          <w:lang w:val="en-GB" w:eastAsia="ar-SA"/>
        </w:rPr>
      </w:pPr>
      <w:r w:rsidRPr="0062169B">
        <w:rPr>
          <w:lang w:val="en-GB" w:eastAsia="ar-SA"/>
        </w:rPr>
        <w:t xml:space="preserve">(taken from UK Non-native Organism Risk Assessment Scheme User Manual, Version 3.3, 28.02.2005) </w:t>
      </w:r>
    </w:p>
    <w:p w:rsidRPr="0062169B" w:rsidR="0062169B" w:rsidP="0062169B" w:rsidRDefault="0062169B" w14:paraId="71B55F0F" w14:textId="77777777">
      <w:pPr>
        <w:suppressAutoHyphens/>
        <w:spacing w:after="0" w:line="240" w:lineRule="auto"/>
        <w:rPr>
          <w:lang w:val="en-GB" w:eastAsia="ar-SA"/>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571"/>
        <w:gridCol w:w="5604"/>
        <w:gridCol w:w="2113"/>
      </w:tblGrid>
      <w:tr w:rsidRPr="0062169B" w:rsidR="0062169B" w:rsidTr="0062169B" w14:paraId="4FBC7E1B" w14:textId="77777777">
        <w:tc>
          <w:tcPr>
            <w:tcW w:w="1668" w:type="dxa"/>
            <w:shd w:val="clear" w:color="auto" w:fill="auto"/>
          </w:tcPr>
          <w:p w:rsidRPr="0062169B" w:rsidR="0062169B" w:rsidP="0062169B" w:rsidRDefault="0062169B" w14:paraId="560CA654" w14:textId="77777777">
            <w:pPr>
              <w:suppressAutoHyphens/>
              <w:spacing w:after="0" w:line="240" w:lineRule="auto"/>
              <w:rPr>
                <w:b/>
                <w:lang w:val="en-GB" w:eastAsia="ar-SA"/>
              </w:rPr>
            </w:pPr>
            <w:r w:rsidRPr="0062169B">
              <w:rPr>
                <w:b/>
                <w:lang w:val="en-GB" w:eastAsia="ar-SA"/>
              </w:rPr>
              <w:t>Score</w:t>
            </w:r>
          </w:p>
        </w:tc>
        <w:tc>
          <w:tcPr>
            <w:tcW w:w="6945" w:type="dxa"/>
            <w:shd w:val="clear" w:color="auto" w:fill="auto"/>
          </w:tcPr>
          <w:p w:rsidRPr="0062169B" w:rsidR="0062169B" w:rsidP="0062169B" w:rsidRDefault="0062169B" w14:paraId="3E55C34D" w14:textId="77777777">
            <w:pPr>
              <w:suppressAutoHyphens/>
              <w:spacing w:after="0" w:line="240" w:lineRule="auto"/>
              <w:rPr>
                <w:b/>
                <w:lang w:val="en-GB" w:eastAsia="ar-SA"/>
              </w:rPr>
            </w:pPr>
            <w:r w:rsidRPr="0062169B">
              <w:rPr>
                <w:b/>
                <w:lang w:val="en-GB" w:eastAsia="ar-SA"/>
              </w:rPr>
              <w:t>Description</w:t>
            </w:r>
          </w:p>
        </w:tc>
        <w:tc>
          <w:tcPr>
            <w:tcW w:w="2410" w:type="dxa"/>
            <w:shd w:val="clear" w:color="auto" w:fill="auto"/>
          </w:tcPr>
          <w:p w:rsidRPr="0062169B" w:rsidR="0062169B" w:rsidP="0062169B" w:rsidRDefault="0062169B" w14:paraId="7B323231" w14:textId="77777777">
            <w:pPr>
              <w:suppressAutoHyphens/>
              <w:spacing w:after="0" w:line="240" w:lineRule="auto"/>
              <w:rPr>
                <w:b/>
                <w:lang w:val="en-GB" w:eastAsia="ar-SA"/>
              </w:rPr>
            </w:pPr>
            <w:r w:rsidRPr="0062169B">
              <w:rPr>
                <w:b/>
                <w:lang w:val="en-GB" w:eastAsia="ar-SA"/>
              </w:rPr>
              <w:t>Frequency</w:t>
            </w:r>
          </w:p>
        </w:tc>
      </w:tr>
      <w:tr w:rsidRPr="0062169B" w:rsidR="0062169B" w:rsidTr="0062169B" w14:paraId="14C96988" w14:textId="77777777">
        <w:tc>
          <w:tcPr>
            <w:tcW w:w="1668" w:type="dxa"/>
            <w:shd w:val="clear" w:color="auto" w:fill="auto"/>
          </w:tcPr>
          <w:p w:rsidRPr="0062169B" w:rsidR="0062169B" w:rsidP="0062169B" w:rsidRDefault="0062169B" w14:paraId="0D3EB8D7" w14:textId="77777777">
            <w:pPr>
              <w:suppressAutoHyphens/>
              <w:spacing w:after="0" w:line="240" w:lineRule="auto"/>
              <w:rPr>
                <w:lang w:val="en-GB" w:eastAsia="ar-SA"/>
              </w:rPr>
            </w:pPr>
            <w:r w:rsidRPr="0062169B">
              <w:rPr>
                <w:lang w:val="en-GB" w:eastAsia="ar-SA"/>
              </w:rPr>
              <w:t xml:space="preserve">Very unlikely </w:t>
            </w:r>
          </w:p>
        </w:tc>
        <w:tc>
          <w:tcPr>
            <w:tcW w:w="6945" w:type="dxa"/>
            <w:shd w:val="clear" w:color="auto" w:fill="auto"/>
          </w:tcPr>
          <w:p w:rsidRPr="0062169B" w:rsidR="0062169B" w:rsidP="0062169B" w:rsidRDefault="0062169B" w14:paraId="3A45BA37" w14:textId="77777777">
            <w:pPr>
              <w:autoSpaceDE w:val="0"/>
              <w:autoSpaceDN w:val="0"/>
              <w:adjustRightInd w:val="0"/>
              <w:spacing w:after="0" w:line="240" w:lineRule="auto"/>
              <w:rPr>
                <w:lang w:val="en-GB" w:eastAsia="ar-SA"/>
              </w:rPr>
            </w:pPr>
            <w:r w:rsidRPr="0062169B">
              <w:rPr>
                <w:lang w:val="en-GB" w:eastAsia="ar-SA"/>
              </w:rPr>
              <w:t xml:space="preserve">This sort of event is theoretically possible, but is never known to have occurred and is not expected to occur </w:t>
            </w:r>
          </w:p>
        </w:tc>
        <w:tc>
          <w:tcPr>
            <w:tcW w:w="2410" w:type="dxa"/>
            <w:shd w:val="clear" w:color="auto" w:fill="auto"/>
          </w:tcPr>
          <w:p w:rsidRPr="0062169B" w:rsidR="0062169B" w:rsidP="0062169B" w:rsidRDefault="0062169B" w14:paraId="2005ACF8" w14:textId="77777777">
            <w:pPr>
              <w:suppressAutoHyphens/>
              <w:spacing w:after="0" w:line="240" w:lineRule="auto"/>
              <w:rPr>
                <w:lang w:val="en-GB" w:eastAsia="ar-SA"/>
              </w:rPr>
            </w:pPr>
            <w:r w:rsidRPr="0062169B">
              <w:rPr>
                <w:lang w:val="en-GB" w:eastAsia="ar-SA"/>
              </w:rPr>
              <w:t xml:space="preserve">1 in 10,000 years </w:t>
            </w:r>
          </w:p>
        </w:tc>
      </w:tr>
      <w:tr w:rsidRPr="0062169B" w:rsidR="0062169B" w:rsidTr="0062169B" w14:paraId="4AD35E7D" w14:textId="77777777">
        <w:tc>
          <w:tcPr>
            <w:tcW w:w="1668" w:type="dxa"/>
            <w:shd w:val="clear" w:color="auto" w:fill="auto"/>
          </w:tcPr>
          <w:p w:rsidRPr="0062169B" w:rsidR="0062169B" w:rsidP="0062169B" w:rsidRDefault="0062169B" w14:paraId="0DE24C2B" w14:textId="77777777">
            <w:pPr>
              <w:suppressAutoHyphens/>
              <w:spacing w:after="0" w:line="240" w:lineRule="auto"/>
              <w:rPr>
                <w:lang w:val="en-GB" w:eastAsia="ar-SA"/>
              </w:rPr>
            </w:pPr>
            <w:r w:rsidRPr="0062169B">
              <w:rPr>
                <w:lang w:val="en-GB" w:eastAsia="ar-SA"/>
              </w:rPr>
              <w:t xml:space="preserve">Unlikely </w:t>
            </w:r>
          </w:p>
        </w:tc>
        <w:tc>
          <w:tcPr>
            <w:tcW w:w="6945" w:type="dxa"/>
            <w:shd w:val="clear" w:color="auto" w:fill="auto"/>
          </w:tcPr>
          <w:p w:rsidRPr="0062169B" w:rsidR="0062169B" w:rsidP="009B70AA" w:rsidRDefault="0062169B" w14:paraId="3D90C538" w14:textId="7163BC60">
            <w:pPr>
              <w:autoSpaceDE w:val="0"/>
              <w:autoSpaceDN w:val="0"/>
              <w:adjustRightInd w:val="0"/>
              <w:spacing w:after="0" w:line="240" w:lineRule="auto"/>
              <w:rPr>
                <w:lang w:val="en-GB" w:eastAsia="ar-SA"/>
              </w:rPr>
            </w:pPr>
            <w:r w:rsidRPr="0062169B">
              <w:rPr>
                <w:lang w:val="en-GB" w:eastAsia="ar-SA"/>
              </w:rPr>
              <w:t xml:space="preserve">This sort of event has occurred </w:t>
            </w:r>
            <w:r w:rsidR="009B70AA">
              <w:rPr>
                <w:lang w:val="en-GB" w:eastAsia="ar-SA"/>
              </w:rPr>
              <w:t>somewhere at least once in the last mille</w:t>
            </w:r>
            <w:r w:rsidR="00B46F69">
              <w:rPr>
                <w:lang w:val="en-GB" w:eastAsia="ar-SA"/>
              </w:rPr>
              <w:t>n</w:t>
            </w:r>
            <w:r w:rsidR="009B70AA">
              <w:rPr>
                <w:lang w:val="en-GB" w:eastAsia="ar-SA"/>
              </w:rPr>
              <w:t>nium</w:t>
            </w:r>
          </w:p>
        </w:tc>
        <w:tc>
          <w:tcPr>
            <w:tcW w:w="2410" w:type="dxa"/>
            <w:shd w:val="clear" w:color="auto" w:fill="auto"/>
          </w:tcPr>
          <w:p w:rsidRPr="0062169B" w:rsidR="0062169B" w:rsidP="0062169B" w:rsidRDefault="0062169B" w14:paraId="75EAC6A3" w14:textId="77777777">
            <w:pPr>
              <w:suppressAutoHyphens/>
              <w:spacing w:after="0" w:line="240" w:lineRule="auto"/>
              <w:rPr>
                <w:lang w:val="en-GB" w:eastAsia="ar-SA"/>
              </w:rPr>
            </w:pPr>
            <w:r w:rsidRPr="0062169B">
              <w:rPr>
                <w:lang w:val="en-GB" w:eastAsia="ar-SA"/>
              </w:rPr>
              <w:t xml:space="preserve">1 in 1,000 years </w:t>
            </w:r>
          </w:p>
        </w:tc>
      </w:tr>
      <w:tr w:rsidRPr="0062169B" w:rsidR="0062169B" w:rsidTr="0062169B" w14:paraId="7B4C7C2E" w14:textId="77777777">
        <w:tc>
          <w:tcPr>
            <w:tcW w:w="1668" w:type="dxa"/>
            <w:shd w:val="clear" w:color="auto" w:fill="auto"/>
          </w:tcPr>
          <w:p w:rsidRPr="0062169B" w:rsidR="0062169B" w:rsidP="0062169B" w:rsidRDefault="00214D68" w14:paraId="29DCC43E" w14:textId="77777777">
            <w:pPr>
              <w:suppressAutoHyphens/>
              <w:spacing w:after="0" w:line="240" w:lineRule="auto"/>
              <w:rPr>
                <w:lang w:val="en-GB" w:eastAsia="ar-SA"/>
              </w:rPr>
            </w:pPr>
            <w:r>
              <w:rPr>
                <w:lang w:val="en-GB" w:eastAsia="ar-SA"/>
              </w:rPr>
              <w:t>Moderately likely</w:t>
            </w:r>
            <w:r w:rsidRPr="0062169B">
              <w:rPr>
                <w:lang w:val="en-GB" w:eastAsia="ar-SA"/>
              </w:rPr>
              <w:t xml:space="preserve"> </w:t>
            </w:r>
          </w:p>
        </w:tc>
        <w:tc>
          <w:tcPr>
            <w:tcW w:w="6945" w:type="dxa"/>
            <w:shd w:val="clear" w:color="auto" w:fill="auto"/>
          </w:tcPr>
          <w:p w:rsidRPr="0062169B" w:rsidR="0062169B" w:rsidP="009B70AA" w:rsidRDefault="0062169B" w14:paraId="15614868" w14:textId="77777777">
            <w:pPr>
              <w:autoSpaceDE w:val="0"/>
              <w:autoSpaceDN w:val="0"/>
              <w:adjustRightInd w:val="0"/>
              <w:spacing w:after="0" w:line="240" w:lineRule="auto"/>
              <w:rPr>
                <w:lang w:val="en-GB" w:eastAsia="ar-SA"/>
              </w:rPr>
            </w:pPr>
            <w:r w:rsidRPr="0062169B">
              <w:rPr>
                <w:lang w:val="en-GB" w:eastAsia="ar-SA"/>
              </w:rPr>
              <w:t xml:space="preserve">This sort of event has occurred somewhere at least once in </w:t>
            </w:r>
            <w:r w:rsidR="009B70AA">
              <w:rPr>
                <w:lang w:val="en-GB" w:eastAsia="ar-SA"/>
              </w:rPr>
              <w:t>the last century</w:t>
            </w:r>
          </w:p>
        </w:tc>
        <w:tc>
          <w:tcPr>
            <w:tcW w:w="2410" w:type="dxa"/>
            <w:shd w:val="clear" w:color="auto" w:fill="auto"/>
          </w:tcPr>
          <w:p w:rsidRPr="0062169B" w:rsidR="0062169B" w:rsidP="0062169B" w:rsidRDefault="0062169B" w14:paraId="50237501" w14:textId="77777777">
            <w:pPr>
              <w:suppressAutoHyphens/>
              <w:spacing w:after="0" w:line="240" w:lineRule="auto"/>
              <w:rPr>
                <w:lang w:val="en-GB" w:eastAsia="ar-SA"/>
              </w:rPr>
            </w:pPr>
            <w:r w:rsidRPr="0062169B">
              <w:rPr>
                <w:lang w:val="en-GB" w:eastAsia="ar-SA"/>
              </w:rPr>
              <w:t xml:space="preserve">1 in 100 years </w:t>
            </w:r>
          </w:p>
        </w:tc>
      </w:tr>
      <w:tr w:rsidRPr="0062169B" w:rsidR="0062169B" w:rsidTr="0062169B" w14:paraId="6473C251" w14:textId="77777777">
        <w:tc>
          <w:tcPr>
            <w:tcW w:w="1668" w:type="dxa"/>
            <w:shd w:val="clear" w:color="auto" w:fill="auto"/>
          </w:tcPr>
          <w:p w:rsidRPr="0062169B" w:rsidR="0062169B" w:rsidP="0062169B" w:rsidRDefault="0062169B" w14:paraId="4044E23A" w14:textId="77777777">
            <w:pPr>
              <w:suppressAutoHyphens/>
              <w:spacing w:after="0" w:line="240" w:lineRule="auto"/>
              <w:rPr>
                <w:lang w:val="en-GB" w:eastAsia="ar-SA"/>
              </w:rPr>
            </w:pPr>
            <w:r w:rsidRPr="0062169B">
              <w:rPr>
                <w:lang w:val="en-GB" w:eastAsia="ar-SA"/>
              </w:rPr>
              <w:t xml:space="preserve">Likely </w:t>
            </w:r>
          </w:p>
        </w:tc>
        <w:tc>
          <w:tcPr>
            <w:tcW w:w="6945" w:type="dxa"/>
            <w:shd w:val="clear" w:color="auto" w:fill="auto"/>
          </w:tcPr>
          <w:p w:rsidRPr="0062169B" w:rsidR="0062169B" w:rsidP="009B70AA" w:rsidRDefault="0062169B" w14:paraId="2DA7AC1B" w14:textId="77777777">
            <w:pPr>
              <w:autoSpaceDE w:val="0"/>
              <w:autoSpaceDN w:val="0"/>
              <w:adjustRightInd w:val="0"/>
              <w:spacing w:after="0" w:line="240" w:lineRule="auto"/>
              <w:rPr>
                <w:lang w:val="en-GB" w:eastAsia="ar-SA"/>
              </w:rPr>
            </w:pPr>
            <w:r w:rsidRPr="0062169B">
              <w:rPr>
                <w:lang w:val="en-GB" w:eastAsia="ar-SA"/>
              </w:rPr>
              <w:t>This sort of event has happened on several occasions elsewhere, or on at least on</w:t>
            </w:r>
            <w:r w:rsidR="009B70AA">
              <w:rPr>
                <w:lang w:val="en-GB" w:eastAsia="ar-SA"/>
              </w:rPr>
              <w:t>c</w:t>
            </w:r>
            <w:r w:rsidRPr="0062169B">
              <w:rPr>
                <w:lang w:val="en-GB" w:eastAsia="ar-SA"/>
              </w:rPr>
              <w:t xml:space="preserve">e in </w:t>
            </w:r>
            <w:r w:rsidR="009B70AA">
              <w:rPr>
                <w:lang w:val="en-GB" w:eastAsia="ar-SA"/>
              </w:rPr>
              <w:t>the last decade</w:t>
            </w:r>
          </w:p>
        </w:tc>
        <w:tc>
          <w:tcPr>
            <w:tcW w:w="2410" w:type="dxa"/>
            <w:shd w:val="clear" w:color="auto" w:fill="auto"/>
          </w:tcPr>
          <w:p w:rsidRPr="0062169B" w:rsidR="0062169B" w:rsidP="0062169B" w:rsidRDefault="0062169B" w14:paraId="148243E7" w14:textId="77777777">
            <w:pPr>
              <w:suppressAutoHyphens/>
              <w:spacing w:after="0" w:line="240" w:lineRule="auto"/>
              <w:rPr>
                <w:lang w:val="en-GB" w:eastAsia="ar-SA"/>
              </w:rPr>
            </w:pPr>
            <w:r w:rsidRPr="0062169B">
              <w:rPr>
                <w:lang w:val="en-GB" w:eastAsia="ar-SA"/>
              </w:rPr>
              <w:t xml:space="preserve">1 in 10 years </w:t>
            </w:r>
          </w:p>
        </w:tc>
      </w:tr>
      <w:tr w:rsidRPr="0062169B" w:rsidR="0062169B" w:rsidTr="0062169B" w14:paraId="580481D4" w14:textId="77777777">
        <w:tc>
          <w:tcPr>
            <w:tcW w:w="1668" w:type="dxa"/>
            <w:shd w:val="clear" w:color="auto" w:fill="auto"/>
          </w:tcPr>
          <w:p w:rsidRPr="0062169B" w:rsidR="0062169B" w:rsidP="0062169B" w:rsidRDefault="0062169B" w14:paraId="47F28F9E" w14:textId="77777777">
            <w:pPr>
              <w:suppressAutoHyphens/>
              <w:spacing w:after="0" w:line="240" w:lineRule="auto"/>
              <w:rPr>
                <w:lang w:val="en-GB" w:eastAsia="ar-SA"/>
              </w:rPr>
            </w:pPr>
            <w:r w:rsidRPr="0062169B">
              <w:rPr>
                <w:lang w:val="en-GB" w:eastAsia="ar-SA"/>
              </w:rPr>
              <w:t xml:space="preserve">Very likely </w:t>
            </w:r>
          </w:p>
        </w:tc>
        <w:tc>
          <w:tcPr>
            <w:tcW w:w="6945" w:type="dxa"/>
            <w:shd w:val="clear" w:color="auto" w:fill="auto"/>
          </w:tcPr>
          <w:p w:rsidRPr="0062169B" w:rsidR="0062169B" w:rsidP="0062169B" w:rsidRDefault="0062169B" w14:paraId="3F7C7358" w14:textId="77777777">
            <w:pPr>
              <w:autoSpaceDE w:val="0"/>
              <w:autoSpaceDN w:val="0"/>
              <w:adjustRightInd w:val="0"/>
              <w:spacing w:after="0" w:line="240" w:lineRule="auto"/>
              <w:rPr>
                <w:lang w:val="en-GB" w:eastAsia="ar-SA"/>
              </w:rPr>
            </w:pPr>
            <w:r w:rsidRPr="0062169B">
              <w:rPr>
                <w:lang w:val="en-GB" w:eastAsia="ar-SA"/>
              </w:rPr>
              <w:t xml:space="preserve">This sort of event happens continually and would be expected to occur </w:t>
            </w:r>
          </w:p>
        </w:tc>
        <w:tc>
          <w:tcPr>
            <w:tcW w:w="2410" w:type="dxa"/>
            <w:shd w:val="clear" w:color="auto" w:fill="auto"/>
          </w:tcPr>
          <w:p w:rsidRPr="0062169B" w:rsidR="0062169B" w:rsidP="0062169B" w:rsidRDefault="0062169B" w14:paraId="2461D3BB" w14:textId="77777777">
            <w:pPr>
              <w:suppressAutoHyphens/>
              <w:spacing w:after="0" w:line="240" w:lineRule="auto"/>
              <w:rPr>
                <w:lang w:val="en-GB" w:eastAsia="ar-SA"/>
              </w:rPr>
            </w:pPr>
            <w:r w:rsidRPr="0062169B">
              <w:rPr>
                <w:lang w:val="en-GB" w:eastAsia="ar-SA"/>
              </w:rPr>
              <w:t>Once a year</w:t>
            </w:r>
          </w:p>
        </w:tc>
      </w:tr>
    </w:tbl>
    <w:p w:rsidR="004F79A9" w:rsidP="0062169B" w:rsidRDefault="004F79A9" w14:paraId="3FF57423" w14:textId="77777777">
      <w:pPr>
        <w:suppressAutoHyphens/>
        <w:spacing w:after="0" w:line="240" w:lineRule="auto"/>
        <w:rPr>
          <w:lang w:val="en-GB" w:eastAsia="ar-SA"/>
        </w:rPr>
      </w:pPr>
    </w:p>
    <w:p w:rsidRPr="0062169B" w:rsidR="0062169B" w:rsidP="0062169B" w:rsidRDefault="004F79A9" w14:paraId="46753F8D" w14:textId="77777777">
      <w:pPr>
        <w:suppressAutoHyphens/>
        <w:spacing w:after="0" w:line="240" w:lineRule="auto"/>
        <w:rPr>
          <w:lang w:val="en-GB" w:eastAsia="ar-SA"/>
        </w:rPr>
      </w:pPr>
      <w:r>
        <w:rPr>
          <w:lang w:val="en-GB" w:eastAsia="ar-SA"/>
        </w:rPr>
        <w:br w:type="page"/>
      </w:r>
    </w:p>
    <w:p w:rsidRPr="004F79A9" w:rsidR="0062169B" w:rsidP="004F79A9" w:rsidRDefault="0062169B" w14:paraId="1B13E016" w14:textId="77777777">
      <w:pPr>
        <w:pStyle w:val="berschrift1"/>
        <w:rPr>
          <w:rFonts w:ascii="Times New Roman" w:hAnsi="Times New Roman"/>
          <w:sz w:val="28"/>
          <w:szCs w:val="28"/>
          <w:lang w:val="en-GB" w:eastAsia="ar-SA"/>
        </w:rPr>
      </w:pPr>
      <w:bookmarkStart w:name="_Toc115421736" w:id="28"/>
      <w:r w:rsidRPr="004F79A9">
        <w:rPr>
          <w:rFonts w:ascii="Times New Roman" w:hAnsi="Times New Roman"/>
          <w:sz w:val="28"/>
          <w:szCs w:val="28"/>
          <w:lang w:val="en-GB" w:eastAsia="ar-SA"/>
        </w:rPr>
        <w:t>ANNEX II Scoring of Magnitude of Impacts</w:t>
      </w:r>
      <w:bookmarkEnd w:id="28"/>
      <w:r w:rsidRPr="004F79A9">
        <w:rPr>
          <w:rFonts w:ascii="Times New Roman" w:hAnsi="Times New Roman"/>
          <w:sz w:val="28"/>
          <w:szCs w:val="28"/>
          <w:lang w:val="en-GB" w:eastAsia="ar-SA"/>
        </w:rPr>
        <w:t xml:space="preserve"> </w:t>
      </w:r>
    </w:p>
    <w:p w:rsidRPr="0062169B" w:rsidR="0062169B" w:rsidP="0062169B" w:rsidRDefault="0062169B" w14:paraId="648879FE" w14:textId="77777777">
      <w:pPr>
        <w:suppressAutoHyphens/>
        <w:spacing w:after="0" w:line="240" w:lineRule="auto"/>
        <w:rPr>
          <w:lang w:val="en-GB" w:eastAsia="ar-SA"/>
        </w:rPr>
      </w:pPr>
      <w:r w:rsidRPr="0062169B">
        <w:rPr>
          <w:lang w:val="en-GB" w:eastAsia="ar-SA"/>
        </w:rPr>
        <w:t xml:space="preserve">(modified from UK Non-native Organism Risk Assessment Scheme User Manual, Version 3.3, 28.02.2005) </w:t>
      </w:r>
    </w:p>
    <w:p w:rsidRPr="0062169B" w:rsidR="0062169B" w:rsidP="0062169B" w:rsidRDefault="0062169B" w14:paraId="62BCE27C" w14:textId="77777777">
      <w:pPr>
        <w:suppressAutoHyphens/>
        <w:spacing w:after="0" w:line="240" w:lineRule="auto"/>
        <w:rPr>
          <w:lang w:val="en-GB" w:eastAsia="ar-SA"/>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155"/>
        <w:gridCol w:w="1785"/>
        <w:gridCol w:w="2052"/>
        <w:gridCol w:w="2120"/>
        <w:gridCol w:w="2176"/>
      </w:tblGrid>
      <w:tr w:rsidRPr="00703AA8" w:rsidR="0062169B" w:rsidTr="0062169B" w14:paraId="2CB42577" w14:textId="77777777">
        <w:tc>
          <w:tcPr>
            <w:tcW w:w="1220" w:type="dxa"/>
            <w:shd w:val="clear" w:color="auto" w:fill="auto"/>
          </w:tcPr>
          <w:p w:rsidRPr="0062169B" w:rsidR="0062169B" w:rsidP="0062169B" w:rsidRDefault="0062169B" w14:paraId="03498764" w14:textId="77777777">
            <w:pPr>
              <w:suppressAutoHyphens/>
              <w:spacing w:after="0" w:line="240" w:lineRule="auto"/>
              <w:rPr>
                <w:b/>
                <w:lang w:val="en-GB" w:eastAsia="ar-SA"/>
              </w:rPr>
            </w:pPr>
            <w:r w:rsidRPr="0062169B">
              <w:rPr>
                <w:b/>
                <w:lang w:val="en-GB" w:eastAsia="ar-SA"/>
              </w:rPr>
              <w:t>Score</w:t>
            </w:r>
          </w:p>
        </w:tc>
        <w:tc>
          <w:tcPr>
            <w:tcW w:w="2349" w:type="dxa"/>
            <w:shd w:val="clear" w:color="auto" w:fill="auto"/>
          </w:tcPr>
          <w:p w:rsidRPr="0062169B" w:rsidR="0062169B" w:rsidP="0062169B" w:rsidRDefault="0062169B" w14:paraId="36DBC0B9" w14:textId="77777777">
            <w:pPr>
              <w:suppressAutoHyphens/>
              <w:spacing w:after="0" w:line="240" w:lineRule="auto"/>
              <w:rPr>
                <w:b/>
                <w:lang w:val="en-GB" w:eastAsia="ar-SA"/>
              </w:rPr>
            </w:pPr>
            <w:r w:rsidRPr="0062169B">
              <w:rPr>
                <w:b/>
                <w:lang w:val="en-GB" w:eastAsia="ar-SA"/>
              </w:rPr>
              <w:t>Biodiversity and ecosystem impact</w:t>
            </w:r>
          </w:p>
        </w:tc>
        <w:tc>
          <w:tcPr>
            <w:tcW w:w="2918" w:type="dxa"/>
            <w:shd w:val="clear" w:color="auto" w:fill="auto"/>
          </w:tcPr>
          <w:p w:rsidRPr="0062169B" w:rsidR="0062169B" w:rsidP="0062169B" w:rsidRDefault="0062169B" w14:paraId="277D584C" w14:textId="77777777">
            <w:pPr>
              <w:suppressAutoHyphens/>
              <w:spacing w:after="0" w:line="240" w:lineRule="auto"/>
              <w:rPr>
                <w:b/>
                <w:lang w:val="en-GB" w:eastAsia="ar-SA"/>
              </w:rPr>
            </w:pPr>
            <w:r w:rsidRPr="0062169B">
              <w:rPr>
                <w:b/>
                <w:lang w:val="en-GB" w:eastAsia="ar-SA"/>
              </w:rPr>
              <w:t>Ecosystem Services impact</w:t>
            </w:r>
          </w:p>
        </w:tc>
        <w:tc>
          <w:tcPr>
            <w:tcW w:w="3402" w:type="dxa"/>
            <w:shd w:val="clear" w:color="auto" w:fill="auto"/>
          </w:tcPr>
          <w:p w:rsidRPr="0062169B" w:rsidR="0062169B" w:rsidP="0062169B" w:rsidRDefault="0062169B" w14:paraId="0EB112FC" w14:textId="77777777">
            <w:pPr>
              <w:suppressAutoHyphens/>
              <w:spacing w:after="0" w:line="240" w:lineRule="auto"/>
              <w:rPr>
                <w:b/>
                <w:lang w:val="en-GB" w:eastAsia="ar-SA"/>
              </w:rPr>
            </w:pPr>
            <w:r w:rsidRPr="0062169B">
              <w:rPr>
                <w:b/>
                <w:lang w:val="en-GB" w:eastAsia="ar-SA"/>
              </w:rPr>
              <w:t xml:space="preserve">Economic impact (Monetary loss and response costs per year) </w:t>
            </w:r>
          </w:p>
        </w:tc>
        <w:tc>
          <w:tcPr>
            <w:tcW w:w="3260" w:type="dxa"/>
            <w:shd w:val="clear" w:color="auto" w:fill="auto"/>
          </w:tcPr>
          <w:p w:rsidRPr="0062169B" w:rsidR="0062169B" w:rsidP="0062169B" w:rsidRDefault="0062169B" w14:paraId="3A3209F1" w14:textId="77777777">
            <w:pPr>
              <w:suppressAutoHyphens/>
              <w:spacing w:after="0" w:line="240" w:lineRule="auto"/>
              <w:rPr>
                <w:b/>
                <w:lang w:val="en-GB" w:eastAsia="ar-SA"/>
              </w:rPr>
            </w:pPr>
            <w:r w:rsidRPr="0062169B">
              <w:rPr>
                <w:b/>
                <w:lang w:val="en-GB" w:eastAsia="ar-SA"/>
              </w:rPr>
              <w:t>Social and human health impact</w:t>
            </w:r>
            <w:r w:rsidR="00212863">
              <w:rPr>
                <w:b/>
                <w:lang w:val="en-GB" w:eastAsia="ar-SA"/>
              </w:rPr>
              <w:t>, and other impacts</w:t>
            </w:r>
          </w:p>
        </w:tc>
      </w:tr>
      <w:tr w:rsidRPr="0062169B" w:rsidR="0062169B" w:rsidTr="0062169B" w14:paraId="6BA47EBF" w14:textId="77777777">
        <w:tc>
          <w:tcPr>
            <w:tcW w:w="1220" w:type="dxa"/>
            <w:shd w:val="clear" w:color="auto" w:fill="auto"/>
          </w:tcPr>
          <w:p w:rsidRPr="0062169B" w:rsidR="0062169B" w:rsidP="0062169B" w:rsidRDefault="0062169B" w14:paraId="160E0194" w14:textId="77777777">
            <w:pPr>
              <w:suppressAutoHyphens/>
              <w:spacing w:after="0" w:line="240" w:lineRule="auto"/>
              <w:rPr>
                <w:i/>
                <w:lang w:val="en-GB" w:eastAsia="ar-SA"/>
              </w:rPr>
            </w:pPr>
          </w:p>
        </w:tc>
        <w:tc>
          <w:tcPr>
            <w:tcW w:w="2349" w:type="dxa"/>
            <w:shd w:val="clear" w:color="auto" w:fill="auto"/>
          </w:tcPr>
          <w:p w:rsidRPr="0062169B" w:rsidR="0062169B" w:rsidP="00212863" w:rsidRDefault="0062169B" w14:paraId="325F38D9" w14:textId="77777777">
            <w:pPr>
              <w:suppressAutoHyphens/>
              <w:spacing w:after="0" w:line="240" w:lineRule="auto"/>
              <w:rPr>
                <w:i/>
                <w:lang w:val="en-GB" w:eastAsia="ar-SA"/>
              </w:rPr>
            </w:pPr>
            <w:r w:rsidRPr="0062169B">
              <w:rPr>
                <w:i/>
                <w:lang w:val="en-GB" w:eastAsia="ar-SA"/>
              </w:rPr>
              <w:t xml:space="preserve">Question </w:t>
            </w:r>
            <w:r w:rsidR="00212863">
              <w:rPr>
                <w:i/>
                <w:lang w:val="en-GB" w:eastAsia="ar-SA"/>
              </w:rPr>
              <w:t>5.1</w:t>
            </w:r>
            <w:r w:rsidRPr="0062169B">
              <w:rPr>
                <w:i/>
                <w:lang w:val="en-GB" w:eastAsia="ar-SA"/>
              </w:rPr>
              <w:t>-</w:t>
            </w:r>
            <w:r w:rsidR="00212863">
              <w:rPr>
                <w:i/>
                <w:lang w:val="en-GB" w:eastAsia="ar-SA"/>
              </w:rPr>
              <w:t>5</w:t>
            </w:r>
          </w:p>
        </w:tc>
        <w:tc>
          <w:tcPr>
            <w:tcW w:w="2918" w:type="dxa"/>
            <w:shd w:val="clear" w:color="auto" w:fill="auto"/>
          </w:tcPr>
          <w:p w:rsidRPr="0062169B" w:rsidR="0062169B" w:rsidP="00212863" w:rsidRDefault="0062169B" w14:paraId="0A14AB83" w14:textId="77777777">
            <w:pPr>
              <w:suppressAutoHyphens/>
              <w:spacing w:after="0" w:line="240" w:lineRule="auto"/>
              <w:rPr>
                <w:i/>
                <w:lang w:val="en-GB" w:eastAsia="ar-SA"/>
              </w:rPr>
            </w:pPr>
            <w:r w:rsidRPr="0062169B">
              <w:rPr>
                <w:i/>
                <w:lang w:val="en-GB" w:eastAsia="ar-SA"/>
              </w:rPr>
              <w:t xml:space="preserve">Question </w:t>
            </w:r>
            <w:r w:rsidR="00212863">
              <w:rPr>
                <w:i/>
                <w:lang w:val="en-GB" w:eastAsia="ar-SA"/>
              </w:rPr>
              <w:t>5.6</w:t>
            </w:r>
            <w:r w:rsidRPr="0062169B">
              <w:rPr>
                <w:i/>
                <w:lang w:val="en-GB" w:eastAsia="ar-SA"/>
              </w:rPr>
              <w:t>-</w:t>
            </w:r>
            <w:r w:rsidR="00212863">
              <w:rPr>
                <w:i/>
                <w:lang w:val="en-GB" w:eastAsia="ar-SA"/>
              </w:rPr>
              <w:t>8</w:t>
            </w:r>
          </w:p>
        </w:tc>
        <w:tc>
          <w:tcPr>
            <w:tcW w:w="3402" w:type="dxa"/>
            <w:shd w:val="clear" w:color="auto" w:fill="auto"/>
          </w:tcPr>
          <w:p w:rsidRPr="0062169B" w:rsidR="0062169B" w:rsidP="00212863" w:rsidRDefault="0062169B" w14:paraId="5604696D" w14:textId="77777777">
            <w:pPr>
              <w:suppressAutoHyphens/>
              <w:spacing w:after="0" w:line="240" w:lineRule="auto"/>
              <w:rPr>
                <w:i/>
                <w:lang w:val="en-GB" w:eastAsia="ar-SA"/>
              </w:rPr>
            </w:pPr>
            <w:r w:rsidRPr="0062169B">
              <w:rPr>
                <w:i/>
                <w:lang w:val="en-GB" w:eastAsia="ar-SA"/>
              </w:rPr>
              <w:t xml:space="preserve">Question </w:t>
            </w:r>
            <w:r w:rsidR="00212863">
              <w:rPr>
                <w:i/>
                <w:lang w:val="en-GB" w:eastAsia="ar-SA"/>
              </w:rPr>
              <w:t>5.9</w:t>
            </w:r>
            <w:r w:rsidRPr="0062169B">
              <w:rPr>
                <w:i/>
                <w:lang w:val="en-GB" w:eastAsia="ar-SA"/>
              </w:rPr>
              <w:t>-</w:t>
            </w:r>
            <w:r w:rsidR="00212863">
              <w:rPr>
                <w:i/>
                <w:lang w:val="en-GB" w:eastAsia="ar-SA"/>
              </w:rPr>
              <w:t>1</w:t>
            </w:r>
            <w:r w:rsidRPr="0062169B">
              <w:rPr>
                <w:i/>
                <w:lang w:val="en-GB" w:eastAsia="ar-SA"/>
              </w:rPr>
              <w:t>3</w:t>
            </w:r>
          </w:p>
        </w:tc>
        <w:tc>
          <w:tcPr>
            <w:tcW w:w="3260" w:type="dxa"/>
            <w:shd w:val="clear" w:color="auto" w:fill="auto"/>
          </w:tcPr>
          <w:p w:rsidRPr="0062169B" w:rsidR="0062169B" w:rsidP="00212863" w:rsidRDefault="0062169B" w14:paraId="024D5437" w14:textId="77777777">
            <w:pPr>
              <w:suppressAutoHyphens/>
              <w:spacing w:after="0" w:line="240" w:lineRule="auto"/>
              <w:rPr>
                <w:i/>
                <w:lang w:val="en-GB" w:eastAsia="ar-SA"/>
              </w:rPr>
            </w:pPr>
            <w:r w:rsidRPr="0062169B">
              <w:rPr>
                <w:i/>
                <w:lang w:val="en-GB" w:eastAsia="ar-SA"/>
              </w:rPr>
              <w:t xml:space="preserve">Question </w:t>
            </w:r>
            <w:r w:rsidR="00212863">
              <w:rPr>
                <w:i/>
                <w:lang w:val="en-GB" w:eastAsia="ar-SA"/>
              </w:rPr>
              <w:t>5.14</w:t>
            </w:r>
            <w:r w:rsidRPr="0062169B">
              <w:rPr>
                <w:i/>
                <w:lang w:val="en-GB" w:eastAsia="ar-SA"/>
              </w:rPr>
              <w:t>-</w:t>
            </w:r>
            <w:r w:rsidR="00212863">
              <w:rPr>
                <w:i/>
                <w:lang w:val="en-GB" w:eastAsia="ar-SA"/>
              </w:rPr>
              <w:t>18</w:t>
            </w:r>
          </w:p>
        </w:tc>
      </w:tr>
      <w:tr w:rsidRPr="00703AA8" w:rsidR="0062169B" w:rsidTr="0062169B" w14:paraId="27AAC1A0" w14:textId="77777777">
        <w:tc>
          <w:tcPr>
            <w:tcW w:w="1220" w:type="dxa"/>
            <w:shd w:val="clear" w:color="auto" w:fill="auto"/>
          </w:tcPr>
          <w:p w:rsidRPr="0062169B" w:rsidR="0062169B" w:rsidP="0062169B" w:rsidRDefault="0062169B" w14:paraId="209F4B25" w14:textId="77777777">
            <w:pPr>
              <w:suppressAutoHyphens/>
              <w:spacing w:after="0" w:line="240" w:lineRule="auto"/>
              <w:rPr>
                <w:lang w:val="en-GB" w:eastAsia="ar-SA"/>
              </w:rPr>
            </w:pPr>
            <w:r w:rsidRPr="0062169B">
              <w:rPr>
                <w:lang w:val="en-GB" w:eastAsia="ar-SA"/>
              </w:rPr>
              <w:t>Minimal</w:t>
            </w:r>
          </w:p>
        </w:tc>
        <w:tc>
          <w:tcPr>
            <w:tcW w:w="2349" w:type="dxa"/>
            <w:shd w:val="clear" w:color="auto" w:fill="auto"/>
          </w:tcPr>
          <w:p w:rsidRPr="0062169B" w:rsidR="0062169B" w:rsidP="0062169B" w:rsidRDefault="0062169B" w14:paraId="1A128843" w14:textId="77777777">
            <w:pPr>
              <w:suppressAutoHyphens/>
              <w:spacing w:after="0" w:line="240" w:lineRule="auto"/>
              <w:rPr>
                <w:lang w:val="en-GB" w:eastAsia="ar-SA"/>
              </w:rPr>
            </w:pPr>
            <w:r w:rsidRPr="0062169B">
              <w:rPr>
                <w:lang w:val="en-GB" w:eastAsia="ar-SA"/>
              </w:rPr>
              <w:t xml:space="preserve">Local, short-term population loss, no significant ecosystem effect </w:t>
            </w:r>
          </w:p>
        </w:tc>
        <w:tc>
          <w:tcPr>
            <w:tcW w:w="2918" w:type="dxa"/>
            <w:shd w:val="clear" w:color="auto" w:fill="auto"/>
          </w:tcPr>
          <w:p w:rsidRPr="0062169B" w:rsidR="0062169B" w:rsidP="0062169B" w:rsidRDefault="0062169B" w14:paraId="54022032" w14:textId="77777777">
            <w:pPr>
              <w:suppressAutoHyphens/>
              <w:spacing w:after="0" w:line="240" w:lineRule="auto"/>
              <w:rPr>
                <w:lang w:val="en-GB" w:eastAsia="ar-SA"/>
              </w:rPr>
            </w:pPr>
            <w:r w:rsidRPr="0062169B">
              <w:rPr>
                <w:lang w:val="en-GB" w:eastAsia="ar-SA"/>
              </w:rPr>
              <w:t>No services affected</w:t>
            </w:r>
            <w:r w:rsidRPr="0062169B">
              <w:rPr>
                <w:vertAlign w:val="superscript"/>
                <w:lang w:val="en-GB" w:eastAsia="ar-SA"/>
              </w:rPr>
              <w:footnoteReference w:id="5"/>
            </w:r>
            <w:r w:rsidRPr="0062169B">
              <w:rPr>
                <w:lang w:val="en-GB" w:eastAsia="ar-SA"/>
              </w:rPr>
              <w:t xml:space="preserve"> </w:t>
            </w:r>
          </w:p>
        </w:tc>
        <w:tc>
          <w:tcPr>
            <w:tcW w:w="3402" w:type="dxa"/>
            <w:shd w:val="clear" w:color="auto" w:fill="auto"/>
          </w:tcPr>
          <w:p w:rsidRPr="0062169B" w:rsidR="0062169B" w:rsidP="0062169B" w:rsidRDefault="0062169B" w14:paraId="7099FE4B" w14:textId="77777777">
            <w:pPr>
              <w:suppressAutoHyphens/>
              <w:spacing w:after="0" w:line="240" w:lineRule="auto"/>
              <w:rPr>
                <w:lang w:val="en-GB" w:eastAsia="ar-SA"/>
              </w:rPr>
            </w:pPr>
            <w:r w:rsidRPr="0062169B">
              <w:rPr>
                <w:lang w:val="en-GB" w:eastAsia="ar-SA"/>
              </w:rPr>
              <w:t xml:space="preserve">Up to 10,000 Euro </w:t>
            </w:r>
          </w:p>
        </w:tc>
        <w:tc>
          <w:tcPr>
            <w:tcW w:w="3260" w:type="dxa"/>
            <w:shd w:val="clear" w:color="auto" w:fill="auto"/>
          </w:tcPr>
          <w:p w:rsidRPr="0062169B" w:rsidR="0062169B" w:rsidP="0062169B" w:rsidRDefault="0062169B" w14:paraId="5EBD852C" w14:textId="77777777">
            <w:pPr>
              <w:suppressAutoHyphens/>
              <w:spacing w:after="0" w:line="240" w:lineRule="auto"/>
              <w:rPr>
                <w:lang w:val="en-GB" w:eastAsia="ar-SA"/>
              </w:rPr>
            </w:pPr>
            <w:r w:rsidRPr="0062169B">
              <w:rPr>
                <w:lang w:val="en-GB" w:eastAsia="ar-SA"/>
              </w:rPr>
              <w:t xml:space="preserve">No social disruption. Local, mild, short-term reversible effects to individuals. </w:t>
            </w:r>
          </w:p>
        </w:tc>
      </w:tr>
      <w:tr w:rsidRPr="00703AA8" w:rsidR="0062169B" w:rsidTr="0062169B" w14:paraId="741E7C60" w14:textId="77777777">
        <w:tc>
          <w:tcPr>
            <w:tcW w:w="1220" w:type="dxa"/>
            <w:shd w:val="clear" w:color="auto" w:fill="auto"/>
          </w:tcPr>
          <w:p w:rsidRPr="0062169B" w:rsidR="0062169B" w:rsidP="0062169B" w:rsidRDefault="0062169B" w14:paraId="5CD2EC64" w14:textId="77777777">
            <w:pPr>
              <w:suppressAutoHyphens/>
              <w:spacing w:after="0" w:line="240" w:lineRule="auto"/>
              <w:rPr>
                <w:lang w:val="en-GB" w:eastAsia="ar-SA"/>
              </w:rPr>
            </w:pPr>
            <w:r w:rsidRPr="0062169B">
              <w:rPr>
                <w:lang w:val="en-GB" w:eastAsia="ar-SA"/>
              </w:rPr>
              <w:t>Minor</w:t>
            </w:r>
          </w:p>
        </w:tc>
        <w:tc>
          <w:tcPr>
            <w:tcW w:w="2349" w:type="dxa"/>
            <w:shd w:val="clear" w:color="auto" w:fill="auto"/>
          </w:tcPr>
          <w:p w:rsidRPr="0062169B" w:rsidR="0062169B" w:rsidP="0062169B" w:rsidRDefault="0062169B" w14:paraId="22C3AD4B" w14:textId="77777777">
            <w:pPr>
              <w:suppressAutoHyphens/>
              <w:spacing w:after="0" w:line="240" w:lineRule="auto"/>
              <w:rPr>
                <w:lang w:val="en-GB" w:eastAsia="ar-SA"/>
              </w:rPr>
            </w:pPr>
            <w:r w:rsidRPr="0062169B">
              <w:rPr>
                <w:lang w:val="en-GB" w:eastAsia="ar-SA"/>
              </w:rPr>
              <w:t xml:space="preserve">Some ecosystem impact, reversible changes, localised </w:t>
            </w:r>
          </w:p>
        </w:tc>
        <w:tc>
          <w:tcPr>
            <w:tcW w:w="2918" w:type="dxa"/>
            <w:shd w:val="clear" w:color="auto" w:fill="auto"/>
          </w:tcPr>
          <w:p w:rsidRPr="0062169B" w:rsidR="0062169B" w:rsidP="0062169B" w:rsidRDefault="0062169B" w14:paraId="47DBDE7A" w14:textId="77777777">
            <w:pPr>
              <w:suppressAutoHyphens/>
              <w:spacing w:after="0" w:line="240" w:lineRule="auto"/>
              <w:rPr>
                <w:lang w:val="en-GB" w:eastAsia="ar-SA"/>
              </w:rPr>
            </w:pPr>
            <w:r w:rsidRPr="0062169B">
              <w:rPr>
                <w:lang w:val="en-GB" w:eastAsia="ar-SA"/>
              </w:rPr>
              <w:t xml:space="preserve">Local and temporary, reversible effects to one or few services </w:t>
            </w:r>
          </w:p>
        </w:tc>
        <w:tc>
          <w:tcPr>
            <w:tcW w:w="3402" w:type="dxa"/>
            <w:shd w:val="clear" w:color="auto" w:fill="auto"/>
          </w:tcPr>
          <w:p w:rsidRPr="0062169B" w:rsidR="0062169B" w:rsidP="0062169B" w:rsidRDefault="0062169B" w14:paraId="58F2CC0E" w14:textId="77777777">
            <w:pPr>
              <w:suppressAutoHyphens/>
              <w:spacing w:after="0" w:line="240" w:lineRule="auto"/>
              <w:rPr>
                <w:lang w:val="en-GB" w:eastAsia="ar-SA"/>
              </w:rPr>
            </w:pPr>
            <w:r w:rsidRPr="0062169B">
              <w:rPr>
                <w:lang w:val="en-GB" w:eastAsia="ar-SA"/>
              </w:rPr>
              <w:t xml:space="preserve">10,000-100,000 Euro </w:t>
            </w:r>
          </w:p>
        </w:tc>
        <w:tc>
          <w:tcPr>
            <w:tcW w:w="3260" w:type="dxa"/>
            <w:shd w:val="clear" w:color="auto" w:fill="auto"/>
          </w:tcPr>
          <w:p w:rsidRPr="0062169B" w:rsidR="0062169B" w:rsidP="0062169B" w:rsidRDefault="0062169B" w14:paraId="758B17D7" w14:textId="77777777">
            <w:pPr>
              <w:suppressAutoHyphens/>
              <w:spacing w:after="0" w:line="240" w:lineRule="auto"/>
              <w:rPr>
                <w:lang w:val="en-GB" w:eastAsia="ar-SA"/>
              </w:rPr>
            </w:pPr>
            <w:r w:rsidRPr="0062169B">
              <w:rPr>
                <w:lang w:val="en-GB" w:eastAsia="ar-SA"/>
              </w:rPr>
              <w:t xml:space="preserve">Significant concern expressed at local level. Mild short-term reversible effects to identifiable groups, localised. </w:t>
            </w:r>
          </w:p>
        </w:tc>
      </w:tr>
      <w:tr w:rsidRPr="00703AA8" w:rsidR="0062169B" w:rsidTr="0062169B" w14:paraId="06C405FA" w14:textId="77777777">
        <w:tc>
          <w:tcPr>
            <w:tcW w:w="1220" w:type="dxa"/>
            <w:shd w:val="clear" w:color="auto" w:fill="auto"/>
          </w:tcPr>
          <w:p w:rsidRPr="0062169B" w:rsidR="0062169B" w:rsidP="0062169B" w:rsidRDefault="0062169B" w14:paraId="50967705" w14:textId="77777777">
            <w:pPr>
              <w:suppressAutoHyphens/>
              <w:spacing w:after="0" w:line="240" w:lineRule="auto"/>
              <w:rPr>
                <w:lang w:val="en-GB" w:eastAsia="ar-SA"/>
              </w:rPr>
            </w:pPr>
            <w:r w:rsidRPr="0062169B">
              <w:rPr>
                <w:lang w:val="en-GB" w:eastAsia="ar-SA"/>
              </w:rPr>
              <w:t>Moderate</w:t>
            </w:r>
          </w:p>
        </w:tc>
        <w:tc>
          <w:tcPr>
            <w:tcW w:w="2349" w:type="dxa"/>
            <w:shd w:val="clear" w:color="auto" w:fill="auto"/>
          </w:tcPr>
          <w:p w:rsidRPr="0062169B" w:rsidR="0062169B" w:rsidP="0062169B" w:rsidRDefault="0062169B" w14:paraId="3760D64E" w14:textId="77777777">
            <w:pPr>
              <w:suppressAutoHyphens/>
              <w:spacing w:after="0" w:line="240" w:lineRule="auto"/>
              <w:rPr>
                <w:lang w:val="en-GB" w:eastAsia="ar-SA"/>
              </w:rPr>
            </w:pPr>
            <w:r w:rsidRPr="0062169B">
              <w:rPr>
                <w:lang w:val="en-GB" w:eastAsia="ar-SA"/>
              </w:rPr>
              <w:t xml:space="preserve">Measureable long-term damage to populations and ecosystem, but reversible; little spread, no extinction </w:t>
            </w:r>
          </w:p>
        </w:tc>
        <w:tc>
          <w:tcPr>
            <w:tcW w:w="2918" w:type="dxa"/>
            <w:shd w:val="clear" w:color="auto" w:fill="auto"/>
          </w:tcPr>
          <w:p w:rsidRPr="0062169B" w:rsidR="0062169B" w:rsidP="0062169B" w:rsidRDefault="0062169B" w14:paraId="190A3FDC" w14:textId="77777777">
            <w:pPr>
              <w:suppressAutoHyphens/>
              <w:spacing w:after="0" w:line="240" w:lineRule="auto"/>
              <w:rPr>
                <w:lang w:val="en-GB" w:eastAsia="ar-SA"/>
              </w:rPr>
            </w:pPr>
            <w:r w:rsidRPr="0062169B">
              <w:rPr>
                <w:lang w:val="en-GB" w:eastAsia="ar-SA"/>
              </w:rPr>
              <w:t xml:space="preserve">Measureable, temporary, local and reversible effects on one or several services </w:t>
            </w:r>
          </w:p>
        </w:tc>
        <w:tc>
          <w:tcPr>
            <w:tcW w:w="3402" w:type="dxa"/>
            <w:shd w:val="clear" w:color="auto" w:fill="auto"/>
          </w:tcPr>
          <w:p w:rsidRPr="0062169B" w:rsidR="0062169B" w:rsidP="0062169B" w:rsidRDefault="0062169B" w14:paraId="3940A660" w14:textId="77777777">
            <w:pPr>
              <w:suppressAutoHyphens/>
              <w:spacing w:after="0" w:line="240" w:lineRule="auto"/>
              <w:rPr>
                <w:lang w:val="en-GB" w:eastAsia="ar-SA"/>
              </w:rPr>
            </w:pPr>
            <w:r w:rsidRPr="0062169B">
              <w:rPr>
                <w:lang w:val="en-GB" w:eastAsia="ar-SA"/>
              </w:rPr>
              <w:t xml:space="preserve">100,000-1,000,000 Euro </w:t>
            </w:r>
          </w:p>
        </w:tc>
        <w:tc>
          <w:tcPr>
            <w:tcW w:w="3260" w:type="dxa"/>
            <w:shd w:val="clear" w:color="auto" w:fill="auto"/>
          </w:tcPr>
          <w:p w:rsidRPr="0062169B" w:rsidR="0062169B" w:rsidP="0062169B" w:rsidRDefault="0062169B" w14:paraId="003B8759" w14:textId="77777777">
            <w:pPr>
              <w:suppressAutoHyphens/>
              <w:spacing w:after="0" w:line="240" w:lineRule="auto"/>
              <w:rPr>
                <w:lang w:val="en-GB" w:eastAsia="ar-SA"/>
              </w:rPr>
            </w:pPr>
            <w:r w:rsidRPr="0062169B">
              <w:rPr>
                <w:lang w:val="en-GB" w:eastAsia="ar-SA"/>
              </w:rPr>
              <w:t xml:space="preserve">Temporary changes to normal activities at local level. Minor irreversible effects and/or larger numbers covered by reversible effects, localised. </w:t>
            </w:r>
          </w:p>
        </w:tc>
      </w:tr>
      <w:tr w:rsidRPr="00703AA8" w:rsidR="0062169B" w:rsidTr="0062169B" w14:paraId="1F9807D8" w14:textId="77777777">
        <w:tc>
          <w:tcPr>
            <w:tcW w:w="1220" w:type="dxa"/>
            <w:shd w:val="clear" w:color="auto" w:fill="auto"/>
          </w:tcPr>
          <w:p w:rsidRPr="0062169B" w:rsidR="0062169B" w:rsidP="0062169B" w:rsidRDefault="0062169B" w14:paraId="2925F47B" w14:textId="77777777">
            <w:pPr>
              <w:suppressAutoHyphens/>
              <w:spacing w:after="0" w:line="240" w:lineRule="auto"/>
              <w:rPr>
                <w:lang w:val="en-GB" w:eastAsia="ar-SA"/>
              </w:rPr>
            </w:pPr>
            <w:r w:rsidRPr="0062169B">
              <w:rPr>
                <w:lang w:val="en-GB" w:eastAsia="ar-SA"/>
              </w:rPr>
              <w:t>Major</w:t>
            </w:r>
          </w:p>
        </w:tc>
        <w:tc>
          <w:tcPr>
            <w:tcW w:w="2349" w:type="dxa"/>
            <w:shd w:val="clear" w:color="auto" w:fill="auto"/>
          </w:tcPr>
          <w:p w:rsidRPr="0062169B" w:rsidR="0062169B" w:rsidP="0062169B" w:rsidRDefault="0062169B" w14:paraId="3020DE6E" w14:textId="77777777">
            <w:pPr>
              <w:suppressAutoHyphens/>
              <w:spacing w:after="0" w:line="240" w:lineRule="auto"/>
              <w:rPr>
                <w:lang w:val="en-GB" w:eastAsia="ar-SA"/>
              </w:rPr>
            </w:pPr>
            <w:r w:rsidRPr="0062169B">
              <w:rPr>
                <w:lang w:val="en-GB" w:eastAsia="ar-SA"/>
              </w:rPr>
              <w:t>Long-term irreversible ecosystem change, spreading beyond local area</w:t>
            </w:r>
          </w:p>
        </w:tc>
        <w:tc>
          <w:tcPr>
            <w:tcW w:w="2918" w:type="dxa"/>
            <w:shd w:val="clear" w:color="auto" w:fill="auto"/>
          </w:tcPr>
          <w:p w:rsidRPr="0062169B" w:rsidR="0062169B" w:rsidP="0062169B" w:rsidRDefault="0062169B" w14:paraId="7801DEB0" w14:textId="77777777">
            <w:pPr>
              <w:suppressAutoHyphens/>
              <w:spacing w:after="0" w:line="240" w:lineRule="auto"/>
              <w:rPr>
                <w:lang w:val="en-GB" w:eastAsia="ar-SA"/>
              </w:rPr>
            </w:pPr>
            <w:r w:rsidRPr="0062169B">
              <w:rPr>
                <w:lang w:val="en-GB" w:eastAsia="ar-SA"/>
              </w:rPr>
              <w:t xml:space="preserve">Local and irreversible or widespread and reversible effects on one / several services </w:t>
            </w:r>
          </w:p>
        </w:tc>
        <w:tc>
          <w:tcPr>
            <w:tcW w:w="3402" w:type="dxa"/>
            <w:shd w:val="clear" w:color="auto" w:fill="auto"/>
          </w:tcPr>
          <w:p w:rsidRPr="0062169B" w:rsidR="0062169B" w:rsidP="0062169B" w:rsidRDefault="0062169B" w14:paraId="7AC8FB62" w14:textId="77777777">
            <w:pPr>
              <w:suppressAutoHyphens/>
              <w:spacing w:after="0" w:line="240" w:lineRule="auto"/>
              <w:rPr>
                <w:lang w:val="en-GB" w:eastAsia="ar-SA"/>
              </w:rPr>
            </w:pPr>
            <w:r w:rsidRPr="0062169B">
              <w:rPr>
                <w:lang w:val="en-GB" w:eastAsia="ar-SA"/>
              </w:rPr>
              <w:t>1,000,000-10,000,000 Euro</w:t>
            </w:r>
          </w:p>
        </w:tc>
        <w:tc>
          <w:tcPr>
            <w:tcW w:w="3260" w:type="dxa"/>
            <w:shd w:val="clear" w:color="auto" w:fill="auto"/>
          </w:tcPr>
          <w:p w:rsidRPr="0062169B" w:rsidR="0062169B" w:rsidP="0062169B" w:rsidRDefault="0062169B" w14:paraId="0B60E759" w14:textId="77777777">
            <w:pPr>
              <w:suppressAutoHyphens/>
              <w:spacing w:after="0" w:line="240" w:lineRule="auto"/>
              <w:rPr>
                <w:lang w:val="en-GB" w:eastAsia="ar-SA"/>
              </w:rPr>
            </w:pPr>
            <w:r w:rsidRPr="0062169B">
              <w:rPr>
                <w:lang w:val="en-GB" w:eastAsia="ar-SA"/>
              </w:rPr>
              <w:t xml:space="preserve">Some permanent change of activity locally, concern expressed over wider area. Significant irreversible effects locally or reversible effects over large area. </w:t>
            </w:r>
          </w:p>
        </w:tc>
      </w:tr>
      <w:tr w:rsidRPr="0062169B" w:rsidR="0062169B" w:rsidTr="0062169B" w14:paraId="57437B58" w14:textId="77777777">
        <w:tc>
          <w:tcPr>
            <w:tcW w:w="1220" w:type="dxa"/>
            <w:shd w:val="clear" w:color="auto" w:fill="auto"/>
          </w:tcPr>
          <w:p w:rsidRPr="0062169B" w:rsidR="0062169B" w:rsidP="0062169B" w:rsidRDefault="0062169B" w14:paraId="26719A06" w14:textId="77777777">
            <w:pPr>
              <w:suppressAutoHyphens/>
              <w:spacing w:after="0" w:line="240" w:lineRule="auto"/>
              <w:rPr>
                <w:lang w:val="en-GB" w:eastAsia="ar-SA"/>
              </w:rPr>
            </w:pPr>
            <w:r w:rsidRPr="0062169B">
              <w:rPr>
                <w:lang w:val="en-GB" w:eastAsia="ar-SA"/>
              </w:rPr>
              <w:t>Massive</w:t>
            </w:r>
          </w:p>
        </w:tc>
        <w:tc>
          <w:tcPr>
            <w:tcW w:w="2349" w:type="dxa"/>
            <w:shd w:val="clear" w:color="auto" w:fill="auto"/>
          </w:tcPr>
          <w:p w:rsidRPr="0062169B" w:rsidR="0062169B" w:rsidP="0062169B" w:rsidRDefault="0062169B" w14:paraId="6F2EA6A1" w14:textId="77777777">
            <w:pPr>
              <w:suppressAutoHyphens/>
              <w:spacing w:after="0" w:line="240" w:lineRule="auto"/>
              <w:rPr>
                <w:lang w:val="en-GB" w:eastAsia="ar-SA"/>
              </w:rPr>
            </w:pPr>
            <w:r w:rsidRPr="0062169B">
              <w:rPr>
                <w:lang w:val="en-GB" w:eastAsia="ar-SA"/>
              </w:rPr>
              <w:t xml:space="preserve">Widespread, long-term population loss or extinction, affecting several species with serious ecosystem effects </w:t>
            </w:r>
          </w:p>
        </w:tc>
        <w:tc>
          <w:tcPr>
            <w:tcW w:w="2918" w:type="dxa"/>
            <w:shd w:val="clear" w:color="auto" w:fill="auto"/>
          </w:tcPr>
          <w:p w:rsidRPr="0062169B" w:rsidR="0062169B" w:rsidP="0062169B" w:rsidRDefault="0062169B" w14:paraId="6BBB4F25" w14:textId="77777777">
            <w:pPr>
              <w:suppressAutoHyphens/>
              <w:spacing w:after="0" w:line="240" w:lineRule="auto"/>
              <w:rPr>
                <w:lang w:val="en-GB" w:eastAsia="ar-SA"/>
              </w:rPr>
            </w:pPr>
            <w:r w:rsidRPr="0062169B">
              <w:rPr>
                <w:lang w:val="en-GB" w:eastAsia="ar-SA"/>
              </w:rPr>
              <w:t xml:space="preserve">Widespread and irreversible effects on one / several services </w:t>
            </w:r>
          </w:p>
        </w:tc>
        <w:tc>
          <w:tcPr>
            <w:tcW w:w="3402" w:type="dxa"/>
            <w:shd w:val="clear" w:color="auto" w:fill="auto"/>
          </w:tcPr>
          <w:p w:rsidRPr="0062169B" w:rsidR="0062169B" w:rsidP="0062169B" w:rsidRDefault="0062169B" w14:paraId="0BD82492" w14:textId="77777777">
            <w:pPr>
              <w:suppressAutoHyphens/>
              <w:spacing w:after="0" w:line="240" w:lineRule="auto"/>
              <w:rPr>
                <w:lang w:val="en-GB" w:eastAsia="ar-SA"/>
              </w:rPr>
            </w:pPr>
            <w:r w:rsidRPr="0062169B">
              <w:rPr>
                <w:lang w:val="en-GB" w:eastAsia="ar-SA"/>
              </w:rPr>
              <w:t xml:space="preserve">Above 10,000,000 Euro </w:t>
            </w:r>
          </w:p>
        </w:tc>
        <w:tc>
          <w:tcPr>
            <w:tcW w:w="3260" w:type="dxa"/>
            <w:shd w:val="clear" w:color="auto" w:fill="auto"/>
          </w:tcPr>
          <w:p w:rsidRPr="0062169B" w:rsidR="0062169B" w:rsidP="0062169B" w:rsidRDefault="0062169B" w14:paraId="7DFFBEB1" w14:textId="77777777">
            <w:pPr>
              <w:suppressAutoHyphens/>
              <w:spacing w:after="0" w:line="240" w:lineRule="auto"/>
              <w:rPr>
                <w:lang w:val="en-GB" w:eastAsia="ar-SA"/>
              </w:rPr>
            </w:pPr>
            <w:r w:rsidRPr="0062169B">
              <w:rPr>
                <w:lang w:val="en-GB" w:eastAsia="ar-SA"/>
              </w:rPr>
              <w:t xml:space="preserve">Long-term social change, significant loss of employment, migration from affected area. Widespread, severe, long-term, irreversible health effects. </w:t>
            </w:r>
          </w:p>
        </w:tc>
      </w:tr>
    </w:tbl>
    <w:p w:rsidRPr="004F79A9" w:rsidR="0062169B" w:rsidP="004F79A9" w:rsidRDefault="0062169B" w14:paraId="52DFC04D" w14:textId="77777777">
      <w:pPr>
        <w:pStyle w:val="berschrift1"/>
        <w:rPr>
          <w:rFonts w:ascii="Times New Roman" w:hAnsi="Times New Roman"/>
          <w:sz w:val="28"/>
          <w:szCs w:val="28"/>
          <w:lang w:val="en-GB" w:eastAsia="ar-SA"/>
        </w:rPr>
      </w:pPr>
      <w:bookmarkStart w:name="_Toc115421737" w:id="29"/>
      <w:r w:rsidRPr="004F79A9">
        <w:rPr>
          <w:rFonts w:ascii="Times New Roman" w:hAnsi="Times New Roman"/>
          <w:sz w:val="28"/>
          <w:szCs w:val="28"/>
          <w:lang w:val="en-GB" w:eastAsia="ar-SA"/>
        </w:rPr>
        <w:t>ANNEX III Scoring of Confidence Levels</w:t>
      </w:r>
      <w:bookmarkEnd w:id="29"/>
      <w:r w:rsidRPr="004F79A9">
        <w:rPr>
          <w:rFonts w:ascii="Times New Roman" w:hAnsi="Times New Roman"/>
          <w:sz w:val="28"/>
          <w:szCs w:val="28"/>
          <w:lang w:val="en-GB" w:eastAsia="ar-SA"/>
        </w:rPr>
        <w:t xml:space="preserve"> </w:t>
      </w:r>
    </w:p>
    <w:p w:rsidR="0062169B" w:rsidP="0062169B" w:rsidRDefault="0062169B" w14:paraId="6CE121F0" w14:textId="77777777">
      <w:pPr>
        <w:suppressAutoHyphens/>
        <w:spacing w:after="0" w:line="240" w:lineRule="auto"/>
        <w:rPr>
          <w:lang w:val="en-GB" w:eastAsia="ar-SA"/>
        </w:rPr>
      </w:pPr>
      <w:r w:rsidRPr="0062169B">
        <w:rPr>
          <w:lang w:val="en-GB" w:eastAsia="ar-SA"/>
        </w:rPr>
        <w:t xml:space="preserve">(modified from Bacher et al. 2017) </w:t>
      </w:r>
    </w:p>
    <w:p w:rsidR="0062169B" w:rsidP="0062169B" w:rsidRDefault="0062169B" w14:paraId="13DFD778" w14:textId="77777777">
      <w:pPr>
        <w:suppressAutoHyphens/>
        <w:spacing w:after="0" w:line="240" w:lineRule="auto"/>
        <w:rPr>
          <w:lang w:val="en-GB" w:eastAsia="ar-SA"/>
        </w:rPr>
      </w:pPr>
    </w:p>
    <w:p w:rsidR="0025431F" w:rsidP="0062169B" w:rsidRDefault="0025431F" w14:paraId="0D59E400" w14:textId="77777777">
      <w:pPr>
        <w:suppressAutoHyphens/>
        <w:spacing w:after="0" w:line="240" w:lineRule="auto"/>
        <w:rPr>
          <w:lang w:val="en-US"/>
        </w:rPr>
      </w:pPr>
      <w:r w:rsidRPr="0062169B">
        <w:rPr>
          <w:lang w:val="en-US"/>
        </w:rPr>
        <w:t xml:space="preserve">Each answer provided in the risk assessment </w:t>
      </w:r>
      <w:r w:rsidR="008D0B59">
        <w:rPr>
          <w:lang w:val="en-US"/>
        </w:rPr>
        <w:t>must</w:t>
      </w:r>
      <w:r w:rsidRPr="0062169B">
        <w:rPr>
          <w:lang w:val="en-US"/>
        </w:rPr>
        <w:t xml:space="preserve"> include an assessment of the level of confidence attached to that answer, reflecting the possibility that information needed for the answer is not available or is insufficient or available </w:t>
      </w:r>
      <w:r w:rsidR="008D0B59">
        <w:rPr>
          <w:lang w:val="en-US"/>
        </w:rPr>
        <w:t xml:space="preserve">but </w:t>
      </w:r>
      <w:r w:rsidRPr="0062169B">
        <w:rPr>
          <w:lang w:val="en-US"/>
        </w:rPr>
        <w:t>conflicting</w:t>
      </w:r>
      <w:r>
        <w:rPr>
          <w:lang w:val="en-US"/>
        </w:rPr>
        <w:t xml:space="preserve">. </w:t>
      </w:r>
    </w:p>
    <w:p w:rsidR="0025431F" w:rsidP="0062169B" w:rsidRDefault="0025431F" w14:paraId="4C8C7977" w14:textId="77777777">
      <w:pPr>
        <w:suppressAutoHyphens/>
        <w:spacing w:after="0" w:line="240" w:lineRule="auto"/>
        <w:rPr>
          <w:lang w:val="en-US"/>
        </w:rPr>
      </w:pPr>
    </w:p>
    <w:p w:rsidRPr="0062169B" w:rsidR="0025431F" w:rsidP="0062169B" w:rsidRDefault="0025431F" w14:paraId="441C9D2D" w14:textId="77777777">
      <w:pPr>
        <w:suppressAutoHyphens/>
        <w:spacing w:after="0" w:line="240" w:lineRule="auto"/>
        <w:rPr>
          <w:lang w:val="en-US" w:eastAsia="ar-SA"/>
        </w:rPr>
      </w:pPr>
      <w:r>
        <w:rPr>
          <w:lang w:val="en-US"/>
        </w:rPr>
        <w:t>T</w:t>
      </w:r>
      <w:r w:rsidRPr="0062169B">
        <w:rPr>
          <w:lang w:val="en-US"/>
        </w:rPr>
        <w:t xml:space="preserve">he </w:t>
      </w:r>
      <w:r w:rsidR="008D0B59">
        <w:rPr>
          <w:lang w:val="en-US"/>
        </w:rPr>
        <w:t>response</w:t>
      </w:r>
      <w:r w:rsidR="004D4C58">
        <w:rPr>
          <w:lang w:val="en-US"/>
        </w:rPr>
        <w:t>s</w:t>
      </w:r>
      <w:r w:rsidR="00241647">
        <w:rPr>
          <w:lang w:val="en-US"/>
        </w:rPr>
        <w:t xml:space="preserve"> </w:t>
      </w:r>
      <w:r w:rsidRPr="0062169B">
        <w:rPr>
          <w:lang w:val="en-US"/>
        </w:rPr>
        <w:t xml:space="preserve">in the </w:t>
      </w:r>
      <w:r>
        <w:rPr>
          <w:lang w:val="en-US"/>
        </w:rPr>
        <w:t xml:space="preserve">risk </w:t>
      </w:r>
      <w:r w:rsidRPr="0062169B">
        <w:rPr>
          <w:lang w:val="en-US"/>
        </w:rPr>
        <w:t xml:space="preserve">assessment should </w:t>
      </w:r>
      <w:r w:rsidR="008D0B59">
        <w:rPr>
          <w:lang w:val="en-US"/>
        </w:rPr>
        <w:t>clearly support</w:t>
      </w:r>
      <w:r w:rsidRPr="0062169B">
        <w:rPr>
          <w:lang w:val="en-US"/>
        </w:rPr>
        <w:t xml:space="preserve"> the choice of the </w:t>
      </w:r>
      <w:r>
        <w:rPr>
          <w:lang w:val="en-US"/>
        </w:rPr>
        <w:t xml:space="preserve">confidence level. </w:t>
      </w:r>
    </w:p>
    <w:p w:rsidRPr="0025431F" w:rsidR="0062169B" w:rsidP="0062169B" w:rsidRDefault="0062169B" w14:paraId="18C6A41D" w14:textId="77777777">
      <w:pPr>
        <w:suppressAutoHyphens/>
        <w:spacing w:after="0" w:line="240" w:lineRule="auto"/>
        <w:rPr>
          <w:lang w:val="en-US" w:eastAsia="ar-SA"/>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643"/>
        <w:gridCol w:w="7645"/>
      </w:tblGrid>
      <w:tr w:rsidRPr="0062169B" w:rsidR="0062169B" w:rsidTr="0062169B" w14:paraId="1B2C1973" w14:textId="77777777">
        <w:tc>
          <w:tcPr>
            <w:tcW w:w="1951" w:type="dxa"/>
            <w:shd w:val="clear" w:color="auto" w:fill="auto"/>
          </w:tcPr>
          <w:p w:rsidRPr="0062169B" w:rsidR="0062169B" w:rsidP="0062169B" w:rsidRDefault="0062169B" w14:paraId="17929B12" w14:textId="77777777">
            <w:pPr>
              <w:suppressAutoHyphens/>
              <w:spacing w:after="0" w:line="240" w:lineRule="auto"/>
              <w:rPr>
                <w:b/>
                <w:lang w:val="en-GB" w:eastAsia="ar-SA"/>
              </w:rPr>
            </w:pPr>
            <w:r w:rsidRPr="0062169B">
              <w:rPr>
                <w:b/>
                <w:lang w:val="en-GB" w:eastAsia="ar-SA"/>
              </w:rPr>
              <w:t xml:space="preserve">Confidence level </w:t>
            </w:r>
          </w:p>
        </w:tc>
        <w:tc>
          <w:tcPr>
            <w:tcW w:w="12147" w:type="dxa"/>
            <w:shd w:val="clear" w:color="auto" w:fill="auto"/>
          </w:tcPr>
          <w:p w:rsidRPr="0062169B" w:rsidR="0062169B" w:rsidP="0062169B" w:rsidRDefault="0062169B" w14:paraId="6E53AD4B" w14:textId="77777777">
            <w:pPr>
              <w:suppressAutoHyphens/>
              <w:spacing w:after="0" w:line="240" w:lineRule="auto"/>
              <w:rPr>
                <w:b/>
                <w:lang w:val="en-GB" w:eastAsia="ar-SA"/>
              </w:rPr>
            </w:pPr>
            <w:r w:rsidRPr="0062169B">
              <w:rPr>
                <w:b/>
                <w:lang w:val="en-GB" w:eastAsia="ar-SA"/>
              </w:rPr>
              <w:t>Description</w:t>
            </w:r>
          </w:p>
        </w:tc>
      </w:tr>
      <w:tr w:rsidRPr="00703AA8" w:rsidR="0062169B" w:rsidTr="0062169B" w14:paraId="268F75D9" w14:textId="77777777">
        <w:tc>
          <w:tcPr>
            <w:tcW w:w="1951" w:type="dxa"/>
            <w:shd w:val="clear" w:color="auto" w:fill="auto"/>
          </w:tcPr>
          <w:p w:rsidRPr="0062169B" w:rsidR="0062169B" w:rsidP="0062169B" w:rsidRDefault="0062169B" w14:paraId="05D9065B" w14:textId="77777777">
            <w:pPr>
              <w:suppressAutoHyphens/>
              <w:spacing w:after="0" w:line="240" w:lineRule="auto"/>
              <w:rPr>
                <w:lang w:val="en-GB" w:eastAsia="ar-SA"/>
              </w:rPr>
            </w:pPr>
            <w:r w:rsidRPr="0062169B">
              <w:rPr>
                <w:lang w:val="en-GB" w:eastAsia="ar-SA"/>
              </w:rPr>
              <w:t>Low</w:t>
            </w:r>
          </w:p>
        </w:tc>
        <w:tc>
          <w:tcPr>
            <w:tcW w:w="12147" w:type="dxa"/>
            <w:shd w:val="clear" w:color="auto" w:fill="auto"/>
          </w:tcPr>
          <w:p w:rsidRPr="0062169B" w:rsidR="0062169B" w:rsidP="0062169B" w:rsidRDefault="0062169B" w14:paraId="71D57FA9" w14:textId="77777777">
            <w:pPr>
              <w:spacing w:after="0" w:line="240" w:lineRule="auto"/>
              <w:rPr>
                <w:lang w:val="en-GB" w:eastAsia="ar-SA"/>
              </w:rPr>
            </w:pPr>
            <w:r w:rsidRPr="0062169B">
              <w:rPr>
                <w:lang w:val="en-GB" w:eastAsia="en-GB"/>
              </w:rPr>
              <w:t xml:space="preserve">There is no direct observational evidence to support the assessment, e.g. only inferred data have been used as supporting evidence </w:t>
            </w:r>
            <w:r w:rsidRPr="0062169B">
              <w:rPr>
                <w:i/>
                <w:lang w:val="en-GB" w:eastAsia="en-GB"/>
              </w:rPr>
              <w:t xml:space="preserve">and/or </w:t>
            </w:r>
            <w:r w:rsidRPr="0062169B">
              <w:rPr>
                <w:lang w:val="en-GB" w:eastAsia="en-GB"/>
              </w:rPr>
              <w:t xml:space="preserve">Impacts are recorded at a spatial scale which is unlikely to be relevant to the assessment area </w:t>
            </w:r>
            <w:r w:rsidRPr="0062169B">
              <w:rPr>
                <w:i/>
                <w:lang w:val="en-GB" w:eastAsia="en-GB"/>
              </w:rPr>
              <w:t xml:space="preserve">and/or </w:t>
            </w:r>
            <w:r w:rsidRPr="0062169B">
              <w:rPr>
                <w:lang w:val="en-GB" w:eastAsia="en-GB"/>
              </w:rPr>
              <w:t xml:space="preserve">Evidence is poor and difficult to interpret, e.g. because it is strongly ambiguous </w:t>
            </w:r>
            <w:r w:rsidRPr="0062169B">
              <w:rPr>
                <w:i/>
                <w:lang w:val="en-GB" w:eastAsia="en-GB"/>
              </w:rPr>
              <w:t xml:space="preserve">and/or </w:t>
            </w:r>
            <w:r w:rsidRPr="0062169B">
              <w:rPr>
                <w:lang w:val="en-GB" w:eastAsia="en-GB"/>
              </w:rPr>
              <w:t xml:space="preserve">The information sources are considered to be of low quality or contain information that is unreliable. </w:t>
            </w:r>
          </w:p>
        </w:tc>
      </w:tr>
      <w:tr w:rsidRPr="00703AA8" w:rsidR="0062169B" w:rsidTr="0062169B" w14:paraId="65085C73" w14:textId="77777777">
        <w:tc>
          <w:tcPr>
            <w:tcW w:w="1951" w:type="dxa"/>
            <w:shd w:val="clear" w:color="auto" w:fill="auto"/>
          </w:tcPr>
          <w:p w:rsidRPr="0062169B" w:rsidR="0062169B" w:rsidP="0062169B" w:rsidRDefault="0062169B" w14:paraId="68A8DE9F" w14:textId="77777777">
            <w:pPr>
              <w:suppressAutoHyphens/>
              <w:spacing w:after="0" w:line="240" w:lineRule="auto"/>
              <w:rPr>
                <w:lang w:val="en-GB" w:eastAsia="ar-SA"/>
              </w:rPr>
            </w:pPr>
            <w:r w:rsidRPr="0062169B">
              <w:rPr>
                <w:lang w:val="en-GB" w:eastAsia="ar-SA"/>
              </w:rPr>
              <w:t>Medium</w:t>
            </w:r>
          </w:p>
        </w:tc>
        <w:tc>
          <w:tcPr>
            <w:tcW w:w="12147" w:type="dxa"/>
            <w:shd w:val="clear" w:color="auto" w:fill="auto"/>
          </w:tcPr>
          <w:p w:rsidRPr="0062169B" w:rsidR="0062169B" w:rsidP="0062169B" w:rsidRDefault="0062169B" w14:paraId="31715CF8" w14:textId="77777777">
            <w:pPr>
              <w:spacing w:after="0" w:line="240" w:lineRule="auto"/>
              <w:rPr>
                <w:lang w:val="en-GB" w:eastAsia="en-GB"/>
              </w:rPr>
            </w:pPr>
            <w:r w:rsidRPr="0062169B">
              <w:rPr>
                <w:lang w:val="en-GB" w:eastAsia="en-GB"/>
              </w:rPr>
              <w:t xml:space="preserve">There is some direct observational evidence to support the assessment, but some information is inferred </w:t>
            </w:r>
            <w:r w:rsidRPr="0062169B">
              <w:rPr>
                <w:i/>
                <w:lang w:val="en-GB" w:eastAsia="en-GB"/>
              </w:rPr>
              <w:t>and/or</w:t>
            </w:r>
            <w:r w:rsidRPr="0062169B">
              <w:rPr>
                <w:lang w:val="en-GB" w:eastAsia="en-GB"/>
              </w:rPr>
              <w:t xml:space="preserve"> Impacts are recorded at a small spatial scale, but rescaling of the data to relevant scales of the assessment area is considered reliable, or to embrace little uncertainty </w:t>
            </w:r>
            <w:r w:rsidRPr="0062169B">
              <w:rPr>
                <w:i/>
                <w:lang w:val="en-GB" w:eastAsia="en-GB"/>
              </w:rPr>
              <w:t>and/or</w:t>
            </w:r>
            <w:r w:rsidRPr="0062169B">
              <w:rPr>
                <w:lang w:val="en-GB" w:eastAsia="en-GB"/>
              </w:rPr>
              <w:t xml:space="preserve"> The interpretation of the data is to some extent ambiguous or contradictory. </w:t>
            </w:r>
          </w:p>
        </w:tc>
      </w:tr>
      <w:tr w:rsidRPr="00703AA8" w:rsidR="0062169B" w:rsidTr="0062169B" w14:paraId="0345AE8E" w14:textId="77777777">
        <w:tc>
          <w:tcPr>
            <w:tcW w:w="1951" w:type="dxa"/>
            <w:shd w:val="clear" w:color="auto" w:fill="auto"/>
          </w:tcPr>
          <w:p w:rsidRPr="0062169B" w:rsidR="0062169B" w:rsidP="0062169B" w:rsidRDefault="0062169B" w14:paraId="0CCF9720" w14:textId="77777777">
            <w:pPr>
              <w:suppressAutoHyphens/>
              <w:spacing w:after="0" w:line="240" w:lineRule="auto"/>
              <w:rPr>
                <w:lang w:val="en-GB" w:eastAsia="ar-SA"/>
              </w:rPr>
            </w:pPr>
            <w:r w:rsidRPr="0062169B">
              <w:rPr>
                <w:lang w:val="en-GB" w:eastAsia="ar-SA"/>
              </w:rPr>
              <w:t>High</w:t>
            </w:r>
          </w:p>
        </w:tc>
        <w:tc>
          <w:tcPr>
            <w:tcW w:w="12147" w:type="dxa"/>
            <w:shd w:val="clear" w:color="auto" w:fill="auto"/>
          </w:tcPr>
          <w:p w:rsidRPr="0062169B" w:rsidR="0062169B" w:rsidP="0062169B" w:rsidRDefault="0062169B" w14:paraId="12E556F5" w14:textId="77777777">
            <w:pPr>
              <w:spacing w:after="0" w:line="240" w:lineRule="auto"/>
              <w:rPr>
                <w:lang w:val="en-GB" w:eastAsia="en-GB"/>
              </w:rPr>
            </w:pPr>
            <w:r w:rsidRPr="0062169B">
              <w:rPr>
                <w:lang w:val="en-GB" w:eastAsia="en-GB"/>
              </w:rPr>
              <w:t xml:space="preserve">There is direct relevant observational evidence to support the assessment (including causality) </w:t>
            </w:r>
            <w:r w:rsidRPr="0062169B">
              <w:rPr>
                <w:i/>
                <w:lang w:val="en-GB" w:eastAsia="en-GB"/>
              </w:rPr>
              <w:t>and</w:t>
            </w:r>
            <w:r w:rsidRPr="0062169B">
              <w:rPr>
                <w:lang w:val="en-GB" w:eastAsia="en-GB"/>
              </w:rPr>
              <w:t xml:space="preserve"> Impacts are recorded at a comparable scale </w:t>
            </w:r>
            <w:r w:rsidRPr="0062169B">
              <w:rPr>
                <w:i/>
                <w:lang w:val="en-GB" w:eastAsia="en-GB"/>
              </w:rPr>
              <w:t>and/or</w:t>
            </w:r>
            <w:r w:rsidRPr="0062169B">
              <w:rPr>
                <w:lang w:val="en-GB" w:eastAsia="en-GB"/>
              </w:rPr>
              <w:t xml:space="preserve"> There are reliable/good quality data sources on impacts of the taxa </w:t>
            </w:r>
            <w:r w:rsidRPr="0062169B">
              <w:rPr>
                <w:i/>
                <w:lang w:val="en-GB" w:eastAsia="en-GB"/>
              </w:rPr>
              <w:t>and</w:t>
            </w:r>
            <w:r w:rsidRPr="0062169B">
              <w:rPr>
                <w:lang w:val="en-GB" w:eastAsia="en-GB"/>
              </w:rPr>
              <w:t xml:space="preserve"> The interpretation of data/information is straightforward </w:t>
            </w:r>
            <w:r w:rsidRPr="0062169B">
              <w:rPr>
                <w:i/>
                <w:lang w:val="en-GB" w:eastAsia="en-GB"/>
              </w:rPr>
              <w:t>and/or</w:t>
            </w:r>
            <w:r w:rsidRPr="0062169B">
              <w:rPr>
                <w:lang w:val="en-GB" w:eastAsia="en-GB"/>
              </w:rPr>
              <w:t xml:space="preserve"> Data/information are not controversial or contradictory. </w:t>
            </w:r>
          </w:p>
        </w:tc>
      </w:tr>
    </w:tbl>
    <w:p w:rsidR="0062169B" w:rsidP="0062169B" w:rsidRDefault="0062169B" w14:paraId="23461DE2" w14:textId="77777777">
      <w:pPr>
        <w:suppressAutoHyphens/>
        <w:spacing w:after="0" w:line="240" w:lineRule="auto"/>
        <w:rPr>
          <w:lang w:val="en-GB" w:eastAsia="ar-SA"/>
        </w:rPr>
      </w:pPr>
    </w:p>
    <w:p w:rsidR="008919AF" w:rsidP="00750F79" w:rsidRDefault="004F79A9" w14:paraId="53F52598" w14:textId="77777777">
      <w:pPr>
        <w:pStyle w:val="berschrift1"/>
        <w:rPr>
          <w:rFonts w:ascii="Times New Roman" w:hAnsi="Times New Roman"/>
          <w:sz w:val="28"/>
          <w:szCs w:val="28"/>
          <w:lang w:val="en-GB" w:eastAsia="ar-SA"/>
        </w:rPr>
      </w:pPr>
      <w:r>
        <w:rPr>
          <w:lang w:val="en-GB" w:eastAsia="ar-SA"/>
        </w:rPr>
        <w:br w:type="page"/>
      </w:r>
      <w:bookmarkStart w:name="_Toc115421738" w:id="30"/>
      <w:r w:rsidRPr="004F79A9" w:rsidR="008919AF">
        <w:rPr>
          <w:rFonts w:ascii="Times New Roman" w:hAnsi="Times New Roman"/>
          <w:sz w:val="28"/>
          <w:szCs w:val="28"/>
          <w:lang w:val="en-GB" w:eastAsia="ar-SA"/>
        </w:rPr>
        <w:t xml:space="preserve">ANNEX IV </w:t>
      </w:r>
      <w:r w:rsidR="008919AF">
        <w:rPr>
          <w:rFonts w:ascii="Times New Roman" w:hAnsi="Times New Roman"/>
          <w:sz w:val="28"/>
          <w:szCs w:val="28"/>
          <w:lang w:val="en-GB" w:eastAsia="ar-SA"/>
        </w:rPr>
        <w:t>CBD pathway categorisation scheme</w:t>
      </w:r>
      <w:bookmarkEnd w:id="30"/>
      <w:r w:rsidR="008919AF">
        <w:rPr>
          <w:rFonts w:ascii="Times New Roman" w:hAnsi="Times New Roman"/>
          <w:sz w:val="28"/>
          <w:szCs w:val="28"/>
          <w:lang w:val="en-GB" w:eastAsia="ar-SA"/>
        </w:rPr>
        <w:t xml:space="preserve"> </w:t>
      </w:r>
    </w:p>
    <w:p w:rsidR="008919AF" w:rsidP="0015508A" w:rsidRDefault="00975E02" w14:paraId="7EB0156D" w14:textId="6EFCFE16">
      <w:pPr>
        <w:rPr>
          <w:lang w:val="en-GB" w:eastAsia="ar-SA"/>
        </w:rPr>
      </w:pPr>
      <w:r>
        <w:rPr>
          <w:lang w:val="en-GB" w:eastAsia="ar-SA"/>
        </w:rPr>
        <w:t xml:space="preserve">Overview of CBD pathway categorisation scheme showing how the 44 pathways relate to the six main pathway categories. All of the pathways can be broadly classified into 1) those that involve intentional transport (blue), 2) those in which the taxa are unintentionally transported (green) and 3) those where taxa moved between regions without direct transportation by humans and/or via artificial corridors (orange and yellow). </w:t>
      </w:r>
      <w:r w:rsidRPr="009F6386" w:rsidR="0015508A">
        <w:rPr>
          <w:b/>
          <w:u w:val="single"/>
          <w:lang w:val="en-GB" w:eastAsia="ar-SA"/>
        </w:rPr>
        <w:t xml:space="preserve">Note that the pathways in the category “Escape from confinement” can be considered intentional for the introduction into the risk assessment area and unintentional for the entry into the </w:t>
      </w:r>
      <w:r w:rsidR="006B3F63">
        <w:rPr>
          <w:b/>
          <w:u w:val="single"/>
          <w:lang w:val="en-GB" w:eastAsia="ar-SA"/>
        </w:rPr>
        <w:t>environment</w:t>
      </w:r>
      <w:r w:rsidRPr="009F6386" w:rsidR="0015508A">
        <w:rPr>
          <w:b/>
          <w:u w:val="single"/>
          <w:lang w:val="en-GB" w:eastAsia="ar-SA"/>
        </w:rPr>
        <w:t>.</w:t>
      </w:r>
      <w:r w:rsidR="0015508A">
        <w:rPr>
          <w:lang w:val="en-GB" w:eastAsia="ar-SA"/>
        </w:rPr>
        <w:t xml:space="preserve"> </w:t>
      </w:r>
      <w:r w:rsidR="00265683">
        <w:rPr>
          <w:noProof/>
          <w:lang w:eastAsia="de-AT"/>
        </w:rPr>
        <w:drawing>
          <wp:inline distT="0" distB="0" distL="0" distR="0" wp14:anchorId="45421F7D" wp14:editId="79F2B454">
            <wp:extent cx="5756910" cy="667512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756910" cy="6675120"/>
                    </a:xfrm>
                    <a:prstGeom prst="rect">
                      <a:avLst/>
                    </a:prstGeom>
                    <a:noFill/>
                    <a:ln>
                      <a:noFill/>
                    </a:ln>
                  </pic:spPr>
                </pic:pic>
              </a:graphicData>
            </a:graphic>
          </wp:inline>
        </w:drawing>
      </w:r>
    </w:p>
    <w:p w:rsidRPr="0062169B" w:rsidR="0025431F" w:rsidP="0062169B" w:rsidRDefault="008919AF" w14:paraId="4432F54D" w14:textId="77777777">
      <w:pPr>
        <w:suppressAutoHyphens/>
        <w:spacing w:after="0" w:line="240" w:lineRule="auto"/>
        <w:rPr>
          <w:lang w:val="en-GB" w:eastAsia="ar-SA"/>
        </w:rPr>
      </w:pPr>
      <w:r>
        <w:rPr>
          <w:lang w:val="en-GB" w:eastAsia="ar-SA"/>
        </w:rPr>
        <w:br w:type="page"/>
      </w:r>
    </w:p>
    <w:p w:rsidRPr="004F79A9" w:rsidR="0025431F" w:rsidP="004F79A9" w:rsidRDefault="0025431F" w14:paraId="71F96ACE" w14:textId="77777777">
      <w:pPr>
        <w:pStyle w:val="berschrift1"/>
        <w:rPr>
          <w:rFonts w:ascii="Times New Roman" w:hAnsi="Times New Roman"/>
          <w:sz w:val="28"/>
          <w:szCs w:val="28"/>
          <w:lang w:val="en-GB" w:eastAsia="ar-SA"/>
        </w:rPr>
      </w:pPr>
      <w:bookmarkStart w:name="_Toc115421739" w:id="31"/>
      <w:r w:rsidRPr="004F79A9">
        <w:rPr>
          <w:rFonts w:ascii="Times New Roman" w:hAnsi="Times New Roman"/>
          <w:sz w:val="28"/>
          <w:szCs w:val="28"/>
          <w:lang w:val="en-GB" w:eastAsia="ar-SA"/>
        </w:rPr>
        <w:t>ANNEX V Ecosystem services classification (CICES V5.1, simplified) and examples</w:t>
      </w:r>
      <w:bookmarkEnd w:id="31"/>
      <w:r w:rsidRPr="004F79A9">
        <w:rPr>
          <w:rFonts w:ascii="Times New Roman" w:hAnsi="Times New Roman"/>
          <w:sz w:val="28"/>
          <w:szCs w:val="28"/>
          <w:lang w:val="en-GB" w:eastAsia="ar-SA"/>
        </w:rPr>
        <w:t xml:space="preserve"> </w:t>
      </w:r>
    </w:p>
    <w:p w:rsidRPr="0025431F" w:rsidR="0025431F" w:rsidP="0025431F" w:rsidRDefault="0025431F" w14:paraId="088346E4" w14:textId="77777777">
      <w:pPr>
        <w:suppressAutoHyphens/>
        <w:spacing w:after="0" w:line="240" w:lineRule="auto"/>
        <w:rPr>
          <w:lang w:val="en-GB" w:eastAsia="ar-SA"/>
        </w:rPr>
      </w:pPr>
      <w:r w:rsidRPr="0025431F">
        <w:rPr>
          <w:lang w:val="en-GB" w:eastAsia="ar-SA"/>
        </w:rPr>
        <w:t>For the purposes of this risk assessment, please feel free to use what seems as the most appropriate category / level / combination of impact (Section – Division – Group), reflecting information available.</w:t>
      </w:r>
    </w:p>
    <w:p w:rsidRPr="0025431F" w:rsidR="0025431F" w:rsidP="0025431F" w:rsidRDefault="0025431F" w14:paraId="2F435B97" w14:textId="77777777">
      <w:pPr>
        <w:suppressAutoHyphens/>
        <w:spacing w:after="0" w:line="240" w:lineRule="auto"/>
        <w:rPr>
          <w:lang w:val="en-GB" w:eastAsia="ar-SA"/>
        </w:rPr>
      </w:pPr>
    </w:p>
    <w:tbl>
      <w:tblPr>
        <w:tblW w:w="0" w:type="auto"/>
        <w:tblInd w:w="60" w:type="dxa"/>
        <w:tblCellMar>
          <w:left w:w="70" w:type="dxa"/>
          <w:right w:w="70" w:type="dxa"/>
        </w:tblCellMar>
        <w:tblLook w:val="04A0" w:firstRow="1" w:lastRow="0" w:firstColumn="1" w:lastColumn="0" w:noHBand="0" w:noVBand="1"/>
      </w:tblPr>
      <w:tblGrid>
        <w:gridCol w:w="1128"/>
        <w:gridCol w:w="1446"/>
        <w:gridCol w:w="1793"/>
        <w:gridCol w:w="4785"/>
      </w:tblGrid>
      <w:tr w:rsidRPr="00703AA8" w:rsidR="0025431F" w:rsidTr="007256DF" w14:paraId="67343221" w14:textId="77777777">
        <w:trPr>
          <w:trHeight w:val="330"/>
        </w:trPr>
        <w:tc>
          <w:tcPr>
            <w:tcW w:w="0" w:type="auto"/>
            <w:tcBorders>
              <w:top w:val="single" w:color="auto" w:sz="8" w:space="0"/>
              <w:left w:val="single" w:color="auto" w:sz="8" w:space="0"/>
              <w:bottom w:val="single" w:color="auto" w:sz="8" w:space="0"/>
              <w:right w:val="single" w:color="auto" w:sz="8" w:space="0"/>
            </w:tcBorders>
            <w:shd w:val="clear" w:color="000000" w:fill="B8CCE4"/>
            <w:hideMark/>
          </w:tcPr>
          <w:p w:rsidRPr="0025431F" w:rsidR="0025431F" w:rsidP="0025431F" w:rsidRDefault="0025431F" w14:paraId="461D83A0" w14:textId="77777777">
            <w:pPr>
              <w:spacing w:after="0" w:line="240" w:lineRule="auto"/>
              <w:rPr>
                <w:rFonts w:eastAsia="Times New Roman"/>
                <w:b/>
                <w:bCs/>
                <w:sz w:val="18"/>
                <w:szCs w:val="18"/>
                <w:lang w:val="en-US" w:eastAsia="de-DE"/>
              </w:rPr>
            </w:pPr>
            <w:r w:rsidRPr="0025431F">
              <w:rPr>
                <w:rFonts w:eastAsia="Times New Roman"/>
                <w:b/>
                <w:bCs/>
                <w:sz w:val="18"/>
                <w:szCs w:val="18"/>
                <w:lang w:val="en-US" w:eastAsia="de-DE"/>
              </w:rPr>
              <w:t>Section</w:t>
            </w:r>
          </w:p>
        </w:tc>
        <w:tc>
          <w:tcPr>
            <w:tcW w:w="1785" w:type="dxa"/>
            <w:tcBorders>
              <w:top w:val="single" w:color="auto" w:sz="8" w:space="0"/>
              <w:left w:val="nil"/>
              <w:bottom w:val="single" w:color="auto" w:sz="8" w:space="0"/>
              <w:right w:val="single" w:color="auto" w:sz="8" w:space="0"/>
            </w:tcBorders>
            <w:shd w:val="clear" w:color="000000" w:fill="B8CCE4"/>
            <w:hideMark/>
          </w:tcPr>
          <w:p w:rsidRPr="0025431F" w:rsidR="0025431F" w:rsidP="0025431F" w:rsidRDefault="0025431F" w14:paraId="754F6DCF" w14:textId="77777777">
            <w:pPr>
              <w:spacing w:after="0" w:line="240" w:lineRule="auto"/>
              <w:rPr>
                <w:rFonts w:eastAsia="Times New Roman"/>
                <w:b/>
                <w:bCs/>
                <w:sz w:val="18"/>
                <w:szCs w:val="18"/>
                <w:lang w:val="en-US" w:eastAsia="de-DE"/>
              </w:rPr>
            </w:pPr>
            <w:r w:rsidRPr="0025431F">
              <w:rPr>
                <w:rFonts w:eastAsia="Times New Roman"/>
                <w:b/>
                <w:bCs/>
                <w:sz w:val="18"/>
                <w:szCs w:val="18"/>
                <w:lang w:val="en-US" w:eastAsia="de-DE"/>
              </w:rPr>
              <w:t>Division</w:t>
            </w:r>
          </w:p>
        </w:tc>
        <w:tc>
          <w:tcPr>
            <w:tcW w:w="3118" w:type="dxa"/>
            <w:tcBorders>
              <w:top w:val="single" w:color="auto" w:sz="8" w:space="0"/>
              <w:left w:val="nil"/>
              <w:bottom w:val="single" w:color="auto" w:sz="8" w:space="0"/>
              <w:right w:val="single" w:color="auto" w:sz="8" w:space="0"/>
            </w:tcBorders>
            <w:shd w:val="clear" w:color="000000" w:fill="B8CCE4"/>
            <w:hideMark/>
          </w:tcPr>
          <w:p w:rsidRPr="0025431F" w:rsidR="0025431F" w:rsidP="0025431F" w:rsidRDefault="0025431F" w14:paraId="0334927E" w14:textId="77777777">
            <w:pPr>
              <w:spacing w:after="0" w:line="240" w:lineRule="auto"/>
              <w:rPr>
                <w:rFonts w:eastAsia="Times New Roman"/>
                <w:b/>
                <w:bCs/>
                <w:sz w:val="18"/>
                <w:szCs w:val="18"/>
                <w:lang w:val="en-US" w:eastAsia="de-DE"/>
              </w:rPr>
            </w:pPr>
            <w:r w:rsidRPr="0025431F">
              <w:rPr>
                <w:rFonts w:eastAsia="Times New Roman"/>
                <w:b/>
                <w:bCs/>
                <w:sz w:val="18"/>
                <w:szCs w:val="18"/>
                <w:lang w:val="en-US" w:eastAsia="de-DE"/>
              </w:rPr>
              <w:t>Group</w:t>
            </w:r>
          </w:p>
        </w:tc>
        <w:tc>
          <w:tcPr>
            <w:tcW w:w="7711" w:type="dxa"/>
            <w:tcBorders>
              <w:top w:val="single" w:color="auto" w:sz="8" w:space="0"/>
              <w:left w:val="nil"/>
              <w:bottom w:val="nil"/>
              <w:right w:val="single" w:color="auto" w:sz="8" w:space="0"/>
            </w:tcBorders>
            <w:shd w:val="clear" w:color="000000" w:fill="B8CCE4"/>
            <w:hideMark/>
          </w:tcPr>
          <w:p w:rsidRPr="0025431F" w:rsidR="0025431F" w:rsidP="0025431F" w:rsidRDefault="0025431F" w14:paraId="12E49BA8" w14:textId="77777777">
            <w:pPr>
              <w:spacing w:after="0" w:line="240" w:lineRule="auto"/>
              <w:rPr>
                <w:rFonts w:eastAsia="Times New Roman"/>
                <w:b/>
                <w:bCs/>
                <w:sz w:val="18"/>
                <w:szCs w:val="18"/>
                <w:lang w:val="en-US" w:eastAsia="de-DE"/>
              </w:rPr>
            </w:pPr>
            <w:r w:rsidRPr="0025431F">
              <w:rPr>
                <w:rFonts w:eastAsia="Times New Roman"/>
                <w:b/>
                <w:bCs/>
                <w:sz w:val="18"/>
                <w:szCs w:val="18"/>
                <w:lang w:val="en-US" w:eastAsia="de-DE"/>
              </w:rPr>
              <w:t>Examples (i.e. relevant CICES “classes”)</w:t>
            </w:r>
          </w:p>
        </w:tc>
      </w:tr>
      <w:tr w:rsidRPr="00703AA8" w:rsidR="0025431F" w:rsidTr="007256DF" w14:paraId="5C25C589" w14:textId="77777777">
        <w:trPr>
          <w:trHeight w:val="1049"/>
        </w:trPr>
        <w:tc>
          <w:tcPr>
            <w:tcW w:w="0" w:type="auto"/>
            <w:tcBorders>
              <w:top w:val="nil"/>
              <w:left w:val="single" w:color="auto" w:sz="8" w:space="0"/>
              <w:bottom w:val="nil"/>
              <w:right w:val="single" w:color="auto" w:sz="8" w:space="0"/>
            </w:tcBorders>
            <w:shd w:val="clear" w:color="000000" w:fill="FCD5B4"/>
            <w:hideMark/>
          </w:tcPr>
          <w:p w:rsidRPr="0025431F" w:rsidR="0025431F" w:rsidP="0025431F" w:rsidRDefault="0025431F" w14:paraId="58741260" w14:textId="77777777">
            <w:pPr>
              <w:spacing w:after="0" w:line="240" w:lineRule="auto"/>
              <w:rPr>
                <w:rFonts w:eastAsia="Times New Roman"/>
                <w:b/>
                <w:bCs/>
                <w:sz w:val="18"/>
                <w:szCs w:val="18"/>
                <w:lang w:val="en-US" w:eastAsia="de-DE"/>
              </w:rPr>
            </w:pPr>
            <w:r w:rsidRPr="0025431F">
              <w:rPr>
                <w:rFonts w:eastAsia="Times New Roman"/>
                <w:b/>
                <w:bCs/>
                <w:sz w:val="18"/>
                <w:szCs w:val="18"/>
                <w:lang w:val="en-US" w:eastAsia="de-DE"/>
              </w:rPr>
              <w:t>Provisioning</w:t>
            </w:r>
          </w:p>
        </w:tc>
        <w:tc>
          <w:tcPr>
            <w:tcW w:w="1785" w:type="dxa"/>
            <w:tcBorders>
              <w:top w:val="nil"/>
              <w:left w:val="nil"/>
              <w:bottom w:val="nil"/>
              <w:right w:val="single" w:color="auto" w:sz="8" w:space="0"/>
            </w:tcBorders>
            <w:shd w:val="clear" w:color="000000" w:fill="FCD5B4"/>
            <w:hideMark/>
          </w:tcPr>
          <w:p w:rsidRPr="0025431F" w:rsidR="0025431F" w:rsidP="0025431F" w:rsidRDefault="0025431F" w14:paraId="77F1C669" w14:textId="77777777">
            <w:pPr>
              <w:spacing w:after="0" w:line="240" w:lineRule="auto"/>
              <w:rPr>
                <w:rFonts w:eastAsia="Times New Roman"/>
                <w:b/>
                <w:sz w:val="18"/>
                <w:szCs w:val="18"/>
                <w:lang w:val="de-DE" w:eastAsia="de-DE"/>
              </w:rPr>
            </w:pPr>
            <w:r w:rsidRPr="0025431F">
              <w:rPr>
                <w:rFonts w:eastAsia="Times New Roman"/>
                <w:b/>
                <w:sz w:val="18"/>
                <w:szCs w:val="18"/>
                <w:lang w:val="de-DE" w:eastAsia="de-DE"/>
              </w:rPr>
              <w:t>Biomass</w:t>
            </w:r>
          </w:p>
        </w:tc>
        <w:tc>
          <w:tcPr>
            <w:tcW w:w="3118" w:type="dxa"/>
            <w:tcBorders>
              <w:top w:val="nil"/>
              <w:left w:val="nil"/>
              <w:bottom w:val="single" w:color="auto" w:sz="4" w:space="0"/>
              <w:right w:val="single" w:color="auto" w:sz="4" w:space="0"/>
            </w:tcBorders>
            <w:shd w:val="clear" w:color="000000" w:fill="FCD5B4"/>
            <w:hideMark/>
          </w:tcPr>
          <w:p w:rsidRPr="0025431F" w:rsidR="0025431F" w:rsidP="0025431F" w:rsidRDefault="0025431F" w14:paraId="1155ACAC" w14:textId="77777777">
            <w:pPr>
              <w:spacing w:after="0" w:line="240" w:lineRule="auto"/>
              <w:rPr>
                <w:rFonts w:eastAsia="Times New Roman"/>
                <w:sz w:val="18"/>
                <w:szCs w:val="18"/>
                <w:lang w:val="en-US" w:eastAsia="de-DE"/>
              </w:rPr>
            </w:pPr>
            <w:r w:rsidRPr="0025431F">
              <w:rPr>
                <w:rFonts w:eastAsia="Times New Roman"/>
                <w:b/>
                <w:sz w:val="18"/>
                <w:szCs w:val="18"/>
                <w:lang w:val="en-US" w:eastAsia="de-DE"/>
              </w:rPr>
              <w:t xml:space="preserve">Cultivated </w:t>
            </w:r>
            <w:r w:rsidRPr="0025431F">
              <w:rPr>
                <w:rFonts w:eastAsia="Times New Roman"/>
                <w:b/>
                <w:i/>
                <w:sz w:val="18"/>
                <w:szCs w:val="18"/>
                <w:lang w:val="en-US" w:eastAsia="de-DE"/>
              </w:rPr>
              <w:t>terrestrial</w:t>
            </w:r>
            <w:r w:rsidRPr="0025431F">
              <w:rPr>
                <w:rFonts w:eastAsia="Times New Roman"/>
                <w:b/>
                <w:sz w:val="18"/>
                <w:szCs w:val="18"/>
                <w:lang w:val="en-US" w:eastAsia="de-DE"/>
              </w:rPr>
              <w:t xml:space="preserve"> plants</w:t>
            </w:r>
            <w:r w:rsidRPr="0025431F">
              <w:rPr>
                <w:rFonts w:eastAsia="Times New Roman"/>
                <w:sz w:val="18"/>
                <w:szCs w:val="18"/>
                <w:lang w:val="en-US" w:eastAsia="de-DE"/>
              </w:rPr>
              <w:t xml:space="preserve"> </w:t>
            </w:r>
          </w:p>
        </w:tc>
        <w:tc>
          <w:tcPr>
            <w:tcW w:w="7711" w:type="dxa"/>
            <w:tcBorders>
              <w:top w:val="nil"/>
              <w:left w:val="nil"/>
              <w:bottom w:val="single" w:color="auto" w:sz="4" w:space="0"/>
              <w:right w:val="single" w:color="auto" w:sz="8" w:space="0"/>
            </w:tcBorders>
            <w:shd w:val="clear" w:color="auto" w:fill="auto"/>
            <w:hideMark/>
          </w:tcPr>
          <w:p w:rsidRPr="0025431F" w:rsidR="0025431F" w:rsidP="0025431F" w:rsidRDefault="0025431F" w14:paraId="1ECE0626"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Cultivated terrestrial plants (including fungi, algae) grown for </w:t>
            </w:r>
            <w:r w:rsidRPr="0025431F">
              <w:rPr>
                <w:rFonts w:eastAsia="Times New Roman"/>
                <w:sz w:val="18"/>
                <w:szCs w:val="18"/>
                <w:u w:val="single"/>
                <w:lang w:val="en-US" w:eastAsia="de-DE"/>
              </w:rPr>
              <w:t>nutritional purposes</w:t>
            </w:r>
            <w:r w:rsidRPr="0025431F">
              <w:rPr>
                <w:rFonts w:eastAsia="Times New Roman"/>
                <w:sz w:val="18"/>
                <w:szCs w:val="18"/>
                <w:lang w:val="en-US" w:eastAsia="de-DE"/>
              </w:rPr>
              <w:t>;</w:t>
            </w:r>
          </w:p>
          <w:p w:rsidRPr="0025431F" w:rsidR="0025431F" w:rsidP="0025431F" w:rsidRDefault="0025431F" w14:paraId="60CE941A" w14:textId="77777777">
            <w:pPr>
              <w:spacing w:after="0" w:line="240" w:lineRule="auto"/>
              <w:rPr>
                <w:rFonts w:eastAsia="Times New Roman"/>
                <w:sz w:val="18"/>
                <w:szCs w:val="18"/>
                <w:lang w:val="en-US" w:eastAsia="de-DE"/>
              </w:rPr>
            </w:pPr>
            <w:r w:rsidRPr="0025431F">
              <w:rPr>
                <w:rFonts w:eastAsia="Times New Roman"/>
                <w:sz w:val="18"/>
                <w:szCs w:val="18"/>
                <w:u w:val="single"/>
                <w:lang w:val="en-US" w:eastAsia="de-DE"/>
              </w:rPr>
              <w:t>Fibres and other materials</w:t>
            </w:r>
            <w:r w:rsidRPr="0025431F">
              <w:rPr>
                <w:rFonts w:eastAsia="Times New Roman"/>
                <w:sz w:val="18"/>
                <w:szCs w:val="18"/>
                <w:lang w:val="en-US" w:eastAsia="de-DE"/>
              </w:rPr>
              <w:t xml:space="preserve"> from cultivated plants, fungi, algae and bacteria for direct use or processing (excluding genetic materials);</w:t>
            </w:r>
          </w:p>
          <w:p w:rsidRPr="0025431F" w:rsidR="0025431F" w:rsidP="0025431F" w:rsidRDefault="0025431F" w14:paraId="7014A167" w14:textId="77777777">
            <w:pPr>
              <w:spacing w:after="0" w:line="240" w:lineRule="auto"/>
              <w:rPr>
                <w:rFonts w:eastAsia="Times New Roman"/>
                <w:sz w:val="18"/>
                <w:szCs w:val="18"/>
                <w:u w:val="single"/>
                <w:lang w:val="en-US" w:eastAsia="de-DE"/>
              </w:rPr>
            </w:pPr>
            <w:r w:rsidRPr="0025431F">
              <w:rPr>
                <w:rFonts w:eastAsia="Times New Roman"/>
                <w:sz w:val="18"/>
                <w:szCs w:val="18"/>
                <w:lang w:val="en-US" w:eastAsia="de-DE"/>
              </w:rPr>
              <w:t xml:space="preserve">Cultivated plants (including fungi, algae) grown as a </w:t>
            </w:r>
            <w:r w:rsidRPr="0025431F">
              <w:rPr>
                <w:rFonts w:eastAsia="Times New Roman"/>
                <w:sz w:val="18"/>
                <w:szCs w:val="18"/>
                <w:u w:val="single"/>
                <w:lang w:val="en-US" w:eastAsia="de-DE"/>
              </w:rPr>
              <w:t>source of  energy</w:t>
            </w:r>
          </w:p>
          <w:p w:rsidRPr="0025431F" w:rsidR="0025431F" w:rsidP="0025431F" w:rsidRDefault="0025431F" w14:paraId="6280E533" w14:textId="77777777">
            <w:pPr>
              <w:spacing w:after="0" w:line="240" w:lineRule="auto"/>
              <w:rPr>
                <w:rFonts w:eastAsia="Times New Roman"/>
                <w:sz w:val="18"/>
                <w:szCs w:val="18"/>
                <w:u w:val="single"/>
                <w:lang w:val="en-US" w:eastAsia="de-DE"/>
              </w:rPr>
            </w:pPr>
          </w:p>
          <w:p w:rsidRPr="0025431F" w:rsidR="0025431F" w:rsidP="0025431F" w:rsidRDefault="0025431F" w14:paraId="05E5CE3E" w14:textId="77777777">
            <w:pPr>
              <w:spacing w:after="0" w:line="240" w:lineRule="auto"/>
              <w:rPr>
                <w:rFonts w:eastAsia="Times New Roman"/>
                <w:i/>
                <w:sz w:val="18"/>
                <w:szCs w:val="18"/>
                <w:lang w:val="en-US" w:eastAsia="de-DE"/>
              </w:rPr>
            </w:pPr>
            <w:r w:rsidRPr="0025431F">
              <w:rPr>
                <w:rFonts w:eastAsia="Times New Roman"/>
                <w:i/>
                <w:sz w:val="18"/>
                <w:szCs w:val="18"/>
                <w:lang w:val="en-US" w:eastAsia="de-DE"/>
              </w:rPr>
              <w:t>Example: negative impacts of non-native organisms to crops, orchards, timber etc.</w:t>
            </w:r>
          </w:p>
        </w:tc>
      </w:tr>
      <w:tr w:rsidRPr="00703AA8" w:rsidR="0025431F" w:rsidTr="007256DF" w14:paraId="1F903371" w14:textId="77777777">
        <w:trPr>
          <w:trHeight w:val="731"/>
        </w:trPr>
        <w:tc>
          <w:tcPr>
            <w:tcW w:w="0" w:type="auto"/>
            <w:tcBorders>
              <w:top w:val="nil"/>
              <w:left w:val="single" w:color="auto" w:sz="8" w:space="0"/>
              <w:bottom w:val="nil"/>
              <w:right w:val="single" w:color="auto" w:sz="8" w:space="0"/>
            </w:tcBorders>
            <w:shd w:val="clear" w:color="000000" w:fill="FCD5B4"/>
          </w:tcPr>
          <w:p w:rsidRPr="0025431F" w:rsidR="0025431F" w:rsidP="0025431F" w:rsidRDefault="0025431F" w14:paraId="30180EA2" w14:textId="77777777">
            <w:pPr>
              <w:spacing w:after="0" w:line="240" w:lineRule="auto"/>
              <w:rPr>
                <w:rFonts w:eastAsia="Times New Roman"/>
                <w:b/>
                <w:bCs/>
                <w:sz w:val="18"/>
                <w:szCs w:val="18"/>
                <w:lang w:val="en-US" w:eastAsia="de-DE"/>
              </w:rPr>
            </w:pPr>
          </w:p>
        </w:tc>
        <w:tc>
          <w:tcPr>
            <w:tcW w:w="1785" w:type="dxa"/>
            <w:tcBorders>
              <w:top w:val="nil"/>
              <w:left w:val="nil"/>
              <w:bottom w:val="nil"/>
              <w:right w:val="single" w:color="auto" w:sz="8" w:space="0"/>
            </w:tcBorders>
            <w:shd w:val="clear" w:color="000000" w:fill="FCD5B4"/>
          </w:tcPr>
          <w:p w:rsidRPr="0025431F" w:rsidR="0025431F" w:rsidP="0025431F" w:rsidRDefault="0025431F" w14:paraId="25F62BFA" w14:textId="77777777">
            <w:pPr>
              <w:spacing w:after="0" w:line="240" w:lineRule="auto"/>
              <w:rPr>
                <w:rFonts w:eastAsia="Times New Roman"/>
                <w:sz w:val="18"/>
                <w:szCs w:val="18"/>
                <w:lang w:val="en-US" w:eastAsia="de-DE"/>
              </w:rPr>
            </w:pPr>
          </w:p>
        </w:tc>
        <w:tc>
          <w:tcPr>
            <w:tcW w:w="3118" w:type="dxa"/>
            <w:tcBorders>
              <w:top w:val="single" w:color="auto" w:sz="4" w:space="0"/>
              <w:left w:val="nil"/>
              <w:bottom w:val="single" w:color="auto" w:sz="4" w:space="0"/>
              <w:right w:val="single" w:color="auto" w:sz="4" w:space="0"/>
            </w:tcBorders>
            <w:shd w:val="clear" w:color="000000" w:fill="FCD5B4"/>
          </w:tcPr>
          <w:p w:rsidRPr="0025431F" w:rsidR="0025431F" w:rsidP="0025431F" w:rsidRDefault="0025431F" w14:paraId="7001E877" w14:textId="77777777">
            <w:pPr>
              <w:spacing w:after="0" w:line="240" w:lineRule="auto"/>
              <w:rPr>
                <w:rFonts w:eastAsia="Times New Roman"/>
                <w:sz w:val="18"/>
                <w:szCs w:val="18"/>
                <w:lang w:val="en-US" w:eastAsia="de-DE"/>
              </w:rPr>
            </w:pPr>
            <w:r w:rsidRPr="0025431F">
              <w:rPr>
                <w:rFonts w:eastAsia="Times New Roman"/>
                <w:b/>
                <w:sz w:val="18"/>
                <w:szCs w:val="18"/>
                <w:lang w:val="en-US" w:eastAsia="de-DE"/>
              </w:rPr>
              <w:t xml:space="preserve">Cultivated </w:t>
            </w:r>
            <w:r w:rsidRPr="0025431F">
              <w:rPr>
                <w:rFonts w:eastAsia="Times New Roman"/>
                <w:b/>
                <w:i/>
                <w:sz w:val="18"/>
                <w:szCs w:val="18"/>
                <w:lang w:val="en-US" w:eastAsia="de-DE"/>
              </w:rPr>
              <w:t>aquatic</w:t>
            </w:r>
            <w:r w:rsidRPr="0025431F">
              <w:rPr>
                <w:rFonts w:eastAsia="Times New Roman"/>
                <w:b/>
                <w:sz w:val="18"/>
                <w:szCs w:val="18"/>
                <w:lang w:val="en-US" w:eastAsia="de-DE"/>
              </w:rPr>
              <w:t xml:space="preserve"> plants</w:t>
            </w:r>
          </w:p>
        </w:tc>
        <w:tc>
          <w:tcPr>
            <w:tcW w:w="7711" w:type="dxa"/>
            <w:tcBorders>
              <w:top w:val="nil"/>
              <w:left w:val="nil"/>
              <w:bottom w:val="single" w:color="auto" w:sz="4" w:space="0"/>
              <w:right w:val="single" w:color="auto" w:sz="8" w:space="0"/>
            </w:tcBorders>
            <w:shd w:val="clear" w:color="auto" w:fill="auto"/>
          </w:tcPr>
          <w:p w:rsidRPr="0025431F" w:rsidR="0025431F" w:rsidP="0025431F" w:rsidRDefault="0025431F" w14:paraId="1440047C"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Plants cultivated by in- situ aquaculture  grown for </w:t>
            </w:r>
            <w:r w:rsidRPr="0025431F">
              <w:rPr>
                <w:rFonts w:eastAsia="Times New Roman"/>
                <w:sz w:val="18"/>
                <w:szCs w:val="18"/>
                <w:u w:val="single"/>
                <w:lang w:val="en-US" w:eastAsia="de-DE"/>
              </w:rPr>
              <w:t>nutritional purposes</w:t>
            </w:r>
            <w:r w:rsidRPr="0025431F">
              <w:rPr>
                <w:rFonts w:eastAsia="Times New Roman"/>
                <w:sz w:val="18"/>
                <w:szCs w:val="18"/>
                <w:lang w:val="en-US" w:eastAsia="de-DE"/>
              </w:rPr>
              <w:t>;</w:t>
            </w:r>
          </w:p>
          <w:p w:rsidRPr="0025431F" w:rsidR="0025431F" w:rsidP="0025431F" w:rsidRDefault="0025431F" w14:paraId="76F8C835" w14:textId="77777777">
            <w:pPr>
              <w:spacing w:after="0" w:line="240" w:lineRule="auto"/>
              <w:rPr>
                <w:rFonts w:eastAsia="Times New Roman"/>
                <w:sz w:val="18"/>
                <w:szCs w:val="18"/>
                <w:lang w:val="en-US" w:eastAsia="de-DE"/>
              </w:rPr>
            </w:pPr>
            <w:r w:rsidRPr="0025431F">
              <w:rPr>
                <w:rFonts w:eastAsia="Times New Roman"/>
                <w:sz w:val="18"/>
                <w:szCs w:val="18"/>
                <w:u w:val="single"/>
                <w:lang w:val="en-US" w:eastAsia="de-DE"/>
              </w:rPr>
              <w:t>Fibres and other materials</w:t>
            </w:r>
            <w:r w:rsidRPr="0025431F">
              <w:rPr>
                <w:rFonts w:eastAsia="Times New Roman"/>
                <w:sz w:val="18"/>
                <w:szCs w:val="18"/>
                <w:lang w:val="en-US" w:eastAsia="de-DE"/>
              </w:rPr>
              <w:t xml:space="preserve"> from in-situ aquaculture for direct use or processing  (excluding genetic materials);</w:t>
            </w:r>
          </w:p>
          <w:p w:rsidRPr="0025431F" w:rsidR="0025431F" w:rsidP="0025431F" w:rsidRDefault="0025431F" w14:paraId="41259E2D" w14:textId="77777777">
            <w:pPr>
              <w:spacing w:after="0" w:line="240" w:lineRule="auto"/>
              <w:rPr>
                <w:rFonts w:eastAsia="Times New Roman"/>
                <w:sz w:val="18"/>
                <w:szCs w:val="18"/>
                <w:u w:val="single"/>
                <w:lang w:val="en-US" w:eastAsia="de-DE"/>
              </w:rPr>
            </w:pPr>
            <w:r w:rsidRPr="0025431F">
              <w:rPr>
                <w:rFonts w:eastAsia="Times New Roman"/>
                <w:sz w:val="18"/>
                <w:szCs w:val="18"/>
                <w:lang w:val="en-US" w:eastAsia="de-DE"/>
              </w:rPr>
              <w:t xml:space="preserve">Plants cultivated by in- situ aquaculture grown as an </w:t>
            </w:r>
            <w:r w:rsidRPr="0025431F">
              <w:rPr>
                <w:rFonts w:eastAsia="Times New Roman"/>
                <w:sz w:val="18"/>
                <w:szCs w:val="18"/>
                <w:u w:val="single"/>
                <w:lang w:val="en-US" w:eastAsia="de-DE"/>
              </w:rPr>
              <w:t>energy source.</w:t>
            </w:r>
          </w:p>
          <w:p w:rsidRPr="0025431F" w:rsidR="0025431F" w:rsidP="0025431F" w:rsidRDefault="0025431F" w14:paraId="5B32072D" w14:textId="77777777">
            <w:pPr>
              <w:spacing w:after="0" w:line="240" w:lineRule="auto"/>
              <w:rPr>
                <w:rFonts w:eastAsia="Times New Roman"/>
                <w:sz w:val="18"/>
                <w:szCs w:val="18"/>
                <w:u w:val="single"/>
                <w:lang w:val="en-US" w:eastAsia="de-DE"/>
              </w:rPr>
            </w:pPr>
          </w:p>
          <w:p w:rsidRPr="0025431F" w:rsidR="0025431F" w:rsidP="0025431F" w:rsidRDefault="0025431F" w14:paraId="294A3998" w14:textId="77777777">
            <w:pPr>
              <w:spacing w:after="0" w:line="240" w:lineRule="auto"/>
              <w:rPr>
                <w:rFonts w:eastAsia="Times New Roman"/>
                <w:sz w:val="18"/>
                <w:szCs w:val="18"/>
                <w:u w:val="single"/>
                <w:lang w:val="en-US" w:eastAsia="de-DE"/>
              </w:rPr>
            </w:pPr>
            <w:r w:rsidRPr="0025431F">
              <w:rPr>
                <w:rFonts w:eastAsia="Times New Roman"/>
                <w:i/>
                <w:sz w:val="18"/>
                <w:szCs w:val="18"/>
                <w:lang w:val="en-US" w:eastAsia="de-DE"/>
              </w:rPr>
              <w:t>Example: negative impacts of non-native organisms to aquatic plants cultivated for nutrition, gardening etc. purposes.</w:t>
            </w:r>
          </w:p>
        </w:tc>
      </w:tr>
      <w:tr w:rsidRPr="00703AA8" w:rsidR="0025431F" w:rsidTr="007256DF" w14:paraId="23FFFEAB" w14:textId="77777777">
        <w:trPr>
          <w:trHeight w:val="800"/>
        </w:trPr>
        <w:tc>
          <w:tcPr>
            <w:tcW w:w="0" w:type="auto"/>
            <w:tcBorders>
              <w:top w:val="nil"/>
              <w:left w:val="single" w:color="auto" w:sz="8" w:space="0"/>
              <w:bottom w:val="nil"/>
              <w:right w:val="single" w:color="auto" w:sz="8" w:space="0"/>
            </w:tcBorders>
            <w:shd w:val="clear" w:color="000000" w:fill="FCD5B4"/>
          </w:tcPr>
          <w:p w:rsidRPr="0025431F" w:rsidR="0025431F" w:rsidP="0025431F" w:rsidRDefault="0025431F" w14:paraId="7A124ADE" w14:textId="77777777">
            <w:pPr>
              <w:spacing w:after="0" w:line="240" w:lineRule="auto"/>
              <w:rPr>
                <w:rFonts w:eastAsia="Times New Roman"/>
                <w:b/>
                <w:bCs/>
                <w:sz w:val="18"/>
                <w:szCs w:val="18"/>
                <w:lang w:val="en-US" w:eastAsia="de-DE"/>
              </w:rPr>
            </w:pPr>
          </w:p>
        </w:tc>
        <w:tc>
          <w:tcPr>
            <w:tcW w:w="1785" w:type="dxa"/>
            <w:tcBorders>
              <w:top w:val="nil"/>
              <w:left w:val="nil"/>
              <w:bottom w:val="nil"/>
              <w:right w:val="single" w:color="auto" w:sz="8" w:space="0"/>
            </w:tcBorders>
            <w:shd w:val="clear" w:color="000000" w:fill="FCD5B4"/>
          </w:tcPr>
          <w:p w:rsidRPr="0025431F" w:rsidR="0025431F" w:rsidP="0025431F" w:rsidRDefault="0025431F" w14:paraId="2ACF182B" w14:textId="77777777">
            <w:pPr>
              <w:spacing w:after="0" w:line="240" w:lineRule="auto"/>
              <w:rPr>
                <w:rFonts w:eastAsia="Times New Roman"/>
                <w:sz w:val="18"/>
                <w:szCs w:val="18"/>
                <w:lang w:val="en-US" w:eastAsia="de-DE"/>
              </w:rPr>
            </w:pPr>
          </w:p>
        </w:tc>
        <w:tc>
          <w:tcPr>
            <w:tcW w:w="3118" w:type="dxa"/>
            <w:tcBorders>
              <w:top w:val="single" w:color="auto" w:sz="4" w:space="0"/>
              <w:left w:val="nil"/>
              <w:bottom w:val="single" w:color="auto" w:sz="4" w:space="0"/>
              <w:right w:val="single" w:color="auto" w:sz="4" w:space="0"/>
            </w:tcBorders>
            <w:shd w:val="clear" w:color="000000" w:fill="FCD5B4"/>
          </w:tcPr>
          <w:p w:rsidRPr="0025431F" w:rsidR="0025431F" w:rsidP="0025431F" w:rsidRDefault="0025431F" w14:paraId="65DEE44A" w14:textId="77777777">
            <w:pPr>
              <w:spacing w:after="0" w:line="240" w:lineRule="auto"/>
              <w:rPr>
                <w:rFonts w:eastAsia="Times New Roman"/>
                <w:sz w:val="18"/>
                <w:szCs w:val="18"/>
                <w:lang w:val="en-US" w:eastAsia="de-DE"/>
              </w:rPr>
            </w:pPr>
            <w:r w:rsidRPr="0025431F">
              <w:rPr>
                <w:rFonts w:eastAsia="Times New Roman"/>
                <w:b/>
                <w:sz w:val="18"/>
                <w:szCs w:val="18"/>
                <w:lang w:val="en-US" w:eastAsia="de-DE"/>
              </w:rPr>
              <w:t>Reared animals</w:t>
            </w:r>
          </w:p>
        </w:tc>
        <w:tc>
          <w:tcPr>
            <w:tcW w:w="7711" w:type="dxa"/>
            <w:tcBorders>
              <w:top w:val="nil"/>
              <w:left w:val="nil"/>
              <w:bottom w:val="single" w:color="auto" w:sz="4" w:space="0"/>
              <w:right w:val="single" w:color="auto" w:sz="8" w:space="0"/>
            </w:tcBorders>
            <w:shd w:val="clear" w:color="auto" w:fill="auto"/>
          </w:tcPr>
          <w:p w:rsidRPr="0025431F" w:rsidR="0025431F" w:rsidP="0025431F" w:rsidRDefault="0025431F" w14:paraId="32E8CD57"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Animals reared  for </w:t>
            </w:r>
            <w:r w:rsidRPr="0025431F">
              <w:rPr>
                <w:rFonts w:eastAsia="Times New Roman"/>
                <w:sz w:val="18"/>
                <w:szCs w:val="18"/>
                <w:u w:val="single"/>
                <w:lang w:val="en-US" w:eastAsia="de-DE"/>
              </w:rPr>
              <w:t>nutritional purposes</w:t>
            </w:r>
            <w:r w:rsidRPr="0025431F">
              <w:rPr>
                <w:rFonts w:eastAsia="Times New Roman"/>
                <w:sz w:val="18"/>
                <w:szCs w:val="18"/>
                <w:lang w:val="en-US" w:eastAsia="de-DE"/>
              </w:rPr>
              <w:t>;</w:t>
            </w:r>
          </w:p>
          <w:p w:rsidRPr="0025431F" w:rsidR="0025431F" w:rsidP="0025431F" w:rsidRDefault="0025431F" w14:paraId="281A5002" w14:textId="77777777">
            <w:pPr>
              <w:spacing w:after="0" w:line="240" w:lineRule="auto"/>
              <w:rPr>
                <w:rFonts w:eastAsia="Times New Roman"/>
                <w:sz w:val="18"/>
                <w:szCs w:val="18"/>
                <w:lang w:val="en-US" w:eastAsia="de-DE"/>
              </w:rPr>
            </w:pPr>
            <w:r w:rsidRPr="0025431F">
              <w:rPr>
                <w:rFonts w:eastAsia="Times New Roman"/>
                <w:sz w:val="18"/>
                <w:szCs w:val="18"/>
                <w:u w:val="single"/>
                <w:lang w:val="en-US" w:eastAsia="de-DE"/>
              </w:rPr>
              <w:t>Fibres and other materials</w:t>
            </w:r>
            <w:r w:rsidRPr="0025431F">
              <w:rPr>
                <w:rFonts w:eastAsia="Times New Roman"/>
                <w:sz w:val="18"/>
                <w:szCs w:val="18"/>
                <w:lang w:val="en-US" w:eastAsia="de-DE"/>
              </w:rPr>
              <w:t xml:space="preserve"> from reared animals for direct use or processing (excluding genetic materials);</w:t>
            </w:r>
          </w:p>
          <w:p w:rsidRPr="0025431F" w:rsidR="0025431F" w:rsidP="0025431F" w:rsidRDefault="0025431F" w14:paraId="147C288F"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Animals reared to provide </w:t>
            </w:r>
            <w:r w:rsidRPr="0025431F">
              <w:rPr>
                <w:rFonts w:eastAsia="Times New Roman"/>
                <w:sz w:val="18"/>
                <w:szCs w:val="18"/>
                <w:u w:val="single"/>
                <w:lang w:val="en-US" w:eastAsia="de-DE"/>
              </w:rPr>
              <w:t>energy</w:t>
            </w:r>
            <w:r w:rsidRPr="0025431F">
              <w:rPr>
                <w:rFonts w:eastAsia="Times New Roman"/>
                <w:sz w:val="18"/>
                <w:szCs w:val="18"/>
                <w:lang w:val="en-US" w:eastAsia="de-DE"/>
              </w:rPr>
              <w:t xml:space="preserve"> (including mechanical)</w:t>
            </w:r>
          </w:p>
          <w:p w:rsidRPr="0025431F" w:rsidR="0025431F" w:rsidP="0025431F" w:rsidRDefault="0025431F" w14:paraId="7A2CA287" w14:textId="77777777">
            <w:pPr>
              <w:spacing w:after="0" w:line="240" w:lineRule="auto"/>
              <w:rPr>
                <w:rFonts w:eastAsia="Times New Roman"/>
                <w:sz w:val="18"/>
                <w:szCs w:val="18"/>
                <w:lang w:val="en-US" w:eastAsia="de-DE"/>
              </w:rPr>
            </w:pPr>
          </w:p>
          <w:p w:rsidRPr="0025431F" w:rsidR="0025431F" w:rsidP="0025431F" w:rsidRDefault="0025431F" w14:paraId="1D64182C" w14:textId="77777777">
            <w:pPr>
              <w:spacing w:after="0" w:line="240" w:lineRule="auto"/>
              <w:rPr>
                <w:rFonts w:eastAsia="Times New Roman"/>
                <w:sz w:val="18"/>
                <w:szCs w:val="18"/>
                <w:lang w:val="en-US" w:eastAsia="de-DE"/>
              </w:rPr>
            </w:pPr>
            <w:r w:rsidRPr="0025431F">
              <w:rPr>
                <w:rFonts w:eastAsia="Times New Roman"/>
                <w:i/>
                <w:sz w:val="18"/>
                <w:szCs w:val="18"/>
                <w:lang w:val="en-US" w:eastAsia="de-DE"/>
              </w:rPr>
              <w:t xml:space="preserve">Example: negative impacts of non-native organisms to livestock </w:t>
            </w:r>
          </w:p>
        </w:tc>
      </w:tr>
      <w:tr w:rsidRPr="00703AA8" w:rsidR="0025431F" w:rsidTr="007256DF" w14:paraId="51CCF6DE" w14:textId="77777777">
        <w:trPr>
          <w:trHeight w:val="840"/>
        </w:trPr>
        <w:tc>
          <w:tcPr>
            <w:tcW w:w="0" w:type="auto"/>
            <w:tcBorders>
              <w:top w:val="nil"/>
              <w:left w:val="single" w:color="auto" w:sz="8" w:space="0"/>
              <w:bottom w:val="nil"/>
              <w:right w:val="single" w:color="auto" w:sz="8" w:space="0"/>
            </w:tcBorders>
            <w:shd w:val="clear" w:color="000000" w:fill="FCD5B4"/>
            <w:hideMark/>
          </w:tcPr>
          <w:p w:rsidRPr="0025431F" w:rsidR="0025431F" w:rsidP="0025431F" w:rsidRDefault="0025431F" w14:paraId="2ED99FD1" w14:textId="77777777">
            <w:pPr>
              <w:spacing w:after="0" w:line="240" w:lineRule="auto"/>
              <w:rPr>
                <w:rFonts w:eastAsia="Times New Roman"/>
                <w:b/>
                <w:bCs/>
                <w:sz w:val="18"/>
                <w:szCs w:val="18"/>
                <w:lang w:val="en-US" w:eastAsia="de-DE"/>
              </w:rPr>
            </w:pPr>
            <w:r w:rsidRPr="0025431F">
              <w:rPr>
                <w:rFonts w:eastAsia="Times New Roman"/>
                <w:b/>
                <w:bCs/>
                <w:sz w:val="18"/>
                <w:szCs w:val="18"/>
                <w:lang w:val="en-US" w:eastAsia="de-DE"/>
              </w:rPr>
              <w:t> </w:t>
            </w:r>
          </w:p>
        </w:tc>
        <w:tc>
          <w:tcPr>
            <w:tcW w:w="1785" w:type="dxa"/>
            <w:tcBorders>
              <w:top w:val="nil"/>
              <w:left w:val="nil"/>
              <w:bottom w:val="nil"/>
              <w:right w:val="single" w:color="auto" w:sz="8" w:space="0"/>
            </w:tcBorders>
            <w:shd w:val="clear" w:color="000000" w:fill="FCD5B4"/>
            <w:hideMark/>
          </w:tcPr>
          <w:p w:rsidRPr="0025431F" w:rsidR="0025431F" w:rsidP="0025431F" w:rsidRDefault="0025431F" w14:paraId="6DD4E984"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w:t>
            </w:r>
          </w:p>
        </w:tc>
        <w:tc>
          <w:tcPr>
            <w:tcW w:w="3118" w:type="dxa"/>
            <w:tcBorders>
              <w:top w:val="single" w:color="auto" w:sz="4" w:space="0"/>
              <w:left w:val="nil"/>
              <w:bottom w:val="single" w:color="auto" w:sz="4" w:space="0"/>
              <w:right w:val="single" w:color="auto" w:sz="4" w:space="0"/>
            </w:tcBorders>
            <w:shd w:val="clear" w:color="000000" w:fill="FCD5B4"/>
            <w:hideMark/>
          </w:tcPr>
          <w:p w:rsidRPr="0025431F" w:rsidR="0025431F" w:rsidP="0025431F" w:rsidRDefault="0025431F" w14:paraId="1C0F6FEE" w14:textId="77777777">
            <w:pPr>
              <w:spacing w:after="0" w:line="240" w:lineRule="auto"/>
              <w:rPr>
                <w:rFonts w:eastAsia="Times New Roman"/>
                <w:b/>
                <w:sz w:val="18"/>
                <w:szCs w:val="18"/>
                <w:lang w:val="en-US" w:eastAsia="de-DE"/>
              </w:rPr>
            </w:pPr>
            <w:r w:rsidRPr="0025431F">
              <w:rPr>
                <w:rFonts w:eastAsia="Times New Roman"/>
                <w:b/>
                <w:sz w:val="18"/>
                <w:szCs w:val="18"/>
                <w:lang w:val="en-US" w:eastAsia="de-DE"/>
              </w:rPr>
              <w:t xml:space="preserve">Reared </w:t>
            </w:r>
            <w:r w:rsidRPr="0025431F">
              <w:rPr>
                <w:rFonts w:eastAsia="Times New Roman"/>
                <w:b/>
                <w:i/>
                <w:sz w:val="18"/>
                <w:szCs w:val="18"/>
                <w:lang w:val="en-US" w:eastAsia="de-DE"/>
              </w:rPr>
              <w:t>aquatic</w:t>
            </w:r>
            <w:r w:rsidRPr="0025431F">
              <w:rPr>
                <w:rFonts w:eastAsia="Times New Roman"/>
                <w:b/>
                <w:sz w:val="18"/>
                <w:szCs w:val="18"/>
                <w:lang w:val="en-US" w:eastAsia="de-DE"/>
              </w:rPr>
              <w:t xml:space="preserve"> animals</w:t>
            </w:r>
          </w:p>
        </w:tc>
        <w:tc>
          <w:tcPr>
            <w:tcW w:w="7711" w:type="dxa"/>
            <w:tcBorders>
              <w:top w:val="nil"/>
              <w:left w:val="nil"/>
              <w:bottom w:val="single" w:color="auto" w:sz="4" w:space="0"/>
              <w:right w:val="single" w:color="auto" w:sz="8" w:space="0"/>
            </w:tcBorders>
            <w:shd w:val="clear" w:color="auto" w:fill="auto"/>
            <w:hideMark/>
          </w:tcPr>
          <w:p w:rsidRPr="0025431F" w:rsidR="0025431F" w:rsidP="0025431F" w:rsidRDefault="0025431F" w14:paraId="1745C46C"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Animals reared by in-situ aquaculture for </w:t>
            </w:r>
            <w:r w:rsidRPr="0025431F">
              <w:rPr>
                <w:rFonts w:eastAsia="Times New Roman"/>
                <w:sz w:val="18"/>
                <w:szCs w:val="18"/>
                <w:u w:val="single"/>
                <w:lang w:val="en-US" w:eastAsia="de-DE"/>
              </w:rPr>
              <w:t>nutritional purposes</w:t>
            </w:r>
            <w:r w:rsidRPr="0025431F">
              <w:rPr>
                <w:rFonts w:eastAsia="Times New Roman"/>
                <w:sz w:val="18"/>
                <w:szCs w:val="18"/>
                <w:lang w:val="en-US" w:eastAsia="de-DE"/>
              </w:rPr>
              <w:t>;</w:t>
            </w:r>
          </w:p>
          <w:p w:rsidRPr="0025431F" w:rsidR="0025431F" w:rsidP="0025431F" w:rsidRDefault="0025431F" w14:paraId="6A8D173B" w14:textId="77777777">
            <w:pPr>
              <w:spacing w:after="0" w:line="240" w:lineRule="auto"/>
              <w:rPr>
                <w:rFonts w:eastAsia="Times New Roman"/>
                <w:sz w:val="18"/>
                <w:szCs w:val="18"/>
                <w:lang w:val="en-US" w:eastAsia="de-DE"/>
              </w:rPr>
            </w:pPr>
            <w:r w:rsidRPr="0025431F">
              <w:rPr>
                <w:rFonts w:eastAsia="Times New Roman"/>
                <w:sz w:val="18"/>
                <w:szCs w:val="18"/>
                <w:u w:val="single"/>
                <w:lang w:val="en-US" w:eastAsia="de-DE"/>
              </w:rPr>
              <w:t>Fibres and other materials</w:t>
            </w:r>
            <w:r w:rsidRPr="0025431F">
              <w:rPr>
                <w:rFonts w:eastAsia="Times New Roman"/>
                <w:sz w:val="18"/>
                <w:szCs w:val="18"/>
                <w:lang w:val="en-US" w:eastAsia="de-DE"/>
              </w:rPr>
              <w:t xml:space="preserve"> from animals grown by in-situ aquaculture for direct use or processing  (excluding genetic materials);</w:t>
            </w:r>
          </w:p>
          <w:p w:rsidRPr="0025431F" w:rsidR="0025431F" w:rsidP="0025431F" w:rsidRDefault="0025431F" w14:paraId="41C134E2" w14:textId="77777777">
            <w:pPr>
              <w:spacing w:after="0" w:line="240" w:lineRule="auto"/>
              <w:rPr>
                <w:rFonts w:eastAsia="Times New Roman"/>
                <w:sz w:val="18"/>
                <w:szCs w:val="18"/>
                <w:u w:val="single"/>
                <w:lang w:val="en-US" w:eastAsia="de-DE"/>
              </w:rPr>
            </w:pPr>
            <w:r w:rsidRPr="0025431F">
              <w:rPr>
                <w:rFonts w:eastAsia="Times New Roman"/>
                <w:sz w:val="18"/>
                <w:szCs w:val="18"/>
                <w:lang w:val="en-US" w:eastAsia="de-DE"/>
              </w:rPr>
              <w:t xml:space="preserve">Animals reared by in-situ aquaculture as an </w:t>
            </w:r>
            <w:r w:rsidRPr="0025431F">
              <w:rPr>
                <w:rFonts w:eastAsia="Times New Roman"/>
                <w:sz w:val="18"/>
                <w:szCs w:val="18"/>
                <w:u w:val="single"/>
                <w:lang w:val="en-US" w:eastAsia="de-DE"/>
              </w:rPr>
              <w:t>energy source</w:t>
            </w:r>
          </w:p>
          <w:p w:rsidRPr="0025431F" w:rsidR="0025431F" w:rsidP="0025431F" w:rsidRDefault="0025431F" w14:paraId="2C16A502" w14:textId="77777777">
            <w:pPr>
              <w:spacing w:after="0" w:line="240" w:lineRule="auto"/>
              <w:rPr>
                <w:rFonts w:eastAsia="Times New Roman"/>
                <w:sz w:val="18"/>
                <w:szCs w:val="18"/>
                <w:u w:val="single"/>
                <w:lang w:val="en-US" w:eastAsia="de-DE"/>
              </w:rPr>
            </w:pPr>
          </w:p>
          <w:p w:rsidRPr="0025431F" w:rsidR="0025431F" w:rsidP="0025431F" w:rsidRDefault="0025431F" w14:paraId="7BC50E92" w14:textId="77777777">
            <w:pPr>
              <w:spacing w:after="0" w:line="240" w:lineRule="auto"/>
              <w:rPr>
                <w:rFonts w:eastAsia="Times New Roman"/>
                <w:sz w:val="18"/>
                <w:szCs w:val="18"/>
                <w:lang w:val="en-US" w:eastAsia="de-DE"/>
              </w:rPr>
            </w:pPr>
            <w:r w:rsidRPr="0025431F">
              <w:rPr>
                <w:rFonts w:eastAsia="Times New Roman"/>
                <w:i/>
                <w:sz w:val="18"/>
                <w:szCs w:val="18"/>
                <w:lang w:val="en-US" w:eastAsia="de-DE"/>
              </w:rPr>
              <w:t>Example: negative impacts of non-native organisms to fish farming</w:t>
            </w:r>
          </w:p>
        </w:tc>
      </w:tr>
      <w:tr w:rsidRPr="00703AA8" w:rsidR="0025431F" w:rsidTr="007256DF" w14:paraId="636B6F46" w14:textId="77777777">
        <w:trPr>
          <w:trHeight w:val="416"/>
        </w:trPr>
        <w:tc>
          <w:tcPr>
            <w:tcW w:w="0" w:type="auto"/>
            <w:tcBorders>
              <w:top w:val="nil"/>
              <w:left w:val="single" w:color="auto" w:sz="8" w:space="0"/>
              <w:bottom w:val="nil"/>
              <w:right w:val="single" w:color="auto" w:sz="8" w:space="0"/>
            </w:tcBorders>
            <w:shd w:val="clear" w:color="000000" w:fill="FCD5B4"/>
          </w:tcPr>
          <w:p w:rsidRPr="0025431F" w:rsidR="0025431F" w:rsidP="0025431F" w:rsidRDefault="0025431F" w14:paraId="3F2777FE" w14:textId="77777777">
            <w:pPr>
              <w:spacing w:after="0" w:line="240" w:lineRule="auto"/>
              <w:rPr>
                <w:rFonts w:eastAsia="Times New Roman"/>
                <w:b/>
                <w:bCs/>
                <w:sz w:val="18"/>
                <w:szCs w:val="18"/>
                <w:lang w:val="en-US" w:eastAsia="de-DE"/>
              </w:rPr>
            </w:pPr>
          </w:p>
        </w:tc>
        <w:tc>
          <w:tcPr>
            <w:tcW w:w="1785" w:type="dxa"/>
            <w:tcBorders>
              <w:top w:val="nil"/>
              <w:left w:val="nil"/>
              <w:right w:val="single" w:color="auto" w:sz="8" w:space="0"/>
            </w:tcBorders>
            <w:shd w:val="clear" w:color="000000" w:fill="FCD5B4"/>
          </w:tcPr>
          <w:p w:rsidRPr="0025431F" w:rsidR="0025431F" w:rsidP="0025431F" w:rsidRDefault="0025431F" w14:paraId="683320D7" w14:textId="77777777">
            <w:pPr>
              <w:spacing w:after="0" w:line="240" w:lineRule="auto"/>
              <w:rPr>
                <w:rFonts w:eastAsia="Times New Roman"/>
                <w:sz w:val="18"/>
                <w:szCs w:val="18"/>
                <w:lang w:val="en-US" w:eastAsia="de-DE"/>
              </w:rPr>
            </w:pPr>
          </w:p>
        </w:tc>
        <w:tc>
          <w:tcPr>
            <w:tcW w:w="3118" w:type="dxa"/>
            <w:tcBorders>
              <w:top w:val="single" w:color="auto" w:sz="4" w:space="0"/>
              <w:left w:val="nil"/>
              <w:bottom w:val="single" w:color="auto" w:sz="4" w:space="0"/>
              <w:right w:val="single" w:color="auto" w:sz="4" w:space="0"/>
            </w:tcBorders>
            <w:shd w:val="clear" w:color="000000" w:fill="FCD5B4"/>
          </w:tcPr>
          <w:p w:rsidRPr="0025431F" w:rsidR="0025431F" w:rsidP="0025431F" w:rsidRDefault="0025431F" w14:paraId="0C7FC295" w14:textId="77777777">
            <w:pPr>
              <w:spacing w:after="0" w:line="240" w:lineRule="auto"/>
              <w:rPr>
                <w:rFonts w:eastAsia="Times New Roman"/>
                <w:sz w:val="18"/>
                <w:szCs w:val="18"/>
                <w:lang w:val="en-US" w:eastAsia="de-DE"/>
              </w:rPr>
            </w:pPr>
            <w:r w:rsidRPr="0025431F">
              <w:rPr>
                <w:rFonts w:eastAsia="Times New Roman"/>
                <w:b/>
                <w:sz w:val="18"/>
                <w:szCs w:val="18"/>
                <w:lang w:val="en-US" w:eastAsia="de-DE"/>
              </w:rPr>
              <w:t>Wild plants</w:t>
            </w:r>
            <w:r w:rsidRPr="0025431F">
              <w:rPr>
                <w:rFonts w:eastAsia="Times New Roman"/>
                <w:sz w:val="18"/>
                <w:szCs w:val="18"/>
                <w:lang w:val="en-US" w:eastAsia="de-DE"/>
              </w:rPr>
              <w:t xml:space="preserve"> (terrestrial and aquatic)</w:t>
            </w:r>
          </w:p>
        </w:tc>
        <w:tc>
          <w:tcPr>
            <w:tcW w:w="7711" w:type="dxa"/>
            <w:tcBorders>
              <w:top w:val="nil"/>
              <w:left w:val="nil"/>
              <w:bottom w:val="single" w:color="auto" w:sz="4" w:space="0"/>
              <w:right w:val="single" w:color="auto" w:sz="8" w:space="0"/>
            </w:tcBorders>
            <w:shd w:val="clear" w:color="auto" w:fill="auto"/>
          </w:tcPr>
          <w:p w:rsidRPr="0025431F" w:rsidR="0025431F" w:rsidP="0025431F" w:rsidRDefault="0025431F" w14:paraId="1C5885E1"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Wild plants (terrestrial and aquatic, including fungi, algae) used for </w:t>
            </w:r>
            <w:r w:rsidRPr="0025431F">
              <w:rPr>
                <w:rFonts w:eastAsia="Times New Roman"/>
                <w:sz w:val="18"/>
                <w:szCs w:val="18"/>
                <w:u w:val="single"/>
                <w:lang w:val="en-US" w:eastAsia="de-DE"/>
              </w:rPr>
              <w:t>nutrition</w:t>
            </w:r>
            <w:r w:rsidRPr="0025431F">
              <w:rPr>
                <w:rFonts w:eastAsia="Times New Roman"/>
                <w:sz w:val="18"/>
                <w:szCs w:val="18"/>
                <w:lang w:val="en-US" w:eastAsia="de-DE"/>
              </w:rPr>
              <w:t>;</w:t>
            </w:r>
          </w:p>
          <w:p w:rsidRPr="0025431F" w:rsidR="0025431F" w:rsidP="0025431F" w:rsidRDefault="0025431F" w14:paraId="0B14C19D" w14:textId="77777777">
            <w:pPr>
              <w:spacing w:after="0" w:line="240" w:lineRule="auto"/>
              <w:rPr>
                <w:rFonts w:eastAsia="Times New Roman"/>
                <w:sz w:val="18"/>
                <w:szCs w:val="18"/>
                <w:lang w:val="en-US" w:eastAsia="de-DE"/>
              </w:rPr>
            </w:pPr>
            <w:r w:rsidRPr="0025431F">
              <w:rPr>
                <w:rFonts w:eastAsia="Times New Roman"/>
                <w:sz w:val="18"/>
                <w:szCs w:val="18"/>
                <w:u w:val="single"/>
                <w:lang w:val="en-US" w:eastAsia="de-DE"/>
              </w:rPr>
              <w:t>Fibres and other materials</w:t>
            </w:r>
            <w:r w:rsidRPr="0025431F">
              <w:rPr>
                <w:rFonts w:eastAsia="Times New Roman"/>
                <w:sz w:val="18"/>
                <w:szCs w:val="18"/>
                <w:lang w:val="en-US" w:eastAsia="de-DE"/>
              </w:rPr>
              <w:t xml:space="preserve"> from wild plants for direct use or processing  (excluding genetic materials);</w:t>
            </w:r>
          </w:p>
          <w:p w:rsidRPr="0025431F" w:rsidR="0025431F" w:rsidP="0025431F" w:rsidRDefault="0025431F" w14:paraId="36545257" w14:textId="77777777">
            <w:pPr>
              <w:spacing w:after="0" w:line="240" w:lineRule="auto"/>
              <w:rPr>
                <w:rFonts w:eastAsia="Times New Roman"/>
                <w:sz w:val="18"/>
                <w:szCs w:val="18"/>
                <w:u w:val="single"/>
                <w:lang w:val="en-US" w:eastAsia="de-DE"/>
              </w:rPr>
            </w:pPr>
            <w:r w:rsidRPr="0025431F">
              <w:rPr>
                <w:rFonts w:eastAsia="Times New Roman"/>
                <w:sz w:val="18"/>
                <w:szCs w:val="18"/>
                <w:lang w:val="en-US" w:eastAsia="de-DE"/>
              </w:rPr>
              <w:t xml:space="preserve">Wild plants (terrestrial and aquatic, including fungi, algae) used as a </w:t>
            </w:r>
            <w:r w:rsidRPr="0025431F">
              <w:rPr>
                <w:rFonts w:eastAsia="Times New Roman"/>
                <w:sz w:val="18"/>
                <w:szCs w:val="18"/>
                <w:u w:val="single"/>
                <w:lang w:val="en-US" w:eastAsia="de-DE"/>
              </w:rPr>
              <w:t>source of energy</w:t>
            </w:r>
          </w:p>
          <w:p w:rsidRPr="0025431F" w:rsidR="0025431F" w:rsidP="0025431F" w:rsidRDefault="0025431F" w14:paraId="5BE7B72F" w14:textId="77777777">
            <w:pPr>
              <w:spacing w:after="0" w:line="240" w:lineRule="auto"/>
              <w:rPr>
                <w:rFonts w:eastAsia="Times New Roman"/>
                <w:i/>
                <w:sz w:val="18"/>
                <w:szCs w:val="18"/>
                <w:lang w:val="en-US" w:eastAsia="de-DE"/>
              </w:rPr>
            </w:pPr>
            <w:r w:rsidRPr="0025431F">
              <w:rPr>
                <w:rFonts w:eastAsia="Times New Roman"/>
                <w:i/>
                <w:sz w:val="18"/>
                <w:szCs w:val="18"/>
                <w:lang w:val="en-US" w:eastAsia="de-DE"/>
              </w:rPr>
              <w:t xml:space="preserve">Example: reduction in the availability of wild plants (e.g. wild berries, ornamentals) due to non-native organisms (competition, spread of disease etc.) </w:t>
            </w:r>
          </w:p>
        </w:tc>
      </w:tr>
      <w:tr w:rsidRPr="00703AA8" w:rsidR="0025431F" w:rsidTr="007256DF" w14:paraId="5A12B743" w14:textId="77777777">
        <w:trPr>
          <w:trHeight w:val="485"/>
        </w:trPr>
        <w:tc>
          <w:tcPr>
            <w:tcW w:w="0" w:type="auto"/>
            <w:tcBorders>
              <w:top w:val="nil"/>
              <w:left w:val="single" w:color="auto" w:sz="8" w:space="0"/>
              <w:bottom w:val="nil"/>
              <w:right w:val="single" w:color="auto" w:sz="4" w:space="0"/>
            </w:tcBorders>
            <w:shd w:val="clear" w:color="000000" w:fill="FCD5B4"/>
          </w:tcPr>
          <w:p w:rsidRPr="0025431F" w:rsidR="0025431F" w:rsidP="0025431F" w:rsidRDefault="0025431F" w14:paraId="2B98AB2B" w14:textId="77777777">
            <w:pPr>
              <w:spacing w:after="0" w:line="240" w:lineRule="auto"/>
              <w:rPr>
                <w:rFonts w:eastAsia="Times New Roman"/>
                <w:b/>
                <w:bCs/>
                <w:sz w:val="18"/>
                <w:szCs w:val="18"/>
                <w:lang w:val="en-US" w:eastAsia="de-DE"/>
              </w:rPr>
            </w:pPr>
          </w:p>
        </w:tc>
        <w:tc>
          <w:tcPr>
            <w:tcW w:w="1785" w:type="dxa"/>
            <w:tcBorders>
              <w:top w:val="nil"/>
              <w:left w:val="single" w:color="auto" w:sz="4" w:space="0"/>
              <w:bottom w:val="single" w:color="auto" w:sz="4" w:space="0"/>
              <w:right w:val="single" w:color="auto" w:sz="4" w:space="0"/>
            </w:tcBorders>
            <w:shd w:val="clear" w:color="000000" w:fill="FCD5B4"/>
          </w:tcPr>
          <w:p w:rsidRPr="0025431F" w:rsidR="0025431F" w:rsidP="0025431F" w:rsidRDefault="0025431F" w14:paraId="1AEB6930" w14:textId="77777777">
            <w:pPr>
              <w:spacing w:after="0" w:line="240" w:lineRule="auto"/>
              <w:rPr>
                <w:rFonts w:eastAsia="Times New Roman"/>
                <w:sz w:val="18"/>
                <w:szCs w:val="18"/>
                <w:lang w:val="en-US" w:eastAsia="de-DE"/>
              </w:rPr>
            </w:pPr>
          </w:p>
        </w:tc>
        <w:tc>
          <w:tcPr>
            <w:tcW w:w="3118" w:type="dxa"/>
            <w:tcBorders>
              <w:top w:val="single" w:color="auto" w:sz="4" w:space="0"/>
              <w:left w:val="single" w:color="auto" w:sz="4" w:space="0"/>
              <w:bottom w:val="single" w:color="auto" w:sz="4" w:space="0"/>
              <w:right w:val="single" w:color="auto" w:sz="4" w:space="0"/>
            </w:tcBorders>
            <w:shd w:val="clear" w:color="000000" w:fill="FCD5B4"/>
          </w:tcPr>
          <w:p w:rsidRPr="0025431F" w:rsidR="0025431F" w:rsidP="0025431F" w:rsidRDefault="0025431F" w14:paraId="542F24BD" w14:textId="77777777">
            <w:pPr>
              <w:spacing w:after="0" w:line="240" w:lineRule="auto"/>
              <w:rPr>
                <w:rFonts w:eastAsia="Times New Roman"/>
                <w:sz w:val="18"/>
                <w:szCs w:val="18"/>
                <w:lang w:val="en-US" w:eastAsia="de-DE"/>
              </w:rPr>
            </w:pPr>
            <w:r w:rsidRPr="0025431F">
              <w:rPr>
                <w:rFonts w:eastAsia="Times New Roman"/>
                <w:b/>
                <w:sz w:val="18"/>
                <w:szCs w:val="18"/>
                <w:lang w:val="en-US" w:eastAsia="de-DE"/>
              </w:rPr>
              <w:t>Wild animals</w:t>
            </w:r>
            <w:r w:rsidRPr="0025431F">
              <w:rPr>
                <w:rFonts w:eastAsia="Times New Roman"/>
                <w:sz w:val="18"/>
                <w:szCs w:val="18"/>
                <w:lang w:val="en-US" w:eastAsia="de-DE"/>
              </w:rPr>
              <w:t xml:space="preserve"> (terrestrial and aquatic)</w:t>
            </w:r>
          </w:p>
        </w:tc>
        <w:tc>
          <w:tcPr>
            <w:tcW w:w="7711" w:type="dxa"/>
            <w:tcBorders>
              <w:top w:val="nil"/>
              <w:left w:val="nil"/>
              <w:bottom w:val="single" w:color="auto" w:sz="4" w:space="0"/>
              <w:right w:val="single" w:color="auto" w:sz="8" w:space="0"/>
            </w:tcBorders>
            <w:shd w:val="clear" w:color="auto" w:fill="auto"/>
          </w:tcPr>
          <w:p w:rsidRPr="0025431F" w:rsidR="0025431F" w:rsidP="0025431F" w:rsidRDefault="0025431F" w14:paraId="2FA13962"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Wild animals (terrestrial and aquatic) used for </w:t>
            </w:r>
            <w:r w:rsidRPr="0025431F">
              <w:rPr>
                <w:rFonts w:eastAsia="Times New Roman"/>
                <w:sz w:val="18"/>
                <w:szCs w:val="18"/>
                <w:u w:val="single"/>
                <w:lang w:val="en-US" w:eastAsia="de-DE"/>
              </w:rPr>
              <w:t>nutritional purposes</w:t>
            </w:r>
            <w:r w:rsidRPr="0025431F">
              <w:rPr>
                <w:rFonts w:eastAsia="Times New Roman"/>
                <w:sz w:val="18"/>
                <w:szCs w:val="18"/>
                <w:lang w:val="en-US" w:eastAsia="de-DE"/>
              </w:rPr>
              <w:t>;</w:t>
            </w:r>
          </w:p>
          <w:p w:rsidRPr="0025431F" w:rsidR="0025431F" w:rsidP="0025431F" w:rsidRDefault="0025431F" w14:paraId="57232C75" w14:textId="77777777">
            <w:pPr>
              <w:spacing w:after="0" w:line="240" w:lineRule="auto"/>
              <w:rPr>
                <w:rFonts w:eastAsia="Times New Roman"/>
                <w:sz w:val="18"/>
                <w:szCs w:val="18"/>
                <w:lang w:val="en-US" w:eastAsia="de-DE"/>
              </w:rPr>
            </w:pPr>
            <w:r w:rsidRPr="0025431F">
              <w:rPr>
                <w:rFonts w:eastAsia="Times New Roman"/>
                <w:sz w:val="18"/>
                <w:szCs w:val="18"/>
                <w:u w:val="single"/>
                <w:lang w:val="en-US" w:eastAsia="de-DE"/>
              </w:rPr>
              <w:t>Fibres and other materials</w:t>
            </w:r>
            <w:r w:rsidRPr="0025431F">
              <w:rPr>
                <w:rFonts w:eastAsia="Times New Roman"/>
                <w:sz w:val="18"/>
                <w:szCs w:val="18"/>
                <w:lang w:val="en-US" w:eastAsia="de-DE"/>
              </w:rPr>
              <w:t xml:space="preserve"> from wild animals for direct use or processing (excluding genetic materials);</w:t>
            </w:r>
          </w:p>
          <w:p w:rsidRPr="0025431F" w:rsidR="0025431F" w:rsidP="0025431F" w:rsidRDefault="0025431F" w14:paraId="7B6D65C2" w14:textId="77777777">
            <w:pPr>
              <w:spacing w:after="0" w:line="240" w:lineRule="auto"/>
              <w:rPr>
                <w:rFonts w:eastAsia="Times New Roman"/>
                <w:sz w:val="18"/>
                <w:szCs w:val="18"/>
                <w:u w:val="single"/>
                <w:lang w:val="en-US" w:eastAsia="de-DE"/>
              </w:rPr>
            </w:pPr>
            <w:r w:rsidRPr="0025431F">
              <w:rPr>
                <w:rFonts w:eastAsia="Times New Roman"/>
                <w:sz w:val="18"/>
                <w:szCs w:val="18"/>
                <w:lang w:val="en-US" w:eastAsia="de-DE"/>
              </w:rPr>
              <w:t xml:space="preserve">Wild animals (terrestrial and aquatic)  used as a </w:t>
            </w:r>
            <w:r w:rsidRPr="0025431F">
              <w:rPr>
                <w:rFonts w:eastAsia="Times New Roman"/>
                <w:sz w:val="18"/>
                <w:szCs w:val="18"/>
                <w:u w:val="single"/>
                <w:lang w:val="en-US" w:eastAsia="de-DE"/>
              </w:rPr>
              <w:t>source of energy</w:t>
            </w:r>
          </w:p>
          <w:p w:rsidRPr="0025431F" w:rsidR="0025431F" w:rsidP="0025431F" w:rsidRDefault="0025431F" w14:paraId="2EE5BAD7" w14:textId="77777777">
            <w:pPr>
              <w:suppressAutoHyphens/>
              <w:spacing w:after="0" w:line="240" w:lineRule="auto"/>
              <w:rPr>
                <w:rFonts w:eastAsia="Times New Roman"/>
                <w:sz w:val="18"/>
                <w:szCs w:val="18"/>
                <w:lang w:val="en-US" w:eastAsia="de-DE"/>
              </w:rPr>
            </w:pPr>
          </w:p>
          <w:p w:rsidRPr="0025431F" w:rsidR="0025431F" w:rsidP="0025431F" w:rsidRDefault="0025431F" w14:paraId="3E3D8B38" w14:textId="225F3CA7">
            <w:pPr>
              <w:suppressAutoHyphens/>
              <w:spacing w:after="0" w:line="240" w:lineRule="auto"/>
              <w:rPr>
                <w:rFonts w:eastAsia="Times New Roman"/>
                <w:sz w:val="18"/>
                <w:szCs w:val="18"/>
                <w:lang w:val="en-US" w:eastAsia="de-DE"/>
              </w:rPr>
            </w:pPr>
            <w:r w:rsidRPr="0025431F">
              <w:rPr>
                <w:rFonts w:eastAsia="Times New Roman"/>
                <w:i/>
                <w:sz w:val="18"/>
                <w:szCs w:val="18"/>
                <w:lang w:val="en-US" w:eastAsia="de-DE"/>
              </w:rPr>
              <w:t xml:space="preserve">Example: reduction in the availability of wild animals (e.g. fish stocks, game) due to non-native organisms (competition, </w:t>
            </w:r>
            <w:r w:rsidRPr="0025431F">
              <w:rPr>
                <w:rFonts w:eastAsia="Times New Roman"/>
                <w:i/>
                <w:sz w:val="18"/>
                <w:szCs w:val="18"/>
                <w:lang w:val="en-US" w:eastAsia="de-DE"/>
              </w:rPr>
              <w:t>predations, spread of disease etc.)</w:t>
            </w:r>
          </w:p>
        </w:tc>
      </w:tr>
      <w:tr w:rsidRPr="00703AA8" w:rsidR="0025431F" w:rsidTr="007256DF" w14:paraId="7C6FC60C" w14:textId="77777777">
        <w:trPr>
          <w:trHeight w:val="585"/>
        </w:trPr>
        <w:tc>
          <w:tcPr>
            <w:tcW w:w="0" w:type="auto"/>
            <w:tcBorders>
              <w:top w:val="nil"/>
              <w:left w:val="single" w:color="auto" w:sz="8" w:space="0"/>
              <w:bottom w:val="nil"/>
              <w:right w:val="single" w:color="auto" w:sz="8" w:space="0"/>
            </w:tcBorders>
            <w:shd w:val="clear" w:color="000000" w:fill="FCD5B4"/>
          </w:tcPr>
          <w:p w:rsidRPr="0025431F" w:rsidR="0025431F" w:rsidP="0025431F" w:rsidRDefault="0025431F" w14:paraId="1B0D6FF7" w14:textId="77777777">
            <w:pPr>
              <w:spacing w:after="0" w:line="240" w:lineRule="auto"/>
              <w:rPr>
                <w:rFonts w:eastAsia="Times New Roman"/>
                <w:b/>
                <w:bCs/>
                <w:sz w:val="18"/>
                <w:szCs w:val="18"/>
                <w:lang w:val="en-US" w:eastAsia="de-DE"/>
              </w:rPr>
            </w:pPr>
          </w:p>
        </w:tc>
        <w:tc>
          <w:tcPr>
            <w:tcW w:w="1785" w:type="dxa"/>
            <w:tcBorders>
              <w:top w:val="single" w:color="auto" w:sz="4" w:space="0"/>
              <w:left w:val="nil"/>
              <w:bottom w:val="nil"/>
              <w:right w:val="single" w:color="auto" w:sz="8" w:space="0"/>
            </w:tcBorders>
            <w:shd w:val="clear" w:color="000000" w:fill="FCD5B4"/>
          </w:tcPr>
          <w:p w:rsidRPr="0025431F" w:rsidR="0025431F" w:rsidP="0025431F" w:rsidRDefault="0025431F" w14:paraId="6D8D1C69" w14:textId="77777777">
            <w:pPr>
              <w:spacing w:after="0" w:line="240" w:lineRule="auto"/>
              <w:rPr>
                <w:rFonts w:eastAsia="Times New Roman"/>
                <w:sz w:val="18"/>
                <w:szCs w:val="18"/>
                <w:lang w:val="en-US" w:eastAsia="de-DE"/>
              </w:rPr>
            </w:pPr>
            <w:r w:rsidRPr="0025431F">
              <w:rPr>
                <w:rFonts w:eastAsia="Times New Roman"/>
                <w:b/>
                <w:sz w:val="18"/>
                <w:szCs w:val="18"/>
                <w:lang w:val="en-US" w:eastAsia="de-DE"/>
              </w:rPr>
              <w:t>Genetic material</w:t>
            </w:r>
            <w:r w:rsidRPr="0025431F">
              <w:rPr>
                <w:rFonts w:eastAsia="Times New Roman"/>
                <w:sz w:val="18"/>
                <w:szCs w:val="18"/>
                <w:lang w:val="en-US" w:eastAsia="de-DE"/>
              </w:rPr>
              <w:t xml:space="preserve"> from all biota</w:t>
            </w:r>
          </w:p>
        </w:tc>
        <w:tc>
          <w:tcPr>
            <w:tcW w:w="3118" w:type="dxa"/>
            <w:tcBorders>
              <w:top w:val="single" w:color="auto" w:sz="4" w:space="0"/>
              <w:left w:val="nil"/>
              <w:bottom w:val="single" w:color="auto" w:sz="4" w:space="0"/>
              <w:right w:val="single" w:color="auto" w:sz="4" w:space="0"/>
            </w:tcBorders>
            <w:shd w:val="clear" w:color="000000" w:fill="FCD5B4"/>
          </w:tcPr>
          <w:p w:rsidRPr="0025431F" w:rsidR="0025431F" w:rsidP="0025431F" w:rsidRDefault="0025431F" w14:paraId="5987E580" w14:textId="77777777">
            <w:pPr>
              <w:spacing w:after="0" w:line="240" w:lineRule="auto"/>
              <w:rPr>
                <w:rFonts w:eastAsia="Times New Roman"/>
                <w:sz w:val="18"/>
                <w:szCs w:val="18"/>
                <w:lang w:val="en-US" w:eastAsia="de-DE"/>
              </w:rPr>
            </w:pPr>
            <w:r w:rsidRPr="0025431F">
              <w:rPr>
                <w:rFonts w:eastAsia="Times New Roman"/>
                <w:b/>
                <w:sz w:val="18"/>
                <w:szCs w:val="18"/>
                <w:lang w:val="en-US" w:eastAsia="de-DE"/>
              </w:rPr>
              <w:t>Genetic material</w:t>
            </w:r>
            <w:r w:rsidRPr="0025431F">
              <w:rPr>
                <w:rFonts w:eastAsia="Times New Roman"/>
                <w:sz w:val="18"/>
                <w:szCs w:val="18"/>
                <w:lang w:val="en-US" w:eastAsia="de-DE"/>
              </w:rPr>
              <w:t xml:space="preserve"> from plants, algae or fungi</w:t>
            </w:r>
          </w:p>
        </w:tc>
        <w:tc>
          <w:tcPr>
            <w:tcW w:w="7711" w:type="dxa"/>
            <w:tcBorders>
              <w:top w:val="nil"/>
              <w:left w:val="nil"/>
              <w:bottom w:val="single" w:color="auto" w:sz="4" w:space="0"/>
              <w:right w:val="single" w:color="auto" w:sz="8" w:space="0"/>
            </w:tcBorders>
            <w:shd w:val="clear" w:color="auto" w:fill="auto"/>
          </w:tcPr>
          <w:p w:rsidRPr="0025431F" w:rsidR="0025431F" w:rsidP="0025431F" w:rsidRDefault="0025431F" w14:paraId="4D7C34FE" w14:textId="77777777">
            <w:pPr>
              <w:spacing w:after="0" w:line="240" w:lineRule="auto"/>
              <w:rPr>
                <w:rFonts w:eastAsia="Times New Roman"/>
                <w:sz w:val="18"/>
                <w:szCs w:val="18"/>
                <w:lang w:val="en-US" w:eastAsia="de-DE"/>
              </w:rPr>
            </w:pPr>
            <w:r w:rsidRPr="0025431F">
              <w:rPr>
                <w:rFonts w:eastAsia="Times New Roman"/>
                <w:sz w:val="18"/>
                <w:szCs w:val="18"/>
                <w:u w:val="single"/>
                <w:lang w:val="en-US" w:eastAsia="de-DE"/>
              </w:rPr>
              <w:t>Seeds, spores and other plant materials</w:t>
            </w:r>
            <w:r w:rsidRPr="0025431F">
              <w:rPr>
                <w:rFonts w:eastAsia="Times New Roman"/>
                <w:sz w:val="18"/>
                <w:szCs w:val="18"/>
                <w:lang w:val="en-US" w:eastAsia="de-DE"/>
              </w:rPr>
              <w:t xml:space="preserve"> collected for maintaining or establishing a population;</w:t>
            </w:r>
          </w:p>
          <w:p w:rsidRPr="0025431F" w:rsidR="0025431F" w:rsidP="0025431F" w:rsidRDefault="0025431F" w14:paraId="3109D7C8"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Higher and lower plants (whole organisms) used to </w:t>
            </w:r>
            <w:r w:rsidRPr="0025431F">
              <w:rPr>
                <w:rFonts w:eastAsia="Times New Roman"/>
                <w:sz w:val="18"/>
                <w:szCs w:val="18"/>
                <w:u w:val="single"/>
                <w:lang w:val="en-US" w:eastAsia="de-DE"/>
              </w:rPr>
              <w:t>breed new strains or varieties</w:t>
            </w:r>
            <w:r w:rsidRPr="0025431F">
              <w:rPr>
                <w:rFonts w:eastAsia="Times New Roman"/>
                <w:sz w:val="18"/>
                <w:szCs w:val="18"/>
                <w:lang w:val="en-US" w:eastAsia="de-DE"/>
              </w:rPr>
              <w:t>;</w:t>
            </w:r>
          </w:p>
          <w:p w:rsidRPr="0025431F" w:rsidR="0025431F" w:rsidP="0025431F" w:rsidRDefault="0025431F" w14:paraId="61A7CF86" w14:textId="77777777">
            <w:pPr>
              <w:spacing w:after="0" w:line="240" w:lineRule="auto"/>
              <w:rPr>
                <w:rFonts w:eastAsia="Times New Roman"/>
                <w:sz w:val="18"/>
                <w:szCs w:val="18"/>
                <w:u w:val="single"/>
                <w:lang w:val="en-US" w:eastAsia="de-DE"/>
              </w:rPr>
            </w:pPr>
            <w:r w:rsidRPr="0025431F">
              <w:rPr>
                <w:rFonts w:eastAsia="Times New Roman"/>
                <w:sz w:val="18"/>
                <w:szCs w:val="18"/>
                <w:lang w:val="en-US" w:eastAsia="de-DE"/>
              </w:rPr>
              <w:t xml:space="preserve">Individual genes extracted from higher and lower plants for the </w:t>
            </w:r>
            <w:r w:rsidRPr="0025431F">
              <w:rPr>
                <w:rFonts w:eastAsia="Times New Roman"/>
                <w:sz w:val="18"/>
                <w:szCs w:val="18"/>
                <w:u w:val="single"/>
                <w:lang w:val="en-US" w:eastAsia="de-DE"/>
              </w:rPr>
              <w:t>design and construction of new biological entities</w:t>
            </w:r>
          </w:p>
          <w:p w:rsidRPr="0025431F" w:rsidR="0025431F" w:rsidP="0025431F" w:rsidRDefault="0025431F" w14:paraId="7DD12689" w14:textId="77777777">
            <w:pPr>
              <w:spacing w:after="0" w:line="240" w:lineRule="auto"/>
              <w:rPr>
                <w:rFonts w:eastAsia="Times New Roman"/>
                <w:sz w:val="18"/>
                <w:szCs w:val="18"/>
                <w:u w:val="single"/>
                <w:lang w:val="en-US" w:eastAsia="de-DE"/>
              </w:rPr>
            </w:pPr>
          </w:p>
          <w:p w:rsidRPr="0025431F" w:rsidR="0025431F" w:rsidP="0025431F" w:rsidRDefault="0025431F" w14:paraId="5BC05452" w14:textId="77777777">
            <w:pPr>
              <w:spacing w:after="0" w:line="240" w:lineRule="auto"/>
              <w:rPr>
                <w:rFonts w:eastAsia="Times New Roman"/>
                <w:sz w:val="18"/>
                <w:szCs w:val="18"/>
                <w:lang w:val="en-US" w:eastAsia="de-DE"/>
              </w:rPr>
            </w:pPr>
            <w:r w:rsidRPr="0025431F">
              <w:rPr>
                <w:rFonts w:eastAsia="Times New Roman"/>
                <w:i/>
                <w:sz w:val="18"/>
                <w:szCs w:val="18"/>
                <w:lang w:val="en-US" w:eastAsia="de-DE"/>
              </w:rPr>
              <w:t>Example: negative impacts of non-native organisms due to interbreeding</w:t>
            </w:r>
          </w:p>
        </w:tc>
      </w:tr>
      <w:tr w:rsidRPr="00703AA8" w:rsidR="0025431F" w:rsidTr="007256DF" w14:paraId="670CE6AC" w14:textId="77777777">
        <w:trPr>
          <w:trHeight w:val="693"/>
        </w:trPr>
        <w:tc>
          <w:tcPr>
            <w:tcW w:w="0" w:type="auto"/>
            <w:tcBorders>
              <w:top w:val="nil"/>
              <w:left w:val="single" w:color="auto" w:sz="8" w:space="0"/>
              <w:bottom w:val="nil"/>
              <w:right w:val="single" w:color="auto" w:sz="8" w:space="0"/>
            </w:tcBorders>
            <w:shd w:val="clear" w:color="000000" w:fill="FCD5B4"/>
          </w:tcPr>
          <w:p w:rsidRPr="0025431F" w:rsidR="0025431F" w:rsidP="0025431F" w:rsidRDefault="0025431F" w14:paraId="670DA8A7" w14:textId="77777777">
            <w:pPr>
              <w:spacing w:after="0" w:line="240" w:lineRule="auto"/>
              <w:rPr>
                <w:rFonts w:eastAsia="Times New Roman"/>
                <w:b/>
                <w:bCs/>
                <w:sz w:val="18"/>
                <w:szCs w:val="18"/>
                <w:lang w:val="en-US" w:eastAsia="de-DE"/>
              </w:rPr>
            </w:pPr>
          </w:p>
        </w:tc>
        <w:tc>
          <w:tcPr>
            <w:tcW w:w="1785" w:type="dxa"/>
            <w:tcBorders>
              <w:top w:val="nil"/>
              <w:left w:val="nil"/>
              <w:bottom w:val="single" w:color="auto" w:sz="4" w:space="0"/>
              <w:right w:val="single" w:color="auto" w:sz="8" w:space="0"/>
            </w:tcBorders>
            <w:shd w:val="clear" w:color="000000" w:fill="FCD5B4"/>
          </w:tcPr>
          <w:p w:rsidRPr="0025431F" w:rsidR="0025431F" w:rsidP="0025431F" w:rsidRDefault="0025431F" w14:paraId="120BF6E5" w14:textId="77777777">
            <w:pPr>
              <w:spacing w:after="0" w:line="240" w:lineRule="auto"/>
              <w:rPr>
                <w:rFonts w:eastAsia="Times New Roman"/>
                <w:sz w:val="18"/>
                <w:szCs w:val="18"/>
                <w:lang w:val="en-US" w:eastAsia="de-DE"/>
              </w:rPr>
            </w:pPr>
          </w:p>
        </w:tc>
        <w:tc>
          <w:tcPr>
            <w:tcW w:w="3118" w:type="dxa"/>
            <w:tcBorders>
              <w:top w:val="single" w:color="auto" w:sz="4" w:space="0"/>
              <w:left w:val="nil"/>
              <w:bottom w:val="single" w:color="auto" w:sz="4" w:space="0"/>
              <w:right w:val="single" w:color="auto" w:sz="4" w:space="0"/>
            </w:tcBorders>
            <w:shd w:val="clear" w:color="000000" w:fill="FCD5B4"/>
          </w:tcPr>
          <w:p w:rsidRPr="0025431F" w:rsidR="0025431F" w:rsidP="0025431F" w:rsidRDefault="0025431F" w14:paraId="700B7C11" w14:textId="77777777">
            <w:pPr>
              <w:spacing w:after="0" w:line="240" w:lineRule="auto"/>
              <w:rPr>
                <w:rFonts w:eastAsia="Times New Roman"/>
                <w:sz w:val="18"/>
                <w:szCs w:val="18"/>
                <w:lang w:val="en-US" w:eastAsia="de-DE"/>
              </w:rPr>
            </w:pPr>
            <w:r w:rsidRPr="0025431F">
              <w:rPr>
                <w:rFonts w:eastAsia="Times New Roman"/>
                <w:b/>
                <w:sz w:val="18"/>
                <w:szCs w:val="18"/>
                <w:lang w:val="en-US" w:eastAsia="de-DE"/>
              </w:rPr>
              <w:t>Genetic material</w:t>
            </w:r>
            <w:r w:rsidRPr="0025431F">
              <w:rPr>
                <w:rFonts w:eastAsia="Times New Roman"/>
                <w:sz w:val="18"/>
                <w:szCs w:val="18"/>
                <w:lang w:val="en-US" w:eastAsia="de-DE"/>
              </w:rPr>
              <w:t xml:space="preserve"> from animals</w:t>
            </w:r>
          </w:p>
        </w:tc>
        <w:tc>
          <w:tcPr>
            <w:tcW w:w="7711" w:type="dxa"/>
            <w:tcBorders>
              <w:top w:val="nil"/>
              <w:left w:val="nil"/>
              <w:bottom w:val="single" w:color="auto" w:sz="4" w:space="0"/>
              <w:right w:val="single" w:color="auto" w:sz="8" w:space="0"/>
            </w:tcBorders>
            <w:shd w:val="clear" w:color="auto" w:fill="auto"/>
          </w:tcPr>
          <w:p w:rsidRPr="0025431F" w:rsidR="0025431F" w:rsidP="0025431F" w:rsidRDefault="0025431F" w14:paraId="03A37FF5"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Animal material collected for the purposes of maintaining or establishing a population; </w:t>
            </w:r>
          </w:p>
          <w:p w:rsidRPr="0025431F" w:rsidR="0025431F" w:rsidP="0025431F" w:rsidRDefault="0025431F" w14:paraId="32707D25"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Wild animals  (whole organisms) used to breed  new strains or varieties; </w:t>
            </w:r>
          </w:p>
          <w:p w:rsidRPr="0025431F" w:rsidR="0025431F" w:rsidP="0025431F" w:rsidRDefault="0025431F" w14:paraId="207DD58D"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Individual genes extracted from organisms  for the design and construction of new biological entities</w:t>
            </w:r>
          </w:p>
          <w:p w:rsidRPr="0025431F" w:rsidR="0025431F" w:rsidP="0025431F" w:rsidRDefault="0025431F" w14:paraId="16764549" w14:textId="77777777">
            <w:pPr>
              <w:spacing w:after="0" w:line="240" w:lineRule="auto"/>
              <w:rPr>
                <w:rFonts w:eastAsia="Times New Roman"/>
                <w:sz w:val="18"/>
                <w:szCs w:val="18"/>
                <w:lang w:val="en-US" w:eastAsia="de-DE"/>
              </w:rPr>
            </w:pPr>
          </w:p>
          <w:p w:rsidRPr="0025431F" w:rsidR="0025431F" w:rsidP="0025431F" w:rsidRDefault="0025431F" w14:paraId="524CCACC" w14:textId="77777777">
            <w:pPr>
              <w:spacing w:after="0" w:line="240" w:lineRule="auto"/>
              <w:rPr>
                <w:rFonts w:eastAsia="Times New Roman"/>
                <w:sz w:val="18"/>
                <w:szCs w:val="18"/>
                <w:lang w:val="en-US" w:eastAsia="de-DE"/>
              </w:rPr>
            </w:pPr>
            <w:r w:rsidRPr="0025431F">
              <w:rPr>
                <w:rFonts w:eastAsia="Times New Roman"/>
                <w:i/>
                <w:sz w:val="18"/>
                <w:szCs w:val="18"/>
                <w:lang w:val="en-US" w:eastAsia="de-DE"/>
              </w:rPr>
              <w:t>Example: negative impacts of non-native organisms due to interbreeding</w:t>
            </w:r>
          </w:p>
        </w:tc>
      </w:tr>
      <w:tr w:rsidRPr="00703AA8" w:rsidR="0025431F" w:rsidTr="007256DF" w14:paraId="3C0ED1A5" w14:textId="77777777">
        <w:trPr>
          <w:trHeight w:val="754"/>
        </w:trPr>
        <w:tc>
          <w:tcPr>
            <w:tcW w:w="0" w:type="auto"/>
            <w:tcBorders>
              <w:top w:val="nil"/>
              <w:left w:val="single" w:color="auto" w:sz="8" w:space="0"/>
              <w:bottom w:val="nil"/>
              <w:right w:val="single" w:color="auto" w:sz="8" w:space="0"/>
            </w:tcBorders>
            <w:shd w:val="clear" w:color="000000" w:fill="FCD5B4"/>
            <w:hideMark/>
          </w:tcPr>
          <w:p w:rsidRPr="0025431F" w:rsidR="0025431F" w:rsidP="0025431F" w:rsidRDefault="0025431F" w14:paraId="74FA4A45"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w:t>
            </w:r>
          </w:p>
        </w:tc>
        <w:tc>
          <w:tcPr>
            <w:tcW w:w="1785" w:type="dxa"/>
            <w:tcBorders>
              <w:top w:val="single" w:color="auto" w:sz="4" w:space="0"/>
              <w:left w:val="nil"/>
              <w:bottom w:val="nil"/>
              <w:right w:val="single" w:color="auto" w:sz="8" w:space="0"/>
            </w:tcBorders>
            <w:shd w:val="clear" w:color="000000" w:fill="FCD5B4"/>
            <w:hideMark/>
          </w:tcPr>
          <w:p w:rsidRPr="0025431F" w:rsidR="0025431F" w:rsidP="0025431F" w:rsidRDefault="0025431F" w14:paraId="41002796" w14:textId="77777777">
            <w:pPr>
              <w:tabs>
                <w:tab w:val="left" w:pos="1073"/>
              </w:tabs>
              <w:spacing w:after="0" w:line="240" w:lineRule="auto"/>
              <w:rPr>
                <w:rFonts w:eastAsia="Times New Roman"/>
                <w:b/>
                <w:bCs/>
                <w:sz w:val="18"/>
                <w:szCs w:val="18"/>
                <w:lang w:val="en-US" w:eastAsia="de-DE"/>
              </w:rPr>
            </w:pPr>
            <w:r w:rsidRPr="0025431F">
              <w:rPr>
                <w:rFonts w:eastAsia="Times New Roman"/>
                <w:b/>
                <w:bCs/>
                <w:sz w:val="18"/>
                <w:szCs w:val="18"/>
                <w:lang w:val="en-US" w:eastAsia="de-DE"/>
              </w:rPr>
              <w:t> </w:t>
            </w:r>
            <w:r w:rsidRPr="0025431F">
              <w:rPr>
                <w:rFonts w:eastAsia="Times New Roman"/>
                <w:b/>
                <w:sz w:val="18"/>
                <w:szCs w:val="18"/>
                <w:lang w:val="de-DE" w:eastAsia="de-DE"/>
              </w:rPr>
              <w:t>Water</w:t>
            </w:r>
            <w:r w:rsidRPr="0025431F">
              <w:rPr>
                <w:rFonts w:eastAsia="Times New Roman"/>
                <w:b/>
                <w:sz w:val="18"/>
                <w:szCs w:val="18"/>
                <w:vertAlign w:val="superscript"/>
                <w:lang w:val="de-DE" w:eastAsia="de-DE"/>
              </w:rPr>
              <w:footnoteReference w:id="6"/>
            </w:r>
            <w:r w:rsidRPr="0025431F">
              <w:rPr>
                <w:rFonts w:eastAsia="Times New Roman"/>
                <w:b/>
                <w:sz w:val="18"/>
                <w:szCs w:val="18"/>
                <w:lang w:val="de-DE" w:eastAsia="de-DE"/>
              </w:rPr>
              <w:tab/>
            </w:r>
          </w:p>
        </w:tc>
        <w:tc>
          <w:tcPr>
            <w:tcW w:w="3118" w:type="dxa"/>
            <w:tcBorders>
              <w:top w:val="single" w:color="auto" w:sz="4" w:space="0"/>
              <w:left w:val="nil"/>
              <w:bottom w:val="single" w:color="auto" w:sz="4" w:space="0"/>
              <w:right w:val="single" w:color="auto" w:sz="4" w:space="0"/>
            </w:tcBorders>
            <w:shd w:val="clear" w:color="000000" w:fill="FCD5B4"/>
            <w:hideMark/>
          </w:tcPr>
          <w:p w:rsidRPr="0025431F" w:rsidR="0025431F" w:rsidP="0025431F" w:rsidRDefault="0025431F" w14:paraId="3DFB7C56" w14:textId="77777777">
            <w:pPr>
              <w:spacing w:after="0" w:line="240" w:lineRule="auto"/>
              <w:rPr>
                <w:rFonts w:eastAsia="Times New Roman"/>
                <w:b/>
                <w:sz w:val="18"/>
                <w:szCs w:val="18"/>
                <w:lang w:val="en-GB" w:eastAsia="de-DE"/>
              </w:rPr>
            </w:pPr>
            <w:r w:rsidRPr="0025431F">
              <w:rPr>
                <w:rFonts w:eastAsia="Times New Roman"/>
                <w:b/>
                <w:sz w:val="18"/>
                <w:szCs w:val="18"/>
                <w:lang w:val="en-GB" w:eastAsia="de-DE"/>
              </w:rPr>
              <w:t xml:space="preserve">Surface water </w:t>
            </w:r>
            <w:r w:rsidRPr="0025431F">
              <w:rPr>
                <w:rFonts w:eastAsia="Times New Roman"/>
                <w:sz w:val="18"/>
                <w:szCs w:val="18"/>
                <w:lang w:val="en-GB" w:eastAsia="de-DE"/>
              </w:rPr>
              <w:t>used for nutrition, materials or energy</w:t>
            </w:r>
          </w:p>
        </w:tc>
        <w:tc>
          <w:tcPr>
            <w:tcW w:w="7711" w:type="dxa"/>
            <w:tcBorders>
              <w:top w:val="nil"/>
              <w:left w:val="nil"/>
              <w:bottom w:val="single" w:color="auto" w:sz="4" w:space="0"/>
              <w:right w:val="single" w:color="auto" w:sz="8" w:space="0"/>
            </w:tcBorders>
            <w:shd w:val="clear" w:color="auto" w:fill="auto"/>
            <w:hideMark/>
          </w:tcPr>
          <w:p w:rsidRPr="0025431F" w:rsidR="0025431F" w:rsidP="0025431F" w:rsidRDefault="0025431F" w14:paraId="73DDB6B9"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Surface water for </w:t>
            </w:r>
            <w:r w:rsidRPr="0025431F">
              <w:rPr>
                <w:rFonts w:eastAsia="Times New Roman"/>
                <w:sz w:val="18"/>
                <w:szCs w:val="18"/>
                <w:u w:val="single"/>
                <w:lang w:val="en-US" w:eastAsia="de-DE"/>
              </w:rPr>
              <w:t>drinking</w:t>
            </w:r>
            <w:r w:rsidRPr="0025431F">
              <w:rPr>
                <w:rFonts w:eastAsia="Times New Roman"/>
                <w:sz w:val="18"/>
                <w:szCs w:val="18"/>
                <w:lang w:val="en-US" w:eastAsia="de-DE"/>
              </w:rPr>
              <w:t xml:space="preserve">; </w:t>
            </w:r>
          </w:p>
          <w:p w:rsidRPr="0025431F" w:rsidR="0025431F" w:rsidP="0025431F" w:rsidRDefault="0025431F" w14:paraId="1BB7BBFD"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Surface water used as a material (</w:t>
            </w:r>
            <w:r w:rsidRPr="0025431F">
              <w:rPr>
                <w:rFonts w:eastAsia="Times New Roman"/>
                <w:sz w:val="18"/>
                <w:szCs w:val="18"/>
                <w:u w:val="single"/>
                <w:lang w:val="en-US" w:eastAsia="de-DE"/>
              </w:rPr>
              <w:t>non-drinking purposes</w:t>
            </w:r>
            <w:r w:rsidRPr="0025431F">
              <w:rPr>
                <w:rFonts w:eastAsia="Times New Roman"/>
                <w:sz w:val="18"/>
                <w:szCs w:val="18"/>
                <w:lang w:val="en-US" w:eastAsia="de-DE"/>
              </w:rPr>
              <w:t xml:space="preserve">); </w:t>
            </w:r>
          </w:p>
          <w:p w:rsidRPr="0025431F" w:rsidR="0025431F" w:rsidP="0025431F" w:rsidRDefault="0025431F" w14:paraId="72B39839" w14:textId="77777777">
            <w:pPr>
              <w:spacing w:after="0" w:line="240" w:lineRule="auto"/>
              <w:rPr>
                <w:rFonts w:eastAsia="Times New Roman"/>
                <w:sz w:val="18"/>
                <w:szCs w:val="18"/>
                <w:u w:val="single"/>
                <w:lang w:val="en-US" w:eastAsia="de-DE"/>
              </w:rPr>
            </w:pPr>
            <w:r w:rsidRPr="0025431F">
              <w:rPr>
                <w:rFonts w:eastAsia="Times New Roman"/>
                <w:sz w:val="18"/>
                <w:szCs w:val="18"/>
                <w:lang w:val="en-US" w:eastAsia="de-DE"/>
              </w:rPr>
              <w:t xml:space="preserve">Freshwater surface water, coastal and marine water used as an </w:t>
            </w:r>
            <w:r w:rsidRPr="0025431F">
              <w:rPr>
                <w:rFonts w:eastAsia="Times New Roman"/>
                <w:sz w:val="18"/>
                <w:szCs w:val="18"/>
                <w:u w:val="single"/>
                <w:lang w:val="en-US" w:eastAsia="de-DE"/>
              </w:rPr>
              <w:t>energy source</w:t>
            </w:r>
          </w:p>
          <w:p w:rsidRPr="0025431F" w:rsidR="0025431F" w:rsidP="0025431F" w:rsidRDefault="0025431F" w14:paraId="6EE3AF33" w14:textId="77777777">
            <w:pPr>
              <w:spacing w:after="0" w:line="240" w:lineRule="auto"/>
              <w:rPr>
                <w:rFonts w:eastAsia="Times New Roman"/>
                <w:sz w:val="18"/>
                <w:szCs w:val="18"/>
                <w:u w:val="single"/>
                <w:lang w:val="en-US" w:eastAsia="de-DE"/>
              </w:rPr>
            </w:pPr>
          </w:p>
          <w:p w:rsidRPr="0025431F" w:rsidR="0025431F" w:rsidP="0025431F" w:rsidRDefault="0025431F" w14:paraId="2FC53855" w14:textId="77777777">
            <w:pPr>
              <w:spacing w:after="0" w:line="240" w:lineRule="auto"/>
              <w:rPr>
                <w:rFonts w:eastAsia="Times New Roman"/>
                <w:i/>
                <w:sz w:val="18"/>
                <w:szCs w:val="18"/>
                <w:lang w:val="en-US" w:eastAsia="de-DE"/>
              </w:rPr>
            </w:pPr>
            <w:r w:rsidRPr="0025431F">
              <w:rPr>
                <w:rFonts w:eastAsia="Times New Roman"/>
                <w:i/>
                <w:sz w:val="18"/>
                <w:szCs w:val="18"/>
                <w:lang w:val="en-US" w:eastAsia="de-DE"/>
              </w:rPr>
              <w:t>Example: loss of access to surface water due to spread of non-native organisms</w:t>
            </w:r>
          </w:p>
        </w:tc>
      </w:tr>
      <w:tr w:rsidRPr="00703AA8" w:rsidR="0025431F" w:rsidTr="007256DF" w14:paraId="49EC3C23" w14:textId="77777777">
        <w:trPr>
          <w:trHeight w:val="406"/>
        </w:trPr>
        <w:tc>
          <w:tcPr>
            <w:tcW w:w="0" w:type="auto"/>
            <w:tcBorders>
              <w:top w:val="nil"/>
              <w:left w:val="single" w:color="auto" w:sz="8" w:space="0"/>
              <w:bottom w:val="nil"/>
              <w:right w:val="single" w:color="auto" w:sz="8" w:space="0"/>
            </w:tcBorders>
            <w:shd w:val="clear" w:color="000000" w:fill="FCD5B4"/>
            <w:hideMark/>
          </w:tcPr>
          <w:p w:rsidRPr="0025431F" w:rsidR="0025431F" w:rsidP="0025431F" w:rsidRDefault="0025431F" w14:paraId="1F8D8CB2"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w:t>
            </w:r>
          </w:p>
        </w:tc>
        <w:tc>
          <w:tcPr>
            <w:tcW w:w="1785" w:type="dxa"/>
            <w:tcBorders>
              <w:top w:val="nil"/>
              <w:left w:val="nil"/>
              <w:bottom w:val="nil"/>
              <w:right w:val="single" w:color="auto" w:sz="8" w:space="0"/>
            </w:tcBorders>
            <w:shd w:val="clear" w:color="000000" w:fill="FCD5B4"/>
            <w:hideMark/>
          </w:tcPr>
          <w:p w:rsidRPr="0025431F" w:rsidR="0025431F" w:rsidP="0025431F" w:rsidRDefault="0025431F" w14:paraId="145B55C5"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w:t>
            </w:r>
          </w:p>
        </w:tc>
        <w:tc>
          <w:tcPr>
            <w:tcW w:w="3118" w:type="dxa"/>
            <w:tcBorders>
              <w:top w:val="single" w:color="auto" w:sz="4" w:space="0"/>
              <w:left w:val="nil"/>
              <w:bottom w:val="single" w:color="auto" w:sz="8" w:space="0"/>
              <w:right w:val="single" w:color="auto" w:sz="4" w:space="0"/>
            </w:tcBorders>
            <w:shd w:val="clear" w:color="000000" w:fill="FCD5B4"/>
            <w:hideMark/>
          </w:tcPr>
          <w:p w:rsidRPr="0025431F" w:rsidR="0025431F" w:rsidP="0025431F" w:rsidRDefault="0025431F" w14:paraId="0EF61686"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w:t>
            </w:r>
            <w:r w:rsidRPr="0025431F">
              <w:rPr>
                <w:rFonts w:eastAsia="Times New Roman"/>
                <w:b/>
                <w:sz w:val="18"/>
                <w:szCs w:val="18"/>
                <w:lang w:val="en-US" w:eastAsia="de-DE"/>
              </w:rPr>
              <w:t>Ground water</w:t>
            </w:r>
            <w:r w:rsidRPr="0025431F">
              <w:rPr>
                <w:rFonts w:eastAsia="Times New Roman"/>
                <w:sz w:val="18"/>
                <w:szCs w:val="18"/>
                <w:lang w:val="en-US" w:eastAsia="de-DE"/>
              </w:rPr>
              <w:t xml:space="preserve"> for used for nutrition, materials or energy</w:t>
            </w:r>
          </w:p>
        </w:tc>
        <w:tc>
          <w:tcPr>
            <w:tcW w:w="7711" w:type="dxa"/>
            <w:tcBorders>
              <w:top w:val="nil"/>
              <w:left w:val="nil"/>
              <w:bottom w:val="single" w:color="auto" w:sz="4" w:space="0"/>
              <w:right w:val="single" w:color="auto" w:sz="8" w:space="0"/>
            </w:tcBorders>
            <w:shd w:val="clear" w:color="auto" w:fill="auto"/>
            <w:hideMark/>
          </w:tcPr>
          <w:p w:rsidRPr="0025431F" w:rsidR="0025431F" w:rsidP="0025431F" w:rsidRDefault="0025431F" w14:paraId="11CACFC0"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Ground (and subsurface) water for </w:t>
            </w:r>
            <w:r w:rsidRPr="0025431F">
              <w:rPr>
                <w:rFonts w:eastAsia="Times New Roman"/>
                <w:sz w:val="18"/>
                <w:szCs w:val="18"/>
                <w:u w:val="single"/>
                <w:lang w:val="en-US" w:eastAsia="de-DE"/>
              </w:rPr>
              <w:t>drinking</w:t>
            </w:r>
            <w:r w:rsidRPr="0025431F">
              <w:rPr>
                <w:rFonts w:eastAsia="Times New Roman"/>
                <w:sz w:val="18"/>
                <w:szCs w:val="18"/>
                <w:lang w:val="en-US" w:eastAsia="de-DE"/>
              </w:rPr>
              <w:t xml:space="preserve">; </w:t>
            </w:r>
          </w:p>
          <w:p w:rsidRPr="0025431F" w:rsidR="0025431F" w:rsidP="0025431F" w:rsidRDefault="0025431F" w14:paraId="2C90ADA7"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Ground water (and subsurface)  used as a material (</w:t>
            </w:r>
            <w:r w:rsidRPr="0025431F">
              <w:rPr>
                <w:rFonts w:eastAsia="Times New Roman"/>
                <w:sz w:val="18"/>
                <w:szCs w:val="18"/>
                <w:u w:val="single"/>
                <w:lang w:val="en-US" w:eastAsia="de-DE"/>
              </w:rPr>
              <w:t>non-drinking purposes</w:t>
            </w:r>
            <w:r w:rsidRPr="0025431F">
              <w:rPr>
                <w:rFonts w:eastAsia="Times New Roman"/>
                <w:sz w:val="18"/>
                <w:szCs w:val="18"/>
                <w:lang w:val="en-US" w:eastAsia="de-DE"/>
              </w:rPr>
              <w:t xml:space="preserve">); </w:t>
            </w:r>
          </w:p>
          <w:p w:rsidRPr="0025431F" w:rsidR="0025431F" w:rsidP="0025431F" w:rsidRDefault="0025431F" w14:paraId="45629C49" w14:textId="77777777">
            <w:pPr>
              <w:spacing w:after="0" w:line="240" w:lineRule="auto"/>
              <w:rPr>
                <w:rFonts w:eastAsia="Times New Roman"/>
                <w:sz w:val="18"/>
                <w:szCs w:val="18"/>
                <w:u w:val="single"/>
                <w:lang w:val="en-US" w:eastAsia="de-DE"/>
              </w:rPr>
            </w:pPr>
            <w:r w:rsidRPr="0025431F">
              <w:rPr>
                <w:rFonts w:eastAsia="Times New Roman"/>
                <w:sz w:val="18"/>
                <w:szCs w:val="18"/>
                <w:lang w:val="en-US" w:eastAsia="de-DE"/>
              </w:rPr>
              <w:t xml:space="preserve">Ground water (and subsurface)  used as an </w:t>
            </w:r>
            <w:r w:rsidRPr="0025431F">
              <w:rPr>
                <w:rFonts w:eastAsia="Times New Roman"/>
                <w:sz w:val="18"/>
                <w:szCs w:val="18"/>
                <w:u w:val="single"/>
                <w:lang w:val="en-US" w:eastAsia="de-DE"/>
              </w:rPr>
              <w:t>energy source</w:t>
            </w:r>
          </w:p>
          <w:p w:rsidRPr="0025431F" w:rsidR="0025431F" w:rsidP="0025431F" w:rsidRDefault="0025431F" w14:paraId="73127455" w14:textId="77777777">
            <w:pPr>
              <w:spacing w:after="0" w:line="240" w:lineRule="auto"/>
              <w:rPr>
                <w:rFonts w:eastAsia="Times New Roman"/>
                <w:sz w:val="18"/>
                <w:szCs w:val="18"/>
                <w:u w:val="single"/>
                <w:lang w:val="en-US" w:eastAsia="de-DE"/>
              </w:rPr>
            </w:pPr>
          </w:p>
          <w:p w:rsidRPr="0025431F" w:rsidR="0025431F" w:rsidP="0025431F" w:rsidRDefault="0025431F" w14:paraId="2605DC96" w14:textId="77777777">
            <w:pPr>
              <w:spacing w:after="0" w:line="240" w:lineRule="auto"/>
              <w:rPr>
                <w:rFonts w:eastAsia="Times New Roman"/>
                <w:sz w:val="18"/>
                <w:szCs w:val="18"/>
                <w:lang w:val="en-US" w:eastAsia="de-DE"/>
              </w:rPr>
            </w:pPr>
            <w:r w:rsidRPr="0025431F">
              <w:rPr>
                <w:rFonts w:eastAsia="Times New Roman"/>
                <w:i/>
                <w:sz w:val="18"/>
                <w:szCs w:val="18"/>
                <w:lang w:val="en-US" w:eastAsia="de-DE"/>
              </w:rPr>
              <w:t>Example: reduced availability of ground water due to spread of non-native organisms and associated increase of ground water consumption by vegetation.</w:t>
            </w:r>
          </w:p>
        </w:tc>
      </w:tr>
      <w:tr w:rsidRPr="00703AA8" w:rsidR="0025431F" w:rsidTr="007256DF" w14:paraId="2E3DDBB0" w14:textId="77777777">
        <w:trPr>
          <w:trHeight w:val="541"/>
        </w:trPr>
        <w:tc>
          <w:tcPr>
            <w:tcW w:w="0" w:type="auto"/>
            <w:tcBorders>
              <w:top w:val="single" w:color="auto" w:sz="8" w:space="0"/>
              <w:left w:val="single" w:color="auto" w:sz="8" w:space="0"/>
              <w:bottom w:val="nil"/>
              <w:right w:val="single" w:color="auto" w:sz="8" w:space="0"/>
            </w:tcBorders>
            <w:shd w:val="clear" w:color="000000" w:fill="D8E4BC"/>
            <w:hideMark/>
          </w:tcPr>
          <w:p w:rsidRPr="0025431F" w:rsidR="0025431F" w:rsidP="0025431F" w:rsidRDefault="0025431F" w14:paraId="06CBD5CC" w14:textId="77777777">
            <w:pPr>
              <w:spacing w:after="0" w:line="240" w:lineRule="auto"/>
              <w:rPr>
                <w:rFonts w:eastAsia="Times New Roman"/>
                <w:b/>
                <w:bCs/>
                <w:sz w:val="18"/>
                <w:szCs w:val="18"/>
                <w:lang w:val="de-DE" w:eastAsia="de-DE"/>
              </w:rPr>
            </w:pPr>
            <w:r w:rsidRPr="0025431F">
              <w:rPr>
                <w:rFonts w:eastAsia="Times New Roman"/>
                <w:b/>
                <w:bCs/>
                <w:sz w:val="18"/>
                <w:szCs w:val="18"/>
                <w:lang w:val="de-DE" w:eastAsia="de-DE"/>
              </w:rPr>
              <w:t>Regulation &amp; Maintenance</w:t>
            </w:r>
          </w:p>
        </w:tc>
        <w:tc>
          <w:tcPr>
            <w:tcW w:w="1785" w:type="dxa"/>
            <w:tcBorders>
              <w:top w:val="single" w:color="auto" w:sz="8" w:space="0"/>
              <w:left w:val="nil"/>
              <w:right w:val="single" w:color="auto" w:sz="8" w:space="0"/>
            </w:tcBorders>
            <w:shd w:val="clear" w:color="000000" w:fill="D8E4BC"/>
            <w:hideMark/>
          </w:tcPr>
          <w:p w:rsidRPr="0025431F" w:rsidR="0025431F" w:rsidP="0025431F" w:rsidRDefault="0025431F" w14:paraId="54D5A6BC" w14:textId="77777777">
            <w:pPr>
              <w:spacing w:after="0" w:line="240" w:lineRule="auto"/>
              <w:rPr>
                <w:rFonts w:eastAsia="Times New Roman"/>
                <w:sz w:val="18"/>
                <w:szCs w:val="18"/>
                <w:lang w:val="en-US" w:eastAsia="de-DE"/>
              </w:rPr>
            </w:pPr>
            <w:r w:rsidRPr="0025431F">
              <w:rPr>
                <w:rFonts w:eastAsia="Times New Roman"/>
                <w:b/>
                <w:sz w:val="18"/>
                <w:szCs w:val="18"/>
                <w:lang w:val="en-US" w:eastAsia="de-DE"/>
              </w:rPr>
              <w:t>Transformation</w:t>
            </w:r>
            <w:r w:rsidRPr="0025431F">
              <w:rPr>
                <w:rFonts w:eastAsia="Times New Roman"/>
                <w:sz w:val="18"/>
                <w:szCs w:val="18"/>
                <w:lang w:val="en-US" w:eastAsia="de-DE"/>
              </w:rPr>
              <w:t xml:space="preserve"> of biochemical or physical inputs to ecosystems</w:t>
            </w:r>
          </w:p>
        </w:tc>
        <w:tc>
          <w:tcPr>
            <w:tcW w:w="3118" w:type="dxa"/>
            <w:tcBorders>
              <w:top w:val="single" w:color="auto" w:sz="8" w:space="0"/>
              <w:left w:val="nil"/>
              <w:bottom w:val="single" w:color="auto" w:sz="4" w:space="0"/>
              <w:right w:val="single" w:color="auto" w:sz="4" w:space="0"/>
            </w:tcBorders>
            <w:shd w:val="clear" w:color="000000" w:fill="D8E4BC"/>
            <w:hideMark/>
          </w:tcPr>
          <w:p w:rsidRPr="0025431F" w:rsidR="0025431F" w:rsidP="0025431F" w:rsidRDefault="0025431F" w14:paraId="236A59E8" w14:textId="77777777">
            <w:pPr>
              <w:spacing w:after="0" w:line="240" w:lineRule="auto"/>
              <w:rPr>
                <w:rFonts w:eastAsia="Times New Roman"/>
                <w:sz w:val="18"/>
                <w:szCs w:val="18"/>
                <w:lang w:val="en-GB" w:eastAsia="de-DE"/>
              </w:rPr>
            </w:pPr>
            <w:r w:rsidRPr="0025431F">
              <w:rPr>
                <w:rFonts w:eastAsia="Times New Roman"/>
                <w:b/>
                <w:sz w:val="18"/>
                <w:szCs w:val="18"/>
                <w:lang w:val="en-GB" w:eastAsia="de-DE"/>
              </w:rPr>
              <w:t>Mediation of wastes or toxic substances</w:t>
            </w:r>
            <w:r w:rsidRPr="0025431F">
              <w:rPr>
                <w:rFonts w:eastAsia="Times New Roman"/>
                <w:sz w:val="18"/>
                <w:szCs w:val="18"/>
                <w:lang w:val="en-GB" w:eastAsia="de-DE"/>
              </w:rPr>
              <w:t xml:space="preserve"> of anthropogenic origin by living processes</w:t>
            </w:r>
          </w:p>
        </w:tc>
        <w:tc>
          <w:tcPr>
            <w:tcW w:w="7711" w:type="dxa"/>
            <w:tcBorders>
              <w:top w:val="nil"/>
              <w:left w:val="nil"/>
              <w:bottom w:val="single" w:color="auto" w:sz="4" w:space="0"/>
              <w:right w:val="single" w:color="auto" w:sz="8" w:space="0"/>
            </w:tcBorders>
            <w:shd w:val="clear" w:color="auto" w:fill="auto"/>
          </w:tcPr>
          <w:p w:rsidRPr="0025431F" w:rsidR="0025431F" w:rsidP="0025431F" w:rsidRDefault="0025431F" w14:paraId="4207EA6E" w14:textId="77777777">
            <w:pPr>
              <w:spacing w:after="0" w:line="240" w:lineRule="auto"/>
              <w:rPr>
                <w:rFonts w:eastAsia="Times New Roman"/>
                <w:sz w:val="18"/>
                <w:szCs w:val="18"/>
                <w:lang w:val="en-US" w:eastAsia="de-DE"/>
              </w:rPr>
            </w:pPr>
            <w:r w:rsidRPr="0025431F">
              <w:rPr>
                <w:rFonts w:eastAsia="Times New Roman"/>
                <w:sz w:val="18"/>
                <w:szCs w:val="18"/>
                <w:u w:val="single"/>
                <w:lang w:val="en-US" w:eastAsia="de-DE"/>
              </w:rPr>
              <w:t>Bio-remediation</w:t>
            </w:r>
            <w:r w:rsidRPr="0025431F">
              <w:rPr>
                <w:rFonts w:eastAsia="Times New Roman"/>
                <w:sz w:val="18"/>
                <w:szCs w:val="18"/>
                <w:lang w:val="en-US" w:eastAsia="de-DE"/>
              </w:rPr>
              <w:t xml:space="preserve"> by micro-organisms, algae, plants, and animals; </w:t>
            </w:r>
            <w:r w:rsidRPr="0025431F">
              <w:rPr>
                <w:rFonts w:eastAsia="Times New Roman"/>
                <w:sz w:val="18"/>
                <w:szCs w:val="18"/>
                <w:u w:val="single"/>
                <w:lang w:val="en-US" w:eastAsia="de-DE"/>
              </w:rPr>
              <w:t>Filtration/sequestration/storage/accumulation</w:t>
            </w:r>
            <w:r w:rsidRPr="0025431F">
              <w:rPr>
                <w:rFonts w:eastAsia="Times New Roman"/>
                <w:sz w:val="18"/>
                <w:szCs w:val="18"/>
                <w:lang w:val="en-US" w:eastAsia="de-DE"/>
              </w:rPr>
              <w:t xml:space="preserve"> by micro-organisms, algae, plants, and animals</w:t>
            </w:r>
          </w:p>
          <w:p w:rsidRPr="0025431F" w:rsidR="0025431F" w:rsidP="0025431F" w:rsidRDefault="0025431F" w14:paraId="44B94CEF" w14:textId="77777777">
            <w:pPr>
              <w:spacing w:after="0" w:line="240" w:lineRule="auto"/>
              <w:rPr>
                <w:rFonts w:eastAsia="Times New Roman"/>
                <w:sz w:val="18"/>
                <w:szCs w:val="18"/>
                <w:lang w:val="en-US" w:eastAsia="de-DE"/>
              </w:rPr>
            </w:pPr>
          </w:p>
          <w:p w:rsidRPr="0025431F" w:rsidR="0025431F" w:rsidP="0025431F" w:rsidRDefault="0025431F" w14:paraId="13C957E6" w14:textId="77777777">
            <w:pPr>
              <w:spacing w:after="0" w:line="240" w:lineRule="auto"/>
              <w:rPr>
                <w:rFonts w:eastAsia="Times New Roman"/>
                <w:sz w:val="18"/>
                <w:szCs w:val="18"/>
                <w:lang w:val="en-US" w:eastAsia="de-DE"/>
              </w:rPr>
            </w:pPr>
            <w:r w:rsidRPr="0025431F">
              <w:rPr>
                <w:rFonts w:eastAsia="Times New Roman"/>
                <w:i/>
                <w:sz w:val="18"/>
                <w:szCs w:val="18"/>
                <w:lang w:val="en-US" w:eastAsia="de-DE"/>
              </w:rPr>
              <w:t xml:space="preserve">Example: changes caused by non-native organisms to ecosystem functioning and ability to filtrate etc. waste or toxics </w:t>
            </w:r>
          </w:p>
        </w:tc>
      </w:tr>
      <w:tr w:rsidRPr="00703AA8" w:rsidR="0025431F" w:rsidTr="007256DF" w14:paraId="3DD01AD7" w14:textId="77777777">
        <w:trPr>
          <w:trHeight w:val="658"/>
        </w:trPr>
        <w:tc>
          <w:tcPr>
            <w:tcW w:w="0" w:type="auto"/>
            <w:tcBorders>
              <w:top w:val="nil"/>
              <w:left w:val="single" w:color="auto" w:sz="8" w:space="0"/>
              <w:bottom w:val="nil"/>
              <w:right w:val="single" w:color="auto" w:sz="8" w:space="0"/>
            </w:tcBorders>
            <w:shd w:val="clear" w:color="000000" w:fill="D8E4BC"/>
          </w:tcPr>
          <w:p w:rsidRPr="0025431F" w:rsidR="0025431F" w:rsidP="0025431F" w:rsidRDefault="0025431F" w14:paraId="1621AD35" w14:textId="77777777">
            <w:pPr>
              <w:spacing w:after="0" w:line="240" w:lineRule="auto"/>
              <w:rPr>
                <w:rFonts w:eastAsia="Times New Roman"/>
                <w:sz w:val="18"/>
                <w:szCs w:val="18"/>
                <w:lang w:val="en-US" w:eastAsia="de-DE"/>
              </w:rPr>
            </w:pPr>
          </w:p>
        </w:tc>
        <w:tc>
          <w:tcPr>
            <w:tcW w:w="1785" w:type="dxa"/>
            <w:tcBorders>
              <w:top w:val="nil"/>
              <w:left w:val="nil"/>
              <w:bottom w:val="single" w:color="auto" w:sz="4" w:space="0"/>
              <w:right w:val="single" w:color="auto" w:sz="8" w:space="0"/>
            </w:tcBorders>
            <w:shd w:val="clear" w:color="000000" w:fill="D8E4BC"/>
          </w:tcPr>
          <w:p w:rsidRPr="0025431F" w:rsidR="0025431F" w:rsidP="0025431F" w:rsidRDefault="0025431F" w14:paraId="24FE7B8F" w14:textId="77777777">
            <w:pPr>
              <w:spacing w:after="0" w:line="240" w:lineRule="auto"/>
              <w:rPr>
                <w:rFonts w:eastAsia="Times New Roman"/>
                <w:sz w:val="18"/>
                <w:szCs w:val="18"/>
                <w:lang w:val="en-US" w:eastAsia="de-DE"/>
              </w:rPr>
            </w:pPr>
          </w:p>
        </w:tc>
        <w:tc>
          <w:tcPr>
            <w:tcW w:w="3118" w:type="dxa"/>
            <w:tcBorders>
              <w:top w:val="single" w:color="auto" w:sz="4" w:space="0"/>
              <w:left w:val="nil"/>
              <w:bottom w:val="single" w:color="auto" w:sz="4" w:space="0"/>
              <w:right w:val="single" w:color="auto" w:sz="4" w:space="0"/>
            </w:tcBorders>
            <w:shd w:val="clear" w:color="000000" w:fill="D8E4BC"/>
          </w:tcPr>
          <w:p w:rsidRPr="0025431F" w:rsidR="0025431F" w:rsidP="0025431F" w:rsidRDefault="0025431F" w14:paraId="51D6E45B" w14:textId="77777777">
            <w:pPr>
              <w:spacing w:after="0" w:line="240" w:lineRule="auto"/>
              <w:rPr>
                <w:rFonts w:eastAsia="Times New Roman"/>
                <w:sz w:val="18"/>
                <w:szCs w:val="18"/>
                <w:lang w:val="en-GB" w:eastAsia="de-DE"/>
              </w:rPr>
            </w:pPr>
            <w:r w:rsidRPr="0025431F">
              <w:rPr>
                <w:rFonts w:eastAsia="Times New Roman"/>
                <w:b/>
                <w:sz w:val="18"/>
                <w:szCs w:val="18"/>
                <w:lang w:val="en-GB" w:eastAsia="de-DE"/>
              </w:rPr>
              <w:t>Mediation of nuisances</w:t>
            </w:r>
            <w:r w:rsidRPr="0025431F">
              <w:rPr>
                <w:rFonts w:eastAsia="Times New Roman"/>
                <w:sz w:val="18"/>
                <w:szCs w:val="18"/>
                <w:lang w:val="en-GB" w:eastAsia="de-DE"/>
              </w:rPr>
              <w:t xml:space="preserve"> of anthropogenic origin</w:t>
            </w:r>
          </w:p>
        </w:tc>
        <w:tc>
          <w:tcPr>
            <w:tcW w:w="7711" w:type="dxa"/>
            <w:tcBorders>
              <w:top w:val="nil"/>
              <w:left w:val="nil"/>
              <w:bottom w:val="single" w:color="auto" w:sz="4" w:space="0"/>
              <w:right w:val="single" w:color="auto" w:sz="8" w:space="0"/>
            </w:tcBorders>
            <w:shd w:val="clear" w:color="auto" w:fill="auto"/>
          </w:tcPr>
          <w:p w:rsidRPr="0025431F" w:rsidR="0025431F" w:rsidP="0025431F" w:rsidRDefault="0025431F" w14:paraId="3C0354DF" w14:textId="77777777">
            <w:pPr>
              <w:spacing w:after="0" w:line="240" w:lineRule="auto"/>
              <w:rPr>
                <w:rFonts w:eastAsia="Times New Roman"/>
                <w:sz w:val="18"/>
                <w:szCs w:val="18"/>
                <w:lang w:val="en-US" w:eastAsia="de-DE"/>
              </w:rPr>
            </w:pPr>
            <w:r w:rsidRPr="0025431F">
              <w:rPr>
                <w:rFonts w:eastAsia="Times New Roman"/>
                <w:sz w:val="18"/>
                <w:szCs w:val="18"/>
                <w:u w:val="single"/>
                <w:lang w:val="en-US" w:eastAsia="de-DE"/>
              </w:rPr>
              <w:t>Smell reduction; noise attenuation; visual screening</w:t>
            </w:r>
            <w:r w:rsidRPr="0025431F">
              <w:rPr>
                <w:rFonts w:eastAsia="Times New Roman"/>
                <w:sz w:val="18"/>
                <w:szCs w:val="18"/>
                <w:lang w:val="en-US" w:eastAsia="de-DE"/>
              </w:rPr>
              <w:t xml:space="preserve"> (e.g. by means of green infrastructure)  </w:t>
            </w:r>
          </w:p>
          <w:p w:rsidRPr="0025431F" w:rsidR="0025431F" w:rsidP="0025431F" w:rsidRDefault="0025431F" w14:paraId="66DBB25F" w14:textId="77777777">
            <w:pPr>
              <w:spacing w:after="0" w:line="240" w:lineRule="auto"/>
              <w:rPr>
                <w:rFonts w:eastAsia="Times New Roman"/>
                <w:sz w:val="18"/>
                <w:szCs w:val="18"/>
                <w:lang w:val="en-US" w:eastAsia="de-DE"/>
              </w:rPr>
            </w:pPr>
          </w:p>
          <w:p w:rsidRPr="0025431F" w:rsidR="0025431F" w:rsidP="0025431F" w:rsidRDefault="0025431F" w14:paraId="1556CBAB" w14:textId="77777777">
            <w:pPr>
              <w:spacing w:after="0" w:line="240" w:lineRule="auto"/>
              <w:rPr>
                <w:rFonts w:eastAsia="Times New Roman"/>
                <w:sz w:val="18"/>
                <w:szCs w:val="18"/>
                <w:lang w:val="en-US" w:eastAsia="de-DE"/>
              </w:rPr>
            </w:pPr>
            <w:r w:rsidRPr="0025431F">
              <w:rPr>
                <w:rFonts w:eastAsia="Times New Roman"/>
                <w:i/>
                <w:sz w:val="18"/>
                <w:szCs w:val="18"/>
                <w:lang w:val="en-US" w:eastAsia="de-DE"/>
              </w:rPr>
              <w:t xml:space="preserve">Example: changes caused by non-native organisms to ecosystem structure, leading to reduced ability to mediate nuisances. </w:t>
            </w:r>
          </w:p>
        </w:tc>
      </w:tr>
      <w:tr w:rsidRPr="00703AA8" w:rsidR="0025431F" w:rsidTr="007256DF" w14:paraId="40A4FB0C" w14:textId="77777777">
        <w:trPr>
          <w:trHeight w:val="1123"/>
        </w:trPr>
        <w:tc>
          <w:tcPr>
            <w:tcW w:w="0" w:type="auto"/>
            <w:tcBorders>
              <w:top w:val="nil"/>
              <w:left w:val="single" w:color="auto" w:sz="8" w:space="0"/>
              <w:bottom w:val="nil"/>
              <w:right w:val="single" w:color="auto" w:sz="8" w:space="0"/>
            </w:tcBorders>
            <w:shd w:val="clear" w:color="000000" w:fill="D8E4BC"/>
            <w:hideMark/>
          </w:tcPr>
          <w:p w:rsidRPr="0025431F" w:rsidR="0025431F" w:rsidP="0025431F" w:rsidRDefault="0025431F" w14:paraId="73A27B06"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w:t>
            </w:r>
          </w:p>
        </w:tc>
        <w:tc>
          <w:tcPr>
            <w:tcW w:w="1785" w:type="dxa"/>
            <w:tcBorders>
              <w:top w:val="single" w:color="auto" w:sz="4" w:space="0"/>
              <w:left w:val="nil"/>
              <w:bottom w:val="nil"/>
              <w:right w:val="single" w:color="auto" w:sz="8" w:space="0"/>
            </w:tcBorders>
            <w:shd w:val="clear" w:color="000000" w:fill="D8E4BC"/>
            <w:hideMark/>
          </w:tcPr>
          <w:p w:rsidRPr="0025431F" w:rsidR="0025431F" w:rsidP="0025431F" w:rsidRDefault="0025431F" w14:paraId="3B569BFA" w14:textId="77777777">
            <w:pPr>
              <w:spacing w:after="0" w:line="240" w:lineRule="auto"/>
              <w:rPr>
                <w:rFonts w:eastAsia="Times New Roman"/>
                <w:sz w:val="18"/>
                <w:szCs w:val="18"/>
                <w:lang w:val="en-GB" w:eastAsia="de-DE"/>
              </w:rPr>
            </w:pPr>
            <w:r w:rsidRPr="0025431F">
              <w:rPr>
                <w:rFonts w:eastAsia="Times New Roman"/>
                <w:b/>
                <w:sz w:val="18"/>
                <w:szCs w:val="18"/>
                <w:lang w:val="en-GB" w:eastAsia="de-DE"/>
              </w:rPr>
              <w:t>Regulation</w:t>
            </w:r>
            <w:r w:rsidRPr="0025431F">
              <w:rPr>
                <w:rFonts w:eastAsia="Times New Roman"/>
                <w:sz w:val="18"/>
                <w:szCs w:val="18"/>
                <w:lang w:val="en-GB" w:eastAsia="de-DE"/>
              </w:rPr>
              <w:t xml:space="preserve"> of physical, chemical, biological conditions</w:t>
            </w:r>
          </w:p>
        </w:tc>
        <w:tc>
          <w:tcPr>
            <w:tcW w:w="3118" w:type="dxa"/>
            <w:tcBorders>
              <w:top w:val="single" w:color="auto" w:sz="4" w:space="0"/>
              <w:left w:val="nil"/>
              <w:bottom w:val="single" w:color="auto" w:sz="4" w:space="0"/>
              <w:right w:val="single" w:color="auto" w:sz="4" w:space="0"/>
            </w:tcBorders>
            <w:shd w:val="clear" w:color="000000" w:fill="D8E4BC"/>
            <w:hideMark/>
          </w:tcPr>
          <w:p w:rsidRPr="0025431F" w:rsidR="0025431F" w:rsidP="0025431F" w:rsidRDefault="0025431F" w14:paraId="04AA96F9" w14:textId="77777777">
            <w:pPr>
              <w:spacing w:after="0" w:line="240" w:lineRule="auto"/>
              <w:rPr>
                <w:rFonts w:eastAsia="Times New Roman"/>
                <w:sz w:val="18"/>
                <w:szCs w:val="18"/>
                <w:lang w:val="en-GB" w:eastAsia="de-DE"/>
              </w:rPr>
            </w:pPr>
            <w:r w:rsidRPr="0025431F">
              <w:rPr>
                <w:rFonts w:eastAsia="Times New Roman"/>
                <w:b/>
                <w:sz w:val="18"/>
                <w:szCs w:val="18"/>
                <w:lang w:val="en-GB" w:eastAsia="de-DE"/>
              </w:rPr>
              <w:t xml:space="preserve">Baseline flows and extreme event </w:t>
            </w:r>
            <w:r w:rsidRPr="0025431F">
              <w:rPr>
                <w:rFonts w:eastAsia="Times New Roman"/>
                <w:sz w:val="18"/>
                <w:szCs w:val="18"/>
                <w:lang w:val="en-GB" w:eastAsia="de-DE"/>
              </w:rPr>
              <w:t>regulation</w:t>
            </w:r>
          </w:p>
          <w:p w:rsidRPr="0025431F" w:rsidR="0025431F" w:rsidP="0025431F" w:rsidRDefault="0025431F" w14:paraId="1F6E7712" w14:textId="77777777">
            <w:pPr>
              <w:suppressAutoHyphens/>
              <w:spacing w:after="0" w:line="240" w:lineRule="auto"/>
              <w:rPr>
                <w:rFonts w:eastAsia="Times New Roman"/>
                <w:sz w:val="18"/>
                <w:szCs w:val="18"/>
                <w:lang w:val="en-GB" w:eastAsia="de-DE"/>
              </w:rPr>
            </w:pPr>
          </w:p>
        </w:tc>
        <w:tc>
          <w:tcPr>
            <w:tcW w:w="7711" w:type="dxa"/>
            <w:tcBorders>
              <w:top w:val="nil"/>
              <w:left w:val="nil"/>
              <w:bottom w:val="single" w:color="auto" w:sz="4" w:space="0"/>
              <w:right w:val="single" w:color="auto" w:sz="8" w:space="0"/>
            </w:tcBorders>
            <w:shd w:val="clear" w:color="auto" w:fill="auto"/>
            <w:hideMark/>
          </w:tcPr>
          <w:p w:rsidRPr="0025431F" w:rsidR="0025431F" w:rsidP="0025431F" w:rsidRDefault="0025431F" w14:paraId="6BDAB23F"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Control of </w:t>
            </w:r>
            <w:r w:rsidRPr="0025431F">
              <w:rPr>
                <w:rFonts w:eastAsia="Times New Roman"/>
                <w:sz w:val="18"/>
                <w:szCs w:val="18"/>
                <w:u w:val="single"/>
                <w:lang w:val="en-US" w:eastAsia="de-DE"/>
              </w:rPr>
              <w:t>erosion</w:t>
            </w:r>
            <w:r w:rsidRPr="0025431F">
              <w:rPr>
                <w:rFonts w:eastAsia="Times New Roman"/>
                <w:sz w:val="18"/>
                <w:szCs w:val="18"/>
                <w:lang w:val="en-US" w:eastAsia="de-DE"/>
              </w:rPr>
              <w:t xml:space="preserve"> rates;</w:t>
            </w:r>
          </w:p>
          <w:p w:rsidRPr="0025431F" w:rsidR="0025431F" w:rsidP="0025431F" w:rsidRDefault="0025431F" w14:paraId="3FF50A61"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Buffering and attenuation of </w:t>
            </w:r>
            <w:r w:rsidRPr="0025431F">
              <w:rPr>
                <w:rFonts w:eastAsia="Times New Roman"/>
                <w:sz w:val="18"/>
                <w:szCs w:val="18"/>
                <w:u w:val="single"/>
                <w:lang w:val="en-US" w:eastAsia="de-DE"/>
              </w:rPr>
              <w:t>mass movement</w:t>
            </w:r>
            <w:r w:rsidRPr="0025431F">
              <w:rPr>
                <w:rFonts w:eastAsia="Times New Roman"/>
                <w:sz w:val="18"/>
                <w:szCs w:val="18"/>
                <w:lang w:val="en-US" w:eastAsia="de-DE"/>
              </w:rPr>
              <w:t>;</w:t>
            </w:r>
          </w:p>
          <w:p w:rsidRPr="0025431F" w:rsidR="0025431F" w:rsidP="0025431F" w:rsidRDefault="0025431F" w14:paraId="369C0FDE" w14:textId="77777777">
            <w:pPr>
              <w:spacing w:after="0" w:line="240" w:lineRule="auto"/>
              <w:rPr>
                <w:rFonts w:eastAsia="Times New Roman"/>
                <w:sz w:val="18"/>
                <w:szCs w:val="18"/>
                <w:lang w:val="en-US" w:eastAsia="de-DE"/>
              </w:rPr>
            </w:pPr>
            <w:r w:rsidRPr="0025431F">
              <w:rPr>
                <w:rFonts w:eastAsia="Times New Roman"/>
                <w:sz w:val="18"/>
                <w:szCs w:val="18"/>
                <w:u w:val="single"/>
                <w:lang w:val="en-US" w:eastAsia="de-DE"/>
              </w:rPr>
              <w:t>Hydrological cycle and water flow regulation</w:t>
            </w:r>
            <w:r w:rsidRPr="0025431F">
              <w:rPr>
                <w:rFonts w:eastAsia="Times New Roman"/>
                <w:sz w:val="18"/>
                <w:szCs w:val="18"/>
                <w:lang w:val="en-US" w:eastAsia="de-DE"/>
              </w:rPr>
              <w:t xml:space="preserve"> (Including flood control, and coastal protection);</w:t>
            </w:r>
          </w:p>
          <w:p w:rsidRPr="0025431F" w:rsidR="0025431F" w:rsidP="0025431F" w:rsidRDefault="0025431F" w14:paraId="1C198F51" w14:textId="77777777">
            <w:pPr>
              <w:spacing w:after="0" w:line="240" w:lineRule="auto"/>
              <w:rPr>
                <w:rFonts w:eastAsia="Times New Roman"/>
                <w:sz w:val="18"/>
                <w:szCs w:val="18"/>
                <w:lang w:val="en-US" w:eastAsia="de-DE"/>
              </w:rPr>
            </w:pPr>
            <w:r w:rsidRPr="0025431F">
              <w:rPr>
                <w:rFonts w:eastAsia="Times New Roman"/>
                <w:sz w:val="18"/>
                <w:szCs w:val="18"/>
                <w:u w:val="single"/>
                <w:lang w:val="en-US" w:eastAsia="de-DE"/>
              </w:rPr>
              <w:t xml:space="preserve">Wind </w:t>
            </w:r>
            <w:r w:rsidRPr="0025431F">
              <w:rPr>
                <w:rFonts w:eastAsia="Times New Roman"/>
                <w:sz w:val="18"/>
                <w:szCs w:val="18"/>
                <w:lang w:val="en-US" w:eastAsia="de-DE"/>
              </w:rPr>
              <w:t>protection;</w:t>
            </w:r>
          </w:p>
          <w:p w:rsidRPr="0025431F" w:rsidR="0025431F" w:rsidP="0025431F" w:rsidRDefault="0025431F" w14:paraId="1B9BDDD6" w14:textId="77777777">
            <w:pPr>
              <w:spacing w:after="0" w:line="240" w:lineRule="auto"/>
              <w:rPr>
                <w:rFonts w:eastAsia="Times New Roman"/>
                <w:sz w:val="18"/>
                <w:szCs w:val="18"/>
                <w:lang w:val="en-US" w:eastAsia="de-DE"/>
              </w:rPr>
            </w:pPr>
            <w:r w:rsidRPr="0025431F">
              <w:rPr>
                <w:rFonts w:eastAsia="Times New Roman"/>
                <w:sz w:val="18"/>
                <w:szCs w:val="18"/>
                <w:u w:val="single"/>
                <w:lang w:val="en-US" w:eastAsia="de-DE"/>
              </w:rPr>
              <w:t>Fire</w:t>
            </w:r>
            <w:r w:rsidRPr="0025431F">
              <w:rPr>
                <w:rFonts w:eastAsia="Times New Roman"/>
                <w:sz w:val="18"/>
                <w:szCs w:val="18"/>
                <w:lang w:val="en-US" w:eastAsia="de-DE"/>
              </w:rPr>
              <w:t xml:space="preserve"> protection</w:t>
            </w:r>
          </w:p>
          <w:p w:rsidRPr="0025431F" w:rsidR="0025431F" w:rsidP="0025431F" w:rsidRDefault="0025431F" w14:paraId="459A1230" w14:textId="77777777">
            <w:pPr>
              <w:spacing w:after="0" w:line="240" w:lineRule="auto"/>
              <w:rPr>
                <w:rFonts w:eastAsia="Times New Roman"/>
                <w:sz w:val="18"/>
                <w:szCs w:val="18"/>
                <w:lang w:val="en-US" w:eastAsia="de-DE"/>
              </w:rPr>
            </w:pPr>
          </w:p>
          <w:p w:rsidRPr="0025431F" w:rsidR="0025431F" w:rsidP="0025431F" w:rsidRDefault="0025431F" w14:paraId="42B8A529" w14:textId="77777777">
            <w:pPr>
              <w:spacing w:after="0" w:line="240" w:lineRule="auto"/>
              <w:rPr>
                <w:rFonts w:eastAsia="Times New Roman"/>
                <w:sz w:val="18"/>
                <w:szCs w:val="18"/>
                <w:lang w:val="en-US" w:eastAsia="de-DE"/>
              </w:rPr>
            </w:pPr>
            <w:r w:rsidRPr="0025431F">
              <w:rPr>
                <w:rFonts w:eastAsia="Times New Roman"/>
                <w:i/>
                <w:sz w:val="18"/>
                <w:szCs w:val="18"/>
                <w:lang w:val="en-US" w:eastAsia="de-DE"/>
              </w:rPr>
              <w:t>Example: changes caused by non-native organisms to ecosystem functioning or structure leading to, for example, destabilisation of soil, increased risk or intensity of wild fires etc.</w:t>
            </w:r>
          </w:p>
        </w:tc>
      </w:tr>
      <w:tr w:rsidRPr="00703AA8" w:rsidR="0025431F" w:rsidTr="007256DF" w14:paraId="121EE22B" w14:textId="77777777">
        <w:trPr>
          <w:trHeight w:val="600"/>
        </w:trPr>
        <w:tc>
          <w:tcPr>
            <w:tcW w:w="0" w:type="auto"/>
            <w:tcBorders>
              <w:top w:val="nil"/>
              <w:left w:val="single" w:color="auto" w:sz="8" w:space="0"/>
              <w:bottom w:val="nil"/>
              <w:right w:val="single" w:color="auto" w:sz="8" w:space="0"/>
            </w:tcBorders>
            <w:shd w:val="clear" w:color="000000" w:fill="D8E4BC"/>
            <w:hideMark/>
          </w:tcPr>
          <w:p w:rsidRPr="0025431F" w:rsidR="0025431F" w:rsidP="0025431F" w:rsidRDefault="0025431F" w14:paraId="143FDD72"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w:t>
            </w:r>
          </w:p>
        </w:tc>
        <w:tc>
          <w:tcPr>
            <w:tcW w:w="1785" w:type="dxa"/>
            <w:tcBorders>
              <w:top w:val="nil"/>
              <w:left w:val="nil"/>
              <w:bottom w:val="nil"/>
              <w:right w:val="single" w:color="auto" w:sz="8" w:space="0"/>
            </w:tcBorders>
            <w:shd w:val="clear" w:color="000000" w:fill="D8E4BC"/>
          </w:tcPr>
          <w:p w:rsidRPr="0025431F" w:rsidR="0025431F" w:rsidP="0025431F" w:rsidRDefault="0025431F" w14:paraId="711F08F8" w14:textId="77777777">
            <w:pPr>
              <w:spacing w:after="0" w:line="240" w:lineRule="auto"/>
              <w:rPr>
                <w:rFonts w:eastAsia="Times New Roman"/>
                <w:sz w:val="18"/>
                <w:szCs w:val="18"/>
                <w:lang w:val="en-US" w:eastAsia="de-DE"/>
              </w:rPr>
            </w:pPr>
          </w:p>
        </w:tc>
        <w:tc>
          <w:tcPr>
            <w:tcW w:w="3118" w:type="dxa"/>
            <w:tcBorders>
              <w:top w:val="single" w:color="auto" w:sz="4" w:space="0"/>
              <w:left w:val="nil"/>
              <w:bottom w:val="single" w:color="auto" w:sz="4" w:space="0"/>
              <w:right w:val="single" w:color="auto" w:sz="4" w:space="0"/>
            </w:tcBorders>
            <w:shd w:val="clear" w:color="000000" w:fill="D8E4BC"/>
            <w:hideMark/>
          </w:tcPr>
          <w:p w:rsidRPr="0025431F" w:rsidR="0025431F" w:rsidP="0025431F" w:rsidRDefault="0025431F" w14:paraId="4EA818E4" w14:textId="77777777">
            <w:pPr>
              <w:spacing w:after="0" w:line="240" w:lineRule="auto"/>
              <w:rPr>
                <w:rFonts w:eastAsia="Times New Roman"/>
                <w:sz w:val="18"/>
                <w:szCs w:val="18"/>
                <w:lang w:val="en-US" w:eastAsia="de-DE"/>
              </w:rPr>
            </w:pPr>
            <w:r w:rsidRPr="0025431F">
              <w:rPr>
                <w:rFonts w:eastAsia="Times New Roman"/>
                <w:b/>
                <w:sz w:val="18"/>
                <w:szCs w:val="18"/>
                <w:lang w:val="en-US" w:eastAsia="de-DE"/>
              </w:rPr>
              <w:t>Lifecycle maintenance</w:t>
            </w:r>
            <w:r w:rsidRPr="0025431F">
              <w:rPr>
                <w:rFonts w:eastAsia="Times New Roman"/>
                <w:sz w:val="18"/>
                <w:szCs w:val="18"/>
                <w:lang w:val="en-US" w:eastAsia="de-DE"/>
              </w:rPr>
              <w:t>, habitat and gene pool protection</w:t>
            </w:r>
          </w:p>
        </w:tc>
        <w:tc>
          <w:tcPr>
            <w:tcW w:w="7711" w:type="dxa"/>
            <w:tcBorders>
              <w:top w:val="nil"/>
              <w:left w:val="nil"/>
              <w:bottom w:val="single" w:color="auto" w:sz="4" w:space="0"/>
              <w:right w:val="single" w:color="auto" w:sz="8" w:space="0"/>
            </w:tcBorders>
            <w:shd w:val="clear" w:color="auto" w:fill="auto"/>
            <w:hideMark/>
          </w:tcPr>
          <w:p w:rsidRPr="0025431F" w:rsidR="0025431F" w:rsidP="0025431F" w:rsidRDefault="0025431F" w14:paraId="21CFB3FA" w14:textId="77777777">
            <w:pPr>
              <w:spacing w:after="0" w:line="240" w:lineRule="auto"/>
              <w:rPr>
                <w:rFonts w:eastAsia="Times New Roman"/>
                <w:sz w:val="18"/>
                <w:szCs w:val="18"/>
                <w:lang w:val="en-US" w:eastAsia="de-DE"/>
              </w:rPr>
            </w:pPr>
            <w:r w:rsidRPr="0025431F">
              <w:rPr>
                <w:rFonts w:eastAsia="Times New Roman"/>
                <w:sz w:val="18"/>
                <w:szCs w:val="18"/>
                <w:u w:val="single"/>
                <w:lang w:val="en-US" w:eastAsia="de-DE"/>
              </w:rPr>
              <w:t>Pollination</w:t>
            </w:r>
            <w:r w:rsidRPr="0025431F">
              <w:rPr>
                <w:rFonts w:eastAsia="Times New Roman"/>
                <w:sz w:val="18"/>
                <w:szCs w:val="18"/>
                <w:lang w:val="en-US" w:eastAsia="de-DE"/>
              </w:rPr>
              <w:t xml:space="preserve"> (or 'gamete' dispersal in a marine context); </w:t>
            </w:r>
          </w:p>
          <w:p w:rsidRPr="0025431F" w:rsidR="0025431F" w:rsidP="0025431F" w:rsidRDefault="0025431F" w14:paraId="38384CCC" w14:textId="77777777">
            <w:pPr>
              <w:spacing w:after="0" w:line="240" w:lineRule="auto"/>
              <w:rPr>
                <w:rFonts w:eastAsia="Times New Roman"/>
                <w:sz w:val="18"/>
                <w:szCs w:val="18"/>
                <w:lang w:val="en-US" w:eastAsia="de-DE"/>
              </w:rPr>
            </w:pPr>
            <w:r w:rsidRPr="0025431F">
              <w:rPr>
                <w:rFonts w:eastAsia="Times New Roman"/>
                <w:sz w:val="18"/>
                <w:szCs w:val="18"/>
                <w:u w:val="single"/>
                <w:lang w:val="en-US" w:eastAsia="de-DE"/>
              </w:rPr>
              <w:t>Seed dispersal</w:t>
            </w:r>
            <w:r w:rsidRPr="0025431F">
              <w:rPr>
                <w:rFonts w:eastAsia="Times New Roman"/>
                <w:sz w:val="18"/>
                <w:szCs w:val="18"/>
                <w:lang w:val="en-US" w:eastAsia="de-DE"/>
              </w:rPr>
              <w:t>;</w:t>
            </w:r>
          </w:p>
          <w:p w:rsidRPr="0025431F" w:rsidR="0025431F" w:rsidP="0025431F" w:rsidRDefault="0025431F" w14:paraId="62E6F2D1"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Maintaining </w:t>
            </w:r>
            <w:r w:rsidRPr="0025431F">
              <w:rPr>
                <w:rFonts w:eastAsia="Times New Roman"/>
                <w:sz w:val="18"/>
                <w:szCs w:val="18"/>
                <w:u w:val="single"/>
                <w:lang w:val="en-US" w:eastAsia="de-DE"/>
              </w:rPr>
              <w:t>nursery populations and habitats</w:t>
            </w:r>
            <w:r w:rsidRPr="0025431F">
              <w:rPr>
                <w:rFonts w:eastAsia="Times New Roman"/>
                <w:sz w:val="18"/>
                <w:szCs w:val="18"/>
                <w:lang w:val="en-US" w:eastAsia="de-DE"/>
              </w:rPr>
              <w:t xml:space="preserve"> (Including gene pool protection)</w:t>
            </w:r>
          </w:p>
          <w:p w:rsidRPr="0025431F" w:rsidR="0025431F" w:rsidP="0025431F" w:rsidRDefault="0025431F" w14:paraId="50FE2B6B" w14:textId="77777777">
            <w:pPr>
              <w:spacing w:after="0" w:line="240" w:lineRule="auto"/>
              <w:rPr>
                <w:rFonts w:eastAsia="Times New Roman"/>
                <w:sz w:val="18"/>
                <w:szCs w:val="18"/>
                <w:lang w:val="en-US" w:eastAsia="de-DE"/>
              </w:rPr>
            </w:pPr>
          </w:p>
          <w:p w:rsidRPr="0025431F" w:rsidR="0025431F" w:rsidP="0025431F" w:rsidRDefault="0025431F" w14:paraId="41D48C80" w14:textId="77777777">
            <w:pPr>
              <w:spacing w:after="0" w:line="240" w:lineRule="auto"/>
              <w:rPr>
                <w:rFonts w:eastAsia="Times New Roman"/>
                <w:sz w:val="18"/>
                <w:szCs w:val="18"/>
                <w:lang w:val="en-US" w:eastAsia="de-DE"/>
              </w:rPr>
            </w:pPr>
            <w:r w:rsidRPr="0025431F">
              <w:rPr>
                <w:rFonts w:eastAsia="Times New Roman"/>
                <w:i/>
                <w:sz w:val="18"/>
                <w:szCs w:val="18"/>
                <w:lang w:val="en-US" w:eastAsia="de-DE"/>
              </w:rPr>
              <w:t>Example: changes caused by non-native organisms to the abundance and/or distribution of wild pollinators; changes to the availability / quality of nursery habitats for fisheries</w:t>
            </w:r>
          </w:p>
        </w:tc>
      </w:tr>
      <w:tr w:rsidRPr="00703AA8" w:rsidR="0025431F" w:rsidTr="007256DF" w14:paraId="70086A4D" w14:textId="77777777">
        <w:trPr>
          <w:trHeight w:val="443"/>
        </w:trPr>
        <w:tc>
          <w:tcPr>
            <w:tcW w:w="0" w:type="auto"/>
            <w:tcBorders>
              <w:top w:val="nil"/>
              <w:left w:val="single" w:color="auto" w:sz="8" w:space="0"/>
              <w:bottom w:val="nil"/>
              <w:right w:val="single" w:color="auto" w:sz="8" w:space="0"/>
            </w:tcBorders>
            <w:shd w:val="clear" w:color="000000" w:fill="D8E4BC"/>
            <w:hideMark/>
          </w:tcPr>
          <w:p w:rsidRPr="0025431F" w:rsidR="0025431F" w:rsidP="0025431F" w:rsidRDefault="0025431F" w14:paraId="45D75307"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w:t>
            </w:r>
          </w:p>
        </w:tc>
        <w:tc>
          <w:tcPr>
            <w:tcW w:w="1785" w:type="dxa"/>
            <w:tcBorders>
              <w:top w:val="nil"/>
              <w:left w:val="nil"/>
              <w:bottom w:val="nil"/>
              <w:right w:val="single" w:color="auto" w:sz="8" w:space="0"/>
            </w:tcBorders>
            <w:shd w:val="clear" w:color="000000" w:fill="D8E4BC"/>
            <w:hideMark/>
          </w:tcPr>
          <w:p w:rsidRPr="0025431F" w:rsidR="0025431F" w:rsidP="0025431F" w:rsidRDefault="0025431F" w14:paraId="7099115A"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w:t>
            </w:r>
          </w:p>
        </w:tc>
        <w:tc>
          <w:tcPr>
            <w:tcW w:w="3118" w:type="dxa"/>
            <w:tcBorders>
              <w:top w:val="single" w:color="auto" w:sz="4" w:space="0"/>
              <w:left w:val="nil"/>
              <w:bottom w:val="single" w:color="auto" w:sz="4" w:space="0"/>
              <w:right w:val="single" w:color="auto" w:sz="4" w:space="0"/>
            </w:tcBorders>
            <w:shd w:val="clear" w:color="000000" w:fill="D8E4BC"/>
            <w:hideMark/>
          </w:tcPr>
          <w:p w:rsidRPr="0025431F" w:rsidR="0025431F" w:rsidP="0025431F" w:rsidRDefault="0025431F" w14:paraId="3B3B936B" w14:textId="77777777">
            <w:pPr>
              <w:spacing w:after="0" w:line="240" w:lineRule="auto"/>
              <w:rPr>
                <w:rFonts w:eastAsia="Times New Roman"/>
                <w:b/>
                <w:sz w:val="18"/>
                <w:szCs w:val="18"/>
                <w:lang w:val="de-DE" w:eastAsia="de-DE"/>
              </w:rPr>
            </w:pPr>
            <w:r w:rsidRPr="0025431F">
              <w:rPr>
                <w:rFonts w:eastAsia="Times New Roman"/>
                <w:b/>
                <w:sz w:val="18"/>
                <w:szCs w:val="18"/>
                <w:lang w:val="de-DE" w:eastAsia="de-DE"/>
              </w:rPr>
              <w:t>Pest and disease control</w:t>
            </w:r>
          </w:p>
        </w:tc>
        <w:tc>
          <w:tcPr>
            <w:tcW w:w="7711" w:type="dxa"/>
            <w:tcBorders>
              <w:top w:val="nil"/>
              <w:left w:val="nil"/>
              <w:bottom w:val="single" w:color="auto" w:sz="4" w:space="0"/>
              <w:right w:val="single" w:color="auto" w:sz="8" w:space="0"/>
            </w:tcBorders>
            <w:shd w:val="clear" w:color="auto" w:fill="auto"/>
            <w:hideMark/>
          </w:tcPr>
          <w:p w:rsidRPr="0025431F" w:rsidR="0025431F" w:rsidP="0025431F" w:rsidRDefault="0025431F" w14:paraId="77935519"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Pest control; </w:t>
            </w:r>
          </w:p>
          <w:p w:rsidRPr="0025431F" w:rsidR="0025431F" w:rsidP="0025431F" w:rsidRDefault="0025431F" w14:paraId="6A348921"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Disease control</w:t>
            </w:r>
          </w:p>
          <w:p w:rsidRPr="0025431F" w:rsidR="0025431F" w:rsidP="0025431F" w:rsidRDefault="0025431F" w14:paraId="7C7DAA4D" w14:textId="77777777">
            <w:pPr>
              <w:spacing w:after="0" w:line="240" w:lineRule="auto"/>
              <w:rPr>
                <w:rFonts w:eastAsia="Times New Roman"/>
                <w:sz w:val="18"/>
                <w:szCs w:val="18"/>
                <w:lang w:val="en-US" w:eastAsia="de-DE"/>
              </w:rPr>
            </w:pPr>
          </w:p>
          <w:p w:rsidRPr="0025431F" w:rsidR="0025431F" w:rsidP="0025431F" w:rsidRDefault="0025431F" w14:paraId="7BFB3AB7" w14:textId="77777777">
            <w:pPr>
              <w:spacing w:after="0" w:line="240" w:lineRule="auto"/>
              <w:rPr>
                <w:rFonts w:eastAsia="Times New Roman"/>
                <w:sz w:val="18"/>
                <w:szCs w:val="18"/>
                <w:lang w:val="en-US" w:eastAsia="de-DE"/>
              </w:rPr>
            </w:pPr>
            <w:r w:rsidRPr="0025431F">
              <w:rPr>
                <w:rFonts w:eastAsia="Times New Roman"/>
                <w:i/>
                <w:sz w:val="18"/>
                <w:szCs w:val="18"/>
                <w:lang w:val="en-US" w:eastAsia="de-DE"/>
              </w:rPr>
              <w:t xml:space="preserve">Example: changes caused by non-native organisms to the abundance and/or distribution of pests </w:t>
            </w:r>
          </w:p>
        </w:tc>
      </w:tr>
      <w:tr w:rsidRPr="00703AA8" w:rsidR="0025431F" w:rsidTr="007256DF" w14:paraId="2D903C6C" w14:textId="77777777">
        <w:trPr>
          <w:trHeight w:val="531"/>
        </w:trPr>
        <w:tc>
          <w:tcPr>
            <w:tcW w:w="0" w:type="auto"/>
            <w:tcBorders>
              <w:top w:val="nil"/>
              <w:left w:val="single" w:color="auto" w:sz="8" w:space="0"/>
              <w:bottom w:val="nil"/>
              <w:right w:val="single" w:color="auto" w:sz="8" w:space="0"/>
            </w:tcBorders>
            <w:shd w:val="clear" w:color="000000" w:fill="D8E4BC"/>
            <w:hideMark/>
          </w:tcPr>
          <w:p w:rsidRPr="0025431F" w:rsidR="0025431F" w:rsidP="0025431F" w:rsidRDefault="0025431F" w14:paraId="0DE2F480"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w:t>
            </w:r>
          </w:p>
        </w:tc>
        <w:tc>
          <w:tcPr>
            <w:tcW w:w="1785" w:type="dxa"/>
            <w:tcBorders>
              <w:top w:val="nil"/>
              <w:left w:val="nil"/>
              <w:bottom w:val="nil"/>
              <w:right w:val="single" w:color="auto" w:sz="8" w:space="0"/>
            </w:tcBorders>
            <w:shd w:val="clear" w:color="000000" w:fill="D8E4BC"/>
            <w:hideMark/>
          </w:tcPr>
          <w:p w:rsidRPr="0025431F" w:rsidR="0025431F" w:rsidP="0025431F" w:rsidRDefault="0025431F" w14:paraId="56CA94F6"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w:t>
            </w:r>
          </w:p>
        </w:tc>
        <w:tc>
          <w:tcPr>
            <w:tcW w:w="3118" w:type="dxa"/>
            <w:tcBorders>
              <w:top w:val="single" w:color="auto" w:sz="4" w:space="0"/>
              <w:left w:val="nil"/>
              <w:bottom w:val="single" w:color="auto" w:sz="4" w:space="0"/>
              <w:right w:val="single" w:color="auto" w:sz="4" w:space="0"/>
            </w:tcBorders>
            <w:shd w:val="clear" w:color="000000" w:fill="D8E4BC"/>
            <w:hideMark/>
          </w:tcPr>
          <w:p w:rsidRPr="0025431F" w:rsidR="0025431F" w:rsidP="0025431F" w:rsidRDefault="0025431F" w14:paraId="34C17FA1" w14:textId="77777777">
            <w:pPr>
              <w:spacing w:after="0" w:line="240" w:lineRule="auto"/>
              <w:rPr>
                <w:rFonts w:eastAsia="Times New Roman"/>
                <w:sz w:val="18"/>
                <w:szCs w:val="18"/>
                <w:lang w:val="de-DE" w:eastAsia="de-DE"/>
              </w:rPr>
            </w:pPr>
            <w:r w:rsidRPr="0025431F">
              <w:rPr>
                <w:rFonts w:eastAsia="Times New Roman"/>
                <w:b/>
                <w:sz w:val="18"/>
                <w:szCs w:val="18"/>
                <w:lang w:val="de-DE" w:eastAsia="de-DE"/>
              </w:rPr>
              <w:t xml:space="preserve">Soil quality </w:t>
            </w:r>
            <w:r w:rsidRPr="0025431F">
              <w:rPr>
                <w:rFonts w:eastAsia="Times New Roman"/>
                <w:sz w:val="18"/>
                <w:szCs w:val="18"/>
                <w:lang w:val="de-DE" w:eastAsia="de-DE"/>
              </w:rPr>
              <w:t>regulation</w:t>
            </w:r>
          </w:p>
        </w:tc>
        <w:tc>
          <w:tcPr>
            <w:tcW w:w="7711" w:type="dxa"/>
            <w:tcBorders>
              <w:top w:val="nil"/>
              <w:left w:val="nil"/>
              <w:bottom w:val="single" w:color="auto" w:sz="4" w:space="0"/>
              <w:right w:val="single" w:color="auto" w:sz="8" w:space="0"/>
            </w:tcBorders>
            <w:shd w:val="clear" w:color="auto" w:fill="auto"/>
          </w:tcPr>
          <w:p w:rsidRPr="0025431F" w:rsidR="0025431F" w:rsidP="0025431F" w:rsidRDefault="0025431F" w14:paraId="7E4A0A4B" w14:textId="77777777">
            <w:pPr>
              <w:spacing w:after="0" w:line="240" w:lineRule="auto"/>
              <w:rPr>
                <w:rFonts w:eastAsia="Times New Roman"/>
                <w:sz w:val="18"/>
                <w:szCs w:val="18"/>
                <w:lang w:val="en-US" w:eastAsia="de-DE"/>
              </w:rPr>
            </w:pPr>
            <w:r w:rsidRPr="0025431F">
              <w:rPr>
                <w:rFonts w:eastAsia="Times New Roman"/>
                <w:sz w:val="18"/>
                <w:szCs w:val="18"/>
                <w:u w:val="single"/>
                <w:lang w:val="en-US" w:eastAsia="de-DE"/>
              </w:rPr>
              <w:t>Weathering processes</w:t>
            </w:r>
            <w:r w:rsidRPr="0025431F">
              <w:rPr>
                <w:rFonts w:eastAsia="Times New Roman"/>
                <w:sz w:val="18"/>
                <w:szCs w:val="18"/>
                <w:lang w:val="en-US" w:eastAsia="de-DE"/>
              </w:rPr>
              <w:t xml:space="preserve"> and their effect on soil quality;</w:t>
            </w:r>
          </w:p>
          <w:p w:rsidRPr="0025431F" w:rsidR="0025431F" w:rsidP="0025431F" w:rsidRDefault="0025431F" w14:paraId="7979D208" w14:textId="77777777">
            <w:pPr>
              <w:spacing w:after="0" w:line="240" w:lineRule="auto"/>
              <w:rPr>
                <w:rFonts w:eastAsia="Times New Roman"/>
                <w:sz w:val="18"/>
                <w:szCs w:val="18"/>
                <w:lang w:val="en-US" w:eastAsia="de-DE"/>
              </w:rPr>
            </w:pPr>
            <w:r w:rsidRPr="0025431F">
              <w:rPr>
                <w:rFonts w:eastAsia="Times New Roman"/>
                <w:sz w:val="18"/>
                <w:szCs w:val="18"/>
                <w:u w:val="single"/>
                <w:lang w:val="en-US" w:eastAsia="de-DE"/>
              </w:rPr>
              <w:t>Decomposition and fixing processes</w:t>
            </w:r>
            <w:r w:rsidRPr="0025431F">
              <w:rPr>
                <w:rFonts w:eastAsia="Times New Roman"/>
                <w:sz w:val="18"/>
                <w:szCs w:val="18"/>
                <w:lang w:val="en-US" w:eastAsia="de-DE"/>
              </w:rPr>
              <w:t xml:space="preserve"> and their effect on soil quality </w:t>
            </w:r>
          </w:p>
          <w:p w:rsidRPr="0025431F" w:rsidR="0025431F" w:rsidP="0025431F" w:rsidRDefault="0025431F" w14:paraId="517B8799" w14:textId="77777777">
            <w:pPr>
              <w:spacing w:after="0" w:line="240" w:lineRule="auto"/>
              <w:rPr>
                <w:rFonts w:eastAsia="Times New Roman"/>
                <w:sz w:val="18"/>
                <w:szCs w:val="18"/>
                <w:lang w:val="en-US" w:eastAsia="de-DE"/>
              </w:rPr>
            </w:pPr>
          </w:p>
          <w:p w:rsidRPr="0025431F" w:rsidR="0025431F" w:rsidP="0025431F" w:rsidRDefault="0025431F" w14:paraId="0B0DDAD1" w14:textId="77777777">
            <w:pPr>
              <w:spacing w:after="0" w:line="240" w:lineRule="auto"/>
              <w:rPr>
                <w:rFonts w:eastAsia="Times New Roman"/>
                <w:i/>
                <w:sz w:val="18"/>
                <w:szCs w:val="18"/>
                <w:lang w:val="en-US" w:eastAsia="de-DE"/>
              </w:rPr>
            </w:pPr>
            <w:r w:rsidRPr="0025431F">
              <w:rPr>
                <w:rFonts w:eastAsia="Times New Roman"/>
                <w:i/>
                <w:sz w:val="18"/>
                <w:szCs w:val="18"/>
                <w:lang w:val="en-US" w:eastAsia="de-DE"/>
              </w:rPr>
              <w:t>Example: changes caused by non-native organisms to vegetation structure and/or soil fauna leading to reduced soil quality</w:t>
            </w:r>
          </w:p>
        </w:tc>
      </w:tr>
      <w:tr w:rsidRPr="00703AA8" w:rsidR="0025431F" w:rsidTr="007256DF" w14:paraId="609BA8A8" w14:textId="77777777">
        <w:trPr>
          <w:trHeight w:val="693"/>
        </w:trPr>
        <w:tc>
          <w:tcPr>
            <w:tcW w:w="0" w:type="auto"/>
            <w:tcBorders>
              <w:top w:val="nil"/>
              <w:left w:val="single" w:color="auto" w:sz="8" w:space="0"/>
              <w:right w:val="single" w:color="auto" w:sz="8" w:space="0"/>
            </w:tcBorders>
            <w:shd w:val="clear" w:color="000000" w:fill="D8E4BC"/>
            <w:hideMark/>
          </w:tcPr>
          <w:p w:rsidRPr="0025431F" w:rsidR="0025431F" w:rsidP="0025431F" w:rsidRDefault="0025431F" w14:paraId="116AD36E"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w:t>
            </w:r>
          </w:p>
        </w:tc>
        <w:tc>
          <w:tcPr>
            <w:tcW w:w="1785" w:type="dxa"/>
            <w:tcBorders>
              <w:top w:val="nil"/>
              <w:left w:val="nil"/>
              <w:bottom w:val="nil"/>
              <w:right w:val="single" w:color="auto" w:sz="8" w:space="0"/>
            </w:tcBorders>
            <w:shd w:val="clear" w:color="000000" w:fill="D8E4BC"/>
            <w:hideMark/>
          </w:tcPr>
          <w:p w:rsidRPr="0025431F" w:rsidR="0025431F" w:rsidP="0025431F" w:rsidRDefault="0025431F" w14:paraId="4A3DCE6B"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w:t>
            </w:r>
          </w:p>
        </w:tc>
        <w:tc>
          <w:tcPr>
            <w:tcW w:w="3118" w:type="dxa"/>
            <w:tcBorders>
              <w:top w:val="single" w:color="auto" w:sz="4" w:space="0"/>
              <w:left w:val="nil"/>
              <w:bottom w:val="single" w:color="auto" w:sz="4" w:space="0"/>
              <w:right w:val="single" w:color="auto" w:sz="4" w:space="0"/>
            </w:tcBorders>
            <w:shd w:val="clear" w:color="000000" w:fill="D8E4BC"/>
            <w:hideMark/>
          </w:tcPr>
          <w:p w:rsidRPr="0025431F" w:rsidR="0025431F" w:rsidP="0025431F" w:rsidRDefault="0025431F" w14:paraId="4024C633" w14:textId="77777777">
            <w:pPr>
              <w:spacing w:after="0" w:line="240" w:lineRule="auto"/>
              <w:rPr>
                <w:rFonts w:eastAsia="Times New Roman"/>
                <w:sz w:val="18"/>
                <w:szCs w:val="18"/>
                <w:lang w:val="de-DE" w:eastAsia="de-DE"/>
              </w:rPr>
            </w:pPr>
            <w:r w:rsidRPr="0025431F">
              <w:rPr>
                <w:rFonts w:eastAsia="Times New Roman"/>
                <w:b/>
                <w:sz w:val="18"/>
                <w:szCs w:val="18"/>
                <w:lang w:val="de-DE" w:eastAsia="de-DE"/>
              </w:rPr>
              <w:t>Water</w:t>
            </w:r>
            <w:r w:rsidRPr="0025431F">
              <w:rPr>
                <w:rFonts w:eastAsia="Times New Roman"/>
                <w:sz w:val="18"/>
                <w:szCs w:val="18"/>
                <w:lang w:val="de-DE" w:eastAsia="de-DE"/>
              </w:rPr>
              <w:t xml:space="preserve"> conditions</w:t>
            </w:r>
          </w:p>
        </w:tc>
        <w:tc>
          <w:tcPr>
            <w:tcW w:w="7711" w:type="dxa"/>
            <w:tcBorders>
              <w:top w:val="nil"/>
              <w:left w:val="nil"/>
              <w:bottom w:val="single" w:color="auto" w:sz="4" w:space="0"/>
              <w:right w:val="single" w:color="auto" w:sz="8" w:space="0"/>
            </w:tcBorders>
            <w:shd w:val="clear" w:color="auto" w:fill="auto"/>
          </w:tcPr>
          <w:p w:rsidRPr="0025431F" w:rsidR="0025431F" w:rsidP="0025431F" w:rsidRDefault="0025431F" w14:paraId="5DD45882"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Regulation of the </w:t>
            </w:r>
            <w:r w:rsidRPr="0025431F">
              <w:rPr>
                <w:rFonts w:eastAsia="Times New Roman"/>
                <w:sz w:val="18"/>
                <w:szCs w:val="18"/>
                <w:u w:val="single"/>
                <w:lang w:val="en-US" w:eastAsia="de-DE"/>
              </w:rPr>
              <w:t>chemical condition</w:t>
            </w:r>
            <w:r w:rsidRPr="0025431F">
              <w:rPr>
                <w:rFonts w:eastAsia="Times New Roman"/>
                <w:sz w:val="18"/>
                <w:szCs w:val="18"/>
                <w:lang w:val="en-US" w:eastAsia="de-DE"/>
              </w:rPr>
              <w:t xml:space="preserve"> of freshwaters by living processes;</w:t>
            </w:r>
          </w:p>
          <w:p w:rsidRPr="0025431F" w:rsidR="0025431F" w:rsidP="0025431F" w:rsidRDefault="0025431F" w14:paraId="36546618"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Regulation of the chemical condition of salt waters by living processes</w:t>
            </w:r>
          </w:p>
          <w:p w:rsidRPr="0025431F" w:rsidR="0025431F" w:rsidP="0025431F" w:rsidRDefault="0025431F" w14:paraId="5EDD6BA7" w14:textId="77777777">
            <w:pPr>
              <w:spacing w:after="0" w:line="240" w:lineRule="auto"/>
              <w:rPr>
                <w:rFonts w:eastAsia="Times New Roman"/>
                <w:sz w:val="18"/>
                <w:szCs w:val="18"/>
                <w:lang w:val="en-US" w:eastAsia="de-DE"/>
              </w:rPr>
            </w:pPr>
          </w:p>
          <w:p w:rsidRPr="0025431F" w:rsidR="0025431F" w:rsidP="0025431F" w:rsidRDefault="0025431F" w14:paraId="6F77C3B3" w14:textId="77777777">
            <w:pPr>
              <w:spacing w:after="0" w:line="240" w:lineRule="auto"/>
              <w:rPr>
                <w:rFonts w:eastAsia="Times New Roman"/>
                <w:sz w:val="18"/>
                <w:szCs w:val="18"/>
                <w:lang w:val="en-US" w:eastAsia="de-DE"/>
              </w:rPr>
            </w:pPr>
            <w:r w:rsidRPr="0025431F">
              <w:rPr>
                <w:rFonts w:eastAsia="Times New Roman"/>
                <w:i/>
                <w:sz w:val="18"/>
                <w:szCs w:val="18"/>
                <w:lang w:val="en-US" w:eastAsia="de-DE"/>
              </w:rPr>
              <w:t>Example: changes caused by non-native organisms to buffer strips along water courses that remove nutrients in runoff and/or fish communities that regulate the resilience and resistance of water bodies to eutrophication</w:t>
            </w:r>
          </w:p>
        </w:tc>
      </w:tr>
      <w:tr w:rsidRPr="00703AA8" w:rsidR="0025431F" w:rsidTr="007256DF" w14:paraId="189BA572" w14:textId="77777777">
        <w:trPr>
          <w:trHeight w:val="685"/>
        </w:trPr>
        <w:tc>
          <w:tcPr>
            <w:tcW w:w="0" w:type="auto"/>
            <w:tcBorders>
              <w:top w:val="nil"/>
              <w:left w:val="single" w:color="auto" w:sz="8" w:space="0"/>
              <w:bottom w:val="single" w:color="auto" w:sz="4" w:space="0"/>
              <w:right w:val="single" w:color="auto" w:sz="8" w:space="0"/>
            </w:tcBorders>
            <w:shd w:val="clear" w:color="000000" w:fill="D8E4BC"/>
            <w:hideMark/>
          </w:tcPr>
          <w:p w:rsidRPr="0025431F" w:rsidR="0025431F" w:rsidP="0025431F" w:rsidRDefault="0025431F" w14:paraId="4EA20DF8"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w:t>
            </w:r>
          </w:p>
        </w:tc>
        <w:tc>
          <w:tcPr>
            <w:tcW w:w="1785" w:type="dxa"/>
            <w:tcBorders>
              <w:top w:val="nil"/>
              <w:left w:val="nil"/>
              <w:bottom w:val="nil"/>
              <w:right w:val="single" w:color="auto" w:sz="8" w:space="0"/>
            </w:tcBorders>
            <w:shd w:val="clear" w:color="000000" w:fill="D8E4BC"/>
            <w:hideMark/>
          </w:tcPr>
          <w:p w:rsidRPr="0025431F" w:rsidR="0025431F" w:rsidP="0025431F" w:rsidRDefault="0025431F" w14:paraId="39FED43C"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w:t>
            </w:r>
          </w:p>
        </w:tc>
        <w:tc>
          <w:tcPr>
            <w:tcW w:w="3118" w:type="dxa"/>
            <w:tcBorders>
              <w:top w:val="single" w:color="auto" w:sz="4" w:space="0"/>
              <w:left w:val="nil"/>
              <w:bottom w:val="single" w:color="auto" w:sz="4" w:space="0"/>
              <w:right w:val="single" w:color="auto" w:sz="4" w:space="0"/>
            </w:tcBorders>
            <w:shd w:val="clear" w:color="000000" w:fill="D8E4BC"/>
            <w:hideMark/>
          </w:tcPr>
          <w:p w:rsidRPr="0025431F" w:rsidR="0025431F" w:rsidP="0025431F" w:rsidRDefault="0025431F" w14:paraId="0020E648" w14:textId="77777777">
            <w:pPr>
              <w:spacing w:after="0" w:line="240" w:lineRule="auto"/>
              <w:rPr>
                <w:rFonts w:eastAsia="Times New Roman"/>
                <w:sz w:val="18"/>
                <w:szCs w:val="18"/>
                <w:lang w:val="en-US" w:eastAsia="de-DE"/>
              </w:rPr>
            </w:pPr>
            <w:r w:rsidRPr="0025431F">
              <w:rPr>
                <w:rFonts w:eastAsia="Times New Roman"/>
                <w:b/>
                <w:sz w:val="18"/>
                <w:szCs w:val="18"/>
                <w:lang w:val="en-US" w:eastAsia="de-DE"/>
              </w:rPr>
              <w:t>Atmospheric</w:t>
            </w:r>
            <w:r w:rsidRPr="0025431F">
              <w:rPr>
                <w:rFonts w:eastAsia="Times New Roman"/>
                <w:sz w:val="18"/>
                <w:szCs w:val="18"/>
                <w:lang w:val="en-US" w:eastAsia="de-DE"/>
              </w:rPr>
              <w:t xml:space="preserve"> composition and conditions</w:t>
            </w:r>
          </w:p>
        </w:tc>
        <w:tc>
          <w:tcPr>
            <w:tcW w:w="7711" w:type="dxa"/>
            <w:tcBorders>
              <w:top w:val="nil"/>
              <w:left w:val="nil"/>
              <w:bottom w:val="single" w:color="auto" w:sz="4" w:space="0"/>
              <w:right w:val="single" w:color="auto" w:sz="8" w:space="0"/>
            </w:tcBorders>
            <w:shd w:val="clear" w:color="auto" w:fill="auto"/>
          </w:tcPr>
          <w:p w:rsidRPr="0025431F" w:rsidR="0025431F" w:rsidP="0025431F" w:rsidRDefault="0025431F" w14:paraId="092EFB87"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Regulation of </w:t>
            </w:r>
            <w:r w:rsidRPr="0025431F">
              <w:rPr>
                <w:rFonts w:eastAsia="Times New Roman"/>
                <w:sz w:val="18"/>
                <w:szCs w:val="18"/>
                <w:u w:val="single"/>
                <w:lang w:val="en-US" w:eastAsia="de-DE"/>
              </w:rPr>
              <w:t>chemical composition</w:t>
            </w:r>
            <w:r w:rsidRPr="0025431F">
              <w:rPr>
                <w:rFonts w:eastAsia="Times New Roman"/>
                <w:sz w:val="18"/>
                <w:szCs w:val="18"/>
                <w:lang w:val="en-US" w:eastAsia="de-DE"/>
              </w:rPr>
              <w:t xml:space="preserve"> of atmosphere and oceans;</w:t>
            </w:r>
          </w:p>
          <w:p w:rsidRPr="0025431F" w:rsidR="0025431F" w:rsidP="0025431F" w:rsidRDefault="0025431F" w14:paraId="6A741354"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Regulation of </w:t>
            </w:r>
            <w:r w:rsidRPr="0025431F">
              <w:rPr>
                <w:rFonts w:eastAsia="Times New Roman"/>
                <w:sz w:val="18"/>
                <w:szCs w:val="18"/>
                <w:u w:val="single"/>
                <w:lang w:val="en-US" w:eastAsia="de-DE"/>
              </w:rPr>
              <w:t>temperature and humidity</w:t>
            </w:r>
            <w:r w:rsidRPr="0025431F">
              <w:rPr>
                <w:rFonts w:eastAsia="Times New Roman"/>
                <w:sz w:val="18"/>
                <w:szCs w:val="18"/>
                <w:lang w:val="en-US" w:eastAsia="de-DE"/>
              </w:rPr>
              <w:t>, including ventilation and transpiration</w:t>
            </w:r>
          </w:p>
          <w:p w:rsidRPr="0025431F" w:rsidR="0025431F" w:rsidP="0025431F" w:rsidRDefault="0025431F" w14:paraId="021668F5" w14:textId="77777777">
            <w:pPr>
              <w:spacing w:after="0" w:line="240" w:lineRule="auto"/>
              <w:rPr>
                <w:rFonts w:eastAsia="Times New Roman"/>
                <w:sz w:val="18"/>
                <w:szCs w:val="18"/>
                <w:lang w:val="en-US" w:eastAsia="de-DE"/>
              </w:rPr>
            </w:pPr>
          </w:p>
          <w:p w:rsidRPr="0025431F" w:rsidR="0025431F" w:rsidP="0025431F" w:rsidRDefault="0025431F" w14:paraId="30C53554" w14:textId="77777777">
            <w:pPr>
              <w:spacing w:after="0" w:line="240" w:lineRule="auto"/>
              <w:rPr>
                <w:rFonts w:eastAsia="Times New Roman"/>
                <w:sz w:val="18"/>
                <w:szCs w:val="18"/>
                <w:lang w:val="en-US" w:eastAsia="de-DE"/>
              </w:rPr>
            </w:pPr>
            <w:r w:rsidRPr="0025431F">
              <w:rPr>
                <w:rFonts w:eastAsia="Times New Roman"/>
                <w:i/>
                <w:sz w:val="18"/>
                <w:szCs w:val="18"/>
                <w:lang w:val="en-US" w:eastAsia="de-DE"/>
              </w:rPr>
              <w:t>Example: changes caused by non-native organisms to ecosystems’ ability to sequester carbon and/or evaporative cooling (e.g. by urban trees)</w:t>
            </w:r>
          </w:p>
        </w:tc>
      </w:tr>
      <w:tr w:rsidRPr="00703AA8" w:rsidR="0025431F" w:rsidTr="007256DF" w14:paraId="5556BC31" w14:textId="77777777">
        <w:trPr>
          <w:trHeight w:val="54"/>
        </w:trPr>
        <w:tc>
          <w:tcPr>
            <w:tcW w:w="0" w:type="auto"/>
            <w:tcBorders>
              <w:top w:val="single" w:color="auto" w:sz="4" w:space="0"/>
              <w:left w:val="single" w:color="auto" w:sz="8" w:space="0"/>
              <w:bottom w:val="nil"/>
              <w:right w:val="single" w:color="auto" w:sz="8" w:space="0"/>
            </w:tcBorders>
            <w:shd w:val="clear" w:color="000000" w:fill="DCE6F1"/>
            <w:hideMark/>
          </w:tcPr>
          <w:p w:rsidRPr="0025431F" w:rsidR="0025431F" w:rsidP="0025431F" w:rsidRDefault="0025431F" w14:paraId="2626CD4C" w14:textId="77777777">
            <w:pPr>
              <w:spacing w:after="0" w:line="240" w:lineRule="auto"/>
              <w:rPr>
                <w:rFonts w:eastAsia="Times New Roman"/>
                <w:b/>
                <w:bCs/>
                <w:sz w:val="18"/>
                <w:szCs w:val="18"/>
                <w:lang w:val="de-DE" w:eastAsia="de-DE"/>
              </w:rPr>
            </w:pPr>
            <w:r w:rsidRPr="0025431F">
              <w:rPr>
                <w:rFonts w:eastAsia="Times New Roman"/>
                <w:b/>
                <w:bCs/>
                <w:sz w:val="18"/>
                <w:szCs w:val="18"/>
                <w:lang w:val="de-DE" w:eastAsia="de-DE"/>
              </w:rPr>
              <w:t>Cultural</w:t>
            </w:r>
          </w:p>
        </w:tc>
        <w:tc>
          <w:tcPr>
            <w:tcW w:w="1785" w:type="dxa"/>
            <w:tcBorders>
              <w:top w:val="single" w:color="auto" w:sz="8" w:space="0"/>
              <w:left w:val="nil"/>
              <w:bottom w:val="nil"/>
              <w:right w:val="single" w:color="auto" w:sz="8" w:space="0"/>
            </w:tcBorders>
            <w:shd w:val="clear" w:color="000000" w:fill="DCE6F1"/>
            <w:hideMark/>
          </w:tcPr>
          <w:p w:rsidRPr="0025431F" w:rsidR="0025431F" w:rsidP="0025431F" w:rsidRDefault="0025431F" w14:paraId="399EB001" w14:textId="77777777">
            <w:pPr>
              <w:spacing w:after="0" w:line="240" w:lineRule="auto"/>
              <w:rPr>
                <w:rFonts w:eastAsia="Times New Roman"/>
                <w:sz w:val="18"/>
                <w:szCs w:val="18"/>
                <w:lang w:val="en-US" w:eastAsia="de-DE"/>
              </w:rPr>
            </w:pPr>
            <w:r w:rsidRPr="0025431F">
              <w:rPr>
                <w:rFonts w:eastAsia="Times New Roman"/>
                <w:b/>
                <w:sz w:val="18"/>
                <w:szCs w:val="18"/>
                <w:lang w:val="en-US" w:eastAsia="de-DE"/>
              </w:rPr>
              <w:t>Direct, in-situ and outdoor interactions</w:t>
            </w:r>
            <w:r w:rsidRPr="0025431F">
              <w:rPr>
                <w:rFonts w:eastAsia="Times New Roman"/>
                <w:sz w:val="18"/>
                <w:szCs w:val="18"/>
                <w:lang w:val="en-US" w:eastAsia="de-DE"/>
              </w:rPr>
              <w:t xml:space="preserve"> with living systems that depend on presence in the environmental setting</w:t>
            </w:r>
          </w:p>
        </w:tc>
        <w:tc>
          <w:tcPr>
            <w:tcW w:w="3118" w:type="dxa"/>
            <w:tcBorders>
              <w:top w:val="single" w:color="auto" w:sz="4" w:space="0"/>
              <w:left w:val="nil"/>
              <w:bottom w:val="single" w:color="auto" w:sz="4" w:space="0"/>
              <w:right w:val="single" w:color="auto" w:sz="4" w:space="0"/>
            </w:tcBorders>
            <w:shd w:val="clear" w:color="000000" w:fill="DCE6F1"/>
            <w:hideMark/>
          </w:tcPr>
          <w:p w:rsidRPr="0025431F" w:rsidR="0025431F" w:rsidP="0025431F" w:rsidRDefault="0025431F" w14:paraId="17D2F693" w14:textId="77777777">
            <w:pPr>
              <w:spacing w:after="0" w:line="240" w:lineRule="auto"/>
              <w:rPr>
                <w:rFonts w:eastAsia="Times New Roman"/>
                <w:sz w:val="18"/>
                <w:szCs w:val="18"/>
                <w:lang w:val="en-GB" w:eastAsia="de-DE"/>
              </w:rPr>
            </w:pPr>
            <w:r w:rsidRPr="0025431F">
              <w:rPr>
                <w:rFonts w:eastAsia="Times New Roman"/>
                <w:b/>
                <w:sz w:val="18"/>
                <w:szCs w:val="18"/>
                <w:lang w:val="en-GB" w:eastAsia="de-DE"/>
              </w:rPr>
              <w:t>Physical and experiential</w:t>
            </w:r>
            <w:r w:rsidRPr="0025431F">
              <w:rPr>
                <w:rFonts w:eastAsia="Times New Roman"/>
                <w:sz w:val="18"/>
                <w:szCs w:val="18"/>
                <w:lang w:val="en-GB" w:eastAsia="de-DE"/>
              </w:rPr>
              <w:t xml:space="preserve"> interactions with natural environment</w:t>
            </w:r>
          </w:p>
        </w:tc>
        <w:tc>
          <w:tcPr>
            <w:tcW w:w="7711" w:type="dxa"/>
            <w:tcBorders>
              <w:top w:val="nil"/>
              <w:left w:val="nil"/>
              <w:bottom w:val="single" w:color="auto" w:sz="4" w:space="0"/>
              <w:right w:val="single" w:color="auto" w:sz="8" w:space="0"/>
            </w:tcBorders>
            <w:shd w:val="clear" w:color="auto" w:fill="auto"/>
            <w:hideMark/>
          </w:tcPr>
          <w:p w:rsidRPr="0025431F" w:rsidR="0025431F" w:rsidP="0025431F" w:rsidRDefault="0025431F" w14:paraId="134A2193"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Characteristics of living systems that that enable activities promoting health, recuperation or enjoyment through </w:t>
            </w:r>
            <w:r w:rsidRPr="0025431F">
              <w:rPr>
                <w:rFonts w:eastAsia="Times New Roman"/>
                <w:sz w:val="18"/>
                <w:szCs w:val="18"/>
                <w:u w:val="single"/>
                <w:lang w:val="en-US" w:eastAsia="de-DE"/>
              </w:rPr>
              <w:t>active or immersive interactions</w:t>
            </w:r>
            <w:r w:rsidRPr="0025431F">
              <w:rPr>
                <w:rFonts w:eastAsia="Times New Roman"/>
                <w:sz w:val="18"/>
                <w:szCs w:val="18"/>
                <w:lang w:val="en-US" w:eastAsia="de-DE"/>
              </w:rPr>
              <w:t xml:space="preserve">; </w:t>
            </w:r>
          </w:p>
          <w:p w:rsidRPr="0025431F" w:rsidR="0025431F" w:rsidP="0025431F" w:rsidRDefault="0025431F" w14:paraId="1DF6B269" w14:textId="77777777">
            <w:pPr>
              <w:spacing w:after="0" w:line="240" w:lineRule="auto"/>
              <w:rPr>
                <w:rFonts w:eastAsia="Times New Roman"/>
                <w:sz w:val="18"/>
                <w:szCs w:val="18"/>
                <w:u w:val="single"/>
                <w:lang w:val="en-US" w:eastAsia="de-DE"/>
              </w:rPr>
            </w:pPr>
            <w:r w:rsidRPr="0025431F">
              <w:rPr>
                <w:rFonts w:eastAsia="Times New Roman"/>
                <w:sz w:val="18"/>
                <w:szCs w:val="18"/>
                <w:lang w:val="en-US" w:eastAsia="de-DE"/>
              </w:rPr>
              <w:t xml:space="preserve">Characteristics of living systems that enable activities promoting health, recuperation or enjoyment through </w:t>
            </w:r>
            <w:r w:rsidRPr="0025431F">
              <w:rPr>
                <w:rFonts w:eastAsia="Times New Roman"/>
                <w:sz w:val="18"/>
                <w:szCs w:val="18"/>
                <w:u w:val="single"/>
                <w:lang w:val="en-US" w:eastAsia="de-DE"/>
              </w:rPr>
              <w:t>passive or observational interactions</w:t>
            </w:r>
          </w:p>
          <w:p w:rsidRPr="0025431F" w:rsidR="0025431F" w:rsidP="0025431F" w:rsidRDefault="0025431F" w14:paraId="1C272DDA" w14:textId="77777777">
            <w:pPr>
              <w:spacing w:after="0" w:line="240" w:lineRule="auto"/>
              <w:rPr>
                <w:rFonts w:eastAsia="Times New Roman"/>
                <w:sz w:val="18"/>
                <w:szCs w:val="18"/>
                <w:u w:val="single"/>
                <w:lang w:val="en-US" w:eastAsia="de-DE"/>
              </w:rPr>
            </w:pPr>
          </w:p>
          <w:p w:rsidRPr="0025431F" w:rsidR="0025431F" w:rsidP="0025431F" w:rsidRDefault="0025431F" w14:paraId="2616D784" w14:textId="77777777">
            <w:pPr>
              <w:spacing w:after="0" w:line="240" w:lineRule="auto"/>
              <w:rPr>
                <w:rFonts w:eastAsia="Times New Roman"/>
                <w:sz w:val="18"/>
                <w:szCs w:val="18"/>
                <w:lang w:val="en-US" w:eastAsia="de-DE"/>
              </w:rPr>
            </w:pPr>
            <w:r w:rsidRPr="0025431F">
              <w:rPr>
                <w:rFonts w:eastAsia="Times New Roman"/>
                <w:i/>
                <w:sz w:val="18"/>
                <w:szCs w:val="18"/>
                <w:lang w:val="en-US" w:eastAsia="de-DE"/>
              </w:rPr>
              <w:t>Example: changes caused by non-native organisms to the qualities of ecosystems (structure, species composition etc.) that make it attractive for recreation, wild life watching etc.</w:t>
            </w:r>
          </w:p>
        </w:tc>
      </w:tr>
      <w:tr w:rsidRPr="00703AA8" w:rsidR="0025431F" w:rsidTr="007256DF" w14:paraId="67AEB9DC" w14:textId="77777777">
        <w:trPr>
          <w:trHeight w:val="1231"/>
        </w:trPr>
        <w:tc>
          <w:tcPr>
            <w:tcW w:w="0" w:type="auto"/>
            <w:tcBorders>
              <w:top w:val="nil"/>
              <w:left w:val="single" w:color="auto" w:sz="8" w:space="0"/>
              <w:bottom w:val="nil"/>
              <w:right w:val="single" w:color="auto" w:sz="8" w:space="0"/>
            </w:tcBorders>
            <w:shd w:val="clear" w:color="000000" w:fill="DCE6F1"/>
            <w:hideMark/>
          </w:tcPr>
          <w:p w:rsidRPr="0025431F" w:rsidR="0025431F" w:rsidP="0025431F" w:rsidRDefault="0025431F" w14:paraId="7B7E8A73"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w:t>
            </w:r>
          </w:p>
        </w:tc>
        <w:tc>
          <w:tcPr>
            <w:tcW w:w="1785" w:type="dxa"/>
            <w:tcBorders>
              <w:top w:val="nil"/>
              <w:left w:val="nil"/>
              <w:bottom w:val="nil"/>
              <w:right w:val="single" w:color="auto" w:sz="8" w:space="0"/>
            </w:tcBorders>
            <w:shd w:val="clear" w:color="000000" w:fill="DCE6F1"/>
            <w:hideMark/>
          </w:tcPr>
          <w:p w:rsidRPr="0025431F" w:rsidR="0025431F" w:rsidP="0025431F" w:rsidRDefault="0025431F" w14:paraId="40925823"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w:t>
            </w:r>
          </w:p>
        </w:tc>
        <w:tc>
          <w:tcPr>
            <w:tcW w:w="3118" w:type="dxa"/>
            <w:tcBorders>
              <w:top w:val="single" w:color="auto" w:sz="4" w:space="0"/>
              <w:left w:val="nil"/>
              <w:bottom w:val="single" w:color="auto" w:sz="4" w:space="0"/>
              <w:right w:val="single" w:color="auto" w:sz="4" w:space="0"/>
            </w:tcBorders>
            <w:shd w:val="clear" w:color="000000" w:fill="DCE6F1"/>
            <w:hideMark/>
          </w:tcPr>
          <w:p w:rsidRPr="0025431F" w:rsidR="0025431F" w:rsidP="0025431F" w:rsidRDefault="0025431F" w14:paraId="494C0204" w14:textId="77777777">
            <w:pPr>
              <w:spacing w:after="0" w:line="240" w:lineRule="auto"/>
              <w:rPr>
                <w:rFonts w:eastAsia="Times New Roman"/>
                <w:sz w:val="18"/>
                <w:szCs w:val="18"/>
                <w:lang w:val="en-GB" w:eastAsia="de-DE"/>
              </w:rPr>
            </w:pPr>
            <w:r w:rsidRPr="0025431F">
              <w:rPr>
                <w:rFonts w:eastAsia="Times New Roman"/>
                <w:b/>
                <w:sz w:val="18"/>
                <w:szCs w:val="18"/>
                <w:lang w:val="en-GB" w:eastAsia="de-DE"/>
              </w:rPr>
              <w:t>Intellectual and representative</w:t>
            </w:r>
            <w:r w:rsidRPr="0025431F">
              <w:rPr>
                <w:rFonts w:eastAsia="Times New Roman"/>
                <w:sz w:val="18"/>
                <w:szCs w:val="18"/>
                <w:lang w:val="en-GB" w:eastAsia="de-DE"/>
              </w:rPr>
              <w:t xml:space="preserve"> interactions with natural environment</w:t>
            </w:r>
          </w:p>
        </w:tc>
        <w:tc>
          <w:tcPr>
            <w:tcW w:w="7711" w:type="dxa"/>
            <w:tcBorders>
              <w:top w:val="nil"/>
              <w:left w:val="nil"/>
              <w:bottom w:val="single" w:color="auto" w:sz="4" w:space="0"/>
              <w:right w:val="single" w:color="auto" w:sz="8" w:space="0"/>
            </w:tcBorders>
            <w:shd w:val="clear" w:color="auto" w:fill="auto"/>
          </w:tcPr>
          <w:p w:rsidRPr="0025431F" w:rsidR="0025431F" w:rsidP="0025431F" w:rsidRDefault="0025431F" w14:paraId="03F6425A"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Characteristics of living systems that enable </w:t>
            </w:r>
            <w:r w:rsidRPr="0025431F">
              <w:rPr>
                <w:rFonts w:eastAsia="Times New Roman"/>
                <w:sz w:val="18"/>
                <w:szCs w:val="18"/>
                <w:u w:val="single"/>
                <w:lang w:val="en-US" w:eastAsia="de-DE"/>
              </w:rPr>
              <w:t>scientific investigation</w:t>
            </w:r>
            <w:r w:rsidRPr="0025431F">
              <w:rPr>
                <w:rFonts w:eastAsia="Times New Roman"/>
                <w:sz w:val="18"/>
                <w:szCs w:val="18"/>
                <w:lang w:val="en-US" w:eastAsia="de-DE"/>
              </w:rPr>
              <w:t xml:space="preserve"> or the creation of traditional ecological knowledge;</w:t>
            </w:r>
          </w:p>
          <w:p w:rsidRPr="0025431F" w:rsidR="0025431F" w:rsidP="0025431F" w:rsidRDefault="0025431F" w14:paraId="195C2394"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Characteristics of living systems that enable </w:t>
            </w:r>
            <w:r w:rsidRPr="0025431F">
              <w:rPr>
                <w:rFonts w:eastAsia="Times New Roman"/>
                <w:sz w:val="18"/>
                <w:szCs w:val="18"/>
                <w:u w:val="single"/>
                <w:lang w:val="en-US" w:eastAsia="de-DE"/>
              </w:rPr>
              <w:t>education and training</w:t>
            </w:r>
            <w:r w:rsidRPr="0025431F">
              <w:rPr>
                <w:rFonts w:eastAsia="Times New Roman"/>
                <w:sz w:val="18"/>
                <w:szCs w:val="18"/>
                <w:lang w:val="en-US" w:eastAsia="de-DE"/>
              </w:rPr>
              <w:t>;</w:t>
            </w:r>
          </w:p>
          <w:p w:rsidRPr="0025431F" w:rsidR="0025431F" w:rsidP="0025431F" w:rsidRDefault="0025431F" w14:paraId="7ECDB709"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Characteristics of living systems that are resonant in terms of </w:t>
            </w:r>
            <w:r w:rsidRPr="0025431F">
              <w:rPr>
                <w:rFonts w:eastAsia="Times New Roman"/>
                <w:sz w:val="18"/>
                <w:szCs w:val="18"/>
                <w:u w:val="single"/>
                <w:lang w:val="en-US" w:eastAsia="de-DE"/>
              </w:rPr>
              <w:t>culture or heritage</w:t>
            </w:r>
            <w:r w:rsidRPr="0025431F">
              <w:rPr>
                <w:rFonts w:eastAsia="Times New Roman"/>
                <w:sz w:val="18"/>
                <w:szCs w:val="18"/>
                <w:lang w:val="en-US" w:eastAsia="de-DE"/>
              </w:rPr>
              <w:t>;</w:t>
            </w:r>
          </w:p>
          <w:p w:rsidRPr="0025431F" w:rsidR="0025431F" w:rsidP="0025431F" w:rsidRDefault="0025431F" w14:paraId="34F3BF0B" w14:textId="77777777">
            <w:pPr>
              <w:spacing w:after="0" w:line="240" w:lineRule="auto"/>
              <w:rPr>
                <w:rFonts w:eastAsia="Times New Roman"/>
                <w:sz w:val="18"/>
                <w:szCs w:val="18"/>
                <w:u w:val="single"/>
                <w:lang w:val="en-US" w:eastAsia="de-DE"/>
              </w:rPr>
            </w:pPr>
            <w:r w:rsidRPr="0025431F">
              <w:rPr>
                <w:rFonts w:eastAsia="Times New Roman"/>
                <w:sz w:val="18"/>
                <w:szCs w:val="18"/>
                <w:lang w:val="en-US" w:eastAsia="de-DE"/>
              </w:rPr>
              <w:t xml:space="preserve">Characteristics of living systems that enable </w:t>
            </w:r>
            <w:r w:rsidRPr="0025431F">
              <w:rPr>
                <w:rFonts w:eastAsia="Times New Roman"/>
                <w:sz w:val="18"/>
                <w:szCs w:val="18"/>
                <w:u w:val="single"/>
                <w:lang w:val="en-US" w:eastAsia="de-DE"/>
              </w:rPr>
              <w:t>aesthetic experiences</w:t>
            </w:r>
          </w:p>
          <w:p w:rsidRPr="0025431F" w:rsidR="0025431F" w:rsidP="0025431F" w:rsidRDefault="0025431F" w14:paraId="05F4DCB2" w14:textId="77777777">
            <w:pPr>
              <w:spacing w:after="0" w:line="240" w:lineRule="auto"/>
              <w:rPr>
                <w:rFonts w:eastAsia="Times New Roman"/>
                <w:sz w:val="18"/>
                <w:szCs w:val="18"/>
                <w:u w:val="single"/>
                <w:lang w:val="en-US" w:eastAsia="de-DE"/>
              </w:rPr>
            </w:pPr>
          </w:p>
          <w:p w:rsidRPr="0025431F" w:rsidR="0025431F" w:rsidP="0025431F" w:rsidRDefault="0025431F" w14:paraId="1DC34805" w14:textId="77777777">
            <w:pPr>
              <w:spacing w:after="0" w:line="240" w:lineRule="auto"/>
              <w:rPr>
                <w:rFonts w:eastAsia="Times New Roman"/>
                <w:sz w:val="18"/>
                <w:szCs w:val="18"/>
                <w:lang w:val="en-US" w:eastAsia="de-DE"/>
              </w:rPr>
            </w:pPr>
            <w:r w:rsidRPr="0025431F">
              <w:rPr>
                <w:rFonts w:eastAsia="Times New Roman"/>
                <w:i/>
                <w:sz w:val="18"/>
                <w:szCs w:val="18"/>
                <w:lang w:val="en-US" w:eastAsia="de-DE"/>
              </w:rPr>
              <w:t>Example: changes caused by non-native organisms to the qualities of ecosystems (structure, species composition etc.) that have cultural importance</w:t>
            </w:r>
          </w:p>
        </w:tc>
      </w:tr>
      <w:tr w:rsidRPr="00703AA8" w:rsidR="0025431F" w:rsidTr="007256DF" w14:paraId="785B9243" w14:textId="77777777">
        <w:trPr>
          <w:trHeight w:val="840"/>
        </w:trPr>
        <w:tc>
          <w:tcPr>
            <w:tcW w:w="0" w:type="auto"/>
            <w:tcBorders>
              <w:top w:val="nil"/>
              <w:left w:val="single" w:color="auto" w:sz="8" w:space="0"/>
              <w:bottom w:val="nil"/>
              <w:right w:val="nil"/>
            </w:tcBorders>
            <w:shd w:val="clear" w:color="000000" w:fill="DCE6F1"/>
            <w:hideMark/>
          </w:tcPr>
          <w:p w:rsidRPr="0025431F" w:rsidR="0025431F" w:rsidP="0025431F" w:rsidRDefault="0025431F" w14:paraId="351D2927"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w:t>
            </w:r>
          </w:p>
        </w:tc>
        <w:tc>
          <w:tcPr>
            <w:tcW w:w="1785" w:type="dxa"/>
            <w:tcBorders>
              <w:top w:val="single" w:color="auto" w:sz="8" w:space="0"/>
              <w:left w:val="single" w:color="auto" w:sz="8" w:space="0"/>
              <w:bottom w:val="nil"/>
              <w:right w:val="single" w:color="auto" w:sz="8" w:space="0"/>
            </w:tcBorders>
            <w:shd w:val="clear" w:color="000000" w:fill="DCE6F1"/>
            <w:hideMark/>
          </w:tcPr>
          <w:p w:rsidRPr="0025431F" w:rsidR="0025431F" w:rsidP="0025431F" w:rsidRDefault="0025431F" w14:paraId="3AC09D27" w14:textId="77777777">
            <w:pPr>
              <w:spacing w:after="0" w:line="240" w:lineRule="auto"/>
              <w:rPr>
                <w:rFonts w:eastAsia="Times New Roman"/>
                <w:sz w:val="18"/>
                <w:szCs w:val="18"/>
                <w:lang w:val="en-US" w:eastAsia="de-DE"/>
              </w:rPr>
            </w:pPr>
            <w:r w:rsidRPr="0025431F">
              <w:rPr>
                <w:rFonts w:eastAsia="Times New Roman"/>
                <w:b/>
                <w:sz w:val="18"/>
                <w:szCs w:val="18"/>
                <w:lang w:val="en-US" w:eastAsia="de-DE"/>
              </w:rPr>
              <w:t>Indirect, remote, often indoor interactions</w:t>
            </w:r>
            <w:r w:rsidRPr="0025431F">
              <w:rPr>
                <w:rFonts w:eastAsia="Times New Roman"/>
                <w:sz w:val="18"/>
                <w:szCs w:val="18"/>
                <w:lang w:val="en-US" w:eastAsia="de-DE"/>
              </w:rPr>
              <w:t xml:space="preserve"> with living systems that do not require presence in the environmental setting</w:t>
            </w:r>
          </w:p>
        </w:tc>
        <w:tc>
          <w:tcPr>
            <w:tcW w:w="3118" w:type="dxa"/>
            <w:tcBorders>
              <w:top w:val="single" w:color="auto" w:sz="4" w:space="0"/>
              <w:left w:val="nil"/>
              <w:bottom w:val="single" w:color="auto" w:sz="4" w:space="0"/>
              <w:right w:val="single" w:color="auto" w:sz="4" w:space="0"/>
            </w:tcBorders>
            <w:shd w:val="clear" w:color="000000" w:fill="DCE6F1"/>
            <w:hideMark/>
          </w:tcPr>
          <w:p w:rsidRPr="0025431F" w:rsidR="0025431F" w:rsidP="0025431F" w:rsidRDefault="0025431F" w14:paraId="0A59AECC" w14:textId="77777777">
            <w:pPr>
              <w:spacing w:after="0" w:line="240" w:lineRule="auto"/>
              <w:rPr>
                <w:rFonts w:eastAsia="Times New Roman"/>
                <w:sz w:val="18"/>
                <w:szCs w:val="18"/>
                <w:lang w:val="en-GB" w:eastAsia="de-DE"/>
              </w:rPr>
            </w:pPr>
            <w:r w:rsidRPr="0025431F">
              <w:rPr>
                <w:rFonts w:eastAsia="Times New Roman"/>
                <w:b/>
                <w:sz w:val="18"/>
                <w:szCs w:val="18"/>
                <w:lang w:val="en-GB" w:eastAsia="de-DE"/>
              </w:rPr>
              <w:t>Spiritual, symbolic</w:t>
            </w:r>
            <w:r w:rsidRPr="0025431F">
              <w:rPr>
                <w:rFonts w:eastAsia="Times New Roman"/>
                <w:sz w:val="18"/>
                <w:szCs w:val="18"/>
                <w:lang w:val="en-GB" w:eastAsia="de-DE"/>
              </w:rPr>
              <w:t xml:space="preserve"> and other interactions with natural environment</w:t>
            </w:r>
          </w:p>
        </w:tc>
        <w:tc>
          <w:tcPr>
            <w:tcW w:w="7711" w:type="dxa"/>
            <w:tcBorders>
              <w:top w:val="nil"/>
              <w:left w:val="nil"/>
              <w:bottom w:val="single" w:color="auto" w:sz="4" w:space="0"/>
              <w:right w:val="single" w:color="auto" w:sz="8" w:space="0"/>
            </w:tcBorders>
            <w:shd w:val="clear" w:color="auto" w:fill="auto"/>
            <w:hideMark/>
          </w:tcPr>
          <w:p w:rsidRPr="0025431F" w:rsidR="0025431F" w:rsidP="0025431F" w:rsidRDefault="0025431F" w14:paraId="2D93827B"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Elements of living systems that have </w:t>
            </w:r>
            <w:r w:rsidRPr="0025431F">
              <w:rPr>
                <w:rFonts w:eastAsia="Times New Roman"/>
                <w:sz w:val="18"/>
                <w:szCs w:val="18"/>
                <w:u w:val="single"/>
                <w:lang w:val="en-US" w:eastAsia="de-DE"/>
              </w:rPr>
              <w:t>symbolic meaning</w:t>
            </w:r>
            <w:r w:rsidRPr="0025431F">
              <w:rPr>
                <w:rFonts w:eastAsia="Times New Roman"/>
                <w:sz w:val="18"/>
                <w:szCs w:val="18"/>
                <w:lang w:val="en-US" w:eastAsia="de-DE"/>
              </w:rPr>
              <w:t>;</w:t>
            </w:r>
          </w:p>
          <w:p w:rsidRPr="0025431F" w:rsidR="0025431F" w:rsidP="0025431F" w:rsidRDefault="0025431F" w14:paraId="0F016F45"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Elements of living systems that have </w:t>
            </w:r>
            <w:r w:rsidRPr="0025431F">
              <w:rPr>
                <w:rFonts w:eastAsia="Times New Roman"/>
                <w:sz w:val="18"/>
                <w:szCs w:val="18"/>
                <w:u w:val="single"/>
                <w:lang w:val="en-US" w:eastAsia="de-DE"/>
              </w:rPr>
              <w:t>sacred or religious meaning</w:t>
            </w:r>
            <w:r w:rsidRPr="0025431F">
              <w:rPr>
                <w:rFonts w:eastAsia="Times New Roman"/>
                <w:sz w:val="18"/>
                <w:szCs w:val="18"/>
                <w:lang w:val="en-US" w:eastAsia="de-DE"/>
              </w:rPr>
              <w:t>;</w:t>
            </w:r>
          </w:p>
          <w:p w:rsidRPr="0025431F" w:rsidR="0025431F" w:rsidP="0025431F" w:rsidRDefault="0025431F" w14:paraId="45166197" w14:textId="77777777">
            <w:pPr>
              <w:spacing w:after="0" w:line="240" w:lineRule="auto"/>
              <w:rPr>
                <w:rFonts w:eastAsia="Times New Roman"/>
                <w:sz w:val="18"/>
                <w:szCs w:val="18"/>
                <w:u w:val="single"/>
                <w:lang w:val="en-US" w:eastAsia="de-DE"/>
              </w:rPr>
            </w:pPr>
            <w:r w:rsidRPr="0025431F">
              <w:rPr>
                <w:rFonts w:eastAsia="Times New Roman"/>
                <w:sz w:val="18"/>
                <w:szCs w:val="18"/>
                <w:lang w:val="en-US" w:eastAsia="de-DE"/>
              </w:rPr>
              <w:t xml:space="preserve">Elements of living systems used for </w:t>
            </w:r>
            <w:r w:rsidRPr="0025431F">
              <w:rPr>
                <w:rFonts w:eastAsia="Times New Roman"/>
                <w:sz w:val="18"/>
                <w:szCs w:val="18"/>
                <w:u w:val="single"/>
                <w:lang w:val="en-US" w:eastAsia="de-DE"/>
              </w:rPr>
              <w:t>entertainment or representation</w:t>
            </w:r>
          </w:p>
          <w:p w:rsidRPr="0025431F" w:rsidR="0025431F" w:rsidP="0025431F" w:rsidRDefault="0025431F" w14:paraId="06AAA830" w14:textId="77777777">
            <w:pPr>
              <w:spacing w:after="0" w:line="240" w:lineRule="auto"/>
              <w:rPr>
                <w:rFonts w:eastAsia="Times New Roman"/>
                <w:sz w:val="18"/>
                <w:szCs w:val="18"/>
                <w:u w:val="single"/>
                <w:lang w:val="en-US" w:eastAsia="de-DE"/>
              </w:rPr>
            </w:pPr>
          </w:p>
          <w:p w:rsidRPr="0025431F" w:rsidR="0025431F" w:rsidP="0025431F" w:rsidRDefault="0025431F" w14:paraId="5C02F41B" w14:textId="77777777">
            <w:pPr>
              <w:spacing w:after="0" w:line="240" w:lineRule="auto"/>
              <w:rPr>
                <w:rFonts w:eastAsia="Times New Roman"/>
                <w:sz w:val="18"/>
                <w:szCs w:val="18"/>
                <w:lang w:val="en-US" w:eastAsia="de-DE"/>
              </w:rPr>
            </w:pPr>
            <w:r w:rsidRPr="0025431F">
              <w:rPr>
                <w:rFonts w:eastAsia="Times New Roman"/>
                <w:i/>
                <w:sz w:val="18"/>
                <w:szCs w:val="18"/>
                <w:lang w:val="en-US" w:eastAsia="de-DE"/>
              </w:rPr>
              <w:t>Example: changes caused by non-native organisms to the qualities of ecosystems (structure, species composition etc.) that have sacred or religious meaning</w:t>
            </w:r>
          </w:p>
        </w:tc>
      </w:tr>
      <w:tr w:rsidRPr="00703AA8" w:rsidR="0025431F" w:rsidTr="007256DF" w14:paraId="05ACA3B6" w14:textId="77777777">
        <w:trPr>
          <w:trHeight w:val="390"/>
        </w:trPr>
        <w:tc>
          <w:tcPr>
            <w:tcW w:w="0" w:type="auto"/>
            <w:tcBorders>
              <w:top w:val="nil"/>
              <w:left w:val="single" w:color="auto" w:sz="8" w:space="0"/>
              <w:bottom w:val="single" w:color="auto" w:sz="4" w:space="0"/>
              <w:right w:val="single" w:color="auto" w:sz="8" w:space="0"/>
            </w:tcBorders>
            <w:shd w:val="clear" w:color="000000" w:fill="DCE6F1"/>
            <w:hideMark/>
          </w:tcPr>
          <w:p w:rsidRPr="0025431F" w:rsidR="0025431F" w:rsidP="0025431F" w:rsidRDefault="0025431F" w14:paraId="6C07081A"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w:t>
            </w:r>
          </w:p>
        </w:tc>
        <w:tc>
          <w:tcPr>
            <w:tcW w:w="1785" w:type="dxa"/>
            <w:tcBorders>
              <w:top w:val="nil"/>
              <w:left w:val="nil"/>
              <w:bottom w:val="single" w:color="auto" w:sz="4" w:space="0"/>
              <w:right w:val="single" w:color="auto" w:sz="8" w:space="0"/>
            </w:tcBorders>
            <w:shd w:val="clear" w:color="000000" w:fill="DCE6F1"/>
            <w:hideMark/>
          </w:tcPr>
          <w:p w:rsidRPr="0025431F" w:rsidR="0025431F" w:rsidP="0025431F" w:rsidRDefault="0025431F" w14:paraId="64CEBFB6"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w:t>
            </w:r>
          </w:p>
        </w:tc>
        <w:tc>
          <w:tcPr>
            <w:tcW w:w="3118" w:type="dxa"/>
            <w:tcBorders>
              <w:top w:val="single" w:color="auto" w:sz="4" w:space="0"/>
              <w:left w:val="nil"/>
              <w:bottom w:val="single" w:color="auto" w:sz="4" w:space="0"/>
              <w:right w:val="single" w:color="auto" w:sz="4" w:space="0"/>
            </w:tcBorders>
            <w:shd w:val="clear" w:color="000000" w:fill="DCE6F1"/>
            <w:hideMark/>
          </w:tcPr>
          <w:p w:rsidRPr="0025431F" w:rsidR="0025431F" w:rsidP="0025431F" w:rsidRDefault="0025431F" w14:paraId="6A9D831B" w14:textId="77777777">
            <w:pPr>
              <w:spacing w:after="0" w:line="240" w:lineRule="auto"/>
              <w:rPr>
                <w:rFonts w:eastAsia="Times New Roman"/>
                <w:sz w:val="18"/>
                <w:szCs w:val="18"/>
                <w:lang w:val="en-GB" w:eastAsia="de-DE"/>
              </w:rPr>
            </w:pPr>
            <w:r w:rsidRPr="0025431F">
              <w:rPr>
                <w:rFonts w:eastAsia="Times New Roman"/>
                <w:sz w:val="18"/>
                <w:szCs w:val="18"/>
                <w:lang w:val="en-GB" w:eastAsia="de-DE"/>
              </w:rPr>
              <w:t xml:space="preserve">Other biotic characteristics that have a </w:t>
            </w:r>
            <w:r w:rsidRPr="0025431F">
              <w:rPr>
                <w:rFonts w:eastAsia="Times New Roman"/>
                <w:b/>
                <w:sz w:val="18"/>
                <w:szCs w:val="18"/>
                <w:lang w:val="en-GB" w:eastAsia="de-DE"/>
              </w:rPr>
              <w:t>non-use value</w:t>
            </w:r>
          </w:p>
        </w:tc>
        <w:tc>
          <w:tcPr>
            <w:tcW w:w="7711" w:type="dxa"/>
            <w:tcBorders>
              <w:top w:val="single" w:color="auto" w:sz="4" w:space="0"/>
              <w:left w:val="single" w:color="auto" w:sz="4" w:space="0"/>
              <w:bottom w:val="single" w:color="auto" w:sz="4" w:space="0"/>
              <w:right w:val="single" w:color="auto" w:sz="8" w:space="0"/>
            </w:tcBorders>
            <w:shd w:val="clear" w:color="auto" w:fill="auto"/>
            <w:hideMark/>
          </w:tcPr>
          <w:p w:rsidRPr="0025431F" w:rsidR="0025431F" w:rsidP="0025431F" w:rsidRDefault="0025431F" w14:paraId="37BB826B"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Characteristics or features of living systems that have an </w:t>
            </w:r>
            <w:r w:rsidRPr="0025431F">
              <w:rPr>
                <w:rFonts w:eastAsia="Times New Roman"/>
                <w:sz w:val="18"/>
                <w:szCs w:val="18"/>
                <w:u w:val="single"/>
                <w:lang w:val="en-US" w:eastAsia="de-DE"/>
              </w:rPr>
              <w:t>existence value</w:t>
            </w:r>
            <w:r w:rsidRPr="0025431F">
              <w:rPr>
                <w:rFonts w:eastAsia="Times New Roman"/>
                <w:sz w:val="18"/>
                <w:szCs w:val="18"/>
                <w:lang w:val="en-US" w:eastAsia="de-DE"/>
              </w:rPr>
              <w:t>;</w:t>
            </w:r>
          </w:p>
          <w:p w:rsidRPr="0025431F" w:rsidR="0025431F" w:rsidP="0025431F" w:rsidRDefault="0025431F" w14:paraId="2F871405" w14:textId="77777777">
            <w:pPr>
              <w:spacing w:after="0" w:line="240" w:lineRule="auto"/>
              <w:rPr>
                <w:rFonts w:eastAsia="Times New Roman"/>
                <w:sz w:val="18"/>
                <w:szCs w:val="18"/>
                <w:u w:val="single"/>
                <w:lang w:val="en-US" w:eastAsia="de-DE"/>
              </w:rPr>
            </w:pPr>
            <w:r w:rsidRPr="0025431F">
              <w:rPr>
                <w:rFonts w:eastAsia="Times New Roman"/>
                <w:sz w:val="18"/>
                <w:szCs w:val="18"/>
                <w:lang w:val="en-US" w:eastAsia="de-DE"/>
              </w:rPr>
              <w:t xml:space="preserve">Characteristics or features of living systems that have an </w:t>
            </w:r>
            <w:r w:rsidRPr="0025431F">
              <w:rPr>
                <w:rFonts w:eastAsia="Times New Roman"/>
                <w:sz w:val="18"/>
                <w:szCs w:val="18"/>
                <w:u w:val="single"/>
                <w:lang w:val="en-US" w:eastAsia="de-DE"/>
              </w:rPr>
              <w:t>option or bequest value</w:t>
            </w:r>
          </w:p>
          <w:p w:rsidRPr="0025431F" w:rsidR="0025431F" w:rsidP="0025431F" w:rsidRDefault="0025431F" w14:paraId="6C17D2CA" w14:textId="77777777">
            <w:pPr>
              <w:spacing w:after="0" w:line="240" w:lineRule="auto"/>
              <w:rPr>
                <w:rFonts w:eastAsia="Times New Roman"/>
                <w:sz w:val="18"/>
                <w:szCs w:val="18"/>
                <w:u w:val="single"/>
                <w:lang w:val="en-US" w:eastAsia="de-DE"/>
              </w:rPr>
            </w:pPr>
          </w:p>
          <w:p w:rsidRPr="0025431F" w:rsidR="0025431F" w:rsidP="0025431F" w:rsidRDefault="0025431F" w14:paraId="68FE7A74" w14:textId="77777777">
            <w:pPr>
              <w:spacing w:after="0" w:line="240" w:lineRule="auto"/>
              <w:rPr>
                <w:rFonts w:eastAsia="Times New Roman"/>
                <w:sz w:val="18"/>
                <w:szCs w:val="18"/>
                <w:lang w:val="en-US" w:eastAsia="de-DE"/>
              </w:rPr>
            </w:pPr>
            <w:r w:rsidRPr="0025431F">
              <w:rPr>
                <w:rFonts w:eastAsia="Times New Roman"/>
                <w:i/>
                <w:sz w:val="18"/>
                <w:szCs w:val="18"/>
                <w:lang w:val="en-US" w:eastAsia="de-DE"/>
              </w:rPr>
              <w:t>Example: changes caused by non-native organisms to ecosystems designated as wilderness areas, habitats of endangered species etc.</w:t>
            </w:r>
          </w:p>
        </w:tc>
      </w:tr>
    </w:tbl>
    <w:p w:rsidRPr="0025431F" w:rsidR="0025431F" w:rsidP="0025431F" w:rsidRDefault="0025431F" w14:paraId="4B11425A" w14:textId="77777777">
      <w:pPr>
        <w:suppressAutoHyphens/>
        <w:spacing w:after="0" w:line="240" w:lineRule="auto"/>
        <w:rPr>
          <w:lang w:val="en-GB" w:eastAsia="ar-SA"/>
        </w:rPr>
      </w:pPr>
    </w:p>
    <w:p w:rsidRPr="001026A1" w:rsidR="0025431F" w:rsidP="001026A1" w:rsidRDefault="001026A1" w14:paraId="702B4A3D" w14:textId="77777777">
      <w:pPr>
        <w:pStyle w:val="berschrift1"/>
        <w:rPr>
          <w:rFonts w:ascii="Times New Roman" w:hAnsi="Times New Roman"/>
          <w:sz w:val="28"/>
          <w:szCs w:val="28"/>
          <w:lang w:val="en-GB" w:eastAsia="ar-SA"/>
        </w:rPr>
      </w:pPr>
      <w:r>
        <w:rPr>
          <w:rFonts w:ascii="Times New Roman" w:hAnsi="Times New Roman"/>
          <w:sz w:val="28"/>
          <w:szCs w:val="28"/>
          <w:lang w:val="en-GB" w:eastAsia="ar-SA"/>
        </w:rPr>
        <w:br w:type="page"/>
      </w:r>
      <w:bookmarkStart w:name="_Toc115421740" w:id="32"/>
      <w:r w:rsidRPr="001026A1" w:rsidR="0025431F">
        <w:rPr>
          <w:rFonts w:ascii="Times New Roman" w:hAnsi="Times New Roman"/>
          <w:sz w:val="28"/>
          <w:szCs w:val="28"/>
          <w:lang w:val="en-GB" w:eastAsia="ar-SA"/>
        </w:rPr>
        <w:t>ANNEX V</w:t>
      </w:r>
      <w:r w:rsidR="008919AF">
        <w:rPr>
          <w:rFonts w:ascii="Times New Roman" w:hAnsi="Times New Roman"/>
          <w:sz w:val="28"/>
          <w:szCs w:val="28"/>
          <w:lang w:val="en-GB" w:eastAsia="ar-SA"/>
        </w:rPr>
        <w:t>I</w:t>
      </w:r>
      <w:r w:rsidRPr="001026A1" w:rsidR="0025431F">
        <w:rPr>
          <w:rFonts w:ascii="Times New Roman" w:hAnsi="Times New Roman"/>
          <w:sz w:val="28"/>
          <w:szCs w:val="28"/>
          <w:lang w:val="en-GB" w:eastAsia="ar-SA"/>
        </w:rPr>
        <w:t xml:space="preserve"> EU Biogeographic Regions and MSFD Subregions</w:t>
      </w:r>
      <w:bookmarkEnd w:id="32"/>
      <w:r w:rsidRPr="001026A1" w:rsidR="0025431F">
        <w:rPr>
          <w:rFonts w:ascii="Times New Roman" w:hAnsi="Times New Roman"/>
          <w:sz w:val="28"/>
          <w:szCs w:val="28"/>
          <w:lang w:val="en-GB" w:eastAsia="ar-SA"/>
        </w:rPr>
        <w:t xml:space="preserve"> </w:t>
      </w:r>
    </w:p>
    <w:p w:rsidRPr="0025431F" w:rsidR="0025431F" w:rsidP="0025431F" w:rsidRDefault="0025431F" w14:paraId="47CBF44E" w14:textId="77777777">
      <w:pPr>
        <w:suppressAutoHyphens/>
        <w:spacing w:after="0" w:line="240" w:lineRule="auto"/>
        <w:rPr>
          <w:lang w:val="en-GB" w:eastAsia="ar-SA"/>
        </w:rPr>
      </w:pPr>
      <w:r w:rsidRPr="0025431F">
        <w:rPr>
          <w:lang w:val="en-GB" w:eastAsia="ar-SA"/>
        </w:rPr>
        <w:t xml:space="preserve">See </w:t>
      </w:r>
      <w:hyperlink w:history="1" r:id="rId44">
        <w:r w:rsidRPr="0025431F">
          <w:rPr>
            <w:color w:val="000080"/>
            <w:u w:val="single"/>
            <w:lang w:val="en-GB" w:eastAsia="ar-SA"/>
          </w:rPr>
          <w:t>https://www.eea.europa.eu/data-and-maps/figures/biogeographical-regions-in-europe-2</w:t>
        </w:r>
      </w:hyperlink>
      <w:r w:rsidRPr="0025431F">
        <w:rPr>
          <w:lang w:val="en-GB" w:eastAsia="ar-SA"/>
        </w:rPr>
        <w:t xml:space="preserve"> , </w:t>
      </w:r>
    </w:p>
    <w:p w:rsidRPr="0025431F" w:rsidR="0025431F" w:rsidP="0025431F" w:rsidRDefault="00A85429" w14:paraId="76682EC5" w14:textId="77777777">
      <w:pPr>
        <w:suppressAutoHyphens/>
        <w:spacing w:after="0" w:line="240" w:lineRule="auto"/>
        <w:rPr>
          <w:lang w:val="en-GB" w:eastAsia="ar-SA"/>
        </w:rPr>
      </w:pPr>
      <w:hyperlink w:history="1" r:id="rId45">
        <w:r w:rsidRPr="0025431F" w:rsidR="0025431F">
          <w:rPr>
            <w:color w:val="000080"/>
            <w:u w:val="single"/>
            <w:lang w:val="en-GB" w:eastAsia="ar-SA"/>
          </w:rPr>
          <w:t>http://ec.europa.eu/environment/nature/natura2000/biogeog_regions/</w:t>
        </w:r>
      </w:hyperlink>
    </w:p>
    <w:p w:rsidRPr="0025431F" w:rsidR="0025431F" w:rsidP="0025431F" w:rsidRDefault="0025431F" w14:paraId="15D744FD" w14:textId="77777777">
      <w:pPr>
        <w:suppressAutoHyphens/>
        <w:spacing w:after="0" w:line="240" w:lineRule="auto"/>
        <w:rPr>
          <w:lang w:val="en-GB" w:eastAsia="ar-SA"/>
        </w:rPr>
      </w:pPr>
    </w:p>
    <w:p w:rsidRPr="0025431F" w:rsidR="0025431F" w:rsidP="0025431F" w:rsidRDefault="0025431F" w14:paraId="7E7E567A" w14:textId="77777777">
      <w:pPr>
        <w:suppressAutoHyphens/>
        <w:spacing w:after="0" w:line="240" w:lineRule="auto"/>
        <w:rPr>
          <w:lang w:val="en-GB" w:eastAsia="ar-SA"/>
        </w:rPr>
      </w:pPr>
      <w:r w:rsidRPr="0025431F">
        <w:rPr>
          <w:lang w:val="en-GB" w:eastAsia="ar-SA"/>
        </w:rPr>
        <w:t xml:space="preserve">and </w:t>
      </w:r>
    </w:p>
    <w:p w:rsidRPr="0025431F" w:rsidR="0025431F" w:rsidP="0025431F" w:rsidRDefault="0025431F" w14:paraId="4FC88BD8" w14:textId="77777777">
      <w:pPr>
        <w:suppressAutoHyphens/>
        <w:spacing w:after="0" w:line="240" w:lineRule="auto"/>
        <w:rPr>
          <w:lang w:val="en-GB" w:eastAsia="ar-SA"/>
        </w:rPr>
      </w:pPr>
    </w:p>
    <w:p w:rsidRPr="0025431F" w:rsidR="0025431F" w:rsidP="0025431F" w:rsidRDefault="0025431F" w14:paraId="5BA9AB51" w14:textId="77777777">
      <w:pPr>
        <w:suppressAutoHyphens/>
        <w:spacing w:after="0" w:line="240" w:lineRule="auto"/>
        <w:rPr>
          <w:lang w:val="en-GB" w:eastAsia="ar-SA"/>
        </w:rPr>
      </w:pPr>
      <w:r w:rsidRPr="0025431F">
        <w:rPr>
          <w:lang w:val="en-GB" w:eastAsia="ar-SA"/>
        </w:rPr>
        <w:t>https://www.eea.europa.eu/data-and-maps/data/msfd-regions-and-subregions-1/technical-document/pdf</w:t>
      </w:r>
    </w:p>
    <w:p w:rsidRPr="00742469" w:rsidR="0025431F" w:rsidP="0025431F" w:rsidRDefault="00265683" w14:paraId="171E3811" w14:textId="70AA428B">
      <w:pPr>
        <w:suppressAutoHyphens/>
        <w:spacing w:after="0" w:line="240" w:lineRule="auto"/>
        <w:rPr>
          <w:noProof/>
          <w:lang w:val="en-GB" w:eastAsia="de-AT"/>
        </w:rPr>
      </w:pPr>
      <w:r>
        <w:rPr>
          <w:noProof/>
          <w:lang w:eastAsia="de-AT"/>
        </w:rPr>
        <w:drawing>
          <wp:inline distT="0" distB="0" distL="0" distR="0" wp14:anchorId="1F781680" wp14:editId="5EE77617">
            <wp:extent cx="3985260" cy="3493770"/>
            <wp:effectExtent l="0" t="0" r="0" b="0"/>
            <wp:docPr id="2" name="Bild 5" descr="https://www.eea.europa.eu/data-and-maps/figures/biogeographical-regions-in-europe-2/map_2-1_biogeographical-regions/image_lar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5" descr="https://www.eea.europa.eu/data-and-maps/figures/biogeographical-regions-in-europe-2/map_2-1_biogeographical-regions/image_large"/>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985260" cy="3493770"/>
                    </a:xfrm>
                    <a:prstGeom prst="rect">
                      <a:avLst/>
                    </a:prstGeom>
                    <a:noFill/>
                    <a:ln>
                      <a:noFill/>
                    </a:ln>
                  </pic:spPr>
                </pic:pic>
              </a:graphicData>
            </a:graphic>
          </wp:inline>
        </w:drawing>
      </w:r>
      <w:r w:rsidRPr="00742469" w:rsidR="0025431F">
        <w:rPr>
          <w:noProof/>
          <w:lang w:val="en-GB" w:eastAsia="de-AT"/>
        </w:rPr>
        <w:t xml:space="preserve"> </w:t>
      </w:r>
      <w:r>
        <w:rPr>
          <w:noProof/>
          <w:lang w:eastAsia="de-AT"/>
        </w:rPr>
        <w:drawing>
          <wp:inline distT="0" distB="0" distL="0" distR="0" wp14:anchorId="1B93E051" wp14:editId="1AC4D296">
            <wp:extent cx="4514850" cy="3303270"/>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514850" cy="3303270"/>
                    </a:xfrm>
                    <a:prstGeom prst="rect">
                      <a:avLst/>
                    </a:prstGeom>
                    <a:noFill/>
                    <a:ln>
                      <a:noFill/>
                    </a:ln>
                  </pic:spPr>
                </pic:pic>
              </a:graphicData>
            </a:graphic>
          </wp:inline>
        </w:drawing>
      </w:r>
      <w:r w:rsidRPr="00742469" w:rsidR="0025431F">
        <w:rPr>
          <w:noProof/>
          <w:lang w:val="en-GB" w:eastAsia="de-AT"/>
        </w:rPr>
        <w:t xml:space="preserve"> </w:t>
      </w:r>
    </w:p>
    <w:p w:rsidRPr="004F79A9" w:rsidR="00742469" w:rsidP="004F79A9" w:rsidRDefault="00742469" w14:paraId="7D599E64" w14:textId="77777777">
      <w:pPr>
        <w:pStyle w:val="berschrift1"/>
        <w:rPr>
          <w:rFonts w:ascii="Times New Roman" w:hAnsi="Times New Roman"/>
          <w:sz w:val="28"/>
          <w:szCs w:val="28"/>
          <w:lang w:val="en-GB"/>
        </w:rPr>
      </w:pPr>
      <w:bookmarkStart w:name="_Toc115421741" w:id="33"/>
      <w:r w:rsidRPr="004F79A9">
        <w:rPr>
          <w:rFonts w:ascii="Times New Roman" w:hAnsi="Times New Roman"/>
          <w:sz w:val="28"/>
          <w:szCs w:val="28"/>
          <w:lang w:val="en-GB"/>
        </w:rPr>
        <w:t>ANNEX VI</w:t>
      </w:r>
      <w:r w:rsidR="008919AF">
        <w:rPr>
          <w:rFonts w:ascii="Times New Roman" w:hAnsi="Times New Roman"/>
          <w:sz w:val="28"/>
          <w:szCs w:val="28"/>
          <w:lang w:val="en-GB"/>
        </w:rPr>
        <w:t>I</w:t>
      </w:r>
      <w:r w:rsidRPr="004F79A9">
        <w:rPr>
          <w:rFonts w:ascii="Times New Roman" w:hAnsi="Times New Roman"/>
          <w:sz w:val="28"/>
          <w:szCs w:val="28"/>
          <w:lang w:val="en-GB"/>
        </w:rPr>
        <w:t xml:space="preserve"> Delegated Regulation (EU) 2018/968 of 30 April 2018</w:t>
      </w:r>
      <w:bookmarkEnd w:id="33"/>
      <w:r w:rsidRPr="004F79A9">
        <w:rPr>
          <w:rFonts w:ascii="Times New Roman" w:hAnsi="Times New Roman"/>
          <w:sz w:val="28"/>
          <w:szCs w:val="28"/>
          <w:lang w:val="en-GB"/>
        </w:rPr>
        <w:t xml:space="preserve"> </w:t>
      </w:r>
    </w:p>
    <w:p w:rsidRPr="00742469" w:rsidR="00742469" w:rsidP="00742469" w:rsidRDefault="00742469" w14:paraId="721E67B3" w14:textId="77777777">
      <w:pPr>
        <w:rPr>
          <w:lang w:val="en-GB"/>
        </w:rPr>
      </w:pPr>
      <w:r w:rsidRPr="00742469">
        <w:rPr>
          <w:lang w:val="en-GB"/>
        </w:rPr>
        <w:t xml:space="preserve">see </w:t>
      </w:r>
      <w:hyperlink w:history="1" r:id="rId48">
        <w:r w:rsidRPr="00220220">
          <w:rPr>
            <w:rStyle w:val="Hyperlink"/>
            <w:lang w:val="en-GB" w:eastAsia="ar-SA"/>
          </w:rPr>
          <w:t>https://eur-lex.europa.eu/legal-content/en/TXT/?uri=CELEX%3A32018R0968</w:t>
        </w:r>
      </w:hyperlink>
      <w:r w:rsidRPr="00742469">
        <w:rPr>
          <w:lang w:val="en-GB"/>
        </w:rPr>
        <w:t xml:space="preserve"> </w:t>
      </w:r>
    </w:p>
    <w:p w:rsidR="00742469" w:rsidP="0025431F" w:rsidRDefault="00742469" w14:paraId="137D2428" w14:textId="77777777">
      <w:pPr>
        <w:suppressAutoHyphens/>
        <w:spacing w:after="0" w:line="240" w:lineRule="auto"/>
        <w:rPr>
          <w:lang w:val="en-GB" w:eastAsia="ar-SA"/>
        </w:rPr>
      </w:pPr>
    </w:p>
    <w:p w:rsidRPr="00CE6924" w:rsidR="00CE6924" w:rsidP="00CE6924" w:rsidRDefault="00F4256F" w14:paraId="42E0DC30" w14:textId="77777777">
      <w:pPr>
        <w:pStyle w:val="berschrift1"/>
        <w:rPr>
          <w:rFonts w:ascii="Times New Roman" w:hAnsi="Times New Roman"/>
          <w:sz w:val="28"/>
          <w:szCs w:val="28"/>
          <w:lang w:val="en-GB"/>
        </w:rPr>
      </w:pPr>
      <w:r>
        <w:rPr>
          <w:color w:val="444444"/>
          <w:sz w:val="22"/>
          <w:szCs w:val="22"/>
          <w:lang w:val="en"/>
        </w:rPr>
        <w:br w:type="page"/>
      </w:r>
      <w:bookmarkStart w:name="Xbc62e0c7facb0daebec768f5ccc2656566d74c7" w:id="34"/>
      <w:bookmarkStart w:name="_Toc115421742" w:id="35"/>
      <w:r w:rsidRPr="004D0E04" w:rsidR="00CE6924">
        <w:rPr>
          <w:rFonts w:ascii="Times New Roman" w:hAnsi="Times New Roman"/>
          <w:lang w:val="en-GB"/>
        </w:rPr>
        <w:t xml:space="preserve">ANNEX VIII </w:t>
      </w:r>
      <w:r w:rsidRPr="00CE6924" w:rsidR="00CE6924">
        <w:rPr>
          <w:rFonts w:ascii="Times New Roman" w:hAnsi="Times New Roman"/>
          <w:sz w:val="28"/>
          <w:szCs w:val="28"/>
          <w:lang w:val="en-GB"/>
        </w:rPr>
        <w:t>Projection of environmental suitability for</w:t>
      </w:r>
      <w:r w:rsidR="00CB2786">
        <w:rPr>
          <w:rFonts w:ascii="Times New Roman" w:hAnsi="Times New Roman"/>
          <w:sz w:val="28"/>
          <w:szCs w:val="28"/>
          <w:lang w:val="en-GB"/>
        </w:rPr>
        <w:t xml:space="preserve"> the</w:t>
      </w:r>
      <w:r w:rsidRPr="00CE6924" w:rsidR="00CE6924">
        <w:rPr>
          <w:rFonts w:ascii="Times New Roman" w:hAnsi="Times New Roman"/>
          <w:sz w:val="28"/>
          <w:szCs w:val="28"/>
          <w:lang w:val="en-GB"/>
        </w:rPr>
        <w:t xml:space="preserve"> </w:t>
      </w:r>
      <w:r w:rsidRPr="00CE6924" w:rsidR="00CB2786">
        <w:rPr>
          <w:rFonts w:ascii="Times New Roman" w:hAnsi="Times New Roman"/>
          <w:sz w:val="28"/>
          <w:szCs w:val="28"/>
          <w:lang w:val="en-GB"/>
        </w:rPr>
        <w:t xml:space="preserve">establishment </w:t>
      </w:r>
      <w:r w:rsidR="00CB2786">
        <w:rPr>
          <w:rFonts w:ascii="Times New Roman" w:hAnsi="Times New Roman"/>
          <w:sz w:val="28"/>
          <w:szCs w:val="28"/>
          <w:lang w:val="en-GB"/>
        </w:rPr>
        <w:t>of t</w:t>
      </w:r>
      <w:r w:rsidRPr="00CB2786" w:rsidR="00CB2786">
        <w:rPr>
          <w:rFonts w:ascii="Times New Roman" w:hAnsi="Times New Roman"/>
          <w:sz w:val="28"/>
          <w:szCs w:val="28"/>
          <w:lang w:val="en-GB"/>
        </w:rPr>
        <w:t>he red-whiskered bulbul</w:t>
      </w:r>
      <w:r w:rsidR="00CB2786">
        <w:rPr>
          <w:rFonts w:ascii="Times New Roman" w:hAnsi="Times New Roman"/>
          <w:lang w:val="en-US"/>
        </w:rPr>
        <w:t xml:space="preserve"> </w:t>
      </w:r>
      <w:r w:rsidRPr="00CE6924" w:rsidR="00CE6924">
        <w:rPr>
          <w:rFonts w:ascii="Times New Roman" w:hAnsi="Times New Roman"/>
          <w:i/>
          <w:sz w:val="28"/>
          <w:szCs w:val="28"/>
          <w:lang w:val="en-GB"/>
        </w:rPr>
        <w:t>Pycnonotus jocosus</w:t>
      </w:r>
      <w:r w:rsidRPr="00CE6924" w:rsidR="00CE6924">
        <w:rPr>
          <w:rFonts w:ascii="Times New Roman" w:hAnsi="Times New Roman"/>
          <w:sz w:val="28"/>
          <w:szCs w:val="28"/>
          <w:lang w:val="en-GB"/>
        </w:rPr>
        <w:t xml:space="preserve"> in Europe</w:t>
      </w:r>
      <w:bookmarkEnd w:id="34"/>
      <w:bookmarkEnd w:id="35"/>
      <w:r w:rsidR="005F126B">
        <w:rPr>
          <w:rFonts w:ascii="Times New Roman" w:hAnsi="Times New Roman"/>
          <w:sz w:val="28"/>
          <w:szCs w:val="28"/>
          <w:lang w:val="en-GB"/>
        </w:rPr>
        <w:t xml:space="preserve"> </w:t>
      </w:r>
    </w:p>
    <w:p w:rsidR="00CE6924" w:rsidP="00CE6924" w:rsidRDefault="00CE6924" w14:paraId="476BE61E" w14:textId="77777777">
      <w:pPr>
        <w:pStyle w:val="FirstParagraph"/>
      </w:pPr>
    </w:p>
    <w:p w:rsidRPr="00CE6924" w:rsidR="00CE6924" w:rsidP="00CE6924" w:rsidRDefault="00CE6924" w14:paraId="1167EE15" w14:textId="77777777">
      <w:pPr>
        <w:pStyle w:val="Textkrper"/>
        <w:rPr>
          <w:rFonts w:ascii="Times New Roman" w:hAnsi="Times New Roman"/>
          <w:szCs w:val="22"/>
        </w:rPr>
      </w:pPr>
      <w:r w:rsidRPr="00CE6924">
        <w:rPr>
          <w:rFonts w:ascii="Times New Roman" w:hAnsi="Times New Roman"/>
          <w:szCs w:val="22"/>
        </w:rPr>
        <w:t>Björn Beckmann, Tim Adriaens, Bram D’hondt, Riccardo Scalera, Wolfgang Rabitsch and Dan Chapman</w:t>
      </w:r>
    </w:p>
    <w:p w:rsidRPr="00CE6924" w:rsidR="00CE6924" w:rsidP="00CE6924" w:rsidRDefault="00CE6924" w14:paraId="5B2565A8" w14:textId="77777777">
      <w:pPr>
        <w:pStyle w:val="Textkrper"/>
        <w:rPr>
          <w:rFonts w:ascii="Times New Roman" w:hAnsi="Times New Roman"/>
          <w:szCs w:val="22"/>
        </w:rPr>
      </w:pPr>
    </w:p>
    <w:p w:rsidRPr="00CE6924" w:rsidR="00CE6924" w:rsidP="00CE6924" w:rsidRDefault="00CE6924" w14:paraId="44B9C98E" w14:textId="77777777">
      <w:pPr>
        <w:pStyle w:val="Textkrper"/>
        <w:rPr>
          <w:rFonts w:ascii="Times New Roman" w:hAnsi="Times New Roman"/>
          <w:szCs w:val="22"/>
        </w:rPr>
      </w:pPr>
      <w:r w:rsidRPr="00CE6924">
        <w:rPr>
          <w:rFonts w:ascii="Times New Roman" w:hAnsi="Times New Roman"/>
          <w:szCs w:val="22"/>
        </w:rPr>
        <w:t>15 June 2021</w:t>
      </w:r>
      <w:r w:rsidR="008C1676">
        <w:rPr>
          <w:rFonts w:ascii="Times New Roman" w:hAnsi="Times New Roman"/>
          <w:szCs w:val="22"/>
        </w:rPr>
        <w:t xml:space="preserve"> (version 3)</w:t>
      </w:r>
    </w:p>
    <w:p w:rsidRPr="00CE6924" w:rsidR="00CE6924" w:rsidP="00CE6924" w:rsidRDefault="00CE6924" w14:paraId="2676192A" w14:textId="77777777">
      <w:pPr>
        <w:pStyle w:val="Textkrper"/>
        <w:rPr>
          <w:rFonts w:ascii="Times New Roman" w:hAnsi="Times New Roman"/>
          <w:szCs w:val="22"/>
        </w:rPr>
      </w:pPr>
    </w:p>
    <w:p w:rsidRPr="00CE6924" w:rsidR="00CE6924" w:rsidP="00CE6924" w:rsidRDefault="00CE6924" w14:paraId="1BB02C2A" w14:textId="77777777">
      <w:pPr>
        <w:pStyle w:val="Textkrper"/>
        <w:rPr>
          <w:rFonts w:ascii="Times New Roman" w:hAnsi="Times New Roman"/>
          <w:szCs w:val="22"/>
        </w:rPr>
      </w:pPr>
    </w:p>
    <w:p w:rsidRPr="004D0E04" w:rsidR="00CE6924" w:rsidP="00CE6924" w:rsidRDefault="00CE6924" w14:paraId="509AFACF" w14:textId="77777777">
      <w:pPr>
        <w:pStyle w:val="berschrift2"/>
        <w:rPr>
          <w:rFonts w:ascii="Times New Roman" w:hAnsi="Times New Roman"/>
          <w:sz w:val="22"/>
          <w:szCs w:val="22"/>
          <w:lang w:val="en-GB"/>
        </w:rPr>
      </w:pPr>
      <w:bookmarkStart w:name="_Toc74832844" w:id="36"/>
      <w:bookmarkStart w:name="_Toc115421743" w:id="37"/>
      <w:r w:rsidRPr="004D0E04">
        <w:rPr>
          <w:rFonts w:ascii="Times New Roman" w:hAnsi="Times New Roman"/>
          <w:sz w:val="22"/>
          <w:szCs w:val="22"/>
          <w:lang w:val="en-GB"/>
        </w:rPr>
        <w:t>Aim</w:t>
      </w:r>
      <w:bookmarkEnd w:id="36"/>
      <w:bookmarkEnd w:id="37"/>
    </w:p>
    <w:p w:rsidRPr="00CE6924" w:rsidR="00CE6924" w:rsidP="00CE6924" w:rsidRDefault="00CE6924" w14:paraId="6494AFD6" w14:textId="77777777">
      <w:pPr>
        <w:pStyle w:val="FirstParagraph"/>
        <w:rPr>
          <w:rFonts w:ascii="Times New Roman" w:hAnsi="Times New Roman"/>
          <w:szCs w:val="22"/>
        </w:rPr>
      </w:pPr>
      <w:r w:rsidRPr="00CE6924">
        <w:rPr>
          <w:rFonts w:ascii="Times New Roman" w:hAnsi="Times New Roman"/>
          <w:szCs w:val="22"/>
        </w:rPr>
        <w:t xml:space="preserve">To project the suitability for potential establishment of </w:t>
      </w:r>
      <w:r w:rsidR="00CB2786">
        <w:rPr>
          <w:rFonts w:ascii="Times New Roman" w:hAnsi="Times New Roman"/>
          <w:szCs w:val="22"/>
        </w:rPr>
        <w:t>t</w:t>
      </w:r>
      <w:r w:rsidRPr="00CB2786" w:rsidR="00CB2786">
        <w:rPr>
          <w:rFonts w:ascii="Times New Roman" w:hAnsi="Times New Roman"/>
          <w:szCs w:val="22"/>
        </w:rPr>
        <w:t xml:space="preserve">he red-whiskered bulbul </w:t>
      </w:r>
      <w:r w:rsidRPr="00CE6924">
        <w:rPr>
          <w:rFonts w:ascii="Times New Roman" w:hAnsi="Times New Roman"/>
          <w:i/>
          <w:szCs w:val="22"/>
        </w:rPr>
        <w:t>Pycnonotus jocosus</w:t>
      </w:r>
      <w:r w:rsidRPr="00CE6924">
        <w:rPr>
          <w:rFonts w:ascii="Times New Roman" w:hAnsi="Times New Roman"/>
          <w:szCs w:val="22"/>
        </w:rPr>
        <w:t xml:space="preserve"> in Europe, under current and predicted future climatic conditions.</w:t>
      </w:r>
    </w:p>
    <w:p w:rsidRPr="00CE6924" w:rsidR="00CE6924" w:rsidP="00CE6924" w:rsidRDefault="00CE6924" w14:paraId="372AA060" w14:textId="77777777">
      <w:pPr>
        <w:pStyle w:val="Textkrper"/>
        <w:rPr>
          <w:rFonts w:ascii="Times New Roman" w:hAnsi="Times New Roman"/>
          <w:szCs w:val="22"/>
        </w:rPr>
      </w:pPr>
    </w:p>
    <w:p w:rsidRPr="004D0E04" w:rsidR="00CE6924" w:rsidP="00CE6924" w:rsidRDefault="00CE6924" w14:paraId="79575179" w14:textId="77777777">
      <w:pPr>
        <w:pStyle w:val="berschrift2"/>
        <w:rPr>
          <w:rFonts w:ascii="Times New Roman" w:hAnsi="Times New Roman"/>
          <w:sz w:val="22"/>
          <w:szCs w:val="22"/>
          <w:lang w:val="en-GB"/>
        </w:rPr>
      </w:pPr>
      <w:bookmarkStart w:name="_Toc74832845" w:id="38"/>
      <w:bookmarkStart w:name="_Toc115421744" w:id="39"/>
      <w:r w:rsidRPr="004D0E04">
        <w:rPr>
          <w:rFonts w:ascii="Times New Roman" w:hAnsi="Times New Roman"/>
          <w:sz w:val="22"/>
          <w:szCs w:val="22"/>
          <w:lang w:val="en-GB"/>
        </w:rPr>
        <w:t>Data for modelling</w:t>
      </w:r>
      <w:bookmarkEnd w:id="38"/>
      <w:bookmarkEnd w:id="39"/>
    </w:p>
    <w:p w:rsidRPr="00CE6924" w:rsidR="00CE6924" w:rsidP="00CE6924" w:rsidRDefault="00CE6924" w14:paraId="25DD7D8E" w14:textId="24CC2DEB">
      <w:pPr>
        <w:pStyle w:val="FirstParagraph"/>
        <w:rPr>
          <w:rFonts w:ascii="Times New Roman" w:hAnsi="Times New Roman"/>
          <w:szCs w:val="22"/>
        </w:rPr>
      </w:pPr>
      <w:r w:rsidRPr="00CE6924">
        <w:rPr>
          <w:rFonts w:ascii="Times New Roman" w:hAnsi="Times New Roman"/>
          <w:szCs w:val="22"/>
        </w:rPr>
        <w:t>Species occurrence data were obtained from the Global Biodiversity Information Facility (GBIF) (291092 records), the Biodiversity Information Serving Our Nation database (BISON) (10458 records), iNaturalist (3915 records), the Integrated Digitized Biocollections (iDigBio) (38 records), the VertNet databases (30 records), and additional records from the risk assessment team. We scrutinised occurrence records from regions where the species is not known to be established and removed any dubious records or where the georeferencing was too imprecise (e.g. records referenced to a country or island centroid) or outside of the coverage of the predictor layers (e.g. small island or coastal occurrences). The remaining records were gridded at a 0.25 x 0.25 degree resolution for modelling, yielding 2</w:t>
      </w:r>
      <w:r w:rsidR="00050869">
        <w:rPr>
          <w:rFonts w:ascii="Times New Roman" w:hAnsi="Times New Roman"/>
          <w:szCs w:val="22"/>
        </w:rPr>
        <w:t>.</w:t>
      </w:r>
      <w:r w:rsidRPr="00CE6924">
        <w:rPr>
          <w:rFonts w:ascii="Times New Roman" w:hAnsi="Times New Roman"/>
          <w:szCs w:val="22"/>
        </w:rPr>
        <w:t>307 grid cells with occurrences (Figure 1a). As a proxy for recording effort, the density of Aves records held by GBIF was also compiled on the same grid (Figure 1b).</w:t>
      </w:r>
    </w:p>
    <w:p w:rsidRPr="00CE6924" w:rsidR="00CE6924" w:rsidP="00CE6924" w:rsidRDefault="008C1676" w14:paraId="3D2667F5" w14:textId="77777777">
      <w:pPr>
        <w:pStyle w:val="FirstParagraph"/>
        <w:rPr>
          <w:rFonts w:ascii="Times New Roman" w:hAnsi="Times New Roman"/>
          <w:szCs w:val="22"/>
        </w:rPr>
      </w:pPr>
      <w:r>
        <w:rPr>
          <w:rFonts w:ascii="Times New Roman" w:hAnsi="Times New Roman"/>
          <w:b/>
          <w:szCs w:val="22"/>
        </w:rPr>
        <w:br w:type="page"/>
      </w:r>
      <w:r w:rsidRPr="00CE6924" w:rsidR="00CE6924">
        <w:rPr>
          <w:rFonts w:ascii="Times New Roman" w:hAnsi="Times New Roman"/>
          <w:b/>
          <w:szCs w:val="22"/>
        </w:rPr>
        <w:t>Figure 1.</w:t>
      </w:r>
      <w:r w:rsidRPr="00CE6924" w:rsidR="00CE6924">
        <w:rPr>
          <w:rFonts w:ascii="Times New Roman" w:hAnsi="Times New Roman"/>
          <w:szCs w:val="22"/>
        </w:rPr>
        <w:t xml:space="preserve"> (a) Occurrence records obtained for</w:t>
      </w:r>
      <w:r w:rsidR="00CB2786">
        <w:rPr>
          <w:rFonts w:ascii="Times New Roman" w:hAnsi="Times New Roman"/>
          <w:szCs w:val="22"/>
        </w:rPr>
        <w:t xml:space="preserve"> </w:t>
      </w:r>
      <w:r w:rsidR="00CB2786">
        <w:rPr>
          <w:rFonts w:ascii="Times New Roman" w:hAnsi="Times New Roman"/>
        </w:rPr>
        <w:t>the red-whiskered bulbul</w:t>
      </w:r>
      <w:r w:rsidRPr="00CE6924" w:rsidR="00CE6924">
        <w:rPr>
          <w:rFonts w:ascii="Times New Roman" w:hAnsi="Times New Roman"/>
          <w:szCs w:val="22"/>
        </w:rPr>
        <w:t xml:space="preserve"> and used in the modelling, showing native and invaded distributions. (b) The recording density of Aves on GBIF, which was used as a proxy for recording effort.</w:t>
      </w:r>
    </w:p>
    <w:p w:rsidRPr="00CE6924" w:rsidR="00CE6924" w:rsidP="00CE6924" w:rsidRDefault="00265683" w14:paraId="056F04C3" w14:textId="2A7F3F32">
      <w:pPr>
        <w:pStyle w:val="Textkrper"/>
        <w:rPr>
          <w:rFonts w:ascii="Times New Roman" w:hAnsi="Times New Roman"/>
          <w:szCs w:val="22"/>
        </w:rPr>
      </w:pPr>
      <w:r>
        <w:rPr>
          <w:rFonts w:ascii="Times New Roman" w:hAnsi="Times New Roman"/>
          <w:noProof/>
          <w:szCs w:val="22"/>
          <w:lang w:val="de-AT" w:eastAsia="de-AT"/>
        </w:rPr>
        <w:drawing>
          <wp:inline distT="0" distB="0" distL="0" distR="0" wp14:anchorId="06727EFE" wp14:editId="3D6D7070">
            <wp:extent cx="5977890" cy="5120640"/>
            <wp:effectExtent l="0" t="0" r="0" b="0"/>
            <wp:docPr id="4"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977890" cy="5120640"/>
                    </a:xfrm>
                    <a:prstGeom prst="rect">
                      <a:avLst/>
                    </a:prstGeom>
                    <a:noFill/>
                    <a:ln>
                      <a:noFill/>
                    </a:ln>
                  </pic:spPr>
                </pic:pic>
              </a:graphicData>
            </a:graphic>
          </wp:inline>
        </w:drawing>
      </w:r>
    </w:p>
    <w:p w:rsidRPr="00CE6924" w:rsidR="00CE6924" w:rsidP="00CE6924" w:rsidRDefault="00CE6924" w14:paraId="0F166FC1" w14:textId="77777777">
      <w:pPr>
        <w:pStyle w:val="Textkrper"/>
        <w:rPr>
          <w:rFonts w:ascii="Times New Roman" w:hAnsi="Times New Roman"/>
          <w:szCs w:val="22"/>
        </w:rPr>
      </w:pPr>
    </w:p>
    <w:p w:rsidRPr="00CE6924" w:rsidR="00CE6924" w:rsidP="00CE6924" w:rsidRDefault="00CE6924" w14:paraId="6AC9FA74" w14:textId="77777777">
      <w:pPr>
        <w:pStyle w:val="Textkrper"/>
        <w:rPr>
          <w:rFonts w:ascii="Times New Roman" w:hAnsi="Times New Roman"/>
          <w:szCs w:val="22"/>
        </w:rPr>
      </w:pPr>
      <w:r w:rsidRPr="00CE6924">
        <w:rPr>
          <w:rFonts w:ascii="Times New Roman" w:hAnsi="Times New Roman"/>
          <w:szCs w:val="22"/>
        </w:rPr>
        <w:t>Climate data were selected from the ‘Bioclim’ variables contained within the WorldClim database (Hijmans et al., 2005), originally at 5 arcminute resolution (0.083 x 0.083 degrees of longitude/latitude) and aggregated to a 0.25 x 0.25 degree grid for use in the model.</w:t>
      </w:r>
    </w:p>
    <w:p w:rsidRPr="00CE6924" w:rsidR="00CE6924" w:rsidP="00CE6924" w:rsidRDefault="00CE6924" w14:paraId="619A2EF2" w14:textId="77777777">
      <w:pPr>
        <w:pStyle w:val="Textkrper"/>
        <w:rPr>
          <w:rFonts w:ascii="Times New Roman" w:hAnsi="Times New Roman"/>
          <w:szCs w:val="22"/>
        </w:rPr>
      </w:pPr>
      <w:r w:rsidRPr="00CE6924">
        <w:rPr>
          <w:rFonts w:ascii="Times New Roman" w:hAnsi="Times New Roman"/>
          <w:szCs w:val="22"/>
        </w:rPr>
        <w:t>Based on the biology of</w:t>
      </w:r>
      <w:r w:rsidR="00CB2786">
        <w:rPr>
          <w:rFonts w:ascii="Times New Roman" w:hAnsi="Times New Roman"/>
          <w:szCs w:val="22"/>
        </w:rPr>
        <w:t xml:space="preserve"> </w:t>
      </w:r>
      <w:r w:rsidR="00CB2786">
        <w:rPr>
          <w:rFonts w:ascii="Times New Roman" w:hAnsi="Times New Roman"/>
        </w:rPr>
        <w:t>the red-whiskered bulbul</w:t>
      </w:r>
      <w:r w:rsidRPr="00CE6924">
        <w:rPr>
          <w:rFonts w:ascii="Times New Roman" w:hAnsi="Times New Roman"/>
          <w:szCs w:val="22"/>
        </w:rPr>
        <w:t>, the following climate variables were used in the modelling:</w:t>
      </w:r>
    </w:p>
    <w:p w:rsidRPr="00CE6924" w:rsidR="00CE6924" w:rsidP="00CE6924" w:rsidRDefault="00CE6924" w14:paraId="7307EF06" w14:textId="77777777">
      <w:pPr>
        <w:numPr>
          <w:ilvl w:val="0"/>
          <w:numId w:val="24"/>
        </w:numPr>
        <w:spacing w:after="120" w:line="240" w:lineRule="auto"/>
        <w:rPr>
          <w:rFonts w:ascii="Times New Roman" w:hAnsi="Times New Roman"/>
        </w:rPr>
      </w:pPr>
      <w:r w:rsidRPr="00CE6924">
        <w:rPr>
          <w:rFonts w:ascii="Times New Roman" w:hAnsi="Times New Roman"/>
        </w:rPr>
        <w:t>Annual mean temperature (Bio1)</w:t>
      </w:r>
    </w:p>
    <w:p w:rsidRPr="004D0E04" w:rsidR="00CE6924" w:rsidP="00CE6924" w:rsidRDefault="00CE6924" w14:paraId="1269B5B7" w14:textId="77777777">
      <w:pPr>
        <w:numPr>
          <w:ilvl w:val="0"/>
          <w:numId w:val="24"/>
        </w:numPr>
        <w:spacing w:after="120" w:line="240" w:lineRule="auto"/>
        <w:rPr>
          <w:rFonts w:ascii="Times New Roman" w:hAnsi="Times New Roman"/>
          <w:lang w:val="en-GB"/>
        </w:rPr>
      </w:pPr>
      <w:r w:rsidRPr="004D0E04">
        <w:rPr>
          <w:rFonts w:ascii="Times New Roman" w:hAnsi="Times New Roman"/>
          <w:lang w:val="en-GB"/>
        </w:rPr>
        <w:t>Minimum temperature of the coldest month (Bio6)</w:t>
      </w:r>
    </w:p>
    <w:p w:rsidRPr="004D0E04" w:rsidR="00CE6924" w:rsidP="00CE6924" w:rsidRDefault="00CE6924" w14:paraId="7C6CDCC2" w14:textId="77777777">
      <w:pPr>
        <w:numPr>
          <w:ilvl w:val="0"/>
          <w:numId w:val="24"/>
        </w:numPr>
        <w:spacing w:after="120" w:line="240" w:lineRule="auto"/>
        <w:rPr>
          <w:rFonts w:ascii="Times New Roman" w:hAnsi="Times New Roman"/>
          <w:lang w:val="en-GB"/>
        </w:rPr>
      </w:pPr>
      <w:r w:rsidRPr="004D0E04">
        <w:rPr>
          <w:rFonts w:ascii="Times New Roman" w:hAnsi="Times New Roman"/>
          <w:lang w:val="en-GB"/>
        </w:rPr>
        <w:t>Mean temperature of the warmest quarter (Bio10)</w:t>
      </w:r>
    </w:p>
    <w:p w:rsidRPr="00CE6924" w:rsidR="00CE6924" w:rsidP="00CE6924" w:rsidRDefault="00CE6924" w14:paraId="775DEFEA" w14:textId="77777777">
      <w:pPr>
        <w:numPr>
          <w:ilvl w:val="0"/>
          <w:numId w:val="24"/>
        </w:numPr>
        <w:spacing w:after="120" w:line="240" w:lineRule="auto"/>
        <w:rPr>
          <w:rFonts w:ascii="Times New Roman" w:hAnsi="Times New Roman"/>
        </w:rPr>
      </w:pPr>
      <w:r w:rsidRPr="00CE6924">
        <w:rPr>
          <w:rFonts w:ascii="Times New Roman" w:hAnsi="Times New Roman"/>
        </w:rPr>
        <w:t>Annual precipitation (Bio12)</w:t>
      </w:r>
    </w:p>
    <w:p w:rsidRPr="004D0E04" w:rsidR="00CE6924" w:rsidP="00CE6924" w:rsidRDefault="00CE6924" w14:paraId="69C9E482" w14:textId="77777777">
      <w:pPr>
        <w:numPr>
          <w:ilvl w:val="0"/>
          <w:numId w:val="24"/>
        </w:numPr>
        <w:spacing w:after="120" w:line="240" w:lineRule="auto"/>
        <w:rPr>
          <w:rFonts w:ascii="Times New Roman" w:hAnsi="Times New Roman"/>
          <w:lang w:val="en-GB"/>
        </w:rPr>
      </w:pPr>
      <w:r w:rsidRPr="004D0E04">
        <w:rPr>
          <w:rFonts w:ascii="Times New Roman" w:hAnsi="Times New Roman"/>
          <w:lang w:val="en-GB"/>
        </w:rPr>
        <w:t>Precipitation of the wettest month (Bio13)</w:t>
      </w:r>
    </w:p>
    <w:p w:rsidRPr="004D0E04" w:rsidR="00CE6924" w:rsidP="00CE6924" w:rsidRDefault="00CE6924" w14:paraId="01503CDA" w14:textId="77777777">
      <w:pPr>
        <w:numPr>
          <w:ilvl w:val="0"/>
          <w:numId w:val="24"/>
        </w:numPr>
        <w:spacing w:after="120" w:line="240" w:lineRule="auto"/>
        <w:rPr>
          <w:rFonts w:ascii="Times New Roman" w:hAnsi="Times New Roman"/>
          <w:lang w:val="en-GB"/>
        </w:rPr>
      </w:pPr>
      <w:r w:rsidRPr="004D0E04">
        <w:rPr>
          <w:rFonts w:ascii="Times New Roman" w:hAnsi="Times New Roman"/>
          <w:lang w:val="en-GB"/>
        </w:rPr>
        <w:t>Precipitation of the driest month (Bio14)</w:t>
      </w:r>
    </w:p>
    <w:p w:rsidRPr="00CE6924" w:rsidR="00CE6924" w:rsidP="00CE6924" w:rsidRDefault="00CE6924" w14:paraId="7E3B20B4" w14:textId="77777777">
      <w:pPr>
        <w:numPr>
          <w:ilvl w:val="0"/>
          <w:numId w:val="24"/>
        </w:numPr>
        <w:spacing w:after="120" w:line="240" w:lineRule="auto"/>
        <w:rPr>
          <w:rFonts w:ascii="Times New Roman" w:hAnsi="Times New Roman"/>
        </w:rPr>
      </w:pPr>
      <w:r w:rsidRPr="004D0E04">
        <w:rPr>
          <w:rFonts w:ascii="Times New Roman" w:hAnsi="Times New Roman"/>
          <w:lang w:val="en-GB"/>
        </w:rPr>
        <w:t>Climatic moisture index (CMI): ratio of mean annual precipitation to potential evapotranspiration, log+1 transformed. For its calculation, monthly potential evapotranspirations were estimated from the WorldClim monthly temperature data and solar radiation using the simple method of Zomer et al. </w:t>
      </w:r>
      <w:r w:rsidRPr="00CE6924">
        <w:rPr>
          <w:rFonts w:ascii="Times New Roman" w:hAnsi="Times New Roman"/>
        </w:rPr>
        <w:t>(2008) which is based on the Hargreaves evapotranspiration equation (Hargreaves, 1994).</w:t>
      </w:r>
    </w:p>
    <w:p w:rsidRPr="00CE6924" w:rsidR="00CE6924" w:rsidP="00CE6924" w:rsidRDefault="00CE6924" w14:paraId="3D628B5C" w14:textId="77777777">
      <w:pPr>
        <w:pStyle w:val="FirstParagraph"/>
        <w:rPr>
          <w:rFonts w:ascii="Times New Roman" w:hAnsi="Times New Roman"/>
          <w:szCs w:val="22"/>
        </w:rPr>
      </w:pPr>
      <w:r w:rsidRPr="00CE6924">
        <w:rPr>
          <w:rFonts w:ascii="Times New Roman" w:hAnsi="Times New Roman"/>
          <w:szCs w:val="22"/>
        </w:rPr>
        <w:t>To estimate the effect of climate change on the potential distribution, equivalent modelled future climate conditions for the 2070s under the Representative Concentration Pathways (RCP) 2.6 and 4.5 were also obtained. These represent low and medium emissions scenarios, respectively. The above variables were obtained as averages of outputs of eight Global Climate Models (BCC-CSM1-1, CCSM4, GISS-E2-R, HadGEM2-AO, IPSL-CM5A-LR, MIROC-ESM, MRI-CGCM3, NorESM1-M), downscaled and calibrated against the WorldClim baseline (</w:t>
      </w:r>
      <w:hyperlink r:id="rId50">
        <w:r w:rsidRPr="00CE6924">
          <w:rPr>
            <w:rStyle w:val="Hyperlink"/>
            <w:rFonts w:ascii="Times New Roman" w:hAnsi="Times New Roman"/>
            <w:szCs w:val="22"/>
          </w:rPr>
          <w:t>http://www.worldclim.org/cmip5_5m</w:t>
        </w:r>
      </w:hyperlink>
      <w:r w:rsidRPr="00CE6924">
        <w:rPr>
          <w:rFonts w:ascii="Times New Roman" w:hAnsi="Times New Roman"/>
          <w:szCs w:val="22"/>
        </w:rPr>
        <w:t xml:space="preserve"> ).</w:t>
      </w:r>
    </w:p>
    <w:p w:rsidRPr="00CE6924" w:rsidR="00CE6924" w:rsidP="00CE6924" w:rsidRDefault="00CE6924" w14:paraId="08891215" w14:textId="77777777">
      <w:pPr>
        <w:pStyle w:val="Textkrper"/>
        <w:rPr>
          <w:rFonts w:ascii="Times New Roman" w:hAnsi="Times New Roman"/>
          <w:szCs w:val="22"/>
        </w:rPr>
      </w:pPr>
      <w:r w:rsidRPr="00CE6924">
        <w:rPr>
          <w:rFonts w:ascii="Times New Roman" w:hAnsi="Times New Roman"/>
          <w:szCs w:val="22"/>
        </w:rPr>
        <w:t>The following habitat layers were also used:</w:t>
      </w:r>
    </w:p>
    <w:p w:rsidRPr="004D0E04" w:rsidR="00CE6924" w:rsidP="00CE6924" w:rsidRDefault="00CE6924" w14:paraId="0D8751F3" w14:textId="77777777">
      <w:pPr>
        <w:numPr>
          <w:ilvl w:val="0"/>
          <w:numId w:val="24"/>
        </w:numPr>
        <w:spacing w:after="120" w:line="240" w:lineRule="auto"/>
        <w:rPr>
          <w:rFonts w:ascii="Times New Roman" w:hAnsi="Times New Roman"/>
          <w:lang w:val="en-GB"/>
        </w:rPr>
      </w:pPr>
      <w:r w:rsidRPr="004D0E04">
        <w:rPr>
          <w:rFonts w:ascii="Times New Roman" w:hAnsi="Times New Roman"/>
          <w:lang w:val="en-GB"/>
        </w:rPr>
        <w:t>Tree cover (Tree): This was estimated from the MODerate-resolution Imaging Spectroradiometer (MODIS) satellite continuous tree cover raster product, produced by the Global Land Cover Facility (</w:t>
      </w:r>
      <w:hyperlink r:id="rId51">
        <w:r w:rsidRPr="009118D7">
          <w:rPr>
            <w:rStyle w:val="Hyperlink"/>
            <w:rFonts w:ascii="Times New Roman" w:hAnsi="Times New Roman"/>
            <w:lang w:val="en-GB"/>
          </w:rPr>
          <w:t>http://glcf.umd.edu/data/vcf/</w:t>
        </w:r>
      </w:hyperlink>
      <w:r w:rsidRPr="004D0E04">
        <w:rPr>
          <w:rFonts w:ascii="Times New Roman" w:hAnsi="Times New Roman"/>
          <w:lang w:val="en-GB"/>
        </w:rPr>
        <w:t>). The raw product contains the percentage cover by trees in each 0.002083 x 0.002083 degree grid cell. We aggregated this to the mean cover in our 0.25 x 0.25 degree grid cells.</w:t>
      </w:r>
    </w:p>
    <w:p w:rsidRPr="004D0E04" w:rsidR="00CE6924" w:rsidP="00CE6924" w:rsidRDefault="00CE6924" w14:paraId="1B5F9219" w14:textId="77777777">
      <w:pPr>
        <w:numPr>
          <w:ilvl w:val="0"/>
          <w:numId w:val="24"/>
        </w:numPr>
        <w:spacing w:after="120" w:line="240" w:lineRule="auto"/>
        <w:rPr>
          <w:rFonts w:ascii="Times New Roman" w:hAnsi="Times New Roman"/>
          <w:lang w:val="en-GB"/>
        </w:rPr>
      </w:pPr>
      <w:r w:rsidRPr="004D0E04">
        <w:rPr>
          <w:rFonts w:ascii="Times New Roman" w:hAnsi="Times New Roman"/>
          <w:lang w:val="en-GB"/>
        </w:rPr>
        <w:t>Human influence index (HII): As many non-native invasive species associate with anthropogenically disturbed habitats. We used the Global Human Influence Index Dataset of the Last of the Wild Project (Wildlife Conservation Society - WCS &amp; Center for International Earth Science Information Network - CIESIN - Columbia University, 2005), which is developed from nine global data layers covering human population pressure (population density), human land use and infrastructure (built-up areas, nighttime lights, land use/land cover) and human access (coastlines, roads, railroads, navigable rivers). The index ranges between 0 and 1 and was ln+1 transformed for the modelling to improve normality.</w:t>
      </w:r>
    </w:p>
    <w:p w:rsidRPr="00CE6924" w:rsidR="00CE6924" w:rsidP="00CE6924" w:rsidRDefault="00CE6924" w14:paraId="3C74931D" w14:textId="77777777">
      <w:pPr>
        <w:pStyle w:val="FirstParagraph"/>
        <w:rPr>
          <w:rFonts w:ascii="Times New Roman" w:hAnsi="Times New Roman"/>
          <w:szCs w:val="22"/>
        </w:rPr>
      </w:pPr>
    </w:p>
    <w:p w:rsidRPr="004D0E04" w:rsidR="00CE6924" w:rsidP="00CE6924" w:rsidRDefault="00CE6924" w14:paraId="5F3C84B1" w14:textId="77777777">
      <w:pPr>
        <w:pStyle w:val="berschrift2"/>
        <w:rPr>
          <w:rFonts w:ascii="Times New Roman" w:hAnsi="Times New Roman"/>
          <w:sz w:val="22"/>
          <w:szCs w:val="22"/>
          <w:lang w:val="en-GB"/>
        </w:rPr>
      </w:pPr>
      <w:bookmarkStart w:name="_Toc74832846" w:id="40"/>
      <w:bookmarkStart w:name="_Toc115421745" w:id="41"/>
      <w:r w:rsidRPr="004D0E04">
        <w:rPr>
          <w:rFonts w:ascii="Times New Roman" w:hAnsi="Times New Roman"/>
          <w:sz w:val="22"/>
          <w:szCs w:val="22"/>
          <w:lang w:val="en-GB"/>
        </w:rPr>
        <w:t>Species distribution model</w:t>
      </w:r>
      <w:bookmarkEnd w:id="40"/>
      <w:bookmarkEnd w:id="41"/>
    </w:p>
    <w:p w:rsidRPr="00CE6924" w:rsidR="00CE6924" w:rsidP="00CE6924" w:rsidRDefault="00CE6924" w14:paraId="2FBB6D3E" w14:textId="77777777">
      <w:pPr>
        <w:pStyle w:val="FirstParagraph"/>
        <w:rPr>
          <w:rFonts w:ascii="Times New Roman" w:hAnsi="Times New Roman"/>
          <w:szCs w:val="22"/>
        </w:rPr>
      </w:pPr>
      <w:r w:rsidRPr="00CE6924">
        <w:rPr>
          <w:rFonts w:ascii="Times New Roman" w:hAnsi="Times New Roman"/>
          <w:szCs w:val="22"/>
        </w:rPr>
        <w:t>A presence-background (presence-only) ensemble modelling strategy was employed using the BIOMOD2 R package version 3.4.6 (Thuiller et al., 2020, Thuiller et al., 2009). These models contrast the environment at the species’ occurrence locations against a random sample of the global background environmental conditions (often termed ‘pseudo-absences’) in order to characterise and project suitability for occurrence. This approach has been developed for distributions that are in equilibrium with the environment. Because invasive species’ distributions are not at equilibrium and subject to dispersal constraints at a global scale, we took care to minimise the inclusion of locations suitable for the species but where it has not been able to disperse to (Chapman et al. 2019). Therefore the background sampling region included:</w:t>
      </w:r>
    </w:p>
    <w:p w:rsidRPr="004D0E04" w:rsidR="00CE6924" w:rsidP="00CE6924" w:rsidRDefault="00CE6924" w14:paraId="445AAF6D" w14:textId="77777777">
      <w:pPr>
        <w:numPr>
          <w:ilvl w:val="0"/>
          <w:numId w:val="24"/>
        </w:numPr>
        <w:spacing w:after="120" w:line="240" w:lineRule="auto"/>
        <w:rPr>
          <w:rFonts w:ascii="Times New Roman" w:hAnsi="Times New Roman"/>
          <w:lang w:val="en-GB"/>
        </w:rPr>
      </w:pPr>
      <w:r w:rsidRPr="004D0E04">
        <w:rPr>
          <w:rFonts w:ascii="Times New Roman" w:hAnsi="Times New Roman"/>
          <w:lang w:val="en-GB"/>
        </w:rPr>
        <w:t>The area accessible by native</w:t>
      </w:r>
      <w:r w:rsidR="00CB2786">
        <w:rPr>
          <w:rFonts w:ascii="Times New Roman" w:hAnsi="Times New Roman"/>
          <w:lang w:val="en-GB"/>
        </w:rPr>
        <w:t xml:space="preserve"> </w:t>
      </w:r>
      <w:r w:rsidR="00CB2786">
        <w:rPr>
          <w:rFonts w:ascii="Times New Roman" w:hAnsi="Times New Roman"/>
          <w:lang w:val="en-US"/>
        </w:rPr>
        <w:t>red-whiskered bulbul</w:t>
      </w:r>
      <w:r w:rsidRPr="004D0E04">
        <w:rPr>
          <w:rFonts w:ascii="Times New Roman" w:hAnsi="Times New Roman"/>
          <w:lang w:val="en-GB"/>
        </w:rPr>
        <w:t xml:space="preserve"> populations, in which the species is likely to have had sufficient time to disperse to all locations. Based on presumed maximum dispersal distances, the accessible region was defined as a 400km buffer around the native range occurrences; AND</w:t>
      </w:r>
    </w:p>
    <w:p w:rsidRPr="004D0E04" w:rsidR="00CE6924" w:rsidP="00CE6924" w:rsidRDefault="00CE6924" w14:paraId="6608C282" w14:textId="2747E5B1">
      <w:pPr>
        <w:numPr>
          <w:ilvl w:val="0"/>
          <w:numId w:val="24"/>
        </w:numPr>
        <w:spacing w:after="120" w:line="240" w:lineRule="auto"/>
        <w:rPr>
          <w:rFonts w:ascii="Times New Roman" w:hAnsi="Times New Roman"/>
          <w:lang w:val="en-GB"/>
        </w:rPr>
      </w:pPr>
      <w:r w:rsidRPr="004D0E04">
        <w:rPr>
          <w:rFonts w:ascii="Times New Roman" w:hAnsi="Times New Roman"/>
          <w:lang w:val="en-GB"/>
        </w:rPr>
        <w:t>A 30</w:t>
      </w:r>
      <w:r w:rsidR="00050869">
        <w:rPr>
          <w:rFonts w:ascii="Times New Roman" w:hAnsi="Times New Roman"/>
          <w:lang w:val="en-GB"/>
        </w:rPr>
        <w:t xml:space="preserve"> </w:t>
      </w:r>
      <w:r w:rsidRPr="004D0E04">
        <w:rPr>
          <w:rFonts w:ascii="Times New Roman" w:hAnsi="Times New Roman"/>
          <w:lang w:val="en-GB"/>
        </w:rPr>
        <w:t>km buffer around the non-native occurrences, encompassing regions likely to have had high propagule pressure for introduction by humans and/or dispersal of the species; AND</w:t>
      </w:r>
    </w:p>
    <w:p w:rsidRPr="004D0E04" w:rsidR="00CE6924" w:rsidP="00CE6924" w:rsidRDefault="00CE6924" w14:paraId="791AF43A" w14:textId="77777777">
      <w:pPr>
        <w:numPr>
          <w:ilvl w:val="0"/>
          <w:numId w:val="24"/>
        </w:numPr>
        <w:spacing w:after="120" w:line="240" w:lineRule="auto"/>
        <w:rPr>
          <w:rFonts w:ascii="Times New Roman" w:hAnsi="Times New Roman"/>
          <w:lang w:val="en-GB"/>
        </w:rPr>
      </w:pPr>
      <w:r w:rsidRPr="004D0E04">
        <w:rPr>
          <w:rFonts w:ascii="Times New Roman" w:hAnsi="Times New Roman"/>
          <w:lang w:val="en-GB"/>
        </w:rPr>
        <w:t xml:space="preserve">Regions where we have an </w:t>
      </w:r>
      <w:r w:rsidRPr="004D0E04">
        <w:rPr>
          <w:rFonts w:ascii="Times New Roman" w:hAnsi="Times New Roman"/>
          <w:i/>
          <w:lang w:val="en-GB"/>
        </w:rPr>
        <w:t>a priori</w:t>
      </w:r>
      <w:r w:rsidRPr="004D0E04">
        <w:rPr>
          <w:rFonts w:ascii="Times New Roman" w:hAnsi="Times New Roman"/>
          <w:lang w:val="en-GB"/>
        </w:rPr>
        <w:t xml:space="preserve"> expectation of high unsuitability for the species so that absence is assumed irrespective of dispersal constraints (see Figure 2). The following rules were applied to define a region expected to be highly unsuitable for</w:t>
      </w:r>
      <w:r w:rsidR="00CB2786">
        <w:rPr>
          <w:rFonts w:ascii="Times New Roman" w:hAnsi="Times New Roman"/>
          <w:lang w:val="en-GB"/>
        </w:rPr>
        <w:t xml:space="preserve"> </w:t>
      </w:r>
      <w:r w:rsidR="00CB2786">
        <w:rPr>
          <w:rFonts w:ascii="Times New Roman" w:hAnsi="Times New Roman"/>
          <w:lang w:val="en-US"/>
        </w:rPr>
        <w:t>the red-whiskered bulbul</w:t>
      </w:r>
      <w:r w:rsidRPr="004D0E04">
        <w:rPr>
          <w:rFonts w:ascii="Times New Roman" w:hAnsi="Times New Roman"/>
          <w:lang w:val="en-GB"/>
        </w:rPr>
        <w:t xml:space="preserve"> at the spatial scale of the model:</w:t>
      </w:r>
    </w:p>
    <w:p w:rsidRPr="00CE6924" w:rsidR="00CE6924" w:rsidP="00CE6924" w:rsidRDefault="00CE6924" w14:paraId="1A1850B4" w14:textId="77777777">
      <w:pPr>
        <w:pStyle w:val="Compact"/>
        <w:numPr>
          <w:ilvl w:val="1"/>
          <w:numId w:val="24"/>
        </w:numPr>
        <w:rPr>
          <w:rFonts w:ascii="Times New Roman" w:hAnsi="Times New Roman"/>
          <w:szCs w:val="22"/>
        </w:rPr>
      </w:pPr>
      <w:r w:rsidRPr="00CE6924">
        <w:rPr>
          <w:rFonts w:ascii="Times New Roman" w:hAnsi="Times New Roman"/>
          <w:szCs w:val="22"/>
        </w:rPr>
        <w:t>Annual mean temperature (Bio1) &lt; 4°C</w:t>
      </w:r>
    </w:p>
    <w:p w:rsidRPr="00CE6924" w:rsidR="00CE6924" w:rsidP="00CE6924" w:rsidRDefault="00CE6924" w14:paraId="31DCD824" w14:textId="77777777">
      <w:pPr>
        <w:pStyle w:val="Compact"/>
        <w:numPr>
          <w:ilvl w:val="1"/>
          <w:numId w:val="24"/>
        </w:numPr>
        <w:rPr>
          <w:rFonts w:ascii="Times New Roman" w:hAnsi="Times New Roman"/>
          <w:szCs w:val="22"/>
        </w:rPr>
      </w:pPr>
      <w:r w:rsidRPr="00CE6924">
        <w:rPr>
          <w:rFonts w:ascii="Times New Roman" w:hAnsi="Times New Roman"/>
          <w:szCs w:val="22"/>
        </w:rPr>
        <w:t>Annual precipitation (Bio12) &lt; 55mm</w:t>
      </w:r>
    </w:p>
    <w:p w:rsidRPr="00CE6924" w:rsidR="00CE6924" w:rsidP="00CE6924" w:rsidRDefault="00CE6924" w14:paraId="005CB340" w14:textId="77777777">
      <w:pPr>
        <w:pStyle w:val="FirstParagraph"/>
        <w:rPr>
          <w:rFonts w:ascii="Times New Roman" w:hAnsi="Times New Roman"/>
          <w:szCs w:val="22"/>
        </w:rPr>
      </w:pPr>
    </w:p>
    <w:p w:rsidRPr="00CE6924" w:rsidR="00CE6924" w:rsidP="00CE6924" w:rsidRDefault="00CE6924" w14:paraId="7F554D60" w14:textId="77777777">
      <w:pPr>
        <w:pStyle w:val="Textkrper"/>
        <w:rPr>
          <w:rFonts w:ascii="Times New Roman" w:hAnsi="Times New Roman"/>
          <w:szCs w:val="22"/>
        </w:rPr>
      </w:pPr>
      <w:r w:rsidRPr="00CE6924">
        <w:rPr>
          <w:rFonts w:ascii="Times New Roman" w:hAnsi="Times New Roman"/>
          <w:szCs w:val="22"/>
        </w:rPr>
        <w:t>Altogether, only 0.3% of occurrence grid cells were located in the unsuitable background region.</w:t>
      </w:r>
    </w:p>
    <w:p w:rsidRPr="00CE6924" w:rsidR="00CE6924" w:rsidP="00CE6924" w:rsidRDefault="00CE6924" w14:paraId="068665C0" w14:textId="5A21696F">
      <w:pPr>
        <w:pStyle w:val="Textkrper"/>
        <w:rPr>
          <w:rFonts w:ascii="Times New Roman" w:hAnsi="Times New Roman"/>
          <w:szCs w:val="22"/>
        </w:rPr>
      </w:pPr>
      <w:r w:rsidRPr="00CE6924">
        <w:rPr>
          <w:rFonts w:ascii="Times New Roman" w:hAnsi="Times New Roman"/>
          <w:szCs w:val="22"/>
        </w:rPr>
        <w:t>Within the unsuitable background region, 10 samples of 5</w:t>
      </w:r>
      <w:r w:rsidR="00050869">
        <w:rPr>
          <w:rFonts w:ascii="Times New Roman" w:hAnsi="Times New Roman"/>
          <w:szCs w:val="22"/>
        </w:rPr>
        <w:t>.</w:t>
      </w:r>
      <w:r w:rsidRPr="00CE6924">
        <w:rPr>
          <w:rFonts w:ascii="Times New Roman" w:hAnsi="Times New Roman"/>
          <w:szCs w:val="22"/>
        </w:rPr>
        <w:t>000 randomly sampled grid cells were obtained. In the accessible background (comprising the accessible areas around native and non-native occurrences as detailed above), the same number of pseudo-absence samples were drawn as there were presence records (2307), weighting the sampling by a proxy for recording effort (Figure 2).</w:t>
      </w:r>
    </w:p>
    <w:p w:rsidRPr="00CE6924" w:rsidR="00CE6924" w:rsidP="00CE6924" w:rsidRDefault="00CE6924" w14:paraId="6CFA1AA3" w14:textId="77777777">
      <w:pPr>
        <w:pStyle w:val="Textkrper"/>
        <w:rPr>
          <w:rFonts w:ascii="Times New Roman" w:hAnsi="Times New Roman"/>
          <w:szCs w:val="22"/>
        </w:rPr>
      </w:pPr>
    </w:p>
    <w:p w:rsidRPr="00CE6924" w:rsidR="00CE6924" w:rsidP="00CE6924" w:rsidRDefault="00CE6924" w14:paraId="51DCDFA4" w14:textId="6263AE70">
      <w:pPr>
        <w:pStyle w:val="Textkrper"/>
        <w:rPr>
          <w:rFonts w:ascii="Times New Roman" w:hAnsi="Times New Roman"/>
          <w:szCs w:val="22"/>
        </w:rPr>
      </w:pPr>
      <w:r w:rsidRPr="00CE6924">
        <w:rPr>
          <w:rFonts w:ascii="Times New Roman" w:hAnsi="Times New Roman"/>
          <w:b/>
          <w:szCs w:val="22"/>
        </w:rPr>
        <w:t>Figure 2.</w:t>
      </w:r>
      <w:r w:rsidRPr="00CE6924">
        <w:rPr>
          <w:rFonts w:ascii="Times New Roman" w:hAnsi="Times New Roman"/>
          <w:szCs w:val="22"/>
        </w:rPr>
        <w:t xml:space="preserve"> The background from which pseudo-absence samples were taken in the modelling of </w:t>
      </w:r>
      <w:r w:rsidR="00CB2786">
        <w:rPr>
          <w:rFonts w:ascii="Times New Roman" w:hAnsi="Times New Roman"/>
        </w:rPr>
        <w:t>the red-whiskered bulbul</w:t>
      </w:r>
      <w:r w:rsidRPr="00CE6924">
        <w:rPr>
          <w:rFonts w:ascii="Times New Roman" w:hAnsi="Times New Roman"/>
          <w:szCs w:val="22"/>
        </w:rPr>
        <w:t>. Samples were taken from a 400</w:t>
      </w:r>
      <w:r w:rsidR="00050869">
        <w:rPr>
          <w:rFonts w:ascii="Times New Roman" w:hAnsi="Times New Roman"/>
          <w:szCs w:val="22"/>
        </w:rPr>
        <w:t xml:space="preserve"> </w:t>
      </w:r>
      <w:r w:rsidRPr="00CE6924">
        <w:rPr>
          <w:rFonts w:ascii="Times New Roman" w:hAnsi="Times New Roman"/>
          <w:szCs w:val="22"/>
        </w:rPr>
        <w:t>km buffer around the native range and a 30</w:t>
      </w:r>
      <w:r w:rsidR="00050869">
        <w:rPr>
          <w:rFonts w:ascii="Times New Roman" w:hAnsi="Times New Roman"/>
          <w:szCs w:val="22"/>
        </w:rPr>
        <w:t xml:space="preserve"> </w:t>
      </w:r>
      <w:r w:rsidRPr="00CE6924">
        <w:rPr>
          <w:rFonts w:ascii="Times New Roman" w:hAnsi="Times New Roman"/>
          <w:szCs w:val="22"/>
        </w:rPr>
        <w:t>km buffer around non-native occurrences (together forming the accessible background), and from areas expected to be highly unsuitable for the species (the unsuitable background region). Samples from the accessible background were weighted by a proxy for recording effort (Figure 1(b)).</w:t>
      </w:r>
    </w:p>
    <w:p w:rsidRPr="00CE6924" w:rsidR="00CE6924" w:rsidP="00CE6924" w:rsidRDefault="00265683" w14:paraId="217C7D4F" w14:textId="370E491A">
      <w:pPr>
        <w:pStyle w:val="Textkrper"/>
        <w:rPr>
          <w:rFonts w:ascii="Times New Roman" w:hAnsi="Times New Roman"/>
          <w:szCs w:val="22"/>
        </w:rPr>
      </w:pPr>
      <w:r>
        <w:rPr>
          <w:rFonts w:ascii="Times New Roman" w:hAnsi="Times New Roman"/>
          <w:noProof/>
          <w:szCs w:val="22"/>
          <w:lang w:val="de-AT" w:eastAsia="de-AT"/>
        </w:rPr>
        <w:drawing>
          <wp:inline distT="0" distB="0" distL="0" distR="0" wp14:anchorId="08A0BB14" wp14:editId="5983F9AD">
            <wp:extent cx="5977890" cy="2579370"/>
            <wp:effectExtent l="0" t="0" r="0" b="0"/>
            <wp:docPr id="5"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5977890" cy="2579370"/>
                    </a:xfrm>
                    <a:prstGeom prst="rect">
                      <a:avLst/>
                    </a:prstGeom>
                    <a:noFill/>
                    <a:ln>
                      <a:noFill/>
                    </a:ln>
                  </pic:spPr>
                </pic:pic>
              </a:graphicData>
            </a:graphic>
          </wp:inline>
        </w:drawing>
      </w:r>
    </w:p>
    <w:p w:rsidRPr="00CE6924" w:rsidR="00CE6924" w:rsidP="00CE6924" w:rsidRDefault="00CE6924" w14:paraId="3FDFF44D" w14:textId="77777777">
      <w:pPr>
        <w:pStyle w:val="Textkrper"/>
        <w:rPr>
          <w:rFonts w:ascii="Times New Roman" w:hAnsi="Times New Roman"/>
          <w:szCs w:val="22"/>
        </w:rPr>
      </w:pPr>
    </w:p>
    <w:p w:rsidRPr="00CE6924" w:rsidR="00CE6924" w:rsidP="00CE6924" w:rsidRDefault="00CE6924" w14:paraId="0DABF515" w14:textId="77777777">
      <w:pPr>
        <w:pStyle w:val="Textkrper"/>
        <w:rPr>
          <w:rFonts w:ascii="Times New Roman" w:hAnsi="Times New Roman"/>
          <w:szCs w:val="22"/>
        </w:rPr>
      </w:pPr>
      <w:r w:rsidRPr="00CE6924">
        <w:rPr>
          <w:rFonts w:ascii="Times New Roman" w:hAnsi="Times New Roman"/>
          <w:szCs w:val="22"/>
        </w:rPr>
        <w:t>Each dataset (i.e. combination of the presences and the individual background samples) was randomly split into 80% for model training and 20% for model evaluation. With each training dataset, seven statistical algorithms were fitted with the default BIOMOD2 settings and rescaled using logistic regression, except where specified below:</w:t>
      </w:r>
    </w:p>
    <w:p w:rsidRPr="00CE6924" w:rsidR="00CE6924" w:rsidP="00CE6924" w:rsidRDefault="00CE6924" w14:paraId="18E5E892" w14:textId="77777777">
      <w:pPr>
        <w:numPr>
          <w:ilvl w:val="0"/>
          <w:numId w:val="24"/>
        </w:numPr>
        <w:spacing w:after="120" w:line="240" w:lineRule="auto"/>
        <w:rPr>
          <w:rFonts w:ascii="Times New Roman" w:hAnsi="Times New Roman"/>
        </w:rPr>
      </w:pPr>
      <w:r w:rsidRPr="00CE6924">
        <w:rPr>
          <w:rFonts w:ascii="Times New Roman" w:hAnsi="Times New Roman"/>
        </w:rPr>
        <w:t>Generalised linear model (GLM)</w:t>
      </w:r>
    </w:p>
    <w:p w:rsidRPr="00CE6924" w:rsidR="00CE6924" w:rsidP="00CE6924" w:rsidRDefault="00CE6924" w14:paraId="4717D685" w14:textId="77777777">
      <w:pPr>
        <w:numPr>
          <w:ilvl w:val="0"/>
          <w:numId w:val="24"/>
        </w:numPr>
        <w:spacing w:after="120" w:line="240" w:lineRule="auto"/>
        <w:rPr>
          <w:rFonts w:ascii="Times New Roman" w:hAnsi="Times New Roman"/>
        </w:rPr>
      </w:pPr>
      <w:r w:rsidRPr="00CE6924">
        <w:rPr>
          <w:rFonts w:ascii="Times New Roman" w:hAnsi="Times New Roman"/>
        </w:rPr>
        <w:t>Generalised boosting model (GBM)</w:t>
      </w:r>
    </w:p>
    <w:p w:rsidRPr="004D0E04" w:rsidR="00CE6924" w:rsidP="00CE6924" w:rsidRDefault="00CE6924" w14:paraId="788D8FF8" w14:textId="77777777">
      <w:pPr>
        <w:numPr>
          <w:ilvl w:val="0"/>
          <w:numId w:val="24"/>
        </w:numPr>
        <w:spacing w:after="120" w:line="240" w:lineRule="auto"/>
        <w:rPr>
          <w:rFonts w:ascii="Times New Roman" w:hAnsi="Times New Roman"/>
          <w:lang w:val="en-GB"/>
        </w:rPr>
      </w:pPr>
      <w:r w:rsidRPr="004D0E04">
        <w:rPr>
          <w:rFonts w:ascii="Times New Roman" w:hAnsi="Times New Roman"/>
          <w:lang w:val="en-GB"/>
        </w:rPr>
        <w:t>Generalised additive model (GAM) with a maximum of four degrees of freedom per smoothing spline</w:t>
      </w:r>
    </w:p>
    <w:p w:rsidRPr="00CE6924" w:rsidR="00CE6924" w:rsidP="00CE6924" w:rsidRDefault="00CE6924" w14:paraId="69D90D42" w14:textId="77777777">
      <w:pPr>
        <w:numPr>
          <w:ilvl w:val="0"/>
          <w:numId w:val="24"/>
        </w:numPr>
        <w:spacing w:after="120" w:line="240" w:lineRule="auto"/>
        <w:rPr>
          <w:rFonts w:ascii="Times New Roman" w:hAnsi="Times New Roman"/>
        </w:rPr>
      </w:pPr>
      <w:r w:rsidRPr="00CE6924">
        <w:rPr>
          <w:rFonts w:ascii="Times New Roman" w:hAnsi="Times New Roman"/>
        </w:rPr>
        <w:t>Artificial neural network (ANN)</w:t>
      </w:r>
    </w:p>
    <w:p w:rsidRPr="004D0E04" w:rsidR="00CE6924" w:rsidP="00CE6924" w:rsidRDefault="00CE6924" w14:paraId="46DE9A08" w14:textId="77777777">
      <w:pPr>
        <w:numPr>
          <w:ilvl w:val="0"/>
          <w:numId w:val="24"/>
        </w:numPr>
        <w:spacing w:after="120" w:line="240" w:lineRule="auto"/>
        <w:rPr>
          <w:rFonts w:ascii="Times New Roman" w:hAnsi="Times New Roman"/>
          <w:lang w:val="en-GB"/>
        </w:rPr>
      </w:pPr>
      <w:r w:rsidRPr="004D0E04">
        <w:rPr>
          <w:rFonts w:ascii="Times New Roman" w:hAnsi="Times New Roman"/>
          <w:lang w:val="en-GB"/>
        </w:rPr>
        <w:t>Multivariate adaptive regression splines (MARS)</w:t>
      </w:r>
    </w:p>
    <w:p w:rsidRPr="00CE6924" w:rsidR="00CE6924" w:rsidP="00CE6924" w:rsidRDefault="00CE6924" w14:paraId="64C804D0" w14:textId="77777777">
      <w:pPr>
        <w:numPr>
          <w:ilvl w:val="0"/>
          <w:numId w:val="24"/>
        </w:numPr>
        <w:spacing w:after="120" w:line="240" w:lineRule="auto"/>
        <w:rPr>
          <w:rFonts w:ascii="Times New Roman" w:hAnsi="Times New Roman"/>
        </w:rPr>
      </w:pPr>
      <w:r w:rsidRPr="00CE6924">
        <w:rPr>
          <w:rFonts w:ascii="Times New Roman" w:hAnsi="Times New Roman"/>
        </w:rPr>
        <w:t>Random forest (RF)</w:t>
      </w:r>
    </w:p>
    <w:p w:rsidRPr="00CE6924" w:rsidR="00CE6924" w:rsidP="00CE6924" w:rsidRDefault="00CE6924" w14:paraId="686D8C95" w14:textId="77777777">
      <w:pPr>
        <w:numPr>
          <w:ilvl w:val="0"/>
          <w:numId w:val="24"/>
        </w:numPr>
        <w:spacing w:after="120" w:line="240" w:lineRule="auto"/>
        <w:rPr>
          <w:rFonts w:ascii="Times New Roman" w:hAnsi="Times New Roman"/>
        </w:rPr>
      </w:pPr>
      <w:r w:rsidRPr="00CE6924">
        <w:rPr>
          <w:rFonts w:ascii="Times New Roman" w:hAnsi="Times New Roman"/>
        </w:rPr>
        <w:t>Maxent</w:t>
      </w:r>
    </w:p>
    <w:p w:rsidRPr="00CE6924" w:rsidR="00CE6924" w:rsidP="00CE6924" w:rsidRDefault="00CE6924" w14:paraId="4DB714FB" w14:textId="77777777">
      <w:pPr>
        <w:pStyle w:val="Textkrper"/>
        <w:rPr>
          <w:rFonts w:ascii="Times New Roman" w:hAnsi="Times New Roman"/>
          <w:szCs w:val="22"/>
        </w:rPr>
      </w:pPr>
      <w:r w:rsidRPr="00CE6924">
        <w:rPr>
          <w:rFonts w:ascii="Times New Roman" w:hAnsi="Times New Roman"/>
          <w:szCs w:val="22"/>
        </w:rPr>
        <w:t>Since the total background sample was larger than the number of occurrences, prevalence fitting weights were applied to give equal overall importance to the occurrences and the background. Normalised variable importance was assessed and variable response functions were produced using BIOMOD2’s default procedure.</w:t>
      </w:r>
    </w:p>
    <w:p w:rsidRPr="00CE6924" w:rsidR="00CE6924" w:rsidP="00CE6924" w:rsidRDefault="00CE6924" w14:paraId="03ACCDC2" w14:textId="77777777">
      <w:pPr>
        <w:pStyle w:val="Textkrper"/>
        <w:rPr>
          <w:rFonts w:ascii="Times New Roman" w:hAnsi="Times New Roman"/>
          <w:szCs w:val="22"/>
        </w:rPr>
      </w:pPr>
      <w:r w:rsidRPr="00CE6924">
        <w:rPr>
          <w:rFonts w:ascii="Times New Roman" w:hAnsi="Times New Roman"/>
          <w:szCs w:val="22"/>
        </w:rPr>
        <w:t>Model predictive performance was assessed by the following three measures:</w:t>
      </w:r>
    </w:p>
    <w:p w:rsidRPr="004D0E04" w:rsidR="00CE6924" w:rsidP="00CE6924" w:rsidRDefault="00CE6924" w14:paraId="175E4686" w14:textId="77777777">
      <w:pPr>
        <w:numPr>
          <w:ilvl w:val="0"/>
          <w:numId w:val="24"/>
        </w:numPr>
        <w:spacing w:after="120" w:line="240" w:lineRule="auto"/>
        <w:rPr>
          <w:rFonts w:ascii="Times New Roman" w:hAnsi="Times New Roman"/>
          <w:lang w:val="en-GB"/>
        </w:rPr>
      </w:pPr>
      <w:r w:rsidRPr="004D0E04">
        <w:rPr>
          <w:rFonts w:ascii="Times New Roman" w:hAnsi="Times New Roman"/>
          <w:lang w:val="en-GB"/>
        </w:rPr>
        <w:t>AUC, the area under the receiver operating characteristic curve (Fielding &amp; Bell 1997). Predictions of presence-absence models can be compared with a subset of records set aside for model evaluation (here 20%) by constructing a confusion matrix with the number of true positive, false positive, false negative and true negative cases. For models generating non-dichotomous scores (as here) a threshold can be applied to transform the scores into a dichotomous set of presence-absence predictions. Two measures that can be derived from the confusion matrix are sensitivity (the proportion of observed presences that are predicted as such, quantifying omission errors), and specificity (the proportion of observed absences that are predicted as such, quantifying commission errors). A receiver operating characteristic (ROC) curve can be constructed by using all possible thresholds to classify the scores into confusion matrices, obtaining sensitivity and specificity for each matrix, and plotting sensitivity against the corresponding proportion of false positives (equal to 1 - specificity). The use of all possible thresholds avoids the need for a selection of a single threshold, which is often arbitrary, and allows appreciation of the trade-off between sensitivity and specificity. The area under the ROC curve (AUC) is often used as a single threshold-independent measure for model performance (Manel, Williams &amp; Ormerod 2001). AUC is the probability that a randomly selected presence has a higher model-predicted suitability than a randomly selected absence (Allouche et al. 2006).</w:t>
      </w:r>
    </w:p>
    <w:p w:rsidRPr="004D0E04" w:rsidR="00CE6924" w:rsidP="00CE6924" w:rsidRDefault="00CE6924" w14:paraId="16C43B41" w14:textId="77777777">
      <w:pPr>
        <w:numPr>
          <w:ilvl w:val="0"/>
          <w:numId w:val="24"/>
        </w:numPr>
        <w:spacing w:after="120" w:line="240" w:lineRule="auto"/>
        <w:rPr>
          <w:rFonts w:ascii="Times New Roman" w:hAnsi="Times New Roman"/>
          <w:lang w:val="en-GB"/>
        </w:rPr>
      </w:pPr>
      <w:r w:rsidRPr="004D0E04">
        <w:rPr>
          <w:rFonts w:ascii="Times New Roman" w:hAnsi="Times New Roman"/>
          <w:lang w:val="en-GB"/>
        </w:rPr>
        <w:t>Cohen’s Kappa (Cohen 1960). This measure corrects the overall accuracy of model predictions (ratio of the sum of true presences plus true absences to the total number of records) by the accuracy expected to occur by chance. The kappa statistic ranges from -1 to +1, where +1 indicates perfect agreement and values of zero or less indicate a performance no better than random. Advantages of kappa are its simplicity, the fact that both commission and omission errors are accounted for in one parameter, and its relative tolerance to zero values in the confusion matrix (Manel, Williams &amp; Ormerod 2001). However, Kappa has been criticised for being sensitive to prevalence (the proportion of sites in which the species was recorded as present) and may therefore be inappropriate for comparisons of model accuracy between species or regions (McPherson, Jetz &amp; Rogers 2004, Allouche et al. 2006).</w:t>
      </w:r>
    </w:p>
    <w:p w:rsidRPr="004D0E04" w:rsidR="00CE6924" w:rsidP="00CE6924" w:rsidRDefault="00CE6924" w14:paraId="0121E56A" w14:textId="3AA69E1F">
      <w:pPr>
        <w:numPr>
          <w:ilvl w:val="0"/>
          <w:numId w:val="24"/>
        </w:numPr>
        <w:spacing w:after="120" w:line="240" w:lineRule="auto"/>
        <w:rPr>
          <w:rFonts w:ascii="Times New Roman" w:hAnsi="Times New Roman"/>
          <w:lang w:val="en-GB"/>
        </w:rPr>
      </w:pPr>
      <w:r w:rsidRPr="004D0E04">
        <w:rPr>
          <w:rFonts w:ascii="Times New Roman" w:hAnsi="Times New Roman"/>
          <w:lang w:val="en-GB"/>
        </w:rPr>
        <w:t xml:space="preserve">TSS, the true skill statistic (Allouche et al. 2006). TSS is defined as sensitivity + specificity - 1, and corrects for Kappa’s dependency on prevalence. TSS compares the number of correct forecasts, minus those attributable to random guessing, to that of a hypothetical set of perfect forecasts. Like </w:t>
      </w:r>
      <w:r w:rsidR="00050869">
        <w:rPr>
          <w:rFonts w:ascii="Times New Roman" w:hAnsi="Times New Roman"/>
          <w:lang w:val="en-GB"/>
        </w:rPr>
        <w:t>K</w:t>
      </w:r>
      <w:r w:rsidRPr="004D0E04">
        <w:rPr>
          <w:rFonts w:ascii="Times New Roman" w:hAnsi="Times New Roman"/>
          <w:lang w:val="en-GB"/>
        </w:rPr>
        <w:t>appa, TSS takes into account both omission and commission errors, and success as a result of random guessing, and ranges from -1 to +1, where +1 indicates perfect agreement and values of zero or less indicate a performance no better than random (Allouche et al. 2006).</w:t>
      </w:r>
    </w:p>
    <w:p w:rsidRPr="00CE6924" w:rsidR="00CE6924" w:rsidP="00CE6924" w:rsidRDefault="00CE6924" w14:paraId="0C6ABAD9" w14:textId="77777777">
      <w:pPr>
        <w:pStyle w:val="FirstParagraph"/>
        <w:rPr>
          <w:rFonts w:ascii="Times New Roman" w:hAnsi="Times New Roman"/>
          <w:szCs w:val="22"/>
        </w:rPr>
      </w:pPr>
      <w:r w:rsidRPr="00CE6924">
        <w:rPr>
          <w:rFonts w:ascii="Times New Roman" w:hAnsi="Times New Roman"/>
          <w:szCs w:val="22"/>
        </w:rPr>
        <w:t>An ensemble model was created by first rejecting poorly performing algorithms with relatively extreme low AUC values and then averaging the predictions of the remaining algorithms, weighted by their AUC. To identify poorly performing algorithms, AUC values were converted into modified z-scores based on their difference to the median and the median absolute deviation across all algorithms (Iglewicz &amp; Hoaglin 1993). Algorithms with z &lt; -2 were rejected. In this way, ensemble projections were made for each dataset and then averaged to give an overall suitability, as well as its standard deviation.</w:t>
      </w:r>
    </w:p>
    <w:p w:rsidRPr="00CE6924" w:rsidR="00CE6924" w:rsidP="00CE6924" w:rsidRDefault="00CE6924" w14:paraId="758ED82B" w14:textId="250CE1BB">
      <w:pPr>
        <w:pStyle w:val="Textkrper"/>
        <w:rPr>
          <w:rFonts w:ascii="Times New Roman" w:hAnsi="Times New Roman"/>
          <w:szCs w:val="22"/>
        </w:rPr>
      </w:pPr>
      <w:r w:rsidRPr="00CE6924">
        <w:rPr>
          <w:rFonts w:ascii="Times New Roman" w:hAnsi="Times New Roman"/>
          <w:szCs w:val="22"/>
        </w:rPr>
        <w:t xml:space="preserve">Projections were classified into suitable and unsuitable regions using a “lowest presence threshold” (Pearson et al. 2007), setting the cut-off as the lowest value at which 98% of all presence records are classified correctly under the current climate (here 0.29). In order to express the sensitivity of classifications to the choice of this threshold, thresholds at which 95% and 99% of records are classified correctly (here 0.42 and 0.2 respectively) were used in the calculation of error bars in Figs. 9 </w:t>
      </w:r>
      <w:r w:rsidRPr="00CE6924">
        <w:rPr>
          <w:rFonts w:ascii="Times New Roman" w:hAnsi="Times New Roman"/>
          <w:szCs w:val="22"/>
        </w:rPr>
        <w:t>and 10 below in addition to taking account of uncertainty in the projections themselves</w:t>
      </w:r>
      <w:r w:rsidRPr="003B1107" w:rsidR="003B1107">
        <w:rPr>
          <w:rFonts w:ascii="Times New Roman" w:hAnsi="Times New Roman"/>
          <w:szCs w:val="22"/>
        </w:rPr>
        <w:t xml:space="preserve"> </w:t>
      </w:r>
      <w:r w:rsidRPr="00831F57" w:rsidR="003B1107">
        <w:rPr>
          <w:rFonts w:ascii="Times New Roman" w:hAnsi="Times New Roman"/>
          <w:szCs w:val="22"/>
        </w:rPr>
        <w:t>(cf. part (b) of Figs. 5,7,8). In other words, the upper error bars in Figs. 9 and 10 show proportions classified as suitable with a threshold of 0.2 (at which 99% of presence records are classified correctly), and are based on projected suitabilities plus the standard error in projections, while the lower error bars show proportions classified as suitable with a threshold of 0.42 (at which 95% of presence records are classified correctly), and are based on projected suitabilities minus the standard error in projections.</w:t>
      </w:r>
    </w:p>
    <w:p w:rsidRPr="00CE6924" w:rsidR="00CE6924" w:rsidP="00CE6924" w:rsidRDefault="00CE6924" w14:paraId="0407DDF4" w14:textId="77777777">
      <w:pPr>
        <w:pStyle w:val="Textkrper"/>
        <w:rPr>
          <w:rFonts w:ascii="Times New Roman" w:hAnsi="Times New Roman"/>
          <w:szCs w:val="22"/>
        </w:rPr>
      </w:pPr>
      <w:r w:rsidRPr="00CE6924">
        <w:rPr>
          <w:rFonts w:ascii="Times New Roman" w:hAnsi="Times New Roman"/>
          <w:szCs w:val="22"/>
        </w:rPr>
        <w:t>We also produced a limiting factor map for Europe following Elith et al. (2010). For this, projections were made separately with each individual variable fixed at a near-optimal value. These were chosen as the median values at the occurrence grid cells. Then, the most strongly limiting factors were identified as the ones resulting in the highest increase in suitability in each grid cell.</w:t>
      </w:r>
    </w:p>
    <w:p w:rsidRPr="004D0E04" w:rsidR="00CE6924" w:rsidP="00CE6924" w:rsidRDefault="00CE6924" w14:paraId="3CDA79EF" w14:textId="77777777">
      <w:pPr>
        <w:pStyle w:val="berschrift2"/>
        <w:rPr>
          <w:rFonts w:ascii="Times New Roman" w:hAnsi="Times New Roman"/>
          <w:sz w:val="22"/>
          <w:szCs w:val="22"/>
          <w:lang w:val="en-GB"/>
        </w:rPr>
      </w:pPr>
      <w:bookmarkStart w:name="_Toc74832847" w:id="42"/>
      <w:bookmarkStart w:name="_Toc115421746" w:id="43"/>
      <w:r w:rsidRPr="004D0E04">
        <w:rPr>
          <w:rFonts w:ascii="Times New Roman" w:hAnsi="Times New Roman"/>
          <w:sz w:val="22"/>
          <w:szCs w:val="22"/>
          <w:lang w:val="en-GB"/>
        </w:rPr>
        <w:t>Results</w:t>
      </w:r>
      <w:bookmarkEnd w:id="42"/>
      <w:bookmarkEnd w:id="43"/>
    </w:p>
    <w:p w:rsidRPr="00CE6924" w:rsidR="00CE6924" w:rsidP="00CE6924" w:rsidRDefault="00CE6924" w14:paraId="2484AAAE" w14:textId="77777777">
      <w:pPr>
        <w:pStyle w:val="FirstParagraph"/>
        <w:rPr>
          <w:rFonts w:ascii="Times New Roman" w:hAnsi="Times New Roman"/>
          <w:szCs w:val="22"/>
        </w:rPr>
      </w:pPr>
      <w:r w:rsidRPr="00CE6924">
        <w:rPr>
          <w:rFonts w:ascii="Times New Roman" w:hAnsi="Times New Roman"/>
          <w:szCs w:val="22"/>
        </w:rPr>
        <w:t xml:space="preserve">The ensemble model suggested that suitability for </w:t>
      </w:r>
      <w:r w:rsidR="00CB2786">
        <w:rPr>
          <w:rFonts w:ascii="Times New Roman" w:hAnsi="Times New Roman"/>
        </w:rPr>
        <w:t>the red-whiskered bulbul</w:t>
      </w:r>
      <w:r w:rsidRPr="00CE6924" w:rsidR="00CB2786">
        <w:rPr>
          <w:rFonts w:ascii="Times New Roman" w:hAnsi="Times New Roman"/>
          <w:i/>
          <w:szCs w:val="22"/>
        </w:rPr>
        <w:t xml:space="preserve"> </w:t>
      </w:r>
      <w:r w:rsidRPr="00CE6924">
        <w:rPr>
          <w:rFonts w:ascii="Times New Roman" w:hAnsi="Times New Roman"/>
          <w:szCs w:val="22"/>
        </w:rPr>
        <w:t>was most strongly determined by Annual mean temperature (Bio1), accounting for 40.5% of variation explained, followed by Minimum temperature of the coldest month (Bio6) (20.8%), Precipitation of the wettest month (Bio13) (8.7%), Annual precipitation (Bio12) (7.2%), Climatic moisture index (CMI) (6.8%), Mean temperature of the warmest quarter (Bio10) (6.2%), Human influence index (HII) (4.6%), Precipitation of the driest month (Bio14) (4.2%) and Global tree cover (Tree) (1%) (Table 1, Figure 3).</w:t>
      </w:r>
    </w:p>
    <w:p w:rsidRPr="00CE6924" w:rsidR="00CE6924" w:rsidP="00CE6924" w:rsidRDefault="00CE6924" w14:paraId="10949B6C" w14:textId="77777777">
      <w:pPr>
        <w:pStyle w:val="Textkrper"/>
        <w:rPr>
          <w:rFonts w:ascii="Times New Roman" w:hAnsi="Times New Roman"/>
          <w:szCs w:val="22"/>
        </w:rPr>
      </w:pPr>
      <w:r w:rsidRPr="00CE6924">
        <w:rPr>
          <w:rFonts w:ascii="Times New Roman" w:hAnsi="Times New Roman"/>
          <w:b/>
          <w:szCs w:val="22"/>
        </w:rPr>
        <w:t>Table 1.</w:t>
      </w:r>
      <w:r w:rsidRPr="00CE6924">
        <w:rPr>
          <w:rFonts w:ascii="Times New Roman" w:hAnsi="Times New Roman"/>
          <w:szCs w:val="22"/>
        </w:rPr>
        <w:t xml:space="preserve"> Summary of the cross-validation predictive performance (AUC, Kappa, TSS) and variable importance of the fitted model algorithms and the ensemble (AUC-weighted average of the best performing algorithms). Results are the average from models fitted to 10 different background samples of the data.</w:t>
      </w:r>
    </w:p>
    <w:tbl>
      <w:tblPr>
        <w:tblW w:w="5193" w:type="pct"/>
        <w:tblInd w:w="-176" w:type="dxa"/>
        <w:tblLook w:val="07E0" w:firstRow="1" w:lastRow="1" w:firstColumn="1" w:lastColumn="1" w:noHBand="1" w:noVBand="1"/>
      </w:tblPr>
      <w:tblGrid>
        <w:gridCol w:w="1194"/>
        <w:gridCol w:w="711"/>
        <w:gridCol w:w="852"/>
        <w:gridCol w:w="711"/>
        <w:gridCol w:w="1084"/>
        <w:gridCol w:w="595"/>
        <w:gridCol w:w="595"/>
        <w:gridCol w:w="595"/>
        <w:gridCol w:w="595"/>
        <w:gridCol w:w="595"/>
        <w:gridCol w:w="595"/>
        <w:gridCol w:w="595"/>
        <w:gridCol w:w="595"/>
        <w:gridCol w:w="595"/>
      </w:tblGrid>
      <w:tr w:rsidRPr="00CE6924" w:rsidR="008C1676" w:rsidTr="008C1676" w14:paraId="619C929E" w14:textId="77777777">
        <w:tc>
          <w:tcPr>
            <w:tcW w:w="676" w:type="pct"/>
            <w:vAlign w:val="bottom"/>
          </w:tcPr>
          <w:p w:rsidRPr="00CE6924" w:rsidR="00CE6924" w:rsidP="008739E8" w:rsidRDefault="00CE6924" w14:paraId="301B3947" w14:textId="77777777">
            <w:pPr>
              <w:pStyle w:val="Compact"/>
              <w:jc w:val="left"/>
              <w:rPr>
                <w:rFonts w:ascii="Times New Roman" w:hAnsi="Times New Roman"/>
                <w:b/>
                <w:szCs w:val="22"/>
              </w:rPr>
            </w:pPr>
          </w:p>
        </w:tc>
        <w:tc>
          <w:tcPr>
            <w:tcW w:w="349" w:type="pct"/>
            <w:vAlign w:val="bottom"/>
          </w:tcPr>
          <w:p w:rsidRPr="00CE6924" w:rsidR="00CE6924" w:rsidP="008739E8" w:rsidRDefault="00CE6924" w14:paraId="1F7137BB" w14:textId="77777777">
            <w:pPr>
              <w:pStyle w:val="Compact"/>
              <w:jc w:val="center"/>
              <w:rPr>
                <w:rFonts w:ascii="Times New Roman" w:hAnsi="Times New Roman"/>
                <w:b/>
                <w:szCs w:val="22"/>
              </w:rPr>
            </w:pPr>
          </w:p>
        </w:tc>
        <w:tc>
          <w:tcPr>
            <w:tcW w:w="418" w:type="pct"/>
            <w:vAlign w:val="bottom"/>
          </w:tcPr>
          <w:p w:rsidRPr="00CE6924" w:rsidR="00CE6924" w:rsidP="008739E8" w:rsidRDefault="00CE6924" w14:paraId="5573B9BA" w14:textId="77777777">
            <w:pPr>
              <w:pStyle w:val="Compact"/>
              <w:jc w:val="center"/>
              <w:rPr>
                <w:rFonts w:ascii="Times New Roman" w:hAnsi="Times New Roman"/>
                <w:b/>
                <w:szCs w:val="22"/>
              </w:rPr>
            </w:pPr>
          </w:p>
        </w:tc>
        <w:tc>
          <w:tcPr>
            <w:tcW w:w="350" w:type="pct"/>
            <w:vAlign w:val="bottom"/>
          </w:tcPr>
          <w:p w:rsidRPr="00CE6924" w:rsidR="00CE6924" w:rsidP="008739E8" w:rsidRDefault="00CE6924" w14:paraId="53A908A2" w14:textId="77777777">
            <w:pPr>
              <w:pStyle w:val="Compact"/>
              <w:jc w:val="center"/>
              <w:rPr>
                <w:rFonts w:ascii="Times New Roman" w:hAnsi="Times New Roman"/>
                <w:b/>
                <w:szCs w:val="22"/>
              </w:rPr>
            </w:pPr>
          </w:p>
        </w:tc>
        <w:tc>
          <w:tcPr>
            <w:tcW w:w="529" w:type="pct"/>
            <w:vAlign w:val="bottom"/>
          </w:tcPr>
          <w:p w:rsidRPr="00CE6924" w:rsidR="00CE6924" w:rsidP="008739E8" w:rsidRDefault="00CE6924" w14:paraId="16BD168E" w14:textId="77777777">
            <w:pPr>
              <w:pStyle w:val="Compact"/>
              <w:jc w:val="center"/>
              <w:rPr>
                <w:rFonts w:ascii="Times New Roman" w:hAnsi="Times New Roman"/>
                <w:b/>
                <w:szCs w:val="22"/>
              </w:rPr>
            </w:pPr>
          </w:p>
        </w:tc>
        <w:tc>
          <w:tcPr>
            <w:tcW w:w="2678" w:type="pct"/>
            <w:gridSpan w:val="9"/>
            <w:tcBorders>
              <w:bottom w:val="single" w:color="auto" w:sz="0" w:space="0"/>
            </w:tcBorders>
            <w:vAlign w:val="bottom"/>
          </w:tcPr>
          <w:p w:rsidRPr="00CE6924" w:rsidR="00CE6924" w:rsidP="008739E8" w:rsidRDefault="00CE6924" w14:paraId="6F17080B" w14:textId="77777777">
            <w:pPr>
              <w:pStyle w:val="Compact"/>
              <w:jc w:val="center"/>
              <w:rPr>
                <w:rFonts w:ascii="Times New Roman" w:hAnsi="Times New Roman"/>
                <w:b/>
                <w:szCs w:val="22"/>
              </w:rPr>
            </w:pPr>
            <w:r w:rsidRPr="00CE6924">
              <w:rPr>
                <w:rFonts w:ascii="Times New Roman" w:hAnsi="Times New Roman"/>
                <w:b/>
                <w:szCs w:val="22"/>
              </w:rPr>
              <w:t>Variable importance (%)</w:t>
            </w:r>
          </w:p>
        </w:tc>
      </w:tr>
      <w:tr w:rsidRPr="00CE6924" w:rsidR="008C1676" w:rsidTr="008C1676" w14:paraId="19074238" w14:textId="77777777">
        <w:trPr>
          <w:cantSplit/>
          <w:trHeight w:val="2682"/>
        </w:trPr>
        <w:tc>
          <w:tcPr>
            <w:tcW w:w="676" w:type="pct"/>
            <w:tcBorders>
              <w:bottom w:val="single" w:color="auto" w:sz="0" w:space="0"/>
            </w:tcBorders>
            <w:vAlign w:val="bottom"/>
          </w:tcPr>
          <w:p w:rsidRPr="00CE6924" w:rsidR="00CE6924" w:rsidP="008739E8" w:rsidRDefault="00CE6924" w14:paraId="4EB1A4B8" w14:textId="77777777">
            <w:pPr>
              <w:pStyle w:val="Compact"/>
              <w:jc w:val="left"/>
              <w:rPr>
                <w:rFonts w:ascii="Times New Roman" w:hAnsi="Times New Roman"/>
                <w:b/>
                <w:szCs w:val="22"/>
              </w:rPr>
            </w:pPr>
            <w:r w:rsidRPr="00CE6924">
              <w:rPr>
                <w:rFonts w:ascii="Times New Roman" w:hAnsi="Times New Roman"/>
                <w:b/>
                <w:szCs w:val="22"/>
              </w:rPr>
              <w:t>Algorithm</w:t>
            </w:r>
          </w:p>
        </w:tc>
        <w:tc>
          <w:tcPr>
            <w:tcW w:w="349" w:type="pct"/>
            <w:tcBorders>
              <w:bottom w:val="single" w:color="auto" w:sz="0" w:space="0"/>
            </w:tcBorders>
            <w:vAlign w:val="bottom"/>
          </w:tcPr>
          <w:p w:rsidRPr="00CE6924" w:rsidR="00CE6924" w:rsidP="008739E8" w:rsidRDefault="00CE6924" w14:paraId="10090136" w14:textId="77777777">
            <w:pPr>
              <w:pStyle w:val="Compact"/>
              <w:jc w:val="center"/>
              <w:rPr>
                <w:rFonts w:ascii="Times New Roman" w:hAnsi="Times New Roman"/>
                <w:b/>
                <w:szCs w:val="22"/>
              </w:rPr>
            </w:pPr>
            <w:r w:rsidRPr="00CE6924">
              <w:rPr>
                <w:rFonts w:ascii="Times New Roman" w:hAnsi="Times New Roman"/>
                <w:b/>
                <w:szCs w:val="22"/>
              </w:rPr>
              <w:t>AUC</w:t>
            </w:r>
          </w:p>
        </w:tc>
        <w:tc>
          <w:tcPr>
            <w:tcW w:w="418" w:type="pct"/>
            <w:tcBorders>
              <w:bottom w:val="single" w:color="auto" w:sz="0" w:space="0"/>
            </w:tcBorders>
            <w:vAlign w:val="bottom"/>
          </w:tcPr>
          <w:p w:rsidRPr="00CE6924" w:rsidR="00CE6924" w:rsidP="008739E8" w:rsidRDefault="00CE6924" w14:paraId="44802A57" w14:textId="77777777">
            <w:pPr>
              <w:pStyle w:val="Compact"/>
              <w:jc w:val="center"/>
              <w:rPr>
                <w:rFonts w:ascii="Times New Roman" w:hAnsi="Times New Roman"/>
                <w:b/>
                <w:szCs w:val="22"/>
              </w:rPr>
            </w:pPr>
            <w:r w:rsidRPr="00CE6924">
              <w:rPr>
                <w:rFonts w:ascii="Times New Roman" w:hAnsi="Times New Roman"/>
                <w:b/>
                <w:szCs w:val="22"/>
              </w:rPr>
              <w:t>Kappa</w:t>
            </w:r>
          </w:p>
        </w:tc>
        <w:tc>
          <w:tcPr>
            <w:tcW w:w="350" w:type="pct"/>
            <w:tcBorders>
              <w:bottom w:val="single" w:color="auto" w:sz="0" w:space="0"/>
            </w:tcBorders>
            <w:vAlign w:val="bottom"/>
          </w:tcPr>
          <w:p w:rsidRPr="00CE6924" w:rsidR="00CE6924" w:rsidP="008739E8" w:rsidRDefault="00CE6924" w14:paraId="03E52E84" w14:textId="77777777">
            <w:pPr>
              <w:pStyle w:val="Compact"/>
              <w:jc w:val="center"/>
              <w:rPr>
                <w:rFonts w:ascii="Times New Roman" w:hAnsi="Times New Roman"/>
                <w:b/>
                <w:szCs w:val="22"/>
              </w:rPr>
            </w:pPr>
            <w:r w:rsidRPr="00CE6924">
              <w:rPr>
                <w:rFonts w:ascii="Times New Roman" w:hAnsi="Times New Roman"/>
                <w:b/>
                <w:szCs w:val="22"/>
              </w:rPr>
              <w:t>TSS</w:t>
            </w:r>
          </w:p>
        </w:tc>
        <w:tc>
          <w:tcPr>
            <w:tcW w:w="529" w:type="pct"/>
            <w:tcBorders>
              <w:bottom w:val="single" w:color="auto" w:sz="0" w:space="0"/>
            </w:tcBorders>
            <w:vAlign w:val="bottom"/>
          </w:tcPr>
          <w:p w:rsidRPr="00CE6924" w:rsidR="00CE6924" w:rsidP="008739E8" w:rsidRDefault="00CE6924" w14:paraId="0A362871" w14:textId="77777777">
            <w:pPr>
              <w:pStyle w:val="Compact"/>
              <w:jc w:val="center"/>
              <w:rPr>
                <w:rFonts w:ascii="Times New Roman" w:hAnsi="Times New Roman"/>
                <w:b/>
                <w:szCs w:val="22"/>
              </w:rPr>
            </w:pPr>
            <w:r w:rsidRPr="00CE6924">
              <w:rPr>
                <w:rFonts w:ascii="Times New Roman" w:hAnsi="Times New Roman"/>
                <w:b/>
                <w:szCs w:val="22"/>
              </w:rPr>
              <w:t>Used in the ensemble</w:t>
            </w:r>
          </w:p>
        </w:tc>
        <w:tc>
          <w:tcPr>
            <w:tcW w:w="298" w:type="pct"/>
            <w:tcBorders>
              <w:bottom w:val="single" w:color="auto" w:sz="0" w:space="0"/>
            </w:tcBorders>
            <w:textDirection w:val="btLr"/>
            <w:vAlign w:val="center"/>
          </w:tcPr>
          <w:p w:rsidRPr="00CE6924" w:rsidR="00CE6924" w:rsidP="008739E8" w:rsidRDefault="00CE6924" w14:paraId="5ABA2A27" w14:textId="77777777">
            <w:pPr>
              <w:pStyle w:val="Compact"/>
              <w:ind w:left="113" w:right="113"/>
              <w:jc w:val="left"/>
              <w:rPr>
                <w:rFonts w:ascii="Times New Roman" w:hAnsi="Times New Roman"/>
                <w:b/>
                <w:szCs w:val="22"/>
              </w:rPr>
            </w:pPr>
            <w:r w:rsidRPr="00CE6924">
              <w:rPr>
                <w:rFonts w:ascii="Times New Roman" w:hAnsi="Times New Roman"/>
                <w:b/>
                <w:szCs w:val="22"/>
              </w:rPr>
              <w:t>Annual mean temperature (Bio1)</w:t>
            </w:r>
          </w:p>
        </w:tc>
        <w:tc>
          <w:tcPr>
            <w:tcW w:w="298" w:type="pct"/>
            <w:tcBorders>
              <w:bottom w:val="single" w:color="auto" w:sz="0" w:space="0"/>
            </w:tcBorders>
            <w:textDirection w:val="btLr"/>
            <w:vAlign w:val="center"/>
          </w:tcPr>
          <w:p w:rsidRPr="00CE6924" w:rsidR="00CE6924" w:rsidP="008739E8" w:rsidRDefault="00CE6924" w14:paraId="32EFEF5D" w14:textId="77777777">
            <w:pPr>
              <w:pStyle w:val="Compact"/>
              <w:ind w:left="113" w:right="113"/>
              <w:jc w:val="left"/>
              <w:rPr>
                <w:rFonts w:ascii="Times New Roman" w:hAnsi="Times New Roman"/>
                <w:b/>
                <w:szCs w:val="22"/>
              </w:rPr>
            </w:pPr>
            <w:r w:rsidRPr="00CE6924">
              <w:rPr>
                <w:rFonts w:ascii="Times New Roman" w:hAnsi="Times New Roman"/>
                <w:b/>
                <w:szCs w:val="22"/>
              </w:rPr>
              <w:t>Minimum temperature of the coldest month (Bio6)</w:t>
            </w:r>
          </w:p>
        </w:tc>
        <w:tc>
          <w:tcPr>
            <w:tcW w:w="298" w:type="pct"/>
            <w:tcBorders>
              <w:bottom w:val="single" w:color="auto" w:sz="0" w:space="0"/>
            </w:tcBorders>
            <w:textDirection w:val="btLr"/>
            <w:vAlign w:val="center"/>
          </w:tcPr>
          <w:p w:rsidRPr="00CE6924" w:rsidR="00CE6924" w:rsidP="008739E8" w:rsidRDefault="00CE6924" w14:paraId="39BE8A6B" w14:textId="77777777">
            <w:pPr>
              <w:pStyle w:val="Compact"/>
              <w:ind w:left="113" w:right="113"/>
              <w:jc w:val="left"/>
              <w:rPr>
                <w:rFonts w:ascii="Times New Roman" w:hAnsi="Times New Roman"/>
                <w:b/>
                <w:szCs w:val="22"/>
              </w:rPr>
            </w:pPr>
            <w:r w:rsidRPr="00CE6924">
              <w:rPr>
                <w:rFonts w:ascii="Times New Roman" w:hAnsi="Times New Roman"/>
                <w:b/>
                <w:szCs w:val="22"/>
              </w:rPr>
              <w:t>Precipitation of the wettest month (Bio13)</w:t>
            </w:r>
          </w:p>
        </w:tc>
        <w:tc>
          <w:tcPr>
            <w:tcW w:w="298" w:type="pct"/>
            <w:tcBorders>
              <w:bottom w:val="single" w:color="auto" w:sz="0" w:space="0"/>
            </w:tcBorders>
            <w:textDirection w:val="btLr"/>
            <w:vAlign w:val="center"/>
          </w:tcPr>
          <w:p w:rsidRPr="00CE6924" w:rsidR="00CE6924" w:rsidP="008739E8" w:rsidRDefault="00CE6924" w14:paraId="5DD0F739" w14:textId="77777777">
            <w:pPr>
              <w:pStyle w:val="Compact"/>
              <w:ind w:left="113" w:right="113"/>
              <w:jc w:val="left"/>
              <w:rPr>
                <w:rFonts w:ascii="Times New Roman" w:hAnsi="Times New Roman"/>
                <w:b/>
                <w:szCs w:val="22"/>
              </w:rPr>
            </w:pPr>
            <w:r w:rsidRPr="00CE6924">
              <w:rPr>
                <w:rFonts w:ascii="Times New Roman" w:hAnsi="Times New Roman"/>
                <w:b/>
                <w:szCs w:val="22"/>
              </w:rPr>
              <w:t>Annual precipitation (Bio12)</w:t>
            </w:r>
          </w:p>
        </w:tc>
        <w:tc>
          <w:tcPr>
            <w:tcW w:w="298" w:type="pct"/>
            <w:tcBorders>
              <w:bottom w:val="single" w:color="auto" w:sz="0" w:space="0"/>
            </w:tcBorders>
            <w:textDirection w:val="btLr"/>
            <w:vAlign w:val="center"/>
          </w:tcPr>
          <w:p w:rsidRPr="00CE6924" w:rsidR="00CE6924" w:rsidP="008739E8" w:rsidRDefault="00CE6924" w14:paraId="34A92312" w14:textId="77777777">
            <w:pPr>
              <w:pStyle w:val="Compact"/>
              <w:ind w:left="113" w:right="113"/>
              <w:jc w:val="left"/>
              <w:rPr>
                <w:rFonts w:ascii="Times New Roman" w:hAnsi="Times New Roman"/>
                <w:b/>
                <w:szCs w:val="22"/>
              </w:rPr>
            </w:pPr>
            <w:r w:rsidRPr="00CE6924">
              <w:rPr>
                <w:rFonts w:ascii="Times New Roman" w:hAnsi="Times New Roman"/>
                <w:b/>
                <w:szCs w:val="22"/>
              </w:rPr>
              <w:t>Climatic moisture index (CMI)</w:t>
            </w:r>
          </w:p>
        </w:tc>
        <w:tc>
          <w:tcPr>
            <w:tcW w:w="298" w:type="pct"/>
            <w:tcBorders>
              <w:bottom w:val="single" w:color="auto" w:sz="0" w:space="0"/>
            </w:tcBorders>
            <w:textDirection w:val="btLr"/>
            <w:vAlign w:val="center"/>
          </w:tcPr>
          <w:p w:rsidRPr="00CE6924" w:rsidR="00CE6924" w:rsidP="008739E8" w:rsidRDefault="00CE6924" w14:paraId="57B32974" w14:textId="77777777">
            <w:pPr>
              <w:pStyle w:val="Compact"/>
              <w:ind w:left="113" w:right="113"/>
              <w:jc w:val="left"/>
              <w:rPr>
                <w:rFonts w:ascii="Times New Roman" w:hAnsi="Times New Roman"/>
                <w:b/>
                <w:szCs w:val="22"/>
              </w:rPr>
            </w:pPr>
            <w:r w:rsidRPr="00CE6924">
              <w:rPr>
                <w:rFonts w:ascii="Times New Roman" w:hAnsi="Times New Roman"/>
                <w:b/>
                <w:szCs w:val="22"/>
              </w:rPr>
              <w:t>Mean temperature of the warmest quarter (Bio10)</w:t>
            </w:r>
          </w:p>
        </w:tc>
        <w:tc>
          <w:tcPr>
            <w:tcW w:w="298" w:type="pct"/>
            <w:tcBorders>
              <w:bottom w:val="single" w:color="auto" w:sz="0" w:space="0"/>
            </w:tcBorders>
            <w:textDirection w:val="btLr"/>
            <w:vAlign w:val="center"/>
          </w:tcPr>
          <w:p w:rsidRPr="00CE6924" w:rsidR="00CE6924" w:rsidP="008739E8" w:rsidRDefault="00CE6924" w14:paraId="0F4A1EA9" w14:textId="77777777">
            <w:pPr>
              <w:pStyle w:val="Compact"/>
              <w:ind w:left="113" w:right="113"/>
              <w:jc w:val="left"/>
              <w:rPr>
                <w:rFonts w:ascii="Times New Roman" w:hAnsi="Times New Roman"/>
                <w:b/>
                <w:szCs w:val="22"/>
              </w:rPr>
            </w:pPr>
            <w:r w:rsidRPr="00CE6924">
              <w:rPr>
                <w:rFonts w:ascii="Times New Roman" w:hAnsi="Times New Roman"/>
                <w:b/>
                <w:szCs w:val="22"/>
              </w:rPr>
              <w:t>Human influence index (HII)</w:t>
            </w:r>
          </w:p>
        </w:tc>
        <w:tc>
          <w:tcPr>
            <w:tcW w:w="298" w:type="pct"/>
            <w:tcBorders>
              <w:bottom w:val="single" w:color="auto" w:sz="0" w:space="0"/>
            </w:tcBorders>
            <w:textDirection w:val="btLr"/>
            <w:vAlign w:val="center"/>
          </w:tcPr>
          <w:p w:rsidRPr="00CE6924" w:rsidR="00CE6924" w:rsidP="008739E8" w:rsidRDefault="00CE6924" w14:paraId="2986F2DE" w14:textId="77777777">
            <w:pPr>
              <w:pStyle w:val="Compact"/>
              <w:ind w:left="113" w:right="113"/>
              <w:jc w:val="left"/>
              <w:rPr>
                <w:rFonts w:ascii="Times New Roman" w:hAnsi="Times New Roman"/>
                <w:b/>
                <w:szCs w:val="22"/>
              </w:rPr>
            </w:pPr>
            <w:r w:rsidRPr="00CE6924">
              <w:rPr>
                <w:rFonts w:ascii="Times New Roman" w:hAnsi="Times New Roman"/>
                <w:b/>
                <w:szCs w:val="22"/>
              </w:rPr>
              <w:t>Precipitation of the driest month (Bio14)</w:t>
            </w:r>
          </w:p>
        </w:tc>
        <w:tc>
          <w:tcPr>
            <w:tcW w:w="298" w:type="pct"/>
            <w:tcBorders>
              <w:bottom w:val="single" w:color="auto" w:sz="0" w:space="0"/>
            </w:tcBorders>
            <w:textDirection w:val="btLr"/>
            <w:vAlign w:val="center"/>
          </w:tcPr>
          <w:p w:rsidRPr="00CE6924" w:rsidR="00CE6924" w:rsidP="008739E8" w:rsidRDefault="00CE6924" w14:paraId="391FEE57" w14:textId="77777777">
            <w:pPr>
              <w:pStyle w:val="Compact"/>
              <w:ind w:left="113" w:right="113"/>
              <w:jc w:val="left"/>
              <w:rPr>
                <w:rFonts w:ascii="Times New Roman" w:hAnsi="Times New Roman"/>
                <w:b/>
                <w:szCs w:val="22"/>
              </w:rPr>
            </w:pPr>
            <w:r w:rsidRPr="00CE6924">
              <w:rPr>
                <w:rFonts w:ascii="Times New Roman" w:hAnsi="Times New Roman"/>
                <w:b/>
                <w:szCs w:val="22"/>
              </w:rPr>
              <w:t>Global tree cover (Tree)</w:t>
            </w:r>
          </w:p>
        </w:tc>
      </w:tr>
      <w:tr w:rsidRPr="00CE6924" w:rsidR="008C1676" w:rsidTr="008C1676" w14:paraId="768A62B8" w14:textId="77777777">
        <w:tc>
          <w:tcPr>
            <w:tcW w:w="676" w:type="pct"/>
          </w:tcPr>
          <w:p w:rsidRPr="00CE6924" w:rsidR="00CE6924" w:rsidP="008739E8" w:rsidRDefault="00CE6924" w14:paraId="4684242D" w14:textId="77777777">
            <w:pPr>
              <w:pStyle w:val="Compact"/>
              <w:jc w:val="left"/>
              <w:rPr>
                <w:rFonts w:ascii="Times New Roman" w:hAnsi="Times New Roman"/>
                <w:szCs w:val="22"/>
              </w:rPr>
            </w:pPr>
            <w:r w:rsidRPr="00CE6924">
              <w:rPr>
                <w:rFonts w:ascii="Times New Roman" w:hAnsi="Times New Roman"/>
                <w:szCs w:val="22"/>
              </w:rPr>
              <w:t>GLM</w:t>
            </w:r>
          </w:p>
        </w:tc>
        <w:tc>
          <w:tcPr>
            <w:tcW w:w="349" w:type="pct"/>
          </w:tcPr>
          <w:p w:rsidRPr="00CE6924" w:rsidR="00CE6924" w:rsidP="008739E8" w:rsidRDefault="00CE6924" w14:paraId="566CB746" w14:textId="77777777">
            <w:pPr>
              <w:pStyle w:val="Compact"/>
              <w:jc w:val="center"/>
              <w:rPr>
                <w:rFonts w:ascii="Times New Roman" w:hAnsi="Times New Roman"/>
                <w:szCs w:val="22"/>
              </w:rPr>
            </w:pPr>
            <w:r w:rsidRPr="00CE6924">
              <w:rPr>
                <w:rFonts w:ascii="Times New Roman" w:hAnsi="Times New Roman"/>
                <w:szCs w:val="22"/>
              </w:rPr>
              <w:t>0.895</w:t>
            </w:r>
          </w:p>
        </w:tc>
        <w:tc>
          <w:tcPr>
            <w:tcW w:w="418" w:type="pct"/>
          </w:tcPr>
          <w:p w:rsidRPr="00CE6924" w:rsidR="00CE6924" w:rsidP="008739E8" w:rsidRDefault="00CE6924" w14:paraId="23BFEBF9" w14:textId="77777777">
            <w:pPr>
              <w:pStyle w:val="Compact"/>
              <w:jc w:val="center"/>
              <w:rPr>
                <w:rFonts w:ascii="Times New Roman" w:hAnsi="Times New Roman"/>
                <w:szCs w:val="22"/>
              </w:rPr>
            </w:pPr>
            <w:r w:rsidRPr="00CE6924">
              <w:rPr>
                <w:rFonts w:ascii="Times New Roman" w:hAnsi="Times New Roman"/>
                <w:szCs w:val="22"/>
              </w:rPr>
              <w:t>0.561</w:t>
            </w:r>
          </w:p>
        </w:tc>
        <w:tc>
          <w:tcPr>
            <w:tcW w:w="350" w:type="pct"/>
          </w:tcPr>
          <w:p w:rsidRPr="00CE6924" w:rsidR="00CE6924" w:rsidP="008739E8" w:rsidRDefault="00CE6924" w14:paraId="14CC6662" w14:textId="77777777">
            <w:pPr>
              <w:pStyle w:val="Compact"/>
              <w:jc w:val="center"/>
              <w:rPr>
                <w:rFonts w:ascii="Times New Roman" w:hAnsi="Times New Roman"/>
                <w:szCs w:val="22"/>
              </w:rPr>
            </w:pPr>
            <w:r w:rsidRPr="00CE6924">
              <w:rPr>
                <w:rFonts w:ascii="Times New Roman" w:hAnsi="Times New Roman"/>
                <w:szCs w:val="22"/>
              </w:rPr>
              <w:t>0.703</w:t>
            </w:r>
          </w:p>
        </w:tc>
        <w:tc>
          <w:tcPr>
            <w:tcW w:w="529" w:type="pct"/>
          </w:tcPr>
          <w:p w:rsidRPr="00CE6924" w:rsidR="00CE6924" w:rsidP="008739E8" w:rsidRDefault="00CE6924" w14:paraId="0080768D" w14:textId="77777777">
            <w:pPr>
              <w:pStyle w:val="Compact"/>
              <w:jc w:val="center"/>
              <w:rPr>
                <w:rFonts w:ascii="Times New Roman" w:hAnsi="Times New Roman"/>
                <w:szCs w:val="22"/>
              </w:rPr>
            </w:pPr>
            <w:r w:rsidRPr="00CE6924">
              <w:rPr>
                <w:rFonts w:ascii="Times New Roman" w:hAnsi="Times New Roman"/>
                <w:szCs w:val="22"/>
              </w:rPr>
              <w:t>yes</w:t>
            </w:r>
          </w:p>
        </w:tc>
        <w:tc>
          <w:tcPr>
            <w:tcW w:w="298" w:type="pct"/>
          </w:tcPr>
          <w:p w:rsidRPr="00CE6924" w:rsidR="00CE6924" w:rsidP="008739E8" w:rsidRDefault="00CE6924" w14:paraId="5B50B47F" w14:textId="77777777">
            <w:pPr>
              <w:pStyle w:val="Compact"/>
              <w:jc w:val="center"/>
              <w:rPr>
                <w:rFonts w:ascii="Times New Roman" w:hAnsi="Times New Roman"/>
                <w:szCs w:val="22"/>
              </w:rPr>
            </w:pPr>
            <w:r w:rsidRPr="00CE6924">
              <w:rPr>
                <w:rFonts w:ascii="Times New Roman" w:hAnsi="Times New Roman"/>
                <w:szCs w:val="22"/>
              </w:rPr>
              <w:t>54</w:t>
            </w:r>
          </w:p>
        </w:tc>
        <w:tc>
          <w:tcPr>
            <w:tcW w:w="298" w:type="pct"/>
          </w:tcPr>
          <w:p w:rsidRPr="00CE6924" w:rsidR="00CE6924" w:rsidP="008739E8" w:rsidRDefault="00CE6924" w14:paraId="42294B99" w14:textId="77777777">
            <w:pPr>
              <w:pStyle w:val="Compact"/>
              <w:jc w:val="center"/>
              <w:rPr>
                <w:rFonts w:ascii="Times New Roman" w:hAnsi="Times New Roman"/>
                <w:szCs w:val="22"/>
              </w:rPr>
            </w:pPr>
            <w:r w:rsidRPr="00CE6924">
              <w:rPr>
                <w:rFonts w:ascii="Times New Roman" w:hAnsi="Times New Roman"/>
                <w:szCs w:val="22"/>
              </w:rPr>
              <w:t>5</w:t>
            </w:r>
          </w:p>
        </w:tc>
        <w:tc>
          <w:tcPr>
            <w:tcW w:w="298" w:type="pct"/>
          </w:tcPr>
          <w:p w:rsidRPr="00CE6924" w:rsidR="00CE6924" w:rsidP="008739E8" w:rsidRDefault="00CE6924" w14:paraId="4545FB42" w14:textId="77777777">
            <w:pPr>
              <w:pStyle w:val="Compact"/>
              <w:jc w:val="center"/>
              <w:rPr>
                <w:rFonts w:ascii="Times New Roman" w:hAnsi="Times New Roman"/>
                <w:szCs w:val="22"/>
              </w:rPr>
            </w:pPr>
            <w:r w:rsidRPr="00CE6924">
              <w:rPr>
                <w:rFonts w:ascii="Times New Roman" w:hAnsi="Times New Roman"/>
                <w:szCs w:val="22"/>
              </w:rPr>
              <w:t>2</w:t>
            </w:r>
          </w:p>
        </w:tc>
        <w:tc>
          <w:tcPr>
            <w:tcW w:w="298" w:type="pct"/>
          </w:tcPr>
          <w:p w:rsidRPr="00CE6924" w:rsidR="00CE6924" w:rsidP="008739E8" w:rsidRDefault="00CE6924" w14:paraId="28C4E22D" w14:textId="77777777">
            <w:pPr>
              <w:pStyle w:val="Compact"/>
              <w:jc w:val="center"/>
              <w:rPr>
                <w:rFonts w:ascii="Times New Roman" w:hAnsi="Times New Roman"/>
                <w:szCs w:val="22"/>
              </w:rPr>
            </w:pPr>
            <w:r w:rsidRPr="00CE6924">
              <w:rPr>
                <w:rFonts w:ascii="Times New Roman" w:hAnsi="Times New Roman"/>
                <w:szCs w:val="22"/>
              </w:rPr>
              <w:t>9</w:t>
            </w:r>
          </w:p>
        </w:tc>
        <w:tc>
          <w:tcPr>
            <w:tcW w:w="298" w:type="pct"/>
          </w:tcPr>
          <w:p w:rsidRPr="00CE6924" w:rsidR="00CE6924" w:rsidP="008739E8" w:rsidRDefault="00CE6924" w14:paraId="2425B1F7" w14:textId="77777777">
            <w:pPr>
              <w:pStyle w:val="Compact"/>
              <w:jc w:val="center"/>
              <w:rPr>
                <w:rFonts w:ascii="Times New Roman" w:hAnsi="Times New Roman"/>
                <w:szCs w:val="22"/>
              </w:rPr>
            </w:pPr>
            <w:r w:rsidRPr="00CE6924">
              <w:rPr>
                <w:rFonts w:ascii="Times New Roman" w:hAnsi="Times New Roman"/>
                <w:szCs w:val="22"/>
              </w:rPr>
              <w:t>14</w:t>
            </w:r>
          </w:p>
        </w:tc>
        <w:tc>
          <w:tcPr>
            <w:tcW w:w="298" w:type="pct"/>
          </w:tcPr>
          <w:p w:rsidRPr="00CE6924" w:rsidR="00CE6924" w:rsidP="008739E8" w:rsidRDefault="00CE6924" w14:paraId="55290D7F" w14:textId="77777777">
            <w:pPr>
              <w:pStyle w:val="Compact"/>
              <w:jc w:val="center"/>
              <w:rPr>
                <w:rFonts w:ascii="Times New Roman" w:hAnsi="Times New Roman"/>
                <w:szCs w:val="22"/>
              </w:rPr>
            </w:pPr>
            <w:r w:rsidRPr="00CE6924">
              <w:rPr>
                <w:rFonts w:ascii="Times New Roman" w:hAnsi="Times New Roman"/>
                <w:szCs w:val="22"/>
              </w:rPr>
              <w:t>6</w:t>
            </w:r>
          </w:p>
        </w:tc>
        <w:tc>
          <w:tcPr>
            <w:tcW w:w="298" w:type="pct"/>
          </w:tcPr>
          <w:p w:rsidRPr="00CE6924" w:rsidR="00CE6924" w:rsidP="008739E8" w:rsidRDefault="00CE6924" w14:paraId="22F7A6E4" w14:textId="77777777">
            <w:pPr>
              <w:pStyle w:val="Compact"/>
              <w:jc w:val="center"/>
              <w:rPr>
                <w:rFonts w:ascii="Times New Roman" w:hAnsi="Times New Roman"/>
                <w:szCs w:val="22"/>
              </w:rPr>
            </w:pPr>
            <w:r w:rsidRPr="00CE6924">
              <w:rPr>
                <w:rFonts w:ascii="Times New Roman" w:hAnsi="Times New Roman"/>
                <w:szCs w:val="22"/>
              </w:rPr>
              <w:t>5</w:t>
            </w:r>
          </w:p>
        </w:tc>
        <w:tc>
          <w:tcPr>
            <w:tcW w:w="298" w:type="pct"/>
          </w:tcPr>
          <w:p w:rsidRPr="00CE6924" w:rsidR="00CE6924" w:rsidP="008739E8" w:rsidRDefault="00CE6924" w14:paraId="11CA45EF" w14:textId="77777777">
            <w:pPr>
              <w:pStyle w:val="Compact"/>
              <w:jc w:val="center"/>
              <w:rPr>
                <w:rFonts w:ascii="Times New Roman" w:hAnsi="Times New Roman"/>
                <w:szCs w:val="22"/>
              </w:rPr>
            </w:pPr>
            <w:r w:rsidRPr="00CE6924">
              <w:rPr>
                <w:rFonts w:ascii="Times New Roman" w:hAnsi="Times New Roman"/>
                <w:szCs w:val="22"/>
              </w:rPr>
              <w:t>4</w:t>
            </w:r>
          </w:p>
        </w:tc>
        <w:tc>
          <w:tcPr>
            <w:tcW w:w="298" w:type="pct"/>
          </w:tcPr>
          <w:p w:rsidRPr="00CE6924" w:rsidR="00CE6924" w:rsidP="008739E8" w:rsidRDefault="00CE6924" w14:paraId="17E991C8" w14:textId="77777777">
            <w:pPr>
              <w:pStyle w:val="Compact"/>
              <w:jc w:val="center"/>
              <w:rPr>
                <w:rFonts w:ascii="Times New Roman" w:hAnsi="Times New Roman"/>
                <w:szCs w:val="22"/>
              </w:rPr>
            </w:pPr>
            <w:r w:rsidRPr="00CE6924">
              <w:rPr>
                <w:rFonts w:ascii="Times New Roman" w:hAnsi="Times New Roman"/>
                <w:szCs w:val="22"/>
              </w:rPr>
              <w:t>0</w:t>
            </w:r>
          </w:p>
        </w:tc>
      </w:tr>
      <w:tr w:rsidRPr="00CE6924" w:rsidR="008C1676" w:rsidTr="008C1676" w14:paraId="10B8225C" w14:textId="77777777">
        <w:tc>
          <w:tcPr>
            <w:tcW w:w="676" w:type="pct"/>
          </w:tcPr>
          <w:p w:rsidRPr="00CE6924" w:rsidR="00CE6924" w:rsidP="008739E8" w:rsidRDefault="00CE6924" w14:paraId="35FA2E78" w14:textId="77777777">
            <w:pPr>
              <w:pStyle w:val="Compact"/>
              <w:jc w:val="left"/>
              <w:rPr>
                <w:rFonts w:ascii="Times New Roman" w:hAnsi="Times New Roman"/>
                <w:szCs w:val="22"/>
              </w:rPr>
            </w:pPr>
            <w:r w:rsidRPr="00CE6924">
              <w:rPr>
                <w:rFonts w:ascii="Times New Roman" w:hAnsi="Times New Roman"/>
                <w:szCs w:val="22"/>
              </w:rPr>
              <w:t>GAM</w:t>
            </w:r>
          </w:p>
        </w:tc>
        <w:tc>
          <w:tcPr>
            <w:tcW w:w="349" w:type="pct"/>
          </w:tcPr>
          <w:p w:rsidRPr="00CE6924" w:rsidR="00CE6924" w:rsidP="008739E8" w:rsidRDefault="00CE6924" w14:paraId="59D594B9" w14:textId="77777777">
            <w:pPr>
              <w:pStyle w:val="Compact"/>
              <w:jc w:val="center"/>
              <w:rPr>
                <w:rFonts w:ascii="Times New Roman" w:hAnsi="Times New Roman"/>
                <w:szCs w:val="22"/>
              </w:rPr>
            </w:pPr>
            <w:r w:rsidRPr="00CE6924">
              <w:rPr>
                <w:rFonts w:ascii="Times New Roman" w:hAnsi="Times New Roman"/>
                <w:szCs w:val="22"/>
              </w:rPr>
              <w:t>0.896</w:t>
            </w:r>
          </w:p>
        </w:tc>
        <w:tc>
          <w:tcPr>
            <w:tcW w:w="418" w:type="pct"/>
          </w:tcPr>
          <w:p w:rsidRPr="00CE6924" w:rsidR="00CE6924" w:rsidP="008739E8" w:rsidRDefault="00CE6924" w14:paraId="71B762F5" w14:textId="77777777">
            <w:pPr>
              <w:pStyle w:val="Compact"/>
              <w:jc w:val="center"/>
              <w:rPr>
                <w:rFonts w:ascii="Times New Roman" w:hAnsi="Times New Roman"/>
                <w:szCs w:val="22"/>
              </w:rPr>
            </w:pPr>
            <w:r w:rsidRPr="00CE6924">
              <w:rPr>
                <w:rFonts w:ascii="Times New Roman" w:hAnsi="Times New Roman"/>
                <w:szCs w:val="22"/>
              </w:rPr>
              <w:t>0.561</w:t>
            </w:r>
          </w:p>
        </w:tc>
        <w:tc>
          <w:tcPr>
            <w:tcW w:w="350" w:type="pct"/>
          </w:tcPr>
          <w:p w:rsidRPr="00CE6924" w:rsidR="00CE6924" w:rsidP="008739E8" w:rsidRDefault="00CE6924" w14:paraId="235C4478" w14:textId="77777777">
            <w:pPr>
              <w:pStyle w:val="Compact"/>
              <w:jc w:val="center"/>
              <w:rPr>
                <w:rFonts w:ascii="Times New Roman" w:hAnsi="Times New Roman"/>
                <w:szCs w:val="22"/>
              </w:rPr>
            </w:pPr>
            <w:r w:rsidRPr="00CE6924">
              <w:rPr>
                <w:rFonts w:ascii="Times New Roman" w:hAnsi="Times New Roman"/>
                <w:szCs w:val="22"/>
              </w:rPr>
              <w:t>0.701</w:t>
            </w:r>
          </w:p>
        </w:tc>
        <w:tc>
          <w:tcPr>
            <w:tcW w:w="529" w:type="pct"/>
          </w:tcPr>
          <w:p w:rsidRPr="00CE6924" w:rsidR="00CE6924" w:rsidP="008739E8" w:rsidRDefault="00CE6924" w14:paraId="25BB85FD" w14:textId="77777777">
            <w:pPr>
              <w:pStyle w:val="Compact"/>
              <w:jc w:val="center"/>
              <w:rPr>
                <w:rFonts w:ascii="Times New Roman" w:hAnsi="Times New Roman"/>
                <w:szCs w:val="22"/>
              </w:rPr>
            </w:pPr>
            <w:r w:rsidRPr="00CE6924">
              <w:rPr>
                <w:rFonts w:ascii="Times New Roman" w:hAnsi="Times New Roman"/>
                <w:szCs w:val="22"/>
              </w:rPr>
              <w:t>yes</w:t>
            </w:r>
          </w:p>
        </w:tc>
        <w:tc>
          <w:tcPr>
            <w:tcW w:w="298" w:type="pct"/>
          </w:tcPr>
          <w:p w:rsidRPr="00CE6924" w:rsidR="00CE6924" w:rsidP="008739E8" w:rsidRDefault="00CE6924" w14:paraId="260FFEF2" w14:textId="77777777">
            <w:pPr>
              <w:pStyle w:val="Compact"/>
              <w:jc w:val="center"/>
              <w:rPr>
                <w:rFonts w:ascii="Times New Roman" w:hAnsi="Times New Roman"/>
                <w:szCs w:val="22"/>
              </w:rPr>
            </w:pPr>
            <w:r w:rsidRPr="00CE6924">
              <w:rPr>
                <w:rFonts w:ascii="Times New Roman" w:hAnsi="Times New Roman"/>
                <w:szCs w:val="22"/>
              </w:rPr>
              <w:t>57</w:t>
            </w:r>
          </w:p>
        </w:tc>
        <w:tc>
          <w:tcPr>
            <w:tcW w:w="298" w:type="pct"/>
          </w:tcPr>
          <w:p w:rsidRPr="00CE6924" w:rsidR="00CE6924" w:rsidP="008739E8" w:rsidRDefault="00CE6924" w14:paraId="4EB4610E" w14:textId="77777777">
            <w:pPr>
              <w:pStyle w:val="Compact"/>
              <w:jc w:val="center"/>
              <w:rPr>
                <w:rFonts w:ascii="Times New Roman" w:hAnsi="Times New Roman"/>
                <w:szCs w:val="22"/>
              </w:rPr>
            </w:pPr>
            <w:r w:rsidRPr="00CE6924">
              <w:rPr>
                <w:rFonts w:ascii="Times New Roman" w:hAnsi="Times New Roman"/>
                <w:szCs w:val="22"/>
              </w:rPr>
              <w:t>5</w:t>
            </w:r>
          </w:p>
        </w:tc>
        <w:tc>
          <w:tcPr>
            <w:tcW w:w="298" w:type="pct"/>
          </w:tcPr>
          <w:p w:rsidRPr="00CE6924" w:rsidR="00CE6924" w:rsidP="008739E8" w:rsidRDefault="00CE6924" w14:paraId="78FC3970" w14:textId="77777777">
            <w:pPr>
              <w:pStyle w:val="Compact"/>
              <w:jc w:val="center"/>
              <w:rPr>
                <w:rFonts w:ascii="Times New Roman" w:hAnsi="Times New Roman"/>
                <w:szCs w:val="22"/>
              </w:rPr>
            </w:pPr>
            <w:r w:rsidRPr="00CE6924">
              <w:rPr>
                <w:rFonts w:ascii="Times New Roman" w:hAnsi="Times New Roman"/>
                <w:szCs w:val="22"/>
              </w:rPr>
              <w:t>4</w:t>
            </w:r>
          </w:p>
        </w:tc>
        <w:tc>
          <w:tcPr>
            <w:tcW w:w="298" w:type="pct"/>
          </w:tcPr>
          <w:p w:rsidRPr="00CE6924" w:rsidR="00CE6924" w:rsidP="008739E8" w:rsidRDefault="00CE6924" w14:paraId="7F347857" w14:textId="77777777">
            <w:pPr>
              <w:pStyle w:val="Compact"/>
              <w:jc w:val="center"/>
              <w:rPr>
                <w:rFonts w:ascii="Times New Roman" w:hAnsi="Times New Roman"/>
                <w:szCs w:val="22"/>
              </w:rPr>
            </w:pPr>
            <w:r w:rsidRPr="00CE6924">
              <w:rPr>
                <w:rFonts w:ascii="Times New Roman" w:hAnsi="Times New Roman"/>
                <w:szCs w:val="22"/>
              </w:rPr>
              <w:t>2</w:t>
            </w:r>
          </w:p>
        </w:tc>
        <w:tc>
          <w:tcPr>
            <w:tcW w:w="298" w:type="pct"/>
          </w:tcPr>
          <w:p w:rsidRPr="00CE6924" w:rsidR="00CE6924" w:rsidP="008739E8" w:rsidRDefault="00CE6924" w14:paraId="1AF9AF26" w14:textId="77777777">
            <w:pPr>
              <w:pStyle w:val="Compact"/>
              <w:jc w:val="center"/>
              <w:rPr>
                <w:rFonts w:ascii="Times New Roman" w:hAnsi="Times New Roman"/>
                <w:szCs w:val="22"/>
              </w:rPr>
            </w:pPr>
            <w:r w:rsidRPr="00CE6924">
              <w:rPr>
                <w:rFonts w:ascii="Times New Roman" w:hAnsi="Times New Roman"/>
                <w:szCs w:val="22"/>
              </w:rPr>
              <w:t>12</w:t>
            </w:r>
          </w:p>
        </w:tc>
        <w:tc>
          <w:tcPr>
            <w:tcW w:w="298" w:type="pct"/>
          </w:tcPr>
          <w:p w:rsidRPr="00CE6924" w:rsidR="00CE6924" w:rsidP="008739E8" w:rsidRDefault="00CE6924" w14:paraId="77C0FCEC" w14:textId="77777777">
            <w:pPr>
              <w:pStyle w:val="Compact"/>
              <w:jc w:val="center"/>
              <w:rPr>
                <w:rFonts w:ascii="Times New Roman" w:hAnsi="Times New Roman"/>
                <w:szCs w:val="22"/>
              </w:rPr>
            </w:pPr>
            <w:r w:rsidRPr="00CE6924">
              <w:rPr>
                <w:rFonts w:ascii="Times New Roman" w:hAnsi="Times New Roman"/>
                <w:szCs w:val="22"/>
              </w:rPr>
              <w:t>7</w:t>
            </w:r>
          </w:p>
        </w:tc>
        <w:tc>
          <w:tcPr>
            <w:tcW w:w="298" w:type="pct"/>
          </w:tcPr>
          <w:p w:rsidRPr="00CE6924" w:rsidR="00CE6924" w:rsidP="008739E8" w:rsidRDefault="00CE6924" w14:paraId="41B3EBCF" w14:textId="77777777">
            <w:pPr>
              <w:pStyle w:val="Compact"/>
              <w:jc w:val="center"/>
              <w:rPr>
                <w:rFonts w:ascii="Times New Roman" w:hAnsi="Times New Roman"/>
                <w:szCs w:val="22"/>
              </w:rPr>
            </w:pPr>
            <w:r w:rsidRPr="00CE6924">
              <w:rPr>
                <w:rFonts w:ascii="Times New Roman" w:hAnsi="Times New Roman"/>
                <w:szCs w:val="22"/>
              </w:rPr>
              <w:t>8</w:t>
            </w:r>
          </w:p>
        </w:tc>
        <w:tc>
          <w:tcPr>
            <w:tcW w:w="298" w:type="pct"/>
          </w:tcPr>
          <w:p w:rsidRPr="00CE6924" w:rsidR="00CE6924" w:rsidP="008739E8" w:rsidRDefault="00CE6924" w14:paraId="2E6A4AA1" w14:textId="77777777">
            <w:pPr>
              <w:pStyle w:val="Compact"/>
              <w:jc w:val="center"/>
              <w:rPr>
                <w:rFonts w:ascii="Times New Roman" w:hAnsi="Times New Roman"/>
                <w:szCs w:val="22"/>
              </w:rPr>
            </w:pPr>
            <w:r w:rsidRPr="00CE6924">
              <w:rPr>
                <w:rFonts w:ascii="Times New Roman" w:hAnsi="Times New Roman"/>
                <w:szCs w:val="22"/>
              </w:rPr>
              <w:t>4</w:t>
            </w:r>
          </w:p>
        </w:tc>
        <w:tc>
          <w:tcPr>
            <w:tcW w:w="298" w:type="pct"/>
          </w:tcPr>
          <w:p w:rsidRPr="00CE6924" w:rsidR="00CE6924" w:rsidP="008739E8" w:rsidRDefault="00CE6924" w14:paraId="3EBDC194" w14:textId="77777777">
            <w:pPr>
              <w:pStyle w:val="Compact"/>
              <w:jc w:val="center"/>
              <w:rPr>
                <w:rFonts w:ascii="Times New Roman" w:hAnsi="Times New Roman"/>
                <w:szCs w:val="22"/>
              </w:rPr>
            </w:pPr>
            <w:r w:rsidRPr="00CE6924">
              <w:rPr>
                <w:rFonts w:ascii="Times New Roman" w:hAnsi="Times New Roman"/>
                <w:szCs w:val="22"/>
              </w:rPr>
              <w:t>1</w:t>
            </w:r>
          </w:p>
        </w:tc>
      </w:tr>
      <w:tr w:rsidRPr="00CE6924" w:rsidR="008C1676" w:rsidTr="008C1676" w14:paraId="647DE179" w14:textId="77777777">
        <w:tc>
          <w:tcPr>
            <w:tcW w:w="676" w:type="pct"/>
          </w:tcPr>
          <w:p w:rsidRPr="00CE6924" w:rsidR="00CE6924" w:rsidP="008739E8" w:rsidRDefault="00CE6924" w14:paraId="030AE3DD" w14:textId="77777777">
            <w:pPr>
              <w:pStyle w:val="Compact"/>
              <w:jc w:val="left"/>
              <w:rPr>
                <w:rFonts w:ascii="Times New Roman" w:hAnsi="Times New Roman"/>
                <w:szCs w:val="22"/>
              </w:rPr>
            </w:pPr>
            <w:r w:rsidRPr="00CE6924">
              <w:rPr>
                <w:rFonts w:ascii="Times New Roman" w:hAnsi="Times New Roman"/>
                <w:szCs w:val="22"/>
              </w:rPr>
              <w:t>GBM</w:t>
            </w:r>
          </w:p>
        </w:tc>
        <w:tc>
          <w:tcPr>
            <w:tcW w:w="349" w:type="pct"/>
          </w:tcPr>
          <w:p w:rsidRPr="00CE6924" w:rsidR="00CE6924" w:rsidP="008739E8" w:rsidRDefault="00CE6924" w14:paraId="53D450DA" w14:textId="77777777">
            <w:pPr>
              <w:pStyle w:val="Compact"/>
              <w:jc w:val="center"/>
              <w:rPr>
                <w:rFonts w:ascii="Times New Roman" w:hAnsi="Times New Roman"/>
                <w:szCs w:val="22"/>
              </w:rPr>
            </w:pPr>
            <w:r w:rsidRPr="00CE6924">
              <w:rPr>
                <w:rFonts w:ascii="Times New Roman" w:hAnsi="Times New Roman"/>
                <w:szCs w:val="22"/>
              </w:rPr>
              <w:t>0.897</w:t>
            </w:r>
          </w:p>
        </w:tc>
        <w:tc>
          <w:tcPr>
            <w:tcW w:w="418" w:type="pct"/>
          </w:tcPr>
          <w:p w:rsidRPr="00CE6924" w:rsidR="00CE6924" w:rsidP="008739E8" w:rsidRDefault="00CE6924" w14:paraId="132EA48D" w14:textId="77777777">
            <w:pPr>
              <w:pStyle w:val="Compact"/>
              <w:jc w:val="center"/>
              <w:rPr>
                <w:rFonts w:ascii="Times New Roman" w:hAnsi="Times New Roman"/>
                <w:szCs w:val="22"/>
              </w:rPr>
            </w:pPr>
            <w:r w:rsidRPr="00CE6924">
              <w:rPr>
                <w:rFonts w:ascii="Times New Roman" w:hAnsi="Times New Roman"/>
                <w:szCs w:val="22"/>
              </w:rPr>
              <w:t>0.571</w:t>
            </w:r>
          </w:p>
        </w:tc>
        <w:tc>
          <w:tcPr>
            <w:tcW w:w="350" w:type="pct"/>
          </w:tcPr>
          <w:p w:rsidRPr="00CE6924" w:rsidR="00CE6924" w:rsidP="008739E8" w:rsidRDefault="00CE6924" w14:paraId="7F6B682C" w14:textId="77777777">
            <w:pPr>
              <w:pStyle w:val="Compact"/>
              <w:jc w:val="center"/>
              <w:rPr>
                <w:rFonts w:ascii="Times New Roman" w:hAnsi="Times New Roman"/>
                <w:szCs w:val="22"/>
              </w:rPr>
            </w:pPr>
            <w:r w:rsidRPr="00CE6924">
              <w:rPr>
                <w:rFonts w:ascii="Times New Roman" w:hAnsi="Times New Roman"/>
                <w:szCs w:val="22"/>
              </w:rPr>
              <w:t>0.699</w:t>
            </w:r>
          </w:p>
        </w:tc>
        <w:tc>
          <w:tcPr>
            <w:tcW w:w="529" w:type="pct"/>
          </w:tcPr>
          <w:p w:rsidRPr="00CE6924" w:rsidR="00CE6924" w:rsidP="008739E8" w:rsidRDefault="00CE6924" w14:paraId="56884D9A" w14:textId="77777777">
            <w:pPr>
              <w:pStyle w:val="Compact"/>
              <w:jc w:val="center"/>
              <w:rPr>
                <w:rFonts w:ascii="Times New Roman" w:hAnsi="Times New Roman"/>
                <w:szCs w:val="22"/>
              </w:rPr>
            </w:pPr>
            <w:r w:rsidRPr="00CE6924">
              <w:rPr>
                <w:rFonts w:ascii="Times New Roman" w:hAnsi="Times New Roman"/>
                <w:szCs w:val="22"/>
              </w:rPr>
              <w:t>yes</w:t>
            </w:r>
          </w:p>
        </w:tc>
        <w:tc>
          <w:tcPr>
            <w:tcW w:w="298" w:type="pct"/>
          </w:tcPr>
          <w:p w:rsidRPr="00CE6924" w:rsidR="00CE6924" w:rsidP="008739E8" w:rsidRDefault="00CE6924" w14:paraId="46160342" w14:textId="77777777">
            <w:pPr>
              <w:pStyle w:val="Compact"/>
              <w:jc w:val="center"/>
              <w:rPr>
                <w:rFonts w:ascii="Times New Roman" w:hAnsi="Times New Roman"/>
                <w:szCs w:val="22"/>
              </w:rPr>
            </w:pPr>
            <w:r w:rsidRPr="00CE6924">
              <w:rPr>
                <w:rFonts w:ascii="Times New Roman" w:hAnsi="Times New Roman"/>
                <w:szCs w:val="22"/>
              </w:rPr>
              <w:t>25</w:t>
            </w:r>
          </w:p>
        </w:tc>
        <w:tc>
          <w:tcPr>
            <w:tcW w:w="298" w:type="pct"/>
          </w:tcPr>
          <w:p w:rsidRPr="00CE6924" w:rsidR="00CE6924" w:rsidP="008739E8" w:rsidRDefault="00CE6924" w14:paraId="5587CD8C" w14:textId="77777777">
            <w:pPr>
              <w:pStyle w:val="Compact"/>
              <w:jc w:val="center"/>
              <w:rPr>
                <w:rFonts w:ascii="Times New Roman" w:hAnsi="Times New Roman"/>
                <w:szCs w:val="22"/>
              </w:rPr>
            </w:pPr>
            <w:r w:rsidRPr="00CE6924">
              <w:rPr>
                <w:rFonts w:ascii="Times New Roman" w:hAnsi="Times New Roman"/>
                <w:szCs w:val="22"/>
              </w:rPr>
              <w:t>43</w:t>
            </w:r>
          </w:p>
        </w:tc>
        <w:tc>
          <w:tcPr>
            <w:tcW w:w="298" w:type="pct"/>
          </w:tcPr>
          <w:p w:rsidRPr="00CE6924" w:rsidR="00CE6924" w:rsidP="008739E8" w:rsidRDefault="00CE6924" w14:paraId="55E55424" w14:textId="77777777">
            <w:pPr>
              <w:pStyle w:val="Compact"/>
              <w:jc w:val="center"/>
              <w:rPr>
                <w:rFonts w:ascii="Times New Roman" w:hAnsi="Times New Roman"/>
                <w:szCs w:val="22"/>
              </w:rPr>
            </w:pPr>
            <w:r w:rsidRPr="00CE6924">
              <w:rPr>
                <w:rFonts w:ascii="Times New Roman" w:hAnsi="Times New Roman"/>
                <w:szCs w:val="22"/>
              </w:rPr>
              <w:t>24</w:t>
            </w:r>
          </w:p>
        </w:tc>
        <w:tc>
          <w:tcPr>
            <w:tcW w:w="298" w:type="pct"/>
          </w:tcPr>
          <w:p w:rsidRPr="00CE6924" w:rsidR="00CE6924" w:rsidP="008739E8" w:rsidRDefault="00CE6924" w14:paraId="59D9D293" w14:textId="77777777">
            <w:pPr>
              <w:pStyle w:val="Compact"/>
              <w:jc w:val="center"/>
              <w:rPr>
                <w:rFonts w:ascii="Times New Roman" w:hAnsi="Times New Roman"/>
                <w:szCs w:val="22"/>
              </w:rPr>
            </w:pPr>
            <w:r w:rsidRPr="00CE6924">
              <w:rPr>
                <w:rFonts w:ascii="Times New Roman" w:hAnsi="Times New Roman"/>
                <w:szCs w:val="22"/>
              </w:rPr>
              <w:t>1</w:t>
            </w:r>
          </w:p>
        </w:tc>
        <w:tc>
          <w:tcPr>
            <w:tcW w:w="298" w:type="pct"/>
          </w:tcPr>
          <w:p w:rsidRPr="00CE6924" w:rsidR="00CE6924" w:rsidP="008739E8" w:rsidRDefault="00CE6924" w14:paraId="14704804" w14:textId="77777777">
            <w:pPr>
              <w:pStyle w:val="Compact"/>
              <w:jc w:val="center"/>
              <w:rPr>
                <w:rFonts w:ascii="Times New Roman" w:hAnsi="Times New Roman"/>
                <w:szCs w:val="22"/>
              </w:rPr>
            </w:pPr>
            <w:r w:rsidRPr="00CE6924">
              <w:rPr>
                <w:rFonts w:ascii="Times New Roman" w:hAnsi="Times New Roman"/>
                <w:szCs w:val="22"/>
              </w:rPr>
              <w:t>1</w:t>
            </w:r>
          </w:p>
        </w:tc>
        <w:tc>
          <w:tcPr>
            <w:tcW w:w="298" w:type="pct"/>
          </w:tcPr>
          <w:p w:rsidRPr="00CE6924" w:rsidR="00CE6924" w:rsidP="008739E8" w:rsidRDefault="00CE6924" w14:paraId="32878989" w14:textId="77777777">
            <w:pPr>
              <w:pStyle w:val="Compact"/>
              <w:jc w:val="center"/>
              <w:rPr>
                <w:rFonts w:ascii="Times New Roman" w:hAnsi="Times New Roman"/>
                <w:szCs w:val="22"/>
              </w:rPr>
            </w:pPr>
            <w:r w:rsidRPr="00CE6924">
              <w:rPr>
                <w:rFonts w:ascii="Times New Roman" w:hAnsi="Times New Roman"/>
                <w:szCs w:val="22"/>
              </w:rPr>
              <w:t>1</w:t>
            </w:r>
          </w:p>
        </w:tc>
        <w:tc>
          <w:tcPr>
            <w:tcW w:w="298" w:type="pct"/>
          </w:tcPr>
          <w:p w:rsidRPr="00CE6924" w:rsidR="00CE6924" w:rsidP="008739E8" w:rsidRDefault="00CE6924" w14:paraId="14B41C92" w14:textId="77777777">
            <w:pPr>
              <w:pStyle w:val="Compact"/>
              <w:jc w:val="center"/>
              <w:rPr>
                <w:rFonts w:ascii="Times New Roman" w:hAnsi="Times New Roman"/>
                <w:szCs w:val="22"/>
              </w:rPr>
            </w:pPr>
            <w:r w:rsidRPr="00CE6924">
              <w:rPr>
                <w:rFonts w:ascii="Times New Roman" w:hAnsi="Times New Roman"/>
                <w:szCs w:val="22"/>
              </w:rPr>
              <w:t>1</w:t>
            </w:r>
          </w:p>
        </w:tc>
        <w:tc>
          <w:tcPr>
            <w:tcW w:w="298" w:type="pct"/>
          </w:tcPr>
          <w:p w:rsidRPr="00CE6924" w:rsidR="00CE6924" w:rsidP="008739E8" w:rsidRDefault="00CE6924" w14:paraId="5CB8D1AC" w14:textId="77777777">
            <w:pPr>
              <w:pStyle w:val="Compact"/>
              <w:jc w:val="center"/>
              <w:rPr>
                <w:rFonts w:ascii="Times New Roman" w:hAnsi="Times New Roman"/>
                <w:szCs w:val="22"/>
              </w:rPr>
            </w:pPr>
            <w:r w:rsidRPr="00CE6924">
              <w:rPr>
                <w:rFonts w:ascii="Times New Roman" w:hAnsi="Times New Roman"/>
                <w:szCs w:val="22"/>
              </w:rPr>
              <w:t>4</w:t>
            </w:r>
          </w:p>
        </w:tc>
        <w:tc>
          <w:tcPr>
            <w:tcW w:w="298" w:type="pct"/>
          </w:tcPr>
          <w:p w:rsidRPr="00CE6924" w:rsidR="00CE6924" w:rsidP="008739E8" w:rsidRDefault="00CE6924" w14:paraId="39509C03" w14:textId="77777777">
            <w:pPr>
              <w:pStyle w:val="Compact"/>
              <w:jc w:val="center"/>
              <w:rPr>
                <w:rFonts w:ascii="Times New Roman" w:hAnsi="Times New Roman"/>
                <w:szCs w:val="22"/>
              </w:rPr>
            </w:pPr>
            <w:r w:rsidRPr="00CE6924">
              <w:rPr>
                <w:rFonts w:ascii="Times New Roman" w:hAnsi="Times New Roman"/>
                <w:szCs w:val="22"/>
              </w:rPr>
              <w:t>0</w:t>
            </w:r>
          </w:p>
        </w:tc>
      </w:tr>
      <w:tr w:rsidRPr="00CE6924" w:rsidR="008C1676" w:rsidTr="008C1676" w14:paraId="06B590FD" w14:textId="77777777">
        <w:tc>
          <w:tcPr>
            <w:tcW w:w="676" w:type="pct"/>
          </w:tcPr>
          <w:p w:rsidRPr="00CE6924" w:rsidR="00CE6924" w:rsidP="008739E8" w:rsidRDefault="00CE6924" w14:paraId="4C3FDC9D" w14:textId="77777777">
            <w:pPr>
              <w:pStyle w:val="Compact"/>
              <w:jc w:val="left"/>
              <w:rPr>
                <w:rFonts w:ascii="Times New Roman" w:hAnsi="Times New Roman"/>
                <w:szCs w:val="22"/>
              </w:rPr>
            </w:pPr>
            <w:r w:rsidRPr="00CE6924">
              <w:rPr>
                <w:rFonts w:ascii="Times New Roman" w:hAnsi="Times New Roman"/>
                <w:szCs w:val="22"/>
              </w:rPr>
              <w:t>ANN</w:t>
            </w:r>
          </w:p>
        </w:tc>
        <w:tc>
          <w:tcPr>
            <w:tcW w:w="349" w:type="pct"/>
          </w:tcPr>
          <w:p w:rsidRPr="00CE6924" w:rsidR="00CE6924" w:rsidP="008739E8" w:rsidRDefault="00CE6924" w14:paraId="48FF3DF7" w14:textId="77777777">
            <w:pPr>
              <w:pStyle w:val="Compact"/>
              <w:jc w:val="center"/>
              <w:rPr>
                <w:rFonts w:ascii="Times New Roman" w:hAnsi="Times New Roman"/>
                <w:szCs w:val="22"/>
              </w:rPr>
            </w:pPr>
            <w:r w:rsidRPr="00CE6924">
              <w:rPr>
                <w:rFonts w:ascii="Times New Roman" w:hAnsi="Times New Roman"/>
                <w:szCs w:val="22"/>
              </w:rPr>
              <w:t>0.905</w:t>
            </w:r>
          </w:p>
        </w:tc>
        <w:tc>
          <w:tcPr>
            <w:tcW w:w="418" w:type="pct"/>
          </w:tcPr>
          <w:p w:rsidRPr="00CE6924" w:rsidR="00CE6924" w:rsidP="008739E8" w:rsidRDefault="00CE6924" w14:paraId="02F8F8C9" w14:textId="77777777">
            <w:pPr>
              <w:pStyle w:val="Compact"/>
              <w:jc w:val="center"/>
              <w:rPr>
                <w:rFonts w:ascii="Times New Roman" w:hAnsi="Times New Roman"/>
                <w:szCs w:val="22"/>
              </w:rPr>
            </w:pPr>
            <w:r w:rsidRPr="00CE6924">
              <w:rPr>
                <w:rFonts w:ascii="Times New Roman" w:hAnsi="Times New Roman"/>
                <w:szCs w:val="22"/>
              </w:rPr>
              <w:t>0.584</w:t>
            </w:r>
          </w:p>
        </w:tc>
        <w:tc>
          <w:tcPr>
            <w:tcW w:w="350" w:type="pct"/>
          </w:tcPr>
          <w:p w:rsidRPr="00CE6924" w:rsidR="00CE6924" w:rsidP="008739E8" w:rsidRDefault="00CE6924" w14:paraId="246CF882" w14:textId="77777777">
            <w:pPr>
              <w:pStyle w:val="Compact"/>
              <w:jc w:val="center"/>
              <w:rPr>
                <w:rFonts w:ascii="Times New Roman" w:hAnsi="Times New Roman"/>
                <w:szCs w:val="22"/>
              </w:rPr>
            </w:pPr>
            <w:r w:rsidRPr="00CE6924">
              <w:rPr>
                <w:rFonts w:ascii="Times New Roman" w:hAnsi="Times New Roman"/>
                <w:szCs w:val="22"/>
              </w:rPr>
              <w:t>0.705</w:t>
            </w:r>
          </w:p>
        </w:tc>
        <w:tc>
          <w:tcPr>
            <w:tcW w:w="529" w:type="pct"/>
          </w:tcPr>
          <w:p w:rsidRPr="00CE6924" w:rsidR="00CE6924" w:rsidP="008739E8" w:rsidRDefault="00CE6924" w14:paraId="038663A2" w14:textId="77777777">
            <w:pPr>
              <w:pStyle w:val="Compact"/>
              <w:jc w:val="center"/>
              <w:rPr>
                <w:rFonts w:ascii="Times New Roman" w:hAnsi="Times New Roman"/>
                <w:szCs w:val="22"/>
              </w:rPr>
            </w:pPr>
            <w:r w:rsidRPr="00CE6924">
              <w:rPr>
                <w:rFonts w:ascii="Times New Roman" w:hAnsi="Times New Roman"/>
                <w:szCs w:val="22"/>
              </w:rPr>
              <w:t>yes</w:t>
            </w:r>
          </w:p>
        </w:tc>
        <w:tc>
          <w:tcPr>
            <w:tcW w:w="298" w:type="pct"/>
          </w:tcPr>
          <w:p w:rsidRPr="00CE6924" w:rsidR="00CE6924" w:rsidP="008739E8" w:rsidRDefault="00CE6924" w14:paraId="55A8DE25" w14:textId="77777777">
            <w:pPr>
              <w:pStyle w:val="Compact"/>
              <w:jc w:val="center"/>
              <w:rPr>
                <w:rFonts w:ascii="Times New Roman" w:hAnsi="Times New Roman"/>
                <w:szCs w:val="22"/>
              </w:rPr>
            </w:pPr>
            <w:r w:rsidRPr="00CE6924">
              <w:rPr>
                <w:rFonts w:ascii="Times New Roman" w:hAnsi="Times New Roman"/>
                <w:szCs w:val="22"/>
              </w:rPr>
              <w:t>25</w:t>
            </w:r>
          </w:p>
        </w:tc>
        <w:tc>
          <w:tcPr>
            <w:tcW w:w="298" w:type="pct"/>
          </w:tcPr>
          <w:p w:rsidRPr="00CE6924" w:rsidR="00CE6924" w:rsidP="008739E8" w:rsidRDefault="00CE6924" w14:paraId="4A5F164B" w14:textId="77777777">
            <w:pPr>
              <w:pStyle w:val="Compact"/>
              <w:jc w:val="center"/>
              <w:rPr>
                <w:rFonts w:ascii="Times New Roman" w:hAnsi="Times New Roman"/>
                <w:szCs w:val="22"/>
              </w:rPr>
            </w:pPr>
            <w:r w:rsidRPr="00CE6924">
              <w:rPr>
                <w:rFonts w:ascii="Times New Roman" w:hAnsi="Times New Roman"/>
                <w:szCs w:val="22"/>
              </w:rPr>
              <w:t>24</w:t>
            </w:r>
          </w:p>
        </w:tc>
        <w:tc>
          <w:tcPr>
            <w:tcW w:w="298" w:type="pct"/>
          </w:tcPr>
          <w:p w:rsidRPr="00CE6924" w:rsidR="00CE6924" w:rsidP="008739E8" w:rsidRDefault="00CE6924" w14:paraId="3CE727D1" w14:textId="77777777">
            <w:pPr>
              <w:pStyle w:val="Compact"/>
              <w:jc w:val="center"/>
              <w:rPr>
                <w:rFonts w:ascii="Times New Roman" w:hAnsi="Times New Roman"/>
                <w:szCs w:val="22"/>
              </w:rPr>
            </w:pPr>
            <w:r w:rsidRPr="00CE6924">
              <w:rPr>
                <w:rFonts w:ascii="Times New Roman" w:hAnsi="Times New Roman"/>
                <w:szCs w:val="22"/>
              </w:rPr>
              <w:t>11</w:t>
            </w:r>
          </w:p>
        </w:tc>
        <w:tc>
          <w:tcPr>
            <w:tcW w:w="298" w:type="pct"/>
          </w:tcPr>
          <w:p w:rsidRPr="00CE6924" w:rsidR="00CE6924" w:rsidP="008739E8" w:rsidRDefault="00CE6924" w14:paraId="0AEF5E56" w14:textId="77777777">
            <w:pPr>
              <w:pStyle w:val="Compact"/>
              <w:jc w:val="center"/>
              <w:rPr>
                <w:rFonts w:ascii="Times New Roman" w:hAnsi="Times New Roman"/>
                <w:szCs w:val="22"/>
              </w:rPr>
            </w:pPr>
            <w:r w:rsidRPr="00CE6924">
              <w:rPr>
                <w:rFonts w:ascii="Times New Roman" w:hAnsi="Times New Roman"/>
                <w:szCs w:val="22"/>
              </w:rPr>
              <w:t>12</w:t>
            </w:r>
          </w:p>
        </w:tc>
        <w:tc>
          <w:tcPr>
            <w:tcW w:w="298" w:type="pct"/>
          </w:tcPr>
          <w:p w:rsidRPr="00CE6924" w:rsidR="00CE6924" w:rsidP="008739E8" w:rsidRDefault="00CE6924" w14:paraId="1C02C1D1" w14:textId="77777777">
            <w:pPr>
              <w:pStyle w:val="Compact"/>
              <w:jc w:val="center"/>
              <w:rPr>
                <w:rFonts w:ascii="Times New Roman" w:hAnsi="Times New Roman"/>
                <w:szCs w:val="22"/>
              </w:rPr>
            </w:pPr>
            <w:r w:rsidRPr="00CE6924">
              <w:rPr>
                <w:rFonts w:ascii="Times New Roman" w:hAnsi="Times New Roman"/>
                <w:szCs w:val="22"/>
              </w:rPr>
              <w:t>2</w:t>
            </w:r>
          </w:p>
        </w:tc>
        <w:tc>
          <w:tcPr>
            <w:tcW w:w="298" w:type="pct"/>
          </w:tcPr>
          <w:p w:rsidRPr="00CE6924" w:rsidR="00CE6924" w:rsidP="008739E8" w:rsidRDefault="00CE6924" w14:paraId="30D227B9" w14:textId="77777777">
            <w:pPr>
              <w:pStyle w:val="Compact"/>
              <w:jc w:val="center"/>
              <w:rPr>
                <w:rFonts w:ascii="Times New Roman" w:hAnsi="Times New Roman"/>
                <w:szCs w:val="22"/>
              </w:rPr>
            </w:pPr>
            <w:r w:rsidRPr="00CE6924">
              <w:rPr>
                <w:rFonts w:ascii="Times New Roman" w:hAnsi="Times New Roman"/>
                <w:szCs w:val="22"/>
              </w:rPr>
              <w:t>17</w:t>
            </w:r>
          </w:p>
        </w:tc>
        <w:tc>
          <w:tcPr>
            <w:tcW w:w="298" w:type="pct"/>
          </w:tcPr>
          <w:p w:rsidRPr="00CE6924" w:rsidR="00CE6924" w:rsidP="008739E8" w:rsidRDefault="00CE6924" w14:paraId="094AB1E9" w14:textId="77777777">
            <w:pPr>
              <w:pStyle w:val="Compact"/>
              <w:jc w:val="center"/>
              <w:rPr>
                <w:rFonts w:ascii="Times New Roman" w:hAnsi="Times New Roman"/>
                <w:szCs w:val="22"/>
              </w:rPr>
            </w:pPr>
            <w:r w:rsidRPr="00CE6924">
              <w:rPr>
                <w:rFonts w:ascii="Times New Roman" w:hAnsi="Times New Roman"/>
                <w:szCs w:val="22"/>
              </w:rPr>
              <w:t>6</w:t>
            </w:r>
          </w:p>
        </w:tc>
        <w:tc>
          <w:tcPr>
            <w:tcW w:w="298" w:type="pct"/>
          </w:tcPr>
          <w:p w:rsidRPr="00CE6924" w:rsidR="00CE6924" w:rsidP="008739E8" w:rsidRDefault="00CE6924" w14:paraId="1197F8FC" w14:textId="77777777">
            <w:pPr>
              <w:pStyle w:val="Compact"/>
              <w:jc w:val="center"/>
              <w:rPr>
                <w:rFonts w:ascii="Times New Roman" w:hAnsi="Times New Roman"/>
                <w:szCs w:val="22"/>
              </w:rPr>
            </w:pPr>
            <w:r w:rsidRPr="00CE6924">
              <w:rPr>
                <w:rFonts w:ascii="Times New Roman" w:hAnsi="Times New Roman"/>
                <w:szCs w:val="22"/>
              </w:rPr>
              <w:t>3</w:t>
            </w:r>
          </w:p>
        </w:tc>
        <w:tc>
          <w:tcPr>
            <w:tcW w:w="298" w:type="pct"/>
          </w:tcPr>
          <w:p w:rsidRPr="00CE6924" w:rsidR="00CE6924" w:rsidP="008739E8" w:rsidRDefault="00CE6924" w14:paraId="0E379E03" w14:textId="77777777">
            <w:pPr>
              <w:pStyle w:val="Compact"/>
              <w:jc w:val="center"/>
              <w:rPr>
                <w:rFonts w:ascii="Times New Roman" w:hAnsi="Times New Roman"/>
                <w:szCs w:val="22"/>
              </w:rPr>
            </w:pPr>
            <w:r w:rsidRPr="00CE6924">
              <w:rPr>
                <w:rFonts w:ascii="Times New Roman" w:hAnsi="Times New Roman"/>
                <w:szCs w:val="22"/>
              </w:rPr>
              <w:t>1</w:t>
            </w:r>
          </w:p>
        </w:tc>
      </w:tr>
      <w:tr w:rsidRPr="00CE6924" w:rsidR="008C1676" w:rsidTr="008C1676" w14:paraId="36134386" w14:textId="77777777">
        <w:tc>
          <w:tcPr>
            <w:tcW w:w="676" w:type="pct"/>
          </w:tcPr>
          <w:p w:rsidRPr="00CE6924" w:rsidR="00CE6924" w:rsidP="008739E8" w:rsidRDefault="00CE6924" w14:paraId="7E8800B7" w14:textId="77777777">
            <w:pPr>
              <w:pStyle w:val="Compact"/>
              <w:jc w:val="left"/>
              <w:rPr>
                <w:rFonts w:ascii="Times New Roman" w:hAnsi="Times New Roman"/>
                <w:szCs w:val="22"/>
              </w:rPr>
            </w:pPr>
            <w:r w:rsidRPr="00CE6924">
              <w:rPr>
                <w:rFonts w:ascii="Times New Roman" w:hAnsi="Times New Roman"/>
                <w:szCs w:val="22"/>
              </w:rPr>
              <w:t>MARS</w:t>
            </w:r>
          </w:p>
        </w:tc>
        <w:tc>
          <w:tcPr>
            <w:tcW w:w="349" w:type="pct"/>
          </w:tcPr>
          <w:p w:rsidRPr="00CE6924" w:rsidR="00CE6924" w:rsidP="008739E8" w:rsidRDefault="00CE6924" w14:paraId="42905F45" w14:textId="77777777">
            <w:pPr>
              <w:pStyle w:val="Compact"/>
              <w:jc w:val="center"/>
              <w:rPr>
                <w:rFonts w:ascii="Times New Roman" w:hAnsi="Times New Roman"/>
                <w:szCs w:val="22"/>
              </w:rPr>
            </w:pPr>
            <w:r w:rsidRPr="00CE6924">
              <w:rPr>
                <w:rFonts w:ascii="Times New Roman" w:hAnsi="Times New Roman"/>
                <w:szCs w:val="22"/>
              </w:rPr>
              <w:t>0.894</w:t>
            </w:r>
          </w:p>
        </w:tc>
        <w:tc>
          <w:tcPr>
            <w:tcW w:w="418" w:type="pct"/>
          </w:tcPr>
          <w:p w:rsidRPr="00CE6924" w:rsidR="00CE6924" w:rsidP="008739E8" w:rsidRDefault="00CE6924" w14:paraId="37A3BE65" w14:textId="77777777">
            <w:pPr>
              <w:pStyle w:val="Compact"/>
              <w:jc w:val="center"/>
              <w:rPr>
                <w:rFonts w:ascii="Times New Roman" w:hAnsi="Times New Roman"/>
                <w:szCs w:val="22"/>
              </w:rPr>
            </w:pPr>
            <w:r w:rsidRPr="00CE6924">
              <w:rPr>
                <w:rFonts w:ascii="Times New Roman" w:hAnsi="Times New Roman"/>
                <w:szCs w:val="22"/>
              </w:rPr>
              <w:t>0.561</w:t>
            </w:r>
          </w:p>
        </w:tc>
        <w:tc>
          <w:tcPr>
            <w:tcW w:w="350" w:type="pct"/>
          </w:tcPr>
          <w:p w:rsidRPr="00CE6924" w:rsidR="00CE6924" w:rsidP="008739E8" w:rsidRDefault="00CE6924" w14:paraId="1FCC0ADA" w14:textId="77777777">
            <w:pPr>
              <w:pStyle w:val="Compact"/>
              <w:jc w:val="center"/>
              <w:rPr>
                <w:rFonts w:ascii="Times New Roman" w:hAnsi="Times New Roman"/>
                <w:szCs w:val="22"/>
              </w:rPr>
            </w:pPr>
            <w:r w:rsidRPr="00CE6924">
              <w:rPr>
                <w:rFonts w:ascii="Times New Roman" w:hAnsi="Times New Roman"/>
                <w:szCs w:val="22"/>
              </w:rPr>
              <w:t>0.703</w:t>
            </w:r>
          </w:p>
        </w:tc>
        <w:tc>
          <w:tcPr>
            <w:tcW w:w="529" w:type="pct"/>
          </w:tcPr>
          <w:p w:rsidRPr="00CE6924" w:rsidR="00CE6924" w:rsidP="008739E8" w:rsidRDefault="00CE6924" w14:paraId="71C8FEB8" w14:textId="77777777">
            <w:pPr>
              <w:pStyle w:val="Compact"/>
              <w:jc w:val="center"/>
              <w:rPr>
                <w:rFonts w:ascii="Times New Roman" w:hAnsi="Times New Roman"/>
                <w:szCs w:val="22"/>
              </w:rPr>
            </w:pPr>
            <w:r w:rsidRPr="00CE6924">
              <w:rPr>
                <w:rFonts w:ascii="Times New Roman" w:hAnsi="Times New Roman"/>
                <w:szCs w:val="22"/>
              </w:rPr>
              <w:t>yes</w:t>
            </w:r>
          </w:p>
        </w:tc>
        <w:tc>
          <w:tcPr>
            <w:tcW w:w="298" w:type="pct"/>
          </w:tcPr>
          <w:p w:rsidRPr="00CE6924" w:rsidR="00CE6924" w:rsidP="008739E8" w:rsidRDefault="00CE6924" w14:paraId="46E0DB85" w14:textId="77777777">
            <w:pPr>
              <w:pStyle w:val="Compact"/>
              <w:jc w:val="center"/>
              <w:rPr>
                <w:rFonts w:ascii="Times New Roman" w:hAnsi="Times New Roman"/>
                <w:szCs w:val="22"/>
              </w:rPr>
            </w:pPr>
            <w:r w:rsidRPr="00CE6924">
              <w:rPr>
                <w:rFonts w:ascii="Times New Roman" w:hAnsi="Times New Roman"/>
                <w:szCs w:val="22"/>
              </w:rPr>
              <w:t>56</w:t>
            </w:r>
          </w:p>
        </w:tc>
        <w:tc>
          <w:tcPr>
            <w:tcW w:w="298" w:type="pct"/>
          </w:tcPr>
          <w:p w:rsidRPr="00CE6924" w:rsidR="00CE6924" w:rsidP="008739E8" w:rsidRDefault="00CE6924" w14:paraId="3B524EC4" w14:textId="77777777">
            <w:pPr>
              <w:pStyle w:val="Compact"/>
              <w:jc w:val="center"/>
              <w:rPr>
                <w:rFonts w:ascii="Times New Roman" w:hAnsi="Times New Roman"/>
                <w:szCs w:val="22"/>
              </w:rPr>
            </w:pPr>
            <w:r w:rsidRPr="00CE6924">
              <w:rPr>
                <w:rFonts w:ascii="Times New Roman" w:hAnsi="Times New Roman"/>
                <w:szCs w:val="22"/>
              </w:rPr>
              <w:t>8</w:t>
            </w:r>
          </w:p>
        </w:tc>
        <w:tc>
          <w:tcPr>
            <w:tcW w:w="298" w:type="pct"/>
          </w:tcPr>
          <w:p w:rsidRPr="00CE6924" w:rsidR="00CE6924" w:rsidP="008739E8" w:rsidRDefault="00CE6924" w14:paraId="5FA479B0" w14:textId="77777777">
            <w:pPr>
              <w:pStyle w:val="Compact"/>
              <w:jc w:val="center"/>
              <w:rPr>
                <w:rFonts w:ascii="Times New Roman" w:hAnsi="Times New Roman"/>
                <w:szCs w:val="22"/>
              </w:rPr>
            </w:pPr>
            <w:r w:rsidRPr="00CE6924">
              <w:rPr>
                <w:rFonts w:ascii="Times New Roman" w:hAnsi="Times New Roman"/>
                <w:szCs w:val="22"/>
              </w:rPr>
              <w:t>2</w:t>
            </w:r>
          </w:p>
        </w:tc>
        <w:tc>
          <w:tcPr>
            <w:tcW w:w="298" w:type="pct"/>
          </w:tcPr>
          <w:p w:rsidRPr="00CE6924" w:rsidR="00CE6924" w:rsidP="008739E8" w:rsidRDefault="00CE6924" w14:paraId="43DD2F87" w14:textId="77777777">
            <w:pPr>
              <w:pStyle w:val="Compact"/>
              <w:jc w:val="center"/>
              <w:rPr>
                <w:rFonts w:ascii="Times New Roman" w:hAnsi="Times New Roman"/>
                <w:szCs w:val="22"/>
              </w:rPr>
            </w:pPr>
            <w:r w:rsidRPr="00CE6924">
              <w:rPr>
                <w:rFonts w:ascii="Times New Roman" w:hAnsi="Times New Roman"/>
                <w:szCs w:val="22"/>
              </w:rPr>
              <w:t>17</w:t>
            </w:r>
          </w:p>
        </w:tc>
        <w:tc>
          <w:tcPr>
            <w:tcW w:w="298" w:type="pct"/>
          </w:tcPr>
          <w:p w:rsidRPr="00CE6924" w:rsidR="00CE6924" w:rsidP="008739E8" w:rsidRDefault="00CE6924" w14:paraId="177518AD" w14:textId="77777777">
            <w:pPr>
              <w:pStyle w:val="Compact"/>
              <w:jc w:val="center"/>
              <w:rPr>
                <w:rFonts w:ascii="Times New Roman" w:hAnsi="Times New Roman"/>
                <w:szCs w:val="22"/>
              </w:rPr>
            </w:pPr>
            <w:r w:rsidRPr="00CE6924">
              <w:rPr>
                <w:rFonts w:ascii="Times New Roman" w:hAnsi="Times New Roman"/>
                <w:szCs w:val="22"/>
              </w:rPr>
              <w:t>8</w:t>
            </w:r>
          </w:p>
        </w:tc>
        <w:tc>
          <w:tcPr>
            <w:tcW w:w="298" w:type="pct"/>
          </w:tcPr>
          <w:p w:rsidRPr="00CE6924" w:rsidR="00CE6924" w:rsidP="008739E8" w:rsidRDefault="00CE6924" w14:paraId="02405508" w14:textId="77777777">
            <w:pPr>
              <w:pStyle w:val="Compact"/>
              <w:jc w:val="center"/>
              <w:rPr>
                <w:rFonts w:ascii="Times New Roman" w:hAnsi="Times New Roman"/>
                <w:szCs w:val="22"/>
              </w:rPr>
            </w:pPr>
            <w:r w:rsidRPr="00CE6924">
              <w:rPr>
                <w:rFonts w:ascii="Times New Roman" w:hAnsi="Times New Roman"/>
                <w:szCs w:val="22"/>
              </w:rPr>
              <w:t>4</w:t>
            </w:r>
          </w:p>
        </w:tc>
        <w:tc>
          <w:tcPr>
            <w:tcW w:w="298" w:type="pct"/>
          </w:tcPr>
          <w:p w:rsidRPr="00CE6924" w:rsidR="00CE6924" w:rsidP="008739E8" w:rsidRDefault="00CE6924" w14:paraId="790ABF83" w14:textId="77777777">
            <w:pPr>
              <w:pStyle w:val="Compact"/>
              <w:jc w:val="center"/>
              <w:rPr>
                <w:rFonts w:ascii="Times New Roman" w:hAnsi="Times New Roman"/>
                <w:szCs w:val="22"/>
              </w:rPr>
            </w:pPr>
            <w:r w:rsidRPr="00CE6924">
              <w:rPr>
                <w:rFonts w:ascii="Times New Roman" w:hAnsi="Times New Roman"/>
                <w:szCs w:val="22"/>
              </w:rPr>
              <w:t>0</w:t>
            </w:r>
          </w:p>
        </w:tc>
        <w:tc>
          <w:tcPr>
            <w:tcW w:w="298" w:type="pct"/>
          </w:tcPr>
          <w:p w:rsidRPr="00CE6924" w:rsidR="00CE6924" w:rsidP="008739E8" w:rsidRDefault="00CE6924" w14:paraId="2C61F9DB" w14:textId="77777777">
            <w:pPr>
              <w:pStyle w:val="Compact"/>
              <w:jc w:val="center"/>
              <w:rPr>
                <w:rFonts w:ascii="Times New Roman" w:hAnsi="Times New Roman"/>
                <w:szCs w:val="22"/>
              </w:rPr>
            </w:pPr>
            <w:r w:rsidRPr="00CE6924">
              <w:rPr>
                <w:rFonts w:ascii="Times New Roman" w:hAnsi="Times New Roman"/>
                <w:szCs w:val="22"/>
              </w:rPr>
              <w:t>4</w:t>
            </w:r>
          </w:p>
        </w:tc>
        <w:tc>
          <w:tcPr>
            <w:tcW w:w="298" w:type="pct"/>
          </w:tcPr>
          <w:p w:rsidRPr="00CE6924" w:rsidR="00CE6924" w:rsidP="008739E8" w:rsidRDefault="00CE6924" w14:paraId="45BB1B4D" w14:textId="77777777">
            <w:pPr>
              <w:pStyle w:val="Compact"/>
              <w:jc w:val="center"/>
              <w:rPr>
                <w:rFonts w:ascii="Times New Roman" w:hAnsi="Times New Roman"/>
                <w:szCs w:val="22"/>
              </w:rPr>
            </w:pPr>
            <w:r w:rsidRPr="00CE6924">
              <w:rPr>
                <w:rFonts w:ascii="Times New Roman" w:hAnsi="Times New Roman"/>
                <w:szCs w:val="22"/>
              </w:rPr>
              <w:t>0</w:t>
            </w:r>
          </w:p>
        </w:tc>
      </w:tr>
      <w:tr w:rsidRPr="00CE6924" w:rsidR="008C1676" w:rsidTr="008C1676" w14:paraId="1F2A6431" w14:textId="77777777">
        <w:tc>
          <w:tcPr>
            <w:tcW w:w="676" w:type="pct"/>
          </w:tcPr>
          <w:p w:rsidRPr="00CE6924" w:rsidR="00CE6924" w:rsidP="008739E8" w:rsidRDefault="00CE6924" w14:paraId="1C122A66" w14:textId="77777777">
            <w:pPr>
              <w:pStyle w:val="Compact"/>
              <w:jc w:val="left"/>
              <w:rPr>
                <w:rFonts w:ascii="Times New Roman" w:hAnsi="Times New Roman"/>
                <w:szCs w:val="22"/>
              </w:rPr>
            </w:pPr>
            <w:r w:rsidRPr="00CE6924">
              <w:rPr>
                <w:rFonts w:ascii="Times New Roman" w:hAnsi="Times New Roman"/>
                <w:szCs w:val="22"/>
              </w:rPr>
              <w:t>RF</w:t>
            </w:r>
          </w:p>
        </w:tc>
        <w:tc>
          <w:tcPr>
            <w:tcW w:w="349" w:type="pct"/>
          </w:tcPr>
          <w:p w:rsidRPr="00CE6924" w:rsidR="00CE6924" w:rsidP="008739E8" w:rsidRDefault="00CE6924" w14:paraId="7FF13FCD" w14:textId="77777777">
            <w:pPr>
              <w:pStyle w:val="Compact"/>
              <w:jc w:val="center"/>
              <w:rPr>
                <w:rFonts w:ascii="Times New Roman" w:hAnsi="Times New Roman"/>
                <w:szCs w:val="22"/>
              </w:rPr>
            </w:pPr>
            <w:r w:rsidRPr="00CE6924">
              <w:rPr>
                <w:rFonts w:ascii="Times New Roman" w:hAnsi="Times New Roman"/>
                <w:szCs w:val="22"/>
              </w:rPr>
              <w:t>0.832</w:t>
            </w:r>
          </w:p>
        </w:tc>
        <w:tc>
          <w:tcPr>
            <w:tcW w:w="418" w:type="pct"/>
          </w:tcPr>
          <w:p w:rsidRPr="00CE6924" w:rsidR="00CE6924" w:rsidP="008739E8" w:rsidRDefault="00CE6924" w14:paraId="652996E1" w14:textId="77777777">
            <w:pPr>
              <w:pStyle w:val="Compact"/>
              <w:jc w:val="center"/>
              <w:rPr>
                <w:rFonts w:ascii="Times New Roman" w:hAnsi="Times New Roman"/>
                <w:szCs w:val="22"/>
              </w:rPr>
            </w:pPr>
            <w:r w:rsidRPr="00CE6924">
              <w:rPr>
                <w:rFonts w:ascii="Times New Roman" w:hAnsi="Times New Roman"/>
                <w:szCs w:val="22"/>
              </w:rPr>
              <w:t>0.514</w:t>
            </w:r>
          </w:p>
        </w:tc>
        <w:tc>
          <w:tcPr>
            <w:tcW w:w="350" w:type="pct"/>
          </w:tcPr>
          <w:p w:rsidRPr="00CE6924" w:rsidR="00CE6924" w:rsidP="008739E8" w:rsidRDefault="00CE6924" w14:paraId="078E15E0" w14:textId="77777777">
            <w:pPr>
              <w:pStyle w:val="Compact"/>
              <w:jc w:val="center"/>
              <w:rPr>
                <w:rFonts w:ascii="Times New Roman" w:hAnsi="Times New Roman"/>
                <w:szCs w:val="22"/>
              </w:rPr>
            </w:pPr>
            <w:r w:rsidRPr="00CE6924">
              <w:rPr>
                <w:rFonts w:ascii="Times New Roman" w:hAnsi="Times New Roman"/>
                <w:szCs w:val="22"/>
              </w:rPr>
              <w:t>0.682</w:t>
            </w:r>
          </w:p>
        </w:tc>
        <w:tc>
          <w:tcPr>
            <w:tcW w:w="529" w:type="pct"/>
          </w:tcPr>
          <w:p w:rsidRPr="00CE6924" w:rsidR="00CE6924" w:rsidP="008739E8" w:rsidRDefault="00CE6924" w14:paraId="70E9E792" w14:textId="77777777">
            <w:pPr>
              <w:pStyle w:val="Compact"/>
              <w:jc w:val="center"/>
              <w:rPr>
                <w:rFonts w:ascii="Times New Roman" w:hAnsi="Times New Roman"/>
                <w:szCs w:val="22"/>
              </w:rPr>
            </w:pPr>
            <w:r w:rsidRPr="00CE6924">
              <w:rPr>
                <w:rFonts w:ascii="Times New Roman" w:hAnsi="Times New Roman"/>
                <w:szCs w:val="22"/>
              </w:rPr>
              <w:t>no</w:t>
            </w:r>
          </w:p>
        </w:tc>
        <w:tc>
          <w:tcPr>
            <w:tcW w:w="298" w:type="pct"/>
          </w:tcPr>
          <w:p w:rsidRPr="00CE6924" w:rsidR="00CE6924" w:rsidP="008739E8" w:rsidRDefault="00CE6924" w14:paraId="5865CAE4" w14:textId="77777777">
            <w:pPr>
              <w:pStyle w:val="Compact"/>
              <w:jc w:val="center"/>
              <w:rPr>
                <w:rFonts w:ascii="Times New Roman" w:hAnsi="Times New Roman"/>
                <w:szCs w:val="22"/>
              </w:rPr>
            </w:pPr>
            <w:r w:rsidRPr="00CE6924">
              <w:rPr>
                <w:rFonts w:ascii="Times New Roman" w:hAnsi="Times New Roman"/>
                <w:szCs w:val="22"/>
              </w:rPr>
              <w:t>20</w:t>
            </w:r>
          </w:p>
        </w:tc>
        <w:tc>
          <w:tcPr>
            <w:tcW w:w="298" w:type="pct"/>
          </w:tcPr>
          <w:p w:rsidRPr="00CE6924" w:rsidR="00CE6924" w:rsidP="008739E8" w:rsidRDefault="00CE6924" w14:paraId="54257A99" w14:textId="77777777">
            <w:pPr>
              <w:pStyle w:val="Compact"/>
              <w:jc w:val="center"/>
              <w:rPr>
                <w:rFonts w:ascii="Times New Roman" w:hAnsi="Times New Roman"/>
                <w:szCs w:val="22"/>
              </w:rPr>
            </w:pPr>
            <w:r w:rsidRPr="00CE6924">
              <w:rPr>
                <w:rFonts w:ascii="Times New Roman" w:hAnsi="Times New Roman"/>
                <w:szCs w:val="22"/>
              </w:rPr>
              <w:t>19</w:t>
            </w:r>
          </w:p>
        </w:tc>
        <w:tc>
          <w:tcPr>
            <w:tcW w:w="298" w:type="pct"/>
          </w:tcPr>
          <w:p w:rsidRPr="00CE6924" w:rsidR="00CE6924" w:rsidP="008739E8" w:rsidRDefault="00CE6924" w14:paraId="3CDD1D65" w14:textId="77777777">
            <w:pPr>
              <w:pStyle w:val="Compact"/>
              <w:jc w:val="center"/>
              <w:rPr>
                <w:rFonts w:ascii="Times New Roman" w:hAnsi="Times New Roman"/>
                <w:szCs w:val="22"/>
              </w:rPr>
            </w:pPr>
            <w:r w:rsidRPr="00CE6924">
              <w:rPr>
                <w:rFonts w:ascii="Times New Roman" w:hAnsi="Times New Roman"/>
                <w:szCs w:val="22"/>
              </w:rPr>
              <w:t>22</w:t>
            </w:r>
          </w:p>
        </w:tc>
        <w:tc>
          <w:tcPr>
            <w:tcW w:w="298" w:type="pct"/>
          </w:tcPr>
          <w:p w:rsidRPr="00CE6924" w:rsidR="00CE6924" w:rsidP="008739E8" w:rsidRDefault="00CE6924" w14:paraId="09BD6F0E" w14:textId="77777777">
            <w:pPr>
              <w:pStyle w:val="Compact"/>
              <w:jc w:val="center"/>
              <w:rPr>
                <w:rFonts w:ascii="Times New Roman" w:hAnsi="Times New Roman"/>
                <w:szCs w:val="22"/>
              </w:rPr>
            </w:pPr>
            <w:r w:rsidRPr="00CE6924">
              <w:rPr>
                <w:rFonts w:ascii="Times New Roman" w:hAnsi="Times New Roman"/>
                <w:szCs w:val="22"/>
              </w:rPr>
              <w:t>6</w:t>
            </w:r>
          </w:p>
        </w:tc>
        <w:tc>
          <w:tcPr>
            <w:tcW w:w="298" w:type="pct"/>
          </w:tcPr>
          <w:p w:rsidRPr="00CE6924" w:rsidR="00CE6924" w:rsidP="008739E8" w:rsidRDefault="00CE6924" w14:paraId="435A2AE0" w14:textId="77777777">
            <w:pPr>
              <w:pStyle w:val="Compact"/>
              <w:jc w:val="center"/>
              <w:rPr>
                <w:rFonts w:ascii="Times New Roman" w:hAnsi="Times New Roman"/>
                <w:szCs w:val="22"/>
              </w:rPr>
            </w:pPr>
            <w:r w:rsidRPr="00CE6924">
              <w:rPr>
                <w:rFonts w:ascii="Times New Roman" w:hAnsi="Times New Roman"/>
                <w:szCs w:val="22"/>
              </w:rPr>
              <w:t>6</w:t>
            </w:r>
          </w:p>
        </w:tc>
        <w:tc>
          <w:tcPr>
            <w:tcW w:w="298" w:type="pct"/>
          </w:tcPr>
          <w:p w:rsidRPr="00CE6924" w:rsidR="00CE6924" w:rsidP="008739E8" w:rsidRDefault="00CE6924" w14:paraId="752BB574" w14:textId="77777777">
            <w:pPr>
              <w:pStyle w:val="Compact"/>
              <w:jc w:val="center"/>
              <w:rPr>
                <w:rFonts w:ascii="Times New Roman" w:hAnsi="Times New Roman"/>
                <w:szCs w:val="22"/>
              </w:rPr>
            </w:pPr>
            <w:r w:rsidRPr="00CE6924">
              <w:rPr>
                <w:rFonts w:ascii="Times New Roman" w:hAnsi="Times New Roman"/>
                <w:szCs w:val="22"/>
              </w:rPr>
              <w:t>6</w:t>
            </w:r>
          </w:p>
        </w:tc>
        <w:tc>
          <w:tcPr>
            <w:tcW w:w="298" w:type="pct"/>
          </w:tcPr>
          <w:p w:rsidRPr="00CE6924" w:rsidR="00CE6924" w:rsidP="008739E8" w:rsidRDefault="00CE6924" w14:paraId="28DD1A6E" w14:textId="77777777">
            <w:pPr>
              <w:pStyle w:val="Compact"/>
              <w:jc w:val="center"/>
              <w:rPr>
                <w:rFonts w:ascii="Times New Roman" w:hAnsi="Times New Roman"/>
                <w:szCs w:val="22"/>
              </w:rPr>
            </w:pPr>
            <w:r w:rsidRPr="00CE6924">
              <w:rPr>
                <w:rFonts w:ascii="Times New Roman" w:hAnsi="Times New Roman"/>
                <w:szCs w:val="22"/>
              </w:rPr>
              <w:t>7</w:t>
            </w:r>
          </w:p>
        </w:tc>
        <w:tc>
          <w:tcPr>
            <w:tcW w:w="298" w:type="pct"/>
          </w:tcPr>
          <w:p w:rsidRPr="00CE6924" w:rsidR="00CE6924" w:rsidP="008739E8" w:rsidRDefault="00CE6924" w14:paraId="454BA808" w14:textId="77777777">
            <w:pPr>
              <w:pStyle w:val="Compact"/>
              <w:jc w:val="center"/>
              <w:rPr>
                <w:rFonts w:ascii="Times New Roman" w:hAnsi="Times New Roman"/>
                <w:szCs w:val="22"/>
              </w:rPr>
            </w:pPr>
            <w:r w:rsidRPr="00CE6924">
              <w:rPr>
                <w:rFonts w:ascii="Times New Roman" w:hAnsi="Times New Roman"/>
                <w:szCs w:val="22"/>
              </w:rPr>
              <w:t>10</w:t>
            </w:r>
          </w:p>
        </w:tc>
        <w:tc>
          <w:tcPr>
            <w:tcW w:w="298" w:type="pct"/>
          </w:tcPr>
          <w:p w:rsidRPr="00CE6924" w:rsidR="00CE6924" w:rsidP="008739E8" w:rsidRDefault="00CE6924" w14:paraId="027A0BFC" w14:textId="77777777">
            <w:pPr>
              <w:pStyle w:val="Compact"/>
              <w:jc w:val="center"/>
              <w:rPr>
                <w:rFonts w:ascii="Times New Roman" w:hAnsi="Times New Roman"/>
                <w:szCs w:val="22"/>
              </w:rPr>
            </w:pPr>
            <w:r w:rsidRPr="00CE6924">
              <w:rPr>
                <w:rFonts w:ascii="Times New Roman" w:hAnsi="Times New Roman"/>
                <w:szCs w:val="22"/>
              </w:rPr>
              <w:t>4</w:t>
            </w:r>
          </w:p>
        </w:tc>
      </w:tr>
      <w:tr w:rsidRPr="00CE6924" w:rsidR="008C1676" w:rsidTr="008C1676" w14:paraId="4005BF28" w14:textId="77777777">
        <w:tc>
          <w:tcPr>
            <w:tcW w:w="676" w:type="pct"/>
          </w:tcPr>
          <w:p w:rsidRPr="00CE6924" w:rsidR="00CE6924" w:rsidP="008739E8" w:rsidRDefault="00CE6924" w14:paraId="385274A2" w14:textId="77777777">
            <w:pPr>
              <w:pStyle w:val="Compact"/>
              <w:jc w:val="left"/>
              <w:rPr>
                <w:rFonts w:ascii="Times New Roman" w:hAnsi="Times New Roman"/>
                <w:szCs w:val="22"/>
              </w:rPr>
            </w:pPr>
            <w:r w:rsidRPr="00CE6924">
              <w:rPr>
                <w:rFonts w:ascii="Times New Roman" w:hAnsi="Times New Roman"/>
                <w:szCs w:val="22"/>
              </w:rPr>
              <w:t>Maxent</w:t>
            </w:r>
          </w:p>
        </w:tc>
        <w:tc>
          <w:tcPr>
            <w:tcW w:w="349" w:type="pct"/>
          </w:tcPr>
          <w:p w:rsidRPr="00CE6924" w:rsidR="00CE6924" w:rsidP="008739E8" w:rsidRDefault="00CE6924" w14:paraId="4E514A9C" w14:textId="77777777">
            <w:pPr>
              <w:pStyle w:val="Compact"/>
              <w:jc w:val="center"/>
              <w:rPr>
                <w:rFonts w:ascii="Times New Roman" w:hAnsi="Times New Roman"/>
                <w:szCs w:val="22"/>
              </w:rPr>
            </w:pPr>
            <w:r w:rsidRPr="00CE6924">
              <w:rPr>
                <w:rFonts w:ascii="Times New Roman" w:hAnsi="Times New Roman"/>
                <w:szCs w:val="22"/>
              </w:rPr>
              <w:t>0.892</w:t>
            </w:r>
          </w:p>
        </w:tc>
        <w:tc>
          <w:tcPr>
            <w:tcW w:w="418" w:type="pct"/>
          </w:tcPr>
          <w:p w:rsidRPr="00CE6924" w:rsidR="00CE6924" w:rsidP="008739E8" w:rsidRDefault="00CE6924" w14:paraId="1FA821C2" w14:textId="77777777">
            <w:pPr>
              <w:pStyle w:val="Compact"/>
              <w:jc w:val="center"/>
              <w:rPr>
                <w:rFonts w:ascii="Times New Roman" w:hAnsi="Times New Roman"/>
                <w:szCs w:val="22"/>
              </w:rPr>
            </w:pPr>
            <w:r w:rsidRPr="00CE6924">
              <w:rPr>
                <w:rFonts w:ascii="Times New Roman" w:hAnsi="Times New Roman"/>
                <w:szCs w:val="22"/>
              </w:rPr>
              <w:t>0.557</w:t>
            </w:r>
          </w:p>
        </w:tc>
        <w:tc>
          <w:tcPr>
            <w:tcW w:w="350" w:type="pct"/>
          </w:tcPr>
          <w:p w:rsidRPr="00CE6924" w:rsidR="00CE6924" w:rsidP="008739E8" w:rsidRDefault="00CE6924" w14:paraId="1023D636" w14:textId="77777777">
            <w:pPr>
              <w:pStyle w:val="Compact"/>
              <w:jc w:val="center"/>
              <w:rPr>
                <w:rFonts w:ascii="Times New Roman" w:hAnsi="Times New Roman"/>
                <w:szCs w:val="22"/>
              </w:rPr>
            </w:pPr>
            <w:r w:rsidRPr="00CE6924">
              <w:rPr>
                <w:rFonts w:ascii="Times New Roman" w:hAnsi="Times New Roman"/>
                <w:szCs w:val="22"/>
              </w:rPr>
              <w:t>0.694</w:t>
            </w:r>
          </w:p>
        </w:tc>
        <w:tc>
          <w:tcPr>
            <w:tcW w:w="529" w:type="pct"/>
          </w:tcPr>
          <w:p w:rsidRPr="00CE6924" w:rsidR="00CE6924" w:rsidP="008739E8" w:rsidRDefault="00CE6924" w14:paraId="49DD9B13" w14:textId="77777777">
            <w:pPr>
              <w:pStyle w:val="Compact"/>
              <w:jc w:val="center"/>
              <w:rPr>
                <w:rFonts w:ascii="Times New Roman" w:hAnsi="Times New Roman"/>
                <w:szCs w:val="22"/>
              </w:rPr>
            </w:pPr>
            <w:r w:rsidRPr="00CE6924">
              <w:rPr>
                <w:rFonts w:ascii="Times New Roman" w:hAnsi="Times New Roman"/>
                <w:szCs w:val="22"/>
              </w:rPr>
              <w:t>yes</w:t>
            </w:r>
          </w:p>
        </w:tc>
        <w:tc>
          <w:tcPr>
            <w:tcW w:w="298" w:type="pct"/>
          </w:tcPr>
          <w:p w:rsidRPr="00CE6924" w:rsidR="00CE6924" w:rsidP="008739E8" w:rsidRDefault="00CE6924" w14:paraId="5593105A" w14:textId="77777777">
            <w:pPr>
              <w:pStyle w:val="Compact"/>
              <w:jc w:val="center"/>
              <w:rPr>
                <w:rFonts w:ascii="Times New Roman" w:hAnsi="Times New Roman"/>
                <w:szCs w:val="22"/>
              </w:rPr>
            </w:pPr>
            <w:r w:rsidRPr="00CE6924">
              <w:rPr>
                <w:rFonts w:ascii="Times New Roman" w:hAnsi="Times New Roman"/>
                <w:szCs w:val="22"/>
              </w:rPr>
              <w:t>27</w:t>
            </w:r>
          </w:p>
        </w:tc>
        <w:tc>
          <w:tcPr>
            <w:tcW w:w="298" w:type="pct"/>
          </w:tcPr>
          <w:p w:rsidRPr="00CE6924" w:rsidR="00CE6924" w:rsidP="008739E8" w:rsidRDefault="00CE6924" w14:paraId="05E72E7B" w14:textId="77777777">
            <w:pPr>
              <w:pStyle w:val="Compact"/>
              <w:jc w:val="center"/>
              <w:rPr>
                <w:rFonts w:ascii="Times New Roman" w:hAnsi="Times New Roman"/>
                <w:szCs w:val="22"/>
              </w:rPr>
            </w:pPr>
            <w:r w:rsidRPr="00CE6924">
              <w:rPr>
                <w:rFonts w:ascii="Times New Roman" w:hAnsi="Times New Roman"/>
                <w:szCs w:val="22"/>
              </w:rPr>
              <w:t>39</w:t>
            </w:r>
          </w:p>
        </w:tc>
        <w:tc>
          <w:tcPr>
            <w:tcW w:w="298" w:type="pct"/>
          </w:tcPr>
          <w:p w:rsidRPr="00CE6924" w:rsidR="00CE6924" w:rsidP="008739E8" w:rsidRDefault="00CE6924" w14:paraId="10EED9BC" w14:textId="77777777">
            <w:pPr>
              <w:pStyle w:val="Compact"/>
              <w:jc w:val="center"/>
              <w:rPr>
                <w:rFonts w:ascii="Times New Roman" w:hAnsi="Times New Roman"/>
                <w:szCs w:val="22"/>
              </w:rPr>
            </w:pPr>
            <w:r w:rsidRPr="00CE6924">
              <w:rPr>
                <w:rFonts w:ascii="Times New Roman" w:hAnsi="Times New Roman"/>
                <w:szCs w:val="22"/>
              </w:rPr>
              <w:t>8</w:t>
            </w:r>
          </w:p>
        </w:tc>
        <w:tc>
          <w:tcPr>
            <w:tcW w:w="298" w:type="pct"/>
          </w:tcPr>
          <w:p w:rsidRPr="00CE6924" w:rsidR="00CE6924" w:rsidP="008739E8" w:rsidRDefault="00CE6924" w14:paraId="3623CBDA" w14:textId="77777777">
            <w:pPr>
              <w:pStyle w:val="Compact"/>
              <w:jc w:val="center"/>
              <w:rPr>
                <w:rFonts w:ascii="Times New Roman" w:hAnsi="Times New Roman"/>
                <w:szCs w:val="22"/>
              </w:rPr>
            </w:pPr>
            <w:r w:rsidRPr="00CE6924">
              <w:rPr>
                <w:rFonts w:ascii="Times New Roman" w:hAnsi="Times New Roman"/>
                <w:szCs w:val="22"/>
              </w:rPr>
              <w:t>3</w:t>
            </w:r>
          </w:p>
        </w:tc>
        <w:tc>
          <w:tcPr>
            <w:tcW w:w="298" w:type="pct"/>
          </w:tcPr>
          <w:p w:rsidRPr="00CE6924" w:rsidR="00CE6924" w:rsidP="008739E8" w:rsidRDefault="00CE6924" w14:paraId="165039C6" w14:textId="77777777">
            <w:pPr>
              <w:pStyle w:val="Compact"/>
              <w:jc w:val="center"/>
              <w:rPr>
                <w:rFonts w:ascii="Times New Roman" w:hAnsi="Times New Roman"/>
                <w:szCs w:val="22"/>
              </w:rPr>
            </w:pPr>
            <w:r w:rsidRPr="00CE6924">
              <w:rPr>
                <w:rFonts w:ascii="Times New Roman" w:hAnsi="Times New Roman"/>
                <w:szCs w:val="22"/>
              </w:rPr>
              <w:t>4</w:t>
            </w:r>
          </w:p>
        </w:tc>
        <w:tc>
          <w:tcPr>
            <w:tcW w:w="298" w:type="pct"/>
          </w:tcPr>
          <w:p w:rsidRPr="00CE6924" w:rsidR="00CE6924" w:rsidP="008739E8" w:rsidRDefault="00CE6924" w14:paraId="1EC510A9" w14:textId="77777777">
            <w:pPr>
              <w:pStyle w:val="Compact"/>
              <w:jc w:val="center"/>
              <w:rPr>
                <w:rFonts w:ascii="Times New Roman" w:hAnsi="Times New Roman"/>
                <w:szCs w:val="22"/>
              </w:rPr>
            </w:pPr>
            <w:r w:rsidRPr="00CE6924">
              <w:rPr>
                <w:rFonts w:ascii="Times New Roman" w:hAnsi="Times New Roman"/>
                <w:szCs w:val="22"/>
              </w:rPr>
              <w:t>2</w:t>
            </w:r>
          </w:p>
        </w:tc>
        <w:tc>
          <w:tcPr>
            <w:tcW w:w="298" w:type="pct"/>
          </w:tcPr>
          <w:p w:rsidRPr="00CE6924" w:rsidR="00CE6924" w:rsidP="008739E8" w:rsidRDefault="00CE6924" w14:paraId="091CF1EC" w14:textId="77777777">
            <w:pPr>
              <w:pStyle w:val="Compact"/>
              <w:jc w:val="center"/>
              <w:rPr>
                <w:rFonts w:ascii="Times New Roman" w:hAnsi="Times New Roman"/>
                <w:szCs w:val="22"/>
              </w:rPr>
            </w:pPr>
            <w:r w:rsidRPr="00CE6924">
              <w:rPr>
                <w:rFonts w:ascii="Times New Roman" w:hAnsi="Times New Roman"/>
                <w:szCs w:val="22"/>
              </w:rPr>
              <w:t>8</w:t>
            </w:r>
          </w:p>
        </w:tc>
        <w:tc>
          <w:tcPr>
            <w:tcW w:w="298" w:type="pct"/>
          </w:tcPr>
          <w:p w:rsidRPr="00CE6924" w:rsidR="00CE6924" w:rsidP="008739E8" w:rsidRDefault="00CE6924" w14:paraId="3679ABFF" w14:textId="77777777">
            <w:pPr>
              <w:pStyle w:val="Compact"/>
              <w:jc w:val="center"/>
              <w:rPr>
                <w:rFonts w:ascii="Times New Roman" w:hAnsi="Times New Roman"/>
                <w:szCs w:val="22"/>
              </w:rPr>
            </w:pPr>
            <w:r w:rsidRPr="00CE6924">
              <w:rPr>
                <w:rFonts w:ascii="Times New Roman" w:hAnsi="Times New Roman"/>
                <w:szCs w:val="22"/>
              </w:rPr>
              <w:t>5</w:t>
            </w:r>
          </w:p>
        </w:tc>
        <w:tc>
          <w:tcPr>
            <w:tcW w:w="298" w:type="pct"/>
          </w:tcPr>
          <w:p w:rsidRPr="00CE6924" w:rsidR="00CE6924" w:rsidP="008739E8" w:rsidRDefault="00CE6924" w14:paraId="74C8377D" w14:textId="77777777">
            <w:pPr>
              <w:pStyle w:val="Compact"/>
              <w:jc w:val="center"/>
              <w:rPr>
                <w:rFonts w:ascii="Times New Roman" w:hAnsi="Times New Roman"/>
                <w:szCs w:val="22"/>
              </w:rPr>
            </w:pPr>
            <w:r w:rsidRPr="00CE6924">
              <w:rPr>
                <w:rFonts w:ascii="Times New Roman" w:hAnsi="Times New Roman"/>
                <w:szCs w:val="22"/>
              </w:rPr>
              <w:t>4</w:t>
            </w:r>
          </w:p>
        </w:tc>
      </w:tr>
      <w:tr w:rsidRPr="00CE6924" w:rsidR="008C1676" w:rsidTr="008C1676" w14:paraId="1FA9F927" w14:textId="77777777">
        <w:tc>
          <w:tcPr>
            <w:tcW w:w="676" w:type="pct"/>
            <w:tcBorders>
              <w:bottom w:val="single" w:color="auto" w:sz="4" w:space="0"/>
            </w:tcBorders>
          </w:tcPr>
          <w:p w:rsidRPr="00CE6924" w:rsidR="00CE6924" w:rsidP="008739E8" w:rsidRDefault="00CE6924" w14:paraId="3783280A" w14:textId="77777777">
            <w:pPr>
              <w:pStyle w:val="Compact"/>
              <w:jc w:val="left"/>
              <w:rPr>
                <w:rFonts w:ascii="Times New Roman" w:hAnsi="Times New Roman"/>
                <w:b/>
                <w:szCs w:val="22"/>
              </w:rPr>
            </w:pPr>
            <w:r w:rsidRPr="00CE6924">
              <w:rPr>
                <w:rFonts w:ascii="Times New Roman" w:hAnsi="Times New Roman"/>
                <w:b/>
                <w:szCs w:val="22"/>
              </w:rPr>
              <w:t>Ensemble</w:t>
            </w:r>
          </w:p>
        </w:tc>
        <w:tc>
          <w:tcPr>
            <w:tcW w:w="349" w:type="pct"/>
            <w:tcBorders>
              <w:bottom w:val="single" w:color="auto" w:sz="4" w:space="0"/>
            </w:tcBorders>
          </w:tcPr>
          <w:p w:rsidRPr="00CE6924" w:rsidR="00CE6924" w:rsidP="008739E8" w:rsidRDefault="00CE6924" w14:paraId="3DA3DE8D" w14:textId="77777777">
            <w:pPr>
              <w:pStyle w:val="Compact"/>
              <w:jc w:val="center"/>
              <w:rPr>
                <w:rFonts w:ascii="Times New Roman" w:hAnsi="Times New Roman"/>
                <w:b/>
                <w:szCs w:val="22"/>
              </w:rPr>
            </w:pPr>
            <w:r w:rsidRPr="00CE6924">
              <w:rPr>
                <w:rFonts w:ascii="Times New Roman" w:hAnsi="Times New Roman"/>
                <w:b/>
                <w:szCs w:val="22"/>
              </w:rPr>
              <w:t>0.903</w:t>
            </w:r>
          </w:p>
        </w:tc>
        <w:tc>
          <w:tcPr>
            <w:tcW w:w="418" w:type="pct"/>
            <w:tcBorders>
              <w:bottom w:val="single" w:color="auto" w:sz="4" w:space="0"/>
            </w:tcBorders>
          </w:tcPr>
          <w:p w:rsidRPr="00CE6924" w:rsidR="00CE6924" w:rsidP="008739E8" w:rsidRDefault="00CE6924" w14:paraId="529D95AC" w14:textId="77777777">
            <w:pPr>
              <w:pStyle w:val="Compact"/>
              <w:jc w:val="center"/>
              <w:rPr>
                <w:rFonts w:ascii="Times New Roman" w:hAnsi="Times New Roman"/>
                <w:b/>
                <w:szCs w:val="22"/>
              </w:rPr>
            </w:pPr>
            <w:r w:rsidRPr="00CE6924">
              <w:rPr>
                <w:rFonts w:ascii="Times New Roman" w:hAnsi="Times New Roman"/>
                <w:b/>
                <w:szCs w:val="22"/>
              </w:rPr>
              <w:t>0.576</w:t>
            </w:r>
          </w:p>
        </w:tc>
        <w:tc>
          <w:tcPr>
            <w:tcW w:w="350" w:type="pct"/>
            <w:tcBorders>
              <w:bottom w:val="single" w:color="auto" w:sz="4" w:space="0"/>
            </w:tcBorders>
          </w:tcPr>
          <w:p w:rsidRPr="00CE6924" w:rsidR="00CE6924" w:rsidP="008739E8" w:rsidRDefault="00CE6924" w14:paraId="0283C825" w14:textId="77777777">
            <w:pPr>
              <w:pStyle w:val="Compact"/>
              <w:jc w:val="center"/>
              <w:rPr>
                <w:rFonts w:ascii="Times New Roman" w:hAnsi="Times New Roman"/>
                <w:b/>
                <w:szCs w:val="22"/>
              </w:rPr>
            </w:pPr>
            <w:r w:rsidRPr="00CE6924">
              <w:rPr>
                <w:rFonts w:ascii="Times New Roman" w:hAnsi="Times New Roman"/>
                <w:b/>
                <w:szCs w:val="22"/>
              </w:rPr>
              <w:t>0.703</w:t>
            </w:r>
          </w:p>
        </w:tc>
        <w:tc>
          <w:tcPr>
            <w:tcW w:w="529" w:type="pct"/>
            <w:tcBorders>
              <w:bottom w:val="single" w:color="auto" w:sz="4" w:space="0"/>
            </w:tcBorders>
          </w:tcPr>
          <w:p w:rsidRPr="00CE6924" w:rsidR="00CE6924" w:rsidP="008739E8" w:rsidRDefault="00CE6924" w14:paraId="14A1F30F" w14:textId="77777777">
            <w:pPr>
              <w:rPr>
                <w:rFonts w:ascii="Times New Roman" w:hAnsi="Times New Roman"/>
                <w:b/>
              </w:rPr>
            </w:pPr>
          </w:p>
        </w:tc>
        <w:tc>
          <w:tcPr>
            <w:tcW w:w="298" w:type="pct"/>
            <w:tcBorders>
              <w:bottom w:val="single" w:color="auto" w:sz="4" w:space="0"/>
            </w:tcBorders>
          </w:tcPr>
          <w:p w:rsidRPr="00CE6924" w:rsidR="00CE6924" w:rsidP="008739E8" w:rsidRDefault="00CE6924" w14:paraId="23F64219" w14:textId="77777777">
            <w:pPr>
              <w:pStyle w:val="Compact"/>
              <w:jc w:val="center"/>
              <w:rPr>
                <w:rFonts w:ascii="Times New Roman" w:hAnsi="Times New Roman"/>
                <w:b/>
                <w:szCs w:val="22"/>
              </w:rPr>
            </w:pPr>
            <w:r w:rsidRPr="00CE6924">
              <w:rPr>
                <w:rFonts w:ascii="Times New Roman" w:hAnsi="Times New Roman"/>
                <w:b/>
                <w:szCs w:val="22"/>
              </w:rPr>
              <w:t>41</w:t>
            </w:r>
          </w:p>
        </w:tc>
        <w:tc>
          <w:tcPr>
            <w:tcW w:w="298" w:type="pct"/>
            <w:tcBorders>
              <w:bottom w:val="single" w:color="auto" w:sz="4" w:space="0"/>
            </w:tcBorders>
          </w:tcPr>
          <w:p w:rsidRPr="00CE6924" w:rsidR="00CE6924" w:rsidP="008739E8" w:rsidRDefault="00CE6924" w14:paraId="395273AD" w14:textId="77777777">
            <w:pPr>
              <w:pStyle w:val="Compact"/>
              <w:jc w:val="center"/>
              <w:rPr>
                <w:rFonts w:ascii="Times New Roman" w:hAnsi="Times New Roman"/>
                <w:b/>
                <w:szCs w:val="22"/>
              </w:rPr>
            </w:pPr>
            <w:r w:rsidRPr="00CE6924">
              <w:rPr>
                <w:rFonts w:ascii="Times New Roman" w:hAnsi="Times New Roman"/>
                <w:b/>
                <w:szCs w:val="22"/>
              </w:rPr>
              <w:t>21</w:t>
            </w:r>
          </w:p>
        </w:tc>
        <w:tc>
          <w:tcPr>
            <w:tcW w:w="298" w:type="pct"/>
            <w:tcBorders>
              <w:bottom w:val="single" w:color="auto" w:sz="4" w:space="0"/>
            </w:tcBorders>
          </w:tcPr>
          <w:p w:rsidRPr="00CE6924" w:rsidR="00CE6924" w:rsidP="008739E8" w:rsidRDefault="00CE6924" w14:paraId="2B2C8F56" w14:textId="77777777">
            <w:pPr>
              <w:pStyle w:val="Compact"/>
              <w:jc w:val="center"/>
              <w:rPr>
                <w:rFonts w:ascii="Times New Roman" w:hAnsi="Times New Roman"/>
                <w:b/>
                <w:szCs w:val="22"/>
              </w:rPr>
            </w:pPr>
            <w:r w:rsidRPr="00CE6924">
              <w:rPr>
                <w:rFonts w:ascii="Times New Roman" w:hAnsi="Times New Roman"/>
                <w:b/>
                <w:szCs w:val="22"/>
              </w:rPr>
              <w:t>9</w:t>
            </w:r>
          </w:p>
        </w:tc>
        <w:tc>
          <w:tcPr>
            <w:tcW w:w="298" w:type="pct"/>
            <w:tcBorders>
              <w:bottom w:val="single" w:color="auto" w:sz="4" w:space="0"/>
            </w:tcBorders>
          </w:tcPr>
          <w:p w:rsidRPr="00CE6924" w:rsidR="00CE6924" w:rsidP="008739E8" w:rsidRDefault="00CE6924" w14:paraId="6783A7C3" w14:textId="77777777">
            <w:pPr>
              <w:pStyle w:val="Compact"/>
              <w:jc w:val="center"/>
              <w:rPr>
                <w:rFonts w:ascii="Times New Roman" w:hAnsi="Times New Roman"/>
                <w:b/>
                <w:szCs w:val="22"/>
              </w:rPr>
            </w:pPr>
            <w:r w:rsidRPr="00CE6924">
              <w:rPr>
                <w:rFonts w:ascii="Times New Roman" w:hAnsi="Times New Roman"/>
                <w:b/>
                <w:szCs w:val="22"/>
              </w:rPr>
              <w:t>7</w:t>
            </w:r>
          </w:p>
        </w:tc>
        <w:tc>
          <w:tcPr>
            <w:tcW w:w="298" w:type="pct"/>
            <w:tcBorders>
              <w:bottom w:val="single" w:color="auto" w:sz="4" w:space="0"/>
            </w:tcBorders>
          </w:tcPr>
          <w:p w:rsidRPr="00CE6924" w:rsidR="00CE6924" w:rsidP="008739E8" w:rsidRDefault="00CE6924" w14:paraId="40C7D5A8" w14:textId="77777777">
            <w:pPr>
              <w:pStyle w:val="Compact"/>
              <w:jc w:val="center"/>
              <w:rPr>
                <w:rFonts w:ascii="Times New Roman" w:hAnsi="Times New Roman"/>
                <w:b/>
                <w:szCs w:val="22"/>
              </w:rPr>
            </w:pPr>
            <w:r w:rsidRPr="00CE6924">
              <w:rPr>
                <w:rFonts w:ascii="Times New Roman" w:hAnsi="Times New Roman"/>
                <w:b/>
                <w:szCs w:val="22"/>
              </w:rPr>
              <w:t>7</w:t>
            </w:r>
          </w:p>
        </w:tc>
        <w:tc>
          <w:tcPr>
            <w:tcW w:w="298" w:type="pct"/>
            <w:tcBorders>
              <w:bottom w:val="single" w:color="auto" w:sz="4" w:space="0"/>
            </w:tcBorders>
          </w:tcPr>
          <w:p w:rsidRPr="00CE6924" w:rsidR="00CE6924" w:rsidP="008739E8" w:rsidRDefault="00CE6924" w14:paraId="4D5C647F" w14:textId="77777777">
            <w:pPr>
              <w:pStyle w:val="Compact"/>
              <w:jc w:val="center"/>
              <w:rPr>
                <w:rFonts w:ascii="Times New Roman" w:hAnsi="Times New Roman"/>
                <w:b/>
                <w:szCs w:val="22"/>
              </w:rPr>
            </w:pPr>
            <w:r w:rsidRPr="00CE6924">
              <w:rPr>
                <w:rFonts w:ascii="Times New Roman" w:hAnsi="Times New Roman"/>
                <w:b/>
                <w:szCs w:val="22"/>
              </w:rPr>
              <w:t>6</w:t>
            </w:r>
          </w:p>
        </w:tc>
        <w:tc>
          <w:tcPr>
            <w:tcW w:w="298" w:type="pct"/>
            <w:tcBorders>
              <w:bottom w:val="single" w:color="auto" w:sz="4" w:space="0"/>
            </w:tcBorders>
          </w:tcPr>
          <w:p w:rsidRPr="00CE6924" w:rsidR="00CE6924" w:rsidP="008739E8" w:rsidRDefault="00CE6924" w14:paraId="6C884D80" w14:textId="77777777">
            <w:pPr>
              <w:pStyle w:val="Compact"/>
              <w:jc w:val="center"/>
              <w:rPr>
                <w:rFonts w:ascii="Times New Roman" w:hAnsi="Times New Roman"/>
                <w:b/>
                <w:szCs w:val="22"/>
              </w:rPr>
            </w:pPr>
            <w:r w:rsidRPr="00CE6924">
              <w:rPr>
                <w:rFonts w:ascii="Times New Roman" w:hAnsi="Times New Roman"/>
                <w:b/>
                <w:szCs w:val="22"/>
              </w:rPr>
              <w:t>5</w:t>
            </w:r>
          </w:p>
        </w:tc>
        <w:tc>
          <w:tcPr>
            <w:tcW w:w="298" w:type="pct"/>
            <w:tcBorders>
              <w:bottom w:val="single" w:color="auto" w:sz="4" w:space="0"/>
            </w:tcBorders>
          </w:tcPr>
          <w:p w:rsidRPr="00CE6924" w:rsidR="00CE6924" w:rsidP="008739E8" w:rsidRDefault="00CE6924" w14:paraId="441220E2" w14:textId="77777777">
            <w:pPr>
              <w:pStyle w:val="Compact"/>
              <w:jc w:val="center"/>
              <w:rPr>
                <w:rFonts w:ascii="Times New Roman" w:hAnsi="Times New Roman"/>
                <w:b/>
                <w:szCs w:val="22"/>
              </w:rPr>
            </w:pPr>
            <w:r w:rsidRPr="00CE6924">
              <w:rPr>
                <w:rFonts w:ascii="Times New Roman" w:hAnsi="Times New Roman"/>
                <w:b/>
                <w:szCs w:val="22"/>
              </w:rPr>
              <w:t>4</w:t>
            </w:r>
          </w:p>
        </w:tc>
        <w:tc>
          <w:tcPr>
            <w:tcW w:w="298" w:type="pct"/>
            <w:tcBorders>
              <w:bottom w:val="single" w:color="auto" w:sz="4" w:space="0"/>
            </w:tcBorders>
          </w:tcPr>
          <w:p w:rsidRPr="00CE6924" w:rsidR="00CE6924" w:rsidP="008739E8" w:rsidRDefault="00CE6924" w14:paraId="068461D6" w14:textId="77777777">
            <w:pPr>
              <w:pStyle w:val="Compact"/>
              <w:jc w:val="center"/>
              <w:rPr>
                <w:rFonts w:ascii="Times New Roman" w:hAnsi="Times New Roman"/>
                <w:b/>
                <w:szCs w:val="22"/>
              </w:rPr>
            </w:pPr>
            <w:r w:rsidRPr="00CE6924">
              <w:rPr>
                <w:rFonts w:ascii="Times New Roman" w:hAnsi="Times New Roman"/>
                <w:b/>
                <w:szCs w:val="22"/>
              </w:rPr>
              <w:t>1</w:t>
            </w:r>
          </w:p>
        </w:tc>
      </w:tr>
    </w:tbl>
    <w:p w:rsidR="008C1676" w:rsidP="00CE6924" w:rsidRDefault="008C1676" w14:paraId="56C81FAA" w14:textId="77777777">
      <w:pPr>
        <w:pStyle w:val="FirstParagraph"/>
        <w:rPr>
          <w:rFonts w:ascii="Times New Roman" w:hAnsi="Times New Roman"/>
          <w:b/>
          <w:szCs w:val="22"/>
        </w:rPr>
      </w:pPr>
    </w:p>
    <w:p w:rsidRPr="00CE6924" w:rsidR="00CE6924" w:rsidP="00CE6924" w:rsidRDefault="008C1676" w14:paraId="56739612" w14:textId="77777777">
      <w:pPr>
        <w:pStyle w:val="FirstParagraph"/>
        <w:rPr>
          <w:rFonts w:ascii="Times New Roman" w:hAnsi="Times New Roman"/>
          <w:szCs w:val="22"/>
        </w:rPr>
      </w:pPr>
      <w:r>
        <w:rPr>
          <w:rFonts w:ascii="Times New Roman" w:hAnsi="Times New Roman"/>
          <w:b/>
          <w:szCs w:val="22"/>
        </w:rPr>
        <w:br w:type="page"/>
      </w:r>
      <w:r w:rsidRPr="00CE6924" w:rsidR="00CE6924">
        <w:rPr>
          <w:rFonts w:ascii="Times New Roman" w:hAnsi="Times New Roman"/>
          <w:b/>
          <w:szCs w:val="22"/>
        </w:rPr>
        <w:t>Figure 3.</w:t>
      </w:r>
      <w:r w:rsidRPr="00CE6924" w:rsidR="00CE6924">
        <w:rPr>
          <w:rFonts w:ascii="Times New Roman" w:hAnsi="Times New Roman"/>
          <w:szCs w:val="22"/>
        </w:rPr>
        <w:t xml:space="preserve"> Partial response plots from the fitted models. Thin coloured lines show responses from the algorithms in the ensemble, while the thick black line is their ensemble. In each plot, other model variables are held at their median value in the training data. Some of the divergence among algorithms is because of their different treatment of interactions among variables.</w:t>
      </w:r>
    </w:p>
    <w:p w:rsidRPr="00CE6924" w:rsidR="00CE6924" w:rsidP="00190D77" w:rsidRDefault="00265683" w14:paraId="2B511E29" w14:textId="48DF2F93">
      <w:pPr>
        <w:pStyle w:val="Textkrper"/>
        <w:jc w:val="center"/>
        <w:rPr>
          <w:rFonts w:ascii="Times New Roman" w:hAnsi="Times New Roman"/>
          <w:szCs w:val="22"/>
        </w:rPr>
      </w:pPr>
      <w:r>
        <w:rPr>
          <w:rFonts w:ascii="Times New Roman" w:hAnsi="Times New Roman"/>
          <w:noProof/>
          <w:szCs w:val="22"/>
          <w:lang w:val="de-AT" w:eastAsia="de-AT"/>
        </w:rPr>
        <w:drawing>
          <wp:inline distT="0" distB="0" distL="0" distR="0" wp14:anchorId="04EE217D" wp14:editId="32C84A82">
            <wp:extent cx="4411980" cy="7208520"/>
            <wp:effectExtent l="0" t="0" r="0" b="0"/>
            <wp:docPr id="6"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4411980" cy="7208520"/>
                    </a:xfrm>
                    <a:prstGeom prst="rect">
                      <a:avLst/>
                    </a:prstGeom>
                    <a:noFill/>
                    <a:ln>
                      <a:noFill/>
                    </a:ln>
                  </pic:spPr>
                </pic:pic>
              </a:graphicData>
            </a:graphic>
          </wp:inline>
        </w:drawing>
      </w:r>
    </w:p>
    <w:p w:rsidRPr="00CE6924" w:rsidR="00CE6924" w:rsidP="00CE6924" w:rsidRDefault="008C1676" w14:paraId="61FEDAC4" w14:textId="77777777">
      <w:pPr>
        <w:pStyle w:val="FirstParagraph"/>
        <w:rPr>
          <w:rFonts w:ascii="Times New Roman" w:hAnsi="Times New Roman"/>
          <w:szCs w:val="22"/>
        </w:rPr>
      </w:pPr>
      <w:r>
        <w:rPr>
          <w:rFonts w:ascii="Times New Roman" w:hAnsi="Times New Roman"/>
          <w:b/>
          <w:szCs w:val="22"/>
        </w:rPr>
        <w:br w:type="page"/>
      </w:r>
      <w:r w:rsidRPr="00CE6924" w:rsidR="00CE6924">
        <w:rPr>
          <w:rFonts w:ascii="Times New Roman" w:hAnsi="Times New Roman"/>
          <w:b/>
          <w:szCs w:val="22"/>
        </w:rPr>
        <w:t>Figure 4.</w:t>
      </w:r>
      <w:r w:rsidRPr="00CE6924" w:rsidR="00CE6924">
        <w:rPr>
          <w:rFonts w:ascii="Times New Roman" w:hAnsi="Times New Roman"/>
          <w:szCs w:val="22"/>
        </w:rPr>
        <w:t xml:space="preserve"> (a) Projected global suitability for </w:t>
      </w:r>
      <w:r w:rsidR="00CB2786">
        <w:rPr>
          <w:rFonts w:ascii="Times New Roman" w:hAnsi="Times New Roman"/>
        </w:rPr>
        <w:t>the establishment of the red-whiskered bulbul</w:t>
      </w:r>
      <w:r w:rsidRPr="00CE6924" w:rsidR="00CB2786">
        <w:rPr>
          <w:rFonts w:ascii="Times New Roman" w:hAnsi="Times New Roman"/>
          <w:i/>
          <w:szCs w:val="22"/>
        </w:rPr>
        <w:t xml:space="preserve"> </w:t>
      </w:r>
      <w:r w:rsidRPr="00CE6924" w:rsidR="00CE6924">
        <w:rPr>
          <w:rFonts w:ascii="Times New Roman" w:hAnsi="Times New Roman"/>
          <w:szCs w:val="22"/>
        </w:rPr>
        <w:t>in the current climate. For visualisation, the projection has been aggregated to a 0.5 x 0.5 degree resolution, by taking the maximum suitability of constituent higher resolution grid cells. Values &gt; 0.29 are suitable for the species, with 98% of global presence records above this threshold. Values below 0.29 indicate lower relative suitability. (b) Uncertainty in the ensemble projections, expressed as the among-algorithm standard deviation in predicted suitability, averaged across the 10 datasets.</w:t>
      </w:r>
    </w:p>
    <w:p w:rsidRPr="00CE6924" w:rsidR="00CE6924" w:rsidP="00CE6924" w:rsidRDefault="00CE6924" w14:paraId="091B832C" w14:textId="77777777">
      <w:pPr>
        <w:pStyle w:val="Textkrper"/>
        <w:rPr>
          <w:rFonts w:ascii="Times New Roman" w:hAnsi="Times New Roman"/>
          <w:szCs w:val="22"/>
        </w:rPr>
      </w:pPr>
    </w:p>
    <w:p w:rsidRPr="00CE6924" w:rsidR="00CE6924" w:rsidP="00190D77" w:rsidRDefault="00265683" w14:paraId="7F83ED05" w14:textId="2AF6BB49">
      <w:pPr>
        <w:pStyle w:val="Textkrper"/>
        <w:jc w:val="center"/>
        <w:rPr>
          <w:rFonts w:ascii="Times New Roman" w:hAnsi="Times New Roman"/>
          <w:szCs w:val="22"/>
        </w:rPr>
      </w:pPr>
      <w:r>
        <w:rPr>
          <w:rFonts w:ascii="Times New Roman" w:hAnsi="Times New Roman"/>
          <w:noProof/>
          <w:szCs w:val="22"/>
          <w:lang w:val="de-AT" w:eastAsia="de-AT"/>
        </w:rPr>
        <w:drawing>
          <wp:inline distT="0" distB="0" distL="0" distR="0" wp14:anchorId="05385404" wp14:editId="17F4F20E">
            <wp:extent cx="5977890" cy="5120640"/>
            <wp:effectExtent l="0" t="0" r="0" b="0"/>
            <wp:docPr id="7"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5977890" cy="5120640"/>
                    </a:xfrm>
                    <a:prstGeom prst="rect">
                      <a:avLst/>
                    </a:prstGeom>
                    <a:noFill/>
                    <a:ln>
                      <a:noFill/>
                    </a:ln>
                  </pic:spPr>
                </pic:pic>
              </a:graphicData>
            </a:graphic>
          </wp:inline>
        </w:drawing>
      </w:r>
    </w:p>
    <w:p w:rsidRPr="00CE6924" w:rsidR="00CE6924" w:rsidP="00CE6924" w:rsidRDefault="008C1676" w14:paraId="0328E84F" w14:textId="77777777">
      <w:pPr>
        <w:pStyle w:val="FirstParagraph"/>
        <w:rPr>
          <w:rFonts w:ascii="Times New Roman" w:hAnsi="Times New Roman"/>
          <w:szCs w:val="22"/>
        </w:rPr>
      </w:pPr>
      <w:r>
        <w:rPr>
          <w:rFonts w:ascii="Times New Roman" w:hAnsi="Times New Roman"/>
          <w:b/>
          <w:szCs w:val="22"/>
        </w:rPr>
        <w:br w:type="page"/>
      </w:r>
      <w:r w:rsidRPr="00CE6924" w:rsidR="00CE6924">
        <w:rPr>
          <w:rFonts w:ascii="Times New Roman" w:hAnsi="Times New Roman"/>
          <w:b/>
          <w:szCs w:val="22"/>
        </w:rPr>
        <w:t>Figure 5.</w:t>
      </w:r>
      <w:r w:rsidRPr="00CE6924" w:rsidR="00CE6924">
        <w:rPr>
          <w:rFonts w:ascii="Times New Roman" w:hAnsi="Times New Roman"/>
          <w:szCs w:val="22"/>
        </w:rPr>
        <w:t xml:space="preserve"> (a) Projected current suitability for </w:t>
      </w:r>
      <w:r w:rsidR="00CB2786">
        <w:rPr>
          <w:rFonts w:ascii="Times New Roman" w:hAnsi="Times New Roman"/>
        </w:rPr>
        <w:t>the establishment of the red-whiskered bulbul</w:t>
      </w:r>
      <w:r w:rsidRPr="00CE6924" w:rsidR="00CB2786">
        <w:rPr>
          <w:rFonts w:ascii="Times New Roman" w:hAnsi="Times New Roman"/>
          <w:i/>
          <w:szCs w:val="22"/>
        </w:rPr>
        <w:t xml:space="preserve"> </w:t>
      </w:r>
      <w:r w:rsidRPr="00CE6924" w:rsidR="00CE6924">
        <w:rPr>
          <w:rFonts w:ascii="Times New Roman" w:hAnsi="Times New Roman"/>
          <w:szCs w:val="22"/>
        </w:rPr>
        <w:t>in Europe and the Mediterranean region. Values &gt; 0.29 are suitable for the species, with 98% of global presence records above this threshold. Values below 0.29 indicate lower relative suitability. (b) Uncertainty in the ensemble projections, expressed as the among-algorithm standard deviation in predicted suitability, averaged across the 10 datasets.</w:t>
      </w:r>
    </w:p>
    <w:p w:rsidRPr="00CE6924" w:rsidR="00CE6924" w:rsidP="00190D77" w:rsidRDefault="00265683" w14:paraId="5364CC2E" w14:textId="19FA598E">
      <w:pPr>
        <w:pStyle w:val="Textkrper"/>
        <w:jc w:val="center"/>
        <w:rPr>
          <w:rFonts w:ascii="Times New Roman" w:hAnsi="Times New Roman"/>
          <w:szCs w:val="22"/>
        </w:rPr>
      </w:pPr>
      <w:r>
        <w:rPr>
          <w:rFonts w:ascii="Times New Roman" w:hAnsi="Times New Roman"/>
          <w:noProof/>
          <w:szCs w:val="22"/>
          <w:lang w:val="de-AT" w:eastAsia="de-AT"/>
        </w:rPr>
        <w:drawing>
          <wp:inline distT="0" distB="0" distL="0" distR="0" wp14:anchorId="47F14900" wp14:editId="671B362D">
            <wp:extent cx="4472940" cy="7059930"/>
            <wp:effectExtent l="0" t="0" r="0" b="0"/>
            <wp:docPr id="8" name="Bild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4472940" cy="7059930"/>
                    </a:xfrm>
                    <a:prstGeom prst="rect">
                      <a:avLst/>
                    </a:prstGeom>
                    <a:noFill/>
                    <a:ln>
                      <a:noFill/>
                    </a:ln>
                  </pic:spPr>
                </pic:pic>
              </a:graphicData>
            </a:graphic>
          </wp:inline>
        </w:drawing>
      </w:r>
    </w:p>
    <w:p w:rsidRPr="00CE6924" w:rsidR="00CE6924" w:rsidP="00CE6924" w:rsidRDefault="008C1676" w14:paraId="5CF9E45E" w14:textId="77777777">
      <w:pPr>
        <w:pStyle w:val="FirstParagraph"/>
        <w:rPr>
          <w:rFonts w:ascii="Times New Roman" w:hAnsi="Times New Roman"/>
          <w:szCs w:val="22"/>
        </w:rPr>
      </w:pPr>
      <w:r>
        <w:rPr>
          <w:rFonts w:ascii="Times New Roman" w:hAnsi="Times New Roman"/>
          <w:b/>
          <w:szCs w:val="22"/>
        </w:rPr>
        <w:br w:type="page"/>
      </w:r>
      <w:r w:rsidRPr="00CE6924" w:rsidR="00CE6924">
        <w:rPr>
          <w:rFonts w:ascii="Times New Roman" w:hAnsi="Times New Roman"/>
          <w:b/>
          <w:szCs w:val="22"/>
        </w:rPr>
        <w:t>Figure 6.</w:t>
      </w:r>
      <w:r w:rsidRPr="00CE6924" w:rsidR="00CE6924">
        <w:rPr>
          <w:rFonts w:ascii="Times New Roman" w:hAnsi="Times New Roman"/>
          <w:szCs w:val="22"/>
        </w:rPr>
        <w:t xml:space="preserve"> The most strongly limiting factors for</w:t>
      </w:r>
      <w:r w:rsidR="00CB2786">
        <w:rPr>
          <w:rFonts w:ascii="Times New Roman" w:hAnsi="Times New Roman"/>
          <w:szCs w:val="22"/>
        </w:rPr>
        <w:t xml:space="preserve"> </w:t>
      </w:r>
      <w:r w:rsidR="00CB2786">
        <w:rPr>
          <w:rFonts w:ascii="Times New Roman" w:hAnsi="Times New Roman"/>
        </w:rPr>
        <w:t>the establishment of the red-whiskered bulbul</w:t>
      </w:r>
      <w:r w:rsidRPr="00CE6924" w:rsidR="00CE6924">
        <w:rPr>
          <w:rFonts w:ascii="Times New Roman" w:hAnsi="Times New Roman"/>
          <w:szCs w:val="22"/>
        </w:rPr>
        <w:t xml:space="preserve"> estimated by the model in Europe and the Mediterranean region in current climatic conditions.</w:t>
      </w:r>
    </w:p>
    <w:p w:rsidRPr="00CE6924" w:rsidR="00CE6924" w:rsidP="00CE6924" w:rsidRDefault="00265683" w14:paraId="79BACAF4" w14:textId="218AAA0A">
      <w:pPr>
        <w:pStyle w:val="Textkrper"/>
        <w:rPr>
          <w:rFonts w:ascii="Times New Roman" w:hAnsi="Times New Roman"/>
          <w:szCs w:val="22"/>
        </w:rPr>
      </w:pPr>
      <w:r>
        <w:rPr>
          <w:rFonts w:ascii="Times New Roman" w:hAnsi="Times New Roman"/>
          <w:noProof/>
          <w:szCs w:val="22"/>
          <w:lang w:val="de-AT" w:eastAsia="de-AT"/>
        </w:rPr>
        <w:drawing>
          <wp:inline distT="0" distB="0" distL="0" distR="0" wp14:anchorId="593360BC" wp14:editId="07B40E06">
            <wp:extent cx="5977890" cy="4480560"/>
            <wp:effectExtent l="0" t="0" r="0" b="0"/>
            <wp:docPr id="9" name="Bild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5977890" cy="4480560"/>
                    </a:xfrm>
                    <a:prstGeom prst="rect">
                      <a:avLst/>
                    </a:prstGeom>
                    <a:noFill/>
                    <a:ln>
                      <a:noFill/>
                    </a:ln>
                  </pic:spPr>
                </pic:pic>
              </a:graphicData>
            </a:graphic>
          </wp:inline>
        </w:drawing>
      </w:r>
    </w:p>
    <w:p w:rsidRPr="00CE6924" w:rsidR="00CE6924" w:rsidP="00CE6924" w:rsidRDefault="008C1676" w14:paraId="0E08E68F" w14:textId="77777777">
      <w:pPr>
        <w:pStyle w:val="FirstParagraph"/>
        <w:rPr>
          <w:rFonts w:ascii="Times New Roman" w:hAnsi="Times New Roman"/>
          <w:szCs w:val="22"/>
        </w:rPr>
      </w:pPr>
      <w:r>
        <w:rPr>
          <w:rFonts w:ascii="Times New Roman" w:hAnsi="Times New Roman"/>
          <w:b/>
          <w:szCs w:val="22"/>
        </w:rPr>
        <w:br w:type="page"/>
      </w:r>
      <w:r w:rsidRPr="00CE6924" w:rsidR="00CE6924">
        <w:rPr>
          <w:rFonts w:ascii="Times New Roman" w:hAnsi="Times New Roman"/>
          <w:b/>
          <w:szCs w:val="22"/>
        </w:rPr>
        <w:t>Figure 7.</w:t>
      </w:r>
      <w:r w:rsidRPr="00CE6924" w:rsidR="00CE6924">
        <w:rPr>
          <w:rFonts w:ascii="Times New Roman" w:hAnsi="Times New Roman"/>
          <w:szCs w:val="22"/>
        </w:rPr>
        <w:t xml:space="preserve"> (a) Projected suitability for </w:t>
      </w:r>
      <w:r w:rsidR="00CB2786">
        <w:rPr>
          <w:rFonts w:ascii="Times New Roman" w:hAnsi="Times New Roman"/>
        </w:rPr>
        <w:t>the establishment of the red-whiskered bulbul</w:t>
      </w:r>
      <w:r w:rsidRPr="00CE6924" w:rsidR="00CB2786">
        <w:rPr>
          <w:rFonts w:ascii="Times New Roman" w:hAnsi="Times New Roman"/>
          <w:i/>
          <w:szCs w:val="22"/>
        </w:rPr>
        <w:t xml:space="preserve"> </w:t>
      </w:r>
      <w:r w:rsidRPr="00CE6924" w:rsidR="00CE6924">
        <w:rPr>
          <w:rFonts w:ascii="Times New Roman" w:hAnsi="Times New Roman"/>
          <w:szCs w:val="22"/>
        </w:rPr>
        <w:t>in Europe and the Mediterranean region in the 2070s under climate change scenario RCP2.6. Values &gt; 0.29 are suitable for the species, with 98% of global presence records above this threshold under current climate. Values below 0.29 indicate lower relative suitability. (b) Uncertainty in the ensemble projections, expressed as the among-algorithm standard deviation in predicted suitability, averaged across the 10 datasets.</w:t>
      </w:r>
    </w:p>
    <w:p w:rsidRPr="00CE6924" w:rsidR="00CE6924" w:rsidP="00190D77" w:rsidRDefault="00265683" w14:paraId="0681AF6E" w14:textId="440A4723">
      <w:pPr>
        <w:pStyle w:val="Textkrper"/>
        <w:jc w:val="center"/>
        <w:rPr>
          <w:rFonts w:ascii="Times New Roman" w:hAnsi="Times New Roman"/>
          <w:szCs w:val="22"/>
        </w:rPr>
      </w:pPr>
      <w:r>
        <w:rPr>
          <w:rFonts w:ascii="Times New Roman" w:hAnsi="Times New Roman"/>
          <w:noProof/>
          <w:szCs w:val="22"/>
          <w:lang w:val="de-AT" w:eastAsia="de-AT"/>
        </w:rPr>
        <w:drawing>
          <wp:inline distT="0" distB="0" distL="0" distR="0" wp14:anchorId="22F57339" wp14:editId="4BEC51C8">
            <wp:extent cx="4472940" cy="7059930"/>
            <wp:effectExtent l="0" t="0" r="0" b="0"/>
            <wp:docPr id="10"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4472940" cy="7059930"/>
                    </a:xfrm>
                    <a:prstGeom prst="rect">
                      <a:avLst/>
                    </a:prstGeom>
                    <a:noFill/>
                    <a:ln>
                      <a:noFill/>
                    </a:ln>
                  </pic:spPr>
                </pic:pic>
              </a:graphicData>
            </a:graphic>
          </wp:inline>
        </w:drawing>
      </w:r>
    </w:p>
    <w:p w:rsidRPr="00CE6924" w:rsidR="00CE6924" w:rsidP="00CE6924" w:rsidRDefault="008C1676" w14:paraId="3833BA45" w14:textId="77777777">
      <w:pPr>
        <w:pStyle w:val="FirstParagraph"/>
        <w:rPr>
          <w:rFonts w:ascii="Times New Roman" w:hAnsi="Times New Roman"/>
          <w:szCs w:val="22"/>
        </w:rPr>
      </w:pPr>
      <w:r>
        <w:rPr>
          <w:rFonts w:ascii="Times New Roman" w:hAnsi="Times New Roman"/>
          <w:b/>
          <w:szCs w:val="22"/>
        </w:rPr>
        <w:br w:type="page"/>
      </w:r>
      <w:r w:rsidRPr="00CE6924" w:rsidR="00CE6924">
        <w:rPr>
          <w:rFonts w:ascii="Times New Roman" w:hAnsi="Times New Roman"/>
          <w:b/>
          <w:szCs w:val="22"/>
        </w:rPr>
        <w:t>Figure 8.</w:t>
      </w:r>
      <w:r w:rsidRPr="00CE6924" w:rsidR="00CE6924">
        <w:rPr>
          <w:rFonts w:ascii="Times New Roman" w:hAnsi="Times New Roman"/>
          <w:szCs w:val="22"/>
        </w:rPr>
        <w:t xml:space="preserve"> (a) Projected suitability for</w:t>
      </w:r>
      <w:r w:rsidR="00CB2786">
        <w:rPr>
          <w:rFonts w:ascii="Times New Roman" w:hAnsi="Times New Roman"/>
          <w:szCs w:val="22"/>
        </w:rPr>
        <w:t xml:space="preserve"> </w:t>
      </w:r>
      <w:r w:rsidR="00CB2786">
        <w:rPr>
          <w:rFonts w:ascii="Times New Roman" w:hAnsi="Times New Roman"/>
        </w:rPr>
        <w:t>the establishment of the red-whiskered bulbul</w:t>
      </w:r>
      <w:r w:rsidRPr="00CE6924" w:rsidR="00CE6924">
        <w:rPr>
          <w:rFonts w:ascii="Times New Roman" w:hAnsi="Times New Roman"/>
          <w:szCs w:val="22"/>
        </w:rPr>
        <w:t xml:space="preserve"> in Europe and the Mediterranean region in the 2070s under climate change scenario RCP4.5. Values &gt; 0.29 are suitable for the species, with 98% of global presence records above this threshold under current climate. Values below 0.29 indicate lower relative suitability. (b) Uncertainty in the ensemble projections, expressed as the among-algorithm standard deviation in predicted suitability, averaged across the 10 datasets.</w:t>
      </w:r>
    </w:p>
    <w:p w:rsidRPr="00CE6924" w:rsidR="00CE6924" w:rsidP="00190D77" w:rsidRDefault="00265683" w14:paraId="337DC275" w14:textId="33629808">
      <w:pPr>
        <w:pStyle w:val="Textkrper"/>
        <w:jc w:val="center"/>
        <w:rPr>
          <w:rFonts w:ascii="Times New Roman" w:hAnsi="Times New Roman"/>
          <w:szCs w:val="22"/>
        </w:rPr>
      </w:pPr>
      <w:r>
        <w:rPr>
          <w:rFonts w:ascii="Times New Roman" w:hAnsi="Times New Roman"/>
          <w:noProof/>
          <w:szCs w:val="22"/>
          <w:lang w:val="de-AT" w:eastAsia="de-AT"/>
        </w:rPr>
        <w:drawing>
          <wp:inline distT="0" distB="0" distL="0" distR="0" wp14:anchorId="7620863E" wp14:editId="05875207">
            <wp:extent cx="4472940" cy="7059930"/>
            <wp:effectExtent l="0" t="0" r="0" b="0"/>
            <wp:docPr id="11"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4472940" cy="7059930"/>
                    </a:xfrm>
                    <a:prstGeom prst="rect">
                      <a:avLst/>
                    </a:prstGeom>
                    <a:noFill/>
                    <a:ln>
                      <a:noFill/>
                    </a:ln>
                  </pic:spPr>
                </pic:pic>
              </a:graphicData>
            </a:graphic>
          </wp:inline>
        </w:drawing>
      </w:r>
    </w:p>
    <w:p w:rsidRPr="00CE6924" w:rsidR="00CE6924" w:rsidP="00CE6924" w:rsidRDefault="008C1676" w14:paraId="7A99D0BA" w14:textId="001E0336">
      <w:pPr>
        <w:pStyle w:val="FirstParagraph"/>
        <w:rPr>
          <w:rFonts w:ascii="Times New Roman" w:hAnsi="Times New Roman"/>
          <w:szCs w:val="22"/>
        </w:rPr>
      </w:pPr>
      <w:r>
        <w:rPr>
          <w:rFonts w:ascii="Times New Roman" w:hAnsi="Times New Roman"/>
          <w:b/>
          <w:szCs w:val="22"/>
        </w:rPr>
        <w:br w:type="page"/>
      </w:r>
      <w:r w:rsidRPr="00CE6924" w:rsidR="00CE6924">
        <w:rPr>
          <w:rFonts w:ascii="Times New Roman" w:hAnsi="Times New Roman"/>
          <w:b/>
          <w:szCs w:val="22"/>
        </w:rPr>
        <w:t>Figure 9.</w:t>
      </w:r>
      <w:r w:rsidRPr="00CE6924" w:rsidR="00CE6924">
        <w:rPr>
          <w:rFonts w:ascii="Times New Roman" w:hAnsi="Times New Roman"/>
          <w:szCs w:val="22"/>
        </w:rPr>
        <w:t xml:space="preserve"> Variation in projected suitability for </w:t>
      </w:r>
      <w:r w:rsidR="00CB2786">
        <w:rPr>
          <w:rFonts w:ascii="Times New Roman" w:hAnsi="Times New Roman"/>
        </w:rPr>
        <w:t>the establishment of the red-whiskered bulbul</w:t>
      </w:r>
      <w:r w:rsidRPr="00CE6924" w:rsidR="00CB2786">
        <w:rPr>
          <w:rFonts w:ascii="Times New Roman" w:hAnsi="Times New Roman"/>
          <w:i/>
          <w:szCs w:val="22"/>
        </w:rPr>
        <w:t xml:space="preserve"> </w:t>
      </w:r>
      <w:r w:rsidRPr="00CE6924" w:rsidR="00CE6924">
        <w:rPr>
          <w:rFonts w:ascii="Times New Roman" w:hAnsi="Times New Roman"/>
          <w:szCs w:val="22"/>
        </w:rPr>
        <w:t>among Biogeographical Regions of Europe (</w:t>
      </w:r>
      <w:hyperlink r:id="rId59">
        <w:r w:rsidRPr="00CE6924" w:rsidR="00CE6924">
          <w:rPr>
            <w:rStyle w:val="Hyperlink"/>
            <w:rFonts w:ascii="Times New Roman" w:hAnsi="Times New Roman"/>
            <w:szCs w:val="22"/>
          </w:rPr>
          <w:t>https://www.eea.europa.eu/data-and-maps/data/biogeographical-regions-europe-3</w:t>
        </w:r>
      </w:hyperlink>
      <w:r w:rsidRPr="00CE6924" w:rsidR="00CE6924">
        <w:rPr>
          <w:rFonts w:ascii="Times New Roman" w:hAnsi="Times New Roman"/>
          <w:szCs w:val="22"/>
        </w:rPr>
        <w:t>). The bar plots show the proportion of grid cells in each region classified as suitable (with values &gt; 0.29) in the current climate and projected climate for the 2070s under two RCP emissions scenarios. Error bars indicate uncertainty due to both the choice of classification threshold (cf. p.</w:t>
      </w:r>
      <w:r w:rsidR="002B4CB3">
        <w:rPr>
          <w:rFonts w:ascii="Times New Roman" w:hAnsi="Times New Roman"/>
          <w:szCs w:val="22"/>
        </w:rPr>
        <w:t>9</w:t>
      </w:r>
      <w:r w:rsidR="008454AD">
        <w:rPr>
          <w:rFonts w:ascii="Times New Roman" w:hAnsi="Times New Roman"/>
          <w:szCs w:val="22"/>
        </w:rPr>
        <w:t>4</w:t>
      </w:r>
      <w:r w:rsidR="002B4CB3">
        <w:rPr>
          <w:rFonts w:ascii="Times New Roman" w:hAnsi="Times New Roman"/>
          <w:szCs w:val="22"/>
        </w:rPr>
        <w:t>-9</w:t>
      </w:r>
      <w:r w:rsidR="008454AD">
        <w:rPr>
          <w:rFonts w:ascii="Times New Roman" w:hAnsi="Times New Roman"/>
          <w:szCs w:val="22"/>
        </w:rPr>
        <w:t>5</w:t>
      </w:r>
      <w:r w:rsidRPr="00CE6924" w:rsidR="00CE6924">
        <w:rPr>
          <w:rFonts w:ascii="Times New Roman" w:hAnsi="Times New Roman"/>
          <w:szCs w:val="22"/>
        </w:rPr>
        <w:t>) and uncertainty in the projections themselves (cf. part (b) of Figs. 5,7,8). The location of each region is also shown. The Arctic and Macaronesian regions are not part of the study area, but are included for completeness.</w:t>
      </w:r>
    </w:p>
    <w:p w:rsidRPr="00CE6924" w:rsidR="00CE6924" w:rsidP="008C1676" w:rsidRDefault="00265683" w14:paraId="79E961AF" w14:textId="7162275B">
      <w:pPr>
        <w:pStyle w:val="Textkrper"/>
        <w:jc w:val="center"/>
        <w:rPr>
          <w:rFonts w:ascii="Times New Roman" w:hAnsi="Times New Roman"/>
          <w:szCs w:val="22"/>
        </w:rPr>
      </w:pPr>
      <w:r>
        <w:rPr>
          <w:rFonts w:ascii="Times New Roman" w:hAnsi="Times New Roman"/>
          <w:noProof/>
          <w:szCs w:val="22"/>
          <w:lang w:val="de-AT" w:eastAsia="de-AT"/>
        </w:rPr>
        <w:drawing>
          <wp:inline distT="0" distB="0" distL="0" distR="0" wp14:anchorId="18A1B918" wp14:editId="0CF36B25">
            <wp:extent cx="5977890" cy="3836670"/>
            <wp:effectExtent l="0" t="0" r="0" b="0"/>
            <wp:docPr id="12" name="Bild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5977890" cy="3836670"/>
                    </a:xfrm>
                    <a:prstGeom prst="rect">
                      <a:avLst/>
                    </a:prstGeom>
                    <a:noFill/>
                    <a:ln>
                      <a:noFill/>
                    </a:ln>
                  </pic:spPr>
                </pic:pic>
              </a:graphicData>
            </a:graphic>
          </wp:inline>
        </w:drawing>
      </w:r>
      <w:r>
        <w:rPr>
          <w:rFonts w:ascii="Times New Roman" w:hAnsi="Times New Roman"/>
          <w:noProof/>
          <w:szCs w:val="22"/>
          <w:lang w:val="de-AT" w:eastAsia="de-AT"/>
        </w:rPr>
        <w:drawing>
          <wp:inline distT="0" distB="0" distL="0" distR="0" wp14:anchorId="32A02F2B" wp14:editId="7A5ACAA8">
            <wp:extent cx="4404360" cy="2807970"/>
            <wp:effectExtent l="0" t="0" r="0" b="0"/>
            <wp:docPr id="13" name="Bild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4404360" cy="2807970"/>
                    </a:xfrm>
                    <a:prstGeom prst="rect">
                      <a:avLst/>
                    </a:prstGeom>
                    <a:noFill/>
                    <a:ln>
                      <a:noFill/>
                    </a:ln>
                  </pic:spPr>
                </pic:pic>
              </a:graphicData>
            </a:graphic>
          </wp:inline>
        </w:drawing>
      </w:r>
    </w:p>
    <w:p w:rsidRPr="00CE6924" w:rsidR="00CE6924" w:rsidP="00CE6924" w:rsidRDefault="008C1676" w14:paraId="095568FE" w14:textId="77777777">
      <w:pPr>
        <w:pStyle w:val="FirstParagraph"/>
        <w:rPr>
          <w:rFonts w:ascii="Times New Roman" w:hAnsi="Times New Roman"/>
          <w:szCs w:val="22"/>
        </w:rPr>
      </w:pPr>
      <w:r>
        <w:rPr>
          <w:rFonts w:ascii="Times New Roman" w:hAnsi="Times New Roman"/>
          <w:b/>
          <w:szCs w:val="22"/>
        </w:rPr>
        <w:br w:type="page"/>
      </w:r>
      <w:r w:rsidRPr="00CE6924" w:rsidR="00CE6924">
        <w:rPr>
          <w:rFonts w:ascii="Times New Roman" w:hAnsi="Times New Roman"/>
          <w:b/>
          <w:szCs w:val="22"/>
        </w:rPr>
        <w:t>Table 2.</w:t>
      </w:r>
      <w:r w:rsidRPr="00CE6924" w:rsidR="00CE6924">
        <w:rPr>
          <w:rFonts w:ascii="Times New Roman" w:hAnsi="Times New Roman"/>
          <w:szCs w:val="22"/>
        </w:rPr>
        <w:t xml:space="preserve"> Variation in projected suitability for </w:t>
      </w:r>
      <w:r w:rsidR="00CB2786">
        <w:rPr>
          <w:rFonts w:ascii="Times New Roman" w:hAnsi="Times New Roman"/>
        </w:rPr>
        <w:t>the establishment of the red-whiskered bulbul</w:t>
      </w:r>
      <w:r w:rsidRPr="00CE6924" w:rsidR="00CB2786">
        <w:rPr>
          <w:rFonts w:ascii="Times New Roman" w:hAnsi="Times New Roman"/>
          <w:i/>
          <w:szCs w:val="22"/>
        </w:rPr>
        <w:t xml:space="preserve"> </w:t>
      </w:r>
      <w:r w:rsidRPr="00CE6924" w:rsidR="00CE6924">
        <w:rPr>
          <w:rFonts w:ascii="Times New Roman" w:hAnsi="Times New Roman"/>
          <w:szCs w:val="22"/>
        </w:rPr>
        <w:t>among Biogeographical regions of Europe (numerical values of Figure 9 above). The numbers are the proportion of grid cells in each region classified as suitable in the current climate and projected climate for the 2070s under two RCP emissions scenarios. The Arctic and Macaronesian biogeographical regions are not part of the study area, but are included for completeness.</w:t>
      </w:r>
    </w:p>
    <w:p w:rsidRPr="00CE6924" w:rsidR="00CE6924" w:rsidP="00CE6924" w:rsidRDefault="00CE6924" w14:paraId="2CA999D6" w14:textId="77777777">
      <w:pPr>
        <w:pStyle w:val="Textkrper"/>
        <w:rPr>
          <w:rFonts w:ascii="Times New Roman" w:hAnsi="Times New Roman"/>
          <w:szCs w:val="22"/>
        </w:rPr>
      </w:pPr>
    </w:p>
    <w:tbl>
      <w:tblPr>
        <w:tblW w:w="5000" w:type="pct"/>
        <w:tblLook w:val="07E0" w:firstRow="1" w:lastRow="1" w:firstColumn="1" w:lastColumn="1" w:noHBand="1" w:noVBand="1"/>
      </w:tblPr>
      <w:tblGrid>
        <w:gridCol w:w="1500"/>
        <w:gridCol w:w="717"/>
        <w:gridCol w:w="1162"/>
        <w:gridCol w:w="717"/>
        <w:gridCol w:w="717"/>
        <w:gridCol w:w="1162"/>
        <w:gridCol w:w="717"/>
        <w:gridCol w:w="717"/>
        <w:gridCol w:w="1162"/>
        <w:gridCol w:w="717"/>
      </w:tblGrid>
      <w:tr w:rsidRPr="00CE6924" w:rsidR="00CE6924" w:rsidTr="008739E8" w14:paraId="2245B45B" w14:textId="77777777">
        <w:tc>
          <w:tcPr>
            <w:tcW w:w="0" w:type="auto"/>
            <w:tcBorders>
              <w:bottom w:val="single" w:color="auto" w:sz="0" w:space="0"/>
              <w:right w:val="single" w:color="auto" w:sz="4" w:space="0"/>
            </w:tcBorders>
            <w:vAlign w:val="bottom"/>
          </w:tcPr>
          <w:p w:rsidRPr="00CE6924" w:rsidR="00CE6924" w:rsidP="008739E8" w:rsidRDefault="00CE6924" w14:paraId="017F7E1D" w14:textId="77777777">
            <w:pPr>
              <w:pStyle w:val="Compact"/>
              <w:jc w:val="left"/>
              <w:rPr>
                <w:rFonts w:ascii="Times New Roman" w:hAnsi="Times New Roman"/>
                <w:b/>
                <w:szCs w:val="22"/>
              </w:rPr>
            </w:pPr>
          </w:p>
        </w:tc>
        <w:tc>
          <w:tcPr>
            <w:tcW w:w="0" w:type="auto"/>
            <w:gridSpan w:val="3"/>
            <w:tcBorders>
              <w:left w:val="single" w:color="auto" w:sz="4" w:space="0"/>
              <w:bottom w:val="single" w:color="auto" w:sz="0" w:space="0"/>
              <w:right w:val="single" w:color="auto" w:sz="4" w:space="0"/>
            </w:tcBorders>
            <w:vAlign w:val="bottom"/>
          </w:tcPr>
          <w:p w:rsidRPr="00CE6924" w:rsidR="00CE6924" w:rsidP="008739E8" w:rsidRDefault="00CE6924" w14:paraId="1315CA12" w14:textId="77777777">
            <w:pPr>
              <w:pStyle w:val="Compact"/>
              <w:jc w:val="center"/>
              <w:rPr>
                <w:rFonts w:ascii="Times New Roman" w:hAnsi="Times New Roman"/>
                <w:b/>
                <w:szCs w:val="22"/>
              </w:rPr>
            </w:pPr>
            <w:r w:rsidRPr="00CE6924">
              <w:rPr>
                <w:rFonts w:ascii="Times New Roman" w:hAnsi="Times New Roman"/>
                <w:b/>
                <w:szCs w:val="22"/>
              </w:rPr>
              <w:t>current climate</w:t>
            </w:r>
          </w:p>
        </w:tc>
        <w:tc>
          <w:tcPr>
            <w:tcW w:w="0" w:type="auto"/>
            <w:gridSpan w:val="3"/>
            <w:tcBorders>
              <w:left w:val="single" w:color="auto" w:sz="4" w:space="0"/>
              <w:bottom w:val="single" w:color="auto" w:sz="0" w:space="0"/>
              <w:right w:val="single" w:color="auto" w:sz="4" w:space="0"/>
            </w:tcBorders>
            <w:vAlign w:val="bottom"/>
          </w:tcPr>
          <w:p w:rsidRPr="00CE6924" w:rsidR="00CE6924" w:rsidP="008739E8" w:rsidRDefault="00CE6924" w14:paraId="45F5DC79" w14:textId="77777777">
            <w:pPr>
              <w:pStyle w:val="Compact"/>
              <w:jc w:val="center"/>
              <w:rPr>
                <w:rFonts w:ascii="Times New Roman" w:hAnsi="Times New Roman"/>
                <w:b/>
                <w:szCs w:val="22"/>
              </w:rPr>
            </w:pPr>
            <w:r w:rsidRPr="00CE6924">
              <w:rPr>
                <w:rFonts w:ascii="Times New Roman" w:hAnsi="Times New Roman"/>
                <w:b/>
                <w:szCs w:val="22"/>
              </w:rPr>
              <w:t>2070s RCP2.6</w:t>
            </w:r>
          </w:p>
        </w:tc>
        <w:tc>
          <w:tcPr>
            <w:tcW w:w="0" w:type="auto"/>
            <w:gridSpan w:val="3"/>
            <w:tcBorders>
              <w:left w:val="single" w:color="auto" w:sz="4" w:space="0"/>
              <w:bottom w:val="single" w:color="auto" w:sz="0" w:space="0"/>
            </w:tcBorders>
            <w:vAlign w:val="bottom"/>
          </w:tcPr>
          <w:p w:rsidRPr="00CE6924" w:rsidR="00CE6924" w:rsidP="008739E8" w:rsidRDefault="00CE6924" w14:paraId="0417DB53" w14:textId="77777777">
            <w:pPr>
              <w:pStyle w:val="Compact"/>
              <w:jc w:val="center"/>
              <w:rPr>
                <w:rFonts w:ascii="Times New Roman" w:hAnsi="Times New Roman"/>
                <w:b/>
                <w:szCs w:val="22"/>
              </w:rPr>
            </w:pPr>
            <w:r w:rsidRPr="00CE6924">
              <w:rPr>
                <w:rFonts w:ascii="Times New Roman" w:hAnsi="Times New Roman"/>
                <w:b/>
                <w:szCs w:val="22"/>
              </w:rPr>
              <w:t>2070s RCP4.5</w:t>
            </w:r>
          </w:p>
        </w:tc>
      </w:tr>
      <w:tr w:rsidRPr="00CE6924" w:rsidR="00CE6924" w:rsidTr="008739E8" w14:paraId="3EE5EFD1" w14:textId="77777777">
        <w:tc>
          <w:tcPr>
            <w:tcW w:w="0" w:type="auto"/>
            <w:tcBorders>
              <w:bottom w:val="single" w:color="auto" w:sz="0" w:space="0"/>
              <w:right w:val="single" w:color="auto" w:sz="4" w:space="0"/>
            </w:tcBorders>
            <w:vAlign w:val="bottom"/>
          </w:tcPr>
          <w:p w:rsidRPr="00CE6924" w:rsidR="00CE6924" w:rsidP="008739E8" w:rsidRDefault="00CE6924" w14:paraId="6724B92F" w14:textId="77777777">
            <w:pPr>
              <w:pStyle w:val="Compact"/>
              <w:jc w:val="left"/>
              <w:rPr>
                <w:rFonts w:ascii="Times New Roman" w:hAnsi="Times New Roman"/>
                <w:b/>
                <w:szCs w:val="22"/>
              </w:rPr>
            </w:pPr>
          </w:p>
        </w:tc>
        <w:tc>
          <w:tcPr>
            <w:tcW w:w="0" w:type="auto"/>
            <w:tcBorders>
              <w:left w:val="single" w:color="auto" w:sz="4" w:space="0"/>
              <w:bottom w:val="single" w:color="auto" w:sz="0" w:space="0"/>
            </w:tcBorders>
            <w:vAlign w:val="bottom"/>
          </w:tcPr>
          <w:p w:rsidRPr="00CE6924" w:rsidR="00CE6924" w:rsidP="008739E8" w:rsidRDefault="00CE6924" w14:paraId="06E12DC6" w14:textId="77777777">
            <w:pPr>
              <w:pStyle w:val="Compact"/>
              <w:jc w:val="center"/>
              <w:rPr>
                <w:rFonts w:ascii="Times New Roman" w:hAnsi="Times New Roman"/>
                <w:szCs w:val="22"/>
              </w:rPr>
            </w:pPr>
            <w:r w:rsidRPr="00CE6924">
              <w:rPr>
                <w:rFonts w:ascii="Times New Roman" w:hAnsi="Times New Roman"/>
                <w:szCs w:val="22"/>
              </w:rPr>
              <w:t>lower</w:t>
            </w:r>
          </w:p>
        </w:tc>
        <w:tc>
          <w:tcPr>
            <w:tcW w:w="0" w:type="auto"/>
            <w:tcBorders>
              <w:bottom w:val="single" w:color="auto" w:sz="0" w:space="0"/>
            </w:tcBorders>
            <w:vAlign w:val="bottom"/>
          </w:tcPr>
          <w:p w:rsidRPr="00CE6924" w:rsidR="00CE6924" w:rsidP="008739E8" w:rsidRDefault="00CE6924" w14:paraId="07A5B569" w14:textId="77777777">
            <w:pPr>
              <w:pStyle w:val="Compact"/>
              <w:jc w:val="center"/>
              <w:rPr>
                <w:rFonts w:ascii="Times New Roman" w:hAnsi="Times New Roman"/>
                <w:b/>
                <w:szCs w:val="22"/>
              </w:rPr>
            </w:pPr>
            <w:r w:rsidRPr="00CE6924">
              <w:rPr>
                <w:rFonts w:ascii="Times New Roman" w:hAnsi="Times New Roman"/>
                <w:b/>
                <w:szCs w:val="22"/>
              </w:rPr>
              <w:t>central estimate</w:t>
            </w:r>
          </w:p>
        </w:tc>
        <w:tc>
          <w:tcPr>
            <w:tcW w:w="0" w:type="auto"/>
            <w:tcBorders>
              <w:bottom w:val="single" w:color="auto" w:sz="0" w:space="0"/>
              <w:right w:val="single" w:color="auto" w:sz="4" w:space="0"/>
            </w:tcBorders>
            <w:vAlign w:val="bottom"/>
          </w:tcPr>
          <w:p w:rsidRPr="00CE6924" w:rsidR="00CE6924" w:rsidP="008739E8" w:rsidRDefault="00CE6924" w14:paraId="7B2D449F" w14:textId="77777777">
            <w:pPr>
              <w:pStyle w:val="Compact"/>
              <w:jc w:val="center"/>
              <w:rPr>
                <w:rFonts w:ascii="Times New Roman" w:hAnsi="Times New Roman"/>
                <w:szCs w:val="22"/>
              </w:rPr>
            </w:pPr>
            <w:r w:rsidRPr="00CE6924">
              <w:rPr>
                <w:rFonts w:ascii="Times New Roman" w:hAnsi="Times New Roman"/>
                <w:szCs w:val="22"/>
              </w:rPr>
              <w:t>upper</w:t>
            </w:r>
          </w:p>
        </w:tc>
        <w:tc>
          <w:tcPr>
            <w:tcW w:w="0" w:type="auto"/>
            <w:tcBorders>
              <w:left w:val="single" w:color="auto" w:sz="4" w:space="0"/>
              <w:bottom w:val="single" w:color="auto" w:sz="0" w:space="0"/>
            </w:tcBorders>
            <w:vAlign w:val="bottom"/>
          </w:tcPr>
          <w:p w:rsidRPr="00CE6924" w:rsidR="00CE6924" w:rsidP="008739E8" w:rsidRDefault="00CE6924" w14:paraId="12AE92E8" w14:textId="77777777">
            <w:pPr>
              <w:pStyle w:val="Compact"/>
              <w:jc w:val="center"/>
              <w:rPr>
                <w:rFonts w:ascii="Times New Roman" w:hAnsi="Times New Roman"/>
                <w:szCs w:val="22"/>
              </w:rPr>
            </w:pPr>
            <w:r w:rsidRPr="00CE6924">
              <w:rPr>
                <w:rFonts w:ascii="Times New Roman" w:hAnsi="Times New Roman"/>
                <w:szCs w:val="22"/>
              </w:rPr>
              <w:t>lower</w:t>
            </w:r>
          </w:p>
        </w:tc>
        <w:tc>
          <w:tcPr>
            <w:tcW w:w="0" w:type="auto"/>
            <w:tcBorders>
              <w:bottom w:val="single" w:color="auto" w:sz="0" w:space="0"/>
            </w:tcBorders>
            <w:vAlign w:val="bottom"/>
          </w:tcPr>
          <w:p w:rsidRPr="00CE6924" w:rsidR="00CE6924" w:rsidP="008739E8" w:rsidRDefault="00CE6924" w14:paraId="4E468D98" w14:textId="77777777">
            <w:pPr>
              <w:pStyle w:val="Compact"/>
              <w:jc w:val="center"/>
              <w:rPr>
                <w:rFonts w:ascii="Times New Roman" w:hAnsi="Times New Roman"/>
                <w:b/>
                <w:szCs w:val="22"/>
              </w:rPr>
            </w:pPr>
            <w:r w:rsidRPr="00CE6924">
              <w:rPr>
                <w:rFonts w:ascii="Times New Roman" w:hAnsi="Times New Roman"/>
                <w:b/>
                <w:szCs w:val="22"/>
              </w:rPr>
              <w:t>central estimate</w:t>
            </w:r>
          </w:p>
        </w:tc>
        <w:tc>
          <w:tcPr>
            <w:tcW w:w="0" w:type="auto"/>
            <w:tcBorders>
              <w:bottom w:val="single" w:color="auto" w:sz="0" w:space="0"/>
              <w:right w:val="single" w:color="auto" w:sz="4" w:space="0"/>
            </w:tcBorders>
            <w:vAlign w:val="bottom"/>
          </w:tcPr>
          <w:p w:rsidRPr="00CE6924" w:rsidR="00CE6924" w:rsidP="008739E8" w:rsidRDefault="00CE6924" w14:paraId="03B2ECB8" w14:textId="77777777">
            <w:pPr>
              <w:pStyle w:val="Compact"/>
              <w:jc w:val="center"/>
              <w:rPr>
                <w:rFonts w:ascii="Times New Roman" w:hAnsi="Times New Roman"/>
                <w:szCs w:val="22"/>
              </w:rPr>
            </w:pPr>
            <w:r w:rsidRPr="00CE6924">
              <w:rPr>
                <w:rFonts w:ascii="Times New Roman" w:hAnsi="Times New Roman"/>
                <w:szCs w:val="22"/>
              </w:rPr>
              <w:t>upper</w:t>
            </w:r>
          </w:p>
        </w:tc>
        <w:tc>
          <w:tcPr>
            <w:tcW w:w="0" w:type="auto"/>
            <w:tcBorders>
              <w:left w:val="single" w:color="auto" w:sz="4" w:space="0"/>
              <w:bottom w:val="single" w:color="auto" w:sz="0" w:space="0"/>
            </w:tcBorders>
            <w:vAlign w:val="bottom"/>
          </w:tcPr>
          <w:p w:rsidRPr="00CE6924" w:rsidR="00CE6924" w:rsidP="008739E8" w:rsidRDefault="00CE6924" w14:paraId="023002EC" w14:textId="77777777">
            <w:pPr>
              <w:pStyle w:val="Compact"/>
              <w:jc w:val="center"/>
              <w:rPr>
                <w:rFonts w:ascii="Times New Roman" w:hAnsi="Times New Roman"/>
                <w:szCs w:val="22"/>
              </w:rPr>
            </w:pPr>
            <w:r w:rsidRPr="00CE6924">
              <w:rPr>
                <w:rFonts w:ascii="Times New Roman" w:hAnsi="Times New Roman"/>
                <w:szCs w:val="22"/>
              </w:rPr>
              <w:t>lower</w:t>
            </w:r>
          </w:p>
        </w:tc>
        <w:tc>
          <w:tcPr>
            <w:tcW w:w="0" w:type="auto"/>
            <w:tcBorders>
              <w:bottom w:val="single" w:color="auto" w:sz="0" w:space="0"/>
            </w:tcBorders>
            <w:vAlign w:val="bottom"/>
          </w:tcPr>
          <w:p w:rsidRPr="00CE6924" w:rsidR="00CE6924" w:rsidP="008739E8" w:rsidRDefault="00CE6924" w14:paraId="06ECD46E" w14:textId="77777777">
            <w:pPr>
              <w:pStyle w:val="Compact"/>
              <w:jc w:val="center"/>
              <w:rPr>
                <w:rFonts w:ascii="Times New Roman" w:hAnsi="Times New Roman"/>
                <w:b/>
                <w:szCs w:val="22"/>
              </w:rPr>
            </w:pPr>
            <w:r w:rsidRPr="00CE6924">
              <w:rPr>
                <w:rFonts w:ascii="Times New Roman" w:hAnsi="Times New Roman"/>
                <w:b/>
                <w:szCs w:val="22"/>
              </w:rPr>
              <w:t>central estimate</w:t>
            </w:r>
          </w:p>
        </w:tc>
        <w:tc>
          <w:tcPr>
            <w:tcW w:w="0" w:type="auto"/>
            <w:tcBorders>
              <w:bottom w:val="single" w:color="auto" w:sz="0" w:space="0"/>
            </w:tcBorders>
            <w:vAlign w:val="bottom"/>
          </w:tcPr>
          <w:p w:rsidRPr="00CE6924" w:rsidR="00CE6924" w:rsidP="008739E8" w:rsidRDefault="00CE6924" w14:paraId="469E3862" w14:textId="77777777">
            <w:pPr>
              <w:pStyle w:val="Compact"/>
              <w:jc w:val="center"/>
              <w:rPr>
                <w:rFonts w:ascii="Times New Roman" w:hAnsi="Times New Roman"/>
                <w:szCs w:val="22"/>
              </w:rPr>
            </w:pPr>
            <w:r w:rsidRPr="00CE6924">
              <w:rPr>
                <w:rFonts w:ascii="Times New Roman" w:hAnsi="Times New Roman"/>
                <w:szCs w:val="22"/>
              </w:rPr>
              <w:t>upper</w:t>
            </w:r>
          </w:p>
        </w:tc>
      </w:tr>
      <w:tr w:rsidRPr="00CE6924" w:rsidR="00CE6924" w:rsidTr="008739E8" w14:paraId="2AC8C50F" w14:textId="77777777">
        <w:tc>
          <w:tcPr>
            <w:tcW w:w="0" w:type="auto"/>
            <w:tcBorders>
              <w:right w:val="single" w:color="auto" w:sz="4" w:space="0"/>
            </w:tcBorders>
          </w:tcPr>
          <w:p w:rsidRPr="00CE6924" w:rsidR="00CE6924" w:rsidP="008739E8" w:rsidRDefault="00CE6924" w14:paraId="162E08E2" w14:textId="77777777">
            <w:pPr>
              <w:pStyle w:val="Compact"/>
              <w:jc w:val="left"/>
              <w:rPr>
                <w:rFonts w:ascii="Times New Roman" w:hAnsi="Times New Roman"/>
                <w:szCs w:val="22"/>
              </w:rPr>
            </w:pPr>
            <w:r w:rsidRPr="00CE6924">
              <w:rPr>
                <w:rFonts w:ascii="Times New Roman" w:hAnsi="Times New Roman"/>
                <w:szCs w:val="22"/>
              </w:rPr>
              <w:t>Alpine</w:t>
            </w:r>
          </w:p>
        </w:tc>
        <w:tc>
          <w:tcPr>
            <w:tcW w:w="0" w:type="auto"/>
            <w:tcBorders>
              <w:left w:val="single" w:color="auto" w:sz="4" w:space="0"/>
            </w:tcBorders>
          </w:tcPr>
          <w:p w:rsidRPr="00CE6924" w:rsidR="00CE6924" w:rsidP="008739E8" w:rsidRDefault="00CE6924" w14:paraId="7F17856A" w14:textId="77777777">
            <w:pPr>
              <w:pStyle w:val="Compact"/>
              <w:jc w:val="center"/>
              <w:rPr>
                <w:rFonts w:ascii="Times New Roman" w:hAnsi="Times New Roman"/>
                <w:szCs w:val="22"/>
              </w:rPr>
            </w:pPr>
            <w:r w:rsidRPr="00CE6924">
              <w:rPr>
                <w:rFonts w:ascii="Times New Roman" w:hAnsi="Times New Roman"/>
                <w:szCs w:val="22"/>
              </w:rPr>
              <w:t>0.00</w:t>
            </w:r>
          </w:p>
        </w:tc>
        <w:tc>
          <w:tcPr>
            <w:tcW w:w="0" w:type="auto"/>
          </w:tcPr>
          <w:p w:rsidRPr="00CE6924" w:rsidR="00CE6924" w:rsidP="008739E8" w:rsidRDefault="00CE6924" w14:paraId="44662001" w14:textId="77777777">
            <w:pPr>
              <w:pStyle w:val="Compact"/>
              <w:jc w:val="center"/>
              <w:rPr>
                <w:rFonts w:ascii="Times New Roman" w:hAnsi="Times New Roman"/>
                <w:szCs w:val="22"/>
              </w:rPr>
            </w:pPr>
            <w:r w:rsidRPr="00CE6924">
              <w:rPr>
                <w:rFonts w:ascii="Times New Roman" w:hAnsi="Times New Roman"/>
                <w:szCs w:val="22"/>
              </w:rPr>
              <w:t>0.00</w:t>
            </w:r>
          </w:p>
        </w:tc>
        <w:tc>
          <w:tcPr>
            <w:tcW w:w="0" w:type="auto"/>
            <w:tcBorders>
              <w:right w:val="single" w:color="auto" w:sz="4" w:space="0"/>
            </w:tcBorders>
          </w:tcPr>
          <w:p w:rsidRPr="00CE6924" w:rsidR="00CE6924" w:rsidP="008739E8" w:rsidRDefault="00CE6924" w14:paraId="1CE6A0CE" w14:textId="77777777">
            <w:pPr>
              <w:pStyle w:val="Compact"/>
              <w:jc w:val="center"/>
              <w:rPr>
                <w:rFonts w:ascii="Times New Roman" w:hAnsi="Times New Roman"/>
                <w:szCs w:val="22"/>
              </w:rPr>
            </w:pPr>
            <w:r w:rsidRPr="00CE6924">
              <w:rPr>
                <w:rFonts w:ascii="Times New Roman" w:hAnsi="Times New Roman"/>
                <w:szCs w:val="22"/>
              </w:rPr>
              <w:t>0.00</w:t>
            </w:r>
          </w:p>
        </w:tc>
        <w:tc>
          <w:tcPr>
            <w:tcW w:w="0" w:type="auto"/>
            <w:tcBorders>
              <w:left w:val="single" w:color="auto" w:sz="4" w:space="0"/>
            </w:tcBorders>
          </w:tcPr>
          <w:p w:rsidRPr="00CE6924" w:rsidR="00CE6924" w:rsidP="008739E8" w:rsidRDefault="00CE6924" w14:paraId="56B3BB87" w14:textId="77777777">
            <w:pPr>
              <w:pStyle w:val="Compact"/>
              <w:jc w:val="center"/>
              <w:rPr>
                <w:rFonts w:ascii="Times New Roman" w:hAnsi="Times New Roman"/>
                <w:szCs w:val="22"/>
              </w:rPr>
            </w:pPr>
            <w:r w:rsidRPr="00CE6924">
              <w:rPr>
                <w:rFonts w:ascii="Times New Roman" w:hAnsi="Times New Roman"/>
                <w:szCs w:val="22"/>
              </w:rPr>
              <w:t>0.00</w:t>
            </w:r>
          </w:p>
        </w:tc>
        <w:tc>
          <w:tcPr>
            <w:tcW w:w="0" w:type="auto"/>
          </w:tcPr>
          <w:p w:rsidRPr="00CE6924" w:rsidR="00CE6924" w:rsidP="008739E8" w:rsidRDefault="00CE6924" w14:paraId="482E08D4" w14:textId="77777777">
            <w:pPr>
              <w:pStyle w:val="Compact"/>
              <w:jc w:val="center"/>
              <w:rPr>
                <w:rFonts w:ascii="Times New Roman" w:hAnsi="Times New Roman"/>
                <w:szCs w:val="22"/>
              </w:rPr>
            </w:pPr>
            <w:r w:rsidRPr="00CE6924">
              <w:rPr>
                <w:rFonts w:ascii="Times New Roman" w:hAnsi="Times New Roman"/>
                <w:szCs w:val="22"/>
              </w:rPr>
              <w:t>0.00</w:t>
            </w:r>
          </w:p>
        </w:tc>
        <w:tc>
          <w:tcPr>
            <w:tcW w:w="0" w:type="auto"/>
            <w:tcBorders>
              <w:right w:val="single" w:color="auto" w:sz="4" w:space="0"/>
            </w:tcBorders>
          </w:tcPr>
          <w:p w:rsidRPr="00CE6924" w:rsidR="00CE6924" w:rsidP="008739E8" w:rsidRDefault="00CE6924" w14:paraId="29157E3D" w14:textId="77777777">
            <w:pPr>
              <w:pStyle w:val="Compact"/>
              <w:jc w:val="center"/>
              <w:rPr>
                <w:rFonts w:ascii="Times New Roman" w:hAnsi="Times New Roman"/>
                <w:szCs w:val="22"/>
              </w:rPr>
            </w:pPr>
            <w:r w:rsidRPr="00CE6924">
              <w:rPr>
                <w:rFonts w:ascii="Times New Roman" w:hAnsi="Times New Roman"/>
                <w:szCs w:val="22"/>
              </w:rPr>
              <w:t>0.03</w:t>
            </w:r>
          </w:p>
        </w:tc>
        <w:tc>
          <w:tcPr>
            <w:tcW w:w="0" w:type="auto"/>
            <w:tcBorders>
              <w:left w:val="single" w:color="auto" w:sz="4" w:space="0"/>
            </w:tcBorders>
          </w:tcPr>
          <w:p w:rsidRPr="00CE6924" w:rsidR="00CE6924" w:rsidP="008739E8" w:rsidRDefault="00CE6924" w14:paraId="3898C01B" w14:textId="77777777">
            <w:pPr>
              <w:pStyle w:val="Compact"/>
              <w:jc w:val="center"/>
              <w:rPr>
                <w:rFonts w:ascii="Times New Roman" w:hAnsi="Times New Roman"/>
                <w:szCs w:val="22"/>
              </w:rPr>
            </w:pPr>
            <w:r w:rsidRPr="00CE6924">
              <w:rPr>
                <w:rFonts w:ascii="Times New Roman" w:hAnsi="Times New Roman"/>
                <w:szCs w:val="22"/>
              </w:rPr>
              <w:t>0.00</w:t>
            </w:r>
          </w:p>
        </w:tc>
        <w:tc>
          <w:tcPr>
            <w:tcW w:w="0" w:type="auto"/>
          </w:tcPr>
          <w:p w:rsidRPr="00CE6924" w:rsidR="00CE6924" w:rsidP="008739E8" w:rsidRDefault="00CE6924" w14:paraId="570E8C65" w14:textId="77777777">
            <w:pPr>
              <w:pStyle w:val="Compact"/>
              <w:jc w:val="center"/>
              <w:rPr>
                <w:rFonts w:ascii="Times New Roman" w:hAnsi="Times New Roman"/>
                <w:szCs w:val="22"/>
              </w:rPr>
            </w:pPr>
            <w:r w:rsidRPr="00CE6924">
              <w:rPr>
                <w:rFonts w:ascii="Times New Roman" w:hAnsi="Times New Roman"/>
                <w:szCs w:val="22"/>
              </w:rPr>
              <w:t>0.00</w:t>
            </w:r>
          </w:p>
        </w:tc>
        <w:tc>
          <w:tcPr>
            <w:tcW w:w="0" w:type="auto"/>
          </w:tcPr>
          <w:p w:rsidRPr="00CE6924" w:rsidR="00CE6924" w:rsidP="008739E8" w:rsidRDefault="00CE6924" w14:paraId="642CEE8F" w14:textId="77777777">
            <w:pPr>
              <w:pStyle w:val="Compact"/>
              <w:jc w:val="center"/>
              <w:rPr>
                <w:rFonts w:ascii="Times New Roman" w:hAnsi="Times New Roman"/>
                <w:szCs w:val="22"/>
              </w:rPr>
            </w:pPr>
            <w:r w:rsidRPr="00CE6924">
              <w:rPr>
                <w:rFonts w:ascii="Times New Roman" w:hAnsi="Times New Roman"/>
                <w:szCs w:val="22"/>
              </w:rPr>
              <w:t>0.03</w:t>
            </w:r>
          </w:p>
        </w:tc>
      </w:tr>
      <w:tr w:rsidRPr="00CE6924" w:rsidR="00CE6924" w:rsidTr="008739E8" w14:paraId="2D8CDF28" w14:textId="77777777">
        <w:tc>
          <w:tcPr>
            <w:tcW w:w="0" w:type="auto"/>
            <w:tcBorders>
              <w:right w:val="single" w:color="auto" w:sz="4" w:space="0"/>
            </w:tcBorders>
          </w:tcPr>
          <w:p w:rsidRPr="00CE6924" w:rsidR="00CE6924" w:rsidP="008739E8" w:rsidRDefault="00CE6924" w14:paraId="733C9382" w14:textId="77777777">
            <w:pPr>
              <w:pStyle w:val="Compact"/>
              <w:jc w:val="left"/>
              <w:rPr>
                <w:rFonts w:ascii="Times New Roman" w:hAnsi="Times New Roman"/>
                <w:szCs w:val="22"/>
              </w:rPr>
            </w:pPr>
            <w:r w:rsidRPr="00CE6924">
              <w:rPr>
                <w:rFonts w:ascii="Times New Roman" w:hAnsi="Times New Roman"/>
                <w:szCs w:val="22"/>
              </w:rPr>
              <w:t>Anatolian</w:t>
            </w:r>
          </w:p>
        </w:tc>
        <w:tc>
          <w:tcPr>
            <w:tcW w:w="0" w:type="auto"/>
            <w:tcBorders>
              <w:left w:val="single" w:color="auto" w:sz="4" w:space="0"/>
            </w:tcBorders>
          </w:tcPr>
          <w:p w:rsidRPr="00CE6924" w:rsidR="00CE6924" w:rsidP="008739E8" w:rsidRDefault="00CE6924" w14:paraId="75F3D1DE" w14:textId="77777777">
            <w:pPr>
              <w:pStyle w:val="Compact"/>
              <w:jc w:val="center"/>
              <w:rPr>
                <w:rFonts w:ascii="Times New Roman" w:hAnsi="Times New Roman"/>
                <w:szCs w:val="22"/>
              </w:rPr>
            </w:pPr>
            <w:r w:rsidRPr="00CE6924">
              <w:rPr>
                <w:rFonts w:ascii="Times New Roman" w:hAnsi="Times New Roman"/>
                <w:szCs w:val="22"/>
              </w:rPr>
              <w:t>0.01</w:t>
            </w:r>
          </w:p>
        </w:tc>
        <w:tc>
          <w:tcPr>
            <w:tcW w:w="0" w:type="auto"/>
          </w:tcPr>
          <w:p w:rsidRPr="00CE6924" w:rsidR="00CE6924" w:rsidP="008739E8" w:rsidRDefault="00CE6924" w14:paraId="25C7245E" w14:textId="77777777">
            <w:pPr>
              <w:pStyle w:val="Compact"/>
              <w:jc w:val="center"/>
              <w:rPr>
                <w:rFonts w:ascii="Times New Roman" w:hAnsi="Times New Roman"/>
                <w:szCs w:val="22"/>
              </w:rPr>
            </w:pPr>
            <w:r w:rsidRPr="00CE6924">
              <w:rPr>
                <w:rFonts w:ascii="Times New Roman" w:hAnsi="Times New Roman"/>
                <w:szCs w:val="22"/>
              </w:rPr>
              <w:t>0.12</w:t>
            </w:r>
          </w:p>
        </w:tc>
        <w:tc>
          <w:tcPr>
            <w:tcW w:w="0" w:type="auto"/>
            <w:tcBorders>
              <w:right w:val="single" w:color="auto" w:sz="4" w:space="0"/>
            </w:tcBorders>
          </w:tcPr>
          <w:p w:rsidRPr="00CE6924" w:rsidR="00CE6924" w:rsidP="008739E8" w:rsidRDefault="00CE6924" w14:paraId="63CAE138" w14:textId="77777777">
            <w:pPr>
              <w:pStyle w:val="Compact"/>
              <w:jc w:val="center"/>
              <w:rPr>
                <w:rFonts w:ascii="Times New Roman" w:hAnsi="Times New Roman"/>
                <w:szCs w:val="22"/>
              </w:rPr>
            </w:pPr>
            <w:r w:rsidRPr="00CE6924">
              <w:rPr>
                <w:rFonts w:ascii="Times New Roman" w:hAnsi="Times New Roman"/>
                <w:szCs w:val="22"/>
              </w:rPr>
              <w:t>0.16</w:t>
            </w:r>
          </w:p>
        </w:tc>
        <w:tc>
          <w:tcPr>
            <w:tcW w:w="0" w:type="auto"/>
            <w:tcBorders>
              <w:left w:val="single" w:color="auto" w:sz="4" w:space="0"/>
            </w:tcBorders>
          </w:tcPr>
          <w:p w:rsidRPr="00CE6924" w:rsidR="00CE6924" w:rsidP="008739E8" w:rsidRDefault="00CE6924" w14:paraId="792F0E96" w14:textId="77777777">
            <w:pPr>
              <w:pStyle w:val="Compact"/>
              <w:jc w:val="center"/>
              <w:rPr>
                <w:rFonts w:ascii="Times New Roman" w:hAnsi="Times New Roman"/>
                <w:szCs w:val="22"/>
              </w:rPr>
            </w:pPr>
            <w:r w:rsidRPr="00CE6924">
              <w:rPr>
                <w:rFonts w:ascii="Times New Roman" w:hAnsi="Times New Roman"/>
                <w:szCs w:val="22"/>
              </w:rPr>
              <w:t>0.03</w:t>
            </w:r>
          </w:p>
        </w:tc>
        <w:tc>
          <w:tcPr>
            <w:tcW w:w="0" w:type="auto"/>
          </w:tcPr>
          <w:p w:rsidRPr="00CE6924" w:rsidR="00CE6924" w:rsidP="008739E8" w:rsidRDefault="00CE6924" w14:paraId="1D4F8A41" w14:textId="77777777">
            <w:pPr>
              <w:pStyle w:val="Compact"/>
              <w:jc w:val="center"/>
              <w:rPr>
                <w:rFonts w:ascii="Times New Roman" w:hAnsi="Times New Roman"/>
                <w:szCs w:val="22"/>
              </w:rPr>
            </w:pPr>
            <w:r w:rsidRPr="00CE6924">
              <w:rPr>
                <w:rFonts w:ascii="Times New Roman" w:hAnsi="Times New Roman"/>
                <w:szCs w:val="22"/>
              </w:rPr>
              <w:t>0.14</w:t>
            </w:r>
          </w:p>
        </w:tc>
        <w:tc>
          <w:tcPr>
            <w:tcW w:w="0" w:type="auto"/>
            <w:tcBorders>
              <w:right w:val="single" w:color="auto" w:sz="4" w:space="0"/>
            </w:tcBorders>
          </w:tcPr>
          <w:p w:rsidRPr="00CE6924" w:rsidR="00CE6924" w:rsidP="008739E8" w:rsidRDefault="00CE6924" w14:paraId="0F779989" w14:textId="77777777">
            <w:pPr>
              <w:pStyle w:val="Compact"/>
              <w:jc w:val="center"/>
              <w:rPr>
                <w:rFonts w:ascii="Times New Roman" w:hAnsi="Times New Roman"/>
                <w:szCs w:val="22"/>
              </w:rPr>
            </w:pPr>
            <w:r w:rsidRPr="00CE6924">
              <w:rPr>
                <w:rFonts w:ascii="Times New Roman" w:hAnsi="Times New Roman"/>
                <w:szCs w:val="22"/>
              </w:rPr>
              <w:t>0.20</w:t>
            </w:r>
          </w:p>
        </w:tc>
        <w:tc>
          <w:tcPr>
            <w:tcW w:w="0" w:type="auto"/>
            <w:tcBorders>
              <w:left w:val="single" w:color="auto" w:sz="4" w:space="0"/>
            </w:tcBorders>
          </w:tcPr>
          <w:p w:rsidRPr="00CE6924" w:rsidR="00CE6924" w:rsidP="008739E8" w:rsidRDefault="00CE6924" w14:paraId="7A49DFE7" w14:textId="77777777">
            <w:pPr>
              <w:pStyle w:val="Compact"/>
              <w:jc w:val="center"/>
              <w:rPr>
                <w:rFonts w:ascii="Times New Roman" w:hAnsi="Times New Roman"/>
                <w:szCs w:val="22"/>
              </w:rPr>
            </w:pPr>
            <w:r w:rsidRPr="00CE6924">
              <w:rPr>
                <w:rFonts w:ascii="Times New Roman" w:hAnsi="Times New Roman"/>
                <w:szCs w:val="22"/>
              </w:rPr>
              <w:t>0.03</w:t>
            </w:r>
          </w:p>
        </w:tc>
        <w:tc>
          <w:tcPr>
            <w:tcW w:w="0" w:type="auto"/>
          </w:tcPr>
          <w:p w:rsidRPr="00CE6924" w:rsidR="00CE6924" w:rsidP="008739E8" w:rsidRDefault="00CE6924" w14:paraId="7F1F9787" w14:textId="77777777">
            <w:pPr>
              <w:pStyle w:val="Compact"/>
              <w:jc w:val="center"/>
              <w:rPr>
                <w:rFonts w:ascii="Times New Roman" w:hAnsi="Times New Roman"/>
                <w:szCs w:val="22"/>
              </w:rPr>
            </w:pPr>
            <w:r w:rsidRPr="00CE6924">
              <w:rPr>
                <w:rFonts w:ascii="Times New Roman" w:hAnsi="Times New Roman"/>
                <w:szCs w:val="22"/>
              </w:rPr>
              <w:t>0.15</w:t>
            </w:r>
          </w:p>
        </w:tc>
        <w:tc>
          <w:tcPr>
            <w:tcW w:w="0" w:type="auto"/>
          </w:tcPr>
          <w:p w:rsidRPr="00CE6924" w:rsidR="00CE6924" w:rsidP="008739E8" w:rsidRDefault="00CE6924" w14:paraId="7A05048F" w14:textId="77777777">
            <w:pPr>
              <w:pStyle w:val="Compact"/>
              <w:jc w:val="center"/>
              <w:rPr>
                <w:rFonts w:ascii="Times New Roman" w:hAnsi="Times New Roman"/>
                <w:szCs w:val="22"/>
              </w:rPr>
            </w:pPr>
            <w:r w:rsidRPr="00CE6924">
              <w:rPr>
                <w:rFonts w:ascii="Times New Roman" w:hAnsi="Times New Roman"/>
                <w:szCs w:val="22"/>
              </w:rPr>
              <w:t>0.23</w:t>
            </w:r>
          </w:p>
        </w:tc>
      </w:tr>
      <w:tr w:rsidRPr="00CE6924" w:rsidR="00CE6924" w:rsidTr="008739E8" w14:paraId="7196DF35" w14:textId="77777777">
        <w:tc>
          <w:tcPr>
            <w:tcW w:w="0" w:type="auto"/>
            <w:tcBorders>
              <w:right w:val="single" w:color="auto" w:sz="4" w:space="0"/>
            </w:tcBorders>
          </w:tcPr>
          <w:p w:rsidRPr="00CE6924" w:rsidR="00CE6924" w:rsidP="008739E8" w:rsidRDefault="00CE6924" w14:paraId="1059C917" w14:textId="77777777">
            <w:pPr>
              <w:pStyle w:val="Compact"/>
              <w:jc w:val="left"/>
              <w:rPr>
                <w:rFonts w:ascii="Times New Roman" w:hAnsi="Times New Roman"/>
                <w:szCs w:val="22"/>
              </w:rPr>
            </w:pPr>
            <w:r w:rsidRPr="00CE6924">
              <w:rPr>
                <w:rFonts w:ascii="Times New Roman" w:hAnsi="Times New Roman"/>
                <w:szCs w:val="22"/>
              </w:rPr>
              <w:t>Arctic</w:t>
            </w:r>
          </w:p>
        </w:tc>
        <w:tc>
          <w:tcPr>
            <w:tcW w:w="0" w:type="auto"/>
            <w:tcBorders>
              <w:left w:val="single" w:color="auto" w:sz="4" w:space="0"/>
            </w:tcBorders>
          </w:tcPr>
          <w:p w:rsidRPr="00CE6924" w:rsidR="00CE6924" w:rsidP="008739E8" w:rsidRDefault="00CE6924" w14:paraId="5F843CBD" w14:textId="77777777">
            <w:pPr>
              <w:pStyle w:val="Compact"/>
              <w:jc w:val="center"/>
              <w:rPr>
                <w:rFonts w:ascii="Times New Roman" w:hAnsi="Times New Roman"/>
                <w:szCs w:val="22"/>
              </w:rPr>
            </w:pPr>
            <w:r w:rsidRPr="00CE6924">
              <w:rPr>
                <w:rFonts w:ascii="Times New Roman" w:hAnsi="Times New Roman"/>
                <w:szCs w:val="22"/>
              </w:rPr>
              <w:t>0.00</w:t>
            </w:r>
          </w:p>
        </w:tc>
        <w:tc>
          <w:tcPr>
            <w:tcW w:w="0" w:type="auto"/>
          </w:tcPr>
          <w:p w:rsidRPr="00CE6924" w:rsidR="00CE6924" w:rsidP="008739E8" w:rsidRDefault="00CE6924" w14:paraId="6F1B0024" w14:textId="77777777">
            <w:pPr>
              <w:pStyle w:val="Compact"/>
              <w:jc w:val="center"/>
              <w:rPr>
                <w:rFonts w:ascii="Times New Roman" w:hAnsi="Times New Roman"/>
                <w:szCs w:val="22"/>
              </w:rPr>
            </w:pPr>
            <w:r w:rsidRPr="00CE6924">
              <w:rPr>
                <w:rFonts w:ascii="Times New Roman" w:hAnsi="Times New Roman"/>
                <w:szCs w:val="22"/>
              </w:rPr>
              <w:t>0.00</w:t>
            </w:r>
          </w:p>
        </w:tc>
        <w:tc>
          <w:tcPr>
            <w:tcW w:w="0" w:type="auto"/>
            <w:tcBorders>
              <w:right w:val="single" w:color="auto" w:sz="4" w:space="0"/>
            </w:tcBorders>
          </w:tcPr>
          <w:p w:rsidRPr="00CE6924" w:rsidR="00CE6924" w:rsidP="008739E8" w:rsidRDefault="00CE6924" w14:paraId="79E14AFA" w14:textId="77777777">
            <w:pPr>
              <w:pStyle w:val="Compact"/>
              <w:jc w:val="center"/>
              <w:rPr>
                <w:rFonts w:ascii="Times New Roman" w:hAnsi="Times New Roman"/>
                <w:szCs w:val="22"/>
              </w:rPr>
            </w:pPr>
            <w:r w:rsidRPr="00CE6924">
              <w:rPr>
                <w:rFonts w:ascii="Times New Roman" w:hAnsi="Times New Roman"/>
                <w:szCs w:val="22"/>
              </w:rPr>
              <w:t>0.01</w:t>
            </w:r>
          </w:p>
        </w:tc>
        <w:tc>
          <w:tcPr>
            <w:tcW w:w="0" w:type="auto"/>
            <w:tcBorders>
              <w:left w:val="single" w:color="auto" w:sz="4" w:space="0"/>
            </w:tcBorders>
          </w:tcPr>
          <w:p w:rsidRPr="00CE6924" w:rsidR="00CE6924" w:rsidP="008739E8" w:rsidRDefault="00CE6924" w14:paraId="53065A38" w14:textId="77777777">
            <w:pPr>
              <w:pStyle w:val="Compact"/>
              <w:jc w:val="center"/>
              <w:rPr>
                <w:rFonts w:ascii="Times New Roman" w:hAnsi="Times New Roman"/>
                <w:szCs w:val="22"/>
              </w:rPr>
            </w:pPr>
            <w:r w:rsidRPr="00CE6924">
              <w:rPr>
                <w:rFonts w:ascii="Times New Roman" w:hAnsi="Times New Roman"/>
                <w:szCs w:val="22"/>
              </w:rPr>
              <w:t>0.00</w:t>
            </w:r>
          </w:p>
        </w:tc>
        <w:tc>
          <w:tcPr>
            <w:tcW w:w="0" w:type="auto"/>
          </w:tcPr>
          <w:p w:rsidRPr="00CE6924" w:rsidR="00CE6924" w:rsidP="008739E8" w:rsidRDefault="00CE6924" w14:paraId="35C00ADC" w14:textId="77777777">
            <w:pPr>
              <w:pStyle w:val="Compact"/>
              <w:jc w:val="center"/>
              <w:rPr>
                <w:rFonts w:ascii="Times New Roman" w:hAnsi="Times New Roman"/>
                <w:szCs w:val="22"/>
              </w:rPr>
            </w:pPr>
            <w:r w:rsidRPr="00CE6924">
              <w:rPr>
                <w:rFonts w:ascii="Times New Roman" w:hAnsi="Times New Roman"/>
                <w:szCs w:val="22"/>
              </w:rPr>
              <w:t>0.00</w:t>
            </w:r>
          </w:p>
        </w:tc>
        <w:tc>
          <w:tcPr>
            <w:tcW w:w="0" w:type="auto"/>
            <w:tcBorders>
              <w:right w:val="single" w:color="auto" w:sz="4" w:space="0"/>
            </w:tcBorders>
          </w:tcPr>
          <w:p w:rsidRPr="00CE6924" w:rsidR="00CE6924" w:rsidP="008739E8" w:rsidRDefault="00CE6924" w14:paraId="236D5EB5" w14:textId="77777777">
            <w:pPr>
              <w:pStyle w:val="Compact"/>
              <w:jc w:val="center"/>
              <w:rPr>
                <w:rFonts w:ascii="Times New Roman" w:hAnsi="Times New Roman"/>
                <w:szCs w:val="22"/>
              </w:rPr>
            </w:pPr>
            <w:r w:rsidRPr="00CE6924">
              <w:rPr>
                <w:rFonts w:ascii="Times New Roman" w:hAnsi="Times New Roman"/>
                <w:szCs w:val="22"/>
              </w:rPr>
              <w:t>0.04</w:t>
            </w:r>
          </w:p>
        </w:tc>
        <w:tc>
          <w:tcPr>
            <w:tcW w:w="0" w:type="auto"/>
            <w:tcBorders>
              <w:left w:val="single" w:color="auto" w:sz="4" w:space="0"/>
            </w:tcBorders>
          </w:tcPr>
          <w:p w:rsidRPr="00CE6924" w:rsidR="00CE6924" w:rsidP="008739E8" w:rsidRDefault="00CE6924" w14:paraId="35D715DA" w14:textId="77777777">
            <w:pPr>
              <w:pStyle w:val="Compact"/>
              <w:jc w:val="center"/>
              <w:rPr>
                <w:rFonts w:ascii="Times New Roman" w:hAnsi="Times New Roman"/>
                <w:szCs w:val="22"/>
              </w:rPr>
            </w:pPr>
            <w:r w:rsidRPr="00CE6924">
              <w:rPr>
                <w:rFonts w:ascii="Times New Roman" w:hAnsi="Times New Roman"/>
                <w:szCs w:val="22"/>
              </w:rPr>
              <w:t>0.00</w:t>
            </w:r>
          </w:p>
        </w:tc>
        <w:tc>
          <w:tcPr>
            <w:tcW w:w="0" w:type="auto"/>
          </w:tcPr>
          <w:p w:rsidRPr="00CE6924" w:rsidR="00CE6924" w:rsidP="008739E8" w:rsidRDefault="00CE6924" w14:paraId="176E2CB5" w14:textId="77777777">
            <w:pPr>
              <w:pStyle w:val="Compact"/>
              <w:jc w:val="center"/>
              <w:rPr>
                <w:rFonts w:ascii="Times New Roman" w:hAnsi="Times New Roman"/>
                <w:szCs w:val="22"/>
              </w:rPr>
            </w:pPr>
            <w:r w:rsidRPr="00CE6924">
              <w:rPr>
                <w:rFonts w:ascii="Times New Roman" w:hAnsi="Times New Roman"/>
                <w:szCs w:val="22"/>
              </w:rPr>
              <w:t>0.00</w:t>
            </w:r>
          </w:p>
        </w:tc>
        <w:tc>
          <w:tcPr>
            <w:tcW w:w="0" w:type="auto"/>
          </w:tcPr>
          <w:p w:rsidRPr="00CE6924" w:rsidR="00CE6924" w:rsidP="008739E8" w:rsidRDefault="00CE6924" w14:paraId="78B5CD6E" w14:textId="77777777">
            <w:pPr>
              <w:pStyle w:val="Compact"/>
              <w:jc w:val="center"/>
              <w:rPr>
                <w:rFonts w:ascii="Times New Roman" w:hAnsi="Times New Roman"/>
                <w:szCs w:val="22"/>
              </w:rPr>
            </w:pPr>
            <w:r w:rsidRPr="00CE6924">
              <w:rPr>
                <w:rFonts w:ascii="Times New Roman" w:hAnsi="Times New Roman"/>
                <w:szCs w:val="22"/>
              </w:rPr>
              <w:t>0.05</w:t>
            </w:r>
          </w:p>
        </w:tc>
      </w:tr>
      <w:tr w:rsidRPr="00CE6924" w:rsidR="00CE6924" w:rsidTr="008739E8" w14:paraId="0F70B0B0" w14:textId="77777777">
        <w:tc>
          <w:tcPr>
            <w:tcW w:w="0" w:type="auto"/>
            <w:tcBorders>
              <w:right w:val="single" w:color="auto" w:sz="4" w:space="0"/>
            </w:tcBorders>
          </w:tcPr>
          <w:p w:rsidRPr="00CE6924" w:rsidR="00CE6924" w:rsidP="008739E8" w:rsidRDefault="00CE6924" w14:paraId="43FDE3F9" w14:textId="77777777">
            <w:pPr>
              <w:pStyle w:val="Compact"/>
              <w:jc w:val="left"/>
              <w:rPr>
                <w:rFonts w:ascii="Times New Roman" w:hAnsi="Times New Roman"/>
                <w:szCs w:val="22"/>
              </w:rPr>
            </w:pPr>
            <w:r w:rsidRPr="00CE6924">
              <w:rPr>
                <w:rFonts w:ascii="Times New Roman" w:hAnsi="Times New Roman"/>
                <w:szCs w:val="22"/>
              </w:rPr>
              <w:t>Atlantic</w:t>
            </w:r>
          </w:p>
        </w:tc>
        <w:tc>
          <w:tcPr>
            <w:tcW w:w="0" w:type="auto"/>
            <w:tcBorders>
              <w:left w:val="single" w:color="auto" w:sz="4" w:space="0"/>
            </w:tcBorders>
          </w:tcPr>
          <w:p w:rsidRPr="00CE6924" w:rsidR="00CE6924" w:rsidP="008739E8" w:rsidRDefault="00CE6924" w14:paraId="7E1F9AB3" w14:textId="77777777">
            <w:pPr>
              <w:pStyle w:val="Compact"/>
              <w:jc w:val="center"/>
              <w:rPr>
                <w:rFonts w:ascii="Times New Roman" w:hAnsi="Times New Roman"/>
                <w:szCs w:val="22"/>
              </w:rPr>
            </w:pPr>
            <w:r w:rsidRPr="00CE6924">
              <w:rPr>
                <w:rFonts w:ascii="Times New Roman" w:hAnsi="Times New Roman"/>
                <w:szCs w:val="22"/>
              </w:rPr>
              <w:t>0.02</w:t>
            </w:r>
          </w:p>
        </w:tc>
        <w:tc>
          <w:tcPr>
            <w:tcW w:w="0" w:type="auto"/>
          </w:tcPr>
          <w:p w:rsidRPr="00CE6924" w:rsidR="00CE6924" w:rsidP="008739E8" w:rsidRDefault="00CE6924" w14:paraId="1D7EBDAA" w14:textId="77777777">
            <w:pPr>
              <w:pStyle w:val="Compact"/>
              <w:jc w:val="center"/>
              <w:rPr>
                <w:rFonts w:ascii="Times New Roman" w:hAnsi="Times New Roman"/>
                <w:szCs w:val="22"/>
              </w:rPr>
            </w:pPr>
            <w:r w:rsidRPr="00CE6924">
              <w:rPr>
                <w:rFonts w:ascii="Times New Roman" w:hAnsi="Times New Roman"/>
                <w:szCs w:val="22"/>
              </w:rPr>
              <w:t>0.09</w:t>
            </w:r>
          </w:p>
        </w:tc>
        <w:tc>
          <w:tcPr>
            <w:tcW w:w="0" w:type="auto"/>
            <w:tcBorders>
              <w:right w:val="single" w:color="auto" w:sz="4" w:space="0"/>
            </w:tcBorders>
          </w:tcPr>
          <w:p w:rsidRPr="00CE6924" w:rsidR="00CE6924" w:rsidP="008739E8" w:rsidRDefault="00CE6924" w14:paraId="223EE752" w14:textId="77777777">
            <w:pPr>
              <w:pStyle w:val="Compact"/>
              <w:jc w:val="center"/>
              <w:rPr>
                <w:rFonts w:ascii="Times New Roman" w:hAnsi="Times New Roman"/>
                <w:szCs w:val="22"/>
              </w:rPr>
            </w:pPr>
            <w:r w:rsidRPr="00CE6924">
              <w:rPr>
                <w:rFonts w:ascii="Times New Roman" w:hAnsi="Times New Roman"/>
                <w:szCs w:val="22"/>
              </w:rPr>
              <w:t>0.50</w:t>
            </w:r>
          </w:p>
        </w:tc>
        <w:tc>
          <w:tcPr>
            <w:tcW w:w="0" w:type="auto"/>
            <w:tcBorders>
              <w:left w:val="single" w:color="auto" w:sz="4" w:space="0"/>
            </w:tcBorders>
          </w:tcPr>
          <w:p w:rsidRPr="00CE6924" w:rsidR="00CE6924" w:rsidP="008739E8" w:rsidRDefault="00CE6924" w14:paraId="623CEFFB" w14:textId="77777777">
            <w:pPr>
              <w:pStyle w:val="Compact"/>
              <w:jc w:val="center"/>
              <w:rPr>
                <w:rFonts w:ascii="Times New Roman" w:hAnsi="Times New Roman"/>
                <w:szCs w:val="22"/>
              </w:rPr>
            </w:pPr>
            <w:r w:rsidRPr="00CE6924">
              <w:rPr>
                <w:rFonts w:ascii="Times New Roman" w:hAnsi="Times New Roman"/>
                <w:szCs w:val="22"/>
              </w:rPr>
              <w:t>0.04</w:t>
            </w:r>
          </w:p>
        </w:tc>
        <w:tc>
          <w:tcPr>
            <w:tcW w:w="0" w:type="auto"/>
          </w:tcPr>
          <w:p w:rsidRPr="00CE6924" w:rsidR="00CE6924" w:rsidP="008739E8" w:rsidRDefault="00CE6924" w14:paraId="56CF5D0E" w14:textId="77777777">
            <w:pPr>
              <w:pStyle w:val="Compact"/>
              <w:jc w:val="center"/>
              <w:rPr>
                <w:rFonts w:ascii="Times New Roman" w:hAnsi="Times New Roman"/>
                <w:szCs w:val="22"/>
              </w:rPr>
            </w:pPr>
            <w:r w:rsidRPr="00CE6924">
              <w:rPr>
                <w:rFonts w:ascii="Times New Roman" w:hAnsi="Times New Roman"/>
                <w:szCs w:val="22"/>
              </w:rPr>
              <w:t>0.20</w:t>
            </w:r>
          </w:p>
        </w:tc>
        <w:tc>
          <w:tcPr>
            <w:tcW w:w="0" w:type="auto"/>
            <w:tcBorders>
              <w:right w:val="single" w:color="auto" w:sz="4" w:space="0"/>
            </w:tcBorders>
          </w:tcPr>
          <w:p w:rsidRPr="00CE6924" w:rsidR="00CE6924" w:rsidP="008739E8" w:rsidRDefault="00CE6924" w14:paraId="6C31B900" w14:textId="77777777">
            <w:pPr>
              <w:pStyle w:val="Compact"/>
              <w:jc w:val="center"/>
              <w:rPr>
                <w:rFonts w:ascii="Times New Roman" w:hAnsi="Times New Roman"/>
                <w:szCs w:val="22"/>
              </w:rPr>
            </w:pPr>
            <w:r w:rsidRPr="00CE6924">
              <w:rPr>
                <w:rFonts w:ascii="Times New Roman" w:hAnsi="Times New Roman"/>
                <w:szCs w:val="22"/>
              </w:rPr>
              <w:t>0.78</w:t>
            </w:r>
          </w:p>
        </w:tc>
        <w:tc>
          <w:tcPr>
            <w:tcW w:w="0" w:type="auto"/>
            <w:tcBorders>
              <w:left w:val="single" w:color="auto" w:sz="4" w:space="0"/>
            </w:tcBorders>
          </w:tcPr>
          <w:p w:rsidRPr="00CE6924" w:rsidR="00CE6924" w:rsidP="008739E8" w:rsidRDefault="00CE6924" w14:paraId="4A9329D0" w14:textId="77777777">
            <w:pPr>
              <w:pStyle w:val="Compact"/>
              <w:jc w:val="center"/>
              <w:rPr>
                <w:rFonts w:ascii="Times New Roman" w:hAnsi="Times New Roman"/>
                <w:szCs w:val="22"/>
              </w:rPr>
            </w:pPr>
            <w:r w:rsidRPr="00CE6924">
              <w:rPr>
                <w:rFonts w:ascii="Times New Roman" w:hAnsi="Times New Roman"/>
                <w:szCs w:val="22"/>
              </w:rPr>
              <w:t>0.06</w:t>
            </w:r>
          </w:p>
        </w:tc>
        <w:tc>
          <w:tcPr>
            <w:tcW w:w="0" w:type="auto"/>
          </w:tcPr>
          <w:p w:rsidRPr="00CE6924" w:rsidR="00CE6924" w:rsidP="008739E8" w:rsidRDefault="00CE6924" w14:paraId="0AB7F14C" w14:textId="77777777">
            <w:pPr>
              <w:pStyle w:val="Compact"/>
              <w:jc w:val="center"/>
              <w:rPr>
                <w:rFonts w:ascii="Times New Roman" w:hAnsi="Times New Roman"/>
                <w:szCs w:val="22"/>
              </w:rPr>
            </w:pPr>
            <w:r w:rsidRPr="00CE6924">
              <w:rPr>
                <w:rFonts w:ascii="Times New Roman" w:hAnsi="Times New Roman"/>
                <w:szCs w:val="22"/>
              </w:rPr>
              <w:t>0.25</w:t>
            </w:r>
          </w:p>
        </w:tc>
        <w:tc>
          <w:tcPr>
            <w:tcW w:w="0" w:type="auto"/>
          </w:tcPr>
          <w:p w:rsidRPr="00CE6924" w:rsidR="00CE6924" w:rsidP="008739E8" w:rsidRDefault="00CE6924" w14:paraId="4DB0B731" w14:textId="77777777">
            <w:pPr>
              <w:pStyle w:val="Compact"/>
              <w:jc w:val="center"/>
              <w:rPr>
                <w:rFonts w:ascii="Times New Roman" w:hAnsi="Times New Roman"/>
                <w:szCs w:val="22"/>
              </w:rPr>
            </w:pPr>
            <w:r w:rsidRPr="00CE6924">
              <w:rPr>
                <w:rFonts w:ascii="Times New Roman" w:hAnsi="Times New Roman"/>
                <w:szCs w:val="22"/>
              </w:rPr>
              <w:t>0.85</w:t>
            </w:r>
          </w:p>
        </w:tc>
      </w:tr>
      <w:tr w:rsidRPr="00CE6924" w:rsidR="00CE6924" w:rsidTr="008739E8" w14:paraId="1DEB56FD" w14:textId="77777777">
        <w:tc>
          <w:tcPr>
            <w:tcW w:w="0" w:type="auto"/>
            <w:tcBorders>
              <w:right w:val="single" w:color="auto" w:sz="4" w:space="0"/>
            </w:tcBorders>
          </w:tcPr>
          <w:p w:rsidRPr="00CE6924" w:rsidR="00CE6924" w:rsidP="008739E8" w:rsidRDefault="00CE6924" w14:paraId="71371A44" w14:textId="77777777">
            <w:pPr>
              <w:pStyle w:val="Compact"/>
              <w:jc w:val="left"/>
              <w:rPr>
                <w:rFonts w:ascii="Times New Roman" w:hAnsi="Times New Roman"/>
                <w:szCs w:val="22"/>
              </w:rPr>
            </w:pPr>
            <w:r w:rsidRPr="00CE6924">
              <w:rPr>
                <w:rFonts w:ascii="Times New Roman" w:hAnsi="Times New Roman"/>
                <w:szCs w:val="22"/>
              </w:rPr>
              <w:t>Black Sea</w:t>
            </w:r>
          </w:p>
        </w:tc>
        <w:tc>
          <w:tcPr>
            <w:tcW w:w="0" w:type="auto"/>
            <w:tcBorders>
              <w:left w:val="single" w:color="auto" w:sz="4" w:space="0"/>
            </w:tcBorders>
          </w:tcPr>
          <w:p w:rsidRPr="00CE6924" w:rsidR="00CE6924" w:rsidP="008739E8" w:rsidRDefault="00CE6924" w14:paraId="69F783BC" w14:textId="77777777">
            <w:pPr>
              <w:pStyle w:val="Compact"/>
              <w:jc w:val="center"/>
              <w:rPr>
                <w:rFonts w:ascii="Times New Roman" w:hAnsi="Times New Roman"/>
                <w:szCs w:val="22"/>
              </w:rPr>
            </w:pPr>
            <w:r w:rsidRPr="00CE6924">
              <w:rPr>
                <w:rFonts w:ascii="Times New Roman" w:hAnsi="Times New Roman"/>
                <w:szCs w:val="22"/>
              </w:rPr>
              <w:t>0.00</w:t>
            </w:r>
          </w:p>
        </w:tc>
        <w:tc>
          <w:tcPr>
            <w:tcW w:w="0" w:type="auto"/>
          </w:tcPr>
          <w:p w:rsidRPr="00CE6924" w:rsidR="00CE6924" w:rsidP="008739E8" w:rsidRDefault="00CE6924" w14:paraId="5785A5D4" w14:textId="77777777">
            <w:pPr>
              <w:pStyle w:val="Compact"/>
              <w:jc w:val="center"/>
              <w:rPr>
                <w:rFonts w:ascii="Times New Roman" w:hAnsi="Times New Roman"/>
                <w:szCs w:val="22"/>
              </w:rPr>
            </w:pPr>
            <w:r w:rsidRPr="00CE6924">
              <w:rPr>
                <w:rFonts w:ascii="Times New Roman" w:hAnsi="Times New Roman"/>
                <w:szCs w:val="22"/>
              </w:rPr>
              <w:t>0.08</w:t>
            </w:r>
          </w:p>
        </w:tc>
        <w:tc>
          <w:tcPr>
            <w:tcW w:w="0" w:type="auto"/>
            <w:tcBorders>
              <w:right w:val="single" w:color="auto" w:sz="4" w:space="0"/>
            </w:tcBorders>
          </w:tcPr>
          <w:p w:rsidRPr="00CE6924" w:rsidR="00CE6924" w:rsidP="008739E8" w:rsidRDefault="00CE6924" w14:paraId="3D378A63" w14:textId="77777777">
            <w:pPr>
              <w:pStyle w:val="Compact"/>
              <w:jc w:val="center"/>
              <w:rPr>
                <w:rFonts w:ascii="Times New Roman" w:hAnsi="Times New Roman"/>
                <w:szCs w:val="22"/>
              </w:rPr>
            </w:pPr>
            <w:r w:rsidRPr="00CE6924">
              <w:rPr>
                <w:rFonts w:ascii="Times New Roman" w:hAnsi="Times New Roman"/>
                <w:szCs w:val="22"/>
              </w:rPr>
              <w:t>0.26</w:t>
            </w:r>
          </w:p>
        </w:tc>
        <w:tc>
          <w:tcPr>
            <w:tcW w:w="0" w:type="auto"/>
            <w:tcBorders>
              <w:left w:val="single" w:color="auto" w:sz="4" w:space="0"/>
            </w:tcBorders>
          </w:tcPr>
          <w:p w:rsidRPr="00CE6924" w:rsidR="00CE6924" w:rsidP="008739E8" w:rsidRDefault="00CE6924" w14:paraId="16C4BFAD" w14:textId="77777777">
            <w:pPr>
              <w:pStyle w:val="Compact"/>
              <w:jc w:val="center"/>
              <w:rPr>
                <w:rFonts w:ascii="Times New Roman" w:hAnsi="Times New Roman"/>
                <w:szCs w:val="22"/>
              </w:rPr>
            </w:pPr>
            <w:r w:rsidRPr="00CE6924">
              <w:rPr>
                <w:rFonts w:ascii="Times New Roman" w:hAnsi="Times New Roman"/>
                <w:szCs w:val="22"/>
              </w:rPr>
              <w:t>0.04</w:t>
            </w:r>
          </w:p>
        </w:tc>
        <w:tc>
          <w:tcPr>
            <w:tcW w:w="0" w:type="auto"/>
          </w:tcPr>
          <w:p w:rsidRPr="00CE6924" w:rsidR="00CE6924" w:rsidP="008739E8" w:rsidRDefault="00CE6924" w14:paraId="14F9FCCF" w14:textId="77777777">
            <w:pPr>
              <w:pStyle w:val="Compact"/>
              <w:jc w:val="center"/>
              <w:rPr>
                <w:rFonts w:ascii="Times New Roman" w:hAnsi="Times New Roman"/>
                <w:szCs w:val="22"/>
              </w:rPr>
            </w:pPr>
            <w:r w:rsidRPr="00CE6924">
              <w:rPr>
                <w:rFonts w:ascii="Times New Roman" w:hAnsi="Times New Roman"/>
                <w:szCs w:val="22"/>
              </w:rPr>
              <w:t>0.25</w:t>
            </w:r>
          </w:p>
        </w:tc>
        <w:tc>
          <w:tcPr>
            <w:tcW w:w="0" w:type="auto"/>
            <w:tcBorders>
              <w:right w:val="single" w:color="auto" w:sz="4" w:space="0"/>
            </w:tcBorders>
          </w:tcPr>
          <w:p w:rsidRPr="00CE6924" w:rsidR="00CE6924" w:rsidP="008739E8" w:rsidRDefault="00CE6924" w14:paraId="55644413" w14:textId="77777777">
            <w:pPr>
              <w:pStyle w:val="Compact"/>
              <w:jc w:val="center"/>
              <w:rPr>
                <w:rFonts w:ascii="Times New Roman" w:hAnsi="Times New Roman"/>
                <w:szCs w:val="22"/>
              </w:rPr>
            </w:pPr>
            <w:r w:rsidRPr="00CE6924">
              <w:rPr>
                <w:rFonts w:ascii="Times New Roman" w:hAnsi="Times New Roman"/>
                <w:szCs w:val="22"/>
              </w:rPr>
              <w:t>0.45</w:t>
            </w:r>
          </w:p>
        </w:tc>
        <w:tc>
          <w:tcPr>
            <w:tcW w:w="0" w:type="auto"/>
            <w:tcBorders>
              <w:left w:val="single" w:color="auto" w:sz="4" w:space="0"/>
            </w:tcBorders>
          </w:tcPr>
          <w:p w:rsidRPr="00CE6924" w:rsidR="00CE6924" w:rsidP="008739E8" w:rsidRDefault="00CE6924" w14:paraId="0294738F" w14:textId="77777777">
            <w:pPr>
              <w:pStyle w:val="Compact"/>
              <w:jc w:val="center"/>
              <w:rPr>
                <w:rFonts w:ascii="Times New Roman" w:hAnsi="Times New Roman"/>
                <w:szCs w:val="22"/>
              </w:rPr>
            </w:pPr>
            <w:r w:rsidRPr="00CE6924">
              <w:rPr>
                <w:rFonts w:ascii="Times New Roman" w:hAnsi="Times New Roman"/>
                <w:szCs w:val="22"/>
              </w:rPr>
              <w:t>0.12</w:t>
            </w:r>
          </w:p>
        </w:tc>
        <w:tc>
          <w:tcPr>
            <w:tcW w:w="0" w:type="auto"/>
          </w:tcPr>
          <w:p w:rsidRPr="00CE6924" w:rsidR="00CE6924" w:rsidP="008739E8" w:rsidRDefault="00CE6924" w14:paraId="1421E295" w14:textId="77777777">
            <w:pPr>
              <w:pStyle w:val="Compact"/>
              <w:jc w:val="center"/>
              <w:rPr>
                <w:rFonts w:ascii="Times New Roman" w:hAnsi="Times New Roman"/>
                <w:szCs w:val="22"/>
              </w:rPr>
            </w:pPr>
            <w:r w:rsidRPr="00CE6924">
              <w:rPr>
                <w:rFonts w:ascii="Times New Roman" w:hAnsi="Times New Roman"/>
                <w:szCs w:val="22"/>
              </w:rPr>
              <w:t>0.32</w:t>
            </w:r>
          </w:p>
        </w:tc>
        <w:tc>
          <w:tcPr>
            <w:tcW w:w="0" w:type="auto"/>
          </w:tcPr>
          <w:p w:rsidRPr="00CE6924" w:rsidR="00CE6924" w:rsidP="008739E8" w:rsidRDefault="00CE6924" w14:paraId="72FE395B" w14:textId="77777777">
            <w:pPr>
              <w:pStyle w:val="Compact"/>
              <w:jc w:val="center"/>
              <w:rPr>
                <w:rFonts w:ascii="Times New Roman" w:hAnsi="Times New Roman"/>
                <w:szCs w:val="22"/>
              </w:rPr>
            </w:pPr>
            <w:r w:rsidRPr="00CE6924">
              <w:rPr>
                <w:rFonts w:ascii="Times New Roman" w:hAnsi="Times New Roman"/>
                <w:szCs w:val="22"/>
              </w:rPr>
              <w:t>0.55</w:t>
            </w:r>
          </w:p>
        </w:tc>
      </w:tr>
      <w:tr w:rsidRPr="00CE6924" w:rsidR="00CE6924" w:rsidTr="008739E8" w14:paraId="4C19B9DB" w14:textId="77777777">
        <w:tc>
          <w:tcPr>
            <w:tcW w:w="0" w:type="auto"/>
            <w:tcBorders>
              <w:right w:val="single" w:color="auto" w:sz="4" w:space="0"/>
            </w:tcBorders>
          </w:tcPr>
          <w:p w:rsidRPr="00CE6924" w:rsidR="00CE6924" w:rsidP="008739E8" w:rsidRDefault="00CE6924" w14:paraId="6874F65C" w14:textId="77777777">
            <w:pPr>
              <w:pStyle w:val="Compact"/>
              <w:jc w:val="left"/>
              <w:rPr>
                <w:rFonts w:ascii="Times New Roman" w:hAnsi="Times New Roman"/>
                <w:szCs w:val="22"/>
              </w:rPr>
            </w:pPr>
            <w:r w:rsidRPr="00CE6924">
              <w:rPr>
                <w:rFonts w:ascii="Times New Roman" w:hAnsi="Times New Roman"/>
                <w:szCs w:val="22"/>
              </w:rPr>
              <w:t>Boreal</w:t>
            </w:r>
          </w:p>
        </w:tc>
        <w:tc>
          <w:tcPr>
            <w:tcW w:w="0" w:type="auto"/>
            <w:tcBorders>
              <w:left w:val="single" w:color="auto" w:sz="4" w:space="0"/>
            </w:tcBorders>
          </w:tcPr>
          <w:p w:rsidRPr="00CE6924" w:rsidR="00CE6924" w:rsidP="008739E8" w:rsidRDefault="00CE6924" w14:paraId="6A1C0814" w14:textId="77777777">
            <w:pPr>
              <w:pStyle w:val="Compact"/>
              <w:jc w:val="center"/>
              <w:rPr>
                <w:rFonts w:ascii="Times New Roman" w:hAnsi="Times New Roman"/>
                <w:szCs w:val="22"/>
              </w:rPr>
            </w:pPr>
            <w:r w:rsidRPr="00CE6924">
              <w:rPr>
                <w:rFonts w:ascii="Times New Roman" w:hAnsi="Times New Roman"/>
                <w:szCs w:val="22"/>
              </w:rPr>
              <w:t>0.00</w:t>
            </w:r>
          </w:p>
        </w:tc>
        <w:tc>
          <w:tcPr>
            <w:tcW w:w="0" w:type="auto"/>
          </w:tcPr>
          <w:p w:rsidRPr="00CE6924" w:rsidR="00CE6924" w:rsidP="008739E8" w:rsidRDefault="00CE6924" w14:paraId="506ECD3E" w14:textId="77777777">
            <w:pPr>
              <w:pStyle w:val="Compact"/>
              <w:jc w:val="center"/>
              <w:rPr>
                <w:rFonts w:ascii="Times New Roman" w:hAnsi="Times New Roman"/>
                <w:szCs w:val="22"/>
              </w:rPr>
            </w:pPr>
            <w:r w:rsidRPr="00CE6924">
              <w:rPr>
                <w:rFonts w:ascii="Times New Roman" w:hAnsi="Times New Roman"/>
                <w:szCs w:val="22"/>
              </w:rPr>
              <w:t>0.00</w:t>
            </w:r>
          </w:p>
        </w:tc>
        <w:tc>
          <w:tcPr>
            <w:tcW w:w="0" w:type="auto"/>
            <w:tcBorders>
              <w:right w:val="single" w:color="auto" w:sz="4" w:space="0"/>
            </w:tcBorders>
          </w:tcPr>
          <w:p w:rsidRPr="00CE6924" w:rsidR="00CE6924" w:rsidP="008739E8" w:rsidRDefault="00CE6924" w14:paraId="45C4A588" w14:textId="77777777">
            <w:pPr>
              <w:pStyle w:val="Compact"/>
              <w:jc w:val="center"/>
              <w:rPr>
                <w:rFonts w:ascii="Times New Roman" w:hAnsi="Times New Roman"/>
                <w:szCs w:val="22"/>
              </w:rPr>
            </w:pPr>
            <w:r w:rsidRPr="00CE6924">
              <w:rPr>
                <w:rFonts w:ascii="Times New Roman" w:hAnsi="Times New Roman"/>
                <w:szCs w:val="22"/>
              </w:rPr>
              <w:t>0.00</w:t>
            </w:r>
          </w:p>
        </w:tc>
        <w:tc>
          <w:tcPr>
            <w:tcW w:w="0" w:type="auto"/>
            <w:tcBorders>
              <w:left w:val="single" w:color="auto" w:sz="4" w:space="0"/>
            </w:tcBorders>
          </w:tcPr>
          <w:p w:rsidRPr="00CE6924" w:rsidR="00CE6924" w:rsidP="008739E8" w:rsidRDefault="00CE6924" w14:paraId="240F1C5D" w14:textId="77777777">
            <w:pPr>
              <w:pStyle w:val="Compact"/>
              <w:jc w:val="center"/>
              <w:rPr>
                <w:rFonts w:ascii="Times New Roman" w:hAnsi="Times New Roman"/>
                <w:szCs w:val="22"/>
              </w:rPr>
            </w:pPr>
            <w:r w:rsidRPr="00CE6924">
              <w:rPr>
                <w:rFonts w:ascii="Times New Roman" w:hAnsi="Times New Roman"/>
                <w:szCs w:val="22"/>
              </w:rPr>
              <w:t>0.00</w:t>
            </w:r>
          </w:p>
        </w:tc>
        <w:tc>
          <w:tcPr>
            <w:tcW w:w="0" w:type="auto"/>
          </w:tcPr>
          <w:p w:rsidRPr="00CE6924" w:rsidR="00CE6924" w:rsidP="008739E8" w:rsidRDefault="00CE6924" w14:paraId="72BFD9F9" w14:textId="77777777">
            <w:pPr>
              <w:pStyle w:val="Compact"/>
              <w:jc w:val="center"/>
              <w:rPr>
                <w:rFonts w:ascii="Times New Roman" w:hAnsi="Times New Roman"/>
                <w:szCs w:val="22"/>
              </w:rPr>
            </w:pPr>
            <w:r w:rsidRPr="00CE6924">
              <w:rPr>
                <w:rFonts w:ascii="Times New Roman" w:hAnsi="Times New Roman"/>
                <w:szCs w:val="22"/>
              </w:rPr>
              <w:t>0.00</w:t>
            </w:r>
          </w:p>
        </w:tc>
        <w:tc>
          <w:tcPr>
            <w:tcW w:w="0" w:type="auto"/>
            <w:tcBorders>
              <w:right w:val="single" w:color="auto" w:sz="4" w:space="0"/>
            </w:tcBorders>
          </w:tcPr>
          <w:p w:rsidRPr="00CE6924" w:rsidR="00CE6924" w:rsidP="008739E8" w:rsidRDefault="00CE6924" w14:paraId="451A1C85" w14:textId="77777777">
            <w:pPr>
              <w:pStyle w:val="Compact"/>
              <w:jc w:val="center"/>
              <w:rPr>
                <w:rFonts w:ascii="Times New Roman" w:hAnsi="Times New Roman"/>
                <w:szCs w:val="22"/>
              </w:rPr>
            </w:pPr>
            <w:r w:rsidRPr="00CE6924">
              <w:rPr>
                <w:rFonts w:ascii="Times New Roman" w:hAnsi="Times New Roman"/>
                <w:szCs w:val="22"/>
              </w:rPr>
              <w:t>0.00</w:t>
            </w:r>
          </w:p>
        </w:tc>
        <w:tc>
          <w:tcPr>
            <w:tcW w:w="0" w:type="auto"/>
            <w:tcBorders>
              <w:left w:val="single" w:color="auto" w:sz="4" w:space="0"/>
            </w:tcBorders>
          </w:tcPr>
          <w:p w:rsidRPr="00CE6924" w:rsidR="00CE6924" w:rsidP="008739E8" w:rsidRDefault="00CE6924" w14:paraId="15C4E5EC" w14:textId="77777777">
            <w:pPr>
              <w:pStyle w:val="Compact"/>
              <w:jc w:val="center"/>
              <w:rPr>
                <w:rFonts w:ascii="Times New Roman" w:hAnsi="Times New Roman"/>
                <w:szCs w:val="22"/>
              </w:rPr>
            </w:pPr>
            <w:r w:rsidRPr="00CE6924">
              <w:rPr>
                <w:rFonts w:ascii="Times New Roman" w:hAnsi="Times New Roman"/>
                <w:szCs w:val="22"/>
              </w:rPr>
              <w:t>0.00</w:t>
            </w:r>
          </w:p>
        </w:tc>
        <w:tc>
          <w:tcPr>
            <w:tcW w:w="0" w:type="auto"/>
          </w:tcPr>
          <w:p w:rsidRPr="00CE6924" w:rsidR="00CE6924" w:rsidP="008739E8" w:rsidRDefault="00CE6924" w14:paraId="3DB54CC7" w14:textId="77777777">
            <w:pPr>
              <w:pStyle w:val="Compact"/>
              <w:jc w:val="center"/>
              <w:rPr>
                <w:rFonts w:ascii="Times New Roman" w:hAnsi="Times New Roman"/>
                <w:szCs w:val="22"/>
              </w:rPr>
            </w:pPr>
            <w:r w:rsidRPr="00CE6924">
              <w:rPr>
                <w:rFonts w:ascii="Times New Roman" w:hAnsi="Times New Roman"/>
                <w:szCs w:val="22"/>
              </w:rPr>
              <w:t>0.00</w:t>
            </w:r>
          </w:p>
        </w:tc>
        <w:tc>
          <w:tcPr>
            <w:tcW w:w="0" w:type="auto"/>
          </w:tcPr>
          <w:p w:rsidRPr="00CE6924" w:rsidR="00CE6924" w:rsidP="008739E8" w:rsidRDefault="00CE6924" w14:paraId="6F4F310D" w14:textId="77777777">
            <w:pPr>
              <w:pStyle w:val="Compact"/>
              <w:jc w:val="center"/>
              <w:rPr>
                <w:rFonts w:ascii="Times New Roman" w:hAnsi="Times New Roman"/>
                <w:szCs w:val="22"/>
              </w:rPr>
            </w:pPr>
            <w:r w:rsidRPr="00CE6924">
              <w:rPr>
                <w:rFonts w:ascii="Times New Roman" w:hAnsi="Times New Roman"/>
                <w:szCs w:val="22"/>
              </w:rPr>
              <w:t>0.00</w:t>
            </w:r>
          </w:p>
        </w:tc>
      </w:tr>
      <w:tr w:rsidRPr="00CE6924" w:rsidR="00CE6924" w:rsidTr="008739E8" w14:paraId="26CABDA8" w14:textId="77777777">
        <w:tc>
          <w:tcPr>
            <w:tcW w:w="0" w:type="auto"/>
            <w:tcBorders>
              <w:right w:val="single" w:color="auto" w:sz="4" w:space="0"/>
            </w:tcBorders>
          </w:tcPr>
          <w:p w:rsidRPr="00CE6924" w:rsidR="00CE6924" w:rsidP="008739E8" w:rsidRDefault="00CE6924" w14:paraId="11FBE366" w14:textId="77777777">
            <w:pPr>
              <w:pStyle w:val="Compact"/>
              <w:jc w:val="left"/>
              <w:rPr>
                <w:rFonts w:ascii="Times New Roman" w:hAnsi="Times New Roman"/>
                <w:szCs w:val="22"/>
              </w:rPr>
            </w:pPr>
            <w:r w:rsidRPr="00CE6924">
              <w:rPr>
                <w:rFonts w:ascii="Times New Roman" w:hAnsi="Times New Roman"/>
                <w:szCs w:val="22"/>
              </w:rPr>
              <w:t>Continental</w:t>
            </w:r>
          </w:p>
        </w:tc>
        <w:tc>
          <w:tcPr>
            <w:tcW w:w="0" w:type="auto"/>
            <w:tcBorders>
              <w:left w:val="single" w:color="auto" w:sz="4" w:space="0"/>
            </w:tcBorders>
          </w:tcPr>
          <w:p w:rsidRPr="00CE6924" w:rsidR="00CE6924" w:rsidP="008739E8" w:rsidRDefault="00CE6924" w14:paraId="074F758F" w14:textId="77777777">
            <w:pPr>
              <w:pStyle w:val="Compact"/>
              <w:jc w:val="center"/>
              <w:rPr>
                <w:rFonts w:ascii="Times New Roman" w:hAnsi="Times New Roman"/>
                <w:szCs w:val="22"/>
              </w:rPr>
            </w:pPr>
            <w:r w:rsidRPr="00CE6924">
              <w:rPr>
                <w:rFonts w:ascii="Times New Roman" w:hAnsi="Times New Roman"/>
                <w:szCs w:val="22"/>
              </w:rPr>
              <w:t>0.00</w:t>
            </w:r>
          </w:p>
        </w:tc>
        <w:tc>
          <w:tcPr>
            <w:tcW w:w="0" w:type="auto"/>
          </w:tcPr>
          <w:p w:rsidRPr="00CE6924" w:rsidR="00CE6924" w:rsidP="008739E8" w:rsidRDefault="00CE6924" w14:paraId="0E5D9697" w14:textId="77777777">
            <w:pPr>
              <w:pStyle w:val="Compact"/>
              <w:jc w:val="center"/>
              <w:rPr>
                <w:rFonts w:ascii="Times New Roman" w:hAnsi="Times New Roman"/>
                <w:szCs w:val="22"/>
              </w:rPr>
            </w:pPr>
            <w:r w:rsidRPr="00CE6924">
              <w:rPr>
                <w:rFonts w:ascii="Times New Roman" w:hAnsi="Times New Roman"/>
                <w:szCs w:val="22"/>
              </w:rPr>
              <w:t>0.00</w:t>
            </w:r>
          </w:p>
        </w:tc>
        <w:tc>
          <w:tcPr>
            <w:tcW w:w="0" w:type="auto"/>
            <w:tcBorders>
              <w:right w:val="single" w:color="auto" w:sz="4" w:space="0"/>
            </w:tcBorders>
          </w:tcPr>
          <w:p w:rsidRPr="00CE6924" w:rsidR="00CE6924" w:rsidP="008739E8" w:rsidRDefault="00CE6924" w14:paraId="3766D5B4" w14:textId="77777777">
            <w:pPr>
              <w:pStyle w:val="Compact"/>
              <w:jc w:val="center"/>
              <w:rPr>
                <w:rFonts w:ascii="Times New Roman" w:hAnsi="Times New Roman"/>
                <w:szCs w:val="22"/>
              </w:rPr>
            </w:pPr>
            <w:r w:rsidRPr="00CE6924">
              <w:rPr>
                <w:rFonts w:ascii="Times New Roman" w:hAnsi="Times New Roman"/>
                <w:szCs w:val="22"/>
              </w:rPr>
              <w:t>0.02</w:t>
            </w:r>
          </w:p>
        </w:tc>
        <w:tc>
          <w:tcPr>
            <w:tcW w:w="0" w:type="auto"/>
            <w:tcBorders>
              <w:left w:val="single" w:color="auto" w:sz="4" w:space="0"/>
            </w:tcBorders>
          </w:tcPr>
          <w:p w:rsidRPr="00CE6924" w:rsidR="00CE6924" w:rsidP="008739E8" w:rsidRDefault="00CE6924" w14:paraId="7F2132BA" w14:textId="77777777">
            <w:pPr>
              <w:pStyle w:val="Compact"/>
              <w:jc w:val="center"/>
              <w:rPr>
                <w:rFonts w:ascii="Times New Roman" w:hAnsi="Times New Roman"/>
                <w:szCs w:val="22"/>
              </w:rPr>
            </w:pPr>
            <w:r w:rsidRPr="00CE6924">
              <w:rPr>
                <w:rFonts w:ascii="Times New Roman" w:hAnsi="Times New Roman"/>
                <w:szCs w:val="22"/>
              </w:rPr>
              <w:t>0.00</w:t>
            </w:r>
          </w:p>
        </w:tc>
        <w:tc>
          <w:tcPr>
            <w:tcW w:w="0" w:type="auto"/>
          </w:tcPr>
          <w:p w:rsidRPr="00CE6924" w:rsidR="00CE6924" w:rsidP="008739E8" w:rsidRDefault="00CE6924" w14:paraId="37A40FB1" w14:textId="77777777">
            <w:pPr>
              <w:pStyle w:val="Compact"/>
              <w:jc w:val="center"/>
              <w:rPr>
                <w:rFonts w:ascii="Times New Roman" w:hAnsi="Times New Roman"/>
                <w:szCs w:val="22"/>
              </w:rPr>
            </w:pPr>
            <w:r w:rsidRPr="00CE6924">
              <w:rPr>
                <w:rFonts w:ascii="Times New Roman" w:hAnsi="Times New Roman"/>
                <w:szCs w:val="22"/>
              </w:rPr>
              <w:t>0.01</w:t>
            </w:r>
          </w:p>
        </w:tc>
        <w:tc>
          <w:tcPr>
            <w:tcW w:w="0" w:type="auto"/>
            <w:tcBorders>
              <w:right w:val="single" w:color="auto" w:sz="4" w:space="0"/>
            </w:tcBorders>
          </w:tcPr>
          <w:p w:rsidRPr="00CE6924" w:rsidR="00CE6924" w:rsidP="008739E8" w:rsidRDefault="00CE6924" w14:paraId="2BFAD889" w14:textId="77777777">
            <w:pPr>
              <w:pStyle w:val="Compact"/>
              <w:jc w:val="center"/>
              <w:rPr>
                <w:rFonts w:ascii="Times New Roman" w:hAnsi="Times New Roman"/>
                <w:szCs w:val="22"/>
              </w:rPr>
            </w:pPr>
            <w:r w:rsidRPr="00CE6924">
              <w:rPr>
                <w:rFonts w:ascii="Times New Roman" w:hAnsi="Times New Roman"/>
                <w:szCs w:val="22"/>
              </w:rPr>
              <w:t>0.06</w:t>
            </w:r>
          </w:p>
        </w:tc>
        <w:tc>
          <w:tcPr>
            <w:tcW w:w="0" w:type="auto"/>
            <w:tcBorders>
              <w:left w:val="single" w:color="auto" w:sz="4" w:space="0"/>
            </w:tcBorders>
          </w:tcPr>
          <w:p w:rsidRPr="00CE6924" w:rsidR="00CE6924" w:rsidP="008739E8" w:rsidRDefault="00CE6924" w14:paraId="5151D470" w14:textId="77777777">
            <w:pPr>
              <w:pStyle w:val="Compact"/>
              <w:jc w:val="center"/>
              <w:rPr>
                <w:rFonts w:ascii="Times New Roman" w:hAnsi="Times New Roman"/>
                <w:szCs w:val="22"/>
              </w:rPr>
            </w:pPr>
            <w:r w:rsidRPr="00CE6924">
              <w:rPr>
                <w:rFonts w:ascii="Times New Roman" w:hAnsi="Times New Roman"/>
                <w:szCs w:val="22"/>
              </w:rPr>
              <w:t>0.00</w:t>
            </w:r>
          </w:p>
        </w:tc>
        <w:tc>
          <w:tcPr>
            <w:tcW w:w="0" w:type="auto"/>
          </w:tcPr>
          <w:p w:rsidRPr="00CE6924" w:rsidR="00CE6924" w:rsidP="008739E8" w:rsidRDefault="00CE6924" w14:paraId="4B4FB044" w14:textId="77777777">
            <w:pPr>
              <w:pStyle w:val="Compact"/>
              <w:jc w:val="center"/>
              <w:rPr>
                <w:rFonts w:ascii="Times New Roman" w:hAnsi="Times New Roman"/>
                <w:szCs w:val="22"/>
              </w:rPr>
            </w:pPr>
            <w:r w:rsidRPr="00CE6924">
              <w:rPr>
                <w:rFonts w:ascii="Times New Roman" w:hAnsi="Times New Roman"/>
                <w:szCs w:val="22"/>
              </w:rPr>
              <w:t>0.02</w:t>
            </w:r>
          </w:p>
        </w:tc>
        <w:tc>
          <w:tcPr>
            <w:tcW w:w="0" w:type="auto"/>
          </w:tcPr>
          <w:p w:rsidRPr="00CE6924" w:rsidR="00CE6924" w:rsidP="008739E8" w:rsidRDefault="00CE6924" w14:paraId="4B2A09E7" w14:textId="77777777">
            <w:pPr>
              <w:pStyle w:val="Compact"/>
              <w:jc w:val="center"/>
              <w:rPr>
                <w:rFonts w:ascii="Times New Roman" w:hAnsi="Times New Roman"/>
                <w:szCs w:val="22"/>
              </w:rPr>
            </w:pPr>
            <w:r w:rsidRPr="00CE6924">
              <w:rPr>
                <w:rFonts w:ascii="Times New Roman" w:hAnsi="Times New Roman"/>
                <w:szCs w:val="22"/>
              </w:rPr>
              <w:t>0.13</w:t>
            </w:r>
          </w:p>
        </w:tc>
      </w:tr>
      <w:tr w:rsidRPr="00CE6924" w:rsidR="00CE6924" w:rsidTr="008739E8" w14:paraId="60453132" w14:textId="77777777">
        <w:tc>
          <w:tcPr>
            <w:tcW w:w="0" w:type="auto"/>
            <w:tcBorders>
              <w:right w:val="single" w:color="auto" w:sz="4" w:space="0"/>
            </w:tcBorders>
          </w:tcPr>
          <w:p w:rsidRPr="00CE6924" w:rsidR="00CE6924" w:rsidP="008739E8" w:rsidRDefault="00CE6924" w14:paraId="4ADAAE99" w14:textId="77777777">
            <w:pPr>
              <w:pStyle w:val="Compact"/>
              <w:jc w:val="left"/>
              <w:rPr>
                <w:rFonts w:ascii="Times New Roman" w:hAnsi="Times New Roman"/>
                <w:szCs w:val="22"/>
              </w:rPr>
            </w:pPr>
            <w:r w:rsidRPr="00CE6924">
              <w:rPr>
                <w:rFonts w:ascii="Times New Roman" w:hAnsi="Times New Roman"/>
                <w:szCs w:val="22"/>
              </w:rPr>
              <w:t>Macaronesia</w:t>
            </w:r>
          </w:p>
        </w:tc>
        <w:tc>
          <w:tcPr>
            <w:tcW w:w="0" w:type="auto"/>
            <w:tcBorders>
              <w:left w:val="single" w:color="auto" w:sz="4" w:space="0"/>
            </w:tcBorders>
          </w:tcPr>
          <w:p w:rsidRPr="00CE6924" w:rsidR="00CE6924" w:rsidP="008739E8" w:rsidRDefault="00CE6924" w14:paraId="4268F1E2" w14:textId="77777777">
            <w:pPr>
              <w:pStyle w:val="Compact"/>
              <w:jc w:val="center"/>
              <w:rPr>
                <w:rFonts w:ascii="Times New Roman" w:hAnsi="Times New Roman"/>
                <w:szCs w:val="22"/>
              </w:rPr>
            </w:pPr>
            <w:r w:rsidRPr="00CE6924">
              <w:rPr>
                <w:rFonts w:ascii="Times New Roman" w:hAnsi="Times New Roman"/>
                <w:szCs w:val="22"/>
              </w:rPr>
              <w:t>0.50</w:t>
            </w:r>
          </w:p>
        </w:tc>
        <w:tc>
          <w:tcPr>
            <w:tcW w:w="0" w:type="auto"/>
          </w:tcPr>
          <w:p w:rsidRPr="00CE6924" w:rsidR="00CE6924" w:rsidP="008739E8" w:rsidRDefault="00CE6924" w14:paraId="4F143DD2" w14:textId="77777777">
            <w:pPr>
              <w:pStyle w:val="Compact"/>
              <w:jc w:val="center"/>
              <w:rPr>
                <w:rFonts w:ascii="Times New Roman" w:hAnsi="Times New Roman"/>
                <w:szCs w:val="22"/>
              </w:rPr>
            </w:pPr>
            <w:r w:rsidRPr="00CE6924">
              <w:rPr>
                <w:rFonts w:ascii="Times New Roman" w:hAnsi="Times New Roman"/>
                <w:szCs w:val="22"/>
              </w:rPr>
              <w:t>0.70</w:t>
            </w:r>
          </w:p>
        </w:tc>
        <w:tc>
          <w:tcPr>
            <w:tcW w:w="0" w:type="auto"/>
            <w:tcBorders>
              <w:right w:val="single" w:color="auto" w:sz="4" w:space="0"/>
            </w:tcBorders>
          </w:tcPr>
          <w:p w:rsidRPr="00CE6924" w:rsidR="00CE6924" w:rsidP="008739E8" w:rsidRDefault="00CE6924" w14:paraId="56948F82" w14:textId="77777777">
            <w:pPr>
              <w:pStyle w:val="Compact"/>
              <w:jc w:val="center"/>
              <w:rPr>
                <w:rFonts w:ascii="Times New Roman" w:hAnsi="Times New Roman"/>
                <w:szCs w:val="22"/>
              </w:rPr>
            </w:pPr>
            <w:r w:rsidRPr="00CE6924">
              <w:rPr>
                <w:rFonts w:ascii="Times New Roman" w:hAnsi="Times New Roman"/>
                <w:szCs w:val="22"/>
              </w:rPr>
              <w:t>1.00</w:t>
            </w:r>
          </w:p>
        </w:tc>
        <w:tc>
          <w:tcPr>
            <w:tcW w:w="0" w:type="auto"/>
            <w:tcBorders>
              <w:left w:val="single" w:color="auto" w:sz="4" w:space="0"/>
            </w:tcBorders>
          </w:tcPr>
          <w:p w:rsidRPr="00CE6924" w:rsidR="00CE6924" w:rsidP="008739E8" w:rsidRDefault="00CE6924" w14:paraId="1C524F7C" w14:textId="77777777">
            <w:pPr>
              <w:pStyle w:val="Compact"/>
              <w:jc w:val="center"/>
              <w:rPr>
                <w:rFonts w:ascii="Times New Roman" w:hAnsi="Times New Roman"/>
                <w:szCs w:val="22"/>
              </w:rPr>
            </w:pPr>
            <w:r w:rsidRPr="00CE6924">
              <w:rPr>
                <w:rFonts w:ascii="Times New Roman" w:hAnsi="Times New Roman"/>
                <w:szCs w:val="22"/>
              </w:rPr>
              <w:t>0.70</w:t>
            </w:r>
          </w:p>
        </w:tc>
        <w:tc>
          <w:tcPr>
            <w:tcW w:w="0" w:type="auto"/>
          </w:tcPr>
          <w:p w:rsidRPr="00CE6924" w:rsidR="00CE6924" w:rsidP="008739E8" w:rsidRDefault="00CE6924" w14:paraId="1CC0190C" w14:textId="77777777">
            <w:pPr>
              <w:pStyle w:val="Compact"/>
              <w:jc w:val="center"/>
              <w:rPr>
                <w:rFonts w:ascii="Times New Roman" w:hAnsi="Times New Roman"/>
                <w:szCs w:val="22"/>
              </w:rPr>
            </w:pPr>
            <w:r w:rsidRPr="00CE6924">
              <w:rPr>
                <w:rFonts w:ascii="Times New Roman" w:hAnsi="Times New Roman"/>
                <w:szCs w:val="22"/>
              </w:rPr>
              <w:t>0.70</w:t>
            </w:r>
          </w:p>
        </w:tc>
        <w:tc>
          <w:tcPr>
            <w:tcW w:w="0" w:type="auto"/>
            <w:tcBorders>
              <w:right w:val="single" w:color="auto" w:sz="4" w:space="0"/>
            </w:tcBorders>
          </w:tcPr>
          <w:p w:rsidRPr="00CE6924" w:rsidR="00CE6924" w:rsidP="008739E8" w:rsidRDefault="00CE6924" w14:paraId="108DA266" w14:textId="77777777">
            <w:pPr>
              <w:pStyle w:val="Compact"/>
              <w:jc w:val="center"/>
              <w:rPr>
                <w:rFonts w:ascii="Times New Roman" w:hAnsi="Times New Roman"/>
                <w:szCs w:val="22"/>
              </w:rPr>
            </w:pPr>
            <w:r w:rsidRPr="00CE6924">
              <w:rPr>
                <w:rFonts w:ascii="Times New Roman" w:hAnsi="Times New Roman"/>
                <w:szCs w:val="22"/>
              </w:rPr>
              <w:t>1.00</w:t>
            </w:r>
          </w:p>
        </w:tc>
        <w:tc>
          <w:tcPr>
            <w:tcW w:w="0" w:type="auto"/>
            <w:tcBorders>
              <w:left w:val="single" w:color="auto" w:sz="4" w:space="0"/>
            </w:tcBorders>
          </w:tcPr>
          <w:p w:rsidRPr="00CE6924" w:rsidR="00CE6924" w:rsidP="008739E8" w:rsidRDefault="00CE6924" w14:paraId="249BF002" w14:textId="77777777">
            <w:pPr>
              <w:pStyle w:val="Compact"/>
              <w:jc w:val="center"/>
              <w:rPr>
                <w:rFonts w:ascii="Times New Roman" w:hAnsi="Times New Roman"/>
                <w:szCs w:val="22"/>
              </w:rPr>
            </w:pPr>
            <w:r w:rsidRPr="00CE6924">
              <w:rPr>
                <w:rFonts w:ascii="Times New Roman" w:hAnsi="Times New Roman"/>
                <w:szCs w:val="22"/>
              </w:rPr>
              <w:t>0.60</w:t>
            </w:r>
          </w:p>
        </w:tc>
        <w:tc>
          <w:tcPr>
            <w:tcW w:w="0" w:type="auto"/>
          </w:tcPr>
          <w:p w:rsidRPr="00CE6924" w:rsidR="00CE6924" w:rsidP="008739E8" w:rsidRDefault="00CE6924" w14:paraId="0D53451C" w14:textId="77777777">
            <w:pPr>
              <w:pStyle w:val="Compact"/>
              <w:jc w:val="center"/>
              <w:rPr>
                <w:rFonts w:ascii="Times New Roman" w:hAnsi="Times New Roman"/>
                <w:szCs w:val="22"/>
              </w:rPr>
            </w:pPr>
            <w:r w:rsidRPr="00CE6924">
              <w:rPr>
                <w:rFonts w:ascii="Times New Roman" w:hAnsi="Times New Roman"/>
                <w:szCs w:val="22"/>
              </w:rPr>
              <w:t>0.70</w:t>
            </w:r>
          </w:p>
        </w:tc>
        <w:tc>
          <w:tcPr>
            <w:tcW w:w="0" w:type="auto"/>
          </w:tcPr>
          <w:p w:rsidRPr="00CE6924" w:rsidR="00CE6924" w:rsidP="008739E8" w:rsidRDefault="00CE6924" w14:paraId="4E8F087B" w14:textId="77777777">
            <w:pPr>
              <w:pStyle w:val="Compact"/>
              <w:jc w:val="center"/>
              <w:rPr>
                <w:rFonts w:ascii="Times New Roman" w:hAnsi="Times New Roman"/>
                <w:szCs w:val="22"/>
              </w:rPr>
            </w:pPr>
            <w:r w:rsidRPr="00CE6924">
              <w:rPr>
                <w:rFonts w:ascii="Times New Roman" w:hAnsi="Times New Roman"/>
                <w:szCs w:val="22"/>
              </w:rPr>
              <w:t>1.00</w:t>
            </w:r>
          </w:p>
        </w:tc>
      </w:tr>
      <w:tr w:rsidRPr="00CE6924" w:rsidR="00CE6924" w:rsidTr="008739E8" w14:paraId="1E028493" w14:textId="77777777">
        <w:tc>
          <w:tcPr>
            <w:tcW w:w="0" w:type="auto"/>
            <w:tcBorders>
              <w:right w:val="single" w:color="auto" w:sz="4" w:space="0"/>
            </w:tcBorders>
          </w:tcPr>
          <w:p w:rsidRPr="00CE6924" w:rsidR="00CE6924" w:rsidP="008739E8" w:rsidRDefault="00CE6924" w14:paraId="597D3530" w14:textId="77777777">
            <w:pPr>
              <w:pStyle w:val="Compact"/>
              <w:jc w:val="left"/>
              <w:rPr>
                <w:rFonts w:ascii="Times New Roman" w:hAnsi="Times New Roman"/>
                <w:szCs w:val="22"/>
              </w:rPr>
            </w:pPr>
            <w:r w:rsidRPr="00CE6924">
              <w:rPr>
                <w:rFonts w:ascii="Times New Roman" w:hAnsi="Times New Roman"/>
                <w:szCs w:val="22"/>
              </w:rPr>
              <w:t>Mediterranean</w:t>
            </w:r>
          </w:p>
        </w:tc>
        <w:tc>
          <w:tcPr>
            <w:tcW w:w="0" w:type="auto"/>
            <w:tcBorders>
              <w:left w:val="single" w:color="auto" w:sz="4" w:space="0"/>
            </w:tcBorders>
          </w:tcPr>
          <w:p w:rsidRPr="00CE6924" w:rsidR="00CE6924" w:rsidP="008739E8" w:rsidRDefault="00CE6924" w14:paraId="336E4D1A" w14:textId="77777777">
            <w:pPr>
              <w:pStyle w:val="Compact"/>
              <w:jc w:val="center"/>
              <w:rPr>
                <w:rFonts w:ascii="Times New Roman" w:hAnsi="Times New Roman"/>
                <w:szCs w:val="22"/>
              </w:rPr>
            </w:pPr>
            <w:r w:rsidRPr="00CE6924">
              <w:rPr>
                <w:rFonts w:ascii="Times New Roman" w:hAnsi="Times New Roman"/>
                <w:szCs w:val="22"/>
              </w:rPr>
              <w:t>0.26</w:t>
            </w:r>
          </w:p>
        </w:tc>
        <w:tc>
          <w:tcPr>
            <w:tcW w:w="0" w:type="auto"/>
          </w:tcPr>
          <w:p w:rsidRPr="00CE6924" w:rsidR="00CE6924" w:rsidP="008739E8" w:rsidRDefault="00CE6924" w14:paraId="2990B00B" w14:textId="77777777">
            <w:pPr>
              <w:pStyle w:val="Compact"/>
              <w:jc w:val="center"/>
              <w:rPr>
                <w:rFonts w:ascii="Times New Roman" w:hAnsi="Times New Roman"/>
                <w:szCs w:val="22"/>
              </w:rPr>
            </w:pPr>
            <w:r w:rsidRPr="00CE6924">
              <w:rPr>
                <w:rFonts w:ascii="Times New Roman" w:hAnsi="Times New Roman"/>
                <w:szCs w:val="22"/>
              </w:rPr>
              <w:t>0.48</w:t>
            </w:r>
          </w:p>
        </w:tc>
        <w:tc>
          <w:tcPr>
            <w:tcW w:w="0" w:type="auto"/>
            <w:tcBorders>
              <w:right w:val="single" w:color="auto" w:sz="4" w:space="0"/>
            </w:tcBorders>
          </w:tcPr>
          <w:p w:rsidRPr="00CE6924" w:rsidR="00CE6924" w:rsidP="008739E8" w:rsidRDefault="00CE6924" w14:paraId="2EBE686B" w14:textId="77777777">
            <w:pPr>
              <w:pStyle w:val="Compact"/>
              <w:jc w:val="center"/>
              <w:rPr>
                <w:rFonts w:ascii="Times New Roman" w:hAnsi="Times New Roman"/>
                <w:szCs w:val="22"/>
              </w:rPr>
            </w:pPr>
            <w:r w:rsidRPr="00CE6924">
              <w:rPr>
                <w:rFonts w:ascii="Times New Roman" w:hAnsi="Times New Roman"/>
                <w:szCs w:val="22"/>
              </w:rPr>
              <w:t>0.69</w:t>
            </w:r>
          </w:p>
        </w:tc>
        <w:tc>
          <w:tcPr>
            <w:tcW w:w="0" w:type="auto"/>
            <w:tcBorders>
              <w:left w:val="single" w:color="auto" w:sz="4" w:space="0"/>
            </w:tcBorders>
          </w:tcPr>
          <w:p w:rsidRPr="00CE6924" w:rsidR="00CE6924" w:rsidP="008739E8" w:rsidRDefault="00CE6924" w14:paraId="59B8A337" w14:textId="77777777">
            <w:pPr>
              <w:pStyle w:val="Compact"/>
              <w:jc w:val="center"/>
              <w:rPr>
                <w:rFonts w:ascii="Times New Roman" w:hAnsi="Times New Roman"/>
                <w:szCs w:val="22"/>
              </w:rPr>
            </w:pPr>
            <w:r w:rsidRPr="00CE6924">
              <w:rPr>
                <w:rFonts w:ascii="Times New Roman" w:hAnsi="Times New Roman"/>
                <w:szCs w:val="22"/>
              </w:rPr>
              <w:t>0.39</w:t>
            </w:r>
          </w:p>
        </w:tc>
        <w:tc>
          <w:tcPr>
            <w:tcW w:w="0" w:type="auto"/>
          </w:tcPr>
          <w:p w:rsidRPr="00CE6924" w:rsidR="00CE6924" w:rsidP="008739E8" w:rsidRDefault="00CE6924" w14:paraId="1B5A66B9" w14:textId="77777777">
            <w:pPr>
              <w:pStyle w:val="Compact"/>
              <w:jc w:val="center"/>
              <w:rPr>
                <w:rFonts w:ascii="Times New Roman" w:hAnsi="Times New Roman"/>
                <w:szCs w:val="22"/>
              </w:rPr>
            </w:pPr>
            <w:r w:rsidRPr="00CE6924">
              <w:rPr>
                <w:rFonts w:ascii="Times New Roman" w:hAnsi="Times New Roman"/>
                <w:szCs w:val="22"/>
              </w:rPr>
              <w:t>0.63</w:t>
            </w:r>
          </w:p>
        </w:tc>
        <w:tc>
          <w:tcPr>
            <w:tcW w:w="0" w:type="auto"/>
            <w:tcBorders>
              <w:right w:val="single" w:color="auto" w:sz="4" w:space="0"/>
            </w:tcBorders>
          </w:tcPr>
          <w:p w:rsidRPr="00CE6924" w:rsidR="00CE6924" w:rsidP="008739E8" w:rsidRDefault="00CE6924" w14:paraId="762396B4" w14:textId="77777777">
            <w:pPr>
              <w:pStyle w:val="Compact"/>
              <w:jc w:val="center"/>
              <w:rPr>
                <w:rFonts w:ascii="Times New Roman" w:hAnsi="Times New Roman"/>
                <w:szCs w:val="22"/>
              </w:rPr>
            </w:pPr>
            <w:r w:rsidRPr="00CE6924">
              <w:rPr>
                <w:rFonts w:ascii="Times New Roman" w:hAnsi="Times New Roman"/>
                <w:szCs w:val="22"/>
              </w:rPr>
              <w:t>0.80</w:t>
            </w:r>
          </w:p>
        </w:tc>
        <w:tc>
          <w:tcPr>
            <w:tcW w:w="0" w:type="auto"/>
            <w:tcBorders>
              <w:left w:val="single" w:color="auto" w:sz="4" w:space="0"/>
            </w:tcBorders>
          </w:tcPr>
          <w:p w:rsidRPr="00CE6924" w:rsidR="00CE6924" w:rsidP="008739E8" w:rsidRDefault="00CE6924" w14:paraId="4E596CE1" w14:textId="77777777">
            <w:pPr>
              <w:pStyle w:val="Compact"/>
              <w:jc w:val="center"/>
              <w:rPr>
                <w:rFonts w:ascii="Times New Roman" w:hAnsi="Times New Roman"/>
                <w:szCs w:val="22"/>
              </w:rPr>
            </w:pPr>
            <w:r w:rsidRPr="00CE6924">
              <w:rPr>
                <w:rFonts w:ascii="Times New Roman" w:hAnsi="Times New Roman"/>
                <w:szCs w:val="22"/>
              </w:rPr>
              <w:t>0.44</w:t>
            </w:r>
          </w:p>
        </w:tc>
        <w:tc>
          <w:tcPr>
            <w:tcW w:w="0" w:type="auto"/>
          </w:tcPr>
          <w:p w:rsidRPr="00CE6924" w:rsidR="00CE6924" w:rsidP="008739E8" w:rsidRDefault="00CE6924" w14:paraId="57B2C662" w14:textId="77777777">
            <w:pPr>
              <w:pStyle w:val="Compact"/>
              <w:jc w:val="center"/>
              <w:rPr>
                <w:rFonts w:ascii="Times New Roman" w:hAnsi="Times New Roman"/>
                <w:szCs w:val="22"/>
              </w:rPr>
            </w:pPr>
            <w:r w:rsidRPr="00CE6924">
              <w:rPr>
                <w:rFonts w:ascii="Times New Roman" w:hAnsi="Times New Roman"/>
                <w:szCs w:val="22"/>
              </w:rPr>
              <w:t>0.67</w:t>
            </w:r>
          </w:p>
        </w:tc>
        <w:tc>
          <w:tcPr>
            <w:tcW w:w="0" w:type="auto"/>
          </w:tcPr>
          <w:p w:rsidRPr="00CE6924" w:rsidR="00CE6924" w:rsidP="008739E8" w:rsidRDefault="00CE6924" w14:paraId="007184DB" w14:textId="77777777">
            <w:pPr>
              <w:pStyle w:val="Compact"/>
              <w:jc w:val="center"/>
              <w:rPr>
                <w:rFonts w:ascii="Times New Roman" w:hAnsi="Times New Roman"/>
                <w:szCs w:val="22"/>
              </w:rPr>
            </w:pPr>
            <w:r w:rsidRPr="00CE6924">
              <w:rPr>
                <w:rFonts w:ascii="Times New Roman" w:hAnsi="Times New Roman"/>
                <w:szCs w:val="22"/>
              </w:rPr>
              <w:t>0.85</w:t>
            </w:r>
          </w:p>
        </w:tc>
      </w:tr>
      <w:tr w:rsidRPr="00CE6924" w:rsidR="00CE6924" w:rsidTr="008739E8" w14:paraId="3D16E3D6" w14:textId="77777777">
        <w:tc>
          <w:tcPr>
            <w:tcW w:w="0" w:type="auto"/>
            <w:tcBorders>
              <w:right w:val="single" w:color="auto" w:sz="4" w:space="0"/>
            </w:tcBorders>
          </w:tcPr>
          <w:p w:rsidRPr="00CE6924" w:rsidR="00CE6924" w:rsidP="008739E8" w:rsidRDefault="00CE6924" w14:paraId="61A4CC06" w14:textId="77777777">
            <w:pPr>
              <w:pStyle w:val="Compact"/>
              <w:jc w:val="left"/>
              <w:rPr>
                <w:rFonts w:ascii="Times New Roman" w:hAnsi="Times New Roman"/>
                <w:szCs w:val="22"/>
              </w:rPr>
            </w:pPr>
            <w:r w:rsidRPr="00CE6924">
              <w:rPr>
                <w:rFonts w:ascii="Times New Roman" w:hAnsi="Times New Roman"/>
                <w:szCs w:val="22"/>
              </w:rPr>
              <w:t>Pannonian</w:t>
            </w:r>
          </w:p>
        </w:tc>
        <w:tc>
          <w:tcPr>
            <w:tcW w:w="0" w:type="auto"/>
            <w:tcBorders>
              <w:left w:val="single" w:color="auto" w:sz="4" w:space="0"/>
            </w:tcBorders>
          </w:tcPr>
          <w:p w:rsidRPr="00CE6924" w:rsidR="00CE6924" w:rsidP="008739E8" w:rsidRDefault="00CE6924" w14:paraId="0A33F89C" w14:textId="77777777">
            <w:pPr>
              <w:pStyle w:val="Compact"/>
              <w:jc w:val="center"/>
              <w:rPr>
                <w:rFonts w:ascii="Times New Roman" w:hAnsi="Times New Roman"/>
                <w:szCs w:val="22"/>
              </w:rPr>
            </w:pPr>
            <w:r w:rsidRPr="00CE6924">
              <w:rPr>
                <w:rFonts w:ascii="Times New Roman" w:hAnsi="Times New Roman"/>
                <w:szCs w:val="22"/>
              </w:rPr>
              <w:t>0.00</w:t>
            </w:r>
          </w:p>
        </w:tc>
        <w:tc>
          <w:tcPr>
            <w:tcW w:w="0" w:type="auto"/>
          </w:tcPr>
          <w:p w:rsidRPr="00CE6924" w:rsidR="00CE6924" w:rsidP="008739E8" w:rsidRDefault="00CE6924" w14:paraId="06D51C31" w14:textId="77777777">
            <w:pPr>
              <w:pStyle w:val="Compact"/>
              <w:jc w:val="center"/>
              <w:rPr>
                <w:rFonts w:ascii="Times New Roman" w:hAnsi="Times New Roman"/>
                <w:szCs w:val="22"/>
              </w:rPr>
            </w:pPr>
            <w:r w:rsidRPr="00CE6924">
              <w:rPr>
                <w:rFonts w:ascii="Times New Roman" w:hAnsi="Times New Roman"/>
                <w:szCs w:val="22"/>
              </w:rPr>
              <w:t>0.00</w:t>
            </w:r>
          </w:p>
        </w:tc>
        <w:tc>
          <w:tcPr>
            <w:tcW w:w="0" w:type="auto"/>
            <w:tcBorders>
              <w:right w:val="single" w:color="auto" w:sz="4" w:space="0"/>
            </w:tcBorders>
          </w:tcPr>
          <w:p w:rsidRPr="00CE6924" w:rsidR="00CE6924" w:rsidP="008739E8" w:rsidRDefault="00CE6924" w14:paraId="38A73B06" w14:textId="77777777">
            <w:pPr>
              <w:pStyle w:val="Compact"/>
              <w:jc w:val="center"/>
              <w:rPr>
                <w:rFonts w:ascii="Times New Roman" w:hAnsi="Times New Roman"/>
                <w:szCs w:val="22"/>
              </w:rPr>
            </w:pPr>
            <w:r w:rsidRPr="00CE6924">
              <w:rPr>
                <w:rFonts w:ascii="Times New Roman" w:hAnsi="Times New Roman"/>
                <w:szCs w:val="22"/>
              </w:rPr>
              <w:t>0.00</w:t>
            </w:r>
          </w:p>
        </w:tc>
        <w:tc>
          <w:tcPr>
            <w:tcW w:w="0" w:type="auto"/>
            <w:tcBorders>
              <w:left w:val="single" w:color="auto" w:sz="4" w:space="0"/>
            </w:tcBorders>
          </w:tcPr>
          <w:p w:rsidRPr="00CE6924" w:rsidR="00CE6924" w:rsidP="008739E8" w:rsidRDefault="00CE6924" w14:paraId="02902A01" w14:textId="77777777">
            <w:pPr>
              <w:pStyle w:val="Compact"/>
              <w:jc w:val="center"/>
              <w:rPr>
                <w:rFonts w:ascii="Times New Roman" w:hAnsi="Times New Roman"/>
                <w:szCs w:val="22"/>
              </w:rPr>
            </w:pPr>
            <w:r w:rsidRPr="00CE6924">
              <w:rPr>
                <w:rFonts w:ascii="Times New Roman" w:hAnsi="Times New Roman"/>
                <w:szCs w:val="22"/>
              </w:rPr>
              <w:t>0.00</w:t>
            </w:r>
          </w:p>
        </w:tc>
        <w:tc>
          <w:tcPr>
            <w:tcW w:w="0" w:type="auto"/>
          </w:tcPr>
          <w:p w:rsidRPr="00CE6924" w:rsidR="00CE6924" w:rsidP="008739E8" w:rsidRDefault="00CE6924" w14:paraId="6FA80D27" w14:textId="77777777">
            <w:pPr>
              <w:pStyle w:val="Compact"/>
              <w:jc w:val="center"/>
              <w:rPr>
                <w:rFonts w:ascii="Times New Roman" w:hAnsi="Times New Roman"/>
                <w:szCs w:val="22"/>
              </w:rPr>
            </w:pPr>
            <w:r w:rsidRPr="00CE6924">
              <w:rPr>
                <w:rFonts w:ascii="Times New Roman" w:hAnsi="Times New Roman"/>
                <w:szCs w:val="22"/>
              </w:rPr>
              <w:t>0.00</w:t>
            </w:r>
          </w:p>
        </w:tc>
        <w:tc>
          <w:tcPr>
            <w:tcW w:w="0" w:type="auto"/>
            <w:tcBorders>
              <w:right w:val="single" w:color="auto" w:sz="4" w:space="0"/>
            </w:tcBorders>
          </w:tcPr>
          <w:p w:rsidRPr="00CE6924" w:rsidR="00CE6924" w:rsidP="008739E8" w:rsidRDefault="00CE6924" w14:paraId="1D0D7221" w14:textId="77777777">
            <w:pPr>
              <w:pStyle w:val="Compact"/>
              <w:jc w:val="center"/>
              <w:rPr>
                <w:rFonts w:ascii="Times New Roman" w:hAnsi="Times New Roman"/>
                <w:szCs w:val="22"/>
              </w:rPr>
            </w:pPr>
            <w:r w:rsidRPr="00CE6924">
              <w:rPr>
                <w:rFonts w:ascii="Times New Roman" w:hAnsi="Times New Roman"/>
                <w:szCs w:val="22"/>
              </w:rPr>
              <w:t>0.05</w:t>
            </w:r>
          </w:p>
        </w:tc>
        <w:tc>
          <w:tcPr>
            <w:tcW w:w="0" w:type="auto"/>
            <w:tcBorders>
              <w:left w:val="single" w:color="auto" w:sz="4" w:space="0"/>
            </w:tcBorders>
          </w:tcPr>
          <w:p w:rsidRPr="00CE6924" w:rsidR="00CE6924" w:rsidP="008739E8" w:rsidRDefault="00CE6924" w14:paraId="27E02831" w14:textId="77777777">
            <w:pPr>
              <w:pStyle w:val="Compact"/>
              <w:jc w:val="center"/>
              <w:rPr>
                <w:rFonts w:ascii="Times New Roman" w:hAnsi="Times New Roman"/>
                <w:szCs w:val="22"/>
              </w:rPr>
            </w:pPr>
            <w:r w:rsidRPr="00CE6924">
              <w:rPr>
                <w:rFonts w:ascii="Times New Roman" w:hAnsi="Times New Roman"/>
                <w:szCs w:val="22"/>
              </w:rPr>
              <w:t>0.00</w:t>
            </w:r>
          </w:p>
        </w:tc>
        <w:tc>
          <w:tcPr>
            <w:tcW w:w="0" w:type="auto"/>
          </w:tcPr>
          <w:p w:rsidRPr="00CE6924" w:rsidR="00CE6924" w:rsidP="008739E8" w:rsidRDefault="00CE6924" w14:paraId="5D72AF39" w14:textId="77777777">
            <w:pPr>
              <w:pStyle w:val="Compact"/>
              <w:jc w:val="center"/>
              <w:rPr>
                <w:rFonts w:ascii="Times New Roman" w:hAnsi="Times New Roman"/>
                <w:szCs w:val="22"/>
              </w:rPr>
            </w:pPr>
            <w:r w:rsidRPr="00CE6924">
              <w:rPr>
                <w:rFonts w:ascii="Times New Roman" w:hAnsi="Times New Roman"/>
                <w:szCs w:val="22"/>
              </w:rPr>
              <w:t>0.00</w:t>
            </w:r>
          </w:p>
        </w:tc>
        <w:tc>
          <w:tcPr>
            <w:tcW w:w="0" w:type="auto"/>
          </w:tcPr>
          <w:p w:rsidRPr="00CE6924" w:rsidR="00CE6924" w:rsidP="008739E8" w:rsidRDefault="00CE6924" w14:paraId="13B90C3B" w14:textId="77777777">
            <w:pPr>
              <w:pStyle w:val="Compact"/>
              <w:jc w:val="center"/>
              <w:rPr>
                <w:rFonts w:ascii="Times New Roman" w:hAnsi="Times New Roman"/>
                <w:szCs w:val="22"/>
              </w:rPr>
            </w:pPr>
            <w:r w:rsidRPr="00CE6924">
              <w:rPr>
                <w:rFonts w:ascii="Times New Roman" w:hAnsi="Times New Roman"/>
                <w:szCs w:val="22"/>
              </w:rPr>
              <w:t>0.41</w:t>
            </w:r>
          </w:p>
        </w:tc>
      </w:tr>
      <w:tr w:rsidRPr="00CE6924" w:rsidR="00CE6924" w:rsidTr="008739E8" w14:paraId="1D04A805" w14:textId="77777777">
        <w:tc>
          <w:tcPr>
            <w:tcW w:w="0" w:type="auto"/>
            <w:tcBorders>
              <w:bottom w:val="single" w:color="auto" w:sz="4" w:space="0"/>
              <w:right w:val="single" w:color="auto" w:sz="4" w:space="0"/>
            </w:tcBorders>
          </w:tcPr>
          <w:p w:rsidRPr="00CE6924" w:rsidR="00CE6924" w:rsidP="008739E8" w:rsidRDefault="00CE6924" w14:paraId="322F6F9F" w14:textId="77777777">
            <w:pPr>
              <w:pStyle w:val="Compact"/>
              <w:jc w:val="left"/>
              <w:rPr>
                <w:rFonts w:ascii="Times New Roman" w:hAnsi="Times New Roman"/>
                <w:szCs w:val="22"/>
              </w:rPr>
            </w:pPr>
            <w:r w:rsidRPr="00CE6924">
              <w:rPr>
                <w:rFonts w:ascii="Times New Roman" w:hAnsi="Times New Roman"/>
                <w:szCs w:val="22"/>
              </w:rPr>
              <w:t>Steppic</w:t>
            </w:r>
          </w:p>
        </w:tc>
        <w:tc>
          <w:tcPr>
            <w:tcW w:w="0" w:type="auto"/>
            <w:tcBorders>
              <w:left w:val="single" w:color="auto" w:sz="4" w:space="0"/>
              <w:bottom w:val="single" w:color="auto" w:sz="4" w:space="0"/>
            </w:tcBorders>
          </w:tcPr>
          <w:p w:rsidRPr="00CE6924" w:rsidR="00CE6924" w:rsidP="008739E8" w:rsidRDefault="00CE6924" w14:paraId="60D9E94C" w14:textId="77777777">
            <w:pPr>
              <w:pStyle w:val="Compact"/>
              <w:jc w:val="center"/>
              <w:rPr>
                <w:rFonts w:ascii="Times New Roman" w:hAnsi="Times New Roman"/>
                <w:szCs w:val="22"/>
              </w:rPr>
            </w:pPr>
            <w:r w:rsidRPr="00CE6924">
              <w:rPr>
                <w:rFonts w:ascii="Times New Roman" w:hAnsi="Times New Roman"/>
                <w:szCs w:val="22"/>
              </w:rPr>
              <w:t>0.00</w:t>
            </w:r>
          </w:p>
        </w:tc>
        <w:tc>
          <w:tcPr>
            <w:tcW w:w="0" w:type="auto"/>
            <w:tcBorders>
              <w:bottom w:val="single" w:color="auto" w:sz="4" w:space="0"/>
            </w:tcBorders>
          </w:tcPr>
          <w:p w:rsidRPr="00CE6924" w:rsidR="00CE6924" w:rsidP="008739E8" w:rsidRDefault="00CE6924" w14:paraId="22D7EDD7" w14:textId="77777777">
            <w:pPr>
              <w:pStyle w:val="Compact"/>
              <w:jc w:val="center"/>
              <w:rPr>
                <w:rFonts w:ascii="Times New Roman" w:hAnsi="Times New Roman"/>
                <w:szCs w:val="22"/>
              </w:rPr>
            </w:pPr>
            <w:r w:rsidRPr="00CE6924">
              <w:rPr>
                <w:rFonts w:ascii="Times New Roman" w:hAnsi="Times New Roman"/>
                <w:szCs w:val="22"/>
              </w:rPr>
              <w:t>0.00</w:t>
            </w:r>
          </w:p>
        </w:tc>
        <w:tc>
          <w:tcPr>
            <w:tcW w:w="0" w:type="auto"/>
            <w:tcBorders>
              <w:bottom w:val="single" w:color="auto" w:sz="4" w:space="0"/>
              <w:right w:val="single" w:color="auto" w:sz="4" w:space="0"/>
            </w:tcBorders>
          </w:tcPr>
          <w:p w:rsidRPr="00CE6924" w:rsidR="00CE6924" w:rsidP="008739E8" w:rsidRDefault="00CE6924" w14:paraId="50CC13CA" w14:textId="77777777">
            <w:pPr>
              <w:pStyle w:val="Compact"/>
              <w:jc w:val="center"/>
              <w:rPr>
                <w:rFonts w:ascii="Times New Roman" w:hAnsi="Times New Roman"/>
                <w:szCs w:val="22"/>
              </w:rPr>
            </w:pPr>
            <w:r w:rsidRPr="00CE6924">
              <w:rPr>
                <w:rFonts w:ascii="Times New Roman" w:hAnsi="Times New Roman"/>
                <w:szCs w:val="22"/>
              </w:rPr>
              <w:t>0.00</w:t>
            </w:r>
          </w:p>
        </w:tc>
        <w:tc>
          <w:tcPr>
            <w:tcW w:w="0" w:type="auto"/>
            <w:tcBorders>
              <w:left w:val="single" w:color="auto" w:sz="4" w:space="0"/>
              <w:bottom w:val="single" w:color="auto" w:sz="4" w:space="0"/>
            </w:tcBorders>
          </w:tcPr>
          <w:p w:rsidRPr="00CE6924" w:rsidR="00CE6924" w:rsidP="008739E8" w:rsidRDefault="00CE6924" w14:paraId="40201F8C" w14:textId="77777777">
            <w:pPr>
              <w:pStyle w:val="Compact"/>
              <w:jc w:val="center"/>
              <w:rPr>
                <w:rFonts w:ascii="Times New Roman" w:hAnsi="Times New Roman"/>
                <w:szCs w:val="22"/>
              </w:rPr>
            </w:pPr>
            <w:r w:rsidRPr="00CE6924">
              <w:rPr>
                <w:rFonts w:ascii="Times New Roman" w:hAnsi="Times New Roman"/>
                <w:szCs w:val="22"/>
              </w:rPr>
              <w:t>0.00</w:t>
            </w:r>
          </w:p>
        </w:tc>
        <w:tc>
          <w:tcPr>
            <w:tcW w:w="0" w:type="auto"/>
            <w:tcBorders>
              <w:bottom w:val="single" w:color="auto" w:sz="4" w:space="0"/>
            </w:tcBorders>
          </w:tcPr>
          <w:p w:rsidRPr="00CE6924" w:rsidR="00CE6924" w:rsidP="008739E8" w:rsidRDefault="00CE6924" w14:paraId="2B671EAB" w14:textId="77777777">
            <w:pPr>
              <w:pStyle w:val="Compact"/>
              <w:jc w:val="center"/>
              <w:rPr>
                <w:rFonts w:ascii="Times New Roman" w:hAnsi="Times New Roman"/>
                <w:szCs w:val="22"/>
              </w:rPr>
            </w:pPr>
            <w:r w:rsidRPr="00CE6924">
              <w:rPr>
                <w:rFonts w:ascii="Times New Roman" w:hAnsi="Times New Roman"/>
                <w:szCs w:val="22"/>
              </w:rPr>
              <w:t>0.00</w:t>
            </w:r>
          </w:p>
        </w:tc>
        <w:tc>
          <w:tcPr>
            <w:tcW w:w="0" w:type="auto"/>
            <w:tcBorders>
              <w:bottom w:val="single" w:color="auto" w:sz="4" w:space="0"/>
              <w:right w:val="single" w:color="auto" w:sz="4" w:space="0"/>
            </w:tcBorders>
          </w:tcPr>
          <w:p w:rsidRPr="00CE6924" w:rsidR="00CE6924" w:rsidP="008739E8" w:rsidRDefault="00CE6924" w14:paraId="2E1053AC" w14:textId="77777777">
            <w:pPr>
              <w:pStyle w:val="Compact"/>
              <w:jc w:val="center"/>
              <w:rPr>
                <w:rFonts w:ascii="Times New Roman" w:hAnsi="Times New Roman"/>
                <w:szCs w:val="22"/>
              </w:rPr>
            </w:pPr>
            <w:r w:rsidRPr="00CE6924">
              <w:rPr>
                <w:rFonts w:ascii="Times New Roman" w:hAnsi="Times New Roman"/>
                <w:szCs w:val="22"/>
              </w:rPr>
              <w:t>0.04</w:t>
            </w:r>
          </w:p>
        </w:tc>
        <w:tc>
          <w:tcPr>
            <w:tcW w:w="0" w:type="auto"/>
            <w:tcBorders>
              <w:left w:val="single" w:color="auto" w:sz="4" w:space="0"/>
              <w:bottom w:val="single" w:color="auto" w:sz="4" w:space="0"/>
            </w:tcBorders>
          </w:tcPr>
          <w:p w:rsidRPr="00CE6924" w:rsidR="00CE6924" w:rsidP="008739E8" w:rsidRDefault="00CE6924" w14:paraId="4366C740" w14:textId="77777777">
            <w:pPr>
              <w:pStyle w:val="Compact"/>
              <w:jc w:val="center"/>
              <w:rPr>
                <w:rFonts w:ascii="Times New Roman" w:hAnsi="Times New Roman"/>
                <w:szCs w:val="22"/>
              </w:rPr>
            </w:pPr>
            <w:r w:rsidRPr="00CE6924">
              <w:rPr>
                <w:rFonts w:ascii="Times New Roman" w:hAnsi="Times New Roman"/>
                <w:szCs w:val="22"/>
              </w:rPr>
              <w:t>0.00</w:t>
            </w:r>
          </w:p>
        </w:tc>
        <w:tc>
          <w:tcPr>
            <w:tcW w:w="0" w:type="auto"/>
            <w:tcBorders>
              <w:bottom w:val="single" w:color="auto" w:sz="4" w:space="0"/>
            </w:tcBorders>
          </w:tcPr>
          <w:p w:rsidRPr="00CE6924" w:rsidR="00CE6924" w:rsidP="008739E8" w:rsidRDefault="00CE6924" w14:paraId="58F6ACF4" w14:textId="77777777">
            <w:pPr>
              <w:pStyle w:val="Compact"/>
              <w:jc w:val="center"/>
              <w:rPr>
                <w:rFonts w:ascii="Times New Roman" w:hAnsi="Times New Roman"/>
                <w:szCs w:val="22"/>
              </w:rPr>
            </w:pPr>
            <w:r w:rsidRPr="00CE6924">
              <w:rPr>
                <w:rFonts w:ascii="Times New Roman" w:hAnsi="Times New Roman"/>
                <w:szCs w:val="22"/>
              </w:rPr>
              <w:t>0.01</w:t>
            </w:r>
          </w:p>
        </w:tc>
        <w:tc>
          <w:tcPr>
            <w:tcW w:w="0" w:type="auto"/>
            <w:tcBorders>
              <w:bottom w:val="single" w:color="auto" w:sz="4" w:space="0"/>
            </w:tcBorders>
          </w:tcPr>
          <w:p w:rsidRPr="00CE6924" w:rsidR="00CE6924" w:rsidP="008739E8" w:rsidRDefault="00CE6924" w14:paraId="0A55EA28" w14:textId="77777777">
            <w:pPr>
              <w:pStyle w:val="Compact"/>
              <w:jc w:val="center"/>
              <w:rPr>
                <w:rFonts w:ascii="Times New Roman" w:hAnsi="Times New Roman"/>
                <w:szCs w:val="22"/>
              </w:rPr>
            </w:pPr>
            <w:r w:rsidRPr="00CE6924">
              <w:rPr>
                <w:rFonts w:ascii="Times New Roman" w:hAnsi="Times New Roman"/>
                <w:szCs w:val="22"/>
              </w:rPr>
              <w:t>0.07</w:t>
            </w:r>
          </w:p>
        </w:tc>
      </w:tr>
    </w:tbl>
    <w:p w:rsidRPr="00CE6924" w:rsidR="00CE6924" w:rsidP="00CE6924" w:rsidRDefault="00CE6924" w14:paraId="56AE9717" w14:textId="77777777">
      <w:pPr>
        <w:pStyle w:val="Textkrper"/>
        <w:rPr>
          <w:rFonts w:ascii="Times New Roman" w:hAnsi="Times New Roman"/>
          <w:szCs w:val="22"/>
        </w:rPr>
      </w:pPr>
    </w:p>
    <w:p w:rsidRPr="00CE6924" w:rsidR="00CE6924" w:rsidP="00CE6924" w:rsidRDefault="008C1676" w14:paraId="02E72DF1" w14:textId="1A6DEBFC">
      <w:pPr>
        <w:pStyle w:val="FirstParagraph"/>
        <w:rPr>
          <w:rFonts w:ascii="Times New Roman" w:hAnsi="Times New Roman"/>
          <w:szCs w:val="22"/>
        </w:rPr>
      </w:pPr>
      <w:r>
        <w:rPr>
          <w:rFonts w:ascii="Times New Roman" w:hAnsi="Times New Roman"/>
          <w:b/>
          <w:szCs w:val="22"/>
        </w:rPr>
        <w:br w:type="page"/>
      </w:r>
      <w:r w:rsidRPr="00CE6924" w:rsidR="00CE6924">
        <w:rPr>
          <w:rFonts w:ascii="Times New Roman" w:hAnsi="Times New Roman"/>
          <w:b/>
          <w:szCs w:val="22"/>
        </w:rPr>
        <w:t>Figure 10.</w:t>
      </w:r>
      <w:r w:rsidRPr="00CE6924" w:rsidR="00CE6924">
        <w:rPr>
          <w:rFonts w:ascii="Times New Roman" w:hAnsi="Times New Roman"/>
          <w:szCs w:val="22"/>
        </w:rPr>
        <w:t xml:space="preserve"> Variation in projected suitability for </w:t>
      </w:r>
      <w:r w:rsidR="00CB2786">
        <w:rPr>
          <w:rFonts w:ascii="Times New Roman" w:hAnsi="Times New Roman"/>
        </w:rPr>
        <w:t>the establishment of the red-whiskered bulbul</w:t>
      </w:r>
      <w:r w:rsidRPr="00CE6924" w:rsidR="00CB2786">
        <w:rPr>
          <w:rFonts w:ascii="Times New Roman" w:hAnsi="Times New Roman"/>
          <w:i/>
          <w:szCs w:val="22"/>
        </w:rPr>
        <w:t xml:space="preserve"> </w:t>
      </w:r>
      <w:r w:rsidRPr="00CE6924" w:rsidR="00CE6924">
        <w:rPr>
          <w:rFonts w:ascii="Times New Roman" w:hAnsi="Times New Roman"/>
          <w:szCs w:val="22"/>
        </w:rPr>
        <w:t>among European Union countries and the UK. The bar plots show the proportion of grid cells in each country classified as suitable (with values &gt; 0.29) in the current climate and projected climate for the 2070s under two RCP emissions scenarios. Error bars indicate uncertainty due to both the choice of classification threshold (cf. p.</w:t>
      </w:r>
      <w:r w:rsidRPr="008454AD" w:rsidR="008454AD">
        <w:rPr>
          <w:rFonts w:ascii="Times New Roman" w:hAnsi="Times New Roman"/>
          <w:szCs w:val="22"/>
        </w:rPr>
        <w:t xml:space="preserve"> </w:t>
      </w:r>
      <w:r w:rsidR="008454AD">
        <w:rPr>
          <w:rFonts w:ascii="Times New Roman" w:hAnsi="Times New Roman"/>
          <w:szCs w:val="22"/>
        </w:rPr>
        <w:t>94-95</w:t>
      </w:r>
      <w:r w:rsidRPr="00CE6924" w:rsidR="00CE6924">
        <w:rPr>
          <w:rFonts w:ascii="Times New Roman" w:hAnsi="Times New Roman"/>
          <w:szCs w:val="22"/>
        </w:rPr>
        <w:t>) and uncertainty in the projections themselves (cf. part (b) of Figs. 5,7,8). Malta has been excluded because the Human Influence Index dataset lacks coverage for Malta.</w:t>
      </w:r>
    </w:p>
    <w:p w:rsidRPr="00CE6924" w:rsidR="00CE6924" w:rsidP="00CE6924" w:rsidRDefault="00265683" w14:paraId="79DA2F32" w14:textId="13A05972">
      <w:pPr>
        <w:pStyle w:val="Textkrper"/>
        <w:rPr>
          <w:rFonts w:ascii="Times New Roman" w:hAnsi="Times New Roman"/>
          <w:szCs w:val="22"/>
        </w:rPr>
      </w:pPr>
      <w:r>
        <w:rPr>
          <w:rFonts w:ascii="Times New Roman" w:hAnsi="Times New Roman"/>
          <w:noProof/>
          <w:szCs w:val="22"/>
          <w:lang w:val="de-AT" w:eastAsia="de-AT"/>
        </w:rPr>
        <w:drawing>
          <wp:inline distT="0" distB="0" distL="0" distR="0" wp14:anchorId="49D109CA" wp14:editId="22D2FF7E">
            <wp:extent cx="5977890" cy="3836670"/>
            <wp:effectExtent l="0" t="0" r="0" b="0"/>
            <wp:docPr id="14" name="Bild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5977890" cy="3836670"/>
                    </a:xfrm>
                    <a:prstGeom prst="rect">
                      <a:avLst/>
                    </a:prstGeom>
                    <a:noFill/>
                    <a:ln>
                      <a:noFill/>
                    </a:ln>
                  </pic:spPr>
                </pic:pic>
              </a:graphicData>
            </a:graphic>
          </wp:inline>
        </w:drawing>
      </w:r>
    </w:p>
    <w:p w:rsidRPr="00CE6924" w:rsidR="00CE6924" w:rsidP="00CE6924" w:rsidRDefault="008C1676" w14:paraId="4251774B" w14:textId="77777777">
      <w:pPr>
        <w:pStyle w:val="FirstParagraph"/>
        <w:rPr>
          <w:rFonts w:ascii="Times New Roman" w:hAnsi="Times New Roman"/>
          <w:szCs w:val="22"/>
        </w:rPr>
      </w:pPr>
      <w:r>
        <w:rPr>
          <w:rFonts w:ascii="Times New Roman" w:hAnsi="Times New Roman"/>
          <w:b/>
          <w:szCs w:val="22"/>
        </w:rPr>
        <w:br w:type="page"/>
      </w:r>
      <w:r w:rsidRPr="00CE6924" w:rsidR="00CE6924">
        <w:rPr>
          <w:rFonts w:ascii="Times New Roman" w:hAnsi="Times New Roman"/>
          <w:b/>
          <w:szCs w:val="22"/>
        </w:rPr>
        <w:t>Table 3.</w:t>
      </w:r>
      <w:r w:rsidRPr="00CE6924" w:rsidR="00CE6924">
        <w:rPr>
          <w:rFonts w:ascii="Times New Roman" w:hAnsi="Times New Roman"/>
          <w:szCs w:val="22"/>
        </w:rPr>
        <w:t xml:space="preserve"> Variation in projected suitability for </w:t>
      </w:r>
      <w:r w:rsidR="00CB2786">
        <w:rPr>
          <w:rFonts w:ascii="Times New Roman" w:hAnsi="Times New Roman"/>
        </w:rPr>
        <w:t>the establishment of the red-whiskered bulbul</w:t>
      </w:r>
      <w:r w:rsidRPr="00CE6924" w:rsidR="00CB2786">
        <w:rPr>
          <w:rFonts w:ascii="Times New Roman" w:hAnsi="Times New Roman"/>
          <w:i/>
          <w:szCs w:val="22"/>
        </w:rPr>
        <w:t xml:space="preserve"> </w:t>
      </w:r>
      <w:r w:rsidRPr="00CE6924" w:rsidR="00CE6924">
        <w:rPr>
          <w:rFonts w:ascii="Times New Roman" w:hAnsi="Times New Roman"/>
          <w:szCs w:val="22"/>
        </w:rPr>
        <w:t>among European Union countries and the UK (numerical values of Figure 10 above). The numbers are the proportion of grid cells in each country classified as suitable in the current climate and projected climate for the 2070s under two RCP emissions scenarios.</w:t>
      </w:r>
    </w:p>
    <w:p w:rsidRPr="00CE6924" w:rsidR="00CE6924" w:rsidP="00CE6924" w:rsidRDefault="00CE6924" w14:paraId="4A5A58D4" w14:textId="77777777">
      <w:pPr>
        <w:pStyle w:val="Textkrper"/>
        <w:rPr>
          <w:rFonts w:ascii="Times New Roman" w:hAnsi="Times New Roman"/>
          <w:szCs w:val="22"/>
        </w:rPr>
      </w:pPr>
    </w:p>
    <w:tbl>
      <w:tblPr>
        <w:tblW w:w="5000" w:type="pct"/>
        <w:tblLook w:val="07E0" w:firstRow="1" w:lastRow="1" w:firstColumn="1" w:lastColumn="1" w:noHBand="1" w:noVBand="1"/>
      </w:tblPr>
      <w:tblGrid>
        <w:gridCol w:w="1353"/>
        <w:gridCol w:w="717"/>
        <w:gridCol w:w="1211"/>
        <w:gridCol w:w="717"/>
        <w:gridCol w:w="717"/>
        <w:gridCol w:w="1211"/>
        <w:gridCol w:w="717"/>
        <w:gridCol w:w="717"/>
        <w:gridCol w:w="1211"/>
        <w:gridCol w:w="717"/>
      </w:tblGrid>
      <w:tr w:rsidRPr="00CE6924" w:rsidR="00CE6924" w:rsidTr="008739E8" w14:paraId="5C29A0F3" w14:textId="77777777">
        <w:tc>
          <w:tcPr>
            <w:tcW w:w="0" w:type="auto"/>
            <w:tcBorders>
              <w:bottom w:val="single" w:color="auto" w:sz="0" w:space="0"/>
              <w:right w:val="single" w:color="auto" w:sz="4" w:space="0"/>
            </w:tcBorders>
            <w:vAlign w:val="bottom"/>
          </w:tcPr>
          <w:p w:rsidRPr="00CE6924" w:rsidR="00CE6924" w:rsidP="008739E8" w:rsidRDefault="00CE6924" w14:paraId="070E9C07" w14:textId="77777777">
            <w:pPr>
              <w:pStyle w:val="Compact"/>
              <w:jc w:val="left"/>
              <w:rPr>
                <w:rFonts w:ascii="Times New Roman" w:hAnsi="Times New Roman"/>
                <w:b/>
                <w:szCs w:val="22"/>
              </w:rPr>
            </w:pPr>
          </w:p>
        </w:tc>
        <w:tc>
          <w:tcPr>
            <w:tcW w:w="0" w:type="auto"/>
            <w:gridSpan w:val="3"/>
            <w:tcBorders>
              <w:left w:val="single" w:color="auto" w:sz="4" w:space="0"/>
              <w:bottom w:val="single" w:color="auto" w:sz="0" w:space="0"/>
              <w:right w:val="single" w:color="auto" w:sz="4" w:space="0"/>
            </w:tcBorders>
            <w:vAlign w:val="bottom"/>
          </w:tcPr>
          <w:p w:rsidRPr="00CE6924" w:rsidR="00CE6924" w:rsidP="008739E8" w:rsidRDefault="00CE6924" w14:paraId="5684784E" w14:textId="77777777">
            <w:pPr>
              <w:pStyle w:val="Compact"/>
              <w:jc w:val="center"/>
              <w:rPr>
                <w:rFonts w:ascii="Times New Roman" w:hAnsi="Times New Roman"/>
                <w:b/>
                <w:szCs w:val="22"/>
              </w:rPr>
            </w:pPr>
            <w:r w:rsidRPr="00CE6924">
              <w:rPr>
                <w:rFonts w:ascii="Times New Roman" w:hAnsi="Times New Roman"/>
                <w:b/>
                <w:szCs w:val="22"/>
              </w:rPr>
              <w:t>current climate</w:t>
            </w:r>
          </w:p>
        </w:tc>
        <w:tc>
          <w:tcPr>
            <w:tcW w:w="0" w:type="auto"/>
            <w:gridSpan w:val="3"/>
            <w:tcBorders>
              <w:left w:val="single" w:color="auto" w:sz="4" w:space="0"/>
              <w:bottom w:val="single" w:color="auto" w:sz="0" w:space="0"/>
              <w:right w:val="single" w:color="auto" w:sz="4" w:space="0"/>
            </w:tcBorders>
            <w:vAlign w:val="bottom"/>
          </w:tcPr>
          <w:p w:rsidRPr="00CE6924" w:rsidR="00CE6924" w:rsidP="008739E8" w:rsidRDefault="00CE6924" w14:paraId="33083848" w14:textId="77777777">
            <w:pPr>
              <w:pStyle w:val="Compact"/>
              <w:jc w:val="center"/>
              <w:rPr>
                <w:rFonts w:ascii="Times New Roman" w:hAnsi="Times New Roman"/>
                <w:b/>
                <w:szCs w:val="22"/>
              </w:rPr>
            </w:pPr>
            <w:r w:rsidRPr="00CE6924">
              <w:rPr>
                <w:rFonts w:ascii="Times New Roman" w:hAnsi="Times New Roman"/>
                <w:b/>
                <w:szCs w:val="22"/>
              </w:rPr>
              <w:t>2070s RCP2.6</w:t>
            </w:r>
          </w:p>
        </w:tc>
        <w:tc>
          <w:tcPr>
            <w:tcW w:w="0" w:type="auto"/>
            <w:gridSpan w:val="3"/>
            <w:tcBorders>
              <w:left w:val="single" w:color="auto" w:sz="4" w:space="0"/>
              <w:bottom w:val="single" w:color="auto" w:sz="0" w:space="0"/>
            </w:tcBorders>
            <w:vAlign w:val="bottom"/>
          </w:tcPr>
          <w:p w:rsidRPr="00CE6924" w:rsidR="00CE6924" w:rsidP="008739E8" w:rsidRDefault="00CE6924" w14:paraId="5D63E3DE" w14:textId="77777777">
            <w:pPr>
              <w:pStyle w:val="Compact"/>
              <w:jc w:val="center"/>
              <w:rPr>
                <w:rFonts w:ascii="Times New Roman" w:hAnsi="Times New Roman"/>
                <w:b/>
                <w:szCs w:val="22"/>
              </w:rPr>
            </w:pPr>
            <w:r w:rsidRPr="00CE6924">
              <w:rPr>
                <w:rFonts w:ascii="Times New Roman" w:hAnsi="Times New Roman"/>
                <w:b/>
                <w:szCs w:val="22"/>
              </w:rPr>
              <w:t>2070s RCP4.5</w:t>
            </w:r>
          </w:p>
        </w:tc>
      </w:tr>
      <w:tr w:rsidRPr="00CE6924" w:rsidR="00CE6924" w:rsidTr="008739E8" w14:paraId="0D93BEF6" w14:textId="77777777">
        <w:tc>
          <w:tcPr>
            <w:tcW w:w="0" w:type="auto"/>
            <w:tcBorders>
              <w:bottom w:val="single" w:color="auto" w:sz="0" w:space="0"/>
              <w:right w:val="single" w:color="auto" w:sz="4" w:space="0"/>
            </w:tcBorders>
            <w:vAlign w:val="bottom"/>
          </w:tcPr>
          <w:p w:rsidRPr="00CE6924" w:rsidR="00CE6924" w:rsidP="008739E8" w:rsidRDefault="00CE6924" w14:paraId="44107A4C" w14:textId="77777777">
            <w:pPr>
              <w:pStyle w:val="Compact"/>
              <w:jc w:val="left"/>
              <w:rPr>
                <w:rFonts w:ascii="Times New Roman" w:hAnsi="Times New Roman"/>
                <w:b/>
                <w:szCs w:val="22"/>
              </w:rPr>
            </w:pPr>
          </w:p>
        </w:tc>
        <w:tc>
          <w:tcPr>
            <w:tcW w:w="0" w:type="auto"/>
            <w:tcBorders>
              <w:left w:val="single" w:color="auto" w:sz="4" w:space="0"/>
              <w:bottom w:val="single" w:color="auto" w:sz="0" w:space="0"/>
            </w:tcBorders>
            <w:vAlign w:val="bottom"/>
          </w:tcPr>
          <w:p w:rsidRPr="00CE6924" w:rsidR="00CE6924" w:rsidP="008739E8" w:rsidRDefault="00CE6924" w14:paraId="47307E4A" w14:textId="77777777">
            <w:pPr>
              <w:pStyle w:val="Compact"/>
              <w:jc w:val="center"/>
              <w:rPr>
                <w:rFonts w:ascii="Times New Roman" w:hAnsi="Times New Roman"/>
                <w:szCs w:val="22"/>
              </w:rPr>
            </w:pPr>
            <w:r w:rsidRPr="00CE6924">
              <w:rPr>
                <w:rFonts w:ascii="Times New Roman" w:hAnsi="Times New Roman"/>
                <w:szCs w:val="22"/>
              </w:rPr>
              <w:t>lower</w:t>
            </w:r>
          </w:p>
        </w:tc>
        <w:tc>
          <w:tcPr>
            <w:tcW w:w="0" w:type="auto"/>
            <w:tcBorders>
              <w:bottom w:val="single" w:color="auto" w:sz="0" w:space="0"/>
            </w:tcBorders>
            <w:vAlign w:val="bottom"/>
          </w:tcPr>
          <w:p w:rsidRPr="00CE6924" w:rsidR="00CE6924" w:rsidP="008739E8" w:rsidRDefault="00CE6924" w14:paraId="2A69BE11" w14:textId="77777777">
            <w:pPr>
              <w:pStyle w:val="Compact"/>
              <w:jc w:val="center"/>
              <w:rPr>
                <w:rFonts w:ascii="Times New Roman" w:hAnsi="Times New Roman"/>
                <w:b/>
                <w:szCs w:val="22"/>
              </w:rPr>
            </w:pPr>
            <w:r w:rsidRPr="00CE6924">
              <w:rPr>
                <w:rFonts w:ascii="Times New Roman" w:hAnsi="Times New Roman"/>
                <w:b/>
                <w:szCs w:val="22"/>
              </w:rPr>
              <w:t>central estimate</w:t>
            </w:r>
          </w:p>
        </w:tc>
        <w:tc>
          <w:tcPr>
            <w:tcW w:w="0" w:type="auto"/>
            <w:tcBorders>
              <w:bottom w:val="single" w:color="auto" w:sz="0" w:space="0"/>
              <w:right w:val="single" w:color="auto" w:sz="4" w:space="0"/>
            </w:tcBorders>
            <w:vAlign w:val="bottom"/>
          </w:tcPr>
          <w:p w:rsidRPr="00CE6924" w:rsidR="00CE6924" w:rsidP="008739E8" w:rsidRDefault="00CE6924" w14:paraId="35AD5C35" w14:textId="77777777">
            <w:pPr>
              <w:pStyle w:val="Compact"/>
              <w:jc w:val="center"/>
              <w:rPr>
                <w:rFonts w:ascii="Times New Roman" w:hAnsi="Times New Roman"/>
                <w:szCs w:val="22"/>
              </w:rPr>
            </w:pPr>
            <w:r w:rsidRPr="00CE6924">
              <w:rPr>
                <w:rFonts w:ascii="Times New Roman" w:hAnsi="Times New Roman"/>
                <w:szCs w:val="22"/>
              </w:rPr>
              <w:t>upper</w:t>
            </w:r>
          </w:p>
        </w:tc>
        <w:tc>
          <w:tcPr>
            <w:tcW w:w="0" w:type="auto"/>
            <w:tcBorders>
              <w:left w:val="single" w:color="auto" w:sz="4" w:space="0"/>
              <w:bottom w:val="single" w:color="auto" w:sz="0" w:space="0"/>
            </w:tcBorders>
            <w:vAlign w:val="bottom"/>
          </w:tcPr>
          <w:p w:rsidRPr="00CE6924" w:rsidR="00CE6924" w:rsidP="008739E8" w:rsidRDefault="00CE6924" w14:paraId="56B72269" w14:textId="77777777">
            <w:pPr>
              <w:pStyle w:val="Compact"/>
              <w:jc w:val="center"/>
              <w:rPr>
                <w:rFonts w:ascii="Times New Roman" w:hAnsi="Times New Roman"/>
                <w:szCs w:val="22"/>
              </w:rPr>
            </w:pPr>
            <w:r w:rsidRPr="00CE6924">
              <w:rPr>
                <w:rFonts w:ascii="Times New Roman" w:hAnsi="Times New Roman"/>
                <w:szCs w:val="22"/>
              </w:rPr>
              <w:t>lower</w:t>
            </w:r>
          </w:p>
        </w:tc>
        <w:tc>
          <w:tcPr>
            <w:tcW w:w="0" w:type="auto"/>
            <w:tcBorders>
              <w:bottom w:val="single" w:color="auto" w:sz="0" w:space="0"/>
            </w:tcBorders>
            <w:vAlign w:val="bottom"/>
          </w:tcPr>
          <w:p w:rsidRPr="00CE6924" w:rsidR="00CE6924" w:rsidP="008739E8" w:rsidRDefault="00CE6924" w14:paraId="4AB00916" w14:textId="77777777">
            <w:pPr>
              <w:pStyle w:val="Compact"/>
              <w:jc w:val="center"/>
              <w:rPr>
                <w:rFonts w:ascii="Times New Roman" w:hAnsi="Times New Roman"/>
                <w:b/>
                <w:szCs w:val="22"/>
              </w:rPr>
            </w:pPr>
            <w:r w:rsidRPr="00CE6924">
              <w:rPr>
                <w:rFonts w:ascii="Times New Roman" w:hAnsi="Times New Roman"/>
                <w:b/>
                <w:szCs w:val="22"/>
              </w:rPr>
              <w:t>central estimate</w:t>
            </w:r>
          </w:p>
        </w:tc>
        <w:tc>
          <w:tcPr>
            <w:tcW w:w="0" w:type="auto"/>
            <w:tcBorders>
              <w:bottom w:val="single" w:color="auto" w:sz="0" w:space="0"/>
              <w:right w:val="single" w:color="auto" w:sz="4" w:space="0"/>
            </w:tcBorders>
            <w:vAlign w:val="bottom"/>
          </w:tcPr>
          <w:p w:rsidRPr="00CE6924" w:rsidR="00CE6924" w:rsidP="008739E8" w:rsidRDefault="00CE6924" w14:paraId="5E595CE5" w14:textId="77777777">
            <w:pPr>
              <w:pStyle w:val="Compact"/>
              <w:jc w:val="center"/>
              <w:rPr>
                <w:rFonts w:ascii="Times New Roman" w:hAnsi="Times New Roman"/>
                <w:szCs w:val="22"/>
              </w:rPr>
            </w:pPr>
            <w:r w:rsidRPr="00CE6924">
              <w:rPr>
                <w:rFonts w:ascii="Times New Roman" w:hAnsi="Times New Roman"/>
                <w:szCs w:val="22"/>
              </w:rPr>
              <w:t>upper</w:t>
            </w:r>
          </w:p>
        </w:tc>
        <w:tc>
          <w:tcPr>
            <w:tcW w:w="0" w:type="auto"/>
            <w:tcBorders>
              <w:left w:val="single" w:color="auto" w:sz="4" w:space="0"/>
              <w:bottom w:val="single" w:color="auto" w:sz="0" w:space="0"/>
            </w:tcBorders>
            <w:vAlign w:val="bottom"/>
          </w:tcPr>
          <w:p w:rsidRPr="00CE6924" w:rsidR="00CE6924" w:rsidP="008739E8" w:rsidRDefault="00CE6924" w14:paraId="254D971B" w14:textId="77777777">
            <w:pPr>
              <w:pStyle w:val="Compact"/>
              <w:jc w:val="center"/>
              <w:rPr>
                <w:rFonts w:ascii="Times New Roman" w:hAnsi="Times New Roman"/>
                <w:szCs w:val="22"/>
              </w:rPr>
            </w:pPr>
            <w:r w:rsidRPr="00CE6924">
              <w:rPr>
                <w:rFonts w:ascii="Times New Roman" w:hAnsi="Times New Roman"/>
                <w:szCs w:val="22"/>
              </w:rPr>
              <w:t>lower</w:t>
            </w:r>
          </w:p>
        </w:tc>
        <w:tc>
          <w:tcPr>
            <w:tcW w:w="0" w:type="auto"/>
            <w:tcBorders>
              <w:bottom w:val="single" w:color="auto" w:sz="0" w:space="0"/>
            </w:tcBorders>
            <w:vAlign w:val="bottom"/>
          </w:tcPr>
          <w:p w:rsidRPr="00CE6924" w:rsidR="00CE6924" w:rsidP="008739E8" w:rsidRDefault="00CE6924" w14:paraId="2CAABF73" w14:textId="77777777">
            <w:pPr>
              <w:pStyle w:val="Compact"/>
              <w:jc w:val="center"/>
              <w:rPr>
                <w:rFonts w:ascii="Times New Roman" w:hAnsi="Times New Roman"/>
                <w:b/>
                <w:szCs w:val="22"/>
              </w:rPr>
            </w:pPr>
            <w:r w:rsidRPr="00CE6924">
              <w:rPr>
                <w:rFonts w:ascii="Times New Roman" w:hAnsi="Times New Roman"/>
                <w:b/>
                <w:szCs w:val="22"/>
              </w:rPr>
              <w:t>central estimate</w:t>
            </w:r>
          </w:p>
        </w:tc>
        <w:tc>
          <w:tcPr>
            <w:tcW w:w="0" w:type="auto"/>
            <w:tcBorders>
              <w:bottom w:val="single" w:color="auto" w:sz="0" w:space="0"/>
            </w:tcBorders>
            <w:vAlign w:val="bottom"/>
          </w:tcPr>
          <w:p w:rsidRPr="00CE6924" w:rsidR="00CE6924" w:rsidP="008739E8" w:rsidRDefault="00CE6924" w14:paraId="2D7F740C" w14:textId="77777777">
            <w:pPr>
              <w:pStyle w:val="Compact"/>
              <w:jc w:val="center"/>
              <w:rPr>
                <w:rFonts w:ascii="Times New Roman" w:hAnsi="Times New Roman"/>
                <w:szCs w:val="22"/>
              </w:rPr>
            </w:pPr>
            <w:r w:rsidRPr="00CE6924">
              <w:rPr>
                <w:rFonts w:ascii="Times New Roman" w:hAnsi="Times New Roman"/>
                <w:szCs w:val="22"/>
              </w:rPr>
              <w:t>upper</w:t>
            </w:r>
          </w:p>
        </w:tc>
      </w:tr>
      <w:tr w:rsidRPr="00CE6924" w:rsidR="00CE6924" w:rsidTr="008739E8" w14:paraId="119BA8D7" w14:textId="77777777">
        <w:tc>
          <w:tcPr>
            <w:tcW w:w="0" w:type="auto"/>
            <w:tcBorders>
              <w:right w:val="single" w:color="auto" w:sz="4" w:space="0"/>
            </w:tcBorders>
          </w:tcPr>
          <w:p w:rsidRPr="00CE6924" w:rsidR="00CE6924" w:rsidP="008739E8" w:rsidRDefault="00CE6924" w14:paraId="7811AB98" w14:textId="77777777">
            <w:pPr>
              <w:pStyle w:val="Compact"/>
              <w:jc w:val="left"/>
              <w:rPr>
                <w:rFonts w:ascii="Times New Roman" w:hAnsi="Times New Roman"/>
                <w:szCs w:val="22"/>
              </w:rPr>
            </w:pPr>
            <w:r w:rsidRPr="00CE6924">
              <w:rPr>
                <w:rFonts w:ascii="Times New Roman" w:hAnsi="Times New Roman"/>
                <w:szCs w:val="22"/>
              </w:rPr>
              <w:t>Austria</w:t>
            </w:r>
          </w:p>
        </w:tc>
        <w:tc>
          <w:tcPr>
            <w:tcW w:w="0" w:type="auto"/>
            <w:tcBorders>
              <w:left w:val="single" w:color="auto" w:sz="4" w:space="0"/>
            </w:tcBorders>
            <w:vAlign w:val="center"/>
          </w:tcPr>
          <w:p w:rsidRPr="00CE6924" w:rsidR="00CE6924" w:rsidP="008739E8" w:rsidRDefault="00CE6924" w14:paraId="58F0EA51" w14:textId="77777777">
            <w:pPr>
              <w:jc w:val="center"/>
              <w:rPr>
                <w:rFonts w:ascii="Times New Roman" w:hAnsi="Times New Roman"/>
              </w:rPr>
            </w:pPr>
            <w:r w:rsidRPr="00CE6924">
              <w:rPr>
                <w:rFonts w:ascii="Times New Roman" w:hAnsi="Times New Roman"/>
              </w:rPr>
              <w:t>0.00</w:t>
            </w:r>
          </w:p>
        </w:tc>
        <w:tc>
          <w:tcPr>
            <w:tcW w:w="0" w:type="auto"/>
            <w:vAlign w:val="center"/>
          </w:tcPr>
          <w:p w:rsidRPr="00CE6924" w:rsidR="00CE6924" w:rsidP="008739E8" w:rsidRDefault="00CE6924" w14:paraId="2D5A0842" w14:textId="77777777">
            <w:pPr>
              <w:jc w:val="center"/>
              <w:rPr>
                <w:rFonts w:ascii="Times New Roman" w:hAnsi="Times New Roman"/>
              </w:rPr>
            </w:pPr>
            <w:r w:rsidRPr="00CE6924">
              <w:rPr>
                <w:rFonts w:ascii="Times New Roman" w:hAnsi="Times New Roman"/>
              </w:rPr>
              <w:t>0.00</w:t>
            </w:r>
          </w:p>
        </w:tc>
        <w:tc>
          <w:tcPr>
            <w:tcW w:w="0" w:type="auto"/>
            <w:tcBorders>
              <w:right w:val="single" w:color="auto" w:sz="4" w:space="0"/>
            </w:tcBorders>
            <w:vAlign w:val="center"/>
          </w:tcPr>
          <w:p w:rsidRPr="00CE6924" w:rsidR="00CE6924" w:rsidP="008739E8" w:rsidRDefault="00CE6924" w14:paraId="71FB95DA" w14:textId="77777777">
            <w:pPr>
              <w:jc w:val="center"/>
              <w:rPr>
                <w:rFonts w:ascii="Times New Roman" w:hAnsi="Times New Roman"/>
              </w:rPr>
            </w:pPr>
            <w:r w:rsidRPr="00CE6924">
              <w:rPr>
                <w:rFonts w:ascii="Times New Roman" w:hAnsi="Times New Roman"/>
              </w:rPr>
              <w:t>0.00</w:t>
            </w:r>
          </w:p>
        </w:tc>
        <w:tc>
          <w:tcPr>
            <w:tcW w:w="0" w:type="auto"/>
            <w:tcBorders>
              <w:left w:val="single" w:color="auto" w:sz="4" w:space="0"/>
            </w:tcBorders>
            <w:vAlign w:val="center"/>
          </w:tcPr>
          <w:p w:rsidRPr="00CE6924" w:rsidR="00CE6924" w:rsidP="008739E8" w:rsidRDefault="00CE6924" w14:paraId="5BB0D025" w14:textId="77777777">
            <w:pPr>
              <w:jc w:val="center"/>
              <w:rPr>
                <w:rFonts w:ascii="Times New Roman" w:hAnsi="Times New Roman"/>
              </w:rPr>
            </w:pPr>
            <w:r w:rsidRPr="00CE6924">
              <w:rPr>
                <w:rFonts w:ascii="Times New Roman" w:hAnsi="Times New Roman"/>
              </w:rPr>
              <w:t>0.00</w:t>
            </w:r>
          </w:p>
        </w:tc>
        <w:tc>
          <w:tcPr>
            <w:tcW w:w="0" w:type="auto"/>
            <w:vAlign w:val="center"/>
          </w:tcPr>
          <w:p w:rsidRPr="00CE6924" w:rsidR="00CE6924" w:rsidP="008739E8" w:rsidRDefault="00CE6924" w14:paraId="292DF056" w14:textId="77777777">
            <w:pPr>
              <w:jc w:val="center"/>
              <w:rPr>
                <w:rFonts w:ascii="Times New Roman" w:hAnsi="Times New Roman"/>
              </w:rPr>
            </w:pPr>
            <w:r w:rsidRPr="00CE6924">
              <w:rPr>
                <w:rFonts w:ascii="Times New Roman" w:hAnsi="Times New Roman"/>
              </w:rPr>
              <w:t>0.00</w:t>
            </w:r>
          </w:p>
        </w:tc>
        <w:tc>
          <w:tcPr>
            <w:tcW w:w="0" w:type="auto"/>
            <w:tcBorders>
              <w:right w:val="single" w:color="auto" w:sz="4" w:space="0"/>
            </w:tcBorders>
            <w:vAlign w:val="center"/>
          </w:tcPr>
          <w:p w:rsidRPr="00CE6924" w:rsidR="00CE6924" w:rsidP="008739E8" w:rsidRDefault="00CE6924" w14:paraId="6269E55D" w14:textId="77777777">
            <w:pPr>
              <w:jc w:val="center"/>
              <w:rPr>
                <w:rFonts w:ascii="Times New Roman" w:hAnsi="Times New Roman"/>
              </w:rPr>
            </w:pPr>
            <w:r w:rsidRPr="00CE6924">
              <w:rPr>
                <w:rFonts w:ascii="Times New Roman" w:hAnsi="Times New Roman"/>
              </w:rPr>
              <w:t>0.00</w:t>
            </w:r>
          </w:p>
        </w:tc>
        <w:tc>
          <w:tcPr>
            <w:tcW w:w="0" w:type="auto"/>
            <w:tcBorders>
              <w:left w:val="single" w:color="auto" w:sz="4" w:space="0"/>
            </w:tcBorders>
            <w:vAlign w:val="center"/>
          </w:tcPr>
          <w:p w:rsidRPr="00CE6924" w:rsidR="00CE6924" w:rsidP="008739E8" w:rsidRDefault="00CE6924" w14:paraId="1390FDA0" w14:textId="77777777">
            <w:pPr>
              <w:jc w:val="center"/>
              <w:rPr>
                <w:rFonts w:ascii="Times New Roman" w:hAnsi="Times New Roman"/>
              </w:rPr>
            </w:pPr>
            <w:r w:rsidRPr="00CE6924">
              <w:rPr>
                <w:rFonts w:ascii="Times New Roman" w:hAnsi="Times New Roman"/>
              </w:rPr>
              <w:t>0.00</w:t>
            </w:r>
          </w:p>
        </w:tc>
        <w:tc>
          <w:tcPr>
            <w:tcW w:w="0" w:type="auto"/>
            <w:vAlign w:val="center"/>
          </w:tcPr>
          <w:p w:rsidRPr="00CE6924" w:rsidR="00CE6924" w:rsidP="008739E8" w:rsidRDefault="00CE6924" w14:paraId="3C5E98A0" w14:textId="77777777">
            <w:pPr>
              <w:jc w:val="center"/>
              <w:rPr>
                <w:rFonts w:ascii="Times New Roman" w:hAnsi="Times New Roman"/>
              </w:rPr>
            </w:pPr>
            <w:r w:rsidRPr="00CE6924">
              <w:rPr>
                <w:rFonts w:ascii="Times New Roman" w:hAnsi="Times New Roman"/>
              </w:rPr>
              <w:t>0.00</w:t>
            </w:r>
          </w:p>
        </w:tc>
        <w:tc>
          <w:tcPr>
            <w:tcW w:w="0" w:type="auto"/>
            <w:vAlign w:val="center"/>
          </w:tcPr>
          <w:p w:rsidRPr="00CE6924" w:rsidR="00CE6924" w:rsidP="008739E8" w:rsidRDefault="00CE6924" w14:paraId="14120021" w14:textId="77777777">
            <w:pPr>
              <w:jc w:val="center"/>
              <w:rPr>
                <w:rFonts w:ascii="Times New Roman" w:hAnsi="Times New Roman"/>
              </w:rPr>
            </w:pPr>
            <w:r w:rsidRPr="00CE6924">
              <w:rPr>
                <w:rFonts w:ascii="Times New Roman" w:hAnsi="Times New Roman"/>
              </w:rPr>
              <w:t>0.00</w:t>
            </w:r>
          </w:p>
        </w:tc>
      </w:tr>
      <w:tr w:rsidRPr="00CE6924" w:rsidR="00CE6924" w:rsidTr="008739E8" w14:paraId="279AADD4" w14:textId="77777777">
        <w:tc>
          <w:tcPr>
            <w:tcW w:w="0" w:type="auto"/>
            <w:tcBorders>
              <w:right w:val="single" w:color="auto" w:sz="4" w:space="0"/>
            </w:tcBorders>
          </w:tcPr>
          <w:p w:rsidRPr="00CE6924" w:rsidR="00CE6924" w:rsidP="008739E8" w:rsidRDefault="00CE6924" w14:paraId="1BA8F216" w14:textId="77777777">
            <w:pPr>
              <w:pStyle w:val="Compact"/>
              <w:jc w:val="left"/>
              <w:rPr>
                <w:rFonts w:ascii="Times New Roman" w:hAnsi="Times New Roman"/>
                <w:szCs w:val="22"/>
              </w:rPr>
            </w:pPr>
            <w:r w:rsidRPr="00CE6924">
              <w:rPr>
                <w:rFonts w:ascii="Times New Roman" w:hAnsi="Times New Roman"/>
                <w:szCs w:val="22"/>
              </w:rPr>
              <w:t>Belgium</w:t>
            </w:r>
          </w:p>
        </w:tc>
        <w:tc>
          <w:tcPr>
            <w:tcW w:w="0" w:type="auto"/>
            <w:tcBorders>
              <w:left w:val="single" w:color="auto" w:sz="4" w:space="0"/>
            </w:tcBorders>
            <w:vAlign w:val="center"/>
          </w:tcPr>
          <w:p w:rsidRPr="00CE6924" w:rsidR="00CE6924" w:rsidP="008739E8" w:rsidRDefault="00CE6924" w14:paraId="3B5BEF63" w14:textId="77777777">
            <w:pPr>
              <w:jc w:val="center"/>
              <w:rPr>
                <w:rFonts w:ascii="Times New Roman" w:hAnsi="Times New Roman"/>
              </w:rPr>
            </w:pPr>
            <w:r w:rsidRPr="00CE6924">
              <w:rPr>
                <w:rFonts w:ascii="Times New Roman" w:hAnsi="Times New Roman"/>
              </w:rPr>
              <w:t>0.00</w:t>
            </w:r>
          </w:p>
        </w:tc>
        <w:tc>
          <w:tcPr>
            <w:tcW w:w="0" w:type="auto"/>
            <w:vAlign w:val="center"/>
          </w:tcPr>
          <w:p w:rsidRPr="00CE6924" w:rsidR="00CE6924" w:rsidP="008739E8" w:rsidRDefault="00CE6924" w14:paraId="50FB880C" w14:textId="77777777">
            <w:pPr>
              <w:jc w:val="center"/>
              <w:rPr>
                <w:rFonts w:ascii="Times New Roman" w:hAnsi="Times New Roman"/>
              </w:rPr>
            </w:pPr>
            <w:r w:rsidRPr="00CE6924">
              <w:rPr>
                <w:rFonts w:ascii="Times New Roman" w:hAnsi="Times New Roman"/>
              </w:rPr>
              <w:t>0.00</w:t>
            </w:r>
          </w:p>
        </w:tc>
        <w:tc>
          <w:tcPr>
            <w:tcW w:w="0" w:type="auto"/>
            <w:tcBorders>
              <w:right w:val="single" w:color="auto" w:sz="4" w:space="0"/>
            </w:tcBorders>
            <w:vAlign w:val="center"/>
          </w:tcPr>
          <w:p w:rsidRPr="00CE6924" w:rsidR="00CE6924" w:rsidP="008739E8" w:rsidRDefault="00CE6924" w14:paraId="5C9F2174" w14:textId="77777777">
            <w:pPr>
              <w:jc w:val="center"/>
              <w:rPr>
                <w:rFonts w:ascii="Times New Roman" w:hAnsi="Times New Roman"/>
              </w:rPr>
            </w:pPr>
            <w:r w:rsidRPr="00CE6924">
              <w:rPr>
                <w:rFonts w:ascii="Times New Roman" w:hAnsi="Times New Roman"/>
              </w:rPr>
              <w:t>0.25</w:t>
            </w:r>
          </w:p>
        </w:tc>
        <w:tc>
          <w:tcPr>
            <w:tcW w:w="0" w:type="auto"/>
            <w:tcBorders>
              <w:left w:val="single" w:color="auto" w:sz="4" w:space="0"/>
            </w:tcBorders>
            <w:vAlign w:val="center"/>
          </w:tcPr>
          <w:p w:rsidRPr="00CE6924" w:rsidR="00CE6924" w:rsidP="008739E8" w:rsidRDefault="00CE6924" w14:paraId="5FD34AF6" w14:textId="77777777">
            <w:pPr>
              <w:jc w:val="center"/>
              <w:rPr>
                <w:rFonts w:ascii="Times New Roman" w:hAnsi="Times New Roman"/>
              </w:rPr>
            </w:pPr>
            <w:r w:rsidRPr="00CE6924">
              <w:rPr>
                <w:rFonts w:ascii="Times New Roman" w:hAnsi="Times New Roman"/>
              </w:rPr>
              <w:t>0.00</w:t>
            </w:r>
          </w:p>
        </w:tc>
        <w:tc>
          <w:tcPr>
            <w:tcW w:w="0" w:type="auto"/>
            <w:vAlign w:val="center"/>
          </w:tcPr>
          <w:p w:rsidRPr="00CE6924" w:rsidR="00CE6924" w:rsidP="008739E8" w:rsidRDefault="00CE6924" w14:paraId="47EFA7D1" w14:textId="77777777">
            <w:pPr>
              <w:jc w:val="center"/>
              <w:rPr>
                <w:rFonts w:ascii="Times New Roman" w:hAnsi="Times New Roman"/>
              </w:rPr>
            </w:pPr>
            <w:r w:rsidRPr="00CE6924">
              <w:rPr>
                <w:rFonts w:ascii="Times New Roman" w:hAnsi="Times New Roman"/>
              </w:rPr>
              <w:t>0.00</w:t>
            </w:r>
          </w:p>
        </w:tc>
        <w:tc>
          <w:tcPr>
            <w:tcW w:w="0" w:type="auto"/>
            <w:tcBorders>
              <w:right w:val="single" w:color="auto" w:sz="4" w:space="0"/>
            </w:tcBorders>
            <w:vAlign w:val="center"/>
          </w:tcPr>
          <w:p w:rsidRPr="00CE6924" w:rsidR="00CE6924" w:rsidP="008739E8" w:rsidRDefault="00CE6924" w14:paraId="5005DEB5" w14:textId="77777777">
            <w:pPr>
              <w:jc w:val="center"/>
              <w:rPr>
                <w:rFonts w:ascii="Times New Roman" w:hAnsi="Times New Roman"/>
              </w:rPr>
            </w:pPr>
            <w:r w:rsidRPr="00CE6924">
              <w:rPr>
                <w:rFonts w:ascii="Times New Roman" w:hAnsi="Times New Roman"/>
              </w:rPr>
              <w:t>0.70</w:t>
            </w:r>
          </w:p>
        </w:tc>
        <w:tc>
          <w:tcPr>
            <w:tcW w:w="0" w:type="auto"/>
            <w:tcBorders>
              <w:left w:val="single" w:color="auto" w:sz="4" w:space="0"/>
            </w:tcBorders>
            <w:vAlign w:val="center"/>
          </w:tcPr>
          <w:p w:rsidRPr="00CE6924" w:rsidR="00CE6924" w:rsidP="008739E8" w:rsidRDefault="00CE6924" w14:paraId="0C3DA12B" w14:textId="77777777">
            <w:pPr>
              <w:jc w:val="center"/>
              <w:rPr>
                <w:rFonts w:ascii="Times New Roman" w:hAnsi="Times New Roman"/>
              </w:rPr>
            </w:pPr>
            <w:r w:rsidRPr="00CE6924">
              <w:rPr>
                <w:rFonts w:ascii="Times New Roman" w:hAnsi="Times New Roman"/>
              </w:rPr>
              <w:t>0.00</w:t>
            </w:r>
          </w:p>
        </w:tc>
        <w:tc>
          <w:tcPr>
            <w:tcW w:w="0" w:type="auto"/>
            <w:vAlign w:val="center"/>
          </w:tcPr>
          <w:p w:rsidRPr="00CE6924" w:rsidR="00CE6924" w:rsidP="008739E8" w:rsidRDefault="00CE6924" w14:paraId="335CB92D" w14:textId="77777777">
            <w:pPr>
              <w:jc w:val="center"/>
              <w:rPr>
                <w:rFonts w:ascii="Times New Roman" w:hAnsi="Times New Roman"/>
              </w:rPr>
            </w:pPr>
            <w:r w:rsidRPr="00CE6924">
              <w:rPr>
                <w:rFonts w:ascii="Times New Roman" w:hAnsi="Times New Roman"/>
              </w:rPr>
              <w:t>0.00</w:t>
            </w:r>
          </w:p>
        </w:tc>
        <w:tc>
          <w:tcPr>
            <w:tcW w:w="0" w:type="auto"/>
            <w:vAlign w:val="center"/>
          </w:tcPr>
          <w:p w:rsidRPr="00CE6924" w:rsidR="00CE6924" w:rsidP="008739E8" w:rsidRDefault="00CE6924" w14:paraId="0738C2ED" w14:textId="77777777">
            <w:pPr>
              <w:jc w:val="center"/>
              <w:rPr>
                <w:rFonts w:ascii="Times New Roman" w:hAnsi="Times New Roman"/>
              </w:rPr>
            </w:pPr>
            <w:r w:rsidRPr="00CE6924">
              <w:rPr>
                <w:rFonts w:ascii="Times New Roman" w:hAnsi="Times New Roman"/>
              </w:rPr>
              <w:t>0.79</w:t>
            </w:r>
          </w:p>
        </w:tc>
      </w:tr>
      <w:tr w:rsidRPr="00CE6924" w:rsidR="00CE6924" w:rsidTr="008739E8" w14:paraId="59EB1EB1" w14:textId="77777777">
        <w:tc>
          <w:tcPr>
            <w:tcW w:w="0" w:type="auto"/>
            <w:tcBorders>
              <w:right w:val="single" w:color="auto" w:sz="4" w:space="0"/>
            </w:tcBorders>
          </w:tcPr>
          <w:p w:rsidRPr="00CE6924" w:rsidR="00CE6924" w:rsidP="008739E8" w:rsidRDefault="00CE6924" w14:paraId="740B6C8A" w14:textId="77777777">
            <w:pPr>
              <w:pStyle w:val="Compact"/>
              <w:jc w:val="left"/>
              <w:rPr>
                <w:rFonts w:ascii="Times New Roman" w:hAnsi="Times New Roman"/>
                <w:szCs w:val="22"/>
              </w:rPr>
            </w:pPr>
            <w:r w:rsidRPr="00CE6924">
              <w:rPr>
                <w:rFonts w:ascii="Times New Roman" w:hAnsi="Times New Roman"/>
                <w:szCs w:val="22"/>
              </w:rPr>
              <w:t>Bulgaria</w:t>
            </w:r>
          </w:p>
        </w:tc>
        <w:tc>
          <w:tcPr>
            <w:tcW w:w="0" w:type="auto"/>
            <w:tcBorders>
              <w:left w:val="single" w:color="auto" w:sz="4" w:space="0"/>
            </w:tcBorders>
            <w:vAlign w:val="center"/>
          </w:tcPr>
          <w:p w:rsidRPr="00CE6924" w:rsidR="00CE6924" w:rsidP="008739E8" w:rsidRDefault="00CE6924" w14:paraId="754FD1C1" w14:textId="77777777">
            <w:pPr>
              <w:jc w:val="center"/>
              <w:rPr>
                <w:rFonts w:ascii="Times New Roman" w:hAnsi="Times New Roman"/>
              </w:rPr>
            </w:pPr>
            <w:r w:rsidRPr="00CE6924">
              <w:rPr>
                <w:rFonts w:ascii="Times New Roman" w:hAnsi="Times New Roman"/>
              </w:rPr>
              <w:t>0.00</w:t>
            </w:r>
          </w:p>
        </w:tc>
        <w:tc>
          <w:tcPr>
            <w:tcW w:w="0" w:type="auto"/>
            <w:vAlign w:val="center"/>
          </w:tcPr>
          <w:p w:rsidRPr="00CE6924" w:rsidR="00CE6924" w:rsidP="008739E8" w:rsidRDefault="00CE6924" w14:paraId="122EE169" w14:textId="77777777">
            <w:pPr>
              <w:jc w:val="center"/>
              <w:rPr>
                <w:rFonts w:ascii="Times New Roman" w:hAnsi="Times New Roman"/>
              </w:rPr>
            </w:pPr>
            <w:r w:rsidRPr="00CE6924">
              <w:rPr>
                <w:rFonts w:ascii="Times New Roman" w:hAnsi="Times New Roman"/>
              </w:rPr>
              <w:t>0.00</w:t>
            </w:r>
          </w:p>
        </w:tc>
        <w:tc>
          <w:tcPr>
            <w:tcW w:w="0" w:type="auto"/>
            <w:tcBorders>
              <w:right w:val="single" w:color="auto" w:sz="4" w:space="0"/>
            </w:tcBorders>
            <w:vAlign w:val="center"/>
          </w:tcPr>
          <w:p w:rsidRPr="00CE6924" w:rsidR="00CE6924" w:rsidP="008739E8" w:rsidRDefault="00CE6924" w14:paraId="2B8A3C35" w14:textId="77777777">
            <w:pPr>
              <w:jc w:val="center"/>
              <w:rPr>
                <w:rFonts w:ascii="Times New Roman" w:hAnsi="Times New Roman"/>
              </w:rPr>
            </w:pPr>
            <w:r w:rsidRPr="00CE6924">
              <w:rPr>
                <w:rFonts w:ascii="Times New Roman" w:hAnsi="Times New Roman"/>
              </w:rPr>
              <w:t>0.01</w:t>
            </w:r>
          </w:p>
        </w:tc>
        <w:tc>
          <w:tcPr>
            <w:tcW w:w="0" w:type="auto"/>
            <w:tcBorders>
              <w:left w:val="single" w:color="auto" w:sz="4" w:space="0"/>
            </w:tcBorders>
            <w:vAlign w:val="center"/>
          </w:tcPr>
          <w:p w:rsidRPr="00CE6924" w:rsidR="00CE6924" w:rsidP="008739E8" w:rsidRDefault="00CE6924" w14:paraId="71348688" w14:textId="77777777">
            <w:pPr>
              <w:jc w:val="center"/>
              <w:rPr>
                <w:rFonts w:ascii="Times New Roman" w:hAnsi="Times New Roman"/>
              </w:rPr>
            </w:pPr>
            <w:r w:rsidRPr="00CE6924">
              <w:rPr>
                <w:rFonts w:ascii="Times New Roman" w:hAnsi="Times New Roman"/>
              </w:rPr>
              <w:t>0.00</w:t>
            </w:r>
          </w:p>
        </w:tc>
        <w:tc>
          <w:tcPr>
            <w:tcW w:w="0" w:type="auto"/>
            <w:vAlign w:val="center"/>
          </w:tcPr>
          <w:p w:rsidRPr="00CE6924" w:rsidR="00CE6924" w:rsidP="008739E8" w:rsidRDefault="00CE6924" w14:paraId="071A01FA" w14:textId="77777777">
            <w:pPr>
              <w:jc w:val="center"/>
              <w:rPr>
                <w:rFonts w:ascii="Times New Roman" w:hAnsi="Times New Roman"/>
              </w:rPr>
            </w:pPr>
            <w:r w:rsidRPr="00CE6924">
              <w:rPr>
                <w:rFonts w:ascii="Times New Roman" w:hAnsi="Times New Roman"/>
              </w:rPr>
              <w:t>0.02</w:t>
            </w:r>
          </w:p>
        </w:tc>
        <w:tc>
          <w:tcPr>
            <w:tcW w:w="0" w:type="auto"/>
            <w:tcBorders>
              <w:right w:val="single" w:color="auto" w:sz="4" w:space="0"/>
            </w:tcBorders>
            <w:vAlign w:val="center"/>
          </w:tcPr>
          <w:p w:rsidRPr="00CE6924" w:rsidR="00CE6924" w:rsidP="008739E8" w:rsidRDefault="00CE6924" w14:paraId="0BCA7CF6" w14:textId="77777777">
            <w:pPr>
              <w:jc w:val="center"/>
              <w:rPr>
                <w:rFonts w:ascii="Times New Roman" w:hAnsi="Times New Roman"/>
              </w:rPr>
            </w:pPr>
            <w:r w:rsidRPr="00CE6924">
              <w:rPr>
                <w:rFonts w:ascii="Times New Roman" w:hAnsi="Times New Roman"/>
              </w:rPr>
              <w:t>0.22</w:t>
            </w:r>
          </w:p>
        </w:tc>
        <w:tc>
          <w:tcPr>
            <w:tcW w:w="0" w:type="auto"/>
            <w:tcBorders>
              <w:left w:val="single" w:color="auto" w:sz="4" w:space="0"/>
            </w:tcBorders>
            <w:vAlign w:val="center"/>
          </w:tcPr>
          <w:p w:rsidRPr="00CE6924" w:rsidR="00CE6924" w:rsidP="008739E8" w:rsidRDefault="00CE6924" w14:paraId="72289220" w14:textId="77777777">
            <w:pPr>
              <w:jc w:val="center"/>
              <w:rPr>
                <w:rFonts w:ascii="Times New Roman" w:hAnsi="Times New Roman"/>
              </w:rPr>
            </w:pPr>
            <w:r w:rsidRPr="00CE6924">
              <w:rPr>
                <w:rFonts w:ascii="Times New Roman" w:hAnsi="Times New Roman"/>
              </w:rPr>
              <w:t>0.00</w:t>
            </w:r>
          </w:p>
        </w:tc>
        <w:tc>
          <w:tcPr>
            <w:tcW w:w="0" w:type="auto"/>
            <w:vAlign w:val="center"/>
          </w:tcPr>
          <w:p w:rsidRPr="00CE6924" w:rsidR="00CE6924" w:rsidP="008739E8" w:rsidRDefault="00CE6924" w14:paraId="197ACEA3" w14:textId="77777777">
            <w:pPr>
              <w:jc w:val="center"/>
              <w:rPr>
                <w:rFonts w:ascii="Times New Roman" w:hAnsi="Times New Roman"/>
              </w:rPr>
            </w:pPr>
            <w:r w:rsidRPr="00CE6924">
              <w:rPr>
                <w:rFonts w:ascii="Times New Roman" w:hAnsi="Times New Roman"/>
              </w:rPr>
              <w:t>0.04</w:t>
            </w:r>
          </w:p>
        </w:tc>
        <w:tc>
          <w:tcPr>
            <w:tcW w:w="0" w:type="auto"/>
            <w:vAlign w:val="center"/>
          </w:tcPr>
          <w:p w:rsidRPr="00CE6924" w:rsidR="00CE6924" w:rsidP="008739E8" w:rsidRDefault="00CE6924" w14:paraId="1756042E" w14:textId="77777777">
            <w:pPr>
              <w:jc w:val="center"/>
              <w:rPr>
                <w:rFonts w:ascii="Times New Roman" w:hAnsi="Times New Roman"/>
              </w:rPr>
            </w:pPr>
            <w:r w:rsidRPr="00CE6924">
              <w:rPr>
                <w:rFonts w:ascii="Times New Roman" w:hAnsi="Times New Roman"/>
              </w:rPr>
              <w:t>0.40</w:t>
            </w:r>
          </w:p>
        </w:tc>
      </w:tr>
      <w:tr w:rsidRPr="00CE6924" w:rsidR="00CE6924" w:rsidTr="008739E8" w14:paraId="4F4C2F6F" w14:textId="77777777">
        <w:tc>
          <w:tcPr>
            <w:tcW w:w="0" w:type="auto"/>
            <w:tcBorders>
              <w:right w:val="single" w:color="auto" w:sz="4" w:space="0"/>
            </w:tcBorders>
          </w:tcPr>
          <w:p w:rsidRPr="00CE6924" w:rsidR="00CE6924" w:rsidP="008739E8" w:rsidRDefault="00CE6924" w14:paraId="2C055F2B" w14:textId="77777777">
            <w:pPr>
              <w:pStyle w:val="Compact"/>
              <w:jc w:val="left"/>
              <w:rPr>
                <w:rFonts w:ascii="Times New Roman" w:hAnsi="Times New Roman"/>
                <w:szCs w:val="22"/>
              </w:rPr>
            </w:pPr>
            <w:r w:rsidRPr="00CE6924">
              <w:rPr>
                <w:rFonts w:ascii="Times New Roman" w:hAnsi="Times New Roman"/>
                <w:szCs w:val="22"/>
              </w:rPr>
              <w:t>Croatia</w:t>
            </w:r>
          </w:p>
        </w:tc>
        <w:tc>
          <w:tcPr>
            <w:tcW w:w="0" w:type="auto"/>
            <w:tcBorders>
              <w:left w:val="single" w:color="auto" w:sz="4" w:space="0"/>
            </w:tcBorders>
            <w:vAlign w:val="center"/>
          </w:tcPr>
          <w:p w:rsidRPr="00CE6924" w:rsidR="00CE6924" w:rsidP="008739E8" w:rsidRDefault="00CE6924" w14:paraId="6520B98E" w14:textId="77777777">
            <w:pPr>
              <w:jc w:val="center"/>
              <w:rPr>
                <w:rFonts w:ascii="Times New Roman" w:hAnsi="Times New Roman"/>
              </w:rPr>
            </w:pPr>
            <w:r w:rsidRPr="00CE6924">
              <w:rPr>
                <w:rFonts w:ascii="Times New Roman" w:hAnsi="Times New Roman"/>
              </w:rPr>
              <w:t>0.01</w:t>
            </w:r>
          </w:p>
        </w:tc>
        <w:tc>
          <w:tcPr>
            <w:tcW w:w="0" w:type="auto"/>
            <w:vAlign w:val="center"/>
          </w:tcPr>
          <w:p w:rsidRPr="00CE6924" w:rsidR="00CE6924" w:rsidP="008739E8" w:rsidRDefault="00CE6924" w14:paraId="337B5A9F" w14:textId="77777777">
            <w:pPr>
              <w:jc w:val="center"/>
              <w:rPr>
                <w:rFonts w:ascii="Times New Roman" w:hAnsi="Times New Roman"/>
              </w:rPr>
            </w:pPr>
            <w:r w:rsidRPr="00CE6924">
              <w:rPr>
                <w:rFonts w:ascii="Times New Roman" w:hAnsi="Times New Roman"/>
              </w:rPr>
              <w:t>0.13</w:t>
            </w:r>
          </w:p>
        </w:tc>
        <w:tc>
          <w:tcPr>
            <w:tcW w:w="0" w:type="auto"/>
            <w:tcBorders>
              <w:right w:val="single" w:color="auto" w:sz="4" w:space="0"/>
            </w:tcBorders>
            <w:vAlign w:val="center"/>
          </w:tcPr>
          <w:p w:rsidRPr="00CE6924" w:rsidR="00CE6924" w:rsidP="008739E8" w:rsidRDefault="00CE6924" w14:paraId="1E505E08" w14:textId="77777777">
            <w:pPr>
              <w:jc w:val="center"/>
              <w:rPr>
                <w:rFonts w:ascii="Times New Roman" w:hAnsi="Times New Roman"/>
              </w:rPr>
            </w:pPr>
            <w:r w:rsidRPr="00CE6924">
              <w:rPr>
                <w:rFonts w:ascii="Times New Roman" w:hAnsi="Times New Roman"/>
              </w:rPr>
              <w:t>0.22</w:t>
            </w:r>
          </w:p>
        </w:tc>
        <w:tc>
          <w:tcPr>
            <w:tcW w:w="0" w:type="auto"/>
            <w:tcBorders>
              <w:left w:val="single" w:color="auto" w:sz="4" w:space="0"/>
            </w:tcBorders>
            <w:vAlign w:val="center"/>
          </w:tcPr>
          <w:p w:rsidRPr="00CE6924" w:rsidR="00CE6924" w:rsidP="008739E8" w:rsidRDefault="00CE6924" w14:paraId="0C340B56" w14:textId="77777777">
            <w:pPr>
              <w:jc w:val="center"/>
              <w:rPr>
                <w:rFonts w:ascii="Times New Roman" w:hAnsi="Times New Roman"/>
              </w:rPr>
            </w:pPr>
            <w:r w:rsidRPr="00CE6924">
              <w:rPr>
                <w:rFonts w:ascii="Times New Roman" w:hAnsi="Times New Roman"/>
              </w:rPr>
              <w:t>0.07</w:t>
            </w:r>
          </w:p>
        </w:tc>
        <w:tc>
          <w:tcPr>
            <w:tcW w:w="0" w:type="auto"/>
            <w:vAlign w:val="center"/>
          </w:tcPr>
          <w:p w:rsidRPr="00CE6924" w:rsidR="00CE6924" w:rsidP="008739E8" w:rsidRDefault="00CE6924" w14:paraId="43A39F16" w14:textId="77777777">
            <w:pPr>
              <w:jc w:val="center"/>
              <w:rPr>
                <w:rFonts w:ascii="Times New Roman" w:hAnsi="Times New Roman"/>
              </w:rPr>
            </w:pPr>
            <w:r w:rsidRPr="00CE6924">
              <w:rPr>
                <w:rFonts w:ascii="Times New Roman" w:hAnsi="Times New Roman"/>
              </w:rPr>
              <w:t>0.22</w:t>
            </w:r>
          </w:p>
        </w:tc>
        <w:tc>
          <w:tcPr>
            <w:tcW w:w="0" w:type="auto"/>
            <w:tcBorders>
              <w:right w:val="single" w:color="auto" w:sz="4" w:space="0"/>
            </w:tcBorders>
            <w:vAlign w:val="center"/>
          </w:tcPr>
          <w:p w:rsidRPr="00CE6924" w:rsidR="00CE6924" w:rsidP="008739E8" w:rsidRDefault="00CE6924" w14:paraId="771AD559" w14:textId="77777777">
            <w:pPr>
              <w:jc w:val="center"/>
              <w:rPr>
                <w:rFonts w:ascii="Times New Roman" w:hAnsi="Times New Roman"/>
              </w:rPr>
            </w:pPr>
            <w:r w:rsidRPr="00CE6924">
              <w:rPr>
                <w:rFonts w:ascii="Times New Roman" w:hAnsi="Times New Roman"/>
              </w:rPr>
              <w:t>0.47</w:t>
            </w:r>
          </w:p>
        </w:tc>
        <w:tc>
          <w:tcPr>
            <w:tcW w:w="0" w:type="auto"/>
            <w:tcBorders>
              <w:left w:val="single" w:color="auto" w:sz="4" w:space="0"/>
            </w:tcBorders>
            <w:vAlign w:val="center"/>
          </w:tcPr>
          <w:p w:rsidRPr="00CE6924" w:rsidR="00CE6924" w:rsidP="008739E8" w:rsidRDefault="00CE6924" w14:paraId="5B77A6AD" w14:textId="77777777">
            <w:pPr>
              <w:jc w:val="center"/>
              <w:rPr>
                <w:rFonts w:ascii="Times New Roman" w:hAnsi="Times New Roman"/>
              </w:rPr>
            </w:pPr>
            <w:r w:rsidRPr="00CE6924">
              <w:rPr>
                <w:rFonts w:ascii="Times New Roman" w:hAnsi="Times New Roman"/>
              </w:rPr>
              <w:t>0.13</w:t>
            </w:r>
          </w:p>
        </w:tc>
        <w:tc>
          <w:tcPr>
            <w:tcW w:w="0" w:type="auto"/>
            <w:vAlign w:val="center"/>
          </w:tcPr>
          <w:p w:rsidRPr="00CE6924" w:rsidR="00CE6924" w:rsidP="008739E8" w:rsidRDefault="00CE6924" w14:paraId="184211B1" w14:textId="77777777">
            <w:pPr>
              <w:jc w:val="center"/>
              <w:rPr>
                <w:rFonts w:ascii="Times New Roman" w:hAnsi="Times New Roman"/>
              </w:rPr>
            </w:pPr>
            <w:r w:rsidRPr="00CE6924">
              <w:rPr>
                <w:rFonts w:ascii="Times New Roman" w:hAnsi="Times New Roman"/>
              </w:rPr>
              <w:t>0.25</w:t>
            </w:r>
          </w:p>
        </w:tc>
        <w:tc>
          <w:tcPr>
            <w:tcW w:w="0" w:type="auto"/>
            <w:vAlign w:val="center"/>
          </w:tcPr>
          <w:p w:rsidRPr="00CE6924" w:rsidR="00CE6924" w:rsidP="008739E8" w:rsidRDefault="00CE6924" w14:paraId="39AD7AC8" w14:textId="77777777">
            <w:pPr>
              <w:jc w:val="center"/>
              <w:rPr>
                <w:rFonts w:ascii="Times New Roman" w:hAnsi="Times New Roman"/>
              </w:rPr>
            </w:pPr>
            <w:r w:rsidRPr="00CE6924">
              <w:rPr>
                <w:rFonts w:ascii="Times New Roman" w:hAnsi="Times New Roman"/>
              </w:rPr>
              <w:t>0.83</w:t>
            </w:r>
          </w:p>
        </w:tc>
      </w:tr>
      <w:tr w:rsidRPr="00CE6924" w:rsidR="00CE6924" w:rsidTr="008739E8" w14:paraId="4A948E08" w14:textId="77777777">
        <w:tc>
          <w:tcPr>
            <w:tcW w:w="0" w:type="auto"/>
            <w:tcBorders>
              <w:right w:val="single" w:color="auto" w:sz="4" w:space="0"/>
            </w:tcBorders>
          </w:tcPr>
          <w:p w:rsidRPr="00CE6924" w:rsidR="00CE6924" w:rsidP="008739E8" w:rsidRDefault="00CE6924" w14:paraId="38C49AEE" w14:textId="77777777">
            <w:pPr>
              <w:pStyle w:val="Compact"/>
              <w:jc w:val="left"/>
              <w:rPr>
                <w:rFonts w:ascii="Times New Roman" w:hAnsi="Times New Roman"/>
                <w:szCs w:val="22"/>
              </w:rPr>
            </w:pPr>
            <w:r w:rsidRPr="00CE6924">
              <w:rPr>
                <w:rFonts w:ascii="Times New Roman" w:hAnsi="Times New Roman"/>
                <w:szCs w:val="22"/>
              </w:rPr>
              <w:t>Cyprus</w:t>
            </w:r>
          </w:p>
        </w:tc>
        <w:tc>
          <w:tcPr>
            <w:tcW w:w="0" w:type="auto"/>
            <w:tcBorders>
              <w:left w:val="single" w:color="auto" w:sz="4" w:space="0"/>
            </w:tcBorders>
            <w:vAlign w:val="center"/>
          </w:tcPr>
          <w:p w:rsidRPr="00CE6924" w:rsidR="00CE6924" w:rsidP="008739E8" w:rsidRDefault="00CE6924" w14:paraId="69785BA0" w14:textId="77777777">
            <w:pPr>
              <w:jc w:val="center"/>
              <w:rPr>
                <w:rFonts w:ascii="Times New Roman" w:hAnsi="Times New Roman"/>
              </w:rPr>
            </w:pPr>
            <w:r w:rsidRPr="00CE6924">
              <w:rPr>
                <w:rFonts w:ascii="Times New Roman" w:hAnsi="Times New Roman"/>
              </w:rPr>
              <w:t>0.75</w:t>
            </w:r>
          </w:p>
        </w:tc>
        <w:tc>
          <w:tcPr>
            <w:tcW w:w="0" w:type="auto"/>
            <w:vAlign w:val="center"/>
          </w:tcPr>
          <w:p w:rsidRPr="00CE6924" w:rsidR="00CE6924" w:rsidP="008739E8" w:rsidRDefault="00CE6924" w14:paraId="495FE7AF" w14:textId="77777777">
            <w:pPr>
              <w:jc w:val="center"/>
              <w:rPr>
                <w:rFonts w:ascii="Times New Roman" w:hAnsi="Times New Roman"/>
              </w:rPr>
            </w:pPr>
            <w:r w:rsidRPr="00CE6924">
              <w:rPr>
                <w:rFonts w:ascii="Times New Roman" w:hAnsi="Times New Roman"/>
              </w:rPr>
              <w:t>1.00</w:t>
            </w:r>
          </w:p>
        </w:tc>
        <w:tc>
          <w:tcPr>
            <w:tcW w:w="0" w:type="auto"/>
            <w:tcBorders>
              <w:right w:val="single" w:color="auto" w:sz="4" w:space="0"/>
            </w:tcBorders>
            <w:vAlign w:val="center"/>
          </w:tcPr>
          <w:p w:rsidRPr="00CE6924" w:rsidR="00CE6924" w:rsidP="008739E8" w:rsidRDefault="00CE6924" w14:paraId="7F480740" w14:textId="77777777">
            <w:pPr>
              <w:jc w:val="center"/>
              <w:rPr>
                <w:rFonts w:ascii="Times New Roman" w:hAnsi="Times New Roman"/>
              </w:rPr>
            </w:pPr>
            <w:r w:rsidRPr="00CE6924">
              <w:rPr>
                <w:rFonts w:ascii="Times New Roman" w:hAnsi="Times New Roman"/>
              </w:rPr>
              <w:t>1.00</w:t>
            </w:r>
          </w:p>
        </w:tc>
        <w:tc>
          <w:tcPr>
            <w:tcW w:w="0" w:type="auto"/>
            <w:tcBorders>
              <w:left w:val="single" w:color="auto" w:sz="4" w:space="0"/>
            </w:tcBorders>
            <w:vAlign w:val="center"/>
          </w:tcPr>
          <w:p w:rsidRPr="00CE6924" w:rsidR="00CE6924" w:rsidP="008739E8" w:rsidRDefault="00CE6924" w14:paraId="094B2AEC" w14:textId="77777777">
            <w:pPr>
              <w:jc w:val="center"/>
              <w:rPr>
                <w:rFonts w:ascii="Times New Roman" w:hAnsi="Times New Roman"/>
              </w:rPr>
            </w:pPr>
            <w:r w:rsidRPr="00CE6924">
              <w:rPr>
                <w:rFonts w:ascii="Times New Roman" w:hAnsi="Times New Roman"/>
              </w:rPr>
              <w:t>0.88</w:t>
            </w:r>
          </w:p>
        </w:tc>
        <w:tc>
          <w:tcPr>
            <w:tcW w:w="0" w:type="auto"/>
            <w:vAlign w:val="center"/>
          </w:tcPr>
          <w:p w:rsidRPr="00CE6924" w:rsidR="00CE6924" w:rsidP="008739E8" w:rsidRDefault="00CE6924" w14:paraId="23BA5F33" w14:textId="77777777">
            <w:pPr>
              <w:jc w:val="center"/>
              <w:rPr>
                <w:rFonts w:ascii="Times New Roman" w:hAnsi="Times New Roman"/>
              </w:rPr>
            </w:pPr>
            <w:r w:rsidRPr="00CE6924">
              <w:rPr>
                <w:rFonts w:ascii="Times New Roman" w:hAnsi="Times New Roman"/>
              </w:rPr>
              <w:t>1.00</w:t>
            </w:r>
          </w:p>
        </w:tc>
        <w:tc>
          <w:tcPr>
            <w:tcW w:w="0" w:type="auto"/>
            <w:tcBorders>
              <w:right w:val="single" w:color="auto" w:sz="4" w:space="0"/>
            </w:tcBorders>
            <w:vAlign w:val="center"/>
          </w:tcPr>
          <w:p w:rsidRPr="00CE6924" w:rsidR="00CE6924" w:rsidP="008739E8" w:rsidRDefault="00CE6924" w14:paraId="3FE2FB99" w14:textId="77777777">
            <w:pPr>
              <w:jc w:val="center"/>
              <w:rPr>
                <w:rFonts w:ascii="Times New Roman" w:hAnsi="Times New Roman"/>
              </w:rPr>
            </w:pPr>
            <w:r w:rsidRPr="00CE6924">
              <w:rPr>
                <w:rFonts w:ascii="Times New Roman" w:hAnsi="Times New Roman"/>
              </w:rPr>
              <w:t>1.00</w:t>
            </w:r>
          </w:p>
        </w:tc>
        <w:tc>
          <w:tcPr>
            <w:tcW w:w="0" w:type="auto"/>
            <w:tcBorders>
              <w:left w:val="single" w:color="auto" w:sz="4" w:space="0"/>
            </w:tcBorders>
            <w:vAlign w:val="center"/>
          </w:tcPr>
          <w:p w:rsidRPr="00CE6924" w:rsidR="00CE6924" w:rsidP="008739E8" w:rsidRDefault="00CE6924" w14:paraId="01DAEEC8" w14:textId="77777777">
            <w:pPr>
              <w:jc w:val="center"/>
              <w:rPr>
                <w:rFonts w:ascii="Times New Roman" w:hAnsi="Times New Roman"/>
              </w:rPr>
            </w:pPr>
            <w:r w:rsidRPr="00CE6924">
              <w:rPr>
                <w:rFonts w:ascii="Times New Roman" w:hAnsi="Times New Roman"/>
              </w:rPr>
              <w:t>0.88</w:t>
            </w:r>
          </w:p>
        </w:tc>
        <w:tc>
          <w:tcPr>
            <w:tcW w:w="0" w:type="auto"/>
            <w:vAlign w:val="center"/>
          </w:tcPr>
          <w:p w:rsidRPr="00CE6924" w:rsidR="00CE6924" w:rsidP="008739E8" w:rsidRDefault="00CE6924" w14:paraId="47072C19" w14:textId="77777777">
            <w:pPr>
              <w:jc w:val="center"/>
              <w:rPr>
                <w:rFonts w:ascii="Times New Roman" w:hAnsi="Times New Roman"/>
              </w:rPr>
            </w:pPr>
            <w:r w:rsidRPr="00CE6924">
              <w:rPr>
                <w:rFonts w:ascii="Times New Roman" w:hAnsi="Times New Roman"/>
              </w:rPr>
              <w:t>1.00</w:t>
            </w:r>
          </w:p>
        </w:tc>
        <w:tc>
          <w:tcPr>
            <w:tcW w:w="0" w:type="auto"/>
            <w:vAlign w:val="center"/>
          </w:tcPr>
          <w:p w:rsidRPr="00CE6924" w:rsidR="00CE6924" w:rsidP="008739E8" w:rsidRDefault="00CE6924" w14:paraId="793392D2" w14:textId="77777777">
            <w:pPr>
              <w:jc w:val="center"/>
              <w:rPr>
                <w:rFonts w:ascii="Times New Roman" w:hAnsi="Times New Roman"/>
              </w:rPr>
            </w:pPr>
            <w:r w:rsidRPr="00CE6924">
              <w:rPr>
                <w:rFonts w:ascii="Times New Roman" w:hAnsi="Times New Roman"/>
              </w:rPr>
              <w:t>1.00</w:t>
            </w:r>
          </w:p>
        </w:tc>
      </w:tr>
      <w:tr w:rsidRPr="00CE6924" w:rsidR="00CE6924" w:rsidTr="008739E8" w14:paraId="7891ED6D" w14:textId="77777777">
        <w:tc>
          <w:tcPr>
            <w:tcW w:w="0" w:type="auto"/>
            <w:tcBorders>
              <w:right w:val="single" w:color="auto" w:sz="4" w:space="0"/>
            </w:tcBorders>
          </w:tcPr>
          <w:p w:rsidRPr="00CE6924" w:rsidR="00CE6924" w:rsidP="008739E8" w:rsidRDefault="00CE6924" w14:paraId="4019999B" w14:textId="77777777">
            <w:pPr>
              <w:pStyle w:val="Compact"/>
              <w:jc w:val="left"/>
              <w:rPr>
                <w:rFonts w:ascii="Times New Roman" w:hAnsi="Times New Roman"/>
                <w:szCs w:val="22"/>
              </w:rPr>
            </w:pPr>
            <w:r w:rsidRPr="00CE6924">
              <w:rPr>
                <w:rFonts w:ascii="Times New Roman" w:hAnsi="Times New Roman"/>
                <w:szCs w:val="22"/>
              </w:rPr>
              <w:t>Czech Rep.</w:t>
            </w:r>
          </w:p>
        </w:tc>
        <w:tc>
          <w:tcPr>
            <w:tcW w:w="0" w:type="auto"/>
            <w:tcBorders>
              <w:left w:val="single" w:color="auto" w:sz="4" w:space="0"/>
            </w:tcBorders>
            <w:vAlign w:val="center"/>
          </w:tcPr>
          <w:p w:rsidRPr="00CE6924" w:rsidR="00CE6924" w:rsidP="008739E8" w:rsidRDefault="00CE6924" w14:paraId="31269AD6" w14:textId="77777777">
            <w:pPr>
              <w:jc w:val="center"/>
              <w:rPr>
                <w:rFonts w:ascii="Times New Roman" w:hAnsi="Times New Roman"/>
              </w:rPr>
            </w:pPr>
            <w:r w:rsidRPr="00CE6924">
              <w:rPr>
                <w:rFonts w:ascii="Times New Roman" w:hAnsi="Times New Roman"/>
              </w:rPr>
              <w:t>0.00</w:t>
            </w:r>
          </w:p>
        </w:tc>
        <w:tc>
          <w:tcPr>
            <w:tcW w:w="0" w:type="auto"/>
            <w:vAlign w:val="center"/>
          </w:tcPr>
          <w:p w:rsidRPr="00CE6924" w:rsidR="00CE6924" w:rsidP="008739E8" w:rsidRDefault="00CE6924" w14:paraId="310EE12E" w14:textId="77777777">
            <w:pPr>
              <w:jc w:val="center"/>
              <w:rPr>
                <w:rFonts w:ascii="Times New Roman" w:hAnsi="Times New Roman"/>
              </w:rPr>
            </w:pPr>
            <w:r w:rsidRPr="00CE6924">
              <w:rPr>
                <w:rFonts w:ascii="Times New Roman" w:hAnsi="Times New Roman"/>
              </w:rPr>
              <w:t>0.00</w:t>
            </w:r>
          </w:p>
        </w:tc>
        <w:tc>
          <w:tcPr>
            <w:tcW w:w="0" w:type="auto"/>
            <w:tcBorders>
              <w:right w:val="single" w:color="auto" w:sz="4" w:space="0"/>
            </w:tcBorders>
            <w:vAlign w:val="center"/>
          </w:tcPr>
          <w:p w:rsidRPr="00CE6924" w:rsidR="00CE6924" w:rsidP="008739E8" w:rsidRDefault="00CE6924" w14:paraId="22E16898" w14:textId="77777777">
            <w:pPr>
              <w:jc w:val="center"/>
              <w:rPr>
                <w:rFonts w:ascii="Times New Roman" w:hAnsi="Times New Roman"/>
              </w:rPr>
            </w:pPr>
            <w:r w:rsidRPr="00CE6924">
              <w:rPr>
                <w:rFonts w:ascii="Times New Roman" w:hAnsi="Times New Roman"/>
              </w:rPr>
              <w:t>0.00</w:t>
            </w:r>
          </w:p>
        </w:tc>
        <w:tc>
          <w:tcPr>
            <w:tcW w:w="0" w:type="auto"/>
            <w:tcBorders>
              <w:left w:val="single" w:color="auto" w:sz="4" w:space="0"/>
            </w:tcBorders>
            <w:vAlign w:val="center"/>
          </w:tcPr>
          <w:p w:rsidRPr="00CE6924" w:rsidR="00CE6924" w:rsidP="008739E8" w:rsidRDefault="00CE6924" w14:paraId="3C76629D" w14:textId="77777777">
            <w:pPr>
              <w:jc w:val="center"/>
              <w:rPr>
                <w:rFonts w:ascii="Times New Roman" w:hAnsi="Times New Roman"/>
              </w:rPr>
            </w:pPr>
            <w:r w:rsidRPr="00CE6924">
              <w:rPr>
                <w:rFonts w:ascii="Times New Roman" w:hAnsi="Times New Roman"/>
              </w:rPr>
              <w:t>0.00</w:t>
            </w:r>
          </w:p>
        </w:tc>
        <w:tc>
          <w:tcPr>
            <w:tcW w:w="0" w:type="auto"/>
            <w:vAlign w:val="center"/>
          </w:tcPr>
          <w:p w:rsidRPr="00CE6924" w:rsidR="00CE6924" w:rsidP="008739E8" w:rsidRDefault="00CE6924" w14:paraId="24B2013F" w14:textId="77777777">
            <w:pPr>
              <w:jc w:val="center"/>
              <w:rPr>
                <w:rFonts w:ascii="Times New Roman" w:hAnsi="Times New Roman"/>
              </w:rPr>
            </w:pPr>
            <w:r w:rsidRPr="00CE6924">
              <w:rPr>
                <w:rFonts w:ascii="Times New Roman" w:hAnsi="Times New Roman"/>
              </w:rPr>
              <w:t>0.00</w:t>
            </w:r>
          </w:p>
        </w:tc>
        <w:tc>
          <w:tcPr>
            <w:tcW w:w="0" w:type="auto"/>
            <w:tcBorders>
              <w:right w:val="single" w:color="auto" w:sz="4" w:space="0"/>
            </w:tcBorders>
            <w:vAlign w:val="center"/>
          </w:tcPr>
          <w:p w:rsidRPr="00CE6924" w:rsidR="00CE6924" w:rsidP="008739E8" w:rsidRDefault="00CE6924" w14:paraId="5BE68A0E" w14:textId="77777777">
            <w:pPr>
              <w:jc w:val="center"/>
              <w:rPr>
                <w:rFonts w:ascii="Times New Roman" w:hAnsi="Times New Roman"/>
              </w:rPr>
            </w:pPr>
            <w:r w:rsidRPr="00CE6924">
              <w:rPr>
                <w:rFonts w:ascii="Times New Roman" w:hAnsi="Times New Roman"/>
              </w:rPr>
              <w:t>0.00</w:t>
            </w:r>
          </w:p>
        </w:tc>
        <w:tc>
          <w:tcPr>
            <w:tcW w:w="0" w:type="auto"/>
            <w:tcBorders>
              <w:left w:val="single" w:color="auto" w:sz="4" w:space="0"/>
            </w:tcBorders>
            <w:vAlign w:val="center"/>
          </w:tcPr>
          <w:p w:rsidRPr="00CE6924" w:rsidR="00CE6924" w:rsidP="008739E8" w:rsidRDefault="00CE6924" w14:paraId="364B0F75" w14:textId="77777777">
            <w:pPr>
              <w:jc w:val="center"/>
              <w:rPr>
                <w:rFonts w:ascii="Times New Roman" w:hAnsi="Times New Roman"/>
              </w:rPr>
            </w:pPr>
            <w:r w:rsidRPr="00CE6924">
              <w:rPr>
                <w:rFonts w:ascii="Times New Roman" w:hAnsi="Times New Roman"/>
              </w:rPr>
              <w:t>0.00</w:t>
            </w:r>
          </w:p>
        </w:tc>
        <w:tc>
          <w:tcPr>
            <w:tcW w:w="0" w:type="auto"/>
            <w:vAlign w:val="center"/>
          </w:tcPr>
          <w:p w:rsidRPr="00CE6924" w:rsidR="00CE6924" w:rsidP="008739E8" w:rsidRDefault="00CE6924" w14:paraId="789CC335" w14:textId="77777777">
            <w:pPr>
              <w:jc w:val="center"/>
              <w:rPr>
                <w:rFonts w:ascii="Times New Roman" w:hAnsi="Times New Roman"/>
              </w:rPr>
            </w:pPr>
            <w:r w:rsidRPr="00CE6924">
              <w:rPr>
                <w:rFonts w:ascii="Times New Roman" w:hAnsi="Times New Roman"/>
              </w:rPr>
              <w:t>0.00</w:t>
            </w:r>
          </w:p>
        </w:tc>
        <w:tc>
          <w:tcPr>
            <w:tcW w:w="0" w:type="auto"/>
            <w:vAlign w:val="center"/>
          </w:tcPr>
          <w:p w:rsidRPr="00CE6924" w:rsidR="00CE6924" w:rsidP="008739E8" w:rsidRDefault="00CE6924" w14:paraId="30F9C1F0" w14:textId="77777777">
            <w:pPr>
              <w:jc w:val="center"/>
              <w:rPr>
                <w:rFonts w:ascii="Times New Roman" w:hAnsi="Times New Roman"/>
              </w:rPr>
            </w:pPr>
            <w:r w:rsidRPr="00CE6924">
              <w:rPr>
                <w:rFonts w:ascii="Times New Roman" w:hAnsi="Times New Roman"/>
              </w:rPr>
              <w:t>0.00</w:t>
            </w:r>
          </w:p>
        </w:tc>
      </w:tr>
      <w:tr w:rsidRPr="00CE6924" w:rsidR="00CE6924" w:rsidTr="008739E8" w14:paraId="57F28559" w14:textId="77777777">
        <w:tc>
          <w:tcPr>
            <w:tcW w:w="0" w:type="auto"/>
            <w:tcBorders>
              <w:right w:val="single" w:color="auto" w:sz="4" w:space="0"/>
            </w:tcBorders>
          </w:tcPr>
          <w:p w:rsidRPr="00CE6924" w:rsidR="00CE6924" w:rsidP="008739E8" w:rsidRDefault="00CE6924" w14:paraId="114E5541" w14:textId="77777777">
            <w:pPr>
              <w:pStyle w:val="Compact"/>
              <w:jc w:val="left"/>
              <w:rPr>
                <w:rFonts w:ascii="Times New Roman" w:hAnsi="Times New Roman"/>
                <w:szCs w:val="22"/>
              </w:rPr>
            </w:pPr>
            <w:r w:rsidRPr="00CE6924">
              <w:rPr>
                <w:rFonts w:ascii="Times New Roman" w:hAnsi="Times New Roman"/>
                <w:szCs w:val="22"/>
              </w:rPr>
              <w:t>Denmark</w:t>
            </w:r>
          </w:p>
        </w:tc>
        <w:tc>
          <w:tcPr>
            <w:tcW w:w="0" w:type="auto"/>
            <w:tcBorders>
              <w:left w:val="single" w:color="auto" w:sz="4" w:space="0"/>
            </w:tcBorders>
            <w:vAlign w:val="center"/>
          </w:tcPr>
          <w:p w:rsidRPr="00CE6924" w:rsidR="00CE6924" w:rsidP="008739E8" w:rsidRDefault="00CE6924" w14:paraId="05294C66" w14:textId="77777777">
            <w:pPr>
              <w:jc w:val="center"/>
              <w:rPr>
                <w:rFonts w:ascii="Times New Roman" w:hAnsi="Times New Roman"/>
              </w:rPr>
            </w:pPr>
            <w:r w:rsidRPr="00CE6924">
              <w:rPr>
                <w:rFonts w:ascii="Times New Roman" w:hAnsi="Times New Roman"/>
              </w:rPr>
              <w:t>0.00</w:t>
            </w:r>
          </w:p>
        </w:tc>
        <w:tc>
          <w:tcPr>
            <w:tcW w:w="0" w:type="auto"/>
            <w:vAlign w:val="center"/>
          </w:tcPr>
          <w:p w:rsidRPr="00CE6924" w:rsidR="00CE6924" w:rsidP="008739E8" w:rsidRDefault="00CE6924" w14:paraId="1C6497DC" w14:textId="77777777">
            <w:pPr>
              <w:jc w:val="center"/>
              <w:rPr>
                <w:rFonts w:ascii="Times New Roman" w:hAnsi="Times New Roman"/>
              </w:rPr>
            </w:pPr>
            <w:r w:rsidRPr="00CE6924">
              <w:rPr>
                <w:rFonts w:ascii="Times New Roman" w:hAnsi="Times New Roman"/>
              </w:rPr>
              <w:t>0.00</w:t>
            </w:r>
          </w:p>
        </w:tc>
        <w:tc>
          <w:tcPr>
            <w:tcW w:w="0" w:type="auto"/>
            <w:tcBorders>
              <w:right w:val="single" w:color="auto" w:sz="4" w:space="0"/>
            </w:tcBorders>
            <w:vAlign w:val="center"/>
          </w:tcPr>
          <w:p w:rsidRPr="00CE6924" w:rsidR="00CE6924" w:rsidP="008739E8" w:rsidRDefault="00CE6924" w14:paraId="5A228C3E" w14:textId="77777777">
            <w:pPr>
              <w:jc w:val="center"/>
              <w:rPr>
                <w:rFonts w:ascii="Times New Roman" w:hAnsi="Times New Roman"/>
              </w:rPr>
            </w:pPr>
            <w:r w:rsidRPr="00CE6924">
              <w:rPr>
                <w:rFonts w:ascii="Times New Roman" w:hAnsi="Times New Roman"/>
              </w:rPr>
              <w:t>0.00</w:t>
            </w:r>
          </w:p>
        </w:tc>
        <w:tc>
          <w:tcPr>
            <w:tcW w:w="0" w:type="auto"/>
            <w:tcBorders>
              <w:left w:val="single" w:color="auto" w:sz="4" w:space="0"/>
            </w:tcBorders>
            <w:vAlign w:val="center"/>
          </w:tcPr>
          <w:p w:rsidRPr="00CE6924" w:rsidR="00CE6924" w:rsidP="008739E8" w:rsidRDefault="00CE6924" w14:paraId="7A6AFEA3" w14:textId="77777777">
            <w:pPr>
              <w:jc w:val="center"/>
              <w:rPr>
                <w:rFonts w:ascii="Times New Roman" w:hAnsi="Times New Roman"/>
              </w:rPr>
            </w:pPr>
            <w:r w:rsidRPr="00CE6924">
              <w:rPr>
                <w:rFonts w:ascii="Times New Roman" w:hAnsi="Times New Roman"/>
              </w:rPr>
              <w:t>0.00</w:t>
            </w:r>
          </w:p>
        </w:tc>
        <w:tc>
          <w:tcPr>
            <w:tcW w:w="0" w:type="auto"/>
            <w:vAlign w:val="center"/>
          </w:tcPr>
          <w:p w:rsidRPr="00CE6924" w:rsidR="00CE6924" w:rsidP="008739E8" w:rsidRDefault="00CE6924" w14:paraId="75B7A46E" w14:textId="77777777">
            <w:pPr>
              <w:jc w:val="center"/>
              <w:rPr>
                <w:rFonts w:ascii="Times New Roman" w:hAnsi="Times New Roman"/>
              </w:rPr>
            </w:pPr>
            <w:r w:rsidRPr="00CE6924">
              <w:rPr>
                <w:rFonts w:ascii="Times New Roman" w:hAnsi="Times New Roman"/>
              </w:rPr>
              <w:t>0.00</w:t>
            </w:r>
          </w:p>
        </w:tc>
        <w:tc>
          <w:tcPr>
            <w:tcW w:w="0" w:type="auto"/>
            <w:tcBorders>
              <w:right w:val="single" w:color="auto" w:sz="4" w:space="0"/>
            </w:tcBorders>
            <w:vAlign w:val="center"/>
          </w:tcPr>
          <w:p w:rsidRPr="00CE6924" w:rsidR="00CE6924" w:rsidP="008739E8" w:rsidRDefault="00CE6924" w14:paraId="212BFB7C" w14:textId="77777777">
            <w:pPr>
              <w:jc w:val="center"/>
              <w:rPr>
                <w:rFonts w:ascii="Times New Roman" w:hAnsi="Times New Roman"/>
              </w:rPr>
            </w:pPr>
            <w:r w:rsidRPr="00CE6924">
              <w:rPr>
                <w:rFonts w:ascii="Times New Roman" w:hAnsi="Times New Roman"/>
              </w:rPr>
              <w:t>0.57</w:t>
            </w:r>
          </w:p>
        </w:tc>
        <w:tc>
          <w:tcPr>
            <w:tcW w:w="0" w:type="auto"/>
            <w:tcBorders>
              <w:left w:val="single" w:color="auto" w:sz="4" w:space="0"/>
            </w:tcBorders>
            <w:vAlign w:val="center"/>
          </w:tcPr>
          <w:p w:rsidRPr="00CE6924" w:rsidR="00CE6924" w:rsidP="008739E8" w:rsidRDefault="00CE6924" w14:paraId="2F5B90B3" w14:textId="77777777">
            <w:pPr>
              <w:jc w:val="center"/>
              <w:rPr>
                <w:rFonts w:ascii="Times New Roman" w:hAnsi="Times New Roman"/>
              </w:rPr>
            </w:pPr>
            <w:r w:rsidRPr="00CE6924">
              <w:rPr>
                <w:rFonts w:ascii="Times New Roman" w:hAnsi="Times New Roman"/>
              </w:rPr>
              <w:t>0.00</w:t>
            </w:r>
          </w:p>
        </w:tc>
        <w:tc>
          <w:tcPr>
            <w:tcW w:w="0" w:type="auto"/>
            <w:vAlign w:val="center"/>
          </w:tcPr>
          <w:p w:rsidRPr="00CE6924" w:rsidR="00CE6924" w:rsidP="008739E8" w:rsidRDefault="00CE6924" w14:paraId="66CAF5E5" w14:textId="77777777">
            <w:pPr>
              <w:jc w:val="center"/>
              <w:rPr>
                <w:rFonts w:ascii="Times New Roman" w:hAnsi="Times New Roman"/>
              </w:rPr>
            </w:pPr>
            <w:r w:rsidRPr="00CE6924">
              <w:rPr>
                <w:rFonts w:ascii="Times New Roman" w:hAnsi="Times New Roman"/>
              </w:rPr>
              <w:t>0.00</w:t>
            </w:r>
          </w:p>
        </w:tc>
        <w:tc>
          <w:tcPr>
            <w:tcW w:w="0" w:type="auto"/>
            <w:vAlign w:val="center"/>
          </w:tcPr>
          <w:p w:rsidRPr="00CE6924" w:rsidR="00CE6924" w:rsidP="008739E8" w:rsidRDefault="00CE6924" w14:paraId="13484E5A" w14:textId="77777777">
            <w:pPr>
              <w:jc w:val="center"/>
              <w:rPr>
                <w:rFonts w:ascii="Times New Roman" w:hAnsi="Times New Roman"/>
              </w:rPr>
            </w:pPr>
            <w:r w:rsidRPr="00CE6924">
              <w:rPr>
                <w:rFonts w:ascii="Times New Roman" w:hAnsi="Times New Roman"/>
              </w:rPr>
              <w:t>0.86</w:t>
            </w:r>
          </w:p>
        </w:tc>
      </w:tr>
      <w:tr w:rsidRPr="00CE6924" w:rsidR="00CE6924" w:rsidTr="008739E8" w14:paraId="622D7D38" w14:textId="77777777">
        <w:tc>
          <w:tcPr>
            <w:tcW w:w="0" w:type="auto"/>
            <w:tcBorders>
              <w:right w:val="single" w:color="auto" w:sz="4" w:space="0"/>
            </w:tcBorders>
          </w:tcPr>
          <w:p w:rsidRPr="00CE6924" w:rsidR="00CE6924" w:rsidP="008739E8" w:rsidRDefault="00CE6924" w14:paraId="0DF27915" w14:textId="77777777">
            <w:pPr>
              <w:pStyle w:val="Compact"/>
              <w:jc w:val="left"/>
              <w:rPr>
                <w:rFonts w:ascii="Times New Roman" w:hAnsi="Times New Roman"/>
                <w:szCs w:val="22"/>
              </w:rPr>
            </w:pPr>
            <w:r w:rsidRPr="00CE6924">
              <w:rPr>
                <w:rFonts w:ascii="Times New Roman" w:hAnsi="Times New Roman"/>
                <w:szCs w:val="22"/>
              </w:rPr>
              <w:t>Estonia</w:t>
            </w:r>
          </w:p>
        </w:tc>
        <w:tc>
          <w:tcPr>
            <w:tcW w:w="0" w:type="auto"/>
            <w:tcBorders>
              <w:left w:val="single" w:color="auto" w:sz="4" w:space="0"/>
            </w:tcBorders>
            <w:vAlign w:val="center"/>
          </w:tcPr>
          <w:p w:rsidRPr="00CE6924" w:rsidR="00CE6924" w:rsidP="008739E8" w:rsidRDefault="00CE6924" w14:paraId="2A1BD4A0" w14:textId="77777777">
            <w:pPr>
              <w:jc w:val="center"/>
              <w:rPr>
                <w:rFonts w:ascii="Times New Roman" w:hAnsi="Times New Roman"/>
              </w:rPr>
            </w:pPr>
            <w:r w:rsidRPr="00CE6924">
              <w:rPr>
                <w:rFonts w:ascii="Times New Roman" w:hAnsi="Times New Roman"/>
              </w:rPr>
              <w:t>0.00</w:t>
            </w:r>
          </w:p>
        </w:tc>
        <w:tc>
          <w:tcPr>
            <w:tcW w:w="0" w:type="auto"/>
            <w:vAlign w:val="center"/>
          </w:tcPr>
          <w:p w:rsidRPr="00CE6924" w:rsidR="00CE6924" w:rsidP="008739E8" w:rsidRDefault="00CE6924" w14:paraId="08B8C83C" w14:textId="77777777">
            <w:pPr>
              <w:jc w:val="center"/>
              <w:rPr>
                <w:rFonts w:ascii="Times New Roman" w:hAnsi="Times New Roman"/>
              </w:rPr>
            </w:pPr>
            <w:r w:rsidRPr="00CE6924">
              <w:rPr>
                <w:rFonts w:ascii="Times New Roman" w:hAnsi="Times New Roman"/>
              </w:rPr>
              <w:t>0.00</w:t>
            </w:r>
          </w:p>
        </w:tc>
        <w:tc>
          <w:tcPr>
            <w:tcW w:w="0" w:type="auto"/>
            <w:tcBorders>
              <w:right w:val="single" w:color="auto" w:sz="4" w:space="0"/>
            </w:tcBorders>
            <w:vAlign w:val="center"/>
          </w:tcPr>
          <w:p w:rsidRPr="00CE6924" w:rsidR="00CE6924" w:rsidP="008739E8" w:rsidRDefault="00CE6924" w14:paraId="33E64B90" w14:textId="77777777">
            <w:pPr>
              <w:jc w:val="center"/>
              <w:rPr>
                <w:rFonts w:ascii="Times New Roman" w:hAnsi="Times New Roman"/>
              </w:rPr>
            </w:pPr>
            <w:r w:rsidRPr="00CE6924">
              <w:rPr>
                <w:rFonts w:ascii="Times New Roman" w:hAnsi="Times New Roman"/>
              </w:rPr>
              <w:t>0.00</w:t>
            </w:r>
          </w:p>
        </w:tc>
        <w:tc>
          <w:tcPr>
            <w:tcW w:w="0" w:type="auto"/>
            <w:tcBorders>
              <w:left w:val="single" w:color="auto" w:sz="4" w:space="0"/>
            </w:tcBorders>
            <w:vAlign w:val="center"/>
          </w:tcPr>
          <w:p w:rsidRPr="00CE6924" w:rsidR="00CE6924" w:rsidP="008739E8" w:rsidRDefault="00CE6924" w14:paraId="24ED9BC5" w14:textId="77777777">
            <w:pPr>
              <w:jc w:val="center"/>
              <w:rPr>
                <w:rFonts w:ascii="Times New Roman" w:hAnsi="Times New Roman"/>
              </w:rPr>
            </w:pPr>
            <w:r w:rsidRPr="00CE6924">
              <w:rPr>
                <w:rFonts w:ascii="Times New Roman" w:hAnsi="Times New Roman"/>
              </w:rPr>
              <w:t>0.00</w:t>
            </w:r>
          </w:p>
        </w:tc>
        <w:tc>
          <w:tcPr>
            <w:tcW w:w="0" w:type="auto"/>
            <w:vAlign w:val="center"/>
          </w:tcPr>
          <w:p w:rsidRPr="00CE6924" w:rsidR="00CE6924" w:rsidP="008739E8" w:rsidRDefault="00CE6924" w14:paraId="4A7DA0D8" w14:textId="77777777">
            <w:pPr>
              <w:jc w:val="center"/>
              <w:rPr>
                <w:rFonts w:ascii="Times New Roman" w:hAnsi="Times New Roman"/>
              </w:rPr>
            </w:pPr>
            <w:r w:rsidRPr="00CE6924">
              <w:rPr>
                <w:rFonts w:ascii="Times New Roman" w:hAnsi="Times New Roman"/>
              </w:rPr>
              <w:t>0.00</w:t>
            </w:r>
          </w:p>
        </w:tc>
        <w:tc>
          <w:tcPr>
            <w:tcW w:w="0" w:type="auto"/>
            <w:tcBorders>
              <w:right w:val="single" w:color="auto" w:sz="4" w:space="0"/>
            </w:tcBorders>
            <w:vAlign w:val="center"/>
          </w:tcPr>
          <w:p w:rsidRPr="00CE6924" w:rsidR="00CE6924" w:rsidP="008739E8" w:rsidRDefault="00CE6924" w14:paraId="509054DC" w14:textId="77777777">
            <w:pPr>
              <w:jc w:val="center"/>
              <w:rPr>
                <w:rFonts w:ascii="Times New Roman" w:hAnsi="Times New Roman"/>
              </w:rPr>
            </w:pPr>
            <w:r w:rsidRPr="00CE6924">
              <w:rPr>
                <w:rFonts w:ascii="Times New Roman" w:hAnsi="Times New Roman"/>
              </w:rPr>
              <w:t>0.00</w:t>
            </w:r>
          </w:p>
        </w:tc>
        <w:tc>
          <w:tcPr>
            <w:tcW w:w="0" w:type="auto"/>
            <w:tcBorders>
              <w:left w:val="single" w:color="auto" w:sz="4" w:space="0"/>
            </w:tcBorders>
            <w:vAlign w:val="center"/>
          </w:tcPr>
          <w:p w:rsidRPr="00CE6924" w:rsidR="00CE6924" w:rsidP="008739E8" w:rsidRDefault="00CE6924" w14:paraId="4C146652" w14:textId="77777777">
            <w:pPr>
              <w:jc w:val="center"/>
              <w:rPr>
                <w:rFonts w:ascii="Times New Roman" w:hAnsi="Times New Roman"/>
              </w:rPr>
            </w:pPr>
            <w:r w:rsidRPr="00CE6924">
              <w:rPr>
                <w:rFonts w:ascii="Times New Roman" w:hAnsi="Times New Roman"/>
              </w:rPr>
              <w:t>0.00</w:t>
            </w:r>
          </w:p>
        </w:tc>
        <w:tc>
          <w:tcPr>
            <w:tcW w:w="0" w:type="auto"/>
            <w:vAlign w:val="center"/>
          </w:tcPr>
          <w:p w:rsidRPr="00CE6924" w:rsidR="00CE6924" w:rsidP="008739E8" w:rsidRDefault="00CE6924" w14:paraId="45A62EEE" w14:textId="77777777">
            <w:pPr>
              <w:jc w:val="center"/>
              <w:rPr>
                <w:rFonts w:ascii="Times New Roman" w:hAnsi="Times New Roman"/>
              </w:rPr>
            </w:pPr>
            <w:r w:rsidRPr="00CE6924">
              <w:rPr>
                <w:rFonts w:ascii="Times New Roman" w:hAnsi="Times New Roman"/>
              </w:rPr>
              <w:t>0.00</w:t>
            </w:r>
          </w:p>
        </w:tc>
        <w:tc>
          <w:tcPr>
            <w:tcW w:w="0" w:type="auto"/>
            <w:vAlign w:val="center"/>
          </w:tcPr>
          <w:p w:rsidRPr="00CE6924" w:rsidR="00CE6924" w:rsidP="008739E8" w:rsidRDefault="00CE6924" w14:paraId="136343D2" w14:textId="77777777">
            <w:pPr>
              <w:jc w:val="center"/>
              <w:rPr>
                <w:rFonts w:ascii="Times New Roman" w:hAnsi="Times New Roman"/>
              </w:rPr>
            </w:pPr>
            <w:r w:rsidRPr="00CE6924">
              <w:rPr>
                <w:rFonts w:ascii="Times New Roman" w:hAnsi="Times New Roman"/>
              </w:rPr>
              <w:t>0.00</w:t>
            </w:r>
          </w:p>
        </w:tc>
      </w:tr>
      <w:tr w:rsidRPr="00CE6924" w:rsidR="00CE6924" w:rsidTr="008739E8" w14:paraId="64D30433" w14:textId="77777777">
        <w:tc>
          <w:tcPr>
            <w:tcW w:w="0" w:type="auto"/>
            <w:tcBorders>
              <w:right w:val="single" w:color="auto" w:sz="4" w:space="0"/>
            </w:tcBorders>
          </w:tcPr>
          <w:p w:rsidRPr="00CE6924" w:rsidR="00CE6924" w:rsidP="008739E8" w:rsidRDefault="00CE6924" w14:paraId="0629B473" w14:textId="77777777">
            <w:pPr>
              <w:pStyle w:val="Compact"/>
              <w:jc w:val="left"/>
              <w:rPr>
                <w:rFonts w:ascii="Times New Roman" w:hAnsi="Times New Roman"/>
                <w:szCs w:val="22"/>
              </w:rPr>
            </w:pPr>
            <w:r w:rsidRPr="00CE6924">
              <w:rPr>
                <w:rFonts w:ascii="Times New Roman" w:hAnsi="Times New Roman"/>
                <w:szCs w:val="22"/>
              </w:rPr>
              <w:t>Finland</w:t>
            </w:r>
          </w:p>
        </w:tc>
        <w:tc>
          <w:tcPr>
            <w:tcW w:w="0" w:type="auto"/>
            <w:tcBorders>
              <w:left w:val="single" w:color="auto" w:sz="4" w:space="0"/>
            </w:tcBorders>
            <w:vAlign w:val="center"/>
          </w:tcPr>
          <w:p w:rsidRPr="00CE6924" w:rsidR="00CE6924" w:rsidP="008739E8" w:rsidRDefault="00CE6924" w14:paraId="08FC50DC" w14:textId="77777777">
            <w:pPr>
              <w:jc w:val="center"/>
              <w:rPr>
                <w:rFonts w:ascii="Times New Roman" w:hAnsi="Times New Roman"/>
              </w:rPr>
            </w:pPr>
            <w:r w:rsidRPr="00CE6924">
              <w:rPr>
                <w:rFonts w:ascii="Times New Roman" w:hAnsi="Times New Roman"/>
              </w:rPr>
              <w:t>0.00</w:t>
            </w:r>
          </w:p>
        </w:tc>
        <w:tc>
          <w:tcPr>
            <w:tcW w:w="0" w:type="auto"/>
            <w:vAlign w:val="center"/>
          </w:tcPr>
          <w:p w:rsidRPr="00CE6924" w:rsidR="00CE6924" w:rsidP="008739E8" w:rsidRDefault="00CE6924" w14:paraId="52B6BA6C" w14:textId="77777777">
            <w:pPr>
              <w:jc w:val="center"/>
              <w:rPr>
                <w:rFonts w:ascii="Times New Roman" w:hAnsi="Times New Roman"/>
              </w:rPr>
            </w:pPr>
            <w:r w:rsidRPr="00CE6924">
              <w:rPr>
                <w:rFonts w:ascii="Times New Roman" w:hAnsi="Times New Roman"/>
              </w:rPr>
              <w:t>0.00</w:t>
            </w:r>
          </w:p>
        </w:tc>
        <w:tc>
          <w:tcPr>
            <w:tcW w:w="0" w:type="auto"/>
            <w:tcBorders>
              <w:right w:val="single" w:color="auto" w:sz="4" w:space="0"/>
            </w:tcBorders>
            <w:vAlign w:val="center"/>
          </w:tcPr>
          <w:p w:rsidRPr="00CE6924" w:rsidR="00CE6924" w:rsidP="008739E8" w:rsidRDefault="00CE6924" w14:paraId="471AAB68" w14:textId="77777777">
            <w:pPr>
              <w:jc w:val="center"/>
              <w:rPr>
                <w:rFonts w:ascii="Times New Roman" w:hAnsi="Times New Roman"/>
              </w:rPr>
            </w:pPr>
            <w:r w:rsidRPr="00CE6924">
              <w:rPr>
                <w:rFonts w:ascii="Times New Roman" w:hAnsi="Times New Roman"/>
              </w:rPr>
              <w:t>0.00</w:t>
            </w:r>
          </w:p>
        </w:tc>
        <w:tc>
          <w:tcPr>
            <w:tcW w:w="0" w:type="auto"/>
            <w:tcBorders>
              <w:left w:val="single" w:color="auto" w:sz="4" w:space="0"/>
            </w:tcBorders>
            <w:vAlign w:val="center"/>
          </w:tcPr>
          <w:p w:rsidRPr="00CE6924" w:rsidR="00CE6924" w:rsidP="008739E8" w:rsidRDefault="00CE6924" w14:paraId="652E9D61" w14:textId="77777777">
            <w:pPr>
              <w:jc w:val="center"/>
              <w:rPr>
                <w:rFonts w:ascii="Times New Roman" w:hAnsi="Times New Roman"/>
              </w:rPr>
            </w:pPr>
            <w:r w:rsidRPr="00CE6924">
              <w:rPr>
                <w:rFonts w:ascii="Times New Roman" w:hAnsi="Times New Roman"/>
              </w:rPr>
              <w:t>0.00</w:t>
            </w:r>
          </w:p>
        </w:tc>
        <w:tc>
          <w:tcPr>
            <w:tcW w:w="0" w:type="auto"/>
            <w:vAlign w:val="center"/>
          </w:tcPr>
          <w:p w:rsidRPr="00CE6924" w:rsidR="00CE6924" w:rsidP="008739E8" w:rsidRDefault="00CE6924" w14:paraId="485881F5" w14:textId="77777777">
            <w:pPr>
              <w:jc w:val="center"/>
              <w:rPr>
                <w:rFonts w:ascii="Times New Roman" w:hAnsi="Times New Roman"/>
              </w:rPr>
            </w:pPr>
            <w:r w:rsidRPr="00CE6924">
              <w:rPr>
                <w:rFonts w:ascii="Times New Roman" w:hAnsi="Times New Roman"/>
              </w:rPr>
              <w:t>0.00</w:t>
            </w:r>
          </w:p>
        </w:tc>
        <w:tc>
          <w:tcPr>
            <w:tcW w:w="0" w:type="auto"/>
            <w:tcBorders>
              <w:right w:val="single" w:color="auto" w:sz="4" w:space="0"/>
            </w:tcBorders>
            <w:vAlign w:val="center"/>
          </w:tcPr>
          <w:p w:rsidRPr="00CE6924" w:rsidR="00CE6924" w:rsidP="008739E8" w:rsidRDefault="00CE6924" w14:paraId="067E672E" w14:textId="77777777">
            <w:pPr>
              <w:jc w:val="center"/>
              <w:rPr>
                <w:rFonts w:ascii="Times New Roman" w:hAnsi="Times New Roman"/>
              </w:rPr>
            </w:pPr>
            <w:r w:rsidRPr="00CE6924">
              <w:rPr>
                <w:rFonts w:ascii="Times New Roman" w:hAnsi="Times New Roman"/>
              </w:rPr>
              <w:t>0.00</w:t>
            </w:r>
          </w:p>
        </w:tc>
        <w:tc>
          <w:tcPr>
            <w:tcW w:w="0" w:type="auto"/>
            <w:tcBorders>
              <w:left w:val="single" w:color="auto" w:sz="4" w:space="0"/>
            </w:tcBorders>
            <w:vAlign w:val="center"/>
          </w:tcPr>
          <w:p w:rsidRPr="00CE6924" w:rsidR="00CE6924" w:rsidP="008739E8" w:rsidRDefault="00CE6924" w14:paraId="3A48F4A7" w14:textId="77777777">
            <w:pPr>
              <w:jc w:val="center"/>
              <w:rPr>
                <w:rFonts w:ascii="Times New Roman" w:hAnsi="Times New Roman"/>
              </w:rPr>
            </w:pPr>
            <w:r w:rsidRPr="00CE6924">
              <w:rPr>
                <w:rFonts w:ascii="Times New Roman" w:hAnsi="Times New Roman"/>
              </w:rPr>
              <w:t>0.00</w:t>
            </w:r>
          </w:p>
        </w:tc>
        <w:tc>
          <w:tcPr>
            <w:tcW w:w="0" w:type="auto"/>
            <w:vAlign w:val="center"/>
          </w:tcPr>
          <w:p w:rsidRPr="00CE6924" w:rsidR="00CE6924" w:rsidP="008739E8" w:rsidRDefault="00CE6924" w14:paraId="1BDE7333" w14:textId="77777777">
            <w:pPr>
              <w:jc w:val="center"/>
              <w:rPr>
                <w:rFonts w:ascii="Times New Roman" w:hAnsi="Times New Roman"/>
              </w:rPr>
            </w:pPr>
            <w:r w:rsidRPr="00CE6924">
              <w:rPr>
                <w:rFonts w:ascii="Times New Roman" w:hAnsi="Times New Roman"/>
              </w:rPr>
              <w:t>0.00</w:t>
            </w:r>
          </w:p>
        </w:tc>
        <w:tc>
          <w:tcPr>
            <w:tcW w:w="0" w:type="auto"/>
            <w:vAlign w:val="center"/>
          </w:tcPr>
          <w:p w:rsidRPr="00CE6924" w:rsidR="00CE6924" w:rsidP="008739E8" w:rsidRDefault="00CE6924" w14:paraId="3FF63EC6" w14:textId="77777777">
            <w:pPr>
              <w:jc w:val="center"/>
              <w:rPr>
                <w:rFonts w:ascii="Times New Roman" w:hAnsi="Times New Roman"/>
              </w:rPr>
            </w:pPr>
            <w:r w:rsidRPr="00CE6924">
              <w:rPr>
                <w:rFonts w:ascii="Times New Roman" w:hAnsi="Times New Roman"/>
              </w:rPr>
              <w:t>0.00</w:t>
            </w:r>
          </w:p>
        </w:tc>
      </w:tr>
      <w:tr w:rsidRPr="00CE6924" w:rsidR="00CE6924" w:rsidTr="008739E8" w14:paraId="5FBE2DB3" w14:textId="77777777">
        <w:tc>
          <w:tcPr>
            <w:tcW w:w="0" w:type="auto"/>
            <w:tcBorders>
              <w:right w:val="single" w:color="auto" w:sz="4" w:space="0"/>
            </w:tcBorders>
          </w:tcPr>
          <w:p w:rsidRPr="00CE6924" w:rsidR="00CE6924" w:rsidP="008739E8" w:rsidRDefault="00CE6924" w14:paraId="0E55034E" w14:textId="77777777">
            <w:pPr>
              <w:pStyle w:val="Compact"/>
              <w:jc w:val="left"/>
              <w:rPr>
                <w:rFonts w:ascii="Times New Roman" w:hAnsi="Times New Roman"/>
                <w:szCs w:val="22"/>
              </w:rPr>
            </w:pPr>
            <w:r w:rsidRPr="00CE6924">
              <w:rPr>
                <w:rFonts w:ascii="Times New Roman" w:hAnsi="Times New Roman"/>
                <w:szCs w:val="22"/>
              </w:rPr>
              <w:t>France</w:t>
            </w:r>
          </w:p>
        </w:tc>
        <w:tc>
          <w:tcPr>
            <w:tcW w:w="0" w:type="auto"/>
            <w:tcBorders>
              <w:left w:val="single" w:color="auto" w:sz="4" w:space="0"/>
            </w:tcBorders>
            <w:vAlign w:val="center"/>
          </w:tcPr>
          <w:p w:rsidRPr="00CE6924" w:rsidR="00CE6924" w:rsidP="008739E8" w:rsidRDefault="00CE6924" w14:paraId="6E6C7497" w14:textId="77777777">
            <w:pPr>
              <w:jc w:val="center"/>
              <w:rPr>
                <w:rFonts w:ascii="Times New Roman" w:hAnsi="Times New Roman"/>
              </w:rPr>
            </w:pPr>
            <w:r w:rsidRPr="00CE6924">
              <w:rPr>
                <w:rFonts w:ascii="Times New Roman" w:hAnsi="Times New Roman"/>
              </w:rPr>
              <w:t>0.02</w:t>
            </w:r>
          </w:p>
        </w:tc>
        <w:tc>
          <w:tcPr>
            <w:tcW w:w="0" w:type="auto"/>
            <w:vAlign w:val="center"/>
          </w:tcPr>
          <w:p w:rsidRPr="00CE6924" w:rsidR="00CE6924" w:rsidP="008739E8" w:rsidRDefault="00CE6924" w14:paraId="51C1B9F8" w14:textId="77777777">
            <w:pPr>
              <w:jc w:val="center"/>
              <w:rPr>
                <w:rFonts w:ascii="Times New Roman" w:hAnsi="Times New Roman"/>
              </w:rPr>
            </w:pPr>
            <w:r w:rsidRPr="00CE6924">
              <w:rPr>
                <w:rFonts w:ascii="Times New Roman" w:hAnsi="Times New Roman"/>
              </w:rPr>
              <w:t>0.10</w:t>
            </w:r>
          </w:p>
        </w:tc>
        <w:tc>
          <w:tcPr>
            <w:tcW w:w="0" w:type="auto"/>
            <w:tcBorders>
              <w:right w:val="single" w:color="auto" w:sz="4" w:space="0"/>
            </w:tcBorders>
            <w:vAlign w:val="center"/>
          </w:tcPr>
          <w:p w:rsidRPr="00CE6924" w:rsidR="00CE6924" w:rsidP="008739E8" w:rsidRDefault="00CE6924" w14:paraId="10083557" w14:textId="77777777">
            <w:pPr>
              <w:jc w:val="center"/>
              <w:rPr>
                <w:rFonts w:ascii="Times New Roman" w:hAnsi="Times New Roman"/>
              </w:rPr>
            </w:pPr>
            <w:r w:rsidRPr="00CE6924">
              <w:rPr>
                <w:rFonts w:ascii="Times New Roman" w:hAnsi="Times New Roman"/>
              </w:rPr>
              <w:t>0.34</w:t>
            </w:r>
          </w:p>
        </w:tc>
        <w:tc>
          <w:tcPr>
            <w:tcW w:w="0" w:type="auto"/>
            <w:tcBorders>
              <w:left w:val="single" w:color="auto" w:sz="4" w:space="0"/>
            </w:tcBorders>
            <w:vAlign w:val="center"/>
          </w:tcPr>
          <w:p w:rsidRPr="00CE6924" w:rsidR="00CE6924" w:rsidP="008739E8" w:rsidRDefault="00CE6924" w14:paraId="25F300B5" w14:textId="77777777">
            <w:pPr>
              <w:jc w:val="center"/>
              <w:rPr>
                <w:rFonts w:ascii="Times New Roman" w:hAnsi="Times New Roman"/>
              </w:rPr>
            </w:pPr>
            <w:r w:rsidRPr="00CE6924">
              <w:rPr>
                <w:rFonts w:ascii="Times New Roman" w:hAnsi="Times New Roman"/>
              </w:rPr>
              <w:t>0.04</w:t>
            </w:r>
          </w:p>
        </w:tc>
        <w:tc>
          <w:tcPr>
            <w:tcW w:w="0" w:type="auto"/>
            <w:vAlign w:val="center"/>
          </w:tcPr>
          <w:p w:rsidRPr="00CE6924" w:rsidR="00CE6924" w:rsidP="008739E8" w:rsidRDefault="00CE6924" w14:paraId="766ED8C5" w14:textId="77777777">
            <w:pPr>
              <w:jc w:val="center"/>
              <w:rPr>
                <w:rFonts w:ascii="Times New Roman" w:hAnsi="Times New Roman"/>
              </w:rPr>
            </w:pPr>
            <w:r w:rsidRPr="00CE6924">
              <w:rPr>
                <w:rFonts w:ascii="Times New Roman" w:hAnsi="Times New Roman"/>
              </w:rPr>
              <w:t>0.22</w:t>
            </w:r>
          </w:p>
        </w:tc>
        <w:tc>
          <w:tcPr>
            <w:tcW w:w="0" w:type="auto"/>
            <w:tcBorders>
              <w:right w:val="single" w:color="auto" w:sz="4" w:space="0"/>
            </w:tcBorders>
            <w:vAlign w:val="center"/>
          </w:tcPr>
          <w:p w:rsidRPr="00CE6924" w:rsidR="00CE6924" w:rsidP="008739E8" w:rsidRDefault="00CE6924" w14:paraId="157F068A" w14:textId="77777777">
            <w:pPr>
              <w:jc w:val="center"/>
              <w:rPr>
                <w:rFonts w:ascii="Times New Roman" w:hAnsi="Times New Roman"/>
              </w:rPr>
            </w:pPr>
            <w:r w:rsidRPr="00CE6924">
              <w:rPr>
                <w:rFonts w:ascii="Times New Roman" w:hAnsi="Times New Roman"/>
              </w:rPr>
              <w:t>0.59</w:t>
            </w:r>
          </w:p>
        </w:tc>
        <w:tc>
          <w:tcPr>
            <w:tcW w:w="0" w:type="auto"/>
            <w:tcBorders>
              <w:left w:val="single" w:color="auto" w:sz="4" w:space="0"/>
            </w:tcBorders>
            <w:vAlign w:val="center"/>
          </w:tcPr>
          <w:p w:rsidRPr="00CE6924" w:rsidR="00CE6924" w:rsidP="008739E8" w:rsidRDefault="00CE6924" w14:paraId="452A911B" w14:textId="77777777">
            <w:pPr>
              <w:jc w:val="center"/>
              <w:rPr>
                <w:rFonts w:ascii="Times New Roman" w:hAnsi="Times New Roman"/>
              </w:rPr>
            </w:pPr>
            <w:r w:rsidRPr="00CE6924">
              <w:rPr>
                <w:rFonts w:ascii="Times New Roman" w:hAnsi="Times New Roman"/>
              </w:rPr>
              <w:t>0.08</w:t>
            </w:r>
          </w:p>
        </w:tc>
        <w:tc>
          <w:tcPr>
            <w:tcW w:w="0" w:type="auto"/>
            <w:vAlign w:val="center"/>
          </w:tcPr>
          <w:p w:rsidRPr="00CE6924" w:rsidR="00CE6924" w:rsidP="008739E8" w:rsidRDefault="00CE6924" w14:paraId="0D0DA2C3" w14:textId="77777777">
            <w:pPr>
              <w:jc w:val="center"/>
              <w:rPr>
                <w:rFonts w:ascii="Times New Roman" w:hAnsi="Times New Roman"/>
              </w:rPr>
            </w:pPr>
            <w:r w:rsidRPr="00CE6924">
              <w:rPr>
                <w:rFonts w:ascii="Times New Roman" w:hAnsi="Times New Roman"/>
              </w:rPr>
              <w:t>0.29</w:t>
            </w:r>
          </w:p>
        </w:tc>
        <w:tc>
          <w:tcPr>
            <w:tcW w:w="0" w:type="auto"/>
            <w:vAlign w:val="center"/>
          </w:tcPr>
          <w:p w:rsidRPr="00CE6924" w:rsidR="00CE6924" w:rsidP="008739E8" w:rsidRDefault="00CE6924" w14:paraId="5F29C02B" w14:textId="77777777">
            <w:pPr>
              <w:jc w:val="center"/>
              <w:rPr>
                <w:rFonts w:ascii="Times New Roman" w:hAnsi="Times New Roman"/>
              </w:rPr>
            </w:pPr>
            <w:r w:rsidRPr="00CE6924">
              <w:rPr>
                <w:rFonts w:ascii="Times New Roman" w:hAnsi="Times New Roman"/>
              </w:rPr>
              <w:t>0.75</w:t>
            </w:r>
          </w:p>
        </w:tc>
      </w:tr>
      <w:tr w:rsidRPr="00CE6924" w:rsidR="00CE6924" w:rsidTr="008739E8" w14:paraId="53A94765" w14:textId="77777777">
        <w:tc>
          <w:tcPr>
            <w:tcW w:w="0" w:type="auto"/>
            <w:tcBorders>
              <w:right w:val="single" w:color="auto" w:sz="4" w:space="0"/>
            </w:tcBorders>
          </w:tcPr>
          <w:p w:rsidRPr="00CE6924" w:rsidR="00CE6924" w:rsidP="008739E8" w:rsidRDefault="00CE6924" w14:paraId="1DEC2471" w14:textId="77777777">
            <w:pPr>
              <w:pStyle w:val="Compact"/>
              <w:jc w:val="left"/>
              <w:rPr>
                <w:rFonts w:ascii="Times New Roman" w:hAnsi="Times New Roman"/>
                <w:szCs w:val="22"/>
              </w:rPr>
            </w:pPr>
            <w:r w:rsidRPr="00CE6924">
              <w:rPr>
                <w:rFonts w:ascii="Times New Roman" w:hAnsi="Times New Roman"/>
                <w:szCs w:val="22"/>
              </w:rPr>
              <w:t>Germany</w:t>
            </w:r>
          </w:p>
        </w:tc>
        <w:tc>
          <w:tcPr>
            <w:tcW w:w="0" w:type="auto"/>
            <w:tcBorders>
              <w:left w:val="single" w:color="auto" w:sz="4" w:space="0"/>
            </w:tcBorders>
            <w:vAlign w:val="center"/>
          </w:tcPr>
          <w:p w:rsidRPr="00CE6924" w:rsidR="00CE6924" w:rsidP="008739E8" w:rsidRDefault="00CE6924" w14:paraId="073EB28F" w14:textId="77777777">
            <w:pPr>
              <w:jc w:val="center"/>
              <w:rPr>
                <w:rFonts w:ascii="Times New Roman" w:hAnsi="Times New Roman"/>
              </w:rPr>
            </w:pPr>
            <w:r w:rsidRPr="00CE6924">
              <w:rPr>
                <w:rFonts w:ascii="Times New Roman" w:hAnsi="Times New Roman"/>
              </w:rPr>
              <w:t>0.00</w:t>
            </w:r>
          </w:p>
        </w:tc>
        <w:tc>
          <w:tcPr>
            <w:tcW w:w="0" w:type="auto"/>
            <w:vAlign w:val="center"/>
          </w:tcPr>
          <w:p w:rsidRPr="00CE6924" w:rsidR="00CE6924" w:rsidP="008739E8" w:rsidRDefault="00CE6924" w14:paraId="0B54D193" w14:textId="77777777">
            <w:pPr>
              <w:jc w:val="center"/>
              <w:rPr>
                <w:rFonts w:ascii="Times New Roman" w:hAnsi="Times New Roman"/>
              </w:rPr>
            </w:pPr>
            <w:r w:rsidRPr="00CE6924">
              <w:rPr>
                <w:rFonts w:ascii="Times New Roman" w:hAnsi="Times New Roman"/>
              </w:rPr>
              <w:t>0.00</w:t>
            </w:r>
          </w:p>
        </w:tc>
        <w:tc>
          <w:tcPr>
            <w:tcW w:w="0" w:type="auto"/>
            <w:tcBorders>
              <w:right w:val="single" w:color="auto" w:sz="4" w:space="0"/>
            </w:tcBorders>
            <w:vAlign w:val="center"/>
          </w:tcPr>
          <w:p w:rsidRPr="00CE6924" w:rsidR="00CE6924" w:rsidP="008739E8" w:rsidRDefault="00CE6924" w14:paraId="4FF89BAA" w14:textId="77777777">
            <w:pPr>
              <w:jc w:val="center"/>
              <w:rPr>
                <w:rFonts w:ascii="Times New Roman" w:hAnsi="Times New Roman"/>
              </w:rPr>
            </w:pPr>
            <w:r w:rsidRPr="00CE6924">
              <w:rPr>
                <w:rFonts w:ascii="Times New Roman" w:hAnsi="Times New Roman"/>
              </w:rPr>
              <w:t>0.00</w:t>
            </w:r>
          </w:p>
        </w:tc>
        <w:tc>
          <w:tcPr>
            <w:tcW w:w="0" w:type="auto"/>
            <w:tcBorders>
              <w:left w:val="single" w:color="auto" w:sz="4" w:space="0"/>
            </w:tcBorders>
            <w:vAlign w:val="center"/>
          </w:tcPr>
          <w:p w:rsidRPr="00CE6924" w:rsidR="00CE6924" w:rsidP="008739E8" w:rsidRDefault="00CE6924" w14:paraId="0F78A97E" w14:textId="77777777">
            <w:pPr>
              <w:jc w:val="center"/>
              <w:rPr>
                <w:rFonts w:ascii="Times New Roman" w:hAnsi="Times New Roman"/>
              </w:rPr>
            </w:pPr>
            <w:r w:rsidRPr="00CE6924">
              <w:rPr>
                <w:rFonts w:ascii="Times New Roman" w:hAnsi="Times New Roman"/>
              </w:rPr>
              <w:t>0.00</w:t>
            </w:r>
          </w:p>
        </w:tc>
        <w:tc>
          <w:tcPr>
            <w:tcW w:w="0" w:type="auto"/>
            <w:vAlign w:val="center"/>
          </w:tcPr>
          <w:p w:rsidRPr="00CE6924" w:rsidR="00CE6924" w:rsidP="008739E8" w:rsidRDefault="00CE6924" w14:paraId="230B0D5C" w14:textId="77777777">
            <w:pPr>
              <w:jc w:val="center"/>
              <w:rPr>
                <w:rFonts w:ascii="Times New Roman" w:hAnsi="Times New Roman"/>
              </w:rPr>
            </w:pPr>
            <w:r w:rsidRPr="00CE6924">
              <w:rPr>
                <w:rFonts w:ascii="Times New Roman" w:hAnsi="Times New Roman"/>
              </w:rPr>
              <w:t>0.00</w:t>
            </w:r>
          </w:p>
        </w:tc>
        <w:tc>
          <w:tcPr>
            <w:tcW w:w="0" w:type="auto"/>
            <w:tcBorders>
              <w:right w:val="single" w:color="auto" w:sz="4" w:space="0"/>
            </w:tcBorders>
            <w:vAlign w:val="center"/>
          </w:tcPr>
          <w:p w:rsidRPr="00CE6924" w:rsidR="00CE6924" w:rsidP="008739E8" w:rsidRDefault="00CE6924" w14:paraId="7A0C39F1" w14:textId="77777777">
            <w:pPr>
              <w:jc w:val="center"/>
              <w:rPr>
                <w:rFonts w:ascii="Times New Roman" w:hAnsi="Times New Roman"/>
              </w:rPr>
            </w:pPr>
            <w:r w:rsidRPr="00CE6924">
              <w:rPr>
                <w:rFonts w:ascii="Times New Roman" w:hAnsi="Times New Roman"/>
              </w:rPr>
              <w:t>0.09</w:t>
            </w:r>
          </w:p>
        </w:tc>
        <w:tc>
          <w:tcPr>
            <w:tcW w:w="0" w:type="auto"/>
            <w:tcBorders>
              <w:left w:val="single" w:color="auto" w:sz="4" w:space="0"/>
            </w:tcBorders>
            <w:vAlign w:val="center"/>
          </w:tcPr>
          <w:p w:rsidRPr="00CE6924" w:rsidR="00CE6924" w:rsidP="008739E8" w:rsidRDefault="00CE6924" w14:paraId="4217C33E" w14:textId="77777777">
            <w:pPr>
              <w:jc w:val="center"/>
              <w:rPr>
                <w:rFonts w:ascii="Times New Roman" w:hAnsi="Times New Roman"/>
              </w:rPr>
            </w:pPr>
            <w:r w:rsidRPr="00CE6924">
              <w:rPr>
                <w:rFonts w:ascii="Times New Roman" w:hAnsi="Times New Roman"/>
              </w:rPr>
              <w:t>0.00</w:t>
            </w:r>
          </w:p>
        </w:tc>
        <w:tc>
          <w:tcPr>
            <w:tcW w:w="0" w:type="auto"/>
            <w:vAlign w:val="center"/>
          </w:tcPr>
          <w:p w:rsidRPr="00CE6924" w:rsidR="00CE6924" w:rsidP="008739E8" w:rsidRDefault="00CE6924" w14:paraId="24AA028F" w14:textId="77777777">
            <w:pPr>
              <w:jc w:val="center"/>
              <w:rPr>
                <w:rFonts w:ascii="Times New Roman" w:hAnsi="Times New Roman"/>
              </w:rPr>
            </w:pPr>
            <w:r w:rsidRPr="00CE6924">
              <w:rPr>
                <w:rFonts w:ascii="Times New Roman" w:hAnsi="Times New Roman"/>
              </w:rPr>
              <w:t>0.00</w:t>
            </w:r>
          </w:p>
        </w:tc>
        <w:tc>
          <w:tcPr>
            <w:tcW w:w="0" w:type="auto"/>
            <w:vAlign w:val="center"/>
          </w:tcPr>
          <w:p w:rsidRPr="00CE6924" w:rsidR="00CE6924" w:rsidP="008739E8" w:rsidRDefault="00CE6924" w14:paraId="2930E40B" w14:textId="77777777">
            <w:pPr>
              <w:jc w:val="center"/>
              <w:rPr>
                <w:rFonts w:ascii="Times New Roman" w:hAnsi="Times New Roman"/>
              </w:rPr>
            </w:pPr>
            <w:r w:rsidRPr="00CE6924">
              <w:rPr>
                <w:rFonts w:ascii="Times New Roman" w:hAnsi="Times New Roman"/>
              </w:rPr>
              <w:t>0.17</w:t>
            </w:r>
          </w:p>
        </w:tc>
      </w:tr>
      <w:tr w:rsidRPr="00CE6924" w:rsidR="00CE6924" w:rsidTr="008739E8" w14:paraId="5855A281" w14:textId="77777777">
        <w:tc>
          <w:tcPr>
            <w:tcW w:w="0" w:type="auto"/>
            <w:tcBorders>
              <w:right w:val="single" w:color="auto" w:sz="4" w:space="0"/>
            </w:tcBorders>
          </w:tcPr>
          <w:p w:rsidRPr="00CE6924" w:rsidR="00CE6924" w:rsidP="008739E8" w:rsidRDefault="00CE6924" w14:paraId="2024DFE2" w14:textId="77777777">
            <w:pPr>
              <w:pStyle w:val="Compact"/>
              <w:jc w:val="left"/>
              <w:rPr>
                <w:rFonts w:ascii="Times New Roman" w:hAnsi="Times New Roman"/>
                <w:szCs w:val="22"/>
              </w:rPr>
            </w:pPr>
            <w:r w:rsidRPr="00CE6924">
              <w:rPr>
                <w:rFonts w:ascii="Times New Roman" w:hAnsi="Times New Roman"/>
                <w:szCs w:val="22"/>
              </w:rPr>
              <w:t>Greece</w:t>
            </w:r>
          </w:p>
        </w:tc>
        <w:tc>
          <w:tcPr>
            <w:tcW w:w="0" w:type="auto"/>
            <w:tcBorders>
              <w:left w:val="single" w:color="auto" w:sz="4" w:space="0"/>
            </w:tcBorders>
            <w:vAlign w:val="center"/>
          </w:tcPr>
          <w:p w:rsidRPr="00CE6924" w:rsidR="00CE6924" w:rsidP="008739E8" w:rsidRDefault="00CE6924" w14:paraId="41ADB40C" w14:textId="77777777">
            <w:pPr>
              <w:jc w:val="center"/>
              <w:rPr>
                <w:rFonts w:ascii="Times New Roman" w:hAnsi="Times New Roman"/>
              </w:rPr>
            </w:pPr>
            <w:r w:rsidRPr="00CE6924">
              <w:rPr>
                <w:rFonts w:ascii="Times New Roman" w:hAnsi="Times New Roman"/>
              </w:rPr>
              <w:t>0.29</w:t>
            </w:r>
          </w:p>
        </w:tc>
        <w:tc>
          <w:tcPr>
            <w:tcW w:w="0" w:type="auto"/>
            <w:vAlign w:val="center"/>
          </w:tcPr>
          <w:p w:rsidRPr="00CE6924" w:rsidR="00CE6924" w:rsidP="008739E8" w:rsidRDefault="00CE6924" w14:paraId="3FE10D1F" w14:textId="77777777">
            <w:pPr>
              <w:jc w:val="center"/>
              <w:rPr>
                <w:rFonts w:ascii="Times New Roman" w:hAnsi="Times New Roman"/>
              </w:rPr>
            </w:pPr>
            <w:r w:rsidRPr="00CE6924">
              <w:rPr>
                <w:rFonts w:ascii="Times New Roman" w:hAnsi="Times New Roman"/>
              </w:rPr>
              <w:t>0.49</w:t>
            </w:r>
          </w:p>
        </w:tc>
        <w:tc>
          <w:tcPr>
            <w:tcW w:w="0" w:type="auto"/>
            <w:tcBorders>
              <w:right w:val="single" w:color="auto" w:sz="4" w:space="0"/>
            </w:tcBorders>
            <w:vAlign w:val="center"/>
          </w:tcPr>
          <w:p w:rsidRPr="00CE6924" w:rsidR="00CE6924" w:rsidP="008739E8" w:rsidRDefault="00CE6924" w14:paraId="37C13328" w14:textId="77777777">
            <w:pPr>
              <w:jc w:val="center"/>
              <w:rPr>
                <w:rFonts w:ascii="Times New Roman" w:hAnsi="Times New Roman"/>
              </w:rPr>
            </w:pPr>
            <w:r w:rsidRPr="00CE6924">
              <w:rPr>
                <w:rFonts w:ascii="Times New Roman" w:hAnsi="Times New Roman"/>
              </w:rPr>
              <w:t>0.73</w:t>
            </w:r>
          </w:p>
        </w:tc>
        <w:tc>
          <w:tcPr>
            <w:tcW w:w="0" w:type="auto"/>
            <w:tcBorders>
              <w:left w:val="single" w:color="auto" w:sz="4" w:space="0"/>
            </w:tcBorders>
            <w:vAlign w:val="center"/>
          </w:tcPr>
          <w:p w:rsidRPr="00CE6924" w:rsidR="00CE6924" w:rsidP="008739E8" w:rsidRDefault="00CE6924" w14:paraId="09D457A8" w14:textId="77777777">
            <w:pPr>
              <w:jc w:val="center"/>
              <w:rPr>
                <w:rFonts w:ascii="Times New Roman" w:hAnsi="Times New Roman"/>
              </w:rPr>
            </w:pPr>
            <w:r w:rsidRPr="00CE6924">
              <w:rPr>
                <w:rFonts w:ascii="Times New Roman" w:hAnsi="Times New Roman"/>
              </w:rPr>
              <w:t>0.44</w:t>
            </w:r>
          </w:p>
        </w:tc>
        <w:tc>
          <w:tcPr>
            <w:tcW w:w="0" w:type="auto"/>
            <w:vAlign w:val="center"/>
          </w:tcPr>
          <w:p w:rsidRPr="00CE6924" w:rsidR="00CE6924" w:rsidP="008739E8" w:rsidRDefault="00CE6924" w14:paraId="32337E81" w14:textId="77777777">
            <w:pPr>
              <w:jc w:val="center"/>
              <w:rPr>
                <w:rFonts w:ascii="Times New Roman" w:hAnsi="Times New Roman"/>
              </w:rPr>
            </w:pPr>
            <w:r w:rsidRPr="00CE6924">
              <w:rPr>
                <w:rFonts w:ascii="Times New Roman" w:hAnsi="Times New Roman"/>
              </w:rPr>
              <w:t>0.68</w:t>
            </w:r>
          </w:p>
        </w:tc>
        <w:tc>
          <w:tcPr>
            <w:tcW w:w="0" w:type="auto"/>
            <w:tcBorders>
              <w:right w:val="single" w:color="auto" w:sz="4" w:space="0"/>
            </w:tcBorders>
            <w:vAlign w:val="center"/>
          </w:tcPr>
          <w:p w:rsidRPr="00CE6924" w:rsidR="00CE6924" w:rsidP="008739E8" w:rsidRDefault="00CE6924" w14:paraId="7C88F6B9" w14:textId="77777777">
            <w:pPr>
              <w:jc w:val="center"/>
              <w:rPr>
                <w:rFonts w:ascii="Times New Roman" w:hAnsi="Times New Roman"/>
              </w:rPr>
            </w:pPr>
            <w:r w:rsidRPr="00CE6924">
              <w:rPr>
                <w:rFonts w:ascii="Times New Roman" w:hAnsi="Times New Roman"/>
              </w:rPr>
              <w:t>0.88</w:t>
            </w:r>
          </w:p>
        </w:tc>
        <w:tc>
          <w:tcPr>
            <w:tcW w:w="0" w:type="auto"/>
            <w:tcBorders>
              <w:left w:val="single" w:color="auto" w:sz="4" w:space="0"/>
            </w:tcBorders>
            <w:vAlign w:val="center"/>
          </w:tcPr>
          <w:p w:rsidRPr="00CE6924" w:rsidR="00CE6924" w:rsidP="008739E8" w:rsidRDefault="00CE6924" w14:paraId="2D6E0B92" w14:textId="77777777">
            <w:pPr>
              <w:jc w:val="center"/>
              <w:rPr>
                <w:rFonts w:ascii="Times New Roman" w:hAnsi="Times New Roman"/>
              </w:rPr>
            </w:pPr>
            <w:r w:rsidRPr="00CE6924">
              <w:rPr>
                <w:rFonts w:ascii="Times New Roman" w:hAnsi="Times New Roman"/>
              </w:rPr>
              <w:t>0.47</w:t>
            </w:r>
          </w:p>
        </w:tc>
        <w:tc>
          <w:tcPr>
            <w:tcW w:w="0" w:type="auto"/>
            <w:vAlign w:val="center"/>
          </w:tcPr>
          <w:p w:rsidRPr="00CE6924" w:rsidR="00CE6924" w:rsidP="008739E8" w:rsidRDefault="00CE6924" w14:paraId="71BEBD52" w14:textId="77777777">
            <w:pPr>
              <w:jc w:val="center"/>
              <w:rPr>
                <w:rFonts w:ascii="Times New Roman" w:hAnsi="Times New Roman"/>
              </w:rPr>
            </w:pPr>
            <w:r w:rsidRPr="00CE6924">
              <w:rPr>
                <w:rFonts w:ascii="Times New Roman" w:hAnsi="Times New Roman"/>
              </w:rPr>
              <w:t>0.75</w:t>
            </w:r>
          </w:p>
        </w:tc>
        <w:tc>
          <w:tcPr>
            <w:tcW w:w="0" w:type="auto"/>
            <w:vAlign w:val="center"/>
          </w:tcPr>
          <w:p w:rsidRPr="00CE6924" w:rsidR="00CE6924" w:rsidP="008739E8" w:rsidRDefault="00CE6924" w14:paraId="3D71F876" w14:textId="77777777">
            <w:pPr>
              <w:jc w:val="center"/>
              <w:rPr>
                <w:rFonts w:ascii="Times New Roman" w:hAnsi="Times New Roman"/>
              </w:rPr>
            </w:pPr>
            <w:r w:rsidRPr="00CE6924">
              <w:rPr>
                <w:rFonts w:ascii="Times New Roman" w:hAnsi="Times New Roman"/>
              </w:rPr>
              <w:t>0.89</w:t>
            </w:r>
          </w:p>
        </w:tc>
      </w:tr>
      <w:tr w:rsidRPr="00CE6924" w:rsidR="00CE6924" w:rsidTr="008739E8" w14:paraId="4E98F30E" w14:textId="77777777">
        <w:tc>
          <w:tcPr>
            <w:tcW w:w="0" w:type="auto"/>
            <w:tcBorders>
              <w:right w:val="single" w:color="auto" w:sz="4" w:space="0"/>
            </w:tcBorders>
          </w:tcPr>
          <w:p w:rsidRPr="00CE6924" w:rsidR="00CE6924" w:rsidP="008739E8" w:rsidRDefault="00CE6924" w14:paraId="68480E52" w14:textId="77777777">
            <w:pPr>
              <w:pStyle w:val="Compact"/>
              <w:jc w:val="left"/>
              <w:rPr>
                <w:rFonts w:ascii="Times New Roman" w:hAnsi="Times New Roman"/>
                <w:szCs w:val="22"/>
              </w:rPr>
            </w:pPr>
            <w:r w:rsidRPr="00CE6924">
              <w:rPr>
                <w:rFonts w:ascii="Times New Roman" w:hAnsi="Times New Roman"/>
                <w:szCs w:val="22"/>
              </w:rPr>
              <w:t>Hungary</w:t>
            </w:r>
          </w:p>
        </w:tc>
        <w:tc>
          <w:tcPr>
            <w:tcW w:w="0" w:type="auto"/>
            <w:tcBorders>
              <w:left w:val="single" w:color="auto" w:sz="4" w:space="0"/>
            </w:tcBorders>
            <w:vAlign w:val="center"/>
          </w:tcPr>
          <w:p w:rsidRPr="00CE6924" w:rsidR="00CE6924" w:rsidP="008739E8" w:rsidRDefault="00CE6924" w14:paraId="2F5A495D" w14:textId="77777777">
            <w:pPr>
              <w:jc w:val="center"/>
              <w:rPr>
                <w:rFonts w:ascii="Times New Roman" w:hAnsi="Times New Roman"/>
              </w:rPr>
            </w:pPr>
            <w:r w:rsidRPr="00CE6924">
              <w:rPr>
                <w:rFonts w:ascii="Times New Roman" w:hAnsi="Times New Roman"/>
              </w:rPr>
              <w:t>0.00</w:t>
            </w:r>
          </w:p>
        </w:tc>
        <w:tc>
          <w:tcPr>
            <w:tcW w:w="0" w:type="auto"/>
            <w:vAlign w:val="center"/>
          </w:tcPr>
          <w:p w:rsidRPr="00CE6924" w:rsidR="00CE6924" w:rsidP="008739E8" w:rsidRDefault="00CE6924" w14:paraId="35BD4C01" w14:textId="77777777">
            <w:pPr>
              <w:jc w:val="center"/>
              <w:rPr>
                <w:rFonts w:ascii="Times New Roman" w:hAnsi="Times New Roman"/>
              </w:rPr>
            </w:pPr>
            <w:r w:rsidRPr="00CE6924">
              <w:rPr>
                <w:rFonts w:ascii="Times New Roman" w:hAnsi="Times New Roman"/>
              </w:rPr>
              <w:t>0.00</w:t>
            </w:r>
          </w:p>
        </w:tc>
        <w:tc>
          <w:tcPr>
            <w:tcW w:w="0" w:type="auto"/>
            <w:tcBorders>
              <w:right w:val="single" w:color="auto" w:sz="4" w:space="0"/>
            </w:tcBorders>
            <w:vAlign w:val="center"/>
          </w:tcPr>
          <w:p w:rsidRPr="00CE6924" w:rsidR="00CE6924" w:rsidP="008739E8" w:rsidRDefault="00CE6924" w14:paraId="3A198653" w14:textId="77777777">
            <w:pPr>
              <w:jc w:val="center"/>
              <w:rPr>
                <w:rFonts w:ascii="Times New Roman" w:hAnsi="Times New Roman"/>
              </w:rPr>
            </w:pPr>
            <w:r w:rsidRPr="00CE6924">
              <w:rPr>
                <w:rFonts w:ascii="Times New Roman" w:hAnsi="Times New Roman"/>
              </w:rPr>
              <w:t>0.00</w:t>
            </w:r>
          </w:p>
        </w:tc>
        <w:tc>
          <w:tcPr>
            <w:tcW w:w="0" w:type="auto"/>
            <w:tcBorders>
              <w:left w:val="single" w:color="auto" w:sz="4" w:space="0"/>
            </w:tcBorders>
            <w:vAlign w:val="center"/>
          </w:tcPr>
          <w:p w:rsidRPr="00CE6924" w:rsidR="00CE6924" w:rsidP="008739E8" w:rsidRDefault="00CE6924" w14:paraId="0042EE54" w14:textId="77777777">
            <w:pPr>
              <w:jc w:val="center"/>
              <w:rPr>
                <w:rFonts w:ascii="Times New Roman" w:hAnsi="Times New Roman"/>
              </w:rPr>
            </w:pPr>
            <w:r w:rsidRPr="00CE6924">
              <w:rPr>
                <w:rFonts w:ascii="Times New Roman" w:hAnsi="Times New Roman"/>
              </w:rPr>
              <w:t>0.00</w:t>
            </w:r>
          </w:p>
        </w:tc>
        <w:tc>
          <w:tcPr>
            <w:tcW w:w="0" w:type="auto"/>
            <w:vAlign w:val="center"/>
          </w:tcPr>
          <w:p w:rsidRPr="00CE6924" w:rsidR="00CE6924" w:rsidP="008739E8" w:rsidRDefault="00CE6924" w14:paraId="22BDCDA1" w14:textId="77777777">
            <w:pPr>
              <w:jc w:val="center"/>
              <w:rPr>
                <w:rFonts w:ascii="Times New Roman" w:hAnsi="Times New Roman"/>
              </w:rPr>
            </w:pPr>
            <w:r w:rsidRPr="00CE6924">
              <w:rPr>
                <w:rFonts w:ascii="Times New Roman" w:hAnsi="Times New Roman"/>
              </w:rPr>
              <w:t>0.00</w:t>
            </w:r>
          </w:p>
        </w:tc>
        <w:tc>
          <w:tcPr>
            <w:tcW w:w="0" w:type="auto"/>
            <w:tcBorders>
              <w:right w:val="single" w:color="auto" w:sz="4" w:space="0"/>
            </w:tcBorders>
            <w:vAlign w:val="center"/>
          </w:tcPr>
          <w:p w:rsidRPr="00CE6924" w:rsidR="00CE6924" w:rsidP="008739E8" w:rsidRDefault="00CE6924" w14:paraId="66866D68" w14:textId="77777777">
            <w:pPr>
              <w:jc w:val="center"/>
              <w:rPr>
                <w:rFonts w:ascii="Times New Roman" w:hAnsi="Times New Roman"/>
              </w:rPr>
            </w:pPr>
            <w:r w:rsidRPr="00CE6924">
              <w:rPr>
                <w:rFonts w:ascii="Times New Roman" w:hAnsi="Times New Roman"/>
              </w:rPr>
              <w:t>0.02</w:t>
            </w:r>
          </w:p>
        </w:tc>
        <w:tc>
          <w:tcPr>
            <w:tcW w:w="0" w:type="auto"/>
            <w:tcBorders>
              <w:left w:val="single" w:color="auto" w:sz="4" w:space="0"/>
            </w:tcBorders>
            <w:vAlign w:val="center"/>
          </w:tcPr>
          <w:p w:rsidRPr="00CE6924" w:rsidR="00CE6924" w:rsidP="008739E8" w:rsidRDefault="00CE6924" w14:paraId="4E2027CA" w14:textId="77777777">
            <w:pPr>
              <w:jc w:val="center"/>
              <w:rPr>
                <w:rFonts w:ascii="Times New Roman" w:hAnsi="Times New Roman"/>
              </w:rPr>
            </w:pPr>
            <w:r w:rsidRPr="00CE6924">
              <w:rPr>
                <w:rFonts w:ascii="Times New Roman" w:hAnsi="Times New Roman"/>
              </w:rPr>
              <w:t>0.00</w:t>
            </w:r>
          </w:p>
        </w:tc>
        <w:tc>
          <w:tcPr>
            <w:tcW w:w="0" w:type="auto"/>
            <w:vAlign w:val="center"/>
          </w:tcPr>
          <w:p w:rsidRPr="00CE6924" w:rsidR="00CE6924" w:rsidP="008739E8" w:rsidRDefault="00CE6924" w14:paraId="42A357A2" w14:textId="77777777">
            <w:pPr>
              <w:jc w:val="center"/>
              <w:rPr>
                <w:rFonts w:ascii="Times New Roman" w:hAnsi="Times New Roman"/>
              </w:rPr>
            </w:pPr>
            <w:r w:rsidRPr="00CE6924">
              <w:rPr>
                <w:rFonts w:ascii="Times New Roman" w:hAnsi="Times New Roman"/>
              </w:rPr>
              <w:t>0.00</w:t>
            </w:r>
          </w:p>
        </w:tc>
        <w:tc>
          <w:tcPr>
            <w:tcW w:w="0" w:type="auto"/>
            <w:vAlign w:val="center"/>
          </w:tcPr>
          <w:p w:rsidRPr="00CE6924" w:rsidR="00CE6924" w:rsidP="008739E8" w:rsidRDefault="00CE6924" w14:paraId="0F65C73C" w14:textId="77777777">
            <w:pPr>
              <w:jc w:val="center"/>
              <w:rPr>
                <w:rFonts w:ascii="Times New Roman" w:hAnsi="Times New Roman"/>
              </w:rPr>
            </w:pPr>
            <w:r w:rsidRPr="00CE6924">
              <w:rPr>
                <w:rFonts w:ascii="Times New Roman" w:hAnsi="Times New Roman"/>
              </w:rPr>
              <w:t>0.36</w:t>
            </w:r>
          </w:p>
        </w:tc>
      </w:tr>
      <w:tr w:rsidRPr="00CE6924" w:rsidR="00CE6924" w:rsidTr="008739E8" w14:paraId="6207D80D" w14:textId="77777777">
        <w:tc>
          <w:tcPr>
            <w:tcW w:w="0" w:type="auto"/>
            <w:tcBorders>
              <w:right w:val="single" w:color="auto" w:sz="4" w:space="0"/>
            </w:tcBorders>
          </w:tcPr>
          <w:p w:rsidRPr="00CE6924" w:rsidR="00CE6924" w:rsidP="008739E8" w:rsidRDefault="00CE6924" w14:paraId="5CB14B02" w14:textId="77777777">
            <w:pPr>
              <w:pStyle w:val="Compact"/>
              <w:jc w:val="left"/>
              <w:rPr>
                <w:rFonts w:ascii="Times New Roman" w:hAnsi="Times New Roman"/>
                <w:szCs w:val="22"/>
              </w:rPr>
            </w:pPr>
            <w:r w:rsidRPr="00CE6924">
              <w:rPr>
                <w:rFonts w:ascii="Times New Roman" w:hAnsi="Times New Roman"/>
                <w:szCs w:val="22"/>
              </w:rPr>
              <w:t>Ireland</w:t>
            </w:r>
          </w:p>
        </w:tc>
        <w:tc>
          <w:tcPr>
            <w:tcW w:w="0" w:type="auto"/>
            <w:tcBorders>
              <w:left w:val="single" w:color="auto" w:sz="4" w:space="0"/>
            </w:tcBorders>
            <w:vAlign w:val="center"/>
          </w:tcPr>
          <w:p w:rsidRPr="00CE6924" w:rsidR="00CE6924" w:rsidP="008739E8" w:rsidRDefault="00CE6924" w14:paraId="18976D49" w14:textId="77777777">
            <w:pPr>
              <w:jc w:val="center"/>
              <w:rPr>
                <w:rFonts w:ascii="Times New Roman" w:hAnsi="Times New Roman"/>
              </w:rPr>
            </w:pPr>
            <w:r w:rsidRPr="00CE6924">
              <w:rPr>
                <w:rFonts w:ascii="Times New Roman" w:hAnsi="Times New Roman"/>
              </w:rPr>
              <w:t>0.00</w:t>
            </w:r>
          </w:p>
        </w:tc>
        <w:tc>
          <w:tcPr>
            <w:tcW w:w="0" w:type="auto"/>
            <w:vAlign w:val="center"/>
          </w:tcPr>
          <w:p w:rsidRPr="00CE6924" w:rsidR="00CE6924" w:rsidP="008739E8" w:rsidRDefault="00CE6924" w14:paraId="04485008" w14:textId="77777777">
            <w:pPr>
              <w:jc w:val="center"/>
              <w:rPr>
                <w:rFonts w:ascii="Times New Roman" w:hAnsi="Times New Roman"/>
              </w:rPr>
            </w:pPr>
            <w:r w:rsidRPr="00CE6924">
              <w:rPr>
                <w:rFonts w:ascii="Times New Roman" w:hAnsi="Times New Roman"/>
              </w:rPr>
              <w:t>0.20</w:t>
            </w:r>
          </w:p>
        </w:tc>
        <w:tc>
          <w:tcPr>
            <w:tcW w:w="0" w:type="auto"/>
            <w:tcBorders>
              <w:right w:val="single" w:color="auto" w:sz="4" w:space="0"/>
            </w:tcBorders>
            <w:vAlign w:val="center"/>
          </w:tcPr>
          <w:p w:rsidRPr="00CE6924" w:rsidR="00CE6924" w:rsidP="008739E8" w:rsidRDefault="00CE6924" w14:paraId="6532F375" w14:textId="77777777">
            <w:pPr>
              <w:jc w:val="center"/>
              <w:rPr>
                <w:rFonts w:ascii="Times New Roman" w:hAnsi="Times New Roman"/>
              </w:rPr>
            </w:pPr>
            <w:r w:rsidRPr="00CE6924">
              <w:rPr>
                <w:rFonts w:ascii="Times New Roman" w:hAnsi="Times New Roman"/>
              </w:rPr>
              <w:t>1.00</w:t>
            </w:r>
          </w:p>
        </w:tc>
        <w:tc>
          <w:tcPr>
            <w:tcW w:w="0" w:type="auto"/>
            <w:tcBorders>
              <w:left w:val="single" w:color="auto" w:sz="4" w:space="0"/>
            </w:tcBorders>
            <w:vAlign w:val="center"/>
          </w:tcPr>
          <w:p w:rsidRPr="00CE6924" w:rsidR="00CE6924" w:rsidP="008739E8" w:rsidRDefault="00CE6924" w14:paraId="6EB2C451" w14:textId="77777777">
            <w:pPr>
              <w:jc w:val="center"/>
              <w:rPr>
                <w:rFonts w:ascii="Times New Roman" w:hAnsi="Times New Roman"/>
              </w:rPr>
            </w:pPr>
            <w:r w:rsidRPr="00CE6924">
              <w:rPr>
                <w:rFonts w:ascii="Times New Roman" w:hAnsi="Times New Roman"/>
              </w:rPr>
              <w:t>0.00</w:t>
            </w:r>
          </w:p>
        </w:tc>
        <w:tc>
          <w:tcPr>
            <w:tcW w:w="0" w:type="auto"/>
            <w:vAlign w:val="center"/>
          </w:tcPr>
          <w:p w:rsidRPr="00CE6924" w:rsidR="00CE6924" w:rsidP="008739E8" w:rsidRDefault="00CE6924" w14:paraId="5B223815" w14:textId="77777777">
            <w:pPr>
              <w:jc w:val="center"/>
              <w:rPr>
                <w:rFonts w:ascii="Times New Roman" w:hAnsi="Times New Roman"/>
              </w:rPr>
            </w:pPr>
            <w:r w:rsidRPr="00CE6924">
              <w:rPr>
                <w:rFonts w:ascii="Times New Roman" w:hAnsi="Times New Roman"/>
              </w:rPr>
              <w:t>0.63</w:t>
            </w:r>
          </w:p>
        </w:tc>
        <w:tc>
          <w:tcPr>
            <w:tcW w:w="0" w:type="auto"/>
            <w:tcBorders>
              <w:right w:val="single" w:color="auto" w:sz="4" w:space="0"/>
            </w:tcBorders>
            <w:vAlign w:val="center"/>
          </w:tcPr>
          <w:p w:rsidRPr="00CE6924" w:rsidR="00CE6924" w:rsidP="008739E8" w:rsidRDefault="00CE6924" w14:paraId="4ACE63C1" w14:textId="77777777">
            <w:pPr>
              <w:jc w:val="center"/>
              <w:rPr>
                <w:rFonts w:ascii="Times New Roman" w:hAnsi="Times New Roman"/>
              </w:rPr>
            </w:pPr>
            <w:r w:rsidRPr="00CE6924">
              <w:rPr>
                <w:rFonts w:ascii="Times New Roman" w:hAnsi="Times New Roman"/>
              </w:rPr>
              <w:t>1.00</w:t>
            </w:r>
          </w:p>
        </w:tc>
        <w:tc>
          <w:tcPr>
            <w:tcW w:w="0" w:type="auto"/>
            <w:tcBorders>
              <w:left w:val="single" w:color="auto" w:sz="4" w:space="0"/>
            </w:tcBorders>
            <w:vAlign w:val="center"/>
          </w:tcPr>
          <w:p w:rsidRPr="00CE6924" w:rsidR="00CE6924" w:rsidP="008739E8" w:rsidRDefault="00CE6924" w14:paraId="6AD5D30E" w14:textId="77777777">
            <w:pPr>
              <w:jc w:val="center"/>
              <w:rPr>
                <w:rFonts w:ascii="Times New Roman" w:hAnsi="Times New Roman"/>
              </w:rPr>
            </w:pPr>
            <w:r w:rsidRPr="00CE6924">
              <w:rPr>
                <w:rFonts w:ascii="Times New Roman" w:hAnsi="Times New Roman"/>
              </w:rPr>
              <w:t>0.00</w:t>
            </w:r>
          </w:p>
        </w:tc>
        <w:tc>
          <w:tcPr>
            <w:tcW w:w="0" w:type="auto"/>
            <w:vAlign w:val="center"/>
          </w:tcPr>
          <w:p w:rsidRPr="00CE6924" w:rsidR="00CE6924" w:rsidP="008739E8" w:rsidRDefault="00CE6924" w14:paraId="280EA82A" w14:textId="77777777">
            <w:pPr>
              <w:jc w:val="center"/>
              <w:rPr>
                <w:rFonts w:ascii="Times New Roman" w:hAnsi="Times New Roman"/>
              </w:rPr>
            </w:pPr>
            <w:r w:rsidRPr="00CE6924">
              <w:rPr>
                <w:rFonts w:ascii="Times New Roman" w:hAnsi="Times New Roman"/>
              </w:rPr>
              <w:t>0.67</w:t>
            </w:r>
          </w:p>
        </w:tc>
        <w:tc>
          <w:tcPr>
            <w:tcW w:w="0" w:type="auto"/>
            <w:vAlign w:val="center"/>
          </w:tcPr>
          <w:p w:rsidRPr="00CE6924" w:rsidR="00CE6924" w:rsidP="008739E8" w:rsidRDefault="00CE6924" w14:paraId="55561246" w14:textId="77777777">
            <w:pPr>
              <w:jc w:val="center"/>
              <w:rPr>
                <w:rFonts w:ascii="Times New Roman" w:hAnsi="Times New Roman"/>
              </w:rPr>
            </w:pPr>
            <w:r w:rsidRPr="00CE6924">
              <w:rPr>
                <w:rFonts w:ascii="Times New Roman" w:hAnsi="Times New Roman"/>
              </w:rPr>
              <w:t>1.00</w:t>
            </w:r>
          </w:p>
        </w:tc>
      </w:tr>
      <w:tr w:rsidRPr="00CE6924" w:rsidR="00CE6924" w:rsidTr="008739E8" w14:paraId="43C75F73" w14:textId="77777777">
        <w:tc>
          <w:tcPr>
            <w:tcW w:w="0" w:type="auto"/>
            <w:tcBorders>
              <w:right w:val="single" w:color="auto" w:sz="4" w:space="0"/>
            </w:tcBorders>
          </w:tcPr>
          <w:p w:rsidRPr="00CE6924" w:rsidR="00CE6924" w:rsidP="008739E8" w:rsidRDefault="00CE6924" w14:paraId="61F855A5" w14:textId="77777777">
            <w:pPr>
              <w:pStyle w:val="Compact"/>
              <w:jc w:val="left"/>
              <w:rPr>
                <w:rFonts w:ascii="Times New Roman" w:hAnsi="Times New Roman"/>
                <w:szCs w:val="22"/>
              </w:rPr>
            </w:pPr>
            <w:r w:rsidRPr="00CE6924">
              <w:rPr>
                <w:rFonts w:ascii="Times New Roman" w:hAnsi="Times New Roman"/>
                <w:szCs w:val="22"/>
              </w:rPr>
              <w:t>Italy</w:t>
            </w:r>
          </w:p>
        </w:tc>
        <w:tc>
          <w:tcPr>
            <w:tcW w:w="0" w:type="auto"/>
            <w:tcBorders>
              <w:left w:val="single" w:color="auto" w:sz="4" w:space="0"/>
            </w:tcBorders>
            <w:vAlign w:val="center"/>
          </w:tcPr>
          <w:p w:rsidRPr="00CE6924" w:rsidR="00CE6924" w:rsidP="008739E8" w:rsidRDefault="00CE6924" w14:paraId="0EFA7C80" w14:textId="77777777">
            <w:pPr>
              <w:jc w:val="center"/>
              <w:rPr>
                <w:rFonts w:ascii="Times New Roman" w:hAnsi="Times New Roman"/>
              </w:rPr>
            </w:pPr>
            <w:r w:rsidRPr="00CE6924">
              <w:rPr>
                <w:rFonts w:ascii="Times New Roman" w:hAnsi="Times New Roman"/>
              </w:rPr>
              <w:t>0.19</w:t>
            </w:r>
          </w:p>
        </w:tc>
        <w:tc>
          <w:tcPr>
            <w:tcW w:w="0" w:type="auto"/>
            <w:vAlign w:val="center"/>
          </w:tcPr>
          <w:p w:rsidRPr="00CE6924" w:rsidR="00CE6924" w:rsidP="008739E8" w:rsidRDefault="00CE6924" w14:paraId="3A870102" w14:textId="77777777">
            <w:pPr>
              <w:jc w:val="center"/>
              <w:rPr>
                <w:rFonts w:ascii="Times New Roman" w:hAnsi="Times New Roman"/>
              </w:rPr>
            </w:pPr>
            <w:r w:rsidRPr="00CE6924">
              <w:rPr>
                <w:rFonts w:ascii="Times New Roman" w:hAnsi="Times New Roman"/>
              </w:rPr>
              <w:t>0.39</w:t>
            </w:r>
          </w:p>
        </w:tc>
        <w:tc>
          <w:tcPr>
            <w:tcW w:w="0" w:type="auto"/>
            <w:tcBorders>
              <w:right w:val="single" w:color="auto" w:sz="4" w:space="0"/>
            </w:tcBorders>
            <w:vAlign w:val="center"/>
          </w:tcPr>
          <w:p w:rsidRPr="00CE6924" w:rsidR="00CE6924" w:rsidP="008739E8" w:rsidRDefault="00CE6924" w14:paraId="683E80A4" w14:textId="77777777">
            <w:pPr>
              <w:jc w:val="center"/>
              <w:rPr>
                <w:rFonts w:ascii="Times New Roman" w:hAnsi="Times New Roman"/>
              </w:rPr>
            </w:pPr>
            <w:r w:rsidRPr="00CE6924">
              <w:rPr>
                <w:rFonts w:ascii="Times New Roman" w:hAnsi="Times New Roman"/>
              </w:rPr>
              <w:t>0.65</w:t>
            </w:r>
          </w:p>
        </w:tc>
        <w:tc>
          <w:tcPr>
            <w:tcW w:w="0" w:type="auto"/>
            <w:tcBorders>
              <w:left w:val="single" w:color="auto" w:sz="4" w:space="0"/>
            </w:tcBorders>
            <w:vAlign w:val="center"/>
          </w:tcPr>
          <w:p w:rsidRPr="00CE6924" w:rsidR="00CE6924" w:rsidP="008739E8" w:rsidRDefault="00CE6924" w14:paraId="40DA0864" w14:textId="77777777">
            <w:pPr>
              <w:jc w:val="center"/>
              <w:rPr>
                <w:rFonts w:ascii="Times New Roman" w:hAnsi="Times New Roman"/>
              </w:rPr>
            </w:pPr>
            <w:r w:rsidRPr="00CE6924">
              <w:rPr>
                <w:rFonts w:ascii="Times New Roman" w:hAnsi="Times New Roman"/>
              </w:rPr>
              <w:t>0.32</w:t>
            </w:r>
          </w:p>
        </w:tc>
        <w:tc>
          <w:tcPr>
            <w:tcW w:w="0" w:type="auto"/>
            <w:vAlign w:val="center"/>
          </w:tcPr>
          <w:p w:rsidRPr="00CE6924" w:rsidR="00CE6924" w:rsidP="008739E8" w:rsidRDefault="00CE6924" w14:paraId="0780C4FD" w14:textId="77777777">
            <w:pPr>
              <w:jc w:val="center"/>
              <w:rPr>
                <w:rFonts w:ascii="Times New Roman" w:hAnsi="Times New Roman"/>
              </w:rPr>
            </w:pPr>
            <w:r w:rsidRPr="00CE6924">
              <w:rPr>
                <w:rFonts w:ascii="Times New Roman" w:hAnsi="Times New Roman"/>
              </w:rPr>
              <w:t>0.63</w:t>
            </w:r>
          </w:p>
        </w:tc>
        <w:tc>
          <w:tcPr>
            <w:tcW w:w="0" w:type="auto"/>
            <w:tcBorders>
              <w:right w:val="single" w:color="auto" w:sz="4" w:space="0"/>
            </w:tcBorders>
            <w:vAlign w:val="center"/>
          </w:tcPr>
          <w:p w:rsidRPr="00CE6924" w:rsidR="00CE6924" w:rsidP="008739E8" w:rsidRDefault="00CE6924" w14:paraId="7211DD86" w14:textId="77777777">
            <w:pPr>
              <w:jc w:val="center"/>
              <w:rPr>
                <w:rFonts w:ascii="Times New Roman" w:hAnsi="Times New Roman"/>
              </w:rPr>
            </w:pPr>
            <w:r w:rsidRPr="00CE6924">
              <w:rPr>
                <w:rFonts w:ascii="Times New Roman" w:hAnsi="Times New Roman"/>
              </w:rPr>
              <w:t>0.82</w:t>
            </w:r>
          </w:p>
        </w:tc>
        <w:tc>
          <w:tcPr>
            <w:tcW w:w="0" w:type="auto"/>
            <w:tcBorders>
              <w:left w:val="single" w:color="auto" w:sz="4" w:space="0"/>
            </w:tcBorders>
            <w:vAlign w:val="center"/>
          </w:tcPr>
          <w:p w:rsidRPr="00CE6924" w:rsidR="00CE6924" w:rsidP="008739E8" w:rsidRDefault="00CE6924" w14:paraId="326C3FB0" w14:textId="77777777">
            <w:pPr>
              <w:jc w:val="center"/>
              <w:rPr>
                <w:rFonts w:ascii="Times New Roman" w:hAnsi="Times New Roman"/>
              </w:rPr>
            </w:pPr>
            <w:r w:rsidRPr="00CE6924">
              <w:rPr>
                <w:rFonts w:ascii="Times New Roman" w:hAnsi="Times New Roman"/>
              </w:rPr>
              <w:t>0.36</w:t>
            </w:r>
          </w:p>
        </w:tc>
        <w:tc>
          <w:tcPr>
            <w:tcW w:w="0" w:type="auto"/>
            <w:vAlign w:val="center"/>
          </w:tcPr>
          <w:p w:rsidRPr="00CE6924" w:rsidR="00CE6924" w:rsidP="008739E8" w:rsidRDefault="00CE6924" w14:paraId="7DD40CE3" w14:textId="77777777">
            <w:pPr>
              <w:jc w:val="center"/>
              <w:rPr>
                <w:rFonts w:ascii="Times New Roman" w:hAnsi="Times New Roman"/>
              </w:rPr>
            </w:pPr>
            <w:r w:rsidRPr="00CE6924">
              <w:rPr>
                <w:rFonts w:ascii="Times New Roman" w:hAnsi="Times New Roman"/>
              </w:rPr>
              <w:t>0.74</w:t>
            </w:r>
          </w:p>
        </w:tc>
        <w:tc>
          <w:tcPr>
            <w:tcW w:w="0" w:type="auto"/>
            <w:vAlign w:val="center"/>
          </w:tcPr>
          <w:p w:rsidRPr="00CE6924" w:rsidR="00CE6924" w:rsidP="008739E8" w:rsidRDefault="00CE6924" w14:paraId="4AFF6B62" w14:textId="77777777">
            <w:pPr>
              <w:jc w:val="center"/>
              <w:rPr>
                <w:rFonts w:ascii="Times New Roman" w:hAnsi="Times New Roman"/>
              </w:rPr>
            </w:pPr>
            <w:r w:rsidRPr="00CE6924">
              <w:rPr>
                <w:rFonts w:ascii="Times New Roman" w:hAnsi="Times New Roman"/>
              </w:rPr>
              <w:t>0.84</w:t>
            </w:r>
          </w:p>
        </w:tc>
      </w:tr>
      <w:tr w:rsidRPr="00CE6924" w:rsidR="00CE6924" w:rsidTr="008739E8" w14:paraId="55A146D4" w14:textId="77777777">
        <w:tc>
          <w:tcPr>
            <w:tcW w:w="0" w:type="auto"/>
            <w:tcBorders>
              <w:right w:val="single" w:color="auto" w:sz="4" w:space="0"/>
            </w:tcBorders>
          </w:tcPr>
          <w:p w:rsidRPr="00CE6924" w:rsidR="00CE6924" w:rsidP="008739E8" w:rsidRDefault="00CE6924" w14:paraId="52A5983E" w14:textId="77777777">
            <w:pPr>
              <w:pStyle w:val="Compact"/>
              <w:jc w:val="left"/>
              <w:rPr>
                <w:rFonts w:ascii="Times New Roman" w:hAnsi="Times New Roman"/>
                <w:szCs w:val="22"/>
              </w:rPr>
            </w:pPr>
            <w:r w:rsidRPr="00CE6924">
              <w:rPr>
                <w:rFonts w:ascii="Times New Roman" w:hAnsi="Times New Roman"/>
                <w:szCs w:val="22"/>
              </w:rPr>
              <w:t>Latvia</w:t>
            </w:r>
          </w:p>
        </w:tc>
        <w:tc>
          <w:tcPr>
            <w:tcW w:w="0" w:type="auto"/>
            <w:tcBorders>
              <w:left w:val="single" w:color="auto" w:sz="4" w:space="0"/>
            </w:tcBorders>
            <w:vAlign w:val="center"/>
          </w:tcPr>
          <w:p w:rsidRPr="00CE6924" w:rsidR="00CE6924" w:rsidP="008739E8" w:rsidRDefault="00CE6924" w14:paraId="35CE57B8" w14:textId="77777777">
            <w:pPr>
              <w:jc w:val="center"/>
              <w:rPr>
                <w:rFonts w:ascii="Times New Roman" w:hAnsi="Times New Roman"/>
              </w:rPr>
            </w:pPr>
            <w:r w:rsidRPr="00CE6924">
              <w:rPr>
                <w:rFonts w:ascii="Times New Roman" w:hAnsi="Times New Roman"/>
              </w:rPr>
              <w:t>0.00</w:t>
            </w:r>
          </w:p>
        </w:tc>
        <w:tc>
          <w:tcPr>
            <w:tcW w:w="0" w:type="auto"/>
            <w:vAlign w:val="center"/>
          </w:tcPr>
          <w:p w:rsidRPr="00CE6924" w:rsidR="00CE6924" w:rsidP="008739E8" w:rsidRDefault="00CE6924" w14:paraId="4807F57A" w14:textId="77777777">
            <w:pPr>
              <w:jc w:val="center"/>
              <w:rPr>
                <w:rFonts w:ascii="Times New Roman" w:hAnsi="Times New Roman"/>
              </w:rPr>
            </w:pPr>
            <w:r w:rsidRPr="00CE6924">
              <w:rPr>
                <w:rFonts w:ascii="Times New Roman" w:hAnsi="Times New Roman"/>
              </w:rPr>
              <w:t>0.00</w:t>
            </w:r>
          </w:p>
        </w:tc>
        <w:tc>
          <w:tcPr>
            <w:tcW w:w="0" w:type="auto"/>
            <w:tcBorders>
              <w:right w:val="single" w:color="auto" w:sz="4" w:space="0"/>
            </w:tcBorders>
            <w:vAlign w:val="center"/>
          </w:tcPr>
          <w:p w:rsidRPr="00CE6924" w:rsidR="00CE6924" w:rsidP="008739E8" w:rsidRDefault="00CE6924" w14:paraId="746115AB" w14:textId="77777777">
            <w:pPr>
              <w:jc w:val="center"/>
              <w:rPr>
                <w:rFonts w:ascii="Times New Roman" w:hAnsi="Times New Roman"/>
              </w:rPr>
            </w:pPr>
            <w:r w:rsidRPr="00CE6924">
              <w:rPr>
                <w:rFonts w:ascii="Times New Roman" w:hAnsi="Times New Roman"/>
              </w:rPr>
              <w:t>0.00</w:t>
            </w:r>
          </w:p>
        </w:tc>
        <w:tc>
          <w:tcPr>
            <w:tcW w:w="0" w:type="auto"/>
            <w:tcBorders>
              <w:left w:val="single" w:color="auto" w:sz="4" w:space="0"/>
            </w:tcBorders>
            <w:vAlign w:val="center"/>
          </w:tcPr>
          <w:p w:rsidRPr="00CE6924" w:rsidR="00CE6924" w:rsidP="008739E8" w:rsidRDefault="00CE6924" w14:paraId="4B8944D8" w14:textId="77777777">
            <w:pPr>
              <w:jc w:val="center"/>
              <w:rPr>
                <w:rFonts w:ascii="Times New Roman" w:hAnsi="Times New Roman"/>
              </w:rPr>
            </w:pPr>
            <w:r w:rsidRPr="00CE6924">
              <w:rPr>
                <w:rFonts w:ascii="Times New Roman" w:hAnsi="Times New Roman"/>
              </w:rPr>
              <w:t>0.00</w:t>
            </w:r>
          </w:p>
        </w:tc>
        <w:tc>
          <w:tcPr>
            <w:tcW w:w="0" w:type="auto"/>
            <w:vAlign w:val="center"/>
          </w:tcPr>
          <w:p w:rsidRPr="00CE6924" w:rsidR="00CE6924" w:rsidP="008739E8" w:rsidRDefault="00CE6924" w14:paraId="6C22F8E5" w14:textId="77777777">
            <w:pPr>
              <w:jc w:val="center"/>
              <w:rPr>
                <w:rFonts w:ascii="Times New Roman" w:hAnsi="Times New Roman"/>
              </w:rPr>
            </w:pPr>
            <w:r w:rsidRPr="00CE6924">
              <w:rPr>
                <w:rFonts w:ascii="Times New Roman" w:hAnsi="Times New Roman"/>
              </w:rPr>
              <w:t>0.00</w:t>
            </w:r>
          </w:p>
        </w:tc>
        <w:tc>
          <w:tcPr>
            <w:tcW w:w="0" w:type="auto"/>
            <w:tcBorders>
              <w:right w:val="single" w:color="auto" w:sz="4" w:space="0"/>
            </w:tcBorders>
            <w:vAlign w:val="center"/>
          </w:tcPr>
          <w:p w:rsidRPr="00CE6924" w:rsidR="00CE6924" w:rsidP="008739E8" w:rsidRDefault="00CE6924" w14:paraId="14B34EA6" w14:textId="77777777">
            <w:pPr>
              <w:jc w:val="center"/>
              <w:rPr>
                <w:rFonts w:ascii="Times New Roman" w:hAnsi="Times New Roman"/>
              </w:rPr>
            </w:pPr>
            <w:r w:rsidRPr="00CE6924">
              <w:rPr>
                <w:rFonts w:ascii="Times New Roman" w:hAnsi="Times New Roman"/>
              </w:rPr>
              <w:t>0.00</w:t>
            </w:r>
          </w:p>
        </w:tc>
        <w:tc>
          <w:tcPr>
            <w:tcW w:w="0" w:type="auto"/>
            <w:tcBorders>
              <w:left w:val="single" w:color="auto" w:sz="4" w:space="0"/>
            </w:tcBorders>
            <w:vAlign w:val="center"/>
          </w:tcPr>
          <w:p w:rsidRPr="00CE6924" w:rsidR="00CE6924" w:rsidP="008739E8" w:rsidRDefault="00CE6924" w14:paraId="3DDCE7AF" w14:textId="77777777">
            <w:pPr>
              <w:jc w:val="center"/>
              <w:rPr>
                <w:rFonts w:ascii="Times New Roman" w:hAnsi="Times New Roman"/>
              </w:rPr>
            </w:pPr>
            <w:r w:rsidRPr="00CE6924">
              <w:rPr>
                <w:rFonts w:ascii="Times New Roman" w:hAnsi="Times New Roman"/>
              </w:rPr>
              <w:t>0.00</w:t>
            </w:r>
          </w:p>
        </w:tc>
        <w:tc>
          <w:tcPr>
            <w:tcW w:w="0" w:type="auto"/>
            <w:vAlign w:val="center"/>
          </w:tcPr>
          <w:p w:rsidRPr="00CE6924" w:rsidR="00CE6924" w:rsidP="008739E8" w:rsidRDefault="00CE6924" w14:paraId="5EB0F2F3" w14:textId="77777777">
            <w:pPr>
              <w:jc w:val="center"/>
              <w:rPr>
                <w:rFonts w:ascii="Times New Roman" w:hAnsi="Times New Roman"/>
              </w:rPr>
            </w:pPr>
            <w:r w:rsidRPr="00CE6924">
              <w:rPr>
                <w:rFonts w:ascii="Times New Roman" w:hAnsi="Times New Roman"/>
              </w:rPr>
              <w:t>0.00</w:t>
            </w:r>
          </w:p>
        </w:tc>
        <w:tc>
          <w:tcPr>
            <w:tcW w:w="0" w:type="auto"/>
            <w:vAlign w:val="center"/>
          </w:tcPr>
          <w:p w:rsidRPr="00CE6924" w:rsidR="00CE6924" w:rsidP="008739E8" w:rsidRDefault="00CE6924" w14:paraId="45652DF7" w14:textId="77777777">
            <w:pPr>
              <w:jc w:val="center"/>
              <w:rPr>
                <w:rFonts w:ascii="Times New Roman" w:hAnsi="Times New Roman"/>
              </w:rPr>
            </w:pPr>
            <w:r w:rsidRPr="00CE6924">
              <w:rPr>
                <w:rFonts w:ascii="Times New Roman" w:hAnsi="Times New Roman"/>
              </w:rPr>
              <w:t>0.00</w:t>
            </w:r>
          </w:p>
        </w:tc>
      </w:tr>
      <w:tr w:rsidRPr="00CE6924" w:rsidR="00CE6924" w:rsidTr="008739E8" w14:paraId="18BF9A4D" w14:textId="77777777">
        <w:tc>
          <w:tcPr>
            <w:tcW w:w="0" w:type="auto"/>
            <w:tcBorders>
              <w:right w:val="single" w:color="auto" w:sz="4" w:space="0"/>
            </w:tcBorders>
          </w:tcPr>
          <w:p w:rsidRPr="00CE6924" w:rsidR="00CE6924" w:rsidP="008739E8" w:rsidRDefault="00CE6924" w14:paraId="272714A6" w14:textId="77777777">
            <w:pPr>
              <w:pStyle w:val="Compact"/>
              <w:jc w:val="left"/>
              <w:rPr>
                <w:rFonts w:ascii="Times New Roman" w:hAnsi="Times New Roman"/>
                <w:szCs w:val="22"/>
              </w:rPr>
            </w:pPr>
            <w:r w:rsidRPr="00CE6924">
              <w:rPr>
                <w:rFonts w:ascii="Times New Roman" w:hAnsi="Times New Roman"/>
                <w:szCs w:val="22"/>
              </w:rPr>
              <w:t>Lithuania</w:t>
            </w:r>
          </w:p>
        </w:tc>
        <w:tc>
          <w:tcPr>
            <w:tcW w:w="0" w:type="auto"/>
            <w:tcBorders>
              <w:left w:val="single" w:color="auto" w:sz="4" w:space="0"/>
            </w:tcBorders>
            <w:vAlign w:val="center"/>
          </w:tcPr>
          <w:p w:rsidRPr="00CE6924" w:rsidR="00CE6924" w:rsidP="008739E8" w:rsidRDefault="00CE6924" w14:paraId="214FF1C8" w14:textId="77777777">
            <w:pPr>
              <w:jc w:val="center"/>
              <w:rPr>
                <w:rFonts w:ascii="Times New Roman" w:hAnsi="Times New Roman"/>
              </w:rPr>
            </w:pPr>
            <w:r w:rsidRPr="00CE6924">
              <w:rPr>
                <w:rFonts w:ascii="Times New Roman" w:hAnsi="Times New Roman"/>
              </w:rPr>
              <w:t>0.00</w:t>
            </w:r>
          </w:p>
        </w:tc>
        <w:tc>
          <w:tcPr>
            <w:tcW w:w="0" w:type="auto"/>
            <w:vAlign w:val="center"/>
          </w:tcPr>
          <w:p w:rsidRPr="00CE6924" w:rsidR="00CE6924" w:rsidP="008739E8" w:rsidRDefault="00CE6924" w14:paraId="12FB5875" w14:textId="77777777">
            <w:pPr>
              <w:jc w:val="center"/>
              <w:rPr>
                <w:rFonts w:ascii="Times New Roman" w:hAnsi="Times New Roman"/>
              </w:rPr>
            </w:pPr>
            <w:r w:rsidRPr="00CE6924">
              <w:rPr>
                <w:rFonts w:ascii="Times New Roman" w:hAnsi="Times New Roman"/>
              </w:rPr>
              <w:t>0.00</w:t>
            </w:r>
          </w:p>
        </w:tc>
        <w:tc>
          <w:tcPr>
            <w:tcW w:w="0" w:type="auto"/>
            <w:tcBorders>
              <w:right w:val="single" w:color="auto" w:sz="4" w:space="0"/>
            </w:tcBorders>
            <w:vAlign w:val="center"/>
          </w:tcPr>
          <w:p w:rsidRPr="00CE6924" w:rsidR="00CE6924" w:rsidP="008739E8" w:rsidRDefault="00CE6924" w14:paraId="4F7D28F7" w14:textId="77777777">
            <w:pPr>
              <w:jc w:val="center"/>
              <w:rPr>
                <w:rFonts w:ascii="Times New Roman" w:hAnsi="Times New Roman"/>
              </w:rPr>
            </w:pPr>
            <w:r w:rsidRPr="00CE6924">
              <w:rPr>
                <w:rFonts w:ascii="Times New Roman" w:hAnsi="Times New Roman"/>
              </w:rPr>
              <w:t>0.00</w:t>
            </w:r>
          </w:p>
        </w:tc>
        <w:tc>
          <w:tcPr>
            <w:tcW w:w="0" w:type="auto"/>
            <w:tcBorders>
              <w:left w:val="single" w:color="auto" w:sz="4" w:space="0"/>
            </w:tcBorders>
            <w:vAlign w:val="center"/>
          </w:tcPr>
          <w:p w:rsidRPr="00CE6924" w:rsidR="00CE6924" w:rsidP="008739E8" w:rsidRDefault="00CE6924" w14:paraId="0F9968DF" w14:textId="77777777">
            <w:pPr>
              <w:jc w:val="center"/>
              <w:rPr>
                <w:rFonts w:ascii="Times New Roman" w:hAnsi="Times New Roman"/>
              </w:rPr>
            </w:pPr>
            <w:r w:rsidRPr="00CE6924">
              <w:rPr>
                <w:rFonts w:ascii="Times New Roman" w:hAnsi="Times New Roman"/>
              </w:rPr>
              <w:t>0.00</w:t>
            </w:r>
          </w:p>
        </w:tc>
        <w:tc>
          <w:tcPr>
            <w:tcW w:w="0" w:type="auto"/>
            <w:vAlign w:val="center"/>
          </w:tcPr>
          <w:p w:rsidRPr="00CE6924" w:rsidR="00CE6924" w:rsidP="008739E8" w:rsidRDefault="00CE6924" w14:paraId="0B58DE06" w14:textId="77777777">
            <w:pPr>
              <w:jc w:val="center"/>
              <w:rPr>
                <w:rFonts w:ascii="Times New Roman" w:hAnsi="Times New Roman"/>
              </w:rPr>
            </w:pPr>
            <w:r w:rsidRPr="00CE6924">
              <w:rPr>
                <w:rFonts w:ascii="Times New Roman" w:hAnsi="Times New Roman"/>
              </w:rPr>
              <w:t>0.00</w:t>
            </w:r>
          </w:p>
        </w:tc>
        <w:tc>
          <w:tcPr>
            <w:tcW w:w="0" w:type="auto"/>
            <w:tcBorders>
              <w:right w:val="single" w:color="auto" w:sz="4" w:space="0"/>
            </w:tcBorders>
            <w:vAlign w:val="center"/>
          </w:tcPr>
          <w:p w:rsidRPr="00CE6924" w:rsidR="00CE6924" w:rsidP="008739E8" w:rsidRDefault="00CE6924" w14:paraId="6B4A49B2" w14:textId="77777777">
            <w:pPr>
              <w:jc w:val="center"/>
              <w:rPr>
                <w:rFonts w:ascii="Times New Roman" w:hAnsi="Times New Roman"/>
              </w:rPr>
            </w:pPr>
            <w:r w:rsidRPr="00CE6924">
              <w:rPr>
                <w:rFonts w:ascii="Times New Roman" w:hAnsi="Times New Roman"/>
              </w:rPr>
              <w:t>0.00</w:t>
            </w:r>
          </w:p>
        </w:tc>
        <w:tc>
          <w:tcPr>
            <w:tcW w:w="0" w:type="auto"/>
            <w:tcBorders>
              <w:left w:val="single" w:color="auto" w:sz="4" w:space="0"/>
            </w:tcBorders>
            <w:vAlign w:val="center"/>
          </w:tcPr>
          <w:p w:rsidRPr="00CE6924" w:rsidR="00CE6924" w:rsidP="008739E8" w:rsidRDefault="00CE6924" w14:paraId="1BFA1060" w14:textId="77777777">
            <w:pPr>
              <w:jc w:val="center"/>
              <w:rPr>
                <w:rFonts w:ascii="Times New Roman" w:hAnsi="Times New Roman"/>
              </w:rPr>
            </w:pPr>
            <w:r w:rsidRPr="00CE6924">
              <w:rPr>
                <w:rFonts w:ascii="Times New Roman" w:hAnsi="Times New Roman"/>
              </w:rPr>
              <w:t>0.00</w:t>
            </w:r>
          </w:p>
        </w:tc>
        <w:tc>
          <w:tcPr>
            <w:tcW w:w="0" w:type="auto"/>
            <w:vAlign w:val="center"/>
          </w:tcPr>
          <w:p w:rsidRPr="00CE6924" w:rsidR="00CE6924" w:rsidP="008739E8" w:rsidRDefault="00CE6924" w14:paraId="6352FD21" w14:textId="77777777">
            <w:pPr>
              <w:jc w:val="center"/>
              <w:rPr>
                <w:rFonts w:ascii="Times New Roman" w:hAnsi="Times New Roman"/>
              </w:rPr>
            </w:pPr>
            <w:r w:rsidRPr="00CE6924">
              <w:rPr>
                <w:rFonts w:ascii="Times New Roman" w:hAnsi="Times New Roman"/>
              </w:rPr>
              <w:t>0.00</w:t>
            </w:r>
          </w:p>
        </w:tc>
        <w:tc>
          <w:tcPr>
            <w:tcW w:w="0" w:type="auto"/>
            <w:vAlign w:val="center"/>
          </w:tcPr>
          <w:p w:rsidRPr="00CE6924" w:rsidR="00CE6924" w:rsidP="008739E8" w:rsidRDefault="00CE6924" w14:paraId="01C5B50E" w14:textId="77777777">
            <w:pPr>
              <w:jc w:val="center"/>
              <w:rPr>
                <w:rFonts w:ascii="Times New Roman" w:hAnsi="Times New Roman"/>
              </w:rPr>
            </w:pPr>
            <w:r w:rsidRPr="00CE6924">
              <w:rPr>
                <w:rFonts w:ascii="Times New Roman" w:hAnsi="Times New Roman"/>
              </w:rPr>
              <w:t>0.00</w:t>
            </w:r>
          </w:p>
        </w:tc>
      </w:tr>
      <w:tr w:rsidRPr="00CE6924" w:rsidR="00CE6924" w:rsidTr="008739E8" w14:paraId="4D64EB33" w14:textId="77777777">
        <w:tc>
          <w:tcPr>
            <w:tcW w:w="0" w:type="auto"/>
            <w:tcBorders>
              <w:right w:val="single" w:color="auto" w:sz="4" w:space="0"/>
            </w:tcBorders>
          </w:tcPr>
          <w:p w:rsidRPr="00CE6924" w:rsidR="00CE6924" w:rsidP="008739E8" w:rsidRDefault="00CE6924" w14:paraId="098F4901" w14:textId="77777777">
            <w:pPr>
              <w:pStyle w:val="Compact"/>
              <w:jc w:val="left"/>
              <w:rPr>
                <w:rFonts w:ascii="Times New Roman" w:hAnsi="Times New Roman"/>
                <w:szCs w:val="22"/>
              </w:rPr>
            </w:pPr>
            <w:r w:rsidRPr="00CE6924">
              <w:rPr>
                <w:rFonts w:ascii="Times New Roman" w:hAnsi="Times New Roman"/>
                <w:szCs w:val="22"/>
              </w:rPr>
              <w:t>Luxembourg</w:t>
            </w:r>
          </w:p>
        </w:tc>
        <w:tc>
          <w:tcPr>
            <w:tcW w:w="0" w:type="auto"/>
            <w:tcBorders>
              <w:left w:val="single" w:color="auto" w:sz="4" w:space="0"/>
            </w:tcBorders>
            <w:vAlign w:val="center"/>
          </w:tcPr>
          <w:p w:rsidRPr="00CE6924" w:rsidR="00CE6924" w:rsidP="008739E8" w:rsidRDefault="00CE6924" w14:paraId="58F06B5A" w14:textId="77777777">
            <w:pPr>
              <w:jc w:val="center"/>
              <w:rPr>
                <w:rFonts w:ascii="Times New Roman" w:hAnsi="Times New Roman"/>
              </w:rPr>
            </w:pPr>
            <w:r w:rsidRPr="00CE6924">
              <w:rPr>
                <w:rFonts w:ascii="Times New Roman" w:hAnsi="Times New Roman"/>
              </w:rPr>
              <w:t>0.00</w:t>
            </w:r>
          </w:p>
        </w:tc>
        <w:tc>
          <w:tcPr>
            <w:tcW w:w="0" w:type="auto"/>
            <w:vAlign w:val="center"/>
          </w:tcPr>
          <w:p w:rsidRPr="00CE6924" w:rsidR="00CE6924" w:rsidP="008739E8" w:rsidRDefault="00CE6924" w14:paraId="1A533A2F" w14:textId="77777777">
            <w:pPr>
              <w:jc w:val="center"/>
              <w:rPr>
                <w:rFonts w:ascii="Times New Roman" w:hAnsi="Times New Roman"/>
              </w:rPr>
            </w:pPr>
            <w:r w:rsidRPr="00CE6924">
              <w:rPr>
                <w:rFonts w:ascii="Times New Roman" w:hAnsi="Times New Roman"/>
              </w:rPr>
              <w:t>0.00</w:t>
            </w:r>
          </w:p>
        </w:tc>
        <w:tc>
          <w:tcPr>
            <w:tcW w:w="0" w:type="auto"/>
            <w:tcBorders>
              <w:right w:val="single" w:color="auto" w:sz="4" w:space="0"/>
            </w:tcBorders>
            <w:vAlign w:val="center"/>
          </w:tcPr>
          <w:p w:rsidRPr="00CE6924" w:rsidR="00CE6924" w:rsidP="008739E8" w:rsidRDefault="00CE6924" w14:paraId="05EBD26D" w14:textId="77777777">
            <w:pPr>
              <w:jc w:val="center"/>
              <w:rPr>
                <w:rFonts w:ascii="Times New Roman" w:hAnsi="Times New Roman"/>
              </w:rPr>
            </w:pPr>
            <w:r w:rsidRPr="00CE6924">
              <w:rPr>
                <w:rFonts w:ascii="Times New Roman" w:hAnsi="Times New Roman"/>
              </w:rPr>
              <w:t>0.00</w:t>
            </w:r>
          </w:p>
        </w:tc>
        <w:tc>
          <w:tcPr>
            <w:tcW w:w="0" w:type="auto"/>
            <w:tcBorders>
              <w:left w:val="single" w:color="auto" w:sz="4" w:space="0"/>
            </w:tcBorders>
            <w:vAlign w:val="center"/>
          </w:tcPr>
          <w:p w:rsidRPr="00CE6924" w:rsidR="00CE6924" w:rsidP="008739E8" w:rsidRDefault="00CE6924" w14:paraId="42F45FA9" w14:textId="77777777">
            <w:pPr>
              <w:jc w:val="center"/>
              <w:rPr>
                <w:rFonts w:ascii="Times New Roman" w:hAnsi="Times New Roman"/>
              </w:rPr>
            </w:pPr>
            <w:r w:rsidRPr="00CE6924">
              <w:rPr>
                <w:rFonts w:ascii="Times New Roman" w:hAnsi="Times New Roman"/>
              </w:rPr>
              <w:t>0.00</w:t>
            </w:r>
          </w:p>
        </w:tc>
        <w:tc>
          <w:tcPr>
            <w:tcW w:w="0" w:type="auto"/>
            <w:vAlign w:val="center"/>
          </w:tcPr>
          <w:p w:rsidRPr="00CE6924" w:rsidR="00CE6924" w:rsidP="008739E8" w:rsidRDefault="00CE6924" w14:paraId="3406BBD9" w14:textId="77777777">
            <w:pPr>
              <w:jc w:val="center"/>
              <w:rPr>
                <w:rFonts w:ascii="Times New Roman" w:hAnsi="Times New Roman"/>
              </w:rPr>
            </w:pPr>
            <w:r w:rsidRPr="00CE6924">
              <w:rPr>
                <w:rFonts w:ascii="Times New Roman" w:hAnsi="Times New Roman"/>
              </w:rPr>
              <w:t>0.00</w:t>
            </w:r>
          </w:p>
        </w:tc>
        <w:tc>
          <w:tcPr>
            <w:tcW w:w="0" w:type="auto"/>
            <w:tcBorders>
              <w:right w:val="single" w:color="auto" w:sz="4" w:space="0"/>
            </w:tcBorders>
            <w:vAlign w:val="center"/>
          </w:tcPr>
          <w:p w:rsidRPr="00CE6924" w:rsidR="00CE6924" w:rsidP="008739E8" w:rsidRDefault="00CE6924" w14:paraId="01614B6D" w14:textId="77777777">
            <w:pPr>
              <w:jc w:val="center"/>
              <w:rPr>
                <w:rFonts w:ascii="Times New Roman" w:hAnsi="Times New Roman"/>
              </w:rPr>
            </w:pPr>
            <w:r w:rsidRPr="00CE6924">
              <w:rPr>
                <w:rFonts w:ascii="Times New Roman" w:hAnsi="Times New Roman"/>
              </w:rPr>
              <w:t>0.00</w:t>
            </w:r>
          </w:p>
        </w:tc>
        <w:tc>
          <w:tcPr>
            <w:tcW w:w="0" w:type="auto"/>
            <w:tcBorders>
              <w:left w:val="single" w:color="auto" w:sz="4" w:space="0"/>
            </w:tcBorders>
            <w:vAlign w:val="center"/>
          </w:tcPr>
          <w:p w:rsidRPr="00CE6924" w:rsidR="00CE6924" w:rsidP="008739E8" w:rsidRDefault="00CE6924" w14:paraId="0C97550A" w14:textId="77777777">
            <w:pPr>
              <w:jc w:val="center"/>
              <w:rPr>
                <w:rFonts w:ascii="Times New Roman" w:hAnsi="Times New Roman"/>
              </w:rPr>
            </w:pPr>
            <w:r w:rsidRPr="00CE6924">
              <w:rPr>
                <w:rFonts w:ascii="Times New Roman" w:hAnsi="Times New Roman"/>
              </w:rPr>
              <w:t>0.00</w:t>
            </w:r>
          </w:p>
        </w:tc>
        <w:tc>
          <w:tcPr>
            <w:tcW w:w="0" w:type="auto"/>
            <w:vAlign w:val="center"/>
          </w:tcPr>
          <w:p w:rsidRPr="00CE6924" w:rsidR="00CE6924" w:rsidP="008739E8" w:rsidRDefault="00CE6924" w14:paraId="24A61C34" w14:textId="77777777">
            <w:pPr>
              <w:jc w:val="center"/>
              <w:rPr>
                <w:rFonts w:ascii="Times New Roman" w:hAnsi="Times New Roman"/>
              </w:rPr>
            </w:pPr>
            <w:r w:rsidRPr="00CE6924">
              <w:rPr>
                <w:rFonts w:ascii="Times New Roman" w:hAnsi="Times New Roman"/>
              </w:rPr>
              <w:t>0.00</w:t>
            </w:r>
          </w:p>
        </w:tc>
        <w:tc>
          <w:tcPr>
            <w:tcW w:w="0" w:type="auto"/>
            <w:vAlign w:val="center"/>
          </w:tcPr>
          <w:p w:rsidRPr="00CE6924" w:rsidR="00CE6924" w:rsidP="008739E8" w:rsidRDefault="00CE6924" w14:paraId="1394C562" w14:textId="77777777">
            <w:pPr>
              <w:jc w:val="center"/>
              <w:rPr>
                <w:rFonts w:ascii="Times New Roman" w:hAnsi="Times New Roman"/>
              </w:rPr>
            </w:pPr>
            <w:r w:rsidRPr="00CE6924">
              <w:rPr>
                <w:rFonts w:ascii="Times New Roman" w:hAnsi="Times New Roman"/>
              </w:rPr>
              <w:t>0.00</w:t>
            </w:r>
          </w:p>
        </w:tc>
      </w:tr>
      <w:tr w:rsidRPr="00CE6924" w:rsidR="00CE6924" w:rsidTr="008739E8" w14:paraId="2A10123C" w14:textId="77777777">
        <w:tc>
          <w:tcPr>
            <w:tcW w:w="0" w:type="auto"/>
            <w:tcBorders>
              <w:right w:val="single" w:color="auto" w:sz="4" w:space="0"/>
            </w:tcBorders>
          </w:tcPr>
          <w:p w:rsidRPr="00CE6924" w:rsidR="00CE6924" w:rsidP="008739E8" w:rsidRDefault="00CE6924" w14:paraId="339FD443" w14:textId="77777777">
            <w:pPr>
              <w:pStyle w:val="Compact"/>
              <w:jc w:val="left"/>
              <w:rPr>
                <w:rFonts w:ascii="Times New Roman" w:hAnsi="Times New Roman"/>
                <w:szCs w:val="22"/>
              </w:rPr>
            </w:pPr>
            <w:r w:rsidRPr="00CE6924">
              <w:rPr>
                <w:rFonts w:ascii="Times New Roman" w:hAnsi="Times New Roman"/>
                <w:szCs w:val="22"/>
              </w:rPr>
              <w:t>Netherlands</w:t>
            </w:r>
          </w:p>
        </w:tc>
        <w:tc>
          <w:tcPr>
            <w:tcW w:w="0" w:type="auto"/>
            <w:tcBorders>
              <w:left w:val="single" w:color="auto" w:sz="4" w:space="0"/>
            </w:tcBorders>
            <w:vAlign w:val="center"/>
          </w:tcPr>
          <w:p w:rsidRPr="00CE6924" w:rsidR="00CE6924" w:rsidP="008739E8" w:rsidRDefault="00CE6924" w14:paraId="159EF080" w14:textId="77777777">
            <w:pPr>
              <w:jc w:val="center"/>
              <w:rPr>
                <w:rFonts w:ascii="Times New Roman" w:hAnsi="Times New Roman"/>
              </w:rPr>
            </w:pPr>
            <w:r w:rsidRPr="00CE6924">
              <w:rPr>
                <w:rFonts w:ascii="Times New Roman" w:hAnsi="Times New Roman"/>
              </w:rPr>
              <w:t>0.00</w:t>
            </w:r>
          </w:p>
        </w:tc>
        <w:tc>
          <w:tcPr>
            <w:tcW w:w="0" w:type="auto"/>
            <w:vAlign w:val="center"/>
          </w:tcPr>
          <w:p w:rsidRPr="00CE6924" w:rsidR="00CE6924" w:rsidP="008739E8" w:rsidRDefault="00CE6924" w14:paraId="0D7D1008" w14:textId="77777777">
            <w:pPr>
              <w:jc w:val="center"/>
              <w:rPr>
                <w:rFonts w:ascii="Times New Roman" w:hAnsi="Times New Roman"/>
              </w:rPr>
            </w:pPr>
            <w:r w:rsidRPr="00CE6924">
              <w:rPr>
                <w:rFonts w:ascii="Times New Roman" w:hAnsi="Times New Roman"/>
              </w:rPr>
              <w:t>0.00</w:t>
            </w:r>
          </w:p>
        </w:tc>
        <w:tc>
          <w:tcPr>
            <w:tcW w:w="0" w:type="auto"/>
            <w:tcBorders>
              <w:right w:val="single" w:color="auto" w:sz="4" w:space="0"/>
            </w:tcBorders>
            <w:vAlign w:val="center"/>
          </w:tcPr>
          <w:p w:rsidRPr="00CE6924" w:rsidR="00CE6924" w:rsidP="008739E8" w:rsidRDefault="00CE6924" w14:paraId="11DCB8DC" w14:textId="77777777">
            <w:pPr>
              <w:jc w:val="center"/>
              <w:rPr>
                <w:rFonts w:ascii="Times New Roman" w:hAnsi="Times New Roman"/>
              </w:rPr>
            </w:pPr>
            <w:r w:rsidRPr="00CE6924">
              <w:rPr>
                <w:rFonts w:ascii="Times New Roman" w:hAnsi="Times New Roman"/>
              </w:rPr>
              <w:t>0.21</w:t>
            </w:r>
          </w:p>
        </w:tc>
        <w:tc>
          <w:tcPr>
            <w:tcW w:w="0" w:type="auto"/>
            <w:tcBorders>
              <w:left w:val="single" w:color="auto" w:sz="4" w:space="0"/>
            </w:tcBorders>
            <w:vAlign w:val="center"/>
          </w:tcPr>
          <w:p w:rsidRPr="00CE6924" w:rsidR="00CE6924" w:rsidP="008739E8" w:rsidRDefault="00CE6924" w14:paraId="5BAC7B01" w14:textId="77777777">
            <w:pPr>
              <w:jc w:val="center"/>
              <w:rPr>
                <w:rFonts w:ascii="Times New Roman" w:hAnsi="Times New Roman"/>
              </w:rPr>
            </w:pPr>
            <w:r w:rsidRPr="00CE6924">
              <w:rPr>
                <w:rFonts w:ascii="Times New Roman" w:hAnsi="Times New Roman"/>
              </w:rPr>
              <w:t>0.00</w:t>
            </w:r>
          </w:p>
        </w:tc>
        <w:tc>
          <w:tcPr>
            <w:tcW w:w="0" w:type="auto"/>
            <w:vAlign w:val="center"/>
          </w:tcPr>
          <w:p w:rsidRPr="00CE6924" w:rsidR="00CE6924" w:rsidP="008739E8" w:rsidRDefault="00CE6924" w14:paraId="02F7C037" w14:textId="77777777">
            <w:pPr>
              <w:jc w:val="center"/>
              <w:rPr>
                <w:rFonts w:ascii="Times New Roman" w:hAnsi="Times New Roman"/>
              </w:rPr>
            </w:pPr>
            <w:r w:rsidRPr="00CE6924">
              <w:rPr>
                <w:rFonts w:ascii="Times New Roman" w:hAnsi="Times New Roman"/>
              </w:rPr>
              <w:t>0.00</w:t>
            </w:r>
          </w:p>
        </w:tc>
        <w:tc>
          <w:tcPr>
            <w:tcW w:w="0" w:type="auto"/>
            <w:tcBorders>
              <w:right w:val="single" w:color="auto" w:sz="4" w:space="0"/>
            </w:tcBorders>
            <w:vAlign w:val="center"/>
          </w:tcPr>
          <w:p w:rsidRPr="00CE6924" w:rsidR="00CE6924" w:rsidP="008739E8" w:rsidRDefault="00CE6924" w14:paraId="7595B234" w14:textId="77777777">
            <w:pPr>
              <w:jc w:val="center"/>
              <w:rPr>
                <w:rFonts w:ascii="Times New Roman" w:hAnsi="Times New Roman"/>
              </w:rPr>
            </w:pPr>
            <w:r w:rsidRPr="00CE6924">
              <w:rPr>
                <w:rFonts w:ascii="Times New Roman" w:hAnsi="Times New Roman"/>
              </w:rPr>
              <w:t>1.00</w:t>
            </w:r>
          </w:p>
        </w:tc>
        <w:tc>
          <w:tcPr>
            <w:tcW w:w="0" w:type="auto"/>
            <w:tcBorders>
              <w:left w:val="single" w:color="auto" w:sz="4" w:space="0"/>
            </w:tcBorders>
            <w:vAlign w:val="center"/>
          </w:tcPr>
          <w:p w:rsidRPr="00CE6924" w:rsidR="00CE6924" w:rsidP="008739E8" w:rsidRDefault="00CE6924" w14:paraId="0AE265E3" w14:textId="77777777">
            <w:pPr>
              <w:jc w:val="center"/>
              <w:rPr>
                <w:rFonts w:ascii="Times New Roman" w:hAnsi="Times New Roman"/>
              </w:rPr>
            </w:pPr>
            <w:r w:rsidRPr="00CE6924">
              <w:rPr>
                <w:rFonts w:ascii="Times New Roman" w:hAnsi="Times New Roman"/>
              </w:rPr>
              <w:t>0.00</w:t>
            </w:r>
          </w:p>
        </w:tc>
        <w:tc>
          <w:tcPr>
            <w:tcW w:w="0" w:type="auto"/>
            <w:vAlign w:val="center"/>
          </w:tcPr>
          <w:p w:rsidRPr="00CE6924" w:rsidR="00CE6924" w:rsidP="008739E8" w:rsidRDefault="00CE6924" w14:paraId="2A6B7CB9" w14:textId="77777777">
            <w:pPr>
              <w:jc w:val="center"/>
              <w:rPr>
                <w:rFonts w:ascii="Times New Roman" w:hAnsi="Times New Roman"/>
              </w:rPr>
            </w:pPr>
            <w:r w:rsidRPr="00CE6924">
              <w:rPr>
                <w:rFonts w:ascii="Times New Roman" w:hAnsi="Times New Roman"/>
              </w:rPr>
              <w:t>0.00</w:t>
            </w:r>
          </w:p>
        </w:tc>
        <w:tc>
          <w:tcPr>
            <w:tcW w:w="0" w:type="auto"/>
            <w:vAlign w:val="center"/>
          </w:tcPr>
          <w:p w:rsidRPr="00CE6924" w:rsidR="00CE6924" w:rsidP="008739E8" w:rsidRDefault="00CE6924" w14:paraId="789C9514" w14:textId="77777777">
            <w:pPr>
              <w:jc w:val="center"/>
              <w:rPr>
                <w:rFonts w:ascii="Times New Roman" w:hAnsi="Times New Roman"/>
              </w:rPr>
            </w:pPr>
            <w:r w:rsidRPr="00CE6924">
              <w:rPr>
                <w:rFonts w:ascii="Times New Roman" w:hAnsi="Times New Roman"/>
              </w:rPr>
              <w:t>1.00</w:t>
            </w:r>
          </w:p>
        </w:tc>
      </w:tr>
      <w:tr w:rsidRPr="00CE6924" w:rsidR="00CE6924" w:rsidTr="008739E8" w14:paraId="3412EFDD" w14:textId="77777777">
        <w:tc>
          <w:tcPr>
            <w:tcW w:w="0" w:type="auto"/>
            <w:tcBorders>
              <w:right w:val="single" w:color="auto" w:sz="4" w:space="0"/>
            </w:tcBorders>
          </w:tcPr>
          <w:p w:rsidRPr="00CE6924" w:rsidR="00CE6924" w:rsidP="008739E8" w:rsidRDefault="00CE6924" w14:paraId="459845EA" w14:textId="77777777">
            <w:pPr>
              <w:pStyle w:val="Compact"/>
              <w:jc w:val="left"/>
              <w:rPr>
                <w:rFonts w:ascii="Times New Roman" w:hAnsi="Times New Roman"/>
                <w:szCs w:val="22"/>
              </w:rPr>
            </w:pPr>
            <w:r w:rsidRPr="00CE6924">
              <w:rPr>
                <w:rFonts w:ascii="Times New Roman" w:hAnsi="Times New Roman"/>
                <w:szCs w:val="22"/>
              </w:rPr>
              <w:t>Poland</w:t>
            </w:r>
          </w:p>
        </w:tc>
        <w:tc>
          <w:tcPr>
            <w:tcW w:w="0" w:type="auto"/>
            <w:tcBorders>
              <w:left w:val="single" w:color="auto" w:sz="4" w:space="0"/>
            </w:tcBorders>
            <w:vAlign w:val="center"/>
          </w:tcPr>
          <w:p w:rsidRPr="00CE6924" w:rsidR="00CE6924" w:rsidP="008739E8" w:rsidRDefault="00CE6924" w14:paraId="7DBEEBBC" w14:textId="77777777">
            <w:pPr>
              <w:jc w:val="center"/>
              <w:rPr>
                <w:rFonts w:ascii="Times New Roman" w:hAnsi="Times New Roman"/>
              </w:rPr>
            </w:pPr>
            <w:r w:rsidRPr="00CE6924">
              <w:rPr>
                <w:rFonts w:ascii="Times New Roman" w:hAnsi="Times New Roman"/>
              </w:rPr>
              <w:t>0.00</w:t>
            </w:r>
          </w:p>
        </w:tc>
        <w:tc>
          <w:tcPr>
            <w:tcW w:w="0" w:type="auto"/>
            <w:vAlign w:val="center"/>
          </w:tcPr>
          <w:p w:rsidRPr="00CE6924" w:rsidR="00CE6924" w:rsidP="008739E8" w:rsidRDefault="00CE6924" w14:paraId="20668150" w14:textId="77777777">
            <w:pPr>
              <w:jc w:val="center"/>
              <w:rPr>
                <w:rFonts w:ascii="Times New Roman" w:hAnsi="Times New Roman"/>
              </w:rPr>
            </w:pPr>
            <w:r w:rsidRPr="00CE6924">
              <w:rPr>
                <w:rFonts w:ascii="Times New Roman" w:hAnsi="Times New Roman"/>
              </w:rPr>
              <w:t>0.00</w:t>
            </w:r>
          </w:p>
        </w:tc>
        <w:tc>
          <w:tcPr>
            <w:tcW w:w="0" w:type="auto"/>
            <w:tcBorders>
              <w:right w:val="single" w:color="auto" w:sz="4" w:space="0"/>
            </w:tcBorders>
            <w:vAlign w:val="center"/>
          </w:tcPr>
          <w:p w:rsidRPr="00CE6924" w:rsidR="00CE6924" w:rsidP="008739E8" w:rsidRDefault="00CE6924" w14:paraId="177B90D6" w14:textId="77777777">
            <w:pPr>
              <w:jc w:val="center"/>
              <w:rPr>
                <w:rFonts w:ascii="Times New Roman" w:hAnsi="Times New Roman"/>
              </w:rPr>
            </w:pPr>
            <w:r w:rsidRPr="00CE6924">
              <w:rPr>
                <w:rFonts w:ascii="Times New Roman" w:hAnsi="Times New Roman"/>
              </w:rPr>
              <w:t>0.00</w:t>
            </w:r>
          </w:p>
        </w:tc>
        <w:tc>
          <w:tcPr>
            <w:tcW w:w="0" w:type="auto"/>
            <w:tcBorders>
              <w:left w:val="single" w:color="auto" w:sz="4" w:space="0"/>
            </w:tcBorders>
            <w:vAlign w:val="center"/>
          </w:tcPr>
          <w:p w:rsidRPr="00CE6924" w:rsidR="00CE6924" w:rsidP="008739E8" w:rsidRDefault="00CE6924" w14:paraId="7A70331C" w14:textId="77777777">
            <w:pPr>
              <w:jc w:val="center"/>
              <w:rPr>
                <w:rFonts w:ascii="Times New Roman" w:hAnsi="Times New Roman"/>
              </w:rPr>
            </w:pPr>
            <w:r w:rsidRPr="00CE6924">
              <w:rPr>
                <w:rFonts w:ascii="Times New Roman" w:hAnsi="Times New Roman"/>
              </w:rPr>
              <w:t>0.00</w:t>
            </w:r>
          </w:p>
        </w:tc>
        <w:tc>
          <w:tcPr>
            <w:tcW w:w="0" w:type="auto"/>
            <w:vAlign w:val="center"/>
          </w:tcPr>
          <w:p w:rsidRPr="00CE6924" w:rsidR="00CE6924" w:rsidP="008739E8" w:rsidRDefault="00CE6924" w14:paraId="3D65C36A" w14:textId="77777777">
            <w:pPr>
              <w:jc w:val="center"/>
              <w:rPr>
                <w:rFonts w:ascii="Times New Roman" w:hAnsi="Times New Roman"/>
              </w:rPr>
            </w:pPr>
            <w:r w:rsidRPr="00CE6924">
              <w:rPr>
                <w:rFonts w:ascii="Times New Roman" w:hAnsi="Times New Roman"/>
              </w:rPr>
              <w:t>0.00</w:t>
            </w:r>
          </w:p>
        </w:tc>
        <w:tc>
          <w:tcPr>
            <w:tcW w:w="0" w:type="auto"/>
            <w:tcBorders>
              <w:right w:val="single" w:color="auto" w:sz="4" w:space="0"/>
            </w:tcBorders>
            <w:vAlign w:val="center"/>
          </w:tcPr>
          <w:p w:rsidRPr="00CE6924" w:rsidR="00CE6924" w:rsidP="008739E8" w:rsidRDefault="00CE6924" w14:paraId="0406984C" w14:textId="77777777">
            <w:pPr>
              <w:jc w:val="center"/>
              <w:rPr>
                <w:rFonts w:ascii="Times New Roman" w:hAnsi="Times New Roman"/>
              </w:rPr>
            </w:pPr>
            <w:r w:rsidRPr="00CE6924">
              <w:rPr>
                <w:rFonts w:ascii="Times New Roman" w:hAnsi="Times New Roman"/>
              </w:rPr>
              <w:t>0.00</w:t>
            </w:r>
          </w:p>
        </w:tc>
        <w:tc>
          <w:tcPr>
            <w:tcW w:w="0" w:type="auto"/>
            <w:tcBorders>
              <w:left w:val="single" w:color="auto" w:sz="4" w:space="0"/>
            </w:tcBorders>
            <w:vAlign w:val="center"/>
          </w:tcPr>
          <w:p w:rsidRPr="00CE6924" w:rsidR="00CE6924" w:rsidP="008739E8" w:rsidRDefault="00CE6924" w14:paraId="0C0D4679" w14:textId="77777777">
            <w:pPr>
              <w:jc w:val="center"/>
              <w:rPr>
                <w:rFonts w:ascii="Times New Roman" w:hAnsi="Times New Roman"/>
              </w:rPr>
            </w:pPr>
            <w:r w:rsidRPr="00CE6924">
              <w:rPr>
                <w:rFonts w:ascii="Times New Roman" w:hAnsi="Times New Roman"/>
              </w:rPr>
              <w:t>0.00</w:t>
            </w:r>
          </w:p>
        </w:tc>
        <w:tc>
          <w:tcPr>
            <w:tcW w:w="0" w:type="auto"/>
            <w:vAlign w:val="center"/>
          </w:tcPr>
          <w:p w:rsidRPr="00CE6924" w:rsidR="00CE6924" w:rsidP="008739E8" w:rsidRDefault="00CE6924" w14:paraId="74553F89" w14:textId="77777777">
            <w:pPr>
              <w:jc w:val="center"/>
              <w:rPr>
                <w:rFonts w:ascii="Times New Roman" w:hAnsi="Times New Roman"/>
              </w:rPr>
            </w:pPr>
            <w:r w:rsidRPr="00CE6924">
              <w:rPr>
                <w:rFonts w:ascii="Times New Roman" w:hAnsi="Times New Roman"/>
              </w:rPr>
              <w:t>0.00</w:t>
            </w:r>
          </w:p>
        </w:tc>
        <w:tc>
          <w:tcPr>
            <w:tcW w:w="0" w:type="auto"/>
            <w:vAlign w:val="center"/>
          </w:tcPr>
          <w:p w:rsidRPr="00CE6924" w:rsidR="00CE6924" w:rsidP="008739E8" w:rsidRDefault="00CE6924" w14:paraId="057351BA" w14:textId="77777777">
            <w:pPr>
              <w:jc w:val="center"/>
              <w:rPr>
                <w:rFonts w:ascii="Times New Roman" w:hAnsi="Times New Roman"/>
              </w:rPr>
            </w:pPr>
            <w:r w:rsidRPr="00CE6924">
              <w:rPr>
                <w:rFonts w:ascii="Times New Roman" w:hAnsi="Times New Roman"/>
              </w:rPr>
              <w:t>0.00</w:t>
            </w:r>
          </w:p>
        </w:tc>
      </w:tr>
      <w:tr w:rsidRPr="00CE6924" w:rsidR="00CE6924" w:rsidTr="008739E8" w14:paraId="349F5C8E" w14:textId="77777777">
        <w:tc>
          <w:tcPr>
            <w:tcW w:w="0" w:type="auto"/>
            <w:tcBorders>
              <w:right w:val="single" w:color="auto" w:sz="4" w:space="0"/>
            </w:tcBorders>
          </w:tcPr>
          <w:p w:rsidRPr="00CE6924" w:rsidR="00CE6924" w:rsidP="008739E8" w:rsidRDefault="00CE6924" w14:paraId="5588B9F7" w14:textId="77777777">
            <w:pPr>
              <w:pStyle w:val="Compact"/>
              <w:jc w:val="left"/>
              <w:rPr>
                <w:rFonts w:ascii="Times New Roman" w:hAnsi="Times New Roman"/>
                <w:szCs w:val="22"/>
              </w:rPr>
            </w:pPr>
            <w:r w:rsidRPr="00CE6924">
              <w:rPr>
                <w:rFonts w:ascii="Times New Roman" w:hAnsi="Times New Roman"/>
                <w:szCs w:val="22"/>
              </w:rPr>
              <w:t>Portugal</w:t>
            </w:r>
          </w:p>
        </w:tc>
        <w:tc>
          <w:tcPr>
            <w:tcW w:w="0" w:type="auto"/>
            <w:tcBorders>
              <w:left w:val="single" w:color="auto" w:sz="4" w:space="0"/>
            </w:tcBorders>
            <w:vAlign w:val="center"/>
          </w:tcPr>
          <w:p w:rsidRPr="00CE6924" w:rsidR="00CE6924" w:rsidP="008739E8" w:rsidRDefault="00CE6924" w14:paraId="795319E9" w14:textId="77777777">
            <w:pPr>
              <w:jc w:val="center"/>
              <w:rPr>
                <w:rFonts w:ascii="Times New Roman" w:hAnsi="Times New Roman"/>
              </w:rPr>
            </w:pPr>
            <w:r w:rsidRPr="00CE6924">
              <w:rPr>
                <w:rFonts w:ascii="Times New Roman" w:hAnsi="Times New Roman"/>
              </w:rPr>
              <w:t>0.86</w:t>
            </w:r>
          </w:p>
        </w:tc>
        <w:tc>
          <w:tcPr>
            <w:tcW w:w="0" w:type="auto"/>
            <w:vAlign w:val="center"/>
          </w:tcPr>
          <w:p w:rsidRPr="00CE6924" w:rsidR="00CE6924" w:rsidP="008739E8" w:rsidRDefault="00CE6924" w14:paraId="0415F00A" w14:textId="77777777">
            <w:pPr>
              <w:jc w:val="center"/>
              <w:rPr>
                <w:rFonts w:ascii="Times New Roman" w:hAnsi="Times New Roman"/>
              </w:rPr>
            </w:pPr>
            <w:r w:rsidRPr="00CE6924">
              <w:rPr>
                <w:rFonts w:ascii="Times New Roman" w:hAnsi="Times New Roman"/>
              </w:rPr>
              <w:t>0.96</w:t>
            </w:r>
          </w:p>
        </w:tc>
        <w:tc>
          <w:tcPr>
            <w:tcW w:w="0" w:type="auto"/>
            <w:tcBorders>
              <w:right w:val="single" w:color="auto" w:sz="4" w:space="0"/>
            </w:tcBorders>
            <w:vAlign w:val="center"/>
          </w:tcPr>
          <w:p w:rsidRPr="00CE6924" w:rsidR="00CE6924" w:rsidP="008739E8" w:rsidRDefault="00CE6924" w14:paraId="58A674CA" w14:textId="77777777">
            <w:pPr>
              <w:jc w:val="center"/>
              <w:rPr>
                <w:rFonts w:ascii="Times New Roman" w:hAnsi="Times New Roman"/>
              </w:rPr>
            </w:pPr>
            <w:r w:rsidRPr="00CE6924">
              <w:rPr>
                <w:rFonts w:ascii="Times New Roman" w:hAnsi="Times New Roman"/>
              </w:rPr>
              <w:t>1.00</w:t>
            </w:r>
          </w:p>
        </w:tc>
        <w:tc>
          <w:tcPr>
            <w:tcW w:w="0" w:type="auto"/>
            <w:tcBorders>
              <w:left w:val="single" w:color="auto" w:sz="4" w:space="0"/>
            </w:tcBorders>
            <w:vAlign w:val="center"/>
          </w:tcPr>
          <w:p w:rsidRPr="00CE6924" w:rsidR="00CE6924" w:rsidP="008739E8" w:rsidRDefault="00CE6924" w14:paraId="04DB5C54" w14:textId="77777777">
            <w:pPr>
              <w:jc w:val="center"/>
              <w:rPr>
                <w:rFonts w:ascii="Times New Roman" w:hAnsi="Times New Roman"/>
              </w:rPr>
            </w:pPr>
            <w:r w:rsidRPr="00CE6924">
              <w:rPr>
                <w:rFonts w:ascii="Times New Roman" w:hAnsi="Times New Roman"/>
              </w:rPr>
              <w:t>0.95</w:t>
            </w:r>
          </w:p>
        </w:tc>
        <w:tc>
          <w:tcPr>
            <w:tcW w:w="0" w:type="auto"/>
            <w:vAlign w:val="center"/>
          </w:tcPr>
          <w:p w:rsidRPr="00CE6924" w:rsidR="00CE6924" w:rsidP="008739E8" w:rsidRDefault="00CE6924" w14:paraId="6E71A80D" w14:textId="77777777">
            <w:pPr>
              <w:jc w:val="center"/>
              <w:rPr>
                <w:rFonts w:ascii="Times New Roman" w:hAnsi="Times New Roman"/>
              </w:rPr>
            </w:pPr>
            <w:r w:rsidRPr="00CE6924">
              <w:rPr>
                <w:rFonts w:ascii="Times New Roman" w:hAnsi="Times New Roman"/>
              </w:rPr>
              <w:t>0.98</w:t>
            </w:r>
          </w:p>
        </w:tc>
        <w:tc>
          <w:tcPr>
            <w:tcW w:w="0" w:type="auto"/>
            <w:tcBorders>
              <w:right w:val="single" w:color="auto" w:sz="4" w:space="0"/>
            </w:tcBorders>
            <w:vAlign w:val="center"/>
          </w:tcPr>
          <w:p w:rsidRPr="00CE6924" w:rsidR="00CE6924" w:rsidP="008739E8" w:rsidRDefault="00CE6924" w14:paraId="1948FB01" w14:textId="77777777">
            <w:pPr>
              <w:jc w:val="center"/>
              <w:rPr>
                <w:rFonts w:ascii="Times New Roman" w:hAnsi="Times New Roman"/>
              </w:rPr>
            </w:pPr>
            <w:r w:rsidRPr="00CE6924">
              <w:rPr>
                <w:rFonts w:ascii="Times New Roman" w:hAnsi="Times New Roman"/>
              </w:rPr>
              <w:t>1.00</w:t>
            </w:r>
          </w:p>
        </w:tc>
        <w:tc>
          <w:tcPr>
            <w:tcW w:w="0" w:type="auto"/>
            <w:tcBorders>
              <w:left w:val="single" w:color="auto" w:sz="4" w:space="0"/>
            </w:tcBorders>
            <w:vAlign w:val="center"/>
          </w:tcPr>
          <w:p w:rsidRPr="00CE6924" w:rsidR="00CE6924" w:rsidP="008739E8" w:rsidRDefault="00CE6924" w14:paraId="1FD207A4" w14:textId="77777777">
            <w:pPr>
              <w:jc w:val="center"/>
              <w:rPr>
                <w:rFonts w:ascii="Times New Roman" w:hAnsi="Times New Roman"/>
              </w:rPr>
            </w:pPr>
            <w:r w:rsidRPr="00CE6924">
              <w:rPr>
                <w:rFonts w:ascii="Times New Roman" w:hAnsi="Times New Roman"/>
              </w:rPr>
              <w:t>0.95</w:t>
            </w:r>
          </w:p>
        </w:tc>
        <w:tc>
          <w:tcPr>
            <w:tcW w:w="0" w:type="auto"/>
            <w:vAlign w:val="center"/>
          </w:tcPr>
          <w:p w:rsidRPr="00CE6924" w:rsidR="00CE6924" w:rsidP="008739E8" w:rsidRDefault="00CE6924" w14:paraId="577BF3D8" w14:textId="77777777">
            <w:pPr>
              <w:jc w:val="center"/>
              <w:rPr>
                <w:rFonts w:ascii="Times New Roman" w:hAnsi="Times New Roman"/>
              </w:rPr>
            </w:pPr>
            <w:r w:rsidRPr="00CE6924">
              <w:rPr>
                <w:rFonts w:ascii="Times New Roman" w:hAnsi="Times New Roman"/>
              </w:rPr>
              <w:t>0.99</w:t>
            </w:r>
          </w:p>
        </w:tc>
        <w:tc>
          <w:tcPr>
            <w:tcW w:w="0" w:type="auto"/>
            <w:vAlign w:val="center"/>
          </w:tcPr>
          <w:p w:rsidRPr="00CE6924" w:rsidR="00CE6924" w:rsidP="008739E8" w:rsidRDefault="00CE6924" w14:paraId="49469A6E" w14:textId="77777777">
            <w:pPr>
              <w:jc w:val="center"/>
              <w:rPr>
                <w:rFonts w:ascii="Times New Roman" w:hAnsi="Times New Roman"/>
              </w:rPr>
            </w:pPr>
            <w:r w:rsidRPr="00CE6924">
              <w:rPr>
                <w:rFonts w:ascii="Times New Roman" w:hAnsi="Times New Roman"/>
              </w:rPr>
              <w:t>1.00</w:t>
            </w:r>
          </w:p>
        </w:tc>
      </w:tr>
      <w:tr w:rsidRPr="00CE6924" w:rsidR="00CE6924" w:rsidTr="008739E8" w14:paraId="57061AC5" w14:textId="77777777">
        <w:tc>
          <w:tcPr>
            <w:tcW w:w="0" w:type="auto"/>
            <w:tcBorders>
              <w:right w:val="single" w:color="auto" w:sz="4" w:space="0"/>
            </w:tcBorders>
          </w:tcPr>
          <w:p w:rsidRPr="00CE6924" w:rsidR="00CE6924" w:rsidP="008739E8" w:rsidRDefault="00CE6924" w14:paraId="60AE9152" w14:textId="77777777">
            <w:pPr>
              <w:pStyle w:val="Compact"/>
              <w:jc w:val="left"/>
              <w:rPr>
                <w:rFonts w:ascii="Times New Roman" w:hAnsi="Times New Roman"/>
                <w:szCs w:val="22"/>
              </w:rPr>
            </w:pPr>
            <w:r w:rsidRPr="00CE6924">
              <w:rPr>
                <w:rFonts w:ascii="Times New Roman" w:hAnsi="Times New Roman"/>
                <w:szCs w:val="22"/>
              </w:rPr>
              <w:t>Romania</w:t>
            </w:r>
          </w:p>
        </w:tc>
        <w:tc>
          <w:tcPr>
            <w:tcW w:w="0" w:type="auto"/>
            <w:tcBorders>
              <w:left w:val="single" w:color="auto" w:sz="4" w:space="0"/>
            </w:tcBorders>
            <w:vAlign w:val="center"/>
          </w:tcPr>
          <w:p w:rsidRPr="00CE6924" w:rsidR="00CE6924" w:rsidP="008739E8" w:rsidRDefault="00CE6924" w14:paraId="2409D98C" w14:textId="77777777">
            <w:pPr>
              <w:jc w:val="center"/>
              <w:rPr>
                <w:rFonts w:ascii="Times New Roman" w:hAnsi="Times New Roman"/>
              </w:rPr>
            </w:pPr>
            <w:r w:rsidRPr="00CE6924">
              <w:rPr>
                <w:rFonts w:ascii="Times New Roman" w:hAnsi="Times New Roman"/>
              </w:rPr>
              <w:t>0.00</w:t>
            </w:r>
          </w:p>
        </w:tc>
        <w:tc>
          <w:tcPr>
            <w:tcW w:w="0" w:type="auto"/>
            <w:vAlign w:val="center"/>
          </w:tcPr>
          <w:p w:rsidRPr="00CE6924" w:rsidR="00CE6924" w:rsidP="008739E8" w:rsidRDefault="00CE6924" w14:paraId="28EB92C6" w14:textId="77777777">
            <w:pPr>
              <w:jc w:val="center"/>
              <w:rPr>
                <w:rFonts w:ascii="Times New Roman" w:hAnsi="Times New Roman"/>
              </w:rPr>
            </w:pPr>
            <w:r w:rsidRPr="00CE6924">
              <w:rPr>
                <w:rFonts w:ascii="Times New Roman" w:hAnsi="Times New Roman"/>
              </w:rPr>
              <w:t>0.00</w:t>
            </w:r>
          </w:p>
        </w:tc>
        <w:tc>
          <w:tcPr>
            <w:tcW w:w="0" w:type="auto"/>
            <w:tcBorders>
              <w:right w:val="single" w:color="auto" w:sz="4" w:space="0"/>
            </w:tcBorders>
            <w:vAlign w:val="center"/>
          </w:tcPr>
          <w:p w:rsidRPr="00CE6924" w:rsidR="00CE6924" w:rsidP="008739E8" w:rsidRDefault="00CE6924" w14:paraId="706A7145" w14:textId="77777777">
            <w:pPr>
              <w:jc w:val="center"/>
              <w:rPr>
                <w:rFonts w:ascii="Times New Roman" w:hAnsi="Times New Roman"/>
              </w:rPr>
            </w:pPr>
            <w:r w:rsidRPr="00CE6924">
              <w:rPr>
                <w:rFonts w:ascii="Times New Roman" w:hAnsi="Times New Roman"/>
              </w:rPr>
              <w:t>0.00</w:t>
            </w:r>
          </w:p>
        </w:tc>
        <w:tc>
          <w:tcPr>
            <w:tcW w:w="0" w:type="auto"/>
            <w:tcBorders>
              <w:left w:val="single" w:color="auto" w:sz="4" w:space="0"/>
            </w:tcBorders>
            <w:vAlign w:val="center"/>
          </w:tcPr>
          <w:p w:rsidRPr="00CE6924" w:rsidR="00CE6924" w:rsidP="008739E8" w:rsidRDefault="00CE6924" w14:paraId="3E885EE0" w14:textId="77777777">
            <w:pPr>
              <w:jc w:val="center"/>
              <w:rPr>
                <w:rFonts w:ascii="Times New Roman" w:hAnsi="Times New Roman"/>
              </w:rPr>
            </w:pPr>
            <w:r w:rsidRPr="00CE6924">
              <w:rPr>
                <w:rFonts w:ascii="Times New Roman" w:hAnsi="Times New Roman"/>
              </w:rPr>
              <w:t>0.00</w:t>
            </w:r>
          </w:p>
        </w:tc>
        <w:tc>
          <w:tcPr>
            <w:tcW w:w="0" w:type="auto"/>
            <w:vAlign w:val="center"/>
          </w:tcPr>
          <w:p w:rsidRPr="00CE6924" w:rsidR="00CE6924" w:rsidP="008739E8" w:rsidRDefault="00CE6924" w14:paraId="10AC8621" w14:textId="77777777">
            <w:pPr>
              <w:jc w:val="center"/>
              <w:rPr>
                <w:rFonts w:ascii="Times New Roman" w:hAnsi="Times New Roman"/>
              </w:rPr>
            </w:pPr>
            <w:r w:rsidRPr="00CE6924">
              <w:rPr>
                <w:rFonts w:ascii="Times New Roman" w:hAnsi="Times New Roman"/>
              </w:rPr>
              <w:t>0.00</w:t>
            </w:r>
          </w:p>
        </w:tc>
        <w:tc>
          <w:tcPr>
            <w:tcW w:w="0" w:type="auto"/>
            <w:tcBorders>
              <w:right w:val="single" w:color="auto" w:sz="4" w:space="0"/>
            </w:tcBorders>
            <w:vAlign w:val="center"/>
          </w:tcPr>
          <w:p w:rsidRPr="00CE6924" w:rsidR="00CE6924" w:rsidP="008739E8" w:rsidRDefault="00CE6924" w14:paraId="45A24FCB" w14:textId="77777777">
            <w:pPr>
              <w:jc w:val="center"/>
              <w:rPr>
                <w:rFonts w:ascii="Times New Roman" w:hAnsi="Times New Roman"/>
              </w:rPr>
            </w:pPr>
            <w:r w:rsidRPr="00CE6924">
              <w:rPr>
                <w:rFonts w:ascii="Times New Roman" w:hAnsi="Times New Roman"/>
              </w:rPr>
              <w:t>0.00</w:t>
            </w:r>
          </w:p>
        </w:tc>
        <w:tc>
          <w:tcPr>
            <w:tcW w:w="0" w:type="auto"/>
            <w:tcBorders>
              <w:left w:val="single" w:color="auto" w:sz="4" w:space="0"/>
            </w:tcBorders>
            <w:vAlign w:val="center"/>
          </w:tcPr>
          <w:p w:rsidRPr="00CE6924" w:rsidR="00CE6924" w:rsidP="008739E8" w:rsidRDefault="00CE6924" w14:paraId="7EDBF43C" w14:textId="77777777">
            <w:pPr>
              <w:jc w:val="center"/>
              <w:rPr>
                <w:rFonts w:ascii="Times New Roman" w:hAnsi="Times New Roman"/>
              </w:rPr>
            </w:pPr>
            <w:r w:rsidRPr="00CE6924">
              <w:rPr>
                <w:rFonts w:ascii="Times New Roman" w:hAnsi="Times New Roman"/>
              </w:rPr>
              <w:t>0.00</w:t>
            </w:r>
          </w:p>
        </w:tc>
        <w:tc>
          <w:tcPr>
            <w:tcW w:w="0" w:type="auto"/>
            <w:vAlign w:val="center"/>
          </w:tcPr>
          <w:p w:rsidRPr="00CE6924" w:rsidR="00CE6924" w:rsidP="008739E8" w:rsidRDefault="00CE6924" w14:paraId="5735ABAA" w14:textId="77777777">
            <w:pPr>
              <w:jc w:val="center"/>
              <w:rPr>
                <w:rFonts w:ascii="Times New Roman" w:hAnsi="Times New Roman"/>
              </w:rPr>
            </w:pPr>
            <w:r w:rsidRPr="00CE6924">
              <w:rPr>
                <w:rFonts w:ascii="Times New Roman" w:hAnsi="Times New Roman"/>
              </w:rPr>
              <w:t>0.00</w:t>
            </w:r>
          </w:p>
        </w:tc>
        <w:tc>
          <w:tcPr>
            <w:tcW w:w="0" w:type="auto"/>
            <w:vAlign w:val="center"/>
          </w:tcPr>
          <w:p w:rsidRPr="00CE6924" w:rsidR="00CE6924" w:rsidP="008739E8" w:rsidRDefault="00CE6924" w14:paraId="41077AFD" w14:textId="77777777">
            <w:pPr>
              <w:jc w:val="center"/>
              <w:rPr>
                <w:rFonts w:ascii="Times New Roman" w:hAnsi="Times New Roman"/>
              </w:rPr>
            </w:pPr>
            <w:r w:rsidRPr="00CE6924">
              <w:rPr>
                <w:rFonts w:ascii="Times New Roman" w:hAnsi="Times New Roman"/>
              </w:rPr>
              <w:t>0.09</w:t>
            </w:r>
          </w:p>
        </w:tc>
      </w:tr>
      <w:tr w:rsidRPr="00CE6924" w:rsidR="00CE6924" w:rsidTr="008739E8" w14:paraId="6EF6732B" w14:textId="77777777">
        <w:tc>
          <w:tcPr>
            <w:tcW w:w="0" w:type="auto"/>
            <w:tcBorders>
              <w:right w:val="single" w:color="auto" w:sz="4" w:space="0"/>
            </w:tcBorders>
          </w:tcPr>
          <w:p w:rsidRPr="00CE6924" w:rsidR="00CE6924" w:rsidP="008739E8" w:rsidRDefault="00CE6924" w14:paraId="203DCFC2" w14:textId="77777777">
            <w:pPr>
              <w:pStyle w:val="Compact"/>
              <w:jc w:val="left"/>
              <w:rPr>
                <w:rFonts w:ascii="Times New Roman" w:hAnsi="Times New Roman"/>
                <w:szCs w:val="22"/>
              </w:rPr>
            </w:pPr>
            <w:r w:rsidRPr="00CE6924">
              <w:rPr>
                <w:rFonts w:ascii="Times New Roman" w:hAnsi="Times New Roman"/>
                <w:szCs w:val="22"/>
              </w:rPr>
              <w:t>Slovakia</w:t>
            </w:r>
          </w:p>
        </w:tc>
        <w:tc>
          <w:tcPr>
            <w:tcW w:w="0" w:type="auto"/>
            <w:tcBorders>
              <w:left w:val="single" w:color="auto" w:sz="4" w:space="0"/>
            </w:tcBorders>
            <w:vAlign w:val="center"/>
          </w:tcPr>
          <w:p w:rsidRPr="00CE6924" w:rsidR="00CE6924" w:rsidP="008739E8" w:rsidRDefault="00CE6924" w14:paraId="7E58174B" w14:textId="77777777">
            <w:pPr>
              <w:jc w:val="center"/>
              <w:rPr>
                <w:rFonts w:ascii="Times New Roman" w:hAnsi="Times New Roman"/>
              </w:rPr>
            </w:pPr>
            <w:r w:rsidRPr="00CE6924">
              <w:rPr>
                <w:rFonts w:ascii="Times New Roman" w:hAnsi="Times New Roman"/>
              </w:rPr>
              <w:t>0.00</w:t>
            </w:r>
          </w:p>
        </w:tc>
        <w:tc>
          <w:tcPr>
            <w:tcW w:w="0" w:type="auto"/>
            <w:vAlign w:val="center"/>
          </w:tcPr>
          <w:p w:rsidRPr="00CE6924" w:rsidR="00CE6924" w:rsidP="008739E8" w:rsidRDefault="00CE6924" w14:paraId="1482A5F0" w14:textId="77777777">
            <w:pPr>
              <w:jc w:val="center"/>
              <w:rPr>
                <w:rFonts w:ascii="Times New Roman" w:hAnsi="Times New Roman"/>
              </w:rPr>
            </w:pPr>
            <w:r w:rsidRPr="00CE6924">
              <w:rPr>
                <w:rFonts w:ascii="Times New Roman" w:hAnsi="Times New Roman"/>
              </w:rPr>
              <w:t>0.00</w:t>
            </w:r>
          </w:p>
        </w:tc>
        <w:tc>
          <w:tcPr>
            <w:tcW w:w="0" w:type="auto"/>
            <w:tcBorders>
              <w:right w:val="single" w:color="auto" w:sz="4" w:space="0"/>
            </w:tcBorders>
            <w:vAlign w:val="center"/>
          </w:tcPr>
          <w:p w:rsidRPr="00CE6924" w:rsidR="00CE6924" w:rsidP="008739E8" w:rsidRDefault="00CE6924" w14:paraId="7324AE3E" w14:textId="77777777">
            <w:pPr>
              <w:jc w:val="center"/>
              <w:rPr>
                <w:rFonts w:ascii="Times New Roman" w:hAnsi="Times New Roman"/>
              </w:rPr>
            </w:pPr>
            <w:r w:rsidRPr="00CE6924">
              <w:rPr>
                <w:rFonts w:ascii="Times New Roman" w:hAnsi="Times New Roman"/>
              </w:rPr>
              <w:t>0.00</w:t>
            </w:r>
          </w:p>
        </w:tc>
        <w:tc>
          <w:tcPr>
            <w:tcW w:w="0" w:type="auto"/>
            <w:tcBorders>
              <w:left w:val="single" w:color="auto" w:sz="4" w:space="0"/>
            </w:tcBorders>
            <w:vAlign w:val="center"/>
          </w:tcPr>
          <w:p w:rsidRPr="00CE6924" w:rsidR="00CE6924" w:rsidP="008739E8" w:rsidRDefault="00CE6924" w14:paraId="613D7A5B" w14:textId="77777777">
            <w:pPr>
              <w:jc w:val="center"/>
              <w:rPr>
                <w:rFonts w:ascii="Times New Roman" w:hAnsi="Times New Roman"/>
              </w:rPr>
            </w:pPr>
            <w:r w:rsidRPr="00CE6924">
              <w:rPr>
                <w:rFonts w:ascii="Times New Roman" w:hAnsi="Times New Roman"/>
              </w:rPr>
              <w:t>0.00</w:t>
            </w:r>
          </w:p>
        </w:tc>
        <w:tc>
          <w:tcPr>
            <w:tcW w:w="0" w:type="auto"/>
            <w:vAlign w:val="center"/>
          </w:tcPr>
          <w:p w:rsidRPr="00CE6924" w:rsidR="00CE6924" w:rsidP="008739E8" w:rsidRDefault="00CE6924" w14:paraId="0E8BDC63" w14:textId="77777777">
            <w:pPr>
              <w:jc w:val="center"/>
              <w:rPr>
                <w:rFonts w:ascii="Times New Roman" w:hAnsi="Times New Roman"/>
              </w:rPr>
            </w:pPr>
            <w:r w:rsidRPr="00CE6924">
              <w:rPr>
                <w:rFonts w:ascii="Times New Roman" w:hAnsi="Times New Roman"/>
              </w:rPr>
              <w:t>0.00</w:t>
            </w:r>
          </w:p>
        </w:tc>
        <w:tc>
          <w:tcPr>
            <w:tcW w:w="0" w:type="auto"/>
            <w:tcBorders>
              <w:right w:val="single" w:color="auto" w:sz="4" w:space="0"/>
            </w:tcBorders>
            <w:vAlign w:val="center"/>
          </w:tcPr>
          <w:p w:rsidRPr="00CE6924" w:rsidR="00CE6924" w:rsidP="008739E8" w:rsidRDefault="00CE6924" w14:paraId="269287F3" w14:textId="77777777">
            <w:pPr>
              <w:jc w:val="center"/>
              <w:rPr>
                <w:rFonts w:ascii="Times New Roman" w:hAnsi="Times New Roman"/>
              </w:rPr>
            </w:pPr>
            <w:r w:rsidRPr="00CE6924">
              <w:rPr>
                <w:rFonts w:ascii="Times New Roman" w:hAnsi="Times New Roman"/>
              </w:rPr>
              <w:t>0.00</w:t>
            </w:r>
          </w:p>
        </w:tc>
        <w:tc>
          <w:tcPr>
            <w:tcW w:w="0" w:type="auto"/>
            <w:tcBorders>
              <w:left w:val="single" w:color="auto" w:sz="4" w:space="0"/>
            </w:tcBorders>
            <w:vAlign w:val="center"/>
          </w:tcPr>
          <w:p w:rsidRPr="00CE6924" w:rsidR="00CE6924" w:rsidP="008739E8" w:rsidRDefault="00CE6924" w14:paraId="5E7641C7" w14:textId="77777777">
            <w:pPr>
              <w:jc w:val="center"/>
              <w:rPr>
                <w:rFonts w:ascii="Times New Roman" w:hAnsi="Times New Roman"/>
              </w:rPr>
            </w:pPr>
            <w:r w:rsidRPr="00CE6924">
              <w:rPr>
                <w:rFonts w:ascii="Times New Roman" w:hAnsi="Times New Roman"/>
              </w:rPr>
              <w:t>0.00</w:t>
            </w:r>
          </w:p>
        </w:tc>
        <w:tc>
          <w:tcPr>
            <w:tcW w:w="0" w:type="auto"/>
            <w:vAlign w:val="center"/>
          </w:tcPr>
          <w:p w:rsidRPr="00CE6924" w:rsidR="00CE6924" w:rsidP="008739E8" w:rsidRDefault="00CE6924" w14:paraId="79C65A96" w14:textId="77777777">
            <w:pPr>
              <w:jc w:val="center"/>
              <w:rPr>
                <w:rFonts w:ascii="Times New Roman" w:hAnsi="Times New Roman"/>
              </w:rPr>
            </w:pPr>
            <w:r w:rsidRPr="00CE6924">
              <w:rPr>
                <w:rFonts w:ascii="Times New Roman" w:hAnsi="Times New Roman"/>
              </w:rPr>
              <w:t>0.00</w:t>
            </w:r>
          </w:p>
        </w:tc>
        <w:tc>
          <w:tcPr>
            <w:tcW w:w="0" w:type="auto"/>
            <w:vAlign w:val="center"/>
          </w:tcPr>
          <w:p w:rsidRPr="00CE6924" w:rsidR="00CE6924" w:rsidP="008739E8" w:rsidRDefault="00CE6924" w14:paraId="498E30E4" w14:textId="77777777">
            <w:pPr>
              <w:jc w:val="center"/>
              <w:rPr>
                <w:rFonts w:ascii="Times New Roman" w:hAnsi="Times New Roman"/>
              </w:rPr>
            </w:pPr>
            <w:r w:rsidRPr="00CE6924">
              <w:rPr>
                <w:rFonts w:ascii="Times New Roman" w:hAnsi="Times New Roman"/>
              </w:rPr>
              <w:t>0.00</w:t>
            </w:r>
          </w:p>
        </w:tc>
      </w:tr>
      <w:tr w:rsidRPr="00CE6924" w:rsidR="00CE6924" w:rsidTr="008739E8" w14:paraId="424C55C7" w14:textId="77777777">
        <w:tc>
          <w:tcPr>
            <w:tcW w:w="0" w:type="auto"/>
            <w:tcBorders>
              <w:right w:val="single" w:color="auto" w:sz="4" w:space="0"/>
            </w:tcBorders>
          </w:tcPr>
          <w:p w:rsidRPr="00CE6924" w:rsidR="00CE6924" w:rsidP="008739E8" w:rsidRDefault="00CE6924" w14:paraId="7FAD1860" w14:textId="77777777">
            <w:pPr>
              <w:pStyle w:val="Compact"/>
              <w:jc w:val="left"/>
              <w:rPr>
                <w:rFonts w:ascii="Times New Roman" w:hAnsi="Times New Roman"/>
                <w:szCs w:val="22"/>
              </w:rPr>
            </w:pPr>
            <w:r w:rsidRPr="00CE6924">
              <w:rPr>
                <w:rFonts w:ascii="Times New Roman" w:hAnsi="Times New Roman"/>
                <w:szCs w:val="22"/>
              </w:rPr>
              <w:t>Slovenia</w:t>
            </w:r>
          </w:p>
        </w:tc>
        <w:tc>
          <w:tcPr>
            <w:tcW w:w="0" w:type="auto"/>
            <w:tcBorders>
              <w:left w:val="single" w:color="auto" w:sz="4" w:space="0"/>
            </w:tcBorders>
            <w:vAlign w:val="center"/>
          </w:tcPr>
          <w:p w:rsidRPr="00CE6924" w:rsidR="00CE6924" w:rsidP="008739E8" w:rsidRDefault="00CE6924" w14:paraId="2E8D2079" w14:textId="77777777">
            <w:pPr>
              <w:jc w:val="center"/>
              <w:rPr>
                <w:rFonts w:ascii="Times New Roman" w:hAnsi="Times New Roman"/>
              </w:rPr>
            </w:pPr>
            <w:r w:rsidRPr="00CE6924">
              <w:rPr>
                <w:rFonts w:ascii="Times New Roman" w:hAnsi="Times New Roman"/>
              </w:rPr>
              <w:t>0.00</w:t>
            </w:r>
          </w:p>
        </w:tc>
        <w:tc>
          <w:tcPr>
            <w:tcW w:w="0" w:type="auto"/>
            <w:vAlign w:val="center"/>
          </w:tcPr>
          <w:p w:rsidRPr="00CE6924" w:rsidR="00CE6924" w:rsidP="008739E8" w:rsidRDefault="00CE6924" w14:paraId="772396B3" w14:textId="77777777">
            <w:pPr>
              <w:jc w:val="center"/>
              <w:rPr>
                <w:rFonts w:ascii="Times New Roman" w:hAnsi="Times New Roman"/>
              </w:rPr>
            </w:pPr>
            <w:r w:rsidRPr="00CE6924">
              <w:rPr>
                <w:rFonts w:ascii="Times New Roman" w:hAnsi="Times New Roman"/>
              </w:rPr>
              <w:t>0.00</w:t>
            </w:r>
          </w:p>
        </w:tc>
        <w:tc>
          <w:tcPr>
            <w:tcW w:w="0" w:type="auto"/>
            <w:tcBorders>
              <w:right w:val="single" w:color="auto" w:sz="4" w:space="0"/>
            </w:tcBorders>
            <w:vAlign w:val="center"/>
          </w:tcPr>
          <w:p w:rsidRPr="00CE6924" w:rsidR="00CE6924" w:rsidP="008739E8" w:rsidRDefault="00CE6924" w14:paraId="2B593B94" w14:textId="77777777">
            <w:pPr>
              <w:jc w:val="center"/>
              <w:rPr>
                <w:rFonts w:ascii="Times New Roman" w:hAnsi="Times New Roman"/>
              </w:rPr>
            </w:pPr>
            <w:r w:rsidRPr="00CE6924">
              <w:rPr>
                <w:rFonts w:ascii="Times New Roman" w:hAnsi="Times New Roman"/>
              </w:rPr>
              <w:t>0.05</w:t>
            </w:r>
          </w:p>
        </w:tc>
        <w:tc>
          <w:tcPr>
            <w:tcW w:w="0" w:type="auto"/>
            <w:tcBorders>
              <w:left w:val="single" w:color="auto" w:sz="4" w:space="0"/>
            </w:tcBorders>
            <w:vAlign w:val="center"/>
          </w:tcPr>
          <w:p w:rsidRPr="00CE6924" w:rsidR="00CE6924" w:rsidP="008739E8" w:rsidRDefault="00CE6924" w14:paraId="194F5BA2" w14:textId="77777777">
            <w:pPr>
              <w:jc w:val="center"/>
              <w:rPr>
                <w:rFonts w:ascii="Times New Roman" w:hAnsi="Times New Roman"/>
              </w:rPr>
            </w:pPr>
            <w:r w:rsidRPr="00CE6924">
              <w:rPr>
                <w:rFonts w:ascii="Times New Roman" w:hAnsi="Times New Roman"/>
              </w:rPr>
              <w:t>0.00</w:t>
            </w:r>
          </w:p>
        </w:tc>
        <w:tc>
          <w:tcPr>
            <w:tcW w:w="0" w:type="auto"/>
            <w:vAlign w:val="center"/>
          </w:tcPr>
          <w:p w:rsidRPr="00CE6924" w:rsidR="00CE6924" w:rsidP="008739E8" w:rsidRDefault="00CE6924" w14:paraId="147B188A" w14:textId="77777777">
            <w:pPr>
              <w:jc w:val="center"/>
              <w:rPr>
                <w:rFonts w:ascii="Times New Roman" w:hAnsi="Times New Roman"/>
              </w:rPr>
            </w:pPr>
            <w:r w:rsidRPr="00CE6924">
              <w:rPr>
                <w:rFonts w:ascii="Times New Roman" w:hAnsi="Times New Roman"/>
              </w:rPr>
              <w:t>0.05</w:t>
            </w:r>
          </w:p>
        </w:tc>
        <w:tc>
          <w:tcPr>
            <w:tcW w:w="0" w:type="auto"/>
            <w:tcBorders>
              <w:right w:val="single" w:color="auto" w:sz="4" w:space="0"/>
            </w:tcBorders>
            <w:vAlign w:val="center"/>
          </w:tcPr>
          <w:p w:rsidRPr="00CE6924" w:rsidR="00CE6924" w:rsidP="008739E8" w:rsidRDefault="00CE6924" w14:paraId="516932EF" w14:textId="77777777">
            <w:pPr>
              <w:jc w:val="center"/>
              <w:rPr>
                <w:rFonts w:ascii="Times New Roman" w:hAnsi="Times New Roman"/>
              </w:rPr>
            </w:pPr>
            <w:r w:rsidRPr="00CE6924">
              <w:rPr>
                <w:rFonts w:ascii="Times New Roman" w:hAnsi="Times New Roman"/>
              </w:rPr>
              <w:t>0.15</w:t>
            </w:r>
          </w:p>
        </w:tc>
        <w:tc>
          <w:tcPr>
            <w:tcW w:w="0" w:type="auto"/>
            <w:tcBorders>
              <w:left w:val="single" w:color="auto" w:sz="4" w:space="0"/>
            </w:tcBorders>
            <w:vAlign w:val="center"/>
          </w:tcPr>
          <w:p w:rsidRPr="00CE6924" w:rsidR="00CE6924" w:rsidP="008739E8" w:rsidRDefault="00CE6924" w14:paraId="4BD3DBA2" w14:textId="77777777">
            <w:pPr>
              <w:jc w:val="center"/>
              <w:rPr>
                <w:rFonts w:ascii="Times New Roman" w:hAnsi="Times New Roman"/>
              </w:rPr>
            </w:pPr>
            <w:r w:rsidRPr="00CE6924">
              <w:rPr>
                <w:rFonts w:ascii="Times New Roman" w:hAnsi="Times New Roman"/>
              </w:rPr>
              <w:t>0.00</w:t>
            </w:r>
          </w:p>
        </w:tc>
        <w:tc>
          <w:tcPr>
            <w:tcW w:w="0" w:type="auto"/>
            <w:vAlign w:val="center"/>
          </w:tcPr>
          <w:p w:rsidRPr="00CE6924" w:rsidR="00CE6924" w:rsidP="008739E8" w:rsidRDefault="00CE6924" w14:paraId="199DA368" w14:textId="77777777">
            <w:pPr>
              <w:jc w:val="center"/>
              <w:rPr>
                <w:rFonts w:ascii="Times New Roman" w:hAnsi="Times New Roman"/>
              </w:rPr>
            </w:pPr>
            <w:r w:rsidRPr="00CE6924">
              <w:rPr>
                <w:rFonts w:ascii="Times New Roman" w:hAnsi="Times New Roman"/>
              </w:rPr>
              <w:t>0.05</w:t>
            </w:r>
          </w:p>
        </w:tc>
        <w:tc>
          <w:tcPr>
            <w:tcW w:w="0" w:type="auto"/>
            <w:vAlign w:val="center"/>
          </w:tcPr>
          <w:p w:rsidRPr="00CE6924" w:rsidR="00CE6924" w:rsidP="008739E8" w:rsidRDefault="00CE6924" w14:paraId="4F92802E" w14:textId="77777777">
            <w:pPr>
              <w:jc w:val="center"/>
              <w:rPr>
                <w:rFonts w:ascii="Times New Roman" w:hAnsi="Times New Roman"/>
              </w:rPr>
            </w:pPr>
            <w:r w:rsidRPr="00CE6924">
              <w:rPr>
                <w:rFonts w:ascii="Times New Roman" w:hAnsi="Times New Roman"/>
              </w:rPr>
              <w:t>0.36</w:t>
            </w:r>
          </w:p>
        </w:tc>
      </w:tr>
      <w:tr w:rsidRPr="00CE6924" w:rsidR="00CE6924" w:rsidTr="008739E8" w14:paraId="202C1D7E" w14:textId="77777777">
        <w:tc>
          <w:tcPr>
            <w:tcW w:w="0" w:type="auto"/>
            <w:tcBorders>
              <w:right w:val="single" w:color="auto" w:sz="4" w:space="0"/>
            </w:tcBorders>
          </w:tcPr>
          <w:p w:rsidRPr="00CE6924" w:rsidR="00CE6924" w:rsidP="008739E8" w:rsidRDefault="00CE6924" w14:paraId="058390CF" w14:textId="77777777">
            <w:pPr>
              <w:pStyle w:val="Compact"/>
              <w:jc w:val="left"/>
              <w:rPr>
                <w:rFonts w:ascii="Times New Roman" w:hAnsi="Times New Roman"/>
                <w:szCs w:val="22"/>
              </w:rPr>
            </w:pPr>
            <w:r w:rsidRPr="00CE6924">
              <w:rPr>
                <w:rFonts w:ascii="Times New Roman" w:hAnsi="Times New Roman"/>
                <w:szCs w:val="22"/>
              </w:rPr>
              <w:t>Spain</w:t>
            </w:r>
          </w:p>
        </w:tc>
        <w:tc>
          <w:tcPr>
            <w:tcW w:w="0" w:type="auto"/>
            <w:tcBorders>
              <w:left w:val="single" w:color="auto" w:sz="4" w:space="0"/>
            </w:tcBorders>
            <w:vAlign w:val="center"/>
          </w:tcPr>
          <w:p w:rsidRPr="00CE6924" w:rsidR="00CE6924" w:rsidP="008739E8" w:rsidRDefault="00CE6924" w14:paraId="2356FCB0" w14:textId="77777777">
            <w:pPr>
              <w:jc w:val="center"/>
              <w:rPr>
                <w:rFonts w:ascii="Times New Roman" w:hAnsi="Times New Roman"/>
              </w:rPr>
            </w:pPr>
            <w:r w:rsidRPr="00CE6924">
              <w:rPr>
                <w:rFonts w:ascii="Times New Roman" w:hAnsi="Times New Roman"/>
              </w:rPr>
              <w:t>0.16</w:t>
            </w:r>
          </w:p>
        </w:tc>
        <w:tc>
          <w:tcPr>
            <w:tcW w:w="0" w:type="auto"/>
            <w:vAlign w:val="center"/>
          </w:tcPr>
          <w:p w:rsidRPr="00CE6924" w:rsidR="00CE6924" w:rsidP="008739E8" w:rsidRDefault="00CE6924" w14:paraId="5B28BB36" w14:textId="77777777">
            <w:pPr>
              <w:jc w:val="center"/>
              <w:rPr>
                <w:rFonts w:ascii="Times New Roman" w:hAnsi="Times New Roman"/>
              </w:rPr>
            </w:pPr>
            <w:r w:rsidRPr="00CE6924">
              <w:rPr>
                <w:rFonts w:ascii="Times New Roman" w:hAnsi="Times New Roman"/>
              </w:rPr>
              <w:t>0.35</w:t>
            </w:r>
          </w:p>
        </w:tc>
        <w:tc>
          <w:tcPr>
            <w:tcW w:w="0" w:type="auto"/>
            <w:tcBorders>
              <w:right w:val="single" w:color="auto" w:sz="4" w:space="0"/>
            </w:tcBorders>
            <w:vAlign w:val="center"/>
          </w:tcPr>
          <w:p w:rsidRPr="00CE6924" w:rsidR="00CE6924" w:rsidP="008739E8" w:rsidRDefault="00CE6924" w14:paraId="44A2E733" w14:textId="77777777">
            <w:pPr>
              <w:jc w:val="center"/>
              <w:rPr>
                <w:rFonts w:ascii="Times New Roman" w:hAnsi="Times New Roman"/>
              </w:rPr>
            </w:pPr>
            <w:r w:rsidRPr="00CE6924">
              <w:rPr>
                <w:rFonts w:ascii="Times New Roman" w:hAnsi="Times New Roman"/>
              </w:rPr>
              <w:t>0.53</w:t>
            </w:r>
          </w:p>
        </w:tc>
        <w:tc>
          <w:tcPr>
            <w:tcW w:w="0" w:type="auto"/>
            <w:tcBorders>
              <w:left w:val="single" w:color="auto" w:sz="4" w:space="0"/>
            </w:tcBorders>
            <w:vAlign w:val="center"/>
          </w:tcPr>
          <w:p w:rsidRPr="00CE6924" w:rsidR="00CE6924" w:rsidP="008739E8" w:rsidRDefault="00CE6924" w14:paraId="388C6E8A" w14:textId="77777777">
            <w:pPr>
              <w:jc w:val="center"/>
              <w:rPr>
                <w:rFonts w:ascii="Times New Roman" w:hAnsi="Times New Roman"/>
              </w:rPr>
            </w:pPr>
            <w:r w:rsidRPr="00CE6924">
              <w:rPr>
                <w:rFonts w:ascii="Times New Roman" w:hAnsi="Times New Roman"/>
              </w:rPr>
              <w:t>0.26</w:t>
            </w:r>
          </w:p>
        </w:tc>
        <w:tc>
          <w:tcPr>
            <w:tcW w:w="0" w:type="auto"/>
            <w:vAlign w:val="center"/>
          </w:tcPr>
          <w:p w:rsidRPr="00CE6924" w:rsidR="00CE6924" w:rsidP="008739E8" w:rsidRDefault="00CE6924" w14:paraId="7E7963E5" w14:textId="77777777">
            <w:pPr>
              <w:jc w:val="center"/>
              <w:rPr>
                <w:rFonts w:ascii="Times New Roman" w:hAnsi="Times New Roman"/>
              </w:rPr>
            </w:pPr>
            <w:r w:rsidRPr="00CE6924">
              <w:rPr>
                <w:rFonts w:ascii="Times New Roman" w:hAnsi="Times New Roman"/>
              </w:rPr>
              <w:t>0.44</w:t>
            </w:r>
          </w:p>
        </w:tc>
        <w:tc>
          <w:tcPr>
            <w:tcW w:w="0" w:type="auto"/>
            <w:tcBorders>
              <w:right w:val="single" w:color="auto" w:sz="4" w:space="0"/>
            </w:tcBorders>
            <w:vAlign w:val="center"/>
          </w:tcPr>
          <w:p w:rsidRPr="00CE6924" w:rsidR="00CE6924" w:rsidP="008739E8" w:rsidRDefault="00CE6924" w14:paraId="11FA3823" w14:textId="77777777">
            <w:pPr>
              <w:jc w:val="center"/>
              <w:rPr>
                <w:rFonts w:ascii="Times New Roman" w:hAnsi="Times New Roman"/>
              </w:rPr>
            </w:pPr>
            <w:r w:rsidRPr="00CE6924">
              <w:rPr>
                <w:rFonts w:ascii="Times New Roman" w:hAnsi="Times New Roman"/>
              </w:rPr>
              <w:t>0.68</w:t>
            </w:r>
          </w:p>
        </w:tc>
        <w:tc>
          <w:tcPr>
            <w:tcW w:w="0" w:type="auto"/>
            <w:tcBorders>
              <w:left w:val="single" w:color="auto" w:sz="4" w:space="0"/>
            </w:tcBorders>
            <w:vAlign w:val="center"/>
          </w:tcPr>
          <w:p w:rsidRPr="00CE6924" w:rsidR="00CE6924" w:rsidP="008739E8" w:rsidRDefault="00CE6924" w14:paraId="47485894" w14:textId="77777777">
            <w:pPr>
              <w:jc w:val="center"/>
              <w:rPr>
                <w:rFonts w:ascii="Times New Roman" w:hAnsi="Times New Roman"/>
              </w:rPr>
            </w:pPr>
            <w:r w:rsidRPr="00CE6924">
              <w:rPr>
                <w:rFonts w:ascii="Times New Roman" w:hAnsi="Times New Roman"/>
              </w:rPr>
              <w:t>0.29</w:t>
            </w:r>
          </w:p>
        </w:tc>
        <w:tc>
          <w:tcPr>
            <w:tcW w:w="0" w:type="auto"/>
            <w:vAlign w:val="center"/>
          </w:tcPr>
          <w:p w:rsidRPr="00CE6924" w:rsidR="00CE6924" w:rsidP="008739E8" w:rsidRDefault="00CE6924" w14:paraId="3D7AF2A4" w14:textId="77777777">
            <w:pPr>
              <w:jc w:val="center"/>
              <w:rPr>
                <w:rFonts w:ascii="Times New Roman" w:hAnsi="Times New Roman"/>
              </w:rPr>
            </w:pPr>
            <w:r w:rsidRPr="00CE6924">
              <w:rPr>
                <w:rFonts w:ascii="Times New Roman" w:hAnsi="Times New Roman"/>
              </w:rPr>
              <w:t>0.47</w:t>
            </w:r>
          </w:p>
        </w:tc>
        <w:tc>
          <w:tcPr>
            <w:tcW w:w="0" w:type="auto"/>
            <w:vAlign w:val="center"/>
          </w:tcPr>
          <w:p w:rsidRPr="00CE6924" w:rsidR="00CE6924" w:rsidP="008739E8" w:rsidRDefault="00CE6924" w14:paraId="30BB655B" w14:textId="77777777">
            <w:pPr>
              <w:jc w:val="center"/>
              <w:rPr>
                <w:rFonts w:ascii="Times New Roman" w:hAnsi="Times New Roman"/>
              </w:rPr>
            </w:pPr>
            <w:r w:rsidRPr="00CE6924">
              <w:rPr>
                <w:rFonts w:ascii="Times New Roman" w:hAnsi="Times New Roman"/>
              </w:rPr>
              <w:t>0.75</w:t>
            </w:r>
          </w:p>
        </w:tc>
      </w:tr>
      <w:tr w:rsidRPr="00CE6924" w:rsidR="00CE6924" w:rsidTr="008739E8" w14:paraId="46C7D71C" w14:textId="77777777">
        <w:tc>
          <w:tcPr>
            <w:tcW w:w="0" w:type="auto"/>
            <w:tcBorders>
              <w:right w:val="single" w:color="auto" w:sz="4" w:space="0"/>
            </w:tcBorders>
          </w:tcPr>
          <w:p w:rsidRPr="00CE6924" w:rsidR="00CE6924" w:rsidP="008739E8" w:rsidRDefault="00CE6924" w14:paraId="57741E8C" w14:textId="77777777">
            <w:pPr>
              <w:pStyle w:val="Compact"/>
              <w:jc w:val="left"/>
              <w:rPr>
                <w:rFonts w:ascii="Times New Roman" w:hAnsi="Times New Roman"/>
                <w:szCs w:val="22"/>
              </w:rPr>
            </w:pPr>
            <w:r w:rsidRPr="00CE6924">
              <w:rPr>
                <w:rFonts w:ascii="Times New Roman" w:hAnsi="Times New Roman"/>
                <w:szCs w:val="22"/>
              </w:rPr>
              <w:t>Sweden</w:t>
            </w:r>
          </w:p>
        </w:tc>
        <w:tc>
          <w:tcPr>
            <w:tcW w:w="0" w:type="auto"/>
            <w:tcBorders>
              <w:left w:val="single" w:color="auto" w:sz="4" w:space="0"/>
            </w:tcBorders>
            <w:vAlign w:val="center"/>
          </w:tcPr>
          <w:p w:rsidRPr="00CE6924" w:rsidR="00CE6924" w:rsidP="008739E8" w:rsidRDefault="00CE6924" w14:paraId="1CC4CE68" w14:textId="77777777">
            <w:pPr>
              <w:jc w:val="center"/>
              <w:rPr>
                <w:rFonts w:ascii="Times New Roman" w:hAnsi="Times New Roman"/>
              </w:rPr>
            </w:pPr>
            <w:r w:rsidRPr="00CE6924">
              <w:rPr>
                <w:rFonts w:ascii="Times New Roman" w:hAnsi="Times New Roman"/>
              </w:rPr>
              <w:t>0.00</w:t>
            </w:r>
          </w:p>
        </w:tc>
        <w:tc>
          <w:tcPr>
            <w:tcW w:w="0" w:type="auto"/>
            <w:vAlign w:val="center"/>
          </w:tcPr>
          <w:p w:rsidRPr="00CE6924" w:rsidR="00CE6924" w:rsidP="008739E8" w:rsidRDefault="00CE6924" w14:paraId="452F34B0" w14:textId="77777777">
            <w:pPr>
              <w:jc w:val="center"/>
              <w:rPr>
                <w:rFonts w:ascii="Times New Roman" w:hAnsi="Times New Roman"/>
              </w:rPr>
            </w:pPr>
            <w:r w:rsidRPr="00CE6924">
              <w:rPr>
                <w:rFonts w:ascii="Times New Roman" w:hAnsi="Times New Roman"/>
              </w:rPr>
              <w:t>0.00</w:t>
            </w:r>
          </w:p>
        </w:tc>
        <w:tc>
          <w:tcPr>
            <w:tcW w:w="0" w:type="auto"/>
            <w:tcBorders>
              <w:right w:val="single" w:color="auto" w:sz="4" w:space="0"/>
            </w:tcBorders>
            <w:vAlign w:val="center"/>
          </w:tcPr>
          <w:p w:rsidRPr="00CE6924" w:rsidR="00CE6924" w:rsidP="008739E8" w:rsidRDefault="00CE6924" w14:paraId="3F0513A9" w14:textId="77777777">
            <w:pPr>
              <w:jc w:val="center"/>
              <w:rPr>
                <w:rFonts w:ascii="Times New Roman" w:hAnsi="Times New Roman"/>
              </w:rPr>
            </w:pPr>
            <w:r w:rsidRPr="00CE6924">
              <w:rPr>
                <w:rFonts w:ascii="Times New Roman" w:hAnsi="Times New Roman"/>
              </w:rPr>
              <w:t>0.00</w:t>
            </w:r>
          </w:p>
        </w:tc>
        <w:tc>
          <w:tcPr>
            <w:tcW w:w="0" w:type="auto"/>
            <w:tcBorders>
              <w:left w:val="single" w:color="auto" w:sz="4" w:space="0"/>
            </w:tcBorders>
            <w:vAlign w:val="center"/>
          </w:tcPr>
          <w:p w:rsidRPr="00CE6924" w:rsidR="00CE6924" w:rsidP="008739E8" w:rsidRDefault="00CE6924" w14:paraId="40D01E6D" w14:textId="77777777">
            <w:pPr>
              <w:jc w:val="center"/>
              <w:rPr>
                <w:rFonts w:ascii="Times New Roman" w:hAnsi="Times New Roman"/>
              </w:rPr>
            </w:pPr>
            <w:r w:rsidRPr="00CE6924">
              <w:rPr>
                <w:rFonts w:ascii="Times New Roman" w:hAnsi="Times New Roman"/>
              </w:rPr>
              <w:t>0.00</w:t>
            </w:r>
          </w:p>
        </w:tc>
        <w:tc>
          <w:tcPr>
            <w:tcW w:w="0" w:type="auto"/>
            <w:vAlign w:val="center"/>
          </w:tcPr>
          <w:p w:rsidRPr="00CE6924" w:rsidR="00CE6924" w:rsidP="008739E8" w:rsidRDefault="00CE6924" w14:paraId="0B2C01E2" w14:textId="77777777">
            <w:pPr>
              <w:jc w:val="center"/>
              <w:rPr>
                <w:rFonts w:ascii="Times New Roman" w:hAnsi="Times New Roman"/>
              </w:rPr>
            </w:pPr>
            <w:r w:rsidRPr="00CE6924">
              <w:rPr>
                <w:rFonts w:ascii="Times New Roman" w:hAnsi="Times New Roman"/>
              </w:rPr>
              <w:t>0.00</w:t>
            </w:r>
          </w:p>
        </w:tc>
        <w:tc>
          <w:tcPr>
            <w:tcW w:w="0" w:type="auto"/>
            <w:tcBorders>
              <w:right w:val="single" w:color="auto" w:sz="4" w:space="0"/>
            </w:tcBorders>
            <w:vAlign w:val="center"/>
          </w:tcPr>
          <w:p w:rsidRPr="00CE6924" w:rsidR="00CE6924" w:rsidP="008739E8" w:rsidRDefault="00CE6924" w14:paraId="3250FD1D" w14:textId="77777777">
            <w:pPr>
              <w:jc w:val="center"/>
              <w:rPr>
                <w:rFonts w:ascii="Times New Roman" w:hAnsi="Times New Roman"/>
              </w:rPr>
            </w:pPr>
            <w:r w:rsidRPr="00CE6924">
              <w:rPr>
                <w:rFonts w:ascii="Times New Roman" w:hAnsi="Times New Roman"/>
              </w:rPr>
              <w:t>0.00</w:t>
            </w:r>
          </w:p>
        </w:tc>
        <w:tc>
          <w:tcPr>
            <w:tcW w:w="0" w:type="auto"/>
            <w:tcBorders>
              <w:left w:val="single" w:color="auto" w:sz="4" w:space="0"/>
            </w:tcBorders>
            <w:vAlign w:val="center"/>
          </w:tcPr>
          <w:p w:rsidRPr="00CE6924" w:rsidR="00CE6924" w:rsidP="008739E8" w:rsidRDefault="00CE6924" w14:paraId="680B1C59" w14:textId="77777777">
            <w:pPr>
              <w:jc w:val="center"/>
              <w:rPr>
                <w:rFonts w:ascii="Times New Roman" w:hAnsi="Times New Roman"/>
              </w:rPr>
            </w:pPr>
            <w:r w:rsidRPr="00CE6924">
              <w:rPr>
                <w:rFonts w:ascii="Times New Roman" w:hAnsi="Times New Roman"/>
              </w:rPr>
              <w:t>0.00</w:t>
            </w:r>
          </w:p>
        </w:tc>
        <w:tc>
          <w:tcPr>
            <w:tcW w:w="0" w:type="auto"/>
            <w:vAlign w:val="center"/>
          </w:tcPr>
          <w:p w:rsidRPr="00CE6924" w:rsidR="00CE6924" w:rsidP="008739E8" w:rsidRDefault="00CE6924" w14:paraId="0D4B61DE" w14:textId="77777777">
            <w:pPr>
              <w:jc w:val="center"/>
              <w:rPr>
                <w:rFonts w:ascii="Times New Roman" w:hAnsi="Times New Roman"/>
              </w:rPr>
            </w:pPr>
            <w:r w:rsidRPr="00CE6924">
              <w:rPr>
                <w:rFonts w:ascii="Times New Roman" w:hAnsi="Times New Roman"/>
              </w:rPr>
              <w:t>0.00</w:t>
            </w:r>
          </w:p>
        </w:tc>
        <w:tc>
          <w:tcPr>
            <w:tcW w:w="0" w:type="auto"/>
            <w:vAlign w:val="center"/>
          </w:tcPr>
          <w:p w:rsidRPr="00CE6924" w:rsidR="00CE6924" w:rsidP="008739E8" w:rsidRDefault="00CE6924" w14:paraId="1FF64BD4" w14:textId="77777777">
            <w:pPr>
              <w:jc w:val="center"/>
              <w:rPr>
                <w:rFonts w:ascii="Times New Roman" w:hAnsi="Times New Roman"/>
              </w:rPr>
            </w:pPr>
            <w:r w:rsidRPr="00CE6924">
              <w:rPr>
                <w:rFonts w:ascii="Times New Roman" w:hAnsi="Times New Roman"/>
              </w:rPr>
              <w:t>0.00</w:t>
            </w:r>
          </w:p>
        </w:tc>
      </w:tr>
      <w:tr w:rsidRPr="00CE6924" w:rsidR="00CE6924" w:rsidTr="008739E8" w14:paraId="77822FFF" w14:textId="77777777">
        <w:tc>
          <w:tcPr>
            <w:tcW w:w="0" w:type="auto"/>
            <w:tcBorders>
              <w:bottom w:val="single" w:color="auto" w:sz="4" w:space="0"/>
              <w:right w:val="single" w:color="auto" w:sz="4" w:space="0"/>
            </w:tcBorders>
          </w:tcPr>
          <w:p w:rsidRPr="00CE6924" w:rsidR="00CE6924" w:rsidP="008739E8" w:rsidRDefault="00CE6924" w14:paraId="7B9437DE" w14:textId="77777777">
            <w:pPr>
              <w:pStyle w:val="Compact"/>
              <w:jc w:val="left"/>
              <w:rPr>
                <w:rFonts w:ascii="Times New Roman" w:hAnsi="Times New Roman"/>
                <w:szCs w:val="22"/>
              </w:rPr>
            </w:pPr>
            <w:r w:rsidRPr="00CE6924">
              <w:rPr>
                <w:rFonts w:ascii="Times New Roman" w:hAnsi="Times New Roman"/>
                <w:szCs w:val="22"/>
              </w:rPr>
              <w:t>UK</w:t>
            </w:r>
          </w:p>
        </w:tc>
        <w:tc>
          <w:tcPr>
            <w:tcW w:w="0" w:type="auto"/>
            <w:tcBorders>
              <w:left w:val="single" w:color="auto" w:sz="4" w:space="0"/>
              <w:bottom w:val="single" w:color="auto" w:sz="4" w:space="0"/>
            </w:tcBorders>
            <w:vAlign w:val="center"/>
          </w:tcPr>
          <w:p w:rsidRPr="00CE6924" w:rsidR="00CE6924" w:rsidP="008739E8" w:rsidRDefault="00CE6924" w14:paraId="003032AB" w14:textId="77777777">
            <w:pPr>
              <w:jc w:val="center"/>
              <w:rPr>
                <w:rFonts w:ascii="Times New Roman" w:hAnsi="Times New Roman"/>
              </w:rPr>
            </w:pPr>
            <w:r w:rsidRPr="00CE6924">
              <w:rPr>
                <w:rFonts w:ascii="Times New Roman" w:hAnsi="Times New Roman"/>
              </w:rPr>
              <w:t>0.00</w:t>
            </w:r>
          </w:p>
        </w:tc>
        <w:tc>
          <w:tcPr>
            <w:tcW w:w="0" w:type="auto"/>
            <w:tcBorders>
              <w:bottom w:val="single" w:color="auto" w:sz="4" w:space="0"/>
            </w:tcBorders>
            <w:vAlign w:val="center"/>
          </w:tcPr>
          <w:p w:rsidRPr="00CE6924" w:rsidR="00CE6924" w:rsidP="008739E8" w:rsidRDefault="00CE6924" w14:paraId="541476B4" w14:textId="77777777">
            <w:pPr>
              <w:jc w:val="center"/>
              <w:rPr>
                <w:rFonts w:ascii="Times New Roman" w:hAnsi="Times New Roman"/>
              </w:rPr>
            </w:pPr>
            <w:r w:rsidRPr="00CE6924">
              <w:rPr>
                <w:rFonts w:ascii="Times New Roman" w:hAnsi="Times New Roman"/>
              </w:rPr>
              <w:t>0.01</w:t>
            </w:r>
          </w:p>
        </w:tc>
        <w:tc>
          <w:tcPr>
            <w:tcW w:w="0" w:type="auto"/>
            <w:tcBorders>
              <w:bottom w:val="single" w:color="auto" w:sz="4" w:space="0"/>
              <w:right w:val="single" w:color="auto" w:sz="4" w:space="0"/>
            </w:tcBorders>
            <w:vAlign w:val="center"/>
          </w:tcPr>
          <w:p w:rsidRPr="00CE6924" w:rsidR="00CE6924" w:rsidP="008739E8" w:rsidRDefault="00CE6924" w14:paraId="301AB428" w14:textId="77777777">
            <w:pPr>
              <w:jc w:val="center"/>
              <w:rPr>
                <w:rFonts w:ascii="Times New Roman" w:hAnsi="Times New Roman"/>
              </w:rPr>
            </w:pPr>
            <w:r w:rsidRPr="00CE6924">
              <w:rPr>
                <w:rFonts w:ascii="Times New Roman" w:hAnsi="Times New Roman"/>
              </w:rPr>
              <w:t>0.64</w:t>
            </w:r>
          </w:p>
        </w:tc>
        <w:tc>
          <w:tcPr>
            <w:tcW w:w="0" w:type="auto"/>
            <w:tcBorders>
              <w:left w:val="single" w:color="auto" w:sz="4" w:space="0"/>
              <w:bottom w:val="single" w:color="auto" w:sz="4" w:space="0"/>
            </w:tcBorders>
            <w:vAlign w:val="center"/>
          </w:tcPr>
          <w:p w:rsidRPr="00CE6924" w:rsidR="00CE6924" w:rsidP="008739E8" w:rsidRDefault="00CE6924" w14:paraId="0B7E1F74" w14:textId="77777777">
            <w:pPr>
              <w:jc w:val="center"/>
              <w:rPr>
                <w:rFonts w:ascii="Times New Roman" w:hAnsi="Times New Roman"/>
              </w:rPr>
            </w:pPr>
            <w:r w:rsidRPr="00CE6924">
              <w:rPr>
                <w:rFonts w:ascii="Times New Roman" w:hAnsi="Times New Roman"/>
              </w:rPr>
              <w:t>0.00</w:t>
            </w:r>
          </w:p>
        </w:tc>
        <w:tc>
          <w:tcPr>
            <w:tcW w:w="0" w:type="auto"/>
            <w:tcBorders>
              <w:bottom w:val="single" w:color="auto" w:sz="4" w:space="0"/>
            </w:tcBorders>
            <w:vAlign w:val="center"/>
          </w:tcPr>
          <w:p w:rsidRPr="00CE6924" w:rsidR="00CE6924" w:rsidP="008739E8" w:rsidRDefault="00CE6924" w14:paraId="00894C1C" w14:textId="77777777">
            <w:pPr>
              <w:jc w:val="center"/>
              <w:rPr>
                <w:rFonts w:ascii="Times New Roman" w:hAnsi="Times New Roman"/>
              </w:rPr>
            </w:pPr>
            <w:r w:rsidRPr="00CE6924">
              <w:rPr>
                <w:rFonts w:ascii="Times New Roman" w:hAnsi="Times New Roman"/>
              </w:rPr>
              <w:t>0.07</w:t>
            </w:r>
          </w:p>
        </w:tc>
        <w:tc>
          <w:tcPr>
            <w:tcW w:w="0" w:type="auto"/>
            <w:tcBorders>
              <w:bottom w:val="single" w:color="auto" w:sz="4" w:space="0"/>
              <w:right w:val="single" w:color="auto" w:sz="4" w:space="0"/>
            </w:tcBorders>
            <w:vAlign w:val="center"/>
          </w:tcPr>
          <w:p w:rsidRPr="00CE6924" w:rsidR="00CE6924" w:rsidP="008739E8" w:rsidRDefault="00CE6924" w14:paraId="2E396CAB" w14:textId="77777777">
            <w:pPr>
              <w:jc w:val="center"/>
              <w:rPr>
                <w:rFonts w:ascii="Times New Roman" w:hAnsi="Times New Roman"/>
              </w:rPr>
            </w:pPr>
            <w:r w:rsidRPr="00CE6924">
              <w:rPr>
                <w:rFonts w:ascii="Times New Roman" w:hAnsi="Times New Roman"/>
              </w:rPr>
              <w:t>0.91</w:t>
            </w:r>
          </w:p>
        </w:tc>
        <w:tc>
          <w:tcPr>
            <w:tcW w:w="0" w:type="auto"/>
            <w:tcBorders>
              <w:left w:val="single" w:color="auto" w:sz="4" w:space="0"/>
              <w:bottom w:val="single" w:color="auto" w:sz="4" w:space="0"/>
            </w:tcBorders>
            <w:vAlign w:val="center"/>
          </w:tcPr>
          <w:p w:rsidRPr="00CE6924" w:rsidR="00CE6924" w:rsidP="008739E8" w:rsidRDefault="00CE6924" w14:paraId="6C0AB330" w14:textId="77777777">
            <w:pPr>
              <w:jc w:val="center"/>
              <w:rPr>
                <w:rFonts w:ascii="Times New Roman" w:hAnsi="Times New Roman"/>
              </w:rPr>
            </w:pPr>
            <w:r w:rsidRPr="00CE6924">
              <w:rPr>
                <w:rFonts w:ascii="Times New Roman" w:hAnsi="Times New Roman"/>
              </w:rPr>
              <w:t>0.00</w:t>
            </w:r>
          </w:p>
        </w:tc>
        <w:tc>
          <w:tcPr>
            <w:tcW w:w="0" w:type="auto"/>
            <w:tcBorders>
              <w:bottom w:val="single" w:color="auto" w:sz="4" w:space="0"/>
            </w:tcBorders>
            <w:vAlign w:val="center"/>
          </w:tcPr>
          <w:p w:rsidRPr="00CE6924" w:rsidR="00CE6924" w:rsidP="008739E8" w:rsidRDefault="00CE6924" w14:paraId="71892053" w14:textId="77777777">
            <w:pPr>
              <w:jc w:val="center"/>
              <w:rPr>
                <w:rFonts w:ascii="Times New Roman" w:hAnsi="Times New Roman"/>
              </w:rPr>
            </w:pPr>
            <w:r w:rsidRPr="00CE6924">
              <w:rPr>
                <w:rFonts w:ascii="Times New Roman" w:hAnsi="Times New Roman"/>
              </w:rPr>
              <w:t>0.10</w:t>
            </w:r>
          </w:p>
        </w:tc>
        <w:tc>
          <w:tcPr>
            <w:tcW w:w="0" w:type="auto"/>
            <w:tcBorders>
              <w:bottom w:val="single" w:color="auto" w:sz="4" w:space="0"/>
            </w:tcBorders>
            <w:vAlign w:val="center"/>
          </w:tcPr>
          <w:p w:rsidRPr="00CE6924" w:rsidR="00CE6924" w:rsidP="008739E8" w:rsidRDefault="00CE6924" w14:paraId="34A9F754" w14:textId="77777777">
            <w:pPr>
              <w:jc w:val="center"/>
              <w:rPr>
                <w:rFonts w:ascii="Times New Roman" w:hAnsi="Times New Roman"/>
              </w:rPr>
            </w:pPr>
            <w:r w:rsidRPr="00CE6924">
              <w:rPr>
                <w:rFonts w:ascii="Times New Roman" w:hAnsi="Times New Roman"/>
              </w:rPr>
              <w:t>0.94</w:t>
            </w:r>
          </w:p>
        </w:tc>
      </w:tr>
    </w:tbl>
    <w:p w:rsidRPr="00CE6924" w:rsidR="00CE6924" w:rsidP="00CE6924" w:rsidRDefault="00CE6924" w14:paraId="58784BB6" w14:textId="77777777">
      <w:pPr>
        <w:pStyle w:val="Textkrper"/>
        <w:rPr>
          <w:rFonts w:ascii="Times New Roman" w:hAnsi="Times New Roman"/>
          <w:szCs w:val="22"/>
        </w:rPr>
      </w:pPr>
    </w:p>
    <w:p w:rsidRPr="00CE6924" w:rsidR="00CE6924" w:rsidP="00CE6924" w:rsidRDefault="00CE6924" w14:paraId="19FD6B8C" w14:textId="77777777">
      <w:pPr>
        <w:pStyle w:val="berschrift2"/>
        <w:rPr>
          <w:rFonts w:ascii="Times New Roman" w:hAnsi="Times New Roman"/>
          <w:sz w:val="22"/>
          <w:szCs w:val="22"/>
        </w:rPr>
      </w:pPr>
      <w:bookmarkStart w:name="_Toc74832848" w:id="44"/>
      <w:bookmarkStart w:name="_Toc115421747" w:id="45"/>
      <w:r w:rsidRPr="00CE6924">
        <w:rPr>
          <w:rFonts w:ascii="Times New Roman" w:hAnsi="Times New Roman"/>
          <w:sz w:val="22"/>
          <w:szCs w:val="22"/>
        </w:rPr>
        <w:t>Caveats to the modelling</w:t>
      </w:r>
      <w:bookmarkEnd w:id="44"/>
      <w:bookmarkEnd w:id="45"/>
    </w:p>
    <w:p w:rsidRPr="00CE6924" w:rsidR="00CE6924" w:rsidP="00CE6924" w:rsidRDefault="00CE6924" w14:paraId="2A1398F3" w14:textId="77777777">
      <w:pPr>
        <w:pStyle w:val="FirstParagraph"/>
        <w:rPr>
          <w:rFonts w:ascii="Times New Roman" w:hAnsi="Times New Roman"/>
          <w:szCs w:val="22"/>
        </w:rPr>
      </w:pPr>
      <w:r w:rsidRPr="00CE6924">
        <w:rPr>
          <w:rFonts w:ascii="Times New Roman" w:hAnsi="Times New Roman"/>
          <w:szCs w:val="22"/>
        </w:rPr>
        <w:t>To remove spatial recording biases, the selection of the background sample from the accessible background was weighted by the density of Aves records on the Global Biodiversity Information Facility (GBIF). While this is preferable to not accounting for recording bias at all, it may not provide the perfect measure of recording bias.</w:t>
      </w:r>
    </w:p>
    <w:p w:rsidRPr="00CE6924" w:rsidR="00CE6924" w:rsidP="00CE6924" w:rsidRDefault="00CE6924" w14:paraId="4CDF79DE" w14:textId="77777777">
      <w:pPr>
        <w:pStyle w:val="Textkrper"/>
        <w:rPr>
          <w:rFonts w:ascii="Times New Roman" w:hAnsi="Times New Roman"/>
          <w:szCs w:val="22"/>
        </w:rPr>
      </w:pPr>
      <w:r w:rsidRPr="00CE6924">
        <w:rPr>
          <w:rFonts w:ascii="Times New Roman" w:hAnsi="Times New Roman"/>
          <w:szCs w:val="22"/>
        </w:rPr>
        <w:t>There was substantial variation among modelling algorithms in the partial response plots (Figure 3). In part this will reflect their different treatment of interactions among variables. Since partial plots are made with other variables held at their median, there may be values of a particular variable at which this does not provide a realistic combination of variables to predict from.</w:t>
      </w:r>
    </w:p>
    <w:p w:rsidR="00CE6924" w:rsidP="00CE6924" w:rsidRDefault="00CE6924" w14:paraId="34532073" w14:textId="77777777">
      <w:pPr>
        <w:pStyle w:val="Textkrper"/>
        <w:rPr>
          <w:rFonts w:ascii="Times New Roman" w:hAnsi="Times New Roman"/>
          <w:szCs w:val="22"/>
        </w:rPr>
      </w:pPr>
      <w:r w:rsidRPr="00CE6924">
        <w:rPr>
          <w:rFonts w:ascii="Times New Roman" w:hAnsi="Times New Roman"/>
          <w:szCs w:val="22"/>
        </w:rPr>
        <w:t>Other variables potentially affecting the distribution of the species, such as types of land cover other than trees were not included in the model.</w:t>
      </w:r>
    </w:p>
    <w:p w:rsidRPr="00CE6924" w:rsidR="000963A5" w:rsidP="00CE6924" w:rsidRDefault="000963A5" w14:paraId="7410BDB5" w14:textId="77777777">
      <w:pPr>
        <w:pStyle w:val="Textkrper"/>
        <w:rPr>
          <w:rFonts w:ascii="Times New Roman" w:hAnsi="Times New Roman"/>
          <w:szCs w:val="22"/>
        </w:rPr>
      </w:pPr>
    </w:p>
    <w:p w:rsidRPr="004D0E04" w:rsidR="00CE6924" w:rsidP="00CE6924" w:rsidRDefault="00CE6924" w14:paraId="414AB21A" w14:textId="77777777">
      <w:pPr>
        <w:pStyle w:val="berschrift2"/>
        <w:rPr>
          <w:rFonts w:ascii="Times New Roman" w:hAnsi="Times New Roman"/>
          <w:sz w:val="22"/>
          <w:szCs w:val="22"/>
          <w:lang w:val="en-GB"/>
        </w:rPr>
      </w:pPr>
      <w:bookmarkStart w:name="_Toc74832849" w:id="46"/>
      <w:bookmarkStart w:name="_Toc115421748" w:id="47"/>
      <w:r w:rsidRPr="004D0E04">
        <w:rPr>
          <w:rFonts w:ascii="Times New Roman" w:hAnsi="Times New Roman"/>
          <w:sz w:val="22"/>
          <w:szCs w:val="22"/>
          <w:lang w:val="en-GB"/>
        </w:rPr>
        <w:t>References</w:t>
      </w:r>
      <w:bookmarkEnd w:id="46"/>
      <w:bookmarkEnd w:id="47"/>
    </w:p>
    <w:p w:rsidRPr="004D0E04" w:rsidR="00CE6924" w:rsidP="00CE6924" w:rsidRDefault="00CE6924" w14:paraId="699F7845" w14:textId="77777777">
      <w:pPr>
        <w:rPr>
          <w:lang w:val="en-GB"/>
        </w:rPr>
      </w:pPr>
    </w:p>
    <w:p w:rsidRPr="004D0E04" w:rsidR="00CE6924" w:rsidP="00CE6924" w:rsidRDefault="00CE6924" w14:paraId="25D5CD54" w14:textId="77777777">
      <w:pPr>
        <w:spacing w:after="120" w:line="240" w:lineRule="auto"/>
        <w:rPr>
          <w:rFonts w:ascii="Times New Roman" w:hAnsi="Times New Roman"/>
          <w:lang w:val="en-GB"/>
        </w:rPr>
      </w:pPr>
      <w:r w:rsidRPr="004D0E04">
        <w:rPr>
          <w:rFonts w:ascii="Times New Roman" w:hAnsi="Times New Roman"/>
          <w:lang w:val="en-GB"/>
        </w:rPr>
        <w:t>Allouche O, Tsoar A, Kadmon R (2006) Assessing the accuracy of species distribution models: prevalence, kappa and the true skill statistic (TSS), Journal of Applied Ecology, 43, 1223-1232.</w:t>
      </w:r>
    </w:p>
    <w:p w:rsidRPr="004D0E04" w:rsidR="00CE6924" w:rsidP="00CE6924" w:rsidRDefault="00CE6924" w14:paraId="1632D653" w14:textId="77777777">
      <w:pPr>
        <w:spacing w:after="120" w:line="240" w:lineRule="auto"/>
        <w:rPr>
          <w:rFonts w:ascii="Times New Roman" w:hAnsi="Times New Roman"/>
          <w:lang w:val="en-GB"/>
        </w:rPr>
      </w:pPr>
      <w:r w:rsidRPr="004D0E04">
        <w:rPr>
          <w:rFonts w:ascii="Times New Roman" w:hAnsi="Times New Roman"/>
          <w:lang w:val="en-GB"/>
        </w:rPr>
        <w:t xml:space="preserve">Chapman D, Pescott OL, Roy HE, Tanner R (2019) Improving species distribution models for invasive non-native species with biologically informed pseudo-absence selection. Journal of Biogeography, </w:t>
      </w:r>
      <w:hyperlink r:id="rId63">
        <w:r w:rsidRPr="009118D7">
          <w:rPr>
            <w:rStyle w:val="Hyperlink"/>
            <w:rFonts w:ascii="Times New Roman" w:hAnsi="Times New Roman"/>
            <w:lang w:val="en-GB"/>
          </w:rPr>
          <w:t>https://doi.org/10.1111/jbi.13555</w:t>
        </w:r>
      </w:hyperlink>
      <w:r w:rsidRPr="004D0E04">
        <w:rPr>
          <w:rFonts w:ascii="Times New Roman" w:hAnsi="Times New Roman"/>
          <w:lang w:val="en-GB"/>
        </w:rPr>
        <w:t>.</w:t>
      </w:r>
    </w:p>
    <w:p w:rsidRPr="004D0E04" w:rsidR="00CE6924" w:rsidP="00CE6924" w:rsidRDefault="00CE6924" w14:paraId="3754FA94" w14:textId="77777777">
      <w:pPr>
        <w:spacing w:after="120" w:line="240" w:lineRule="auto"/>
        <w:rPr>
          <w:rFonts w:ascii="Times New Roman" w:hAnsi="Times New Roman"/>
          <w:lang w:val="en-GB"/>
        </w:rPr>
      </w:pPr>
      <w:r w:rsidRPr="004D0E04">
        <w:rPr>
          <w:rFonts w:ascii="Times New Roman" w:hAnsi="Times New Roman"/>
          <w:lang w:val="en-GB"/>
        </w:rPr>
        <w:t>Cohen J (1960) A coefficient of agreement of nominal scales. Educational and Psychological Measurement, 20, 37-46.</w:t>
      </w:r>
    </w:p>
    <w:p w:rsidRPr="004D0E04" w:rsidR="00CE6924" w:rsidP="00CE6924" w:rsidRDefault="00CE6924" w14:paraId="521DE418" w14:textId="77777777">
      <w:pPr>
        <w:spacing w:after="120" w:line="240" w:lineRule="auto"/>
        <w:rPr>
          <w:rFonts w:ascii="Times New Roman" w:hAnsi="Times New Roman"/>
          <w:lang w:val="en-GB"/>
        </w:rPr>
      </w:pPr>
      <w:r w:rsidRPr="004D0E04">
        <w:rPr>
          <w:rFonts w:ascii="Times New Roman" w:hAnsi="Times New Roman"/>
          <w:lang w:val="en-GB"/>
        </w:rPr>
        <w:t>Elith J, Kearney M, Phillips S (2010) The art of modelling range-shifting species. Methods in Ecology and Evolution, 1, 330-342.</w:t>
      </w:r>
    </w:p>
    <w:p w:rsidRPr="004D0E04" w:rsidR="00CE6924" w:rsidP="00CE6924" w:rsidRDefault="00CE6924" w14:paraId="5FC44EE0" w14:textId="77777777">
      <w:pPr>
        <w:spacing w:after="120" w:line="240" w:lineRule="auto"/>
        <w:rPr>
          <w:rFonts w:ascii="Times New Roman" w:hAnsi="Times New Roman"/>
          <w:lang w:val="en-GB"/>
        </w:rPr>
      </w:pPr>
      <w:r w:rsidRPr="004D0E04">
        <w:rPr>
          <w:rFonts w:ascii="Times New Roman" w:hAnsi="Times New Roman"/>
          <w:lang w:val="en-GB"/>
        </w:rPr>
        <w:t>Fielding AH, Bell JF (1997) A review of methods for the assessment of prediction errors in conservation presence/absence models. Environmental Conservation, 24, 38-49.</w:t>
      </w:r>
    </w:p>
    <w:p w:rsidRPr="004D0E04" w:rsidR="00CE6924" w:rsidP="00CE6924" w:rsidRDefault="00CE6924" w14:paraId="0912BF45" w14:textId="77777777">
      <w:pPr>
        <w:spacing w:after="120" w:line="240" w:lineRule="auto"/>
        <w:rPr>
          <w:rFonts w:ascii="Times New Roman" w:hAnsi="Times New Roman"/>
          <w:lang w:val="en-GB"/>
        </w:rPr>
      </w:pPr>
      <w:r w:rsidRPr="004D0E04">
        <w:rPr>
          <w:rFonts w:ascii="Times New Roman" w:hAnsi="Times New Roman"/>
          <w:lang w:val="en-GB"/>
        </w:rPr>
        <w:t>Hargreaves GH (1994) Defining and Using Reference Evapotranspiration. Journal of Irrigation and Drainage Engineering, 120.</w:t>
      </w:r>
    </w:p>
    <w:p w:rsidRPr="004D0E04" w:rsidR="00CE6924" w:rsidP="00CE6924" w:rsidRDefault="00CE6924" w14:paraId="2F407004" w14:textId="77777777">
      <w:pPr>
        <w:spacing w:after="120" w:line="240" w:lineRule="auto"/>
        <w:rPr>
          <w:rFonts w:ascii="Times New Roman" w:hAnsi="Times New Roman"/>
          <w:lang w:val="en-GB"/>
        </w:rPr>
      </w:pPr>
      <w:r w:rsidRPr="004D0E04">
        <w:rPr>
          <w:rFonts w:ascii="Times New Roman" w:hAnsi="Times New Roman"/>
          <w:lang w:val="en-GB"/>
        </w:rPr>
        <w:t>Hijmans RJ, Cameron SE, Parra JL, Jones PG, Jarvis A (2005) Very high resolution interpolated climate surfaces for global land areas. International Journal of Climatology, 25, 1965-1978.</w:t>
      </w:r>
    </w:p>
    <w:p w:rsidRPr="004D0E04" w:rsidR="00CE6924" w:rsidP="00CE6924" w:rsidRDefault="00CE6924" w14:paraId="56161AE6" w14:textId="77777777">
      <w:pPr>
        <w:spacing w:after="120" w:line="240" w:lineRule="auto"/>
        <w:rPr>
          <w:rFonts w:ascii="Times New Roman" w:hAnsi="Times New Roman"/>
          <w:lang w:val="en-GB"/>
        </w:rPr>
      </w:pPr>
      <w:r w:rsidRPr="004D0E04">
        <w:rPr>
          <w:rFonts w:ascii="Times New Roman" w:hAnsi="Times New Roman"/>
          <w:lang w:val="en-GB"/>
        </w:rPr>
        <w:t>Iglewicz B, Hoaglin DC (1993) How to detect and handle outliers, Asq Press.</w:t>
      </w:r>
    </w:p>
    <w:p w:rsidRPr="004D0E04" w:rsidR="00CE6924" w:rsidP="00CE6924" w:rsidRDefault="00CE6924" w14:paraId="2912D467" w14:textId="77777777">
      <w:pPr>
        <w:spacing w:after="120" w:line="240" w:lineRule="auto"/>
        <w:rPr>
          <w:rFonts w:ascii="Times New Roman" w:hAnsi="Times New Roman"/>
          <w:lang w:val="en-GB"/>
        </w:rPr>
      </w:pPr>
      <w:r w:rsidRPr="004D0E04">
        <w:rPr>
          <w:rFonts w:ascii="Times New Roman" w:hAnsi="Times New Roman"/>
          <w:lang w:val="en-GB"/>
        </w:rPr>
        <w:t>Manel S, Williams HC, Ormerod SJ (2001) Evaluating presence-absence models in ecology: the need to account for prevalence. Journal of Applied Ecology, 38, 921-931.</w:t>
      </w:r>
    </w:p>
    <w:p w:rsidRPr="004D0E04" w:rsidR="00CE6924" w:rsidP="00CE6924" w:rsidRDefault="00CE6924" w14:paraId="526B4E01" w14:textId="77777777">
      <w:pPr>
        <w:spacing w:after="120" w:line="240" w:lineRule="auto"/>
        <w:rPr>
          <w:rFonts w:ascii="Times New Roman" w:hAnsi="Times New Roman"/>
          <w:lang w:val="en-GB"/>
        </w:rPr>
      </w:pPr>
      <w:r w:rsidRPr="004D0E04">
        <w:rPr>
          <w:rFonts w:ascii="Times New Roman" w:hAnsi="Times New Roman"/>
          <w:lang w:val="en-GB"/>
        </w:rPr>
        <w:t>McPherson JM, Jetz W, Rogers DJ (2004) The effects of species’ range sizes on the accuracy of distribution models: ecological phenomenon or statistical artefact? Journal of Applied Ecology, 41, 811-823.</w:t>
      </w:r>
    </w:p>
    <w:p w:rsidRPr="004D0E04" w:rsidR="00CE6924" w:rsidP="00CE6924" w:rsidRDefault="00CE6924" w14:paraId="799C6D5A" w14:textId="77777777">
      <w:pPr>
        <w:spacing w:after="120" w:line="240" w:lineRule="auto"/>
        <w:rPr>
          <w:rFonts w:ascii="Times New Roman" w:hAnsi="Times New Roman"/>
          <w:lang w:val="en-GB"/>
        </w:rPr>
      </w:pPr>
      <w:r w:rsidRPr="004D0E04">
        <w:rPr>
          <w:rFonts w:ascii="Times New Roman" w:hAnsi="Times New Roman"/>
          <w:lang w:val="en-GB"/>
        </w:rPr>
        <w:t xml:space="preserve">Pearson RG, Raxworthy CJ, Nakamura M, Townsend Peterson A (2007), Predicting species distributions from small numbers of occurrence records: a test case using cryptic geckos in Madagascar. Journal of Biogeography, 34: 102-117. </w:t>
      </w:r>
      <w:hyperlink r:id="rId64">
        <w:r w:rsidRPr="009118D7">
          <w:rPr>
            <w:rStyle w:val="Hyperlink"/>
            <w:rFonts w:ascii="Times New Roman" w:hAnsi="Times New Roman"/>
            <w:lang w:val="en-GB"/>
          </w:rPr>
          <w:t>https://doi.org/10.1111/j.1365-2699.2006.01594.x</w:t>
        </w:r>
      </w:hyperlink>
    </w:p>
    <w:p w:rsidRPr="004D0E04" w:rsidR="00CE6924" w:rsidP="00CE6924" w:rsidRDefault="00CE6924" w14:paraId="011C129B" w14:textId="77777777">
      <w:pPr>
        <w:spacing w:after="120" w:line="240" w:lineRule="auto"/>
        <w:rPr>
          <w:rFonts w:ascii="Times New Roman" w:hAnsi="Times New Roman"/>
          <w:lang w:val="en-GB"/>
        </w:rPr>
      </w:pPr>
      <w:r w:rsidRPr="004D0E04">
        <w:rPr>
          <w:rFonts w:ascii="Times New Roman" w:hAnsi="Times New Roman"/>
          <w:lang w:val="en-GB"/>
        </w:rPr>
        <w:t xml:space="preserve">Thuiller W, Georges D, Engler R and Breiner F (2020). biomod2: Ensemble Platform for Species Distribution Modeling. R package version 3.4.6. </w:t>
      </w:r>
      <w:hyperlink r:id="rId65">
        <w:r w:rsidRPr="009118D7">
          <w:rPr>
            <w:rStyle w:val="Hyperlink"/>
            <w:rFonts w:ascii="Times New Roman" w:hAnsi="Times New Roman"/>
            <w:lang w:val="en-GB"/>
          </w:rPr>
          <w:t>https://CRAN.R-project.org/package=biomod2</w:t>
        </w:r>
      </w:hyperlink>
    </w:p>
    <w:p w:rsidRPr="004D0E04" w:rsidR="00CE6924" w:rsidP="00CE6924" w:rsidRDefault="00CE6924" w14:paraId="2D026FFE" w14:textId="77777777">
      <w:pPr>
        <w:spacing w:after="120" w:line="240" w:lineRule="auto"/>
        <w:rPr>
          <w:rFonts w:ascii="Times New Roman" w:hAnsi="Times New Roman"/>
          <w:lang w:val="en-GB"/>
        </w:rPr>
      </w:pPr>
      <w:r w:rsidRPr="004D0E04">
        <w:rPr>
          <w:rFonts w:ascii="Times New Roman" w:hAnsi="Times New Roman"/>
          <w:lang w:val="en-GB"/>
        </w:rPr>
        <w:t>Thuiller W, Lafourcade B, Engler R, Araújo MB (2009) BIOMOD-a platform for ensemble forecasting of species distributions. Ecography, 32, 369-373.</w:t>
      </w:r>
    </w:p>
    <w:p w:rsidRPr="00CE6924" w:rsidR="00CE6924" w:rsidP="00CE6924" w:rsidRDefault="00CE6924" w14:paraId="518F3924" w14:textId="77777777">
      <w:pPr>
        <w:spacing w:after="120" w:line="240" w:lineRule="auto"/>
        <w:rPr>
          <w:rFonts w:ascii="Times New Roman" w:hAnsi="Times New Roman"/>
        </w:rPr>
      </w:pPr>
      <w:r w:rsidRPr="004D0E04">
        <w:rPr>
          <w:rFonts w:ascii="Times New Roman" w:hAnsi="Times New Roman"/>
          <w:lang w:val="en-GB"/>
        </w:rPr>
        <w:t xml:space="preserve">Zomer RJ, Trabucco A, Bossio DA, Verchot LV (2008) Climate change mitigation: A spatial analysis of global land suitability for clean development mechanism afforestation and reforestation. </w:t>
      </w:r>
      <w:r w:rsidRPr="00CE6924">
        <w:rPr>
          <w:rFonts w:ascii="Times New Roman" w:hAnsi="Times New Roman"/>
        </w:rPr>
        <w:t>Agriculture, Ecosystems &amp; Environment, 126, 67-80.</w:t>
      </w:r>
    </w:p>
    <w:p w:rsidRPr="00CE6924" w:rsidR="00B12304" w:rsidP="00F4256F" w:rsidRDefault="00B12304" w14:paraId="7E90058F" w14:textId="77777777">
      <w:pPr>
        <w:spacing w:after="120" w:line="240" w:lineRule="auto"/>
        <w:rPr>
          <w:rFonts w:ascii="Times New Roman" w:hAnsi="Times New Roman"/>
          <w:lang w:val="en-US"/>
        </w:rPr>
      </w:pPr>
    </w:p>
    <w:sectPr w:rsidRPr="00CE6924" w:rsidR="00B12304" w:rsidSect="00F06C46">
      <w:footerReference w:type="default" r:id="rId66"/>
      <w:pgSz w:w="11906" w:h="16838" w:orient="portrait"/>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85429" w:rsidP="00C070BD" w:rsidRDefault="00A85429" w14:paraId="7F92F6DF" w14:textId="77777777">
      <w:pPr>
        <w:spacing w:after="0" w:line="240" w:lineRule="auto"/>
      </w:pPr>
      <w:r>
        <w:separator/>
      </w:r>
    </w:p>
  </w:endnote>
  <w:endnote w:type="continuationSeparator" w:id="0">
    <w:p w:rsidR="00A85429" w:rsidP="00C070BD" w:rsidRDefault="00A85429" w14:paraId="131CF16C"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oto Sans Symbols">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ff3">
    <w:altName w:val="Times New Roman"/>
    <w:charset w:val="00"/>
    <w:family w:val="auto"/>
    <w:pitch w:val="default"/>
  </w:font>
  <w:font w:name="ff5">
    <w:altName w:val="Times New Roman"/>
    <w:charset w:val="00"/>
    <w:family w:val="auto"/>
    <w:pitch w:val="default"/>
  </w:font>
  <w:font w:name="ff1">
    <w:altName w:val="Times New Roman"/>
    <w:charset w:val="00"/>
    <w:family w:val="auto"/>
    <w:pitch w:val="default"/>
  </w:font>
  <w:font w:name="STIX-Regular">
    <w:altName w:val="Cambria"/>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5E13" w:rsidRDefault="00055E13" w14:paraId="1B7F119A" w14:textId="75AFDB18">
    <w:pPr>
      <w:pStyle w:val="Fuzeile"/>
      <w:jc w:val="right"/>
    </w:pPr>
    <w:r>
      <w:fldChar w:fldCharType="begin"/>
    </w:r>
    <w:r>
      <w:instrText xml:space="preserve"> PAGE   \* MERGEFORMAT </w:instrText>
    </w:r>
    <w:r>
      <w:fldChar w:fldCharType="separate"/>
    </w:r>
    <w:r w:rsidR="00DE45DC">
      <w:rPr>
        <w:noProof/>
      </w:rPr>
      <w:t>13</w:t>
    </w:r>
    <w:r>
      <w:rPr>
        <w:noProof/>
      </w:rPr>
      <w:fldChar w:fldCharType="end"/>
    </w:r>
  </w:p>
  <w:p w:rsidR="00055E13" w:rsidRDefault="00055E13" w14:paraId="74D302A8" w14:textId="77777777">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85429" w:rsidP="00C070BD" w:rsidRDefault="00A85429" w14:paraId="6ED1E80B" w14:textId="77777777">
      <w:pPr>
        <w:spacing w:after="0" w:line="240" w:lineRule="auto"/>
      </w:pPr>
      <w:r>
        <w:separator/>
      </w:r>
    </w:p>
  </w:footnote>
  <w:footnote w:type="continuationSeparator" w:id="0">
    <w:p w:rsidR="00A85429" w:rsidP="00C070BD" w:rsidRDefault="00A85429" w14:paraId="2EB79123" w14:textId="77777777">
      <w:pPr>
        <w:spacing w:after="0" w:line="240" w:lineRule="auto"/>
      </w:pPr>
      <w:r>
        <w:continuationSeparator/>
      </w:r>
    </w:p>
  </w:footnote>
  <w:footnote w:id="1">
    <w:p w:rsidRPr="00857519" w:rsidR="00055E13" w:rsidP="00C070BD" w:rsidRDefault="00055E13" w14:paraId="0421D664" w14:textId="77777777">
      <w:pPr>
        <w:pStyle w:val="Funotentext"/>
        <w:rPr>
          <w:rFonts w:ascii="Times New Roman" w:hAnsi="Times New Roman"/>
          <w:sz w:val="18"/>
          <w:szCs w:val="18"/>
          <w:lang w:val="en-US"/>
        </w:rPr>
      </w:pPr>
      <w:r w:rsidRPr="00857519">
        <w:rPr>
          <w:rStyle w:val="Funotenzeichen"/>
          <w:rFonts w:ascii="Times New Roman" w:hAnsi="Times New Roman"/>
          <w:sz w:val="18"/>
          <w:szCs w:val="18"/>
        </w:rPr>
        <w:footnoteRef/>
      </w:r>
      <w:r w:rsidRPr="00857519">
        <w:rPr>
          <w:rFonts w:ascii="Times New Roman" w:hAnsi="Times New Roman"/>
          <w:sz w:val="18"/>
          <w:szCs w:val="18"/>
        </w:rPr>
        <w:t xml:space="preserve"> This template is based on the Great Britain non-native species risk assessment scheme (GBNNRA).</w:t>
      </w:r>
      <w:r>
        <w:rPr>
          <w:rFonts w:ascii="Times New Roman" w:hAnsi="Times New Roman"/>
          <w:sz w:val="18"/>
          <w:szCs w:val="18"/>
        </w:rPr>
        <w:t xml:space="preserve"> A number of amendments have been introduced to ensure compliance with Regulation (EU) 1143/2014 on IAS and relevant legislation, including </w:t>
      </w:r>
      <w:r w:rsidRPr="00C823B8">
        <w:rPr>
          <w:rFonts w:ascii="Times New Roman" w:hAnsi="Times New Roman"/>
          <w:sz w:val="18"/>
          <w:szCs w:val="18"/>
        </w:rPr>
        <w:t xml:space="preserve">the Delegated Regulation (EU) 2018/968 of 30 April 2018, supplementing Regulation (EU) No 1143/2014 of the European Parliament and of the Council with regard to risk assessments in relation to invasive alien species (see </w:t>
      </w:r>
      <w:hyperlink w:history="1" r:id="rId1">
        <w:r w:rsidRPr="00230552">
          <w:rPr>
            <w:rStyle w:val="Hyperlink"/>
            <w:rFonts w:ascii="Times New Roman" w:hAnsi="Times New Roman"/>
            <w:sz w:val="18"/>
            <w:szCs w:val="18"/>
          </w:rPr>
          <w:t>https://eur-lex.europa.eu/legal-content/en/TXT/?uri=CELEX%3A32018R0968</w:t>
        </w:r>
      </w:hyperlink>
      <w:r>
        <w:rPr>
          <w:rFonts w:ascii="Times New Roman" w:hAnsi="Times New Roman"/>
          <w:sz w:val="18"/>
          <w:szCs w:val="18"/>
        </w:rPr>
        <w:t xml:space="preserve"> ).</w:t>
      </w:r>
    </w:p>
  </w:footnote>
  <w:footnote w:id="2">
    <w:p w:rsidRPr="00D73354" w:rsidR="00055E13" w:rsidRDefault="00055E13" w14:paraId="212A730D" w14:textId="77777777">
      <w:pPr>
        <w:pStyle w:val="Funotentext"/>
      </w:pPr>
      <w:r>
        <w:rPr>
          <w:rStyle w:val="Funotenzeichen"/>
        </w:rPr>
        <w:footnoteRef/>
      </w:r>
      <w:r>
        <w:t xml:space="preserve"> </w:t>
      </w:r>
      <w:r w:rsidRPr="00D73354">
        <w:rPr>
          <w:rFonts w:ascii="Times New Roman" w:hAnsi="Times New Roman"/>
          <w:sz w:val="18"/>
          <w:szCs w:val="18"/>
        </w:rPr>
        <w:t>C</w:t>
      </w:r>
      <w:r>
        <w:rPr>
          <w:rFonts w:ascii="Times New Roman" w:hAnsi="Times New Roman"/>
          <w:sz w:val="18"/>
          <w:szCs w:val="18"/>
        </w:rPr>
        <w:t xml:space="preserve">onvention on </w:t>
      </w:r>
      <w:r w:rsidRPr="00D73354">
        <w:rPr>
          <w:rFonts w:ascii="Times New Roman" w:hAnsi="Times New Roman"/>
          <w:sz w:val="18"/>
          <w:szCs w:val="18"/>
        </w:rPr>
        <w:t>B</w:t>
      </w:r>
      <w:r>
        <w:rPr>
          <w:rFonts w:ascii="Times New Roman" w:hAnsi="Times New Roman"/>
          <w:sz w:val="18"/>
          <w:szCs w:val="18"/>
        </w:rPr>
        <w:t xml:space="preserve">iological </w:t>
      </w:r>
      <w:r w:rsidRPr="00D73354">
        <w:rPr>
          <w:rFonts w:ascii="Times New Roman" w:hAnsi="Times New Roman"/>
          <w:sz w:val="18"/>
          <w:szCs w:val="18"/>
        </w:rPr>
        <w:t>D</w:t>
      </w:r>
      <w:r>
        <w:rPr>
          <w:rFonts w:ascii="Times New Roman" w:hAnsi="Times New Roman"/>
          <w:sz w:val="18"/>
          <w:szCs w:val="18"/>
        </w:rPr>
        <w:t>iversity,</w:t>
      </w:r>
      <w:r w:rsidRPr="00D73354">
        <w:rPr>
          <w:rFonts w:ascii="Times New Roman" w:hAnsi="Times New Roman"/>
          <w:sz w:val="18"/>
          <w:szCs w:val="18"/>
        </w:rPr>
        <w:t xml:space="preserve"> </w:t>
      </w:r>
      <w:r w:rsidRPr="00D73354">
        <w:rPr>
          <w:rFonts w:ascii="Times New Roman" w:hAnsi="Times New Roman"/>
          <w:color w:val="333333"/>
          <w:sz w:val="18"/>
          <w:szCs w:val="18"/>
          <w:shd w:val="clear" w:color="auto" w:fill="FFFFFF"/>
        </w:rPr>
        <w:t>Decision VI/23</w:t>
      </w:r>
      <w:r>
        <w:rPr>
          <w:rFonts w:ascii="Times New Roman" w:hAnsi="Times New Roman"/>
          <w:color w:val="333333"/>
          <w:sz w:val="18"/>
          <w:szCs w:val="18"/>
          <w:shd w:val="clear" w:color="auto" w:fill="FFFFFF"/>
        </w:rPr>
        <w:t xml:space="preserve"> </w:t>
      </w:r>
    </w:p>
  </w:footnote>
  <w:footnote w:id="3">
    <w:p w:rsidRPr="00F905F5" w:rsidR="00055E13" w:rsidP="00570D2F" w:rsidRDefault="00055E13" w14:paraId="748C8074" w14:textId="77777777">
      <w:pPr>
        <w:pStyle w:val="Funotentext"/>
      </w:pPr>
      <w:r>
        <w:rPr>
          <w:rStyle w:val="Funotenzeichen"/>
        </w:rPr>
        <w:footnoteRef/>
      </w:r>
      <w:r>
        <w:t xml:space="preserve"> </w:t>
      </w:r>
      <w:hyperlink w:history="1" r:id="rId2">
        <w:r w:rsidRPr="00B70EAD">
          <w:rPr>
            <w:rStyle w:val="Hyperlink"/>
          </w:rPr>
          <w:t>https://circabc.europa.eu/sd/a/7e5f0bd4-34e8-4719-a2f7-c0cd7ec6a86e/2020-CBD-pathways-interpretation.pdf</w:t>
        </w:r>
      </w:hyperlink>
      <w:r w:rsidRPr="00F905F5">
        <w:rPr>
          <w:rStyle w:val="Hyperlink"/>
        </w:rPr>
        <w:t xml:space="preserve"> </w:t>
      </w:r>
    </w:p>
  </w:footnote>
  <w:footnote w:id="4">
    <w:p w:rsidRPr="00497D69" w:rsidR="00055E13" w:rsidP="00570D2F" w:rsidRDefault="00055E13" w14:paraId="4D28CDF6" w14:textId="77777777">
      <w:pPr>
        <w:pStyle w:val="Funotentext"/>
      </w:pPr>
      <w:r>
        <w:rPr>
          <w:rStyle w:val="Funotenzeichen"/>
        </w:rPr>
        <w:footnoteRef/>
      </w:r>
      <w:r>
        <w:t xml:space="preserve"> </w:t>
      </w:r>
      <w:hyperlink w:tgtFrame="_blank" w:history="1" r:id="rId3">
        <w:r>
          <w:rPr>
            <w:rStyle w:val="Hyperlink"/>
          </w:rPr>
          <w:t>https://circabc.europa.eu/sd/a/0aeba7f1-c8c2-45a1-9ba3-bcb91a9f039d/TSSR-2016-010%20CBD%20pathways%20key%20full%20only.pdf</w:t>
        </w:r>
      </w:hyperlink>
      <w:r>
        <w:t xml:space="preserve"> </w:t>
      </w:r>
    </w:p>
  </w:footnote>
  <w:footnote w:id="5">
    <w:p w:rsidRPr="00555C7A" w:rsidR="00055E13" w:rsidP="0062169B" w:rsidRDefault="00055E13" w14:paraId="31723EE5" w14:textId="77777777">
      <w:pPr>
        <w:pStyle w:val="Funotentext"/>
        <w:rPr>
          <w:lang w:val="en-US"/>
        </w:rPr>
      </w:pPr>
      <w:r>
        <w:rPr>
          <w:rStyle w:val="Funotenzeichen"/>
        </w:rPr>
        <w:footnoteRef/>
      </w:r>
      <w:r>
        <w:t xml:space="preserve"> </w:t>
      </w:r>
      <w:r w:rsidRPr="00555C7A">
        <w:rPr>
          <w:lang w:val="en-US"/>
        </w:rPr>
        <w:t xml:space="preserve">Not to be confused with </w:t>
      </w:r>
      <w:r>
        <w:rPr>
          <w:lang w:val="en-US"/>
        </w:rPr>
        <w:t>“</w:t>
      </w:r>
      <w:r w:rsidRPr="00555C7A">
        <w:rPr>
          <w:lang w:val="en-US"/>
        </w:rPr>
        <w:t>no impact</w:t>
      </w:r>
      <w:r>
        <w:rPr>
          <w:lang w:val="en-US"/>
        </w:rPr>
        <w:t xml:space="preserve">”. </w:t>
      </w:r>
    </w:p>
  </w:footnote>
  <w:footnote w:id="6">
    <w:p w:rsidR="00055E13" w:rsidP="0025431F" w:rsidRDefault="00055E13" w14:paraId="06E39995" w14:textId="77777777">
      <w:pPr>
        <w:pStyle w:val="Funotentext"/>
      </w:pPr>
      <w:r>
        <w:rPr>
          <w:rStyle w:val="Funotenzeichen"/>
        </w:rPr>
        <w:footnoteRef/>
      </w:r>
      <w:r>
        <w:t xml:space="preserve"> Note: in the CICES classification provisioning of water is considered as an abiotic service whereas the rest of ecosystem services listed here are considered biotic.</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EA454B4C"/>
    <w:multiLevelType w:val="multilevel"/>
    <w:tmpl w:val="9DA071DC"/>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1" w15:restartNumberingAfterBreak="0">
    <w:nsid w:val="FFFFFF1D"/>
    <w:multiLevelType w:val="multilevel"/>
    <w:tmpl w:val="C0AC31FE"/>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cs="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cs="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2" w15:restartNumberingAfterBreak="0">
    <w:nsid w:val="00000001"/>
    <w:multiLevelType w:val="singleLevel"/>
    <w:tmpl w:val="00000001"/>
    <w:name w:val="WW8Num1"/>
    <w:lvl w:ilvl="0">
      <w:start w:val="1"/>
      <w:numFmt w:val="bullet"/>
      <w:lvlText w:val=""/>
      <w:lvlJc w:val="left"/>
      <w:pPr>
        <w:tabs>
          <w:tab w:val="num" w:pos="0"/>
        </w:tabs>
        <w:ind w:left="720" w:hanging="360"/>
      </w:pPr>
      <w:rPr>
        <w:rFonts w:ascii="Symbol" w:hAnsi="Symbol" w:cs="Symbol"/>
      </w:rPr>
    </w:lvl>
  </w:abstractNum>
  <w:abstractNum w:abstractNumId="3" w15:restartNumberingAfterBreak="0">
    <w:nsid w:val="00000002"/>
    <w:multiLevelType w:val="singleLevel"/>
    <w:tmpl w:val="00000002"/>
    <w:name w:val="WW8Num2"/>
    <w:lvl w:ilvl="0">
      <w:start w:val="1"/>
      <w:numFmt w:val="bullet"/>
      <w:lvlText w:val=""/>
      <w:lvlJc w:val="left"/>
      <w:pPr>
        <w:tabs>
          <w:tab w:val="num" w:pos="0"/>
        </w:tabs>
        <w:ind w:left="720" w:hanging="360"/>
      </w:pPr>
      <w:rPr>
        <w:rFonts w:ascii="Symbol" w:hAnsi="Symbol" w:cs="Symbol"/>
      </w:rPr>
    </w:lvl>
  </w:abstractNum>
  <w:abstractNum w:abstractNumId="4" w15:restartNumberingAfterBreak="0">
    <w:nsid w:val="06173F17"/>
    <w:multiLevelType w:val="hybridMultilevel"/>
    <w:tmpl w:val="30742B5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06593CEE"/>
    <w:multiLevelType w:val="hybridMultilevel"/>
    <w:tmpl w:val="92D20882"/>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6" w15:restartNumberingAfterBreak="0">
    <w:nsid w:val="085019D4"/>
    <w:multiLevelType w:val="hybridMultilevel"/>
    <w:tmpl w:val="FD94E25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0ABD14F6"/>
    <w:multiLevelType w:val="hybridMultilevel"/>
    <w:tmpl w:val="C4E887AA"/>
    <w:lvl w:ilvl="0" w:tplc="0C070001">
      <w:start w:val="1"/>
      <w:numFmt w:val="bullet"/>
      <w:lvlText w:val=""/>
      <w:lvlJc w:val="left"/>
      <w:pPr>
        <w:ind w:left="720" w:hanging="360"/>
      </w:pPr>
      <w:rPr>
        <w:rFonts w:hint="default" w:ascii="Symbol" w:hAnsi="Symbol"/>
      </w:rPr>
    </w:lvl>
    <w:lvl w:ilvl="1" w:tplc="0C070003" w:tentative="1">
      <w:start w:val="1"/>
      <w:numFmt w:val="bullet"/>
      <w:lvlText w:val="o"/>
      <w:lvlJc w:val="left"/>
      <w:pPr>
        <w:ind w:left="1440" w:hanging="360"/>
      </w:pPr>
      <w:rPr>
        <w:rFonts w:hint="default" w:ascii="Courier New" w:hAnsi="Courier New" w:cs="Courier New"/>
      </w:rPr>
    </w:lvl>
    <w:lvl w:ilvl="2" w:tplc="0C070005" w:tentative="1">
      <w:start w:val="1"/>
      <w:numFmt w:val="bullet"/>
      <w:lvlText w:val=""/>
      <w:lvlJc w:val="left"/>
      <w:pPr>
        <w:ind w:left="2160" w:hanging="360"/>
      </w:pPr>
      <w:rPr>
        <w:rFonts w:hint="default" w:ascii="Wingdings" w:hAnsi="Wingdings"/>
      </w:rPr>
    </w:lvl>
    <w:lvl w:ilvl="3" w:tplc="0C070001" w:tentative="1">
      <w:start w:val="1"/>
      <w:numFmt w:val="bullet"/>
      <w:lvlText w:val=""/>
      <w:lvlJc w:val="left"/>
      <w:pPr>
        <w:ind w:left="2880" w:hanging="360"/>
      </w:pPr>
      <w:rPr>
        <w:rFonts w:hint="default" w:ascii="Symbol" w:hAnsi="Symbol"/>
      </w:rPr>
    </w:lvl>
    <w:lvl w:ilvl="4" w:tplc="0C070003" w:tentative="1">
      <w:start w:val="1"/>
      <w:numFmt w:val="bullet"/>
      <w:lvlText w:val="o"/>
      <w:lvlJc w:val="left"/>
      <w:pPr>
        <w:ind w:left="3600" w:hanging="360"/>
      </w:pPr>
      <w:rPr>
        <w:rFonts w:hint="default" w:ascii="Courier New" w:hAnsi="Courier New" w:cs="Courier New"/>
      </w:rPr>
    </w:lvl>
    <w:lvl w:ilvl="5" w:tplc="0C070005" w:tentative="1">
      <w:start w:val="1"/>
      <w:numFmt w:val="bullet"/>
      <w:lvlText w:val=""/>
      <w:lvlJc w:val="left"/>
      <w:pPr>
        <w:ind w:left="4320" w:hanging="360"/>
      </w:pPr>
      <w:rPr>
        <w:rFonts w:hint="default" w:ascii="Wingdings" w:hAnsi="Wingdings"/>
      </w:rPr>
    </w:lvl>
    <w:lvl w:ilvl="6" w:tplc="0C070001" w:tentative="1">
      <w:start w:val="1"/>
      <w:numFmt w:val="bullet"/>
      <w:lvlText w:val=""/>
      <w:lvlJc w:val="left"/>
      <w:pPr>
        <w:ind w:left="5040" w:hanging="360"/>
      </w:pPr>
      <w:rPr>
        <w:rFonts w:hint="default" w:ascii="Symbol" w:hAnsi="Symbol"/>
      </w:rPr>
    </w:lvl>
    <w:lvl w:ilvl="7" w:tplc="0C070003" w:tentative="1">
      <w:start w:val="1"/>
      <w:numFmt w:val="bullet"/>
      <w:lvlText w:val="o"/>
      <w:lvlJc w:val="left"/>
      <w:pPr>
        <w:ind w:left="5760" w:hanging="360"/>
      </w:pPr>
      <w:rPr>
        <w:rFonts w:hint="default" w:ascii="Courier New" w:hAnsi="Courier New" w:cs="Courier New"/>
      </w:rPr>
    </w:lvl>
    <w:lvl w:ilvl="8" w:tplc="0C070005" w:tentative="1">
      <w:start w:val="1"/>
      <w:numFmt w:val="bullet"/>
      <w:lvlText w:val=""/>
      <w:lvlJc w:val="left"/>
      <w:pPr>
        <w:ind w:left="6480" w:hanging="360"/>
      </w:pPr>
      <w:rPr>
        <w:rFonts w:hint="default" w:ascii="Wingdings" w:hAnsi="Wingdings"/>
      </w:rPr>
    </w:lvl>
  </w:abstractNum>
  <w:abstractNum w:abstractNumId="8" w15:restartNumberingAfterBreak="0">
    <w:nsid w:val="0D1C2F3A"/>
    <w:multiLevelType w:val="hybridMultilevel"/>
    <w:tmpl w:val="E564DCF6"/>
    <w:lvl w:ilvl="0" w:tplc="08130019">
      <w:start w:val="1"/>
      <w:numFmt w:val="lowerLetter"/>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9" w15:restartNumberingAfterBreak="0">
    <w:nsid w:val="0FEC0843"/>
    <w:multiLevelType w:val="multilevel"/>
    <w:tmpl w:val="2DAA46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1FA70956"/>
    <w:multiLevelType w:val="hybridMultilevel"/>
    <w:tmpl w:val="633A1F80"/>
    <w:lvl w:ilvl="0" w:tplc="0C070001">
      <w:start w:val="1"/>
      <w:numFmt w:val="bullet"/>
      <w:lvlText w:val=""/>
      <w:lvlJc w:val="left"/>
      <w:pPr>
        <w:ind w:left="720" w:hanging="360"/>
      </w:pPr>
      <w:rPr>
        <w:rFonts w:hint="default" w:ascii="Symbol" w:hAnsi="Symbol"/>
      </w:rPr>
    </w:lvl>
    <w:lvl w:ilvl="1" w:tplc="0C070003" w:tentative="1">
      <w:start w:val="1"/>
      <w:numFmt w:val="bullet"/>
      <w:lvlText w:val="o"/>
      <w:lvlJc w:val="left"/>
      <w:pPr>
        <w:ind w:left="1440" w:hanging="360"/>
      </w:pPr>
      <w:rPr>
        <w:rFonts w:hint="default" w:ascii="Courier New" w:hAnsi="Courier New" w:cs="Courier New"/>
      </w:rPr>
    </w:lvl>
    <w:lvl w:ilvl="2" w:tplc="0C070005" w:tentative="1">
      <w:start w:val="1"/>
      <w:numFmt w:val="bullet"/>
      <w:lvlText w:val=""/>
      <w:lvlJc w:val="left"/>
      <w:pPr>
        <w:ind w:left="2160" w:hanging="360"/>
      </w:pPr>
      <w:rPr>
        <w:rFonts w:hint="default" w:ascii="Wingdings" w:hAnsi="Wingdings"/>
      </w:rPr>
    </w:lvl>
    <w:lvl w:ilvl="3" w:tplc="0C070001" w:tentative="1">
      <w:start w:val="1"/>
      <w:numFmt w:val="bullet"/>
      <w:lvlText w:val=""/>
      <w:lvlJc w:val="left"/>
      <w:pPr>
        <w:ind w:left="2880" w:hanging="360"/>
      </w:pPr>
      <w:rPr>
        <w:rFonts w:hint="default" w:ascii="Symbol" w:hAnsi="Symbol"/>
      </w:rPr>
    </w:lvl>
    <w:lvl w:ilvl="4" w:tplc="0C070003" w:tentative="1">
      <w:start w:val="1"/>
      <w:numFmt w:val="bullet"/>
      <w:lvlText w:val="o"/>
      <w:lvlJc w:val="left"/>
      <w:pPr>
        <w:ind w:left="3600" w:hanging="360"/>
      </w:pPr>
      <w:rPr>
        <w:rFonts w:hint="default" w:ascii="Courier New" w:hAnsi="Courier New" w:cs="Courier New"/>
      </w:rPr>
    </w:lvl>
    <w:lvl w:ilvl="5" w:tplc="0C070005" w:tentative="1">
      <w:start w:val="1"/>
      <w:numFmt w:val="bullet"/>
      <w:lvlText w:val=""/>
      <w:lvlJc w:val="left"/>
      <w:pPr>
        <w:ind w:left="4320" w:hanging="360"/>
      </w:pPr>
      <w:rPr>
        <w:rFonts w:hint="default" w:ascii="Wingdings" w:hAnsi="Wingdings"/>
      </w:rPr>
    </w:lvl>
    <w:lvl w:ilvl="6" w:tplc="0C070001" w:tentative="1">
      <w:start w:val="1"/>
      <w:numFmt w:val="bullet"/>
      <w:lvlText w:val=""/>
      <w:lvlJc w:val="left"/>
      <w:pPr>
        <w:ind w:left="5040" w:hanging="360"/>
      </w:pPr>
      <w:rPr>
        <w:rFonts w:hint="default" w:ascii="Symbol" w:hAnsi="Symbol"/>
      </w:rPr>
    </w:lvl>
    <w:lvl w:ilvl="7" w:tplc="0C070003" w:tentative="1">
      <w:start w:val="1"/>
      <w:numFmt w:val="bullet"/>
      <w:lvlText w:val="o"/>
      <w:lvlJc w:val="left"/>
      <w:pPr>
        <w:ind w:left="5760" w:hanging="360"/>
      </w:pPr>
      <w:rPr>
        <w:rFonts w:hint="default" w:ascii="Courier New" w:hAnsi="Courier New" w:cs="Courier New"/>
      </w:rPr>
    </w:lvl>
    <w:lvl w:ilvl="8" w:tplc="0C070005" w:tentative="1">
      <w:start w:val="1"/>
      <w:numFmt w:val="bullet"/>
      <w:lvlText w:val=""/>
      <w:lvlJc w:val="left"/>
      <w:pPr>
        <w:ind w:left="6480" w:hanging="360"/>
      </w:pPr>
      <w:rPr>
        <w:rFonts w:hint="default" w:ascii="Wingdings" w:hAnsi="Wingdings"/>
      </w:rPr>
    </w:lvl>
  </w:abstractNum>
  <w:abstractNum w:abstractNumId="11" w15:restartNumberingAfterBreak="0">
    <w:nsid w:val="27A22F24"/>
    <w:multiLevelType w:val="hybridMultilevel"/>
    <w:tmpl w:val="A48ADC0C"/>
    <w:lvl w:ilvl="0" w:tplc="C4D0E70E">
      <w:start w:val="1"/>
      <w:numFmt w:val="bullet"/>
      <w:lvlText w:val="-"/>
      <w:lvlJc w:val="left"/>
      <w:pPr>
        <w:ind w:left="720" w:hanging="360"/>
      </w:pPr>
      <w:rPr>
        <w:rFonts w:hint="default" w:ascii="Times New Roman" w:hAnsi="Times New Roman" w:eastAsia="Calibri" w:cs="Times New Roman"/>
      </w:rPr>
    </w:lvl>
    <w:lvl w:ilvl="1" w:tplc="08130003" w:tentative="1">
      <w:start w:val="1"/>
      <w:numFmt w:val="bullet"/>
      <w:lvlText w:val="o"/>
      <w:lvlJc w:val="left"/>
      <w:pPr>
        <w:ind w:left="1440" w:hanging="360"/>
      </w:pPr>
      <w:rPr>
        <w:rFonts w:hint="default" w:ascii="Courier New" w:hAnsi="Courier New" w:cs="Courier New"/>
      </w:rPr>
    </w:lvl>
    <w:lvl w:ilvl="2" w:tplc="08130005" w:tentative="1">
      <w:start w:val="1"/>
      <w:numFmt w:val="bullet"/>
      <w:lvlText w:val=""/>
      <w:lvlJc w:val="left"/>
      <w:pPr>
        <w:ind w:left="2160" w:hanging="360"/>
      </w:pPr>
      <w:rPr>
        <w:rFonts w:hint="default" w:ascii="Wingdings" w:hAnsi="Wingdings"/>
      </w:rPr>
    </w:lvl>
    <w:lvl w:ilvl="3" w:tplc="08130001" w:tentative="1">
      <w:start w:val="1"/>
      <w:numFmt w:val="bullet"/>
      <w:lvlText w:val=""/>
      <w:lvlJc w:val="left"/>
      <w:pPr>
        <w:ind w:left="2880" w:hanging="360"/>
      </w:pPr>
      <w:rPr>
        <w:rFonts w:hint="default" w:ascii="Symbol" w:hAnsi="Symbol"/>
      </w:rPr>
    </w:lvl>
    <w:lvl w:ilvl="4" w:tplc="08130003" w:tentative="1">
      <w:start w:val="1"/>
      <w:numFmt w:val="bullet"/>
      <w:lvlText w:val="o"/>
      <w:lvlJc w:val="left"/>
      <w:pPr>
        <w:ind w:left="3600" w:hanging="360"/>
      </w:pPr>
      <w:rPr>
        <w:rFonts w:hint="default" w:ascii="Courier New" w:hAnsi="Courier New" w:cs="Courier New"/>
      </w:rPr>
    </w:lvl>
    <w:lvl w:ilvl="5" w:tplc="08130005" w:tentative="1">
      <w:start w:val="1"/>
      <w:numFmt w:val="bullet"/>
      <w:lvlText w:val=""/>
      <w:lvlJc w:val="left"/>
      <w:pPr>
        <w:ind w:left="4320" w:hanging="360"/>
      </w:pPr>
      <w:rPr>
        <w:rFonts w:hint="default" w:ascii="Wingdings" w:hAnsi="Wingdings"/>
      </w:rPr>
    </w:lvl>
    <w:lvl w:ilvl="6" w:tplc="08130001" w:tentative="1">
      <w:start w:val="1"/>
      <w:numFmt w:val="bullet"/>
      <w:lvlText w:val=""/>
      <w:lvlJc w:val="left"/>
      <w:pPr>
        <w:ind w:left="5040" w:hanging="360"/>
      </w:pPr>
      <w:rPr>
        <w:rFonts w:hint="default" w:ascii="Symbol" w:hAnsi="Symbol"/>
      </w:rPr>
    </w:lvl>
    <w:lvl w:ilvl="7" w:tplc="08130003" w:tentative="1">
      <w:start w:val="1"/>
      <w:numFmt w:val="bullet"/>
      <w:lvlText w:val="o"/>
      <w:lvlJc w:val="left"/>
      <w:pPr>
        <w:ind w:left="5760" w:hanging="360"/>
      </w:pPr>
      <w:rPr>
        <w:rFonts w:hint="default" w:ascii="Courier New" w:hAnsi="Courier New" w:cs="Courier New"/>
      </w:rPr>
    </w:lvl>
    <w:lvl w:ilvl="8" w:tplc="08130005" w:tentative="1">
      <w:start w:val="1"/>
      <w:numFmt w:val="bullet"/>
      <w:lvlText w:val=""/>
      <w:lvlJc w:val="left"/>
      <w:pPr>
        <w:ind w:left="6480" w:hanging="360"/>
      </w:pPr>
      <w:rPr>
        <w:rFonts w:hint="default" w:ascii="Wingdings" w:hAnsi="Wingdings"/>
      </w:rPr>
    </w:lvl>
  </w:abstractNum>
  <w:abstractNum w:abstractNumId="12" w15:restartNumberingAfterBreak="0">
    <w:nsid w:val="2CE8705E"/>
    <w:multiLevelType w:val="hybridMultilevel"/>
    <w:tmpl w:val="39D63B76"/>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13" w15:restartNumberingAfterBreak="0">
    <w:nsid w:val="2D0B426C"/>
    <w:multiLevelType w:val="hybridMultilevel"/>
    <w:tmpl w:val="C59A44BC"/>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14" w15:restartNumberingAfterBreak="0">
    <w:nsid w:val="36C60EAF"/>
    <w:multiLevelType w:val="multilevel"/>
    <w:tmpl w:val="23502424"/>
    <w:lvl w:ilvl="0">
      <w:start w:val="1"/>
      <w:numFmt w:val="bullet"/>
      <w:lvlText w:val="●"/>
      <w:lvlJc w:val="left"/>
      <w:pPr>
        <w:ind w:left="394" w:hanging="360"/>
      </w:pPr>
      <w:rPr>
        <w:rFonts w:ascii="Noto Sans Symbols" w:hAnsi="Noto Sans Symbols" w:eastAsia="Noto Sans Symbols" w:cs="Noto Sans Symbols"/>
        <w:vertAlign w:val="baseline"/>
      </w:rPr>
    </w:lvl>
    <w:lvl w:ilvl="1">
      <w:start w:val="1"/>
      <w:numFmt w:val="bullet"/>
      <w:lvlText w:val="o"/>
      <w:lvlJc w:val="left"/>
      <w:pPr>
        <w:ind w:left="1114" w:hanging="360"/>
      </w:pPr>
      <w:rPr>
        <w:rFonts w:ascii="Courier New" w:hAnsi="Courier New" w:eastAsia="Courier New" w:cs="Courier New"/>
        <w:vertAlign w:val="baseline"/>
      </w:rPr>
    </w:lvl>
    <w:lvl w:ilvl="2">
      <w:start w:val="1"/>
      <w:numFmt w:val="bullet"/>
      <w:lvlText w:val="▪"/>
      <w:lvlJc w:val="left"/>
      <w:pPr>
        <w:ind w:left="1834" w:hanging="360"/>
      </w:pPr>
      <w:rPr>
        <w:rFonts w:ascii="Noto Sans Symbols" w:hAnsi="Noto Sans Symbols" w:eastAsia="Noto Sans Symbols" w:cs="Noto Sans Symbols"/>
        <w:vertAlign w:val="baseline"/>
      </w:rPr>
    </w:lvl>
    <w:lvl w:ilvl="3">
      <w:start w:val="1"/>
      <w:numFmt w:val="bullet"/>
      <w:lvlText w:val="●"/>
      <w:lvlJc w:val="left"/>
      <w:pPr>
        <w:ind w:left="2554" w:hanging="360"/>
      </w:pPr>
      <w:rPr>
        <w:rFonts w:ascii="Noto Sans Symbols" w:hAnsi="Noto Sans Symbols" w:eastAsia="Noto Sans Symbols" w:cs="Noto Sans Symbols"/>
        <w:vertAlign w:val="baseline"/>
      </w:rPr>
    </w:lvl>
    <w:lvl w:ilvl="4">
      <w:start w:val="1"/>
      <w:numFmt w:val="bullet"/>
      <w:lvlText w:val="o"/>
      <w:lvlJc w:val="left"/>
      <w:pPr>
        <w:ind w:left="3274" w:hanging="360"/>
      </w:pPr>
      <w:rPr>
        <w:rFonts w:ascii="Courier New" w:hAnsi="Courier New" w:eastAsia="Courier New" w:cs="Courier New"/>
        <w:vertAlign w:val="baseline"/>
      </w:rPr>
    </w:lvl>
    <w:lvl w:ilvl="5">
      <w:start w:val="1"/>
      <w:numFmt w:val="bullet"/>
      <w:lvlText w:val="▪"/>
      <w:lvlJc w:val="left"/>
      <w:pPr>
        <w:ind w:left="3994" w:hanging="360"/>
      </w:pPr>
      <w:rPr>
        <w:rFonts w:ascii="Noto Sans Symbols" w:hAnsi="Noto Sans Symbols" w:eastAsia="Noto Sans Symbols" w:cs="Noto Sans Symbols"/>
        <w:vertAlign w:val="baseline"/>
      </w:rPr>
    </w:lvl>
    <w:lvl w:ilvl="6">
      <w:start w:val="1"/>
      <w:numFmt w:val="bullet"/>
      <w:lvlText w:val="●"/>
      <w:lvlJc w:val="left"/>
      <w:pPr>
        <w:ind w:left="4714" w:hanging="360"/>
      </w:pPr>
      <w:rPr>
        <w:rFonts w:ascii="Noto Sans Symbols" w:hAnsi="Noto Sans Symbols" w:eastAsia="Noto Sans Symbols" w:cs="Noto Sans Symbols"/>
        <w:vertAlign w:val="baseline"/>
      </w:rPr>
    </w:lvl>
    <w:lvl w:ilvl="7">
      <w:start w:val="1"/>
      <w:numFmt w:val="bullet"/>
      <w:lvlText w:val="o"/>
      <w:lvlJc w:val="left"/>
      <w:pPr>
        <w:ind w:left="5434" w:hanging="360"/>
      </w:pPr>
      <w:rPr>
        <w:rFonts w:ascii="Courier New" w:hAnsi="Courier New" w:eastAsia="Courier New" w:cs="Courier New"/>
        <w:vertAlign w:val="baseline"/>
      </w:rPr>
    </w:lvl>
    <w:lvl w:ilvl="8">
      <w:start w:val="1"/>
      <w:numFmt w:val="bullet"/>
      <w:lvlText w:val="▪"/>
      <w:lvlJc w:val="left"/>
      <w:pPr>
        <w:ind w:left="6154" w:hanging="360"/>
      </w:pPr>
      <w:rPr>
        <w:rFonts w:ascii="Noto Sans Symbols" w:hAnsi="Noto Sans Symbols" w:eastAsia="Noto Sans Symbols" w:cs="Noto Sans Symbols"/>
        <w:vertAlign w:val="baseline"/>
      </w:rPr>
    </w:lvl>
  </w:abstractNum>
  <w:abstractNum w:abstractNumId="15" w15:restartNumberingAfterBreak="0">
    <w:nsid w:val="36F92119"/>
    <w:multiLevelType w:val="hybridMultilevel"/>
    <w:tmpl w:val="057CE818"/>
    <w:lvl w:ilvl="0" w:tplc="0C070001">
      <w:start w:val="1"/>
      <w:numFmt w:val="bullet"/>
      <w:lvlText w:val=""/>
      <w:lvlJc w:val="left"/>
      <w:pPr>
        <w:ind w:left="720" w:hanging="360"/>
      </w:pPr>
      <w:rPr>
        <w:rFonts w:hint="default" w:ascii="Symbol" w:hAnsi="Symbol"/>
      </w:rPr>
    </w:lvl>
    <w:lvl w:ilvl="1" w:tplc="0C070003" w:tentative="1">
      <w:start w:val="1"/>
      <w:numFmt w:val="bullet"/>
      <w:lvlText w:val="o"/>
      <w:lvlJc w:val="left"/>
      <w:pPr>
        <w:ind w:left="1440" w:hanging="360"/>
      </w:pPr>
      <w:rPr>
        <w:rFonts w:hint="default" w:ascii="Courier New" w:hAnsi="Courier New" w:cs="Courier New"/>
      </w:rPr>
    </w:lvl>
    <w:lvl w:ilvl="2" w:tplc="0C070005" w:tentative="1">
      <w:start w:val="1"/>
      <w:numFmt w:val="bullet"/>
      <w:lvlText w:val=""/>
      <w:lvlJc w:val="left"/>
      <w:pPr>
        <w:ind w:left="2160" w:hanging="360"/>
      </w:pPr>
      <w:rPr>
        <w:rFonts w:hint="default" w:ascii="Wingdings" w:hAnsi="Wingdings"/>
      </w:rPr>
    </w:lvl>
    <w:lvl w:ilvl="3" w:tplc="0C070001" w:tentative="1">
      <w:start w:val="1"/>
      <w:numFmt w:val="bullet"/>
      <w:lvlText w:val=""/>
      <w:lvlJc w:val="left"/>
      <w:pPr>
        <w:ind w:left="2880" w:hanging="360"/>
      </w:pPr>
      <w:rPr>
        <w:rFonts w:hint="default" w:ascii="Symbol" w:hAnsi="Symbol"/>
      </w:rPr>
    </w:lvl>
    <w:lvl w:ilvl="4" w:tplc="0C070003" w:tentative="1">
      <w:start w:val="1"/>
      <w:numFmt w:val="bullet"/>
      <w:lvlText w:val="o"/>
      <w:lvlJc w:val="left"/>
      <w:pPr>
        <w:ind w:left="3600" w:hanging="360"/>
      </w:pPr>
      <w:rPr>
        <w:rFonts w:hint="default" w:ascii="Courier New" w:hAnsi="Courier New" w:cs="Courier New"/>
      </w:rPr>
    </w:lvl>
    <w:lvl w:ilvl="5" w:tplc="0C070005" w:tentative="1">
      <w:start w:val="1"/>
      <w:numFmt w:val="bullet"/>
      <w:lvlText w:val=""/>
      <w:lvlJc w:val="left"/>
      <w:pPr>
        <w:ind w:left="4320" w:hanging="360"/>
      </w:pPr>
      <w:rPr>
        <w:rFonts w:hint="default" w:ascii="Wingdings" w:hAnsi="Wingdings"/>
      </w:rPr>
    </w:lvl>
    <w:lvl w:ilvl="6" w:tplc="0C070001" w:tentative="1">
      <w:start w:val="1"/>
      <w:numFmt w:val="bullet"/>
      <w:lvlText w:val=""/>
      <w:lvlJc w:val="left"/>
      <w:pPr>
        <w:ind w:left="5040" w:hanging="360"/>
      </w:pPr>
      <w:rPr>
        <w:rFonts w:hint="default" w:ascii="Symbol" w:hAnsi="Symbol"/>
      </w:rPr>
    </w:lvl>
    <w:lvl w:ilvl="7" w:tplc="0C070003" w:tentative="1">
      <w:start w:val="1"/>
      <w:numFmt w:val="bullet"/>
      <w:lvlText w:val="o"/>
      <w:lvlJc w:val="left"/>
      <w:pPr>
        <w:ind w:left="5760" w:hanging="360"/>
      </w:pPr>
      <w:rPr>
        <w:rFonts w:hint="default" w:ascii="Courier New" w:hAnsi="Courier New" w:cs="Courier New"/>
      </w:rPr>
    </w:lvl>
    <w:lvl w:ilvl="8" w:tplc="0C070005" w:tentative="1">
      <w:start w:val="1"/>
      <w:numFmt w:val="bullet"/>
      <w:lvlText w:val=""/>
      <w:lvlJc w:val="left"/>
      <w:pPr>
        <w:ind w:left="6480" w:hanging="360"/>
      </w:pPr>
      <w:rPr>
        <w:rFonts w:hint="default" w:ascii="Wingdings" w:hAnsi="Wingdings"/>
      </w:rPr>
    </w:lvl>
  </w:abstractNum>
  <w:abstractNum w:abstractNumId="16" w15:restartNumberingAfterBreak="0">
    <w:nsid w:val="417A3809"/>
    <w:multiLevelType w:val="hybridMultilevel"/>
    <w:tmpl w:val="FCB0B604"/>
    <w:lvl w:ilvl="0" w:tplc="0C070001">
      <w:start w:val="1"/>
      <w:numFmt w:val="bullet"/>
      <w:lvlText w:val=""/>
      <w:lvlJc w:val="left"/>
      <w:pPr>
        <w:ind w:left="720" w:hanging="360"/>
      </w:pPr>
      <w:rPr>
        <w:rFonts w:hint="default" w:ascii="Symbol" w:hAnsi="Symbol"/>
      </w:rPr>
    </w:lvl>
    <w:lvl w:ilvl="1" w:tplc="0C070003" w:tentative="1">
      <w:start w:val="1"/>
      <w:numFmt w:val="bullet"/>
      <w:lvlText w:val="o"/>
      <w:lvlJc w:val="left"/>
      <w:pPr>
        <w:ind w:left="1440" w:hanging="360"/>
      </w:pPr>
      <w:rPr>
        <w:rFonts w:hint="default" w:ascii="Courier New" w:hAnsi="Courier New" w:cs="Courier New"/>
      </w:rPr>
    </w:lvl>
    <w:lvl w:ilvl="2" w:tplc="0C070005" w:tentative="1">
      <w:start w:val="1"/>
      <w:numFmt w:val="bullet"/>
      <w:lvlText w:val=""/>
      <w:lvlJc w:val="left"/>
      <w:pPr>
        <w:ind w:left="2160" w:hanging="360"/>
      </w:pPr>
      <w:rPr>
        <w:rFonts w:hint="default" w:ascii="Wingdings" w:hAnsi="Wingdings"/>
      </w:rPr>
    </w:lvl>
    <w:lvl w:ilvl="3" w:tplc="0C070001" w:tentative="1">
      <w:start w:val="1"/>
      <w:numFmt w:val="bullet"/>
      <w:lvlText w:val=""/>
      <w:lvlJc w:val="left"/>
      <w:pPr>
        <w:ind w:left="2880" w:hanging="360"/>
      </w:pPr>
      <w:rPr>
        <w:rFonts w:hint="default" w:ascii="Symbol" w:hAnsi="Symbol"/>
      </w:rPr>
    </w:lvl>
    <w:lvl w:ilvl="4" w:tplc="0C070003" w:tentative="1">
      <w:start w:val="1"/>
      <w:numFmt w:val="bullet"/>
      <w:lvlText w:val="o"/>
      <w:lvlJc w:val="left"/>
      <w:pPr>
        <w:ind w:left="3600" w:hanging="360"/>
      </w:pPr>
      <w:rPr>
        <w:rFonts w:hint="default" w:ascii="Courier New" w:hAnsi="Courier New" w:cs="Courier New"/>
      </w:rPr>
    </w:lvl>
    <w:lvl w:ilvl="5" w:tplc="0C070005" w:tentative="1">
      <w:start w:val="1"/>
      <w:numFmt w:val="bullet"/>
      <w:lvlText w:val=""/>
      <w:lvlJc w:val="left"/>
      <w:pPr>
        <w:ind w:left="4320" w:hanging="360"/>
      </w:pPr>
      <w:rPr>
        <w:rFonts w:hint="default" w:ascii="Wingdings" w:hAnsi="Wingdings"/>
      </w:rPr>
    </w:lvl>
    <w:lvl w:ilvl="6" w:tplc="0C070001" w:tentative="1">
      <w:start w:val="1"/>
      <w:numFmt w:val="bullet"/>
      <w:lvlText w:val=""/>
      <w:lvlJc w:val="left"/>
      <w:pPr>
        <w:ind w:left="5040" w:hanging="360"/>
      </w:pPr>
      <w:rPr>
        <w:rFonts w:hint="default" w:ascii="Symbol" w:hAnsi="Symbol"/>
      </w:rPr>
    </w:lvl>
    <w:lvl w:ilvl="7" w:tplc="0C070003" w:tentative="1">
      <w:start w:val="1"/>
      <w:numFmt w:val="bullet"/>
      <w:lvlText w:val="o"/>
      <w:lvlJc w:val="left"/>
      <w:pPr>
        <w:ind w:left="5760" w:hanging="360"/>
      </w:pPr>
      <w:rPr>
        <w:rFonts w:hint="default" w:ascii="Courier New" w:hAnsi="Courier New" w:cs="Courier New"/>
      </w:rPr>
    </w:lvl>
    <w:lvl w:ilvl="8" w:tplc="0C070005" w:tentative="1">
      <w:start w:val="1"/>
      <w:numFmt w:val="bullet"/>
      <w:lvlText w:val=""/>
      <w:lvlJc w:val="left"/>
      <w:pPr>
        <w:ind w:left="6480" w:hanging="360"/>
      </w:pPr>
      <w:rPr>
        <w:rFonts w:hint="default" w:ascii="Wingdings" w:hAnsi="Wingdings"/>
      </w:rPr>
    </w:lvl>
  </w:abstractNum>
  <w:abstractNum w:abstractNumId="17" w15:restartNumberingAfterBreak="0">
    <w:nsid w:val="423B0B66"/>
    <w:multiLevelType w:val="hybridMultilevel"/>
    <w:tmpl w:val="D5A489B6"/>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8" w15:restartNumberingAfterBreak="0">
    <w:nsid w:val="472D51E0"/>
    <w:multiLevelType w:val="hybridMultilevel"/>
    <w:tmpl w:val="893EAFA2"/>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19" w15:restartNumberingAfterBreak="0">
    <w:nsid w:val="4EB3607C"/>
    <w:multiLevelType w:val="hybridMultilevel"/>
    <w:tmpl w:val="5B1E2002"/>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20" w15:restartNumberingAfterBreak="0">
    <w:nsid w:val="588E0A2F"/>
    <w:multiLevelType w:val="hybridMultilevel"/>
    <w:tmpl w:val="1F1CC6B6"/>
    <w:lvl w:ilvl="0" w:tplc="08090001">
      <w:start w:val="1"/>
      <w:numFmt w:val="bullet"/>
      <w:lvlText w:val=""/>
      <w:lvlJc w:val="left"/>
      <w:pPr>
        <w:ind w:left="360" w:hanging="360"/>
      </w:pPr>
      <w:rPr>
        <w:rFonts w:hint="default" w:ascii="Symbol" w:hAnsi="Symbol"/>
      </w:rPr>
    </w:lvl>
    <w:lvl w:ilvl="1" w:tplc="0C070001">
      <w:start w:val="1"/>
      <w:numFmt w:val="bullet"/>
      <w:lvlText w:val=""/>
      <w:lvlJc w:val="left"/>
      <w:pPr>
        <w:ind w:left="1080" w:hanging="360"/>
      </w:pPr>
      <w:rPr>
        <w:rFonts w:hint="default" w:ascii="Symbol" w:hAnsi="Symbol"/>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1" w15:restartNumberingAfterBreak="0">
    <w:nsid w:val="58DD6AFE"/>
    <w:multiLevelType w:val="hybridMultilevel"/>
    <w:tmpl w:val="CBBEE168"/>
    <w:lvl w:ilvl="0" w:tplc="0C070001">
      <w:start w:val="1"/>
      <w:numFmt w:val="bullet"/>
      <w:lvlText w:val=""/>
      <w:lvlJc w:val="left"/>
      <w:pPr>
        <w:ind w:left="720" w:hanging="360"/>
      </w:pPr>
      <w:rPr>
        <w:rFonts w:hint="default" w:ascii="Symbol" w:hAnsi="Symbol"/>
      </w:rPr>
    </w:lvl>
    <w:lvl w:ilvl="1" w:tplc="0C070003" w:tentative="1">
      <w:start w:val="1"/>
      <w:numFmt w:val="bullet"/>
      <w:lvlText w:val="o"/>
      <w:lvlJc w:val="left"/>
      <w:pPr>
        <w:ind w:left="1440" w:hanging="360"/>
      </w:pPr>
      <w:rPr>
        <w:rFonts w:hint="default" w:ascii="Courier New" w:hAnsi="Courier New" w:cs="Courier New"/>
      </w:rPr>
    </w:lvl>
    <w:lvl w:ilvl="2" w:tplc="0C070005" w:tentative="1">
      <w:start w:val="1"/>
      <w:numFmt w:val="bullet"/>
      <w:lvlText w:val=""/>
      <w:lvlJc w:val="left"/>
      <w:pPr>
        <w:ind w:left="2160" w:hanging="360"/>
      </w:pPr>
      <w:rPr>
        <w:rFonts w:hint="default" w:ascii="Wingdings" w:hAnsi="Wingdings"/>
      </w:rPr>
    </w:lvl>
    <w:lvl w:ilvl="3" w:tplc="0C070001" w:tentative="1">
      <w:start w:val="1"/>
      <w:numFmt w:val="bullet"/>
      <w:lvlText w:val=""/>
      <w:lvlJc w:val="left"/>
      <w:pPr>
        <w:ind w:left="2880" w:hanging="360"/>
      </w:pPr>
      <w:rPr>
        <w:rFonts w:hint="default" w:ascii="Symbol" w:hAnsi="Symbol"/>
      </w:rPr>
    </w:lvl>
    <w:lvl w:ilvl="4" w:tplc="0C070003" w:tentative="1">
      <w:start w:val="1"/>
      <w:numFmt w:val="bullet"/>
      <w:lvlText w:val="o"/>
      <w:lvlJc w:val="left"/>
      <w:pPr>
        <w:ind w:left="3600" w:hanging="360"/>
      </w:pPr>
      <w:rPr>
        <w:rFonts w:hint="default" w:ascii="Courier New" w:hAnsi="Courier New" w:cs="Courier New"/>
      </w:rPr>
    </w:lvl>
    <w:lvl w:ilvl="5" w:tplc="0C070005" w:tentative="1">
      <w:start w:val="1"/>
      <w:numFmt w:val="bullet"/>
      <w:lvlText w:val=""/>
      <w:lvlJc w:val="left"/>
      <w:pPr>
        <w:ind w:left="4320" w:hanging="360"/>
      </w:pPr>
      <w:rPr>
        <w:rFonts w:hint="default" w:ascii="Wingdings" w:hAnsi="Wingdings"/>
      </w:rPr>
    </w:lvl>
    <w:lvl w:ilvl="6" w:tplc="0C070001" w:tentative="1">
      <w:start w:val="1"/>
      <w:numFmt w:val="bullet"/>
      <w:lvlText w:val=""/>
      <w:lvlJc w:val="left"/>
      <w:pPr>
        <w:ind w:left="5040" w:hanging="360"/>
      </w:pPr>
      <w:rPr>
        <w:rFonts w:hint="default" w:ascii="Symbol" w:hAnsi="Symbol"/>
      </w:rPr>
    </w:lvl>
    <w:lvl w:ilvl="7" w:tplc="0C070003" w:tentative="1">
      <w:start w:val="1"/>
      <w:numFmt w:val="bullet"/>
      <w:lvlText w:val="o"/>
      <w:lvlJc w:val="left"/>
      <w:pPr>
        <w:ind w:left="5760" w:hanging="360"/>
      </w:pPr>
      <w:rPr>
        <w:rFonts w:hint="default" w:ascii="Courier New" w:hAnsi="Courier New" w:cs="Courier New"/>
      </w:rPr>
    </w:lvl>
    <w:lvl w:ilvl="8" w:tplc="0C070005" w:tentative="1">
      <w:start w:val="1"/>
      <w:numFmt w:val="bullet"/>
      <w:lvlText w:val=""/>
      <w:lvlJc w:val="left"/>
      <w:pPr>
        <w:ind w:left="6480" w:hanging="360"/>
      </w:pPr>
      <w:rPr>
        <w:rFonts w:hint="default" w:ascii="Wingdings" w:hAnsi="Wingdings"/>
      </w:rPr>
    </w:lvl>
  </w:abstractNum>
  <w:abstractNum w:abstractNumId="22" w15:restartNumberingAfterBreak="0">
    <w:nsid w:val="5DAD0CED"/>
    <w:multiLevelType w:val="hybridMultilevel"/>
    <w:tmpl w:val="434661B0"/>
    <w:lvl w:ilvl="0" w:tplc="2C0A000F">
      <w:start w:val="1"/>
      <w:numFmt w:val="decimal"/>
      <w:lvlText w:val="%1."/>
      <w:lvlJc w:val="left"/>
      <w:pPr>
        <w:ind w:left="720" w:hanging="360"/>
      </w:pPr>
      <w:rPr>
        <w:rFonts w:cs="Times New Roman"/>
      </w:rPr>
    </w:lvl>
    <w:lvl w:ilvl="1" w:tplc="2C0A0019">
      <w:start w:val="1"/>
      <w:numFmt w:val="lowerLetter"/>
      <w:lvlText w:val="%2."/>
      <w:lvlJc w:val="left"/>
      <w:pPr>
        <w:ind w:left="1440" w:hanging="360"/>
      </w:pPr>
      <w:rPr>
        <w:rFonts w:cs="Times New Roman"/>
      </w:rPr>
    </w:lvl>
    <w:lvl w:ilvl="2" w:tplc="2C0A001B">
      <w:start w:val="1"/>
      <w:numFmt w:val="lowerRoman"/>
      <w:lvlText w:val="%3."/>
      <w:lvlJc w:val="right"/>
      <w:pPr>
        <w:ind w:left="2160" w:hanging="180"/>
      </w:pPr>
      <w:rPr>
        <w:rFonts w:cs="Times New Roman"/>
      </w:rPr>
    </w:lvl>
    <w:lvl w:ilvl="3" w:tplc="2C0A000F">
      <w:start w:val="1"/>
      <w:numFmt w:val="decimal"/>
      <w:lvlText w:val="%4."/>
      <w:lvlJc w:val="left"/>
      <w:pPr>
        <w:ind w:left="2880" w:hanging="360"/>
      </w:pPr>
      <w:rPr>
        <w:rFonts w:cs="Times New Roman"/>
      </w:rPr>
    </w:lvl>
    <w:lvl w:ilvl="4" w:tplc="2C0A0019">
      <w:start w:val="1"/>
      <w:numFmt w:val="lowerLetter"/>
      <w:lvlText w:val="%5."/>
      <w:lvlJc w:val="left"/>
      <w:pPr>
        <w:ind w:left="3600" w:hanging="360"/>
      </w:pPr>
      <w:rPr>
        <w:rFonts w:cs="Times New Roman"/>
      </w:rPr>
    </w:lvl>
    <w:lvl w:ilvl="5" w:tplc="2C0A001B">
      <w:start w:val="1"/>
      <w:numFmt w:val="lowerRoman"/>
      <w:lvlText w:val="%6."/>
      <w:lvlJc w:val="right"/>
      <w:pPr>
        <w:ind w:left="4320" w:hanging="180"/>
      </w:pPr>
      <w:rPr>
        <w:rFonts w:cs="Times New Roman"/>
      </w:rPr>
    </w:lvl>
    <w:lvl w:ilvl="6" w:tplc="2C0A000F">
      <w:start w:val="1"/>
      <w:numFmt w:val="decimal"/>
      <w:lvlText w:val="%7."/>
      <w:lvlJc w:val="left"/>
      <w:pPr>
        <w:ind w:left="5040" w:hanging="360"/>
      </w:pPr>
      <w:rPr>
        <w:rFonts w:cs="Times New Roman"/>
      </w:rPr>
    </w:lvl>
    <w:lvl w:ilvl="7" w:tplc="2C0A0019">
      <w:start w:val="1"/>
      <w:numFmt w:val="lowerLetter"/>
      <w:lvlText w:val="%8."/>
      <w:lvlJc w:val="left"/>
      <w:pPr>
        <w:ind w:left="5760" w:hanging="360"/>
      </w:pPr>
      <w:rPr>
        <w:rFonts w:cs="Times New Roman"/>
      </w:rPr>
    </w:lvl>
    <w:lvl w:ilvl="8" w:tplc="2C0A001B">
      <w:start w:val="1"/>
      <w:numFmt w:val="lowerRoman"/>
      <w:lvlText w:val="%9."/>
      <w:lvlJc w:val="right"/>
      <w:pPr>
        <w:ind w:left="6480" w:hanging="180"/>
      </w:pPr>
      <w:rPr>
        <w:rFonts w:cs="Times New Roman"/>
      </w:rPr>
    </w:lvl>
  </w:abstractNum>
  <w:abstractNum w:abstractNumId="23" w15:restartNumberingAfterBreak="0">
    <w:nsid w:val="64957025"/>
    <w:multiLevelType w:val="hybridMultilevel"/>
    <w:tmpl w:val="AF84CCAC"/>
    <w:lvl w:ilvl="0" w:tplc="97900D1E">
      <w:start w:val="4"/>
      <w:numFmt w:val="bullet"/>
      <w:lvlText w:val="-"/>
      <w:lvlJc w:val="left"/>
      <w:pPr>
        <w:ind w:left="720" w:hanging="360"/>
      </w:pPr>
      <w:rPr>
        <w:rFonts w:hint="default" w:ascii="Arial" w:hAnsi="Arial" w:eastAsia="Calibri" w:cs="Arial"/>
      </w:rPr>
    </w:lvl>
    <w:lvl w:ilvl="1" w:tplc="08130003" w:tentative="1">
      <w:start w:val="1"/>
      <w:numFmt w:val="bullet"/>
      <w:lvlText w:val="o"/>
      <w:lvlJc w:val="left"/>
      <w:pPr>
        <w:ind w:left="1440" w:hanging="360"/>
      </w:pPr>
      <w:rPr>
        <w:rFonts w:hint="default" w:ascii="Courier New" w:hAnsi="Courier New" w:cs="Courier New"/>
      </w:rPr>
    </w:lvl>
    <w:lvl w:ilvl="2" w:tplc="08130005" w:tentative="1">
      <w:start w:val="1"/>
      <w:numFmt w:val="bullet"/>
      <w:lvlText w:val=""/>
      <w:lvlJc w:val="left"/>
      <w:pPr>
        <w:ind w:left="2160" w:hanging="360"/>
      </w:pPr>
      <w:rPr>
        <w:rFonts w:hint="default" w:ascii="Wingdings" w:hAnsi="Wingdings"/>
      </w:rPr>
    </w:lvl>
    <w:lvl w:ilvl="3" w:tplc="08130001" w:tentative="1">
      <w:start w:val="1"/>
      <w:numFmt w:val="bullet"/>
      <w:lvlText w:val=""/>
      <w:lvlJc w:val="left"/>
      <w:pPr>
        <w:ind w:left="2880" w:hanging="360"/>
      </w:pPr>
      <w:rPr>
        <w:rFonts w:hint="default" w:ascii="Symbol" w:hAnsi="Symbol"/>
      </w:rPr>
    </w:lvl>
    <w:lvl w:ilvl="4" w:tplc="08130003" w:tentative="1">
      <w:start w:val="1"/>
      <w:numFmt w:val="bullet"/>
      <w:lvlText w:val="o"/>
      <w:lvlJc w:val="left"/>
      <w:pPr>
        <w:ind w:left="3600" w:hanging="360"/>
      </w:pPr>
      <w:rPr>
        <w:rFonts w:hint="default" w:ascii="Courier New" w:hAnsi="Courier New" w:cs="Courier New"/>
      </w:rPr>
    </w:lvl>
    <w:lvl w:ilvl="5" w:tplc="08130005" w:tentative="1">
      <w:start w:val="1"/>
      <w:numFmt w:val="bullet"/>
      <w:lvlText w:val=""/>
      <w:lvlJc w:val="left"/>
      <w:pPr>
        <w:ind w:left="4320" w:hanging="360"/>
      </w:pPr>
      <w:rPr>
        <w:rFonts w:hint="default" w:ascii="Wingdings" w:hAnsi="Wingdings"/>
      </w:rPr>
    </w:lvl>
    <w:lvl w:ilvl="6" w:tplc="08130001" w:tentative="1">
      <w:start w:val="1"/>
      <w:numFmt w:val="bullet"/>
      <w:lvlText w:val=""/>
      <w:lvlJc w:val="left"/>
      <w:pPr>
        <w:ind w:left="5040" w:hanging="360"/>
      </w:pPr>
      <w:rPr>
        <w:rFonts w:hint="default" w:ascii="Symbol" w:hAnsi="Symbol"/>
      </w:rPr>
    </w:lvl>
    <w:lvl w:ilvl="7" w:tplc="08130003" w:tentative="1">
      <w:start w:val="1"/>
      <w:numFmt w:val="bullet"/>
      <w:lvlText w:val="o"/>
      <w:lvlJc w:val="left"/>
      <w:pPr>
        <w:ind w:left="5760" w:hanging="360"/>
      </w:pPr>
      <w:rPr>
        <w:rFonts w:hint="default" w:ascii="Courier New" w:hAnsi="Courier New" w:cs="Courier New"/>
      </w:rPr>
    </w:lvl>
    <w:lvl w:ilvl="8" w:tplc="08130005" w:tentative="1">
      <w:start w:val="1"/>
      <w:numFmt w:val="bullet"/>
      <w:lvlText w:val=""/>
      <w:lvlJc w:val="left"/>
      <w:pPr>
        <w:ind w:left="6480" w:hanging="360"/>
      </w:pPr>
      <w:rPr>
        <w:rFonts w:hint="default" w:ascii="Wingdings" w:hAnsi="Wingdings"/>
      </w:rPr>
    </w:lvl>
  </w:abstractNum>
  <w:abstractNum w:abstractNumId="24" w15:restartNumberingAfterBreak="0">
    <w:nsid w:val="667906E8"/>
    <w:multiLevelType w:val="hybridMultilevel"/>
    <w:tmpl w:val="1F9E7A0E"/>
    <w:lvl w:ilvl="0" w:tplc="08130001">
      <w:start w:val="1"/>
      <w:numFmt w:val="bullet"/>
      <w:lvlText w:val=""/>
      <w:lvlJc w:val="left"/>
      <w:pPr>
        <w:ind w:left="720" w:hanging="360"/>
      </w:pPr>
      <w:rPr>
        <w:rFonts w:hint="default" w:ascii="Symbol" w:hAnsi="Symbol"/>
      </w:rPr>
    </w:lvl>
    <w:lvl w:ilvl="1" w:tplc="08130003" w:tentative="1">
      <w:start w:val="1"/>
      <w:numFmt w:val="bullet"/>
      <w:lvlText w:val="o"/>
      <w:lvlJc w:val="left"/>
      <w:pPr>
        <w:ind w:left="1440" w:hanging="360"/>
      </w:pPr>
      <w:rPr>
        <w:rFonts w:hint="default" w:ascii="Courier New" w:hAnsi="Courier New" w:cs="Courier New"/>
      </w:rPr>
    </w:lvl>
    <w:lvl w:ilvl="2" w:tplc="08130005" w:tentative="1">
      <w:start w:val="1"/>
      <w:numFmt w:val="bullet"/>
      <w:lvlText w:val=""/>
      <w:lvlJc w:val="left"/>
      <w:pPr>
        <w:ind w:left="2160" w:hanging="360"/>
      </w:pPr>
      <w:rPr>
        <w:rFonts w:hint="default" w:ascii="Wingdings" w:hAnsi="Wingdings"/>
      </w:rPr>
    </w:lvl>
    <w:lvl w:ilvl="3" w:tplc="08130001" w:tentative="1">
      <w:start w:val="1"/>
      <w:numFmt w:val="bullet"/>
      <w:lvlText w:val=""/>
      <w:lvlJc w:val="left"/>
      <w:pPr>
        <w:ind w:left="2880" w:hanging="360"/>
      </w:pPr>
      <w:rPr>
        <w:rFonts w:hint="default" w:ascii="Symbol" w:hAnsi="Symbol"/>
      </w:rPr>
    </w:lvl>
    <w:lvl w:ilvl="4" w:tplc="08130003" w:tentative="1">
      <w:start w:val="1"/>
      <w:numFmt w:val="bullet"/>
      <w:lvlText w:val="o"/>
      <w:lvlJc w:val="left"/>
      <w:pPr>
        <w:ind w:left="3600" w:hanging="360"/>
      </w:pPr>
      <w:rPr>
        <w:rFonts w:hint="default" w:ascii="Courier New" w:hAnsi="Courier New" w:cs="Courier New"/>
      </w:rPr>
    </w:lvl>
    <w:lvl w:ilvl="5" w:tplc="08130005" w:tentative="1">
      <w:start w:val="1"/>
      <w:numFmt w:val="bullet"/>
      <w:lvlText w:val=""/>
      <w:lvlJc w:val="left"/>
      <w:pPr>
        <w:ind w:left="4320" w:hanging="360"/>
      </w:pPr>
      <w:rPr>
        <w:rFonts w:hint="default" w:ascii="Wingdings" w:hAnsi="Wingdings"/>
      </w:rPr>
    </w:lvl>
    <w:lvl w:ilvl="6" w:tplc="08130001" w:tentative="1">
      <w:start w:val="1"/>
      <w:numFmt w:val="bullet"/>
      <w:lvlText w:val=""/>
      <w:lvlJc w:val="left"/>
      <w:pPr>
        <w:ind w:left="5040" w:hanging="360"/>
      </w:pPr>
      <w:rPr>
        <w:rFonts w:hint="default" w:ascii="Symbol" w:hAnsi="Symbol"/>
      </w:rPr>
    </w:lvl>
    <w:lvl w:ilvl="7" w:tplc="08130003" w:tentative="1">
      <w:start w:val="1"/>
      <w:numFmt w:val="bullet"/>
      <w:lvlText w:val="o"/>
      <w:lvlJc w:val="left"/>
      <w:pPr>
        <w:ind w:left="5760" w:hanging="360"/>
      </w:pPr>
      <w:rPr>
        <w:rFonts w:hint="default" w:ascii="Courier New" w:hAnsi="Courier New" w:cs="Courier New"/>
      </w:rPr>
    </w:lvl>
    <w:lvl w:ilvl="8" w:tplc="08130005" w:tentative="1">
      <w:start w:val="1"/>
      <w:numFmt w:val="bullet"/>
      <w:lvlText w:val=""/>
      <w:lvlJc w:val="left"/>
      <w:pPr>
        <w:ind w:left="6480" w:hanging="360"/>
      </w:pPr>
      <w:rPr>
        <w:rFonts w:hint="default" w:ascii="Wingdings" w:hAnsi="Wingdings"/>
      </w:rPr>
    </w:lvl>
  </w:abstractNum>
  <w:abstractNum w:abstractNumId="25" w15:restartNumberingAfterBreak="0">
    <w:nsid w:val="6AA63B8A"/>
    <w:multiLevelType w:val="hybridMultilevel"/>
    <w:tmpl w:val="76C615B8"/>
    <w:lvl w:ilvl="0" w:tplc="EBCC7B24">
      <w:numFmt w:val="bullet"/>
      <w:lvlText w:val="-"/>
      <w:lvlJc w:val="left"/>
      <w:pPr>
        <w:ind w:left="720" w:hanging="360"/>
      </w:pPr>
      <w:rPr>
        <w:rFonts w:hint="default" w:ascii="Calibri" w:hAnsi="Calibri" w:eastAsia="Calibri" w:cs="Times New Roman"/>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6" w15:restartNumberingAfterBreak="0">
    <w:nsid w:val="6D011C71"/>
    <w:multiLevelType w:val="hybridMultilevel"/>
    <w:tmpl w:val="F9CC9184"/>
    <w:lvl w:ilvl="0" w:tplc="0C070001">
      <w:start w:val="1"/>
      <w:numFmt w:val="bullet"/>
      <w:lvlText w:val=""/>
      <w:lvlJc w:val="left"/>
      <w:pPr>
        <w:ind w:left="720" w:hanging="360"/>
      </w:pPr>
      <w:rPr>
        <w:rFonts w:hint="default" w:ascii="Symbol" w:hAnsi="Symbol"/>
      </w:rPr>
    </w:lvl>
    <w:lvl w:ilvl="1" w:tplc="0C070003" w:tentative="1">
      <w:start w:val="1"/>
      <w:numFmt w:val="bullet"/>
      <w:lvlText w:val="o"/>
      <w:lvlJc w:val="left"/>
      <w:pPr>
        <w:ind w:left="1440" w:hanging="360"/>
      </w:pPr>
      <w:rPr>
        <w:rFonts w:hint="default" w:ascii="Courier New" w:hAnsi="Courier New" w:cs="Courier New"/>
      </w:rPr>
    </w:lvl>
    <w:lvl w:ilvl="2" w:tplc="0C070005" w:tentative="1">
      <w:start w:val="1"/>
      <w:numFmt w:val="bullet"/>
      <w:lvlText w:val=""/>
      <w:lvlJc w:val="left"/>
      <w:pPr>
        <w:ind w:left="2160" w:hanging="360"/>
      </w:pPr>
      <w:rPr>
        <w:rFonts w:hint="default" w:ascii="Wingdings" w:hAnsi="Wingdings"/>
      </w:rPr>
    </w:lvl>
    <w:lvl w:ilvl="3" w:tplc="0C070001" w:tentative="1">
      <w:start w:val="1"/>
      <w:numFmt w:val="bullet"/>
      <w:lvlText w:val=""/>
      <w:lvlJc w:val="left"/>
      <w:pPr>
        <w:ind w:left="2880" w:hanging="360"/>
      </w:pPr>
      <w:rPr>
        <w:rFonts w:hint="default" w:ascii="Symbol" w:hAnsi="Symbol"/>
      </w:rPr>
    </w:lvl>
    <w:lvl w:ilvl="4" w:tplc="0C070003" w:tentative="1">
      <w:start w:val="1"/>
      <w:numFmt w:val="bullet"/>
      <w:lvlText w:val="o"/>
      <w:lvlJc w:val="left"/>
      <w:pPr>
        <w:ind w:left="3600" w:hanging="360"/>
      </w:pPr>
      <w:rPr>
        <w:rFonts w:hint="default" w:ascii="Courier New" w:hAnsi="Courier New" w:cs="Courier New"/>
      </w:rPr>
    </w:lvl>
    <w:lvl w:ilvl="5" w:tplc="0C070005" w:tentative="1">
      <w:start w:val="1"/>
      <w:numFmt w:val="bullet"/>
      <w:lvlText w:val=""/>
      <w:lvlJc w:val="left"/>
      <w:pPr>
        <w:ind w:left="4320" w:hanging="360"/>
      </w:pPr>
      <w:rPr>
        <w:rFonts w:hint="default" w:ascii="Wingdings" w:hAnsi="Wingdings"/>
      </w:rPr>
    </w:lvl>
    <w:lvl w:ilvl="6" w:tplc="0C070001" w:tentative="1">
      <w:start w:val="1"/>
      <w:numFmt w:val="bullet"/>
      <w:lvlText w:val=""/>
      <w:lvlJc w:val="left"/>
      <w:pPr>
        <w:ind w:left="5040" w:hanging="360"/>
      </w:pPr>
      <w:rPr>
        <w:rFonts w:hint="default" w:ascii="Symbol" w:hAnsi="Symbol"/>
      </w:rPr>
    </w:lvl>
    <w:lvl w:ilvl="7" w:tplc="0C070003" w:tentative="1">
      <w:start w:val="1"/>
      <w:numFmt w:val="bullet"/>
      <w:lvlText w:val="o"/>
      <w:lvlJc w:val="left"/>
      <w:pPr>
        <w:ind w:left="5760" w:hanging="360"/>
      </w:pPr>
      <w:rPr>
        <w:rFonts w:hint="default" w:ascii="Courier New" w:hAnsi="Courier New" w:cs="Courier New"/>
      </w:rPr>
    </w:lvl>
    <w:lvl w:ilvl="8" w:tplc="0C070005" w:tentative="1">
      <w:start w:val="1"/>
      <w:numFmt w:val="bullet"/>
      <w:lvlText w:val=""/>
      <w:lvlJc w:val="left"/>
      <w:pPr>
        <w:ind w:left="6480" w:hanging="360"/>
      </w:pPr>
      <w:rPr>
        <w:rFonts w:hint="default" w:ascii="Wingdings" w:hAnsi="Wingdings"/>
      </w:rPr>
    </w:lvl>
  </w:abstractNum>
  <w:abstractNum w:abstractNumId="27" w15:restartNumberingAfterBreak="0">
    <w:nsid w:val="6E69033C"/>
    <w:multiLevelType w:val="hybridMultilevel"/>
    <w:tmpl w:val="9F7A72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59B18B1"/>
    <w:multiLevelType w:val="hybridMultilevel"/>
    <w:tmpl w:val="EE96ADEE"/>
    <w:lvl w:ilvl="0" w:tplc="08130001">
      <w:start w:val="1"/>
      <w:numFmt w:val="bullet"/>
      <w:lvlText w:val=""/>
      <w:lvlJc w:val="left"/>
      <w:pPr>
        <w:ind w:left="720" w:hanging="360"/>
      </w:pPr>
      <w:rPr>
        <w:rFonts w:hint="default" w:ascii="Symbol" w:hAnsi="Symbol"/>
      </w:rPr>
    </w:lvl>
    <w:lvl w:ilvl="1" w:tplc="08130003" w:tentative="1">
      <w:start w:val="1"/>
      <w:numFmt w:val="bullet"/>
      <w:lvlText w:val="o"/>
      <w:lvlJc w:val="left"/>
      <w:pPr>
        <w:ind w:left="1440" w:hanging="360"/>
      </w:pPr>
      <w:rPr>
        <w:rFonts w:hint="default" w:ascii="Courier New" w:hAnsi="Courier New" w:cs="Courier New"/>
      </w:rPr>
    </w:lvl>
    <w:lvl w:ilvl="2" w:tplc="08130005" w:tentative="1">
      <w:start w:val="1"/>
      <w:numFmt w:val="bullet"/>
      <w:lvlText w:val=""/>
      <w:lvlJc w:val="left"/>
      <w:pPr>
        <w:ind w:left="2160" w:hanging="360"/>
      </w:pPr>
      <w:rPr>
        <w:rFonts w:hint="default" w:ascii="Wingdings" w:hAnsi="Wingdings"/>
      </w:rPr>
    </w:lvl>
    <w:lvl w:ilvl="3" w:tplc="08130001" w:tentative="1">
      <w:start w:val="1"/>
      <w:numFmt w:val="bullet"/>
      <w:lvlText w:val=""/>
      <w:lvlJc w:val="left"/>
      <w:pPr>
        <w:ind w:left="2880" w:hanging="360"/>
      </w:pPr>
      <w:rPr>
        <w:rFonts w:hint="default" w:ascii="Symbol" w:hAnsi="Symbol"/>
      </w:rPr>
    </w:lvl>
    <w:lvl w:ilvl="4" w:tplc="08130003" w:tentative="1">
      <w:start w:val="1"/>
      <w:numFmt w:val="bullet"/>
      <w:lvlText w:val="o"/>
      <w:lvlJc w:val="left"/>
      <w:pPr>
        <w:ind w:left="3600" w:hanging="360"/>
      </w:pPr>
      <w:rPr>
        <w:rFonts w:hint="default" w:ascii="Courier New" w:hAnsi="Courier New" w:cs="Courier New"/>
      </w:rPr>
    </w:lvl>
    <w:lvl w:ilvl="5" w:tplc="08130005" w:tentative="1">
      <w:start w:val="1"/>
      <w:numFmt w:val="bullet"/>
      <w:lvlText w:val=""/>
      <w:lvlJc w:val="left"/>
      <w:pPr>
        <w:ind w:left="4320" w:hanging="360"/>
      </w:pPr>
      <w:rPr>
        <w:rFonts w:hint="default" w:ascii="Wingdings" w:hAnsi="Wingdings"/>
      </w:rPr>
    </w:lvl>
    <w:lvl w:ilvl="6" w:tplc="08130001" w:tentative="1">
      <w:start w:val="1"/>
      <w:numFmt w:val="bullet"/>
      <w:lvlText w:val=""/>
      <w:lvlJc w:val="left"/>
      <w:pPr>
        <w:ind w:left="5040" w:hanging="360"/>
      </w:pPr>
      <w:rPr>
        <w:rFonts w:hint="default" w:ascii="Symbol" w:hAnsi="Symbol"/>
      </w:rPr>
    </w:lvl>
    <w:lvl w:ilvl="7" w:tplc="08130003" w:tentative="1">
      <w:start w:val="1"/>
      <w:numFmt w:val="bullet"/>
      <w:lvlText w:val="o"/>
      <w:lvlJc w:val="left"/>
      <w:pPr>
        <w:ind w:left="5760" w:hanging="360"/>
      </w:pPr>
      <w:rPr>
        <w:rFonts w:hint="default" w:ascii="Courier New" w:hAnsi="Courier New" w:cs="Courier New"/>
      </w:rPr>
    </w:lvl>
    <w:lvl w:ilvl="8" w:tplc="08130005" w:tentative="1">
      <w:start w:val="1"/>
      <w:numFmt w:val="bullet"/>
      <w:lvlText w:val=""/>
      <w:lvlJc w:val="left"/>
      <w:pPr>
        <w:ind w:left="6480" w:hanging="360"/>
      </w:pPr>
      <w:rPr>
        <w:rFonts w:hint="default" w:ascii="Wingdings" w:hAnsi="Wingdings"/>
      </w:rPr>
    </w:lvl>
  </w:abstractNum>
  <w:abstractNum w:abstractNumId="29" w15:restartNumberingAfterBreak="0">
    <w:nsid w:val="7CDE11A6"/>
    <w:multiLevelType w:val="hybridMultilevel"/>
    <w:tmpl w:val="74B6D0D0"/>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num w:numId="1">
    <w:abstractNumId w:val="26"/>
  </w:num>
  <w:num w:numId="2">
    <w:abstractNumId w:val="29"/>
  </w:num>
  <w:num w:numId="3">
    <w:abstractNumId w:val="20"/>
  </w:num>
  <w:num w:numId="4">
    <w:abstractNumId w:val="15"/>
  </w:num>
  <w:num w:numId="5">
    <w:abstractNumId w:val="6"/>
  </w:num>
  <w:num w:numId="6">
    <w:abstractNumId w:val="13"/>
  </w:num>
  <w:num w:numId="7">
    <w:abstractNumId w:val="16"/>
  </w:num>
  <w:num w:numId="8">
    <w:abstractNumId w:val="18"/>
  </w:num>
  <w:num w:numId="9">
    <w:abstractNumId w:val="2"/>
  </w:num>
  <w:num w:numId="10">
    <w:abstractNumId w:val="10"/>
  </w:num>
  <w:num w:numId="11">
    <w:abstractNumId w:val="3"/>
  </w:num>
  <w:num w:numId="12">
    <w:abstractNumId w:val="4"/>
  </w:num>
  <w:num w:numId="13">
    <w:abstractNumId w:val="7"/>
  </w:num>
  <w:num w:numId="14">
    <w:abstractNumId w:val="5"/>
  </w:num>
  <w:num w:numId="15">
    <w:abstractNumId w:val="21"/>
  </w:num>
  <w:num w:numId="16">
    <w:abstractNumId w:val="17"/>
  </w:num>
  <w:num w:numId="17">
    <w:abstractNumId w:val="19"/>
  </w:num>
  <w:num w:numId="18">
    <w:abstractNumId w:val="12"/>
  </w:num>
  <w:num w:numId="19">
    <w:abstractNumId w:val="1"/>
  </w:num>
  <w:num w:numId="20">
    <w:abstractNumId w:val="25"/>
  </w:num>
  <w:num w:numId="21">
    <w:abstractNumId w:val="27"/>
  </w:num>
  <w:num w:numId="22">
    <w:abstractNumId w:val="14"/>
  </w:num>
  <w:num w:numId="23">
    <w:abstractNumId w:val="28"/>
  </w:num>
  <w:num w:numId="24">
    <w:abstractNumId w:val="0"/>
  </w:num>
  <w:num w:numId="25">
    <w:abstractNumId w:val="11"/>
  </w:num>
  <w:num w:numId="26">
    <w:abstractNumId w:val="8"/>
  </w:num>
  <w:num w:numId="2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9"/>
  </w:num>
  <w:num w:numId="29">
    <w:abstractNumId w:val="24"/>
  </w:num>
  <w:num w:numId="30">
    <w:abstractNumId w:val="23"/>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p14">
  <w:zoom w:percent="80"/>
  <w:hideSpellingErrors/>
  <w:activeWritingStyle w:lang="de-DE" w:vendorID="64" w:dllVersion="131078" w:nlCheck="1" w:checkStyle="0" w:appName="MSWord"/>
  <w:trackRevisions w:val="fals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C070BD"/>
    <w:rsid w:val="00005840"/>
    <w:rsid w:val="00006D20"/>
    <w:rsid w:val="00011540"/>
    <w:rsid w:val="00013C12"/>
    <w:rsid w:val="00016959"/>
    <w:rsid w:val="000206ED"/>
    <w:rsid w:val="00020D4C"/>
    <w:rsid w:val="000211DA"/>
    <w:rsid w:val="00024957"/>
    <w:rsid w:val="000253D4"/>
    <w:rsid w:val="000255DA"/>
    <w:rsid w:val="00031A89"/>
    <w:rsid w:val="00036CDB"/>
    <w:rsid w:val="00041ADF"/>
    <w:rsid w:val="00042EAA"/>
    <w:rsid w:val="00043FBD"/>
    <w:rsid w:val="00044324"/>
    <w:rsid w:val="00050869"/>
    <w:rsid w:val="0005147B"/>
    <w:rsid w:val="0005270B"/>
    <w:rsid w:val="00054F35"/>
    <w:rsid w:val="00055E13"/>
    <w:rsid w:val="00056099"/>
    <w:rsid w:val="000603D2"/>
    <w:rsid w:val="00062119"/>
    <w:rsid w:val="000630E3"/>
    <w:rsid w:val="00065EDF"/>
    <w:rsid w:val="000702E9"/>
    <w:rsid w:val="00070C73"/>
    <w:rsid w:val="00071488"/>
    <w:rsid w:val="00072FC9"/>
    <w:rsid w:val="00073741"/>
    <w:rsid w:val="00075998"/>
    <w:rsid w:val="000759A6"/>
    <w:rsid w:val="00077629"/>
    <w:rsid w:val="00082104"/>
    <w:rsid w:val="00082517"/>
    <w:rsid w:val="0008324F"/>
    <w:rsid w:val="00083B4B"/>
    <w:rsid w:val="00086B86"/>
    <w:rsid w:val="000930A7"/>
    <w:rsid w:val="00095923"/>
    <w:rsid w:val="000963A5"/>
    <w:rsid w:val="000965D6"/>
    <w:rsid w:val="000979C4"/>
    <w:rsid w:val="00097E67"/>
    <w:rsid w:val="000A57C4"/>
    <w:rsid w:val="000A65DE"/>
    <w:rsid w:val="000B30F0"/>
    <w:rsid w:val="000B3526"/>
    <w:rsid w:val="000B658D"/>
    <w:rsid w:val="000B6B4F"/>
    <w:rsid w:val="000C7D03"/>
    <w:rsid w:val="000D1DAE"/>
    <w:rsid w:val="000D25C4"/>
    <w:rsid w:val="000D2D7B"/>
    <w:rsid w:val="000D46F2"/>
    <w:rsid w:val="000D6380"/>
    <w:rsid w:val="000D70CC"/>
    <w:rsid w:val="000E0E84"/>
    <w:rsid w:val="000E0F50"/>
    <w:rsid w:val="000E4EB0"/>
    <w:rsid w:val="000E56A1"/>
    <w:rsid w:val="000F2841"/>
    <w:rsid w:val="000F3415"/>
    <w:rsid w:val="000F5503"/>
    <w:rsid w:val="00101A85"/>
    <w:rsid w:val="001026A1"/>
    <w:rsid w:val="00102A35"/>
    <w:rsid w:val="00102EA6"/>
    <w:rsid w:val="0010381A"/>
    <w:rsid w:val="00103EB3"/>
    <w:rsid w:val="00107DDC"/>
    <w:rsid w:val="0011169D"/>
    <w:rsid w:val="001141F7"/>
    <w:rsid w:val="001145E8"/>
    <w:rsid w:val="00115AD7"/>
    <w:rsid w:val="00115CC4"/>
    <w:rsid w:val="00122AD5"/>
    <w:rsid w:val="001305BB"/>
    <w:rsid w:val="00132C02"/>
    <w:rsid w:val="0013486B"/>
    <w:rsid w:val="00134E1B"/>
    <w:rsid w:val="00135017"/>
    <w:rsid w:val="00135309"/>
    <w:rsid w:val="00146163"/>
    <w:rsid w:val="0015019F"/>
    <w:rsid w:val="001509E0"/>
    <w:rsid w:val="00151191"/>
    <w:rsid w:val="00152486"/>
    <w:rsid w:val="0015508A"/>
    <w:rsid w:val="001571A4"/>
    <w:rsid w:val="0016122C"/>
    <w:rsid w:val="00163952"/>
    <w:rsid w:val="00165711"/>
    <w:rsid w:val="00167F78"/>
    <w:rsid w:val="001708BC"/>
    <w:rsid w:val="0017184B"/>
    <w:rsid w:val="00171EE9"/>
    <w:rsid w:val="00172CFC"/>
    <w:rsid w:val="0017464C"/>
    <w:rsid w:val="00181482"/>
    <w:rsid w:val="00187CA1"/>
    <w:rsid w:val="00190D77"/>
    <w:rsid w:val="00191ECA"/>
    <w:rsid w:val="00196D70"/>
    <w:rsid w:val="00197C90"/>
    <w:rsid w:val="001A3065"/>
    <w:rsid w:val="001A33F4"/>
    <w:rsid w:val="001A5366"/>
    <w:rsid w:val="001A5C0D"/>
    <w:rsid w:val="001A65EB"/>
    <w:rsid w:val="001A780C"/>
    <w:rsid w:val="001B29A1"/>
    <w:rsid w:val="001B44F6"/>
    <w:rsid w:val="001B6524"/>
    <w:rsid w:val="001B76E5"/>
    <w:rsid w:val="001C266D"/>
    <w:rsid w:val="001C2A6E"/>
    <w:rsid w:val="001C2A81"/>
    <w:rsid w:val="001C5D8B"/>
    <w:rsid w:val="001C6C7F"/>
    <w:rsid w:val="001C78C3"/>
    <w:rsid w:val="001D2306"/>
    <w:rsid w:val="001D3476"/>
    <w:rsid w:val="001D6CA3"/>
    <w:rsid w:val="001E031C"/>
    <w:rsid w:val="001E11BE"/>
    <w:rsid w:val="001E1594"/>
    <w:rsid w:val="001E1988"/>
    <w:rsid w:val="001E1D60"/>
    <w:rsid w:val="001E3D90"/>
    <w:rsid w:val="001E7B0F"/>
    <w:rsid w:val="001E7CB8"/>
    <w:rsid w:val="001F0528"/>
    <w:rsid w:val="001F0681"/>
    <w:rsid w:val="001F65FB"/>
    <w:rsid w:val="001F7A37"/>
    <w:rsid w:val="002023D9"/>
    <w:rsid w:val="00202DDB"/>
    <w:rsid w:val="00203A67"/>
    <w:rsid w:val="0020499D"/>
    <w:rsid w:val="00204BD6"/>
    <w:rsid w:val="0020630C"/>
    <w:rsid w:val="00206A54"/>
    <w:rsid w:val="00212158"/>
    <w:rsid w:val="00212863"/>
    <w:rsid w:val="00214444"/>
    <w:rsid w:val="00214D68"/>
    <w:rsid w:val="002150DF"/>
    <w:rsid w:val="00216584"/>
    <w:rsid w:val="00220219"/>
    <w:rsid w:val="00224519"/>
    <w:rsid w:val="002301E0"/>
    <w:rsid w:val="00230552"/>
    <w:rsid w:val="00230D29"/>
    <w:rsid w:val="00230DAA"/>
    <w:rsid w:val="002322C4"/>
    <w:rsid w:val="00233332"/>
    <w:rsid w:val="0024049E"/>
    <w:rsid w:val="00240B37"/>
    <w:rsid w:val="00241647"/>
    <w:rsid w:val="00241890"/>
    <w:rsid w:val="00241BE0"/>
    <w:rsid w:val="00246069"/>
    <w:rsid w:val="00246DCD"/>
    <w:rsid w:val="00247895"/>
    <w:rsid w:val="0025431F"/>
    <w:rsid w:val="00254B4F"/>
    <w:rsid w:val="00256468"/>
    <w:rsid w:val="002603B2"/>
    <w:rsid w:val="0026139C"/>
    <w:rsid w:val="002628FC"/>
    <w:rsid w:val="00263443"/>
    <w:rsid w:val="00263F2E"/>
    <w:rsid w:val="00265683"/>
    <w:rsid w:val="00267379"/>
    <w:rsid w:val="002678B6"/>
    <w:rsid w:val="00270B3F"/>
    <w:rsid w:val="002727D5"/>
    <w:rsid w:val="00272F08"/>
    <w:rsid w:val="00273862"/>
    <w:rsid w:val="0027515D"/>
    <w:rsid w:val="0027702C"/>
    <w:rsid w:val="002804F4"/>
    <w:rsid w:val="00280540"/>
    <w:rsid w:val="002869A8"/>
    <w:rsid w:val="00286DEC"/>
    <w:rsid w:val="002874A7"/>
    <w:rsid w:val="0029357E"/>
    <w:rsid w:val="0029598C"/>
    <w:rsid w:val="002A2B29"/>
    <w:rsid w:val="002A3553"/>
    <w:rsid w:val="002A3D7F"/>
    <w:rsid w:val="002B195F"/>
    <w:rsid w:val="002B1C28"/>
    <w:rsid w:val="002B3C04"/>
    <w:rsid w:val="002B4CB3"/>
    <w:rsid w:val="002B7026"/>
    <w:rsid w:val="002C2596"/>
    <w:rsid w:val="002C2599"/>
    <w:rsid w:val="002C3167"/>
    <w:rsid w:val="002C331F"/>
    <w:rsid w:val="002C3471"/>
    <w:rsid w:val="002C41C4"/>
    <w:rsid w:val="002C7483"/>
    <w:rsid w:val="002D49AA"/>
    <w:rsid w:val="002E4DE3"/>
    <w:rsid w:val="00302A47"/>
    <w:rsid w:val="003037AA"/>
    <w:rsid w:val="00317126"/>
    <w:rsid w:val="00317863"/>
    <w:rsid w:val="003214E2"/>
    <w:rsid w:val="003219A5"/>
    <w:rsid w:val="00321ED3"/>
    <w:rsid w:val="003222D7"/>
    <w:rsid w:val="00322DDB"/>
    <w:rsid w:val="00323DA2"/>
    <w:rsid w:val="00324601"/>
    <w:rsid w:val="00324BB0"/>
    <w:rsid w:val="00325502"/>
    <w:rsid w:val="00326CBD"/>
    <w:rsid w:val="003308D7"/>
    <w:rsid w:val="00330B57"/>
    <w:rsid w:val="00336650"/>
    <w:rsid w:val="0033743A"/>
    <w:rsid w:val="00342FEE"/>
    <w:rsid w:val="00345AE4"/>
    <w:rsid w:val="003503CE"/>
    <w:rsid w:val="00353F5A"/>
    <w:rsid w:val="00356EBF"/>
    <w:rsid w:val="00357C0D"/>
    <w:rsid w:val="00360AA0"/>
    <w:rsid w:val="003622A1"/>
    <w:rsid w:val="0036465D"/>
    <w:rsid w:val="00365772"/>
    <w:rsid w:val="003702E1"/>
    <w:rsid w:val="003739DF"/>
    <w:rsid w:val="00373AE7"/>
    <w:rsid w:val="00374419"/>
    <w:rsid w:val="00374782"/>
    <w:rsid w:val="00375E58"/>
    <w:rsid w:val="00377883"/>
    <w:rsid w:val="00381304"/>
    <w:rsid w:val="00381335"/>
    <w:rsid w:val="003839D0"/>
    <w:rsid w:val="0038517B"/>
    <w:rsid w:val="00391D28"/>
    <w:rsid w:val="00394339"/>
    <w:rsid w:val="00397701"/>
    <w:rsid w:val="003A130F"/>
    <w:rsid w:val="003A2B49"/>
    <w:rsid w:val="003A3C89"/>
    <w:rsid w:val="003A4153"/>
    <w:rsid w:val="003A68A3"/>
    <w:rsid w:val="003A6A41"/>
    <w:rsid w:val="003B0314"/>
    <w:rsid w:val="003B1107"/>
    <w:rsid w:val="003B21DC"/>
    <w:rsid w:val="003B7914"/>
    <w:rsid w:val="003C1E61"/>
    <w:rsid w:val="003C2907"/>
    <w:rsid w:val="003C6BA6"/>
    <w:rsid w:val="003D041C"/>
    <w:rsid w:val="003D5D37"/>
    <w:rsid w:val="003D5F05"/>
    <w:rsid w:val="003D643E"/>
    <w:rsid w:val="003E1261"/>
    <w:rsid w:val="003E1ED8"/>
    <w:rsid w:val="003E38E5"/>
    <w:rsid w:val="003E50F6"/>
    <w:rsid w:val="003E5D41"/>
    <w:rsid w:val="003E6232"/>
    <w:rsid w:val="003F09C7"/>
    <w:rsid w:val="003F1A5B"/>
    <w:rsid w:val="003F596E"/>
    <w:rsid w:val="003F6249"/>
    <w:rsid w:val="004019D6"/>
    <w:rsid w:val="00402DEE"/>
    <w:rsid w:val="0040687F"/>
    <w:rsid w:val="00406AA0"/>
    <w:rsid w:val="004070FF"/>
    <w:rsid w:val="00410DBB"/>
    <w:rsid w:val="0041129D"/>
    <w:rsid w:val="00414B3C"/>
    <w:rsid w:val="00415D3F"/>
    <w:rsid w:val="004166E6"/>
    <w:rsid w:val="004167DC"/>
    <w:rsid w:val="00421245"/>
    <w:rsid w:val="00421FF5"/>
    <w:rsid w:val="00424A44"/>
    <w:rsid w:val="00424C56"/>
    <w:rsid w:val="004259C2"/>
    <w:rsid w:val="00427A8C"/>
    <w:rsid w:val="004312B5"/>
    <w:rsid w:val="00431D15"/>
    <w:rsid w:val="0043302D"/>
    <w:rsid w:val="00436311"/>
    <w:rsid w:val="00436754"/>
    <w:rsid w:val="0043691C"/>
    <w:rsid w:val="004369CE"/>
    <w:rsid w:val="00436D27"/>
    <w:rsid w:val="00436FC1"/>
    <w:rsid w:val="00437C7D"/>
    <w:rsid w:val="00437E15"/>
    <w:rsid w:val="00440334"/>
    <w:rsid w:val="00442914"/>
    <w:rsid w:val="00452145"/>
    <w:rsid w:val="00452A58"/>
    <w:rsid w:val="004541D0"/>
    <w:rsid w:val="00456AD5"/>
    <w:rsid w:val="00457405"/>
    <w:rsid w:val="00463F39"/>
    <w:rsid w:val="00465C14"/>
    <w:rsid w:val="004678E2"/>
    <w:rsid w:val="004710AE"/>
    <w:rsid w:val="00476C22"/>
    <w:rsid w:val="004830F6"/>
    <w:rsid w:val="00486E9C"/>
    <w:rsid w:val="0049009D"/>
    <w:rsid w:val="004935C7"/>
    <w:rsid w:val="0049418F"/>
    <w:rsid w:val="00495113"/>
    <w:rsid w:val="004A07C9"/>
    <w:rsid w:val="004A37F3"/>
    <w:rsid w:val="004A3B57"/>
    <w:rsid w:val="004A6AE6"/>
    <w:rsid w:val="004A6B65"/>
    <w:rsid w:val="004B1495"/>
    <w:rsid w:val="004B2534"/>
    <w:rsid w:val="004B2A36"/>
    <w:rsid w:val="004B3781"/>
    <w:rsid w:val="004B3D2A"/>
    <w:rsid w:val="004B3E09"/>
    <w:rsid w:val="004B6F68"/>
    <w:rsid w:val="004C3B5A"/>
    <w:rsid w:val="004C6F5B"/>
    <w:rsid w:val="004D0E04"/>
    <w:rsid w:val="004D2AD7"/>
    <w:rsid w:val="004D4C58"/>
    <w:rsid w:val="004E02DC"/>
    <w:rsid w:val="004E0574"/>
    <w:rsid w:val="004E1E05"/>
    <w:rsid w:val="004E3777"/>
    <w:rsid w:val="004E53A8"/>
    <w:rsid w:val="004E5917"/>
    <w:rsid w:val="004E634D"/>
    <w:rsid w:val="004F03C4"/>
    <w:rsid w:val="004F79A9"/>
    <w:rsid w:val="00500BC9"/>
    <w:rsid w:val="005038F1"/>
    <w:rsid w:val="00507BE5"/>
    <w:rsid w:val="005127DF"/>
    <w:rsid w:val="00513C6C"/>
    <w:rsid w:val="00514180"/>
    <w:rsid w:val="00520077"/>
    <w:rsid w:val="00521772"/>
    <w:rsid w:val="005227A1"/>
    <w:rsid w:val="00527A97"/>
    <w:rsid w:val="00531711"/>
    <w:rsid w:val="0053269F"/>
    <w:rsid w:val="00532A80"/>
    <w:rsid w:val="005358AC"/>
    <w:rsid w:val="00537A8F"/>
    <w:rsid w:val="00544B15"/>
    <w:rsid w:val="0054797A"/>
    <w:rsid w:val="0055246E"/>
    <w:rsid w:val="0055268E"/>
    <w:rsid w:val="00556504"/>
    <w:rsid w:val="00556A38"/>
    <w:rsid w:val="005578D4"/>
    <w:rsid w:val="00557F5A"/>
    <w:rsid w:val="005602E6"/>
    <w:rsid w:val="00560DCC"/>
    <w:rsid w:val="005622D2"/>
    <w:rsid w:val="005623B1"/>
    <w:rsid w:val="0056589C"/>
    <w:rsid w:val="00566808"/>
    <w:rsid w:val="00570C46"/>
    <w:rsid w:val="00570D2F"/>
    <w:rsid w:val="005717F4"/>
    <w:rsid w:val="00571BCF"/>
    <w:rsid w:val="00572528"/>
    <w:rsid w:val="00572592"/>
    <w:rsid w:val="00572FE9"/>
    <w:rsid w:val="00576079"/>
    <w:rsid w:val="00584539"/>
    <w:rsid w:val="00585DC6"/>
    <w:rsid w:val="00586EB7"/>
    <w:rsid w:val="00587012"/>
    <w:rsid w:val="0059055B"/>
    <w:rsid w:val="00590940"/>
    <w:rsid w:val="005919AD"/>
    <w:rsid w:val="00592D7A"/>
    <w:rsid w:val="005937CD"/>
    <w:rsid w:val="00594AAA"/>
    <w:rsid w:val="005A0386"/>
    <w:rsid w:val="005A0794"/>
    <w:rsid w:val="005A37DC"/>
    <w:rsid w:val="005A4D4E"/>
    <w:rsid w:val="005B06F7"/>
    <w:rsid w:val="005B200B"/>
    <w:rsid w:val="005B2DF4"/>
    <w:rsid w:val="005B466B"/>
    <w:rsid w:val="005B72C3"/>
    <w:rsid w:val="005C56FD"/>
    <w:rsid w:val="005D25C4"/>
    <w:rsid w:val="005D26D4"/>
    <w:rsid w:val="005D3753"/>
    <w:rsid w:val="005D6B6D"/>
    <w:rsid w:val="005E0804"/>
    <w:rsid w:val="005E0FA7"/>
    <w:rsid w:val="005E33AA"/>
    <w:rsid w:val="005E3A18"/>
    <w:rsid w:val="005E60F6"/>
    <w:rsid w:val="005E7ADB"/>
    <w:rsid w:val="005F126B"/>
    <w:rsid w:val="005F53CE"/>
    <w:rsid w:val="005F66AA"/>
    <w:rsid w:val="00600AE2"/>
    <w:rsid w:val="0060268E"/>
    <w:rsid w:val="00603E98"/>
    <w:rsid w:val="00604CF6"/>
    <w:rsid w:val="00606049"/>
    <w:rsid w:val="006074F0"/>
    <w:rsid w:val="00607BDB"/>
    <w:rsid w:val="006104A7"/>
    <w:rsid w:val="00611719"/>
    <w:rsid w:val="0061245C"/>
    <w:rsid w:val="00613154"/>
    <w:rsid w:val="0061566A"/>
    <w:rsid w:val="00617294"/>
    <w:rsid w:val="00620495"/>
    <w:rsid w:val="0062169B"/>
    <w:rsid w:val="00627141"/>
    <w:rsid w:val="006341F0"/>
    <w:rsid w:val="00634903"/>
    <w:rsid w:val="0063555F"/>
    <w:rsid w:val="006375BE"/>
    <w:rsid w:val="006409BC"/>
    <w:rsid w:val="00641DF0"/>
    <w:rsid w:val="00641F9C"/>
    <w:rsid w:val="00642313"/>
    <w:rsid w:val="0064538E"/>
    <w:rsid w:val="00650F00"/>
    <w:rsid w:val="006602B7"/>
    <w:rsid w:val="00662A61"/>
    <w:rsid w:val="00663E16"/>
    <w:rsid w:val="00664A89"/>
    <w:rsid w:val="00666242"/>
    <w:rsid w:val="00667C12"/>
    <w:rsid w:val="00672327"/>
    <w:rsid w:val="006733CE"/>
    <w:rsid w:val="00674301"/>
    <w:rsid w:val="00675578"/>
    <w:rsid w:val="00676D5E"/>
    <w:rsid w:val="00681728"/>
    <w:rsid w:val="006835D9"/>
    <w:rsid w:val="006835E9"/>
    <w:rsid w:val="00684743"/>
    <w:rsid w:val="006861A8"/>
    <w:rsid w:val="006901E2"/>
    <w:rsid w:val="00693B45"/>
    <w:rsid w:val="006A00E8"/>
    <w:rsid w:val="006A0B33"/>
    <w:rsid w:val="006A366F"/>
    <w:rsid w:val="006A70D3"/>
    <w:rsid w:val="006B182F"/>
    <w:rsid w:val="006B3F63"/>
    <w:rsid w:val="006B5447"/>
    <w:rsid w:val="006C0FC0"/>
    <w:rsid w:val="006C3888"/>
    <w:rsid w:val="006C40C0"/>
    <w:rsid w:val="006C433B"/>
    <w:rsid w:val="006D206E"/>
    <w:rsid w:val="006D42AD"/>
    <w:rsid w:val="006E03AD"/>
    <w:rsid w:val="006E152F"/>
    <w:rsid w:val="006E7C57"/>
    <w:rsid w:val="006F48FF"/>
    <w:rsid w:val="00703AA8"/>
    <w:rsid w:val="00704384"/>
    <w:rsid w:val="0070564B"/>
    <w:rsid w:val="007119AA"/>
    <w:rsid w:val="00711F8A"/>
    <w:rsid w:val="007151F0"/>
    <w:rsid w:val="007238D3"/>
    <w:rsid w:val="007256DF"/>
    <w:rsid w:val="007306E8"/>
    <w:rsid w:val="00734C1A"/>
    <w:rsid w:val="00737AA7"/>
    <w:rsid w:val="007406C9"/>
    <w:rsid w:val="00741D1F"/>
    <w:rsid w:val="00742469"/>
    <w:rsid w:val="00744004"/>
    <w:rsid w:val="00744685"/>
    <w:rsid w:val="00750F79"/>
    <w:rsid w:val="00751F89"/>
    <w:rsid w:val="00752184"/>
    <w:rsid w:val="00753640"/>
    <w:rsid w:val="00755B9B"/>
    <w:rsid w:val="00763389"/>
    <w:rsid w:val="00764184"/>
    <w:rsid w:val="007645BF"/>
    <w:rsid w:val="007655FD"/>
    <w:rsid w:val="00766CEA"/>
    <w:rsid w:val="00770B73"/>
    <w:rsid w:val="00772641"/>
    <w:rsid w:val="007760F5"/>
    <w:rsid w:val="0077750F"/>
    <w:rsid w:val="00781F93"/>
    <w:rsid w:val="007843A0"/>
    <w:rsid w:val="007853F3"/>
    <w:rsid w:val="00787F42"/>
    <w:rsid w:val="007927C4"/>
    <w:rsid w:val="0079306B"/>
    <w:rsid w:val="00795515"/>
    <w:rsid w:val="0079670E"/>
    <w:rsid w:val="007A2ED7"/>
    <w:rsid w:val="007A4139"/>
    <w:rsid w:val="007A6CBD"/>
    <w:rsid w:val="007B1144"/>
    <w:rsid w:val="007B2270"/>
    <w:rsid w:val="007B252D"/>
    <w:rsid w:val="007B268E"/>
    <w:rsid w:val="007B2FDA"/>
    <w:rsid w:val="007B3397"/>
    <w:rsid w:val="007B64E0"/>
    <w:rsid w:val="007C397B"/>
    <w:rsid w:val="007C5453"/>
    <w:rsid w:val="007D3162"/>
    <w:rsid w:val="007D72BB"/>
    <w:rsid w:val="007D73F8"/>
    <w:rsid w:val="007E0048"/>
    <w:rsid w:val="007E38F6"/>
    <w:rsid w:val="007E5346"/>
    <w:rsid w:val="007F0EEC"/>
    <w:rsid w:val="007F123F"/>
    <w:rsid w:val="007F1E73"/>
    <w:rsid w:val="007F2F68"/>
    <w:rsid w:val="007F6F20"/>
    <w:rsid w:val="007F7EFB"/>
    <w:rsid w:val="00800C2D"/>
    <w:rsid w:val="0080131F"/>
    <w:rsid w:val="00802799"/>
    <w:rsid w:val="008077BD"/>
    <w:rsid w:val="00813341"/>
    <w:rsid w:val="00820BBD"/>
    <w:rsid w:val="00823C32"/>
    <w:rsid w:val="00831F57"/>
    <w:rsid w:val="008341CD"/>
    <w:rsid w:val="00834E25"/>
    <w:rsid w:val="00836F8F"/>
    <w:rsid w:val="00837C09"/>
    <w:rsid w:val="008425E4"/>
    <w:rsid w:val="008454AD"/>
    <w:rsid w:val="008551FB"/>
    <w:rsid w:val="00857519"/>
    <w:rsid w:val="00867E9C"/>
    <w:rsid w:val="00871384"/>
    <w:rsid w:val="00871814"/>
    <w:rsid w:val="008721D8"/>
    <w:rsid w:val="008723E8"/>
    <w:rsid w:val="008739E8"/>
    <w:rsid w:val="00873CF2"/>
    <w:rsid w:val="008745F2"/>
    <w:rsid w:val="00876B92"/>
    <w:rsid w:val="00876D9B"/>
    <w:rsid w:val="00877339"/>
    <w:rsid w:val="00884902"/>
    <w:rsid w:val="00884F44"/>
    <w:rsid w:val="00885A85"/>
    <w:rsid w:val="008879D0"/>
    <w:rsid w:val="00891358"/>
    <w:rsid w:val="008919AF"/>
    <w:rsid w:val="008947EE"/>
    <w:rsid w:val="008A1436"/>
    <w:rsid w:val="008A4D34"/>
    <w:rsid w:val="008B10A6"/>
    <w:rsid w:val="008B29D7"/>
    <w:rsid w:val="008B36AF"/>
    <w:rsid w:val="008B573D"/>
    <w:rsid w:val="008B6171"/>
    <w:rsid w:val="008B645F"/>
    <w:rsid w:val="008B76EA"/>
    <w:rsid w:val="008B7EB5"/>
    <w:rsid w:val="008C1676"/>
    <w:rsid w:val="008C1C1C"/>
    <w:rsid w:val="008C7D65"/>
    <w:rsid w:val="008D0B59"/>
    <w:rsid w:val="008D1E62"/>
    <w:rsid w:val="008D224C"/>
    <w:rsid w:val="008D56D8"/>
    <w:rsid w:val="008D5970"/>
    <w:rsid w:val="008D7992"/>
    <w:rsid w:val="008E28AF"/>
    <w:rsid w:val="008E3A66"/>
    <w:rsid w:val="008E4606"/>
    <w:rsid w:val="008E4A6C"/>
    <w:rsid w:val="008E70BC"/>
    <w:rsid w:val="008F4A19"/>
    <w:rsid w:val="008F4EFF"/>
    <w:rsid w:val="008F6172"/>
    <w:rsid w:val="00900191"/>
    <w:rsid w:val="00902489"/>
    <w:rsid w:val="00902A27"/>
    <w:rsid w:val="00904DC1"/>
    <w:rsid w:val="009063CE"/>
    <w:rsid w:val="009118D7"/>
    <w:rsid w:val="0091344B"/>
    <w:rsid w:val="00913A9F"/>
    <w:rsid w:val="00913B95"/>
    <w:rsid w:val="00913C2D"/>
    <w:rsid w:val="00915ACE"/>
    <w:rsid w:val="00916C7B"/>
    <w:rsid w:val="009177F8"/>
    <w:rsid w:val="0092093D"/>
    <w:rsid w:val="00923FA3"/>
    <w:rsid w:val="00924002"/>
    <w:rsid w:val="0092666C"/>
    <w:rsid w:val="0093178B"/>
    <w:rsid w:val="00932199"/>
    <w:rsid w:val="00933B7B"/>
    <w:rsid w:val="00935638"/>
    <w:rsid w:val="009362AE"/>
    <w:rsid w:val="00936302"/>
    <w:rsid w:val="00937A79"/>
    <w:rsid w:val="00945D14"/>
    <w:rsid w:val="009472BD"/>
    <w:rsid w:val="00947F38"/>
    <w:rsid w:val="00952C63"/>
    <w:rsid w:val="00955940"/>
    <w:rsid w:val="009561F4"/>
    <w:rsid w:val="00957CC2"/>
    <w:rsid w:val="00962A59"/>
    <w:rsid w:val="009630FD"/>
    <w:rsid w:val="00963889"/>
    <w:rsid w:val="00964838"/>
    <w:rsid w:val="00965383"/>
    <w:rsid w:val="00966F26"/>
    <w:rsid w:val="009706EF"/>
    <w:rsid w:val="00971F98"/>
    <w:rsid w:val="00972BA8"/>
    <w:rsid w:val="0097332F"/>
    <w:rsid w:val="00973422"/>
    <w:rsid w:val="00973DEE"/>
    <w:rsid w:val="00975E02"/>
    <w:rsid w:val="0098012E"/>
    <w:rsid w:val="00981500"/>
    <w:rsid w:val="009847C6"/>
    <w:rsid w:val="0098570D"/>
    <w:rsid w:val="00987EBD"/>
    <w:rsid w:val="009924DE"/>
    <w:rsid w:val="009932D6"/>
    <w:rsid w:val="009948E9"/>
    <w:rsid w:val="00995A0C"/>
    <w:rsid w:val="009A08FD"/>
    <w:rsid w:val="009A1423"/>
    <w:rsid w:val="009A39AE"/>
    <w:rsid w:val="009A4168"/>
    <w:rsid w:val="009A4648"/>
    <w:rsid w:val="009A4D32"/>
    <w:rsid w:val="009A59AD"/>
    <w:rsid w:val="009A7F93"/>
    <w:rsid w:val="009B097A"/>
    <w:rsid w:val="009B39FC"/>
    <w:rsid w:val="009B4B68"/>
    <w:rsid w:val="009B70AA"/>
    <w:rsid w:val="009C512A"/>
    <w:rsid w:val="009C58D2"/>
    <w:rsid w:val="009C65BF"/>
    <w:rsid w:val="009C7A84"/>
    <w:rsid w:val="009D086F"/>
    <w:rsid w:val="009D1C10"/>
    <w:rsid w:val="009D251A"/>
    <w:rsid w:val="009D336F"/>
    <w:rsid w:val="009D3653"/>
    <w:rsid w:val="009D5FF2"/>
    <w:rsid w:val="009D60EC"/>
    <w:rsid w:val="009E1457"/>
    <w:rsid w:val="009E1C31"/>
    <w:rsid w:val="009E611E"/>
    <w:rsid w:val="009E760B"/>
    <w:rsid w:val="009E78F1"/>
    <w:rsid w:val="009F3E36"/>
    <w:rsid w:val="009F6386"/>
    <w:rsid w:val="009F6F32"/>
    <w:rsid w:val="00A01C82"/>
    <w:rsid w:val="00A02E04"/>
    <w:rsid w:val="00A03DDE"/>
    <w:rsid w:val="00A0453E"/>
    <w:rsid w:val="00A0785C"/>
    <w:rsid w:val="00A10327"/>
    <w:rsid w:val="00A10505"/>
    <w:rsid w:val="00A10DC7"/>
    <w:rsid w:val="00A111BE"/>
    <w:rsid w:val="00A115BD"/>
    <w:rsid w:val="00A115DE"/>
    <w:rsid w:val="00A1243A"/>
    <w:rsid w:val="00A14503"/>
    <w:rsid w:val="00A14865"/>
    <w:rsid w:val="00A14988"/>
    <w:rsid w:val="00A1512A"/>
    <w:rsid w:val="00A156F4"/>
    <w:rsid w:val="00A17219"/>
    <w:rsid w:val="00A20038"/>
    <w:rsid w:val="00A20A40"/>
    <w:rsid w:val="00A30842"/>
    <w:rsid w:val="00A313A9"/>
    <w:rsid w:val="00A324B6"/>
    <w:rsid w:val="00A32656"/>
    <w:rsid w:val="00A34B05"/>
    <w:rsid w:val="00A374B0"/>
    <w:rsid w:val="00A37F3A"/>
    <w:rsid w:val="00A41CB7"/>
    <w:rsid w:val="00A42DD7"/>
    <w:rsid w:val="00A42E00"/>
    <w:rsid w:val="00A4511C"/>
    <w:rsid w:val="00A45404"/>
    <w:rsid w:val="00A45FF5"/>
    <w:rsid w:val="00A46D13"/>
    <w:rsid w:val="00A50D8C"/>
    <w:rsid w:val="00A51652"/>
    <w:rsid w:val="00A55222"/>
    <w:rsid w:val="00A6267E"/>
    <w:rsid w:val="00A65149"/>
    <w:rsid w:val="00A720EF"/>
    <w:rsid w:val="00A72D45"/>
    <w:rsid w:val="00A73F73"/>
    <w:rsid w:val="00A75C59"/>
    <w:rsid w:val="00A76979"/>
    <w:rsid w:val="00A77ED2"/>
    <w:rsid w:val="00A810AC"/>
    <w:rsid w:val="00A83BF2"/>
    <w:rsid w:val="00A85429"/>
    <w:rsid w:val="00A86F68"/>
    <w:rsid w:val="00A87369"/>
    <w:rsid w:val="00A909FE"/>
    <w:rsid w:val="00A92037"/>
    <w:rsid w:val="00A9321D"/>
    <w:rsid w:val="00A954B5"/>
    <w:rsid w:val="00A97E47"/>
    <w:rsid w:val="00AB03B9"/>
    <w:rsid w:val="00AB29CF"/>
    <w:rsid w:val="00AB5E7A"/>
    <w:rsid w:val="00AB6A75"/>
    <w:rsid w:val="00AC0EF3"/>
    <w:rsid w:val="00AC1D04"/>
    <w:rsid w:val="00AC1FB6"/>
    <w:rsid w:val="00AC33A2"/>
    <w:rsid w:val="00AC6BD1"/>
    <w:rsid w:val="00AD3ACA"/>
    <w:rsid w:val="00AD7706"/>
    <w:rsid w:val="00AE524D"/>
    <w:rsid w:val="00AE6828"/>
    <w:rsid w:val="00AF1E55"/>
    <w:rsid w:val="00AF4BAB"/>
    <w:rsid w:val="00AF7C24"/>
    <w:rsid w:val="00B008DC"/>
    <w:rsid w:val="00B00FA8"/>
    <w:rsid w:val="00B02ED0"/>
    <w:rsid w:val="00B0445B"/>
    <w:rsid w:val="00B04797"/>
    <w:rsid w:val="00B04864"/>
    <w:rsid w:val="00B07D4E"/>
    <w:rsid w:val="00B1014C"/>
    <w:rsid w:val="00B121F0"/>
    <w:rsid w:val="00B12304"/>
    <w:rsid w:val="00B13C21"/>
    <w:rsid w:val="00B160D7"/>
    <w:rsid w:val="00B17024"/>
    <w:rsid w:val="00B175C9"/>
    <w:rsid w:val="00B1774A"/>
    <w:rsid w:val="00B2323C"/>
    <w:rsid w:val="00B2331C"/>
    <w:rsid w:val="00B278C1"/>
    <w:rsid w:val="00B30160"/>
    <w:rsid w:val="00B30713"/>
    <w:rsid w:val="00B3074A"/>
    <w:rsid w:val="00B328D6"/>
    <w:rsid w:val="00B333C2"/>
    <w:rsid w:val="00B33563"/>
    <w:rsid w:val="00B342C7"/>
    <w:rsid w:val="00B358C2"/>
    <w:rsid w:val="00B40647"/>
    <w:rsid w:val="00B46F69"/>
    <w:rsid w:val="00B500D7"/>
    <w:rsid w:val="00B5294F"/>
    <w:rsid w:val="00B5377B"/>
    <w:rsid w:val="00B54D71"/>
    <w:rsid w:val="00B5562D"/>
    <w:rsid w:val="00B6003C"/>
    <w:rsid w:val="00B627FA"/>
    <w:rsid w:val="00B63510"/>
    <w:rsid w:val="00B64906"/>
    <w:rsid w:val="00B709B2"/>
    <w:rsid w:val="00B7127B"/>
    <w:rsid w:val="00B7360B"/>
    <w:rsid w:val="00B7540D"/>
    <w:rsid w:val="00B826D0"/>
    <w:rsid w:val="00B83CD5"/>
    <w:rsid w:val="00B844EA"/>
    <w:rsid w:val="00B9079D"/>
    <w:rsid w:val="00B939BB"/>
    <w:rsid w:val="00B94B35"/>
    <w:rsid w:val="00BA07D6"/>
    <w:rsid w:val="00BA1160"/>
    <w:rsid w:val="00BA4058"/>
    <w:rsid w:val="00BA5937"/>
    <w:rsid w:val="00BB00E5"/>
    <w:rsid w:val="00BB0249"/>
    <w:rsid w:val="00BB2E51"/>
    <w:rsid w:val="00BB30C4"/>
    <w:rsid w:val="00BB3969"/>
    <w:rsid w:val="00BB4480"/>
    <w:rsid w:val="00BB4BAD"/>
    <w:rsid w:val="00BB5D82"/>
    <w:rsid w:val="00BC5706"/>
    <w:rsid w:val="00BD19CC"/>
    <w:rsid w:val="00BD226F"/>
    <w:rsid w:val="00BD6280"/>
    <w:rsid w:val="00BD6E74"/>
    <w:rsid w:val="00BE2269"/>
    <w:rsid w:val="00BE265C"/>
    <w:rsid w:val="00BE50D5"/>
    <w:rsid w:val="00BE5537"/>
    <w:rsid w:val="00BE7474"/>
    <w:rsid w:val="00BE75DA"/>
    <w:rsid w:val="00BF0243"/>
    <w:rsid w:val="00BF2978"/>
    <w:rsid w:val="00BF3701"/>
    <w:rsid w:val="00BF3827"/>
    <w:rsid w:val="00BF56B7"/>
    <w:rsid w:val="00BF67EF"/>
    <w:rsid w:val="00C01D48"/>
    <w:rsid w:val="00C026FD"/>
    <w:rsid w:val="00C06222"/>
    <w:rsid w:val="00C070BD"/>
    <w:rsid w:val="00C12066"/>
    <w:rsid w:val="00C17EAC"/>
    <w:rsid w:val="00C22129"/>
    <w:rsid w:val="00C23A8C"/>
    <w:rsid w:val="00C2532F"/>
    <w:rsid w:val="00C26253"/>
    <w:rsid w:val="00C2738A"/>
    <w:rsid w:val="00C275FC"/>
    <w:rsid w:val="00C27DE7"/>
    <w:rsid w:val="00C34FD1"/>
    <w:rsid w:val="00C372D2"/>
    <w:rsid w:val="00C37BD6"/>
    <w:rsid w:val="00C40150"/>
    <w:rsid w:val="00C4116C"/>
    <w:rsid w:val="00C41DB9"/>
    <w:rsid w:val="00C44A43"/>
    <w:rsid w:val="00C4758B"/>
    <w:rsid w:val="00C51BB2"/>
    <w:rsid w:val="00C52550"/>
    <w:rsid w:val="00C525F3"/>
    <w:rsid w:val="00C60715"/>
    <w:rsid w:val="00C62A9B"/>
    <w:rsid w:val="00C62B82"/>
    <w:rsid w:val="00C64F77"/>
    <w:rsid w:val="00C742DE"/>
    <w:rsid w:val="00C75642"/>
    <w:rsid w:val="00C7618F"/>
    <w:rsid w:val="00C77009"/>
    <w:rsid w:val="00C77768"/>
    <w:rsid w:val="00C80638"/>
    <w:rsid w:val="00C80CF9"/>
    <w:rsid w:val="00C81349"/>
    <w:rsid w:val="00C81D73"/>
    <w:rsid w:val="00C823B8"/>
    <w:rsid w:val="00C82C66"/>
    <w:rsid w:val="00C83FAC"/>
    <w:rsid w:val="00C854CE"/>
    <w:rsid w:val="00C86BC7"/>
    <w:rsid w:val="00C941E4"/>
    <w:rsid w:val="00C9533D"/>
    <w:rsid w:val="00C95510"/>
    <w:rsid w:val="00C974FF"/>
    <w:rsid w:val="00CA0987"/>
    <w:rsid w:val="00CA17E4"/>
    <w:rsid w:val="00CA1D44"/>
    <w:rsid w:val="00CA1E7D"/>
    <w:rsid w:val="00CA42B8"/>
    <w:rsid w:val="00CB1E40"/>
    <w:rsid w:val="00CB2786"/>
    <w:rsid w:val="00CB4160"/>
    <w:rsid w:val="00CB4F19"/>
    <w:rsid w:val="00CB653B"/>
    <w:rsid w:val="00CC1F5E"/>
    <w:rsid w:val="00CC3137"/>
    <w:rsid w:val="00CC3290"/>
    <w:rsid w:val="00CC5C7F"/>
    <w:rsid w:val="00CC643C"/>
    <w:rsid w:val="00CC6741"/>
    <w:rsid w:val="00CD13BB"/>
    <w:rsid w:val="00CD334B"/>
    <w:rsid w:val="00CD355B"/>
    <w:rsid w:val="00CD4A06"/>
    <w:rsid w:val="00CD4E1F"/>
    <w:rsid w:val="00CE36C3"/>
    <w:rsid w:val="00CE6924"/>
    <w:rsid w:val="00CF083D"/>
    <w:rsid w:val="00D05F0C"/>
    <w:rsid w:val="00D159FE"/>
    <w:rsid w:val="00D213B8"/>
    <w:rsid w:val="00D23D24"/>
    <w:rsid w:val="00D2429F"/>
    <w:rsid w:val="00D260F0"/>
    <w:rsid w:val="00D30370"/>
    <w:rsid w:val="00D31A3C"/>
    <w:rsid w:val="00D32986"/>
    <w:rsid w:val="00D33BDE"/>
    <w:rsid w:val="00D33DA0"/>
    <w:rsid w:val="00D40D27"/>
    <w:rsid w:val="00D447E9"/>
    <w:rsid w:val="00D44F08"/>
    <w:rsid w:val="00D450E0"/>
    <w:rsid w:val="00D46615"/>
    <w:rsid w:val="00D46725"/>
    <w:rsid w:val="00D50690"/>
    <w:rsid w:val="00D53250"/>
    <w:rsid w:val="00D53F77"/>
    <w:rsid w:val="00D5576A"/>
    <w:rsid w:val="00D616DB"/>
    <w:rsid w:val="00D64BE3"/>
    <w:rsid w:val="00D65B2F"/>
    <w:rsid w:val="00D66C4C"/>
    <w:rsid w:val="00D6787D"/>
    <w:rsid w:val="00D73354"/>
    <w:rsid w:val="00D773AA"/>
    <w:rsid w:val="00D8232A"/>
    <w:rsid w:val="00D83504"/>
    <w:rsid w:val="00D93768"/>
    <w:rsid w:val="00D94843"/>
    <w:rsid w:val="00D95A17"/>
    <w:rsid w:val="00DA2493"/>
    <w:rsid w:val="00DA2F3E"/>
    <w:rsid w:val="00DA39DA"/>
    <w:rsid w:val="00DA4C95"/>
    <w:rsid w:val="00DA5738"/>
    <w:rsid w:val="00DB5D03"/>
    <w:rsid w:val="00DB5F61"/>
    <w:rsid w:val="00DC0AB2"/>
    <w:rsid w:val="00DC249A"/>
    <w:rsid w:val="00DC40FE"/>
    <w:rsid w:val="00DD193F"/>
    <w:rsid w:val="00DD1957"/>
    <w:rsid w:val="00DD4B99"/>
    <w:rsid w:val="00DD500C"/>
    <w:rsid w:val="00DD564F"/>
    <w:rsid w:val="00DD7F70"/>
    <w:rsid w:val="00DE45DC"/>
    <w:rsid w:val="00DE52B3"/>
    <w:rsid w:val="00DF1125"/>
    <w:rsid w:val="00DF1F8E"/>
    <w:rsid w:val="00DF21C2"/>
    <w:rsid w:val="00DF2F08"/>
    <w:rsid w:val="00DF515B"/>
    <w:rsid w:val="00DF5607"/>
    <w:rsid w:val="00DF74C4"/>
    <w:rsid w:val="00DF7F37"/>
    <w:rsid w:val="00E00621"/>
    <w:rsid w:val="00E007D0"/>
    <w:rsid w:val="00E02626"/>
    <w:rsid w:val="00E1137E"/>
    <w:rsid w:val="00E11AE8"/>
    <w:rsid w:val="00E12A0B"/>
    <w:rsid w:val="00E13514"/>
    <w:rsid w:val="00E141FD"/>
    <w:rsid w:val="00E15B4E"/>
    <w:rsid w:val="00E17C44"/>
    <w:rsid w:val="00E20C18"/>
    <w:rsid w:val="00E20E0B"/>
    <w:rsid w:val="00E21787"/>
    <w:rsid w:val="00E258F4"/>
    <w:rsid w:val="00E26BDD"/>
    <w:rsid w:val="00E27B08"/>
    <w:rsid w:val="00E32EB1"/>
    <w:rsid w:val="00E33391"/>
    <w:rsid w:val="00E33517"/>
    <w:rsid w:val="00E378C0"/>
    <w:rsid w:val="00E40CD6"/>
    <w:rsid w:val="00E40F83"/>
    <w:rsid w:val="00E43EC0"/>
    <w:rsid w:val="00E45A07"/>
    <w:rsid w:val="00E52331"/>
    <w:rsid w:val="00E5387D"/>
    <w:rsid w:val="00E54127"/>
    <w:rsid w:val="00E56BFA"/>
    <w:rsid w:val="00E63F7D"/>
    <w:rsid w:val="00E63FAE"/>
    <w:rsid w:val="00E67937"/>
    <w:rsid w:val="00E769DA"/>
    <w:rsid w:val="00E80EE1"/>
    <w:rsid w:val="00E82E3D"/>
    <w:rsid w:val="00E8418E"/>
    <w:rsid w:val="00E91988"/>
    <w:rsid w:val="00E91B2C"/>
    <w:rsid w:val="00E94AE7"/>
    <w:rsid w:val="00E94D72"/>
    <w:rsid w:val="00EA1906"/>
    <w:rsid w:val="00EA45E3"/>
    <w:rsid w:val="00EA53DD"/>
    <w:rsid w:val="00EA58C8"/>
    <w:rsid w:val="00EA5E6B"/>
    <w:rsid w:val="00EA6937"/>
    <w:rsid w:val="00EB3EB5"/>
    <w:rsid w:val="00EB3F04"/>
    <w:rsid w:val="00EB52CF"/>
    <w:rsid w:val="00EC3002"/>
    <w:rsid w:val="00EC4E36"/>
    <w:rsid w:val="00EC7B1C"/>
    <w:rsid w:val="00ED003F"/>
    <w:rsid w:val="00ED1166"/>
    <w:rsid w:val="00ED2E4F"/>
    <w:rsid w:val="00ED5466"/>
    <w:rsid w:val="00EE0071"/>
    <w:rsid w:val="00EE04C4"/>
    <w:rsid w:val="00EE5090"/>
    <w:rsid w:val="00EE55EE"/>
    <w:rsid w:val="00EE7EBA"/>
    <w:rsid w:val="00EF40F9"/>
    <w:rsid w:val="00EF562D"/>
    <w:rsid w:val="00EF575A"/>
    <w:rsid w:val="00EF5D55"/>
    <w:rsid w:val="00F0557F"/>
    <w:rsid w:val="00F06C46"/>
    <w:rsid w:val="00F07E50"/>
    <w:rsid w:val="00F11055"/>
    <w:rsid w:val="00F11A95"/>
    <w:rsid w:val="00F12A91"/>
    <w:rsid w:val="00F133BF"/>
    <w:rsid w:val="00F13522"/>
    <w:rsid w:val="00F150CE"/>
    <w:rsid w:val="00F15BDD"/>
    <w:rsid w:val="00F1711D"/>
    <w:rsid w:val="00F21F32"/>
    <w:rsid w:val="00F23C30"/>
    <w:rsid w:val="00F25119"/>
    <w:rsid w:val="00F3085B"/>
    <w:rsid w:val="00F31151"/>
    <w:rsid w:val="00F33C08"/>
    <w:rsid w:val="00F37580"/>
    <w:rsid w:val="00F4256F"/>
    <w:rsid w:val="00F43E60"/>
    <w:rsid w:val="00F44AD0"/>
    <w:rsid w:val="00F465DD"/>
    <w:rsid w:val="00F47CE4"/>
    <w:rsid w:val="00F5007D"/>
    <w:rsid w:val="00F523B5"/>
    <w:rsid w:val="00F53A83"/>
    <w:rsid w:val="00F54060"/>
    <w:rsid w:val="00F55515"/>
    <w:rsid w:val="00F64B8D"/>
    <w:rsid w:val="00F65BDB"/>
    <w:rsid w:val="00F65D05"/>
    <w:rsid w:val="00F66914"/>
    <w:rsid w:val="00F6757B"/>
    <w:rsid w:val="00F716C5"/>
    <w:rsid w:val="00F72739"/>
    <w:rsid w:val="00F72BAD"/>
    <w:rsid w:val="00F74F43"/>
    <w:rsid w:val="00F76979"/>
    <w:rsid w:val="00F81E11"/>
    <w:rsid w:val="00F83D15"/>
    <w:rsid w:val="00F905F5"/>
    <w:rsid w:val="00F90C9F"/>
    <w:rsid w:val="00F91C5B"/>
    <w:rsid w:val="00F92447"/>
    <w:rsid w:val="00F95F0F"/>
    <w:rsid w:val="00F964F6"/>
    <w:rsid w:val="00F96C0A"/>
    <w:rsid w:val="00FA3337"/>
    <w:rsid w:val="00FB07C5"/>
    <w:rsid w:val="00FB19FE"/>
    <w:rsid w:val="00FB5431"/>
    <w:rsid w:val="00FC7110"/>
    <w:rsid w:val="00FD040F"/>
    <w:rsid w:val="00FD08BB"/>
    <w:rsid w:val="00FD1930"/>
    <w:rsid w:val="00FD4AAE"/>
    <w:rsid w:val="00FD64D3"/>
    <w:rsid w:val="00FD72B7"/>
    <w:rsid w:val="00FE2EDA"/>
    <w:rsid w:val="00FE3070"/>
    <w:rsid w:val="00FE48F3"/>
    <w:rsid w:val="00FE6E72"/>
    <w:rsid w:val="00FE74DE"/>
    <w:rsid w:val="00FF296D"/>
    <w:rsid w:val="00FF3D3E"/>
    <w:rsid w:val="00FF6053"/>
    <w:rsid w:val="00FF6876"/>
    <w:rsid w:val="59F52D59"/>
    <w:rsid w:val="5E1AAF9E"/>
    <w:rsid w:val="7B2D1BAC"/>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37E14B"/>
  <w15:docId w15:val="{DF9117BF-EA72-4CC0-ACB1-7F0DFFD602C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Calibri" w:hAnsi="Calibri" w:eastAsia="Calibri"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9"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semiHidden="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Standard" w:default="1">
    <w:name w:val="Normal"/>
    <w:qFormat/>
    <w:pPr>
      <w:spacing w:after="200" w:line="276" w:lineRule="auto"/>
    </w:pPr>
    <w:rPr>
      <w:sz w:val="22"/>
      <w:szCs w:val="22"/>
      <w:lang w:val="de-AT" w:eastAsia="en-US"/>
    </w:rPr>
  </w:style>
  <w:style w:type="paragraph" w:styleId="berschrift1">
    <w:name w:val="heading 1"/>
    <w:basedOn w:val="Standard"/>
    <w:next w:val="Standard"/>
    <w:link w:val="berschrift1Zchn"/>
    <w:uiPriority w:val="9"/>
    <w:qFormat/>
    <w:rsid w:val="00EE7EBA"/>
    <w:pPr>
      <w:keepNext/>
      <w:spacing w:before="240" w:after="60"/>
      <w:outlineLvl w:val="0"/>
    </w:pPr>
    <w:rPr>
      <w:rFonts w:ascii="Calibri Light" w:hAnsi="Calibri Light" w:eastAsia="Times New Roman"/>
      <w:b/>
      <w:bCs/>
      <w:kern w:val="32"/>
      <w:sz w:val="32"/>
      <w:szCs w:val="32"/>
    </w:rPr>
  </w:style>
  <w:style w:type="paragraph" w:styleId="berschrift2">
    <w:name w:val="heading 2"/>
    <w:basedOn w:val="Standard"/>
    <w:next w:val="Standard"/>
    <w:link w:val="berschrift2Zchn"/>
    <w:qFormat/>
    <w:rsid w:val="00C81D73"/>
    <w:pPr>
      <w:keepNext/>
      <w:spacing w:before="240" w:after="60"/>
      <w:outlineLvl w:val="1"/>
    </w:pPr>
    <w:rPr>
      <w:rFonts w:ascii="Calibri Light" w:hAnsi="Calibri Light" w:eastAsia="Times New Roman"/>
      <w:b/>
      <w:bCs/>
      <w:i/>
      <w:iCs/>
      <w:sz w:val="28"/>
      <w:szCs w:val="28"/>
    </w:rPr>
  </w:style>
  <w:style w:type="paragraph" w:styleId="berschrift3">
    <w:name w:val="heading 3"/>
    <w:basedOn w:val="Standard"/>
    <w:next w:val="Standard"/>
    <w:link w:val="berschrift3Zchn"/>
    <w:uiPriority w:val="9"/>
    <w:qFormat/>
    <w:rsid w:val="00C81D73"/>
    <w:pPr>
      <w:keepNext/>
      <w:spacing w:before="240" w:after="60"/>
      <w:outlineLvl w:val="2"/>
    </w:pPr>
    <w:rPr>
      <w:rFonts w:ascii="Calibri Light" w:hAnsi="Calibri Light" w:eastAsia="Times New Roman"/>
      <w:b/>
      <w:bCs/>
      <w:sz w:val="26"/>
      <w:szCs w:val="26"/>
    </w:rPr>
  </w:style>
  <w:style w:type="paragraph" w:styleId="berschrift5">
    <w:name w:val="heading 5"/>
    <w:basedOn w:val="Standard"/>
    <w:next w:val="Standard"/>
    <w:link w:val="berschrift5Zchn"/>
    <w:uiPriority w:val="9"/>
    <w:semiHidden/>
    <w:unhideWhenUsed/>
    <w:qFormat/>
    <w:rsid w:val="00F4256F"/>
    <w:pPr>
      <w:spacing w:before="240" w:after="60"/>
      <w:outlineLvl w:val="4"/>
    </w:pPr>
    <w:rPr>
      <w:rFonts w:eastAsia="Times New Roman"/>
      <w:b/>
      <w:bCs/>
      <w:i/>
      <w:iCs/>
      <w:sz w:val="26"/>
      <w:szCs w:val="26"/>
    </w:rPr>
  </w:style>
  <w:style w:type="character" w:styleId="Absatz-Standardschriftart" w:default="1">
    <w:name w:val="Default Paragraph Font"/>
    <w:uiPriority w:val="1"/>
    <w:semiHidden/>
    <w:unhideWhenUsed/>
  </w:style>
  <w:style w:type="table" w:styleId="NormaleTabelle" w:default="1">
    <w:name w:val="Normal Table"/>
    <w:uiPriority w:val="99"/>
    <w:semiHidden/>
    <w:unhideWhenUsed/>
    <w:tblPr>
      <w:tblInd w:w="0" w:type="dxa"/>
      <w:tblCellMar>
        <w:top w:w="0" w:type="dxa"/>
        <w:left w:w="108" w:type="dxa"/>
        <w:bottom w:w="0" w:type="dxa"/>
        <w:right w:w="108" w:type="dxa"/>
      </w:tblCellMar>
    </w:tblPr>
  </w:style>
  <w:style w:type="numbering" w:styleId="KeineListe" w:default="1">
    <w:name w:val="No List"/>
    <w:uiPriority w:val="99"/>
    <w:semiHidden/>
    <w:unhideWhenUsed/>
  </w:style>
  <w:style w:type="paragraph" w:styleId="Funotentext">
    <w:name w:val="footnote text"/>
    <w:basedOn w:val="Standard"/>
    <w:link w:val="FunotentextZchn"/>
    <w:uiPriority w:val="99"/>
    <w:semiHidden/>
    <w:unhideWhenUsed/>
    <w:rsid w:val="00C070BD"/>
    <w:pPr>
      <w:suppressAutoHyphens/>
      <w:spacing w:after="0" w:line="240" w:lineRule="auto"/>
    </w:pPr>
    <w:rPr>
      <w:sz w:val="20"/>
      <w:szCs w:val="20"/>
      <w:lang w:val="en-GB" w:eastAsia="ar-SA"/>
    </w:rPr>
  </w:style>
  <w:style w:type="character" w:styleId="FunotentextZchn" w:customStyle="1">
    <w:name w:val="Fußnotentext Zchn"/>
    <w:link w:val="Funotentext"/>
    <w:uiPriority w:val="99"/>
    <w:semiHidden/>
    <w:rsid w:val="00C070BD"/>
    <w:rPr>
      <w:rFonts w:ascii="Calibri" w:hAnsi="Calibri" w:eastAsia="Calibri" w:cs="Times New Roman"/>
      <w:sz w:val="20"/>
      <w:szCs w:val="20"/>
      <w:lang w:val="en-GB" w:eastAsia="ar-SA"/>
    </w:rPr>
  </w:style>
  <w:style w:type="character" w:styleId="Funotenzeichen">
    <w:name w:val="footnote reference"/>
    <w:uiPriority w:val="99"/>
    <w:unhideWhenUsed/>
    <w:rsid w:val="00C070BD"/>
    <w:rPr>
      <w:vertAlign w:val="superscript"/>
    </w:rPr>
  </w:style>
  <w:style w:type="paragraph" w:styleId="Default" w:customStyle="1">
    <w:name w:val="Default"/>
    <w:rsid w:val="00C070BD"/>
    <w:pPr>
      <w:autoSpaceDE w:val="0"/>
      <w:autoSpaceDN w:val="0"/>
      <w:adjustRightInd w:val="0"/>
    </w:pPr>
    <w:rPr>
      <w:rFonts w:ascii="Times New Roman" w:hAnsi="Times New Roman" w:eastAsia="Times New Roman"/>
      <w:color w:val="000000"/>
      <w:sz w:val="24"/>
      <w:szCs w:val="24"/>
      <w:lang w:val="de-DE" w:eastAsia="de-DE"/>
    </w:rPr>
  </w:style>
  <w:style w:type="character" w:styleId="Hyperlink">
    <w:name w:val="Hyperlink"/>
    <w:uiPriority w:val="99"/>
    <w:rsid w:val="00C070BD"/>
    <w:rPr>
      <w:color w:val="000080"/>
      <w:u w:val="single"/>
    </w:rPr>
  </w:style>
  <w:style w:type="character" w:styleId="Kommentarzeichen">
    <w:name w:val="annotation reference"/>
    <w:uiPriority w:val="99"/>
    <w:unhideWhenUsed/>
    <w:rsid w:val="00C070BD"/>
    <w:rPr>
      <w:sz w:val="16"/>
      <w:szCs w:val="16"/>
    </w:rPr>
  </w:style>
  <w:style w:type="paragraph" w:styleId="Kommentartext">
    <w:name w:val="annotation text"/>
    <w:basedOn w:val="Standard"/>
    <w:link w:val="KommentartextZchn"/>
    <w:uiPriority w:val="99"/>
    <w:unhideWhenUsed/>
    <w:rsid w:val="00C070BD"/>
    <w:pPr>
      <w:suppressAutoHyphens/>
      <w:spacing w:after="0" w:line="240" w:lineRule="auto"/>
    </w:pPr>
    <w:rPr>
      <w:sz w:val="20"/>
      <w:szCs w:val="20"/>
      <w:lang w:val="en-GB" w:eastAsia="ar-SA"/>
    </w:rPr>
  </w:style>
  <w:style w:type="character" w:styleId="KommentartextZchn" w:customStyle="1">
    <w:name w:val="Kommentartext Zchn"/>
    <w:link w:val="Kommentartext"/>
    <w:uiPriority w:val="99"/>
    <w:rsid w:val="00C070BD"/>
    <w:rPr>
      <w:rFonts w:ascii="Calibri" w:hAnsi="Calibri" w:eastAsia="Calibri" w:cs="Times New Roman"/>
      <w:sz w:val="20"/>
      <w:szCs w:val="20"/>
      <w:lang w:val="en-GB" w:eastAsia="ar-SA"/>
    </w:rPr>
  </w:style>
  <w:style w:type="paragraph" w:styleId="StandardWeb">
    <w:name w:val="Normal (Web)"/>
    <w:basedOn w:val="Standard"/>
    <w:uiPriority w:val="99"/>
    <w:unhideWhenUsed/>
    <w:rsid w:val="00C070BD"/>
    <w:pPr>
      <w:spacing w:before="100" w:beforeAutospacing="1" w:after="100" w:afterAutospacing="1" w:line="240" w:lineRule="auto"/>
    </w:pPr>
    <w:rPr>
      <w:rFonts w:ascii="Times New Roman" w:hAnsi="Times New Roman" w:eastAsia="Times New Roman"/>
      <w:sz w:val="24"/>
      <w:szCs w:val="24"/>
      <w:lang w:val="en-US"/>
    </w:rPr>
  </w:style>
  <w:style w:type="paragraph" w:styleId="Sprechblasentext">
    <w:name w:val="Balloon Text"/>
    <w:basedOn w:val="Standard"/>
    <w:link w:val="SprechblasentextZchn"/>
    <w:uiPriority w:val="99"/>
    <w:semiHidden/>
    <w:unhideWhenUsed/>
    <w:rsid w:val="00C070BD"/>
    <w:pPr>
      <w:spacing w:after="0" w:line="240" w:lineRule="auto"/>
    </w:pPr>
    <w:rPr>
      <w:rFonts w:ascii="Tahoma" w:hAnsi="Tahoma" w:cs="Tahoma"/>
      <w:sz w:val="16"/>
      <w:szCs w:val="16"/>
    </w:rPr>
  </w:style>
  <w:style w:type="character" w:styleId="SprechblasentextZchn" w:customStyle="1">
    <w:name w:val="Sprechblasentext Zchn"/>
    <w:link w:val="Sprechblasentext"/>
    <w:uiPriority w:val="99"/>
    <w:semiHidden/>
    <w:rsid w:val="00C070BD"/>
    <w:rPr>
      <w:rFonts w:ascii="Tahoma" w:hAnsi="Tahoma" w:cs="Tahoma"/>
      <w:sz w:val="16"/>
      <w:szCs w:val="16"/>
    </w:rPr>
  </w:style>
  <w:style w:type="paragraph" w:styleId="FarbigeSchattierung-Akzent31" w:customStyle="1">
    <w:name w:val="Farbige Schattierung - Akzent 31"/>
    <w:basedOn w:val="Standard"/>
    <w:uiPriority w:val="34"/>
    <w:qFormat/>
    <w:rsid w:val="00C070BD"/>
    <w:pPr>
      <w:ind w:left="720"/>
      <w:contextualSpacing/>
    </w:pPr>
  </w:style>
  <w:style w:type="paragraph" w:styleId="Kommentarthema">
    <w:name w:val="annotation subject"/>
    <w:basedOn w:val="Kommentartext"/>
    <w:next w:val="Kommentartext"/>
    <w:link w:val="KommentarthemaZchn"/>
    <w:uiPriority w:val="99"/>
    <w:semiHidden/>
    <w:unhideWhenUsed/>
    <w:rsid w:val="00693B45"/>
    <w:pPr>
      <w:suppressAutoHyphens w:val="0"/>
      <w:spacing w:after="200"/>
    </w:pPr>
    <w:rPr>
      <w:b/>
      <w:bCs/>
      <w:lang w:val="de-AT" w:eastAsia="en-US"/>
    </w:rPr>
  </w:style>
  <w:style w:type="character" w:styleId="KommentarthemaZchn" w:customStyle="1">
    <w:name w:val="Kommentarthema Zchn"/>
    <w:link w:val="Kommentarthema"/>
    <w:uiPriority w:val="99"/>
    <w:semiHidden/>
    <w:rsid w:val="00693B45"/>
    <w:rPr>
      <w:rFonts w:ascii="Calibri" w:hAnsi="Calibri" w:eastAsia="Calibri" w:cs="Times New Roman"/>
      <w:b/>
      <w:bCs/>
      <w:sz w:val="20"/>
      <w:szCs w:val="20"/>
      <w:lang w:val="en-GB" w:eastAsia="ar-SA"/>
    </w:rPr>
  </w:style>
  <w:style w:type="paragraph" w:styleId="Elencoacolori-Colore11" w:customStyle="1">
    <w:name w:val="Elenco a colori - Colore 11"/>
    <w:basedOn w:val="Standard"/>
    <w:rsid w:val="00693B45"/>
    <w:pPr>
      <w:suppressAutoHyphens/>
      <w:spacing w:after="0" w:line="240" w:lineRule="auto"/>
      <w:ind w:left="720"/>
    </w:pPr>
    <w:rPr>
      <w:lang w:val="en-GB" w:eastAsia="ar-SA"/>
    </w:rPr>
  </w:style>
  <w:style w:type="table" w:styleId="Tabellenraster">
    <w:name w:val="Table Grid"/>
    <w:basedOn w:val="NormaleTabelle"/>
    <w:uiPriority w:val="59"/>
    <w:rsid w:val="00693B45"/>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WW8Num6z1" w:customStyle="1">
    <w:name w:val="WW8Num6z1"/>
    <w:rsid w:val="00B12304"/>
    <w:rPr>
      <w:rFonts w:ascii="Courier New" w:hAnsi="Courier New" w:cs="Courier New"/>
    </w:rPr>
  </w:style>
  <w:style w:type="character" w:styleId="bold" w:customStyle="1">
    <w:name w:val="bold"/>
    <w:rsid w:val="00742469"/>
    <w:rPr>
      <w:b/>
      <w:bCs/>
    </w:rPr>
  </w:style>
  <w:style w:type="character" w:styleId="italic" w:customStyle="1">
    <w:name w:val="italic"/>
    <w:rsid w:val="00742469"/>
    <w:rPr>
      <w:i/>
      <w:iCs/>
    </w:rPr>
  </w:style>
  <w:style w:type="character" w:styleId="super" w:customStyle="1">
    <w:name w:val="super"/>
    <w:rsid w:val="00742469"/>
    <w:rPr>
      <w:sz w:val="17"/>
      <w:szCs w:val="17"/>
      <w:vertAlign w:val="superscript"/>
    </w:rPr>
  </w:style>
  <w:style w:type="paragraph" w:styleId="doc-ti1" w:customStyle="1">
    <w:name w:val="doc-ti1"/>
    <w:basedOn w:val="Standard"/>
    <w:rsid w:val="00742469"/>
    <w:pPr>
      <w:spacing w:before="240" w:after="120" w:line="312" w:lineRule="atLeast"/>
      <w:jc w:val="center"/>
    </w:pPr>
    <w:rPr>
      <w:rFonts w:ascii="Times New Roman" w:hAnsi="Times New Roman" w:eastAsia="Times New Roman"/>
      <w:b/>
      <w:bCs/>
      <w:sz w:val="24"/>
      <w:szCs w:val="24"/>
      <w:lang w:eastAsia="de-AT"/>
    </w:rPr>
  </w:style>
  <w:style w:type="paragraph" w:styleId="normal1" w:customStyle="1">
    <w:name w:val="normal1"/>
    <w:basedOn w:val="Standard"/>
    <w:rsid w:val="00742469"/>
    <w:pPr>
      <w:spacing w:before="120" w:after="0" w:line="312" w:lineRule="atLeast"/>
      <w:jc w:val="both"/>
    </w:pPr>
    <w:rPr>
      <w:rFonts w:ascii="Times New Roman" w:hAnsi="Times New Roman" w:eastAsia="Times New Roman"/>
      <w:sz w:val="24"/>
      <w:szCs w:val="24"/>
      <w:lang w:eastAsia="de-AT"/>
    </w:rPr>
  </w:style>
  <w:style w:type="paragraph" w:styleId="note1" w:customStyle="1">
    <w:name w:val="note1"/>
    <w:basedOn w:val="Standard"/>
    <w:rsid w:val="00742469"/>
    <w:pPr>
      <w:spacing w:before="60" w:after="60" w:line="312" w:lineRule="atLeast"/>
      <w:jc w:val="both"/>
    </w:pPr>
    <w:rPr>
      <w:rFonts w:ascii="Times New Roman" w:hAnsi="Times New Roman" w:eastAsia="Times New Roman"/>
      <w:sz w:val="19"/>
      <w:szCs w:val="19"/>
      <w:lang w:eastAsia="de-AT"/>
    </w:rPr>
  </w:style>
  <w:style w:type="paragraph" w:styleId="signatory1" w:customStyle="1">
    <w:name w:val="signatory1"/>
    <w:basedOn w:val="Standard"/>
    <w:rsid w:val="00742469"/>
    <w:pPr>
      <w:spacing w:before="60" w:after="60" w:line="312" w:lineRule="atLeast"/>
      <w:jc w:val="center"/>
    </w:pPr>
    <w:rPr>
      <w:rFonts w:ascii="Times New Roman" w:hAnsi="Times New Roman" w:eastAsia="Times New Roman"/>
      <w:sz w:val="24"/>
      <w:szCs w:val="24"/>
      <w:lang w:eastAsia="de-AT"/>
    </w:rPr>
  </w:style>
  <w:style w:type="paragraph" w:styleId="sti-art1" w:customStyle="1">
    <w:name w:val="sti-art1"/>
    <w:basedOn w:val="Standard"/>
    <w:rsid w:val="00742469"/>
    <w:pPr>
      <w:spacing w:before="60" w:after="120" w:line="312" w:lineRule="atLeast"/>
      <w:jc w:val="center"/>
    </w:pPr>
    <w:rPr>
      <w:rFonts w:ascii="Times New Roman" w:hAnsi="Times New Roman" w:eastAsia="Times New Roman"/>
      <w:b/>
      <w:bCs/>
      <w:sz w:val="24"/>
      <w:szCs w:val="24"/>
      <w:lang w:eastAsia="de-AT"/>
    </w:rPr>
  </w:style>
  <w:style w:type="paragraph" w:styleId="tbl-hdr1" w:customStyle="1">
    <w:name w:val="tbl-hdr1"/>
    <w:basedOn w:val="Standard"/>
    <w:rsid w:val="00742469"/>
    <w:pPr>
      <w:spacing w:before="60" w:after="60" w:line="312" w:lineRule="atLeast"/>
      <w:ind w:right="195"/>
      <w:jc w:val="center"/>
    </w:pPr>
    <w:rPr>
      <w:rFonts w:ascii="Times New Roman" w:hAnsi="Times New Roman" w:eastAsia="Times New Roman"/>
      <w:b/>
      <w:bCs/>
      <w:lang w:eastAsia="de-AT"/>
    </w:rPr>
  </w:style>
  <w:style w:type="paragraph" w:styleId="tbl-txt1" w:customStyle="1">
    <w:name w:val="tbl-txt1"/>
    <w:basedOn w:val="Standard"/>
    <w:rsid w:val="00742469"/>
    <w:pPr>
      <w:spacing w:before="60" w:after="60" w:line="312" w:lineRule="atLeast"/>
    </w:pPr>
    <w:rPr>
      <w:rFonts w:ascii="Times New Roman" w:hAnsi="Times New Roman" w:eastAsia="Times New Roman"/>
      <w:lang w:eastAsia="de-AT"/>
    </w:rPr>
  </w:style>
  <w:style w:type="paragraph" w:styleId="ti-art1" w:customStyle="1">
    <w:name w:val="ti-art1"/>
    <w:basedOn w:val="Standard"/>
    <w:rsid w:val="00742469"/>
    <w:pPr>
      <w:spacing w:before="360" w:after="120" w:line="312" w:lineRule="atLeast"/>
      <w:jc w:val="center"/>
    </w:pPr>
    <w:rPr>
      <w:rFonts w:ascii="Times New Roman" w:hAnsi="Times New Roman" w:eastAsia="Times New Roman"/>
      <w:i/>
      <w:iCs/>
      <w:sz w:val="24"/>
      <w:szCs w:val="24"/>
      <w:lang w:eastAsia="de-AT"/>
    </w:rPr>
  </w:style>
  <w:style w:type="paragraph" w:styleId="ti-grseq-11" w:customStyle="1">
    <w:name w:val="ti-grseq-11"/>
    <w:basedOn w:val="Standard"/>
    <w:rsid w:val="00742469"/>
    <w:pPr>
      <w:spacing w:before="240" w:after="120" w:line="312" w:lineRule="atLeast"/>
      <w:jc w:val="both"/>
    </w:pPr>
    <w:rPr>
      <w:rFonts w:ascii="Times New Roman" w:hAnsi="Times New Roman" w:eastAsia="Times New Roman"/>
      <w:b/>
      <w:bCs/>
      <w:sz w:val="24"/>
      <w:szCs w:val="24"/>
      <w:lang w:eastAsia="de-AT"/>
    </w:rPr>
  </w:style>
  <w:style w:type="paragraph" w:styleId="HelleListe-Akzent31" w:customStyle="1">
    <w:name w:val="Helle Liste - Akzent 31"/>
    <w:hidden/>
    <w:uiPriority w:val="99"/>
    <w:semiHidden/>
    <w:rsid w:val="00871814"/>
    <w:rPr>
      <w:sz w:val="22"/>
      <w:szCs w:val="22"/>
      <w:lang w:val="de-AT" w:eastAsia="en-US"/>
    </w:rPr>
  </w:style>
  <w:style w:type="character" w:styleId="berschrift1Zchn" w:customStyle="1">
    <w:name w:val="Überschrift 1 Zchn"/>
    <w:link w:val="berschrift1"/>
    <w:uiPriority w:val="9"/>
    <w:rsid w:val="00EE7EBA"/>
    <w:rPr>
      <w:rFonts w:ascii="Calibri Light" w:hAnsi="Calibri Light" w:eastAsia="Times New Roman" w:cs="Times New Roman"/>
      <w:b/>
      <w:bCs/>
      <w:kern w:val="32"/>
      <w:sz w:val="32"/>
      <w:szCs w:val="32"/>
      <w:lang w:val="de-AT" w:eastAsia="en-US"/>
    </w:rPr>
  </w:style>
  <w:style w:type="character" w:styleId="berschrift2Zchn" w:customStyle="1">
    <w:name w:val="Überschrift 2 Zchn"/>
    <w:link w:val="berschrift2"/>
    <w:uiPriority w:val="9"/>
    <w:rsid w:val="00C81D73"/>
    <w:rPr>
      <w:rFonts w:ascii="Calibri Light" w:hAnsi="Calibri Light" w:eastAsia="Times New Roman" w:cs="Times New Roman"/>
      <w:b/>
      <w:bCs/>
      <w:i/>
      <w:iCs/>
      <w:sz w:val="28"/>
      <w:szCs w:val="28"/>
      <w:lang w:val="de-AT" w:eastAsia="en-US"/>
    </w:rPr>
  </w:style>
  <w:style w:type="character" w:styleId="berschrift3Zchn" w:customStyle="1">
    <w:name w:val="Überschrift 3 Zchn"/>
    <w:link w:val="berschrift3"/>
    <w:uiPriority w:val="9"/>
    <w:rsid w:val="00C81D73"/>
    <w:rPr>
      <w:rFonts w:ascii="Calibri Light" w:hAnsi="Calibri Light" w:eastAsia="Times New Roman" w:cs="Times New Roman"/>
      <w:b/>
      <w:bCs/>
      <w:sz w:val="26"/>
      <w:szCs w:val="26"/>
      <w:lang w:val="de-AT" w:eastAsia="en-US"/>
    </w:rPr>
  </w:style>
  <w:style w:type="paragraph" w:styleId="Gitternetztabelle31" w:customStyle="1">
    <w:name w:val="Gitternetztabelle 31"/>
    <w:basedOn w:val="berschrift1"/>
    <w:next w:val="Standard"/>
    <w:uiPriority w:val="39"/>
    <w:unhideWhenUsed/>
    <w:qFormat/>
    <w:rsid w:val="00C81D73"/>
    <w:pPr>
      <w:keepLines/>
      <w:spacing w:after="0" w:line="259" w:lineRule="auto"/>
      <w:outlineLvl w:val="9"/>
    </w:pPr>
    <w:rPr>
      <w:b w:val="0"/>
      <w:bCs w:val="0"/>
      <w:color w:val="2E74B5"/>
      <w:kern w:val="0"/>
      <w:lang w:val="en-US"/>
    </w:rPr>
  </w:style>
  <w:style w:type="paragraph" w:styleId="Verzeichnis1">
    <w:name w:val="toc 1"/>
    <w:basedOn w:val="Standard"/>
    <w:next w:val="Standard"/>
    <w:autoRedefine/>
    <w:uiPriority w:val="39"/>
    <w:unhideWhenUsed/>
    <w:rsid w:val="00C81D73"/>
  </w:style>
  <w:style w:type="paragraph" w:styleId="Verzeichnis2">
    <w:name w:val="toc 2"/>
    <w:basedOn w:val="Standard"/>
    <w:next w:val="Standard"/>
    <w:autoRedefine/>
    <w:uiPriority w:val="39"/>
    <w:unhideWhenUsed/>
    <w:rsid w:val="003B1107"/>
    <w:pPr>
      <w:tabs>
        <w:tab w:val="right" w:leader="dot" w:pos="9062"/>
      </w:tabs>
      <w:ind w:left="220"/>
    </w:pPr>
  </w:style>
  <w:style w:type="paragraph" w:styleId="Verzeichnis3">
    <w:name w:val="toc 3"/>
    <w:basedOn w:val="Standard"/>
    <w:next w:val="Standard"/>
    <w:autoRedefine/>
    <w:uiPriority w:val="39"/>
    <w:unhideWhenUsed/>
    <w:rsid w:val="00C81D73"/>
    <w:pPr>
      <w:ind w:left="440"/>
    </w:pPr>
  </w:style>
  <w:style w:type="character" w:styleId="BesuchterHyperlink">
    <w:name w:val="FollowedHyperlink"/>
    <w:uiPriority w:val="99"/>
    <w:semiHidden/>
    <w:unhideWhenUsed/>
    <w:rsid w:val="008077BD"/>
    <w:rPr>
      <w:color w:val="954F72"/>
      <w:u w:val="single"/>
    </w:rPr>
  </w:style>
  <w:style w:type="paragraph" w:styleId="Kopfzeile">
    <w:name w:val="header"/>
    <w:basedOn w:val="Standard"/>
    <w:link w:val="KopfzeileZchn"/>
    <w:uiPriority w:val="99"/>
    <w:unhideWhenUsed/>
    <w:rsid w:val="003E38E5"/>
    <w:pPr>
      <w:tabs>
        <w:tab w:val="center" w:pos="4513"/>
        <w:tab w:val="right" w:pos="9026"/>
      </w:tabs>
    </w:pPr>
  </w:style>
  <w:style w:type="character" w:styleId="KopfzeileZchn" w:customStyle="1">
    <w:name w:val="Kopfzeile Zchn"/>
    <w:link w:val="Kopfzeile"/>
    <w:uiPriority w:val="99"/>
    <w:rsid w:val="003E38E5"/>
    <w:rPr>
      <w:sz w:val="22"/>
      <w:szCs w:val="22"/>
      <w:lang w:val="de-AT" w:eastAsia="en-US"/>
    </w:rPr>
  </w:style>
  <w:style w:type="paragraph" w:styleId="Fuzeile">
    <w:name w:val="footer"/>
    <w:basedOn w:val="Standard"/>
    <w:link w:val="FuzeileZchn"/>
    <w:uiPriority w:val="99"/>
    <w:unhideWhenUsed/>
    <w:rsid w:val="003E38E5"/>
    <w:pPr>
      <w:tabs>
        <w:tab w:val="center" w:pos="4513"/>
        <w:tab w:val="right" w:pos="9026"/>
      </w:tabs>
    </w:pPr>
  </w:style>
  <w:style w:type="character" w:styleId="FuzeileZchn" w:customStyle="1">
    <w:name w:val="Fußzeile Zchn"/>
    <w:link w:val="Fuzeile"/>
    <w:uiPriority w:val="99"/>
    <w:rsid w:val="003E38E5"/>
    <w:rPr>
      <w:sz w:val="22"/>
      <w:szCs w:val="22"/>
      <w:lang w:val="de-AT" w:eastAsia="en-US"/>
    </w:rPr>
  </w:style>
  <w:style w:type="paragraph" w:styleId="berarbeitung">
    <w:name w:val="Revision"/>
    <w:hidden/>
    <w:uiPriority w:val="71"/>
    <w:rsid w:val="007406C9"/>
    <w:rPr>
      <w:sz w:val="22"/>
      <w:szCs w:val="22"/>
      <w:lang w:val="de-AT" w:eastAsia="en-US"/>
    </w:rPr>
  </w:style>
  <w:style w:type="paragraph" w:styleId="Cover-title2" w:customStyle="1">
    <w:name w:val="Cover - title 2"/>
    <w:basedOn w:val="Standard"/>
    <w:next w:val="Standard"/>
    <w:rsid w:val="00172CFC"/>
    <w:pPr>
      <w:overflowPunct w:val="0"/>
      <w:autoSpaceDE w:val="0"/>
      <w:autoSpaceDN w:val="0"/>
      <w:adjustRightInd w:val="0"/>
      <w:spacing w:after="0" w:line="240" w:lineRule="auto"/>
      <w:jc w:val="right"/>
      <w:textAlignment w:val="baseline"/>
    </w:pPr>
    <w:rPr>
      <w:rFonts w:ascii="Arial" w:hAnsi="Arial" w:eastAsia="Times New Roman"/>
      <w:b/>
      <w:sz w:val="32"/>
      <w:szCs w:val="20"/>
      <w:lang w:val="en-GB" w:eastAsia="da-DK"/>
    </w:rPr>
  </w:style>
  <w:style w:type="paragraph" w:styleId="EndNoteBibliography" w:customStyle="1">
    <w:name w:val="EndNote Bibliography"/>
    <w:basedOn w:val="Standard"/>
    <w:link w:val="EndNoteBibliographyChar"/>
    <w:rsid w:val="00E258F4"/>
    <w:pPr>
      <w:spacing w:line="240" w:lineRule="auto"/>
    </w:pPr>
    <w:rPr>
      <w:rFonts w:cs="Calibri"/>
      <w:noProof/>
      <w:lang w:val="en-US"/>
    </w:rPr>
  </w:style>
  <w:style w:type="character" w:styleId="EndNoteBibliographyChar" w:customStyle="1">
    <w:name w:val="EndNote Bibliography Char"/>
    <w:link w:val="EndNoteBibliography"/>
    <w:rsid w:val="00E258F4"/>
    <w:rPr>
      <w:rFonts w:cs="Calibri"/>
      <w:noProof/>
      <w:sz w:val="22"/>
      <w:szCs w:val="22"/>
      <w:lang w:val="en-US" w:eastAsia="en-US"/>
    </w:rPr>
  </w:style>
  <w:style w:type="character" w:styleId="berschrift5Zchn" w:customStyle="1">
    <w:name w:val="Überschrift 5 Zchn"/>
    <w:link w:val="berschrift5"/>
    <w:uiPriority w:val="9"/>
    <w:semiHidden/>
    <w:rsid w:val="00F4256F"/>
    <w:rPr>
      <w:rFonts w:ascii="Calibri" w:hAnsi="Calibri" w:eastAsia="Times New Roman" w:cs="Times New Roman"/>
      <w:b/>
      <w:bCs/>
      <w:i/>
      <w:iCs/>
      <w:sz w:val="26"/>
      <w:szCs w:val="26"/>
      <w:lang w:val="de-AT" w:eastAsia="en-US"/>
    </w:rPr>
  </w:style>
  <w:style w:type="paragraph" w:styleId="Textkrper">
    <w:name w:val="Body Text"/>
    <w:basedOn w:val="Standard"/>
    <w:link w:val="TextkrperZchn"/>
    <w:qFormat/>
    <w:rsid w:val="00F4256F"/>
    <w:pPr>
      <w:spacing w:before="180" w:after="180" w:line="240" w:lineRule="auto"/>
      <w:jc w:val="both"/>
    </w:pPr>
    <w:rPr>
      <w:rFonts w:eastAsia="Cambria"/>
      <w:szCs w:val="24"/>
      <w:lang w:val="en-US"/>
    </w:rPr>
  </w:style>
  <w:style w:type="character" w:styleId="TextkrperZchn" w:customStyle="1">
    <w:name w:val="Textkörper Zchn"/>
    <w:link w:val="Textkrper"/>
    <w:rsid w:val="00F4256F"/>
    <w:rPr>
      <w:rFonts w:eastAsia="Cambria"/>
      <w:sz w:val="22"/>
      <w:szCs w:val="24"/>
      <w:lang w:val="en-US" w:eastAsia="en-US"/>
    </w:rPr>
  </w:style>
  <w:style w:type="paragraph" w:styleId="FirstParagraph" w:customStyle="1">
    <w:name w:val="First Paragraph"/>
    <w:basedOn w:val="Textkrper"/>
    <w:next w:val="Textkrper"/>
    <w:qFormat/>
    <w:rsid w:val="00F4256F"/>
    <w:pPr>
      <w:jc w:val="left"/>
    </w:pPr>
  </w:style>
  <w:style w:type="paragraph" w:styleId="Compact" w:customStyle="1">
    <w:name w:val="Compact"/>
    <w:basedOn w:val="Textkrper"/>
    <w:qFormat/>
    <w:rsid w:val="00F4256F"/>
    <w:pPr>
      <w:spacing w:before="0" w:after="120"/>
    </w:pPr>
  </w:style>
  <w:style w:type="paragraph" w:styleId="Listenabsatz1" w:customStyle="1">
    <w:name w:val="Listenabsatz1"/>
    <w:basedOn w:val="Standard"/>
    <w:rsid w:val="00EB52CF"/>
    <w:pPr>
      <w:ind w:left="720"/>
      <w:contextualSpacing/>
    </w:pPr>
    <w:rPr>
      <w:rFonts w:eastAsia="Times New Roman"/>
      <w:lang w:val="es-AR"/>
    </w:rPr>
  </w:style>
  <w:style w:type="character" w:styleId="a" w:customStyle="1">
    <w:name w:val="_"/>
    <w:rsid w:val="00F47CE4"/>
  </w:style>
  <w:style w:type="character" w:styleId="ff5" w:customStyle="1">
    <w:name w:val="ff5"/>
    <w:rsid w:val="00F47CE4"/>
  </w:style>
  <w:style w:type="character" w:styleId="ff3" w:customStyle="1">
    <w:name w:val="ff3"/>
    <w:rsid w:val="00F47CE4"/>
  </w:style>
  <w:style w:type="character" w:styleId="ff1" w:customStyle="1">
    <w:name w:val="ff1"/>
    <w:rsid w:val="00F47CE4"/>
  </w:style>
  <w:style w:type="character" w:styleId="ref-title" w:customStyle="1">
    <w:name w:val="ref-title"/>
    <w:rsid w:val="00323DA2"/>
  </w:style>
  <w:style w:type="character" w:styleId="ref-journal" w:customStyle="1">
    <w:name w:val="ref-journal"/>
    <w:rsid w:val="00323DA2"/>
  </w:style>
  <w:style w:type="character" w:styleId="ref-vol" w:customStyle="1">
    <w:name w:val="ref-vol"/>
    <w:rsid w:val="00323DA2"/>
  </w:style>
  <w:style w:type="character" w:styleId="author" w:customStyle="1">
    <w:name w:val="author"/>
    <w:rsid w:val="003A2B49"/>
  </w:style>
  <w:style w:type="character" w:styleId="pubyear" w:customStyle="1">
    <w:name w:val="pubyear"/>
    <w:rsid w:val="003A2B49"/>
  </w:style>
  <w:style w:type="character" w:styleId="articletitle" w:customStyle="1">
    <w:name w:val="articletitle"/>
    <w:rsid w:val="003A2B49"/>
  </w:style>
  <w:style w:type="character" w:styleId="journaltitle" w:customStyle="1">
    <w:name w:val="journaltitle"/>
    <w:rsid w:val="003A2B49"/>
  </w:style>
  <w:style w:type="character" w:styleId="vol" w:customStyle="1">
    <w:name w:val="vol"/>
    <w:rsid w:val="003A2B49"/>
  </w:style>
  <w:style w:type="character" w:styleId="pagefirst" w:customStyle="1">
    <w:name w:val="pagefirst"/>
    <w:rsid w:val="003A2B49"/>
  </w:style>
  <w:style w:type="character" w:styleId="pagelast" w:customStyle="1">
    <w:name w:val="pagelast"/>
    <w:rsid w:val="003A2B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25993">
      <w:bodyDiv w:val="1"/>
      <w:marLeft w:val="0"/>
      <w:marRight w:val="0"/>
      <w:marTop w:val="0"/>
      <w:marBottom w:val="0"/>
      <w:divBdr>
        <w:top w:val="none" w:sz="0" w:space="0" w:color="auto"/>
        <w:left w:val="none" w:sz="0" w:space="0" w:color="auto"/>
        <w:bottom w:val="none" w:sz="0" w:space="0" w:color="auto"/>
        <w:right w:val="none" w:sz="0" w:space="0" w:color="auto"/>
      </w:divBdr>
      <w:divsChild>
        <w:div w:id="309289987">
          <w:marLeft w:val="0"/>
          <w:marRight w:val="0"/>
          <w:marTop w:val="0"/>
          <w:marBottom w:val="0"/>
          <w:divBdr>
            <w:top w:val="none" w:sz="0" w:space="0" w:color="auto"/>
            <w:left w:val="none" w:sz="0" w:space="0" w:color="auto"/>
            <w:bottom w:val="none" w:sz="0" w:space="0" w:color="auto"/>
            <w:right w:val="none" w:sz="0" w:space="0" w:color="auto"/>
          </w:divBdr>
          <w:divsChild>
            <w:div w:id="2075082807">
              <w:marLeft w:val="0"/>
              <w:marRight w:val="0"/>
              <w:marTop w:val="0"/>
              <w:marBottom w:val="0"/>
              <w:divBdr>
                <w:top w:val="none" w:sz="0" w:space="0" w:color="auto"/>
                <w:left w:val="none" w:sz="0" w:space="0" w:color="auto"/>
                <w:bottom w:val="none" w:sz="0" w:space="0" w:color="auto"/>
                <w:right w:val="none" w:sz="0" w:space="0" w:color="auto"/>
              </w:divBdr>
              <w:divsChild>
                <w:div w:id="1366324365">
                  <w:marLeft w:val="0"/>
                  <w:marRight w:val="0"/>
                  <w:marTop w:val="0"/>
                  <w:marBottom w:val="0"/>
                  <w:divBdr>
                    <w:top w:val="none" w:sz="0" w:space="0" w:color="auto"/>
                    <w:left w:val="none" w:sz="0" w:space="0" w:color="auto"/>
                    <w:bottom w:val="none" w:sz="0" w:space="0" w:color="auto"/>
                    <w:right w:val="none" w:sz="0" w:space="0" w:color="auto"/>
                  </w:divBdr>
                  <w:divsChild>
                    <w:div w:id="258366479">
                      <w:marLeft w:val="-150"/>
                      <w:marRight w:val="-150"/>
                      <w:marTop w:val="0"/>
                      <w:marBottom w:val="0"/>
                      <w:divBdr>
                        <w:top w:val="none" w:sz="0" w:space="0" w:color="auto"/>
                        <w:left w:val="none" w:sz="0" w:space="0" w:color="auto"/>
                        <w:bottom w:val="none" w:sz="0" w:space="0" w:color="auto"/>
                        <w:right w:val="none" w:sz="0" w:space="0" w:color="auto"/>
                      </w:divBdr>
                      <w:divsChild>
                        <w:div w:id="1136337642">
                          <w:marLeft w:val="0"/>
                          <w:marRight w:val="0"/>
                          <w:marTop w:val="0"/>
                          <w:marBottom w:val="0"/>
                          <w:divBdr>
                            <w:top w:val="none" w:sz="0" w:space="0" w:color="auto"/>
                            <w:left w:val="none" w:sz="0" w:space="0" w:color="auto"/>
                            <w:bottom w:val="none" w:sz="0" w:space="0" w:color="auto"/>
                            <w:right w:val="none" w:sz="0" w:space="0" w:color="auto"/>
                          </w:divBdr>
                          <w:divsChild>
                            <w:div w:id="1855337104">
                              <w:marLeft w:val="0"/>
                              <w:marRight w:val="0"/>
                              <w:marTop w:val="0"/>
                              <w:marBottom w:val="0"/>
                              <w:divBdr>
                                <w:top w:val="none" w:sz="0" w:space="0" w:color="auto"/>
                                <w:left w:val="none" w:sz="0" w:space="0" w:color="auto"/>
                                <w:bottom w:val="none" w:sz="0" w:space="0" w:color="auto"/>
                                <w:right w:val="none" w:sz="0" w:space="0" w:color="auto"/>
                              </w:divBdr>
                              <w:divsChild>
                                <w:div w:id="802113027">
                                  <w:marLeft w:val="0"/>
                                  <w:marRight w:val="0"/>
                                  <w:marTop w:val="0"/>
                                  <w:marBottom w:val="300"/>
                                  <w:divBdr>
                                    <w:top w:val="none" w:sz="0" w:space="0" w:color="auto"/>
                                    <w:left w:val="none" w:sz="0" w:space="0" w:color="auto"/>
                                    <w:bottom w:val="none" w:sz="0" w:space="0" w:color="auto"/>
                                    <w:right w:val="none" w:sz="0" w:space="0" w:color="auto"/>
                                  </w:divBdr>
                                  <w:divsChild>
                                    <w:div w:id="1768696876">
                                      <w:marLeft w:val="0"/>
                                      <w:marRight w:val="0"/>
                                      <w:marTop w:val="0"/>
                                      <w:marBottom w:val="0"/>
                                      <w:divBdr>
                                        <w:top w:val="none" w:sz="0" w:space="0" w:color="auto"/>
                                        <w:left w:val="none" w:sz="0" w:space="0" w:color="auto"/>
                                        <w:bottom w:val="none" w:sz="0" w:space="0" w:color="auto"/>
                                        <w:right w:val="none" w:sz="0" w:space="0" w:color="auto"/>
                                      </w:divBdr>
                                      <w:divsChild>
                                        <w:div w:id="1139423532">
                                          <w:marLeft w:val="0"/>
                                          <w:marRight w:val="0"/>
                                          <w:marTop w:val="0"/>
                                          <w:marBottom w:val="0"/>
                                          <w:divBdr>
                                            <w:top w:val="none" w:sz="0" w:space="0" w:color="auto"/>
                                            <w:left w:val="none" w:sz="0" w:space="0" w:color="auto"/>
                                            <w:bottom w:val="none" w:sz="0" w:space="0" w:color="auto"/>
                                            <w:right w:val="none" w:sz="0" w:space="0" w:color="auto"/>
                                          </w:divBdr>
                                          <w:divsChild>
                                            <w:div w:id="1679308122">
                                              <w:marLeft w:val="0"/>
                                              <w:marRight w:val="0"/>
                                              <w:marTop w:val="0"/>
                                              <w:marBottom w:val="0"/>
                                              <w:divBdr>
                                                <w:top w:val="none" w:sz="0" w:space="0" w:color="auto"/>
                                                <w:left w:val="none" w:sz="0" w:space="0" w:color="auto"/>
                                                <w:bottom w:val="none" w:sz="0" w:space="0" w:color="auto"/>
                                                <w:right w:val="none" w:sz="0" w:space="0" w:color="auto"/>
                                              </w:divBdr>
                                              <w:divsChild>
                                                <w:div w:id="508757508">
                                                  <w:marLeft w:val="0"/>
                                                  <w:marRight w:val="0"/>
                                                  <w:marTop w:val="0"/>
                                                  <w:marBottom w:val="0"/>
                                                  <w:divBdr>
                                                    <w:top w:val="none" w:sz="0" w:space="0" w:color="auto"/>
                                                    <w:left w:val="none" w:sz="0" w:space="0" w:color="auto"/>
                                                    <w:bottom w:val="none" w:sz="0" w:space="0" w:color="auto"/>
                                                    <w:right w:val="none" w:sz="0" w:space="0" w:color="auto"/>
                                                  </w:divBdr>
                                                  <w:divsChild>
                                                    <w:div w:id="1634604675">
                                                      <w:marLeft w:val="0"/>
                                                      <w:marRight w:val="0"/>
                                                      <w:marTop w:val="0"/>
                                                      <w:marBottom w:val="0"/>
                                                      <w:divBdr>
                                                        <w:top w:val="none" w:sz="0" w:space="0" w:color="auto"/>
                                                        <w:left w:val="none" w:sz="0" w:space="0" w:color="auto"/>
                                                        <w:bottom w:val="none" w:sz="0" w:space="0" w:color="auto"/>
                                                        <w:right w:val="none" w:sz="0" w:space="0" w:color="auto"/>
                                                      </w:divBdr>
                                                      <w:divsChild>
                                                        <w:div w:id="714626600">
                                                          <w:marLeft w:val="0"/>
                                                          <w:marRight w:val="0"/>
                                                          <w:marTop w:val="0"/>
                                                          <w:marBottom w:val="0"/>
                                                          <w:divBdr>
                                                            <w:top w:val="none" w:sz="0" w:space="0" w:color="auto"/>
                                                            <w:left w:val="none" w:sz="0" w:space="0" w:color="auto"/>
                                                            <w:bottom w:val="none" w:sz="0" w:space="0" w:color="auto"/>
                                                            <w:right w:val="none" w:sz="0" w:space="0" w:color="auto"/>
                                                          </w:divBdr>
                                                          <w:divsChild>
                                                            <w:div w:id="650527042">
                                                              <w:marLeft w:val="0"/>
                                                              <w:marRight w:val="0"/>
                                                              <w:marTop w:val="0"/>
                                                              <w:marBottom w:val="0"/>
                                                              <w:divBdr>
                                                                <w:top w:val="none" w:sz="0" w:space="0" w:color="auto"/>
                                                                <w:left w:val="none" w:sz="0" w:space="0" w:color="auto"/>
                                                                <w:bottom w:val="none" w:sz="0" w:space="0" w:color="auto"/>
                                                                <w:right w:val="none" w:sz="0" w:space="0" w:color="auto"/>
                                                              </w:divBdr>
                                                              <w:divsChild>
                                                                <w:div w:id="525560920">
                                                                  <w:marLeft w:val="0"/>
                                                                  <w:marRight w:val="0"/>
                                                                  <w:marTop w:val="0"/>
                                                                  <w:marBottom w:val="0"/>
                                                                  <w:divBdr>
                                                                    <w:top w:val="none" w:sz="0" w:space="0" w:color="auto"/>
                                                                    <w:left w:val="none" w:sz="0" w:space="0" w:color="auto"/>
                                                                    <w:bottom w:val="none" w:sz="0" w:space="0" w:color="auto"/>
                                                                    <w:right w:val="none" w:sz="0" w:space="0" w:color="auto"/>
                                                                  </w:divBdr>
                                                                </w:div>
                                                                <w:div w:id="1403914616">
                                                                  <w:marLeft w:val="810"/>
                                                                  <w:marRight w:val="810"/>
                                                                  <w:marTop w:val="360"/>
                                                                  <w:marBottom w:val="0"/>
                                                                  <w:divBdr>
                                                                    <w:top w:val="none" w:sz="0" w:space="0" w:color="auto"/>
                                                                    <w:left w:val="none" w:sz="0" w:space="0" w:color="auto"/>
                                                                    <w:bottom w:val="none" w:sz="0" w:space="0" w:color="auto"/>
                                                                    <w:right w:val="none" w:sz="0" w:space="0" w:color="auto"/>
                                                                  </w:divBdr>
                                                                  <w:divsChild>
                                                                    <w:div w:id="344555498">
                                                                      <w:marLeft w:val="4005"/>
                                                                      <w:marRight w:val="81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367920771">
      <w:bodyDiv w:val="1"/>
      <w:marLeft w:val="0"/>
      <w:marRight w:val="0"/>
      <w:marTop w:val="0"/>
      <w:marBottom w:val="0"/>
      <w:divBdr>
        <w:top w:val="none" w:sz="0" w:space="0" w:color="auto"/>
        <w:left w:val="none" w:sz="0" w:space="0" w:color="auto"/>
        <w:bottom w:val="none" w:sz="0" w:space="0" w:color="auto"/>
        <w:right w:val="none" w:sz="0" w:space="0" w:color="auto"/>
      </w:divBdr>
    </w:div>
    <w:div w:id="405686500">
      <w:bodyDiv w:val="1"/>
      <w:marLeft w:val="0"/>
      <w:marRight w:val="0"/>
      <w:marTop w:val="0"/>
      <w:marBottom w:val="0"/>
      <w:divBdr>
        <w:top w:val="none" w:sz="0" w:space="0" w:color="auto"/>
        <w:left w:val="none" w:sz="0" w:space="0" w:color="auto"/>
        <w:bottom w:val="none" w:sz="0" w:space="0" w:color="auto"/>
        <w:right w:val="none" w:sz="0" w:space="0" w:color="auto"/>
      </w:divBdr>
    </w:div>
    <w:div w:id="507598994">
      <w:bodyDiv w:val="1"/>
      <w:marLeft w:val="0"/>
      <w:marRight w:val="0"/>
      <w:marTop w:val="0"/>
      <w:marBottom w:val="0"/>
      <w:divBdr>
        <w:top w:val="none" w:sz="0" w:space="0" w:color="auto"/>
        <w:left w:val="none" w:sz="0" w:space="0" w:color="auto"/>
        <w:bottom w:val="none" w:sz="0" w:space="0" w:color="auto"/>
        <w:right w:val="none" w:sz="0" w:space="0" w:color="auto"/>
      </w:divBdr>
      <w:divsChild>
        <w:div w:id="22052586">
          <w:marLeft w:val="0"/>
          <w:marRight w:val="0"/>
          <w:marTop w:val="0"/>
          <w:marBottom w:val="0"/>
          <w:divBdr>
            <w:top w:val="none" w:sz="0" w:space="0" w:color="auto"/>
            <w:left w:val="none" w:sz="0" w:space="0" w:color="auto"/>
            <w:bottom w:val="none" w:sz="0" w:space="0" w:color="auto"/>
            <w:right w:val="none" w:sz="0" w:space="0" w:color="auto"/>
          </w:divBdr>
        </w:div>
        <w:div w:id="890576811">
          <w:marLeft w:val="0"/>
          <w:marRight w:val="0"/>
          <w:marTop w:val="0"/>
          <w:marBottom w:val="0"/>
          <w:divBdr>
            <w:top w:val="none" w:sz="0" w:space="0" w:color="auto"/>
            <w:left w:val="none" w:sz="0" w:space="0" w:color="auto"/>
            <w:bottom w:val="none" w:sz="0" w:space="0" w:color="auto"/>
            <w:right w:val="none" w:sz="0" w:space="0" w:color="auto"/>
          </w:divBdr>
        </w:div>
        <w:div w:id="2136634367">
          <w:marLeft w:val="0"/>
          <w:marRight w:val="0"/>
          <w:marTop w:val="0"/>
          <w:marBottom w:val="0"/>
          <w:divBdr>
            <w:top w:val="none" w:sz="0" w:space="0" w:color="auto"/>
            <w:left w:val="none" w:sz="0" w:space="0" w:color="auto"/>
            <w:bottom w:val="none" w:sz="0" w:space="0" w:color="auto"/>
            <w:right w:val="none" w:sz="0" w:space="0" w:color="auto"/>
          </w:divBdr>
        </w:div>
      </w:divsChild>
    </w:div>
    <w:div w:id="611320536">
      <w:bodyDiv w:val="1"/>
      <w:marLeft w:val="0"/>
      <w:marRight w:val="0"/>
      <w:marTop w:val="0"/>
      <w:marBottom w:val="0"/>
      <w:divBdr>
        <w:top w:val="none" w:sz="0" w:space="0" w:color="auto"/>
        <w:left w:val="none" w:sz="0" w:space="0" w:color="auto"/>
        <w:bottom w:val="none" w:sz="0" w:space="0" w:color="auto"/>
        <w:right w:val="none" w:sz="0" w:space="0" w:color="auto"/>
      </w:divBdr>
      <w:divsChild>
        <w:div w:id="818229370">
          <w:marLeft w:val="0"/>
          <w:marRight w:val="0"/>
          <w:marTop w:val="0"/>
          <w:marBottom w:val="0"/>
          <w:divBdr>
            <w:top w:val="none" w:sz="0" w:space="0" w:color="auto"/>
            <w:left w:val="none" w:sz="0" w:space="0" w:color="auto"/>
            <w:bottom w:val="none" w:sz="0" w:space="0" w:color="auto"/>
            <w:right w:val="none" w:sz="0" w:space="0" w:color="auto"/>
          </w:divBdr>
        </w:div>
        <w:div w:id="1012533107">
          <w:marLeft w:val="0"/>
          <w:marRight w:val="0"/>
          <w:marTop w:val="0"/>
          <w:marBottom w:val="0"/>
          <w:divBdr>
            <w:top w:val="none" w:sz="0" w:space="0" w:color="auto"/>
            <w:left w:val="none" w:sz="0" w:space="0" w:color="auto"/>
            <w:bottom w:val="none" w:sz="0" w:space="0" w:color="auto"/>
            <w:right w:val="none" w:sz="0" w:space="0" w:color="auto"/>
          </w:divBdr>
        </w:div>
        <w:div w:id="1269240110">
          <w:marLeft w:val="0"/>
          <w:marRight w:val="0"/>
          <w:marTop w:val="0"/>
          <w:marBottom w:val="0"/>
          <w:divBdr>
            <w:top w:val="none" w:sz="0" w:space="0" w:color="auto"/>
            <w:left w:val="none" w:sz="0" w:space="0" w:color="auto"/>
            <w:bottom w:val="none" w:sz="0" w:space="0" w:color="auto"/>
            <w:right w:val="none" w:sz="0" w:space="0" w:color="auto"/>
          </w:divBdr>
        </w:div>
      </w:divsChild>
    </w:div>
    <w:div w:id="719476190">
      <w:bodyDiv w:val="1"/>
      <w:marLeft w:val="0"/>
      <w:marRight w:val="0"/>
      <w:marTop w:val="0"/>
      <w:marBottom w:val="0"/>
      <w:divBdr>
        <w:top w:val="none" w:sz="0" w:space="0" w:color="auto"/>
        <w:left w:val="none" w:sz="0" w:space="0" w:color="auto"/>
        <w:bottom w:val="none" w:sz="0" w:space="0" w:color="auto"/>
        <w:right w:val="none" w:sz="0" w:space="0" w:color="auto"/>
      </w:divBdr>
    </w:div>
    <w:div w:id="1199925882">
      <w:bodyDiv w:val="1"/>
      <w:marLeft w:val="0"/>
      <w:marRight w:val="0"/>
      <w:marTop w:val="0"/>
      <w:marBottom w:val="0"/>
      <w:divBdr>
        <w:top w:val="none" w:sz="0" w:space="0" w:color="auto"/>
        <w:left w:val="none" w:sz="0" w:space="0" w:color="auto"/>
        <w:bottom w:val="none" w:sz="0" w:space="0" w:color="auto"/>
        <w:right w:val="none" w:sz="0" w:space="0" w:color="auto"/>
      </w:divBdr>
    </w:div>
    <w:div w:id="1590887909">
      <w:bodyDiv w:val="1"/>
      <w:marLeft w:val="0"/>
      <w:marRight w:val="0"/>
      <w:marTop w:val="0"/>
      <w:marBottom w:val="0"/>
      <w:divBdr>
        <w:top w:val="none" w:sz="0" w:space="0" w:color="auto"/>
        <w:left w:val="none" w:sz="0" w:space="0" w:color="auto"/>
        <w:bottom w:val="none" w:sz="0" w:space="0" w:color="auto"/>
        <w:right w:val="none" w:sz="0" w:space="0" w:color="auto"/>
      </w:divBdr>
      <w:divsChild>
        <w:div w:id="2019691727">
          <w:marLeft w:val="0"/>
          <w:marRight w:val="0"/>
          <w:marTop w:val="0"/>
          <w:marBottom w:val="0"/>
          <w:divBdr>
            <w:top w:val="none" w:sz="0" w:space="0" w:color="auto"/>
            <w:left w:val="none" w:sz="0" w:space="0" w:color="auto"/>
            <w:bottom w:val="none" w:sz="0" w:space="0" w:color="auto"/>
            <w:right w:val="none" w:sz="0" w:space="0" w:color="auto"/>
          </w:divBdr>
          <w:divsChild>
            <w:div w:id="1138373685">
              <w:marLeft w:val="0"/>
              <w:marRight w:val="0"/>
              <w:marTop w:val="0"/>
              <w:marBottom w:val="0"/>
              <w:divBdr>
                <w:top w:val="none" w:sz="0" w:space="0" w:color="auto"/>
                <w:left w:val="none" w:sz="0" w:space="0" w:color="auto"/>
                <w:bottom w:val="none" w:sz="0" w:space="0" w:color="auto"/>
                <w:right w:val="none" w:sz="0" w:space="0" w:color="auto"/>
              </w:divBdr>
              <w:divsChild>
                <w:div w:id="301815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6182694">
      <w:bodyDiv w:val="1"/>
      <w:marLeft w:val="0"/>
      <w:marRight w:val="0"/>
      <w:marTop w:val="0"/>
      <w:marBottom w:val="0"/>
      <w:divBdr>
        <w:top w:val="none" w:sz="0" w:space="0" w:color="auto"/>
        <w:left w:val="none" w:sz="0" w:space="0" w:color="auto"/>
        <w:bottom w:val="none" w:sz="0" w:space="0" w:color="auto"/>
        <w:right w:val="none" w:sz="0" w:space="0" w:color="auto"/>
      </w:divBdr>
    </w:div>
    <w:div w:id="1665087849">
      <w:bodyDiv w:val="1"/>
      <w:marLeft w:val="0"/>
      <w:marRight w:val="0"/>
      <w:marTop w:val="0"/>
      <w:marBottom w:val="0"/>
      <w:divBdr>
        <w:top w:val="none" w:sz="0" w:space="0" w:color="auto"/>
        <w:left w:val="none" w:sz="0" w:space="0" w:color="auto"/>
        <w:bottom w:val="none" w:sz="0" w:space="0" w:color="auto"/>
        <w:right w:val="none" w:sz="0" w:space="0" w:color="auto"/>
      </w:divBdr>
    </w:div>
    <w:div w:id="1967001359">
      <w:bodyDiv w:val="1"/>
      <w:marLeft w:val="0"/>
      <w:marRight w:val="0"/>
      <w:marTop w:val="0"/>
      <w:marBottom w:val="0"/>
      <w:divBdr>
        <w:top w:val="none" w:sz="0" w:space="0" w:color="auto"/>
        <w:left w:val="none" w:sz="0" w:space="0" w:color="auto"/>
        <w:bottom w:val="none" w:sz="0" w:space="0" w:color="auto"/>
        <w:right w:val="none" w:sz="0" w:space="0" w:color="auto"/>
      </w:divBdr>
    </w:div>
    <w:div w:id="2140957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p.pl" TargetMode="External" Id="rId26" /><Relationship Type="http://schemas.openxmlformats.org/officeDocument/2006/relationships/hyperlink" Target="http://sp.pl" TargetMode="External" Id="rId21" /><Relationship Type="http://schemas.openxmlformats.org/officeDocument/2006/relationships/hyperlink" Target="https://dx.doi.org/10.2305/IUCN.UK.2017-3.RLTS.T22712634A119273079.en" TargetMode="External" Id="rId34" /><Relationship Type="http://schemas.openxmlformats.org/officeDocument/2006/relationships/hyperlink" Target="http://seo.org/conocenos/grupos-de-trabajo/grupo-de-aves-exoticas" TargetMode="External" Id="rId42" /><Relationship Type="http://schemas.openxmlformats.org/officeDocument/2006/relationships/image" Target="media/image3.emf" Id="rId47" /><Relationship Type="http://schemas.openxmlformats.org/officeDocument/2006/relationships/hyperlink" Target="http://www.worldclim.org/cmip5_5m" TargetMode="External" Id="rId50" /><Relationship Type="http://schemas.openxmlformats.org/officeDocument/2006/relationships/image" Target="media/image8.png" Id="rId55" /><Relationship Type="http://schemas.openxmlformats.org/officeDocument/2006/relationships/hyperlink" Target="https://doi.org/10.1111/jbi.13555" TargetMode="External" Id="rId63" /><Relationship Type="http://schemas.openxmlformats.org/officeDocument/2006/relationships/theme" Target="theme/theme1.xml" Id="rId68" /><Relationship Type="http://schemas.openxmlformats.org/officeDocument/2006/relationships/styles" Target="styles.xml" Id="rId7" /><Relationship Type="http://schemas.openxmlformats.org/officeDocument/2006/relationships/customXml" Target="../customXml/item2.xml" Id="rId2" /><Relationship Type="http://schemas.openxmlformats.org/officeDocument/2006/relationships/hyperlink" Target="https://www.softbillsforsale.com/sale/red-whiskered-bulbul.asp" TargetMode="External" Id="rId16" /><Relationship Type="http://schemas.openxmlformats.org/officeDocument/2006/relationships/hyperlink" Target="http://sp.pl" TargetMode="External" Id="rId29" /><Relationship Type="http://schemas.openxmlformats.org/officeDocument/2006/relationships/endnotes" Target="endnotes.xml" Id="rId11" /><Relationship Type="http://schemas.openxmlformats.org/officeDocument/2006/relationships/hyperlink" Target="http://sp.pl" TargetMode="External" Id="rId24" /><Relationship Type="http://schemas.openxmlformats.org/officeDocument/2006/relationships/hyperlink" Target="https://wits.worldbank.org/" TargetMode="External" Id="rId32" /><Relationship Type="http://schemas.openxmlformats.org/officeDocument/2006/relationships/hyperlink" Target="http://www.seo.org/conocenos/grupos-de-trabajo/grupo-de-aves-exoticas" TargetMode="External" Id="rId37" /><Relationship Type="http://schemas.openxmlformats.org/officeDocument/2006/relationships/hyperlink" Target="http://www.interreg-bionatura.com/especies/pdf/Pycnonotus%20jocosus.pdf" TargetMode="External" Id="rId40" /><Relationship Type="http://schemas.openxmlformats.org/officeDocument/2006/relationships/hyperlink" Target="http://ec.europa.eu/environment/nature/natura2000/biogeog_regions/" TargetMode="External" Id="rId45" /><Relationship Type="http://schemas.openxmlformats.org/officeDocument/2006/relationships/image" Target="media/image6.png" Id="rId53" /><Relationship Type="http://schemas.openxmlformats.org/officeDocument/2006/relationships/image" Target="media/image11.png" Id="rId58" /><Relationship Type="http://schemas.openxmlformats.org/officeDocument/2006/relationships/footer" Target="footer1.xml" Id="rId66" /><Relationship Type="http://schemas.openxmlformats.org/officeDocument/2006/relationships/customXml" Target="../customXml/item5.xml" Id="rId5" /><Relationship Type="http://schemas.openxmlformats.org/officeDocument/2006/relationships/image" Target="media/image13.png" Id="rId61" /><Relationship Type="http://schemas.openxmlformats.org/officeDocument/2006/relationships/hyperlink" Target="http://sp.pl" TargetMode="External" Id="rId19" /><Relationship Type="http://schemas.openxmlformats.org/officeDocument/2006/relationships/hyperlink" Target="https://www.eea.europa.eu/data-and-maps/data/msfd-regions-and-subregions/technical-document/pdf" TargetMode="External" Id="rId14" /><Relationship Type="http://schemas.openxmlformats.org/officeDocument/2006/relationships/hyperlink" Target="http://sp.pl" TargetMode="External" Id="rId22" /><Relationship Type="http://schemas.openxmlformats.org/officeDocument/2006/relationships/hyperlink" Target="http://sp.pl" TargetMode="External" Id="rId27" /><Relationship Type="http://schemas.openxmlformats.org/officeDocument/2006/relationships/hyperlink" Target="http://sp.pl" TargetMode="External" Id="rId30" /><Relationship Type="http://schemas.openxmlformats.org/officeDocument/2006/relationships/hyperlink" Target="https://www.agric.wa.gov.au/birds/red-whiskered-bulbul-animal-pest-alert?page=0%2C2" TargetMode="External" Id="rId35" /><Relationship Type="http://schemas.openxmlformats.org/officeDocument/2006/relationships/image" Target="media/image1.jpeg" Id="rId43" /><Relationship Type="http://schemas.openxmlformats.org/officeDocument/2006/relationships/hyperlink" Target="https://eur-lex.europa.eu/legal-content/en/TXT/?uri=CELEX%3A32018R0968" TargetMode="External" Id="rId48" /><Relationship Type="http://schemas.openxmlformats.org/officeDocument/2006/relationships/image" Target="media/image9.png" Id="rId56" /><Relationship Type="http://schemas.openxmlformats.org/officeDocument/2006/relationships/hyperlink" Target="https://doi.org/10.1111/j.1365-2699.2006.01594.x" TargetMode="External" Id="rId64" /><Relationship Type="http://schemas.openxmlformats.org/officeDocument/2006/relationships/settings" Target="settings.xml" Id="rId8" /><Relationship Type="http://schemas.openxmlformats.org/officeDocument/2006/relationships/hyperlink" Target="http://glcf.umd.edu/data/vcf/" TargetMode="External" Id="rId51" /><Relationship Type="http://schemas.openxmlformats.org/officeDocument/2006/relationships/hyperlink" Target="https://avibase.bsc-eoc.org/" TargetMode="External" Id="rId12" /><Relationship Type="http://schemas.openxmlformats.org/officeDocument/2006/relationships/hyperlink" Target="https://www.prachtfinken-freunde.de/" TargetMode="External" Id="rId17" /><Relationship Type="http://schemas.openxmlformats.org/officeDocument/2006/relationships/hyperlink" Target="http://sp.pl" TargetMode="External" Id="rId25" /><Relationship Type="http://schemas.openxmlformats.org/officeDocument/2006/relationships/hyperlink" Target="https://ciso-coi.it/coi/checklist-ciso-coi-degli-uccelli-italiani/" TargetMode="External" Id="rId33" /><Relationship Type="http://schemas.openxmlformats.org/officeDocument/2006/relationships/hyperlink" Target="http://dlnr.hawaii.gov/hisc/info/invasive-species-profiles/red-whiskered-bulbul/" TargetMode="External" Id="rId38" /><Relationship Type="http://schemas.openxmlformats.org/officeDocument/2006/relationships/image" Target="media/image2.png" Id="rId46" /><Relationship Type="http://schemas.openxmlformats.org/officeDocument/2006/relationships/hyperlink" Target="https://www.eea.europa.eu/data-and-maps/data/biogeographical-regions-europe-3" TargetMode="External" Id="rId59" /><Relationship Type="http://schemas.openxmlformats.org/officeDocument/2006/relationships/fontTable" Target="fontTable.xml" Id="rId67" /><Relationship Type="http://schemas.openxmlformats.org/officeDocument/2006/relationships/hyperlink" Target="http://sp.pl" TargetMode="External" Id="rId20" /><Relationship Type="http://schemas.openxmlformats.org/officeDocument/2006/relationships/hyperlink" Target="http://www.nies.go.jp/biodiversity/invasive/index-en.html" TargetMode="External" Id="rId41" /><Relationship Type="http://schemas.openxmlformats.org/officeDocument/2006/relationships/image" Target="media/image7.png" Id="rId54" /><Relationship Type="http://schemas.openxmlformats.org/officeDocument/2006/relationships/image" Target="media/image14.png" Id="rId62"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hyperlink" Target="https://www.softbillsforsale.com/sale/red-whiskered-bulbul.asp" TargetMode="External" Id="rId15" /><Relationship Type="http://schemas.openxmlformats.org/officeDocument/2006/relationships/hyperlink" Target="http://sp.pl" TargetMode="External" Id="rId23" /><Relationship Type="http://schemas.openxmlformats.org/officeDocument/2006/relationships/hyperlink" Target="http://sp.pl" TargetMode="External" Id="rId28" /><Relationship Type="http://schemas.openxmlformats.org/officeDocument/2006/relationships/hyperlink" Target="http://www.hbw.com/species/red-whiskered-bulbul-pycnonotus-jocosus" TargetMode="External" Id="rId36" /><Relationship Type="http://schemas.openxmlformats.org/officeDocument/2006/relationships/image" Target="media/image4.png" Id="rId49" /><Relationship Type="http://schemas.openxmlformats.org/officeDocument/2006/relationships/image" Target="media/image10.png" Id="rId57" /><Relationship Type="http://schemas.openxmlformats.org/officeDocument/2006/relationships/footnotes" Target="footnotes.xml" Id="rId10" /><Relationship Type="http://schemas.openxmlformats.org/officeDocument/2006/relationships/hyperlink" Target="http://sp.pl" TargetMode="External" Id="rId31" /><Relationship Type="http://schemas.openxmlformats.org/officeDocument/2006/relationships/hyperlink" Target="https://www.eea.europa.eu/data-and-maps/figures/biogeographical-regions-in-europe-2" TargetMode="External" Id="rId44" /><Relationship Type="http://schemas.openxmlformats.org/officeDocument/2006/relationships/image" Target="media/image5.png" Id="rId52" /><Relationship Type="http://schemas.openxmlformats.org/officeDocument/2006/relationships/image" Target="media/image12.png" Id="rId60" /><Relationship Type="http://schemas.openxmlformats.org/officeDocument/2006/relationships/hyperlink" Target="https://CRAN.R-project.org/package=biomod2" TargetMode="External" Id="rId65"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hyperlink" Target="https://www.eea.europa.eu/data-and-maps/figures/biogeographical-regions-in-europe-2" TargetMode="External" Id="rId13" /><Relationship Type="http://schemas.openxmlformats.org/officeDocument/2006/relationships/hyperlink" Target="https://www.plantmaps.com/koppen-climate-classification-map-europe.php" TargetMode="External" Id="rId18" /><Relationship Type="http://schemas.openxmlformats.org/officeDocument/2006/relationships/hyperlink" Target="http://www.issg.org/database/species/ecology.asp?si=1230" TargetMode="External" Id="rId39" /></Relationships>
</file>

<file path=word/_rels/footnotes.xml.rels><?xml version="1.0" encoding="UTF-8" standalone="yes"?>
<Relationships xmlns="http://schemas.openxmlformats.org/package/2006/relationships"><Relationship Id="rId3" Type="http://schemas.openxmlformats.org/officeDocument/2006/relationships/hyperlink" Target="https://circabc.europa.eu/sd/a/0aeba7f1-c8c2-45a1-9ba3-bcb91a9f039d/TSSR-2016-010%20CBD%20pathways%20key%20full%20only.pdf" TargetMode="External"/><Relationship Id="rId2" Type="http://schemas.openxmlformats.org/officeDocument/2006/relationships/hyperlink" Target="https://circabc.europa.eu/sd/a/7e5f0bd4-34e8-4719-a2f7-c0cd7ec6a86e/2020-CBD-pathways-interpretation.pdf" TargetMode="External"/><Relationship Id="rId1" Type="http://schemas.openxmlformats.org/officeDocument/2006/relationships/hyperlink" Target="https://eur-lex.europa.eu/legal-content/en/TXT/?uri=CELEX%3A32018R096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B71A073940E924FAAA57B2E8D69641E" ma:contentTypeVersion="15" ma:contentTypeDescription="Create a new document." ma:contentTypeScope="" ma:versionID="f7a5f0eae4e3199aa42bc2b6eb44d98d">
  <xsd:schema xmlns:xsd="http://www.w3.org/2001/XMLSchema" xmlns:xs="http://www.w3.org/2001/XMLSchema" xmlns:p="http://schemas.microsoft.com/office/2006/metadata/properties" xmlns:ns2="93a649c9-668f-46b3-9fb9-09a162ae2876" xmlns:ns3="30355a30-57ab-467f-9145-912b188a2260" targetNamespace="http://schemas.microsoft.com/office/2006/metadata/properties" ma:root="true" ma:fieldsID="7c1827f15e870a9be5bf03d784ba39cb" ns2:_="" ns3:_="">
    <xsd:import namespace="93a649c9-668f-46b3-9fb9-09a162ae2876"/>
    <xsd:import namespace="30355a30-57ab-467f-9145-912b188a226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a649c9-668f-46b3-9fb9-09a162ae28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887cc964-1fad-4322-8c46-b34bf6284195"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0355a30-57ab-467f-9145-912b188a2260"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b626bccc-3375-4bec-b4b6-df874f1eb1ce}" ma:internalName="TaxCatchAll" ma:showField="CatchAllData" ma:web="30355a30-57ab-467f-9145-912b188a2260">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file>

<file path=customXml/item4.xml><?xml version="1.0" encoding="utf-8"?>
<p:properties xmlns:p="http://schemas.microsoft.com/office/2006/metadata/properties" xmlns:xsi="http://www.w3.org/2001/XMLSchema-instance" xmlns:pc="http://schemas.microsoft.com/office/infopath/2007/PartnerControls">
  <documentManagement>
    <TaxCatchAll xmlns="30355a30-57ab-467f-9145-912b188a2260" xsi:nil="true"/>
    <lcf76f155ced4ddcb4097134ff3c332f xmlns="93a649c9-668f-46b3-9fb9-09a162ae2876">
      <Terms xmlns="http://schemas.microsoft.com/office/infopath/2007/PartnerControls"/>
    </lcf76f155ced4ddcb4097134ff3c332f>
  </documentManagement>
</p:properties>
</file>

<file path=customXml/item5.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032B4BDC-4DFC-44BF-8618-A188EEE68955}">
  <ds:schemaRefs>
    <ds:schemaRef ds:uri="http://schemas.microsoft.com/sharepoint/v3/contenttype/forms"/>
  </ds:schemaRefs>
</ds:datastoreItem>
</file>

<file path=customXml/itemProps2.xml><?xml version="1.0" encoding="utf-8"?>
<ds:datastoreItem xmlns:ds="http://schemas.openxmlformats.org/officeDocument/2006/customXml" ds:itemID="{94A18045-372F-44B1-A354-262061B3D938}"/>
</file>

<file path=customXml/itemProps3.xml><?xml version="1.0" encoding="utf-8"?>
<ds:datastoreItem xmlns:ds="http://schemas.openxmlformats.org/officeDocument/2006/customXml" ds:itemID="{4F9CAFD5-7EAB-47BB-A9A2-F162359BA121}">
  <ds:schemaRefs>
    <ds:schemaRef ds:uri="http://schemas.microsoft.com/sharepoint/events"/>
  </ds:schemaRefs>
</ds:datastoreItem>
</file>

<file path=customXml/itemProps4.xml><?xml version="1.0" encoding="utf-8"?>
<ds:datastoreItem xmlns:ds="http://schemas.openxmlformats.org/officeDocument/2006/customXml" ds:itemID="{98436068-78C7-4D85-8DD5-6E87DE90A6B3}">
  <ds:schemaRefs>
    <ds:schemaRef ds:uri="http://schemas.microsoft.com/office/2006/metadata/properties"/>
    <ds:schemaRef ds:uri="http://schemas.microsoft.com/office/infopath/2007/PartnerControls"/>
    <ds:schemaRef ds:uri="b9d75410-4933-4eea-864a-d58bedf22d2b"/>
    <ds:schemaRef ds:uri="1c493c3f-3fe4-4771-b14b-981cb7a53f32"/>
  </ds:schemaRefs>
</ds:datastoreItem>
</file>

<file path=customXml/itemProps5.xml><?xml version="1.0" encoding="utf-8"?>
<ds:datastoreItem xmlns:ds="http://schemas.openxmlformats.org/officeDocument/2006/customXml" ds:itemID="{C3AB4424-5CC1-4AC9-91AD-CE0808F48437}">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INBO</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FLEVARIS Spyridon (ENV)</dc:creator>
  <lastModifiedBy>Jane Anne-Marie Reniers</lastModifiedBy>
  <revision>4</revision>
  <lastPrinted>2022-11-10T10:34:00.0000000Z</lastPrinted>
  <dcterms:created xsi:type="dcterms:W3CDTF">2022-11-13T11:59:00.0000000Z</dcterms:created>
  <dcterms:modified xsi:type="dcterms:W3CDTF">2024-07-11T12:23:05.9404587Z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e892a75-59a0-4e0e-9b97-f68af558ca2b_Enabled">
    <vt:lpwstr>True</vt:lpwstr>
  </property>
  <property fmtid="{D5CDD505-2E9C-101B-9397-08002B2CF9AE}" pid="3" name="MSIP_Label_2e892a75-59a0-4e0e-9b97-f68af558ca2b_SiteId">
    <vt:lpwstr>9f1098df-eebc-4be7-9878-bc3c8d059fd7</vt:lpwstr>
  </property>
  <property fmtid="{D5CDD505-2E9C-101B-9397-08002B2CF9AE}" pid="4" name="MSIP_Label_2e892a75-59a0-4e0e-9b97-f68af558ca2b_Owner">
    <vt:lpwstr>r.shaw@cabi.org</vt:lpwstr>
  </property>
  <property fmtid="{D5CDD505-2E9C-101B-9397-08002B2CF9AE}" pid="5" name="MSIP_Label_2e892a75-59a0-4e0e-9b97-f68af558ca2b_SetDate">
    <vt:lpwstr>2019-12-09T15:35:14.0680500Z</vt:lpwstr>
  </property>
  <property fmtid="{D5CDD505-2E9C-101B-9397-08002B2CF9AE}" pid="6" name="MSIP_Label_2e892a75-59a0-4e0e-9b97-f68af558ca2b_Name">
    <vt:lpwstr>CABI</vt:lpwstr>
  </property>
  <property fmtid="{D5CDD505-2E9C-101B-9397-08002B2CF9AE}" pid="7" name="MSIP_Label_2e892a75-59a0-4e0e-9b97-f68af558ca2b_Application">
    <vt:lpwstr>Microsoft Azure Information Protection</vt:lpwstr>
  </property>
  <property fmtid="{D5CDD505-2E9C-101B-9397-08002B2CF9AE}" pid="8" name="MSIP_Label_2e892a75-59a0-4e0e-9b97-f68af558ca2b_ActionId">
    <vt:lpwstr>b60aed15-5a92-4765-9e43-7469cf63441e</vt:lpwstr>
  </property>
  <property fmtid="{D5CDD505-2E9C-101B-9397-08002B2CF9AE}" pid="9" name="MSIP_Label_2e892a75-59a0-4e0e-9b97-f68af558ca2b_Extended_MSFT_Method">
    <vt:lpwstr>Automatic</vt:lpwstr>
  </property>
  <property fmtid="{D5CDD505-2E9C-101B-9397-08002B2CF9AE}" pid="10" name="Sensitivity">
    <vt:lpwstr>CABI</vt:lpwstr>
  </property>
  <property fmtid="{D5CDD505-2E9C-101B-9397-08002B2CF9AE}" pid="11" name="ContentTypeId">
    <vt:lpwstr>0x010100CB71A073940E924FAAA57B2E8D69641E</vt:lpwstr>
  </property>
  <property fmtid="{D5CDD505-2E9C-101B-9397-08002B2CF9AE}" pid="12" name="MediaServiceImageTags">
    <vt:lpwstr/>
  </property>
</Properties>
</file>