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74AD0" w14:textId="77777777" w:rsidR="00A14865" w:rsidRPr="00BB456E" w:rsidRDefault="00C070BD" w:rsidP="00B0445B">
      <w:pPr>
        <w:jc w:val="center"/>
        <w:rPr>
          <w:rFonts w:ascii="Times New Roman" w:eastAsia="Times New Roman" w:hAnsi="Times New Roman"/>
          <w:b/>
          <w:color w:val="333333"/>
          <w:lang w:val="en-GB" w:eastAsia="en-GB"/>
        </w:rPr>
      </w:pPr>
      <w:bookmarkStart w:id="0" w:name="_GoBack"/>
      <w:bookmarkEnd w:id="0"/>
      <w:r w:rsidRPr="00BB456E">
        <w:rPr>
          <w:rFonts w:ascii="Times New Roman" w:eastAsia="Times New Roman" w:hAnsi="Times New Roman"/>
          <w:b/>
          <w:color w:val="333333"/>
          <w:lang w:val="en-GB" w:eastAsia="en-GB"/>
        </w:rPr>
        <w:t xml:space="preserve">Risk assessment template developed under the "Study on Invasive Alien Species – Development of risk assessments to tackle priority species and enhance prevention" </w:t>
      </w:r>
      <w:r w:rsidR="00B0445B" w:rsidRPr="00BB456E">
        <w:rPr>
          <w:rFonts w:ascii="Times New Roman" w:eastAsia="Times New Roman" w:hAnsi="Times New Roman"/>
          <w:b/>
          <w:color w:val="333333"/>
          <w:lang w:val="en-GB" w:eastAsia="en-GB"/>
        </w:rPr>
        <w:br/>
      </w:r>
      <w:r w:rsidRPr="00BB456E">
        <w:rPr>
          <w:rFonts w:ascii="Times New Roman" w:eastAsia="Times New Roman" w:hAnsi="Times New Roman"/>
          <w:b/>
          <w:color w:val="333333"/>
          <w:lang w:val="en-GB" w:eastAsia="en-GB"/>
        </w:rPr>
        <w:t>Contract No 07.0202/</w:t>
      </w:r>
      <w:r w:rsidR="00374782" w:rsidRPr="00BB456E">
        <w:rPr>
          <w:rFonts w:ascii="Times New Roman" w:eastAsia="Times New Roman" w:hAnsi="Times New Roman"/>
          <w:b/>
          <w:color w:val="333333"/>
          <w:lang w:val="en-GB" w:eastAsia="en-GB"/>
        </w:rPr>
        <w:t>2019</w:t>
      </w:r>
      <w:r w:rsidRPr="00BB456E">
        <w:rPr>
          <w:rFonts w:ascii="Times New Roman" w:eastAsia="Times New Roman" w:hAnsi="Times New Roman"/>
          <w:b/>
          <w:color w:val="333333"/>
          <w:lang w:val="en-GB" w:eastAsia="en-GB"/>
        </w:rPr>
        <w:t>/</w:t>
      </w:r>
      <w:r w:rsidR="00374782" w:rsidRPr="00BB456E">
        <w:rPr>
          <w:rFonts w:ascii="Times New Roman" w:eastAsia="Times New Roman" w:hAnsi="Times New Roman"/>
          <w:b/>
          <w:color w:val="333333"/>
          <w:lang w:val="en-GB" w:eastAsia="en-GB"/>
        </w:rPr>
        <w:t>812602</w:t>
      </w:r>
      <w:r w:rsidRPr="00BB456E">
        <w:rPr>
          <w:rFonts w:ascii="Times New Roman" w:eastAsia="Times New Roman" w:hAnsi="Times New Roman"/>
          <w:b/>
          <w:color w:val="333333"/>
          <w:lang w:val="en-GB" w:eastAsia="en-GB"/>
        </w:rPr>
        <w:t>/ETU/ENV.D.2</w:t>
      </w:r>
      <w:r w:rsidRPr="00BB456E">
        <w:rPr>
          <w:rStyle w:val="Funotenzeichen"/>
          <w:rFonts w:ascii="Times New Roman" w:eastAsia="Times New Roman" w:hAnsi="Times New Roman"/>
          <w:b/>
          <w:color w:val="333333"/>
          <w:lang w:val="en-GB" w:eastAsia="en-GB"/>
        </w:rPr>
        <w:footnoteReference w:id="1"/>
      </w:r>
    </w:p>
    <w:p w14:paraId="369DEB73" w14:textId="77777777" w:rsidR="00374782" w:rsidRPr="00BB456E" w:rsidRDefault="00374782">
      <w:pPr>
        <w:rPr>
          <w:rFonts w:ascii="Times New Roman" w:eastAsia="Times New Roman" w:hAnsi="Times New Roman"/>
          <w:b/>
          <w:color w:val="333333"/>
          <w:lang w:val="en-GB" w:eastAsia="en-GB"/>
        </w:rPr>
      </w:pPr>
    </w:p>
    <w:p w14:paraId="635E651B" w14:textId="34A12EAA" w:rsidR="00C070BD" w:rsidRPr="00BB456E" w:rsidRDefault="00C070BD" w:rsidP="00C070BD">
      <w:pPr>
        <w:rPr>
          <w:rFonts w:ascii="Times New Roman" w:hAnsi="Times New Roman"/>
          <w:b/>
          <w:lang w:val="en-GB"/>
        </w:rPr>
      </w:pPr>
      <w:r w:rsidRPr="00BB456E">
        <w:rPr>
          <w:rFonts w:ascii="Times New Roman" w:hAnsi="Times New Roman"/>
          <w:b/>
          <w:lang w:val="en-GB"/>
        </w:rPr>
        <w:t xml:space="preserve">Name of organism: </w:t>
      </w:r>
      <w:proofErr w:type="spellStart"/>
      <w:r w:rsidR="00162028" w:rsidRPr="00537273">
        <w:rPr>
          <w:rFonts w:ascii="Times New Roman" w:hAnsi="Times New Roman"/>
          <w:i/>
          <w:lang w:val="en-GB"/>
        </w:rPr>
        <w:t>Platydemus</w:t>
      </w:r>
      <w:proofErr w:type="spellEnd"/>
      <w:r w:rsidR="00162028" w:rsidRPr="00537273">
        <w:rPr>
          <w:rFonts w:ascii="Times New Roman" w:hAnsi="Times New Roman"/>
          <w:i/>
          <w:lang w:val="en-GB"/>
        </w:rPr>
        <w:t xml:space="preserve"> </w:t>
      </w:r>
      <w:proofErr w:type="spellStart"/>
      <w:r w:rsidR="00162028" w:rsidRPr="00537273">
        <w:rPr>
          <w:rFonts w:ascii="Times New Roman" w:hAnsi="Times New Roman"/>
          <w:i/>
          <w:lang w:val="en-GB"/>
        </w:rPr>
        <w:t>manokwari</w:t>
      </w:r>
      <w:proofErr w:type="spellEnd"/>
      <w:r w:rsidR="00162028" w:rsidRPr="00537273">
        <w:rPr>
          <w:rFonts w:ascii="Times New Roman" w:hAnsi="Times New Roman"/>
          <w:lang w:val="en-GB"/>
        </w:rPr>
        <w:t xml:space="preserve"> </w:t>
      </w:r>
      <w:r w:rsidR="009E0F8A" w:rsidRPr="00537273">
        <w:rPr>
          <w:rFonts w:ascii="Times New Roman" w:hAnsi="Times New Roman"/>
          <w:lang w:val="en-GB" w:bidi="en-US"/>
        </w:rPr>
        <w:t>de Beauchamp, 1963</w:t>
      </w:r>
      <w:r w:rsidR="009E0F8A" w:rsidRPr="00BB456E">
        <w:rPr>
          <w:rFonts w:ascii="Times New Roman" w:hAnsi="Times New Roman"/>
          <w:b/>
          <w:lang w:val="en-GB" w:bidi="en-US"/>
        </w:rPr>
        <w:t xml:space="preserve"> </w:t>
      </w:r>
    </w:p>
    <w:p w14:paraId="37599DD7" w14:textId="77777777" w:rsidR="00C070BD" w:rsidRPr="00BB456E" w:rsidRDefault="00C070BD" w:rsidP="00C070BD">
      <w:pPr>
        <w:rPr>
          <w:rFonts w:ascii="Times New Roman" w:hAnsi="Times New Roman"/>
          <w:b/>
          <w:i/>
          <w:lang w:val="en-GB"/>
        </w:rPr>
      </w:pPr>
    </w:p>
    <w:p w14:paraId="04092391" w14:textId="77777777" w:rsidR="00CB24C2" w:rsidRPr="00BB456E" w:rsidRDefault="00C070BD" w:rsidP="00101A85">
      <w:pPr>
        <w:rPr>
          <w:rFonts w:ascii="Times New Roman" w:hAnsi="Times New Roman"/>
          <w:b/>
          <w:lang w:val="en-GB"/>
        </w:rPr>
      </w:pPr>
      <w:r w:rsidRPr="00BB456E">
        <w:rPr>
          <w:rFonts w:ascii="Times New Roman" w:hAnsi="Times New Roman"/>
          <w:b/>
          <w:lang w:val="en-GB"/>
        </w:rPr>
        <w:t xml:space="preserve">Author(s) of the assessment: </w:t>
      </w:r>
    </w:p>
    <w:p w14:paraId="6DA618B6" w14:textId="77777777" w:rsidR="00162028" w:rsidRPr="00537273" w:rsidRDefault="00162028" w:rsidP="00101A85">
      <w:pPr>
        <w:rPr>
          <w:rFonts w:ascii="Times New Roman" w:hAnsi="Times New Roman"/>
          <w:lang w:val="en-GB"/>
        </w:rPr>
      </w:pPr>
      <w:r w:rsidRPr="00537273">
        <w:rPr>
          <w:rFonts w:ascii="Times New Roman" w:hAnsi="Times New Roman"/>
          <w:lang w:val="en-GB"/>
        </w:rPr>
        <w:t xml:space="preserve">Archie K. Murchie, </w:t>
      </w:r>
      <w:proofErr w:type="spellStart"/>
      <w:r w:rsidRPr="00537273">
        <w:rPr>
          <w:rFonts w:ascii="Times New Roman" w:hAnsi="Times New Roman"/>
          <w:lang w:val="en-GB"/>
        </w:rPr>
        <w:t>Agri</w:t>
      </w:r>
      <w:proofErr w:type="spellEnd"/>
      <w:r w:rsidRPr="00537273">
        <w:rPr>
          <w:rFonts w:ascii="Times New Roman" w:hAnsi="Times New Roman"/>
          <w:lang w:val="en-GB"/>
        </w:rPr>
        <w:t>-Food &amp; Biosciences Inst</w:t>
      </w:r>
      <w:r w:rsidR="007F34AF" w:rsidRPr="00537273">
        <w:rPr>
          <w:rFonts w:ascii="Times New Roman" w:hAnsi="Times New Roman"/>
          <w:lang w:val="en-GB"/>
        </w:rPr>
        <w:t>itute, Belfast, BT9 5PX</w:t>
      </w:r>
    </w:p>
    <w:p w14:paraId="180EF050" w14:textId="77777777" w:rsidR="00CB24C2" w:rsidRPr="00537273" w:rsidRDefault="00CB24C2" w:rsidP="00CB24C2">
      <w:pPr>
        <w:rPr>
          <w:rFonts w:ascii="Times New Roman" w:hAnsi="Times New Roman"/>
          <w:lang w:val="en-GB"/>
        </w:rPr>
      </w:pPr>
      <w:proofErr w:type="spellStart"/>
      <w:r w:rsidRPr="00537273">
        <w:rPr>
          <w:rFonts w:ascii="Times New Roman" w:hAnsi="Times New Roman"/>
          <w:lang w:val="en-GB"/>
        </w:rPr>
        <w:t>Björn</w:t>
      </w:r>
      <w:proofErr w:type="spellEnd"/>
      <w:r w:rsidRPr="00537273">
        <w:rPr>
          <w:rFonts w:ascii="Times New Roman" w:hAnsi="Times New Roman"/>
          <w:lang w:val="en-GB"/>
        </w:rPr>
        <w:t xml:space="preserve"> Beckmann, Centre for Ecology &amp; Hydrology, Penicuik, EH26 0QB</w:t>
      </w:r>
    </w:p>
    <w:p w14:paraId="1025D9A6" w14:textId="77777777" w:rsidR="00C070BD" w:rsidRPr="00BB456E" w:rsidRDefault="00C070BD" w:rsidP="00C070BD">
      <w:pPr>
        <w:rPr>
          <w:rFonts w:ascii="Times New Roman" w:hAnsi="Times New Roman"/>
          <w:b/>
          <w:i/>
          <w:lang w:val="en-GB"/>
        </w:rPr>
      </w:pPr>
    </w:p>
    <w:p w14:paraId="171B6BB5" w14:textId="79A93E5C" w:rsidR="00C070BD" w:rsidRPr="00BB456E" w:rsidRDefault="00C070BD" w:rsidP="00C070BD">
      <w:pPr>
        <w:pStyle w:val="Default"/>
        <w:rPr>
          <w:sz w:val="22"/>
          <w:szCs w:val="22"/>
          <w:lang w:val="en-GB"/>
        </w:rPr>
      </w:pPr>
      <w:r w:rsidRPr="00BB456E">
        <w:rPr>
          <w:b/>
          <w:sz w:val="22"/>
          <w:szCs w:val="22"/>
          <w:lang w:val="en-GB"/>
        </w:rPr>
        <w:t>Risk Assessment Area:</w:t>
      </w:r>
      <w:r w:rsidRPr="00BB456E">
        <w:rPr>
          <w:sz w:val="22"/>
          <w:szCs w:val="22"/>
          <w:lang w:val="en-GB" w:eastAsia="en-US"/>
        </w:rPr>
        <w:t xml:space="preserve"> </w:t>
      </w:r>
      <w:r w:rsidR="009E0F8A" w:rsidRPr="00BB456E">
        <w:rPr>
          <w:lang w:val="en-GB"/>
        </w:rPr>
        <w:t>The risk assessment area is the territory of the European Union27 and the United Kingdom, excluding the EU-outermost regions.</w:t>
      </w:r>
    </w:p>
    <w:p w14:paraId="11FFAD4A" w14:textId="77777777" w:rsidR="00C070BD" w:rsidRPr="00BB456E" w:rsidRDefault="00C070BD" w:rsidP="00C070BD">
      <w:pPr>
        <w:rPr>
          <w:rFonts w:ascii="Times New Roman" w:hAnsi="Times New Roman"/>
          <w:b/>
          <w:lang w:val="en-GB"/>
        </w:rPr>
      </w:pPr>
    </w:p>
    <w:p w14:paraId="18A79BA5" w14:textId="65BC7EC0" w:rsidR="00C070BD" w:rsidRPr="00BB456E" w:rsidRDefault="00C070BD" w:rsidP="00C070BD">
      <w:pPr>
        <w:rPr>
          <w:rFonts w:ascii="Times New Roman" w:hAnsi="Times New Roman"/>
          <w:b/>
          <w:lang w:val="en-GB"/>
        </w:rPr>
      </w:pPr>
      <w:r w:rsidRPr="00BB456E">
        <w:rPr>
          <w:rFonts w:ascii="Times New Roman" w:hAnsi="Times New Roman"/>
          <w:b/>
          <w:lang w:val="en-GB"/>
        </w:rPr>
        <w:t>Peer review 1:</w:t>
      </w:r>
      <w:r w:rsidRPr="00E57D72">
        <w:rPr>
          <w:rFonts w:ascii="Times New Roman" w:hAnsi="Times New Roman"/>
          <w:lang w:val="en-GB"/>
        </w:rPr>
        <w:t xml:space="preserve"> </w:t>
      </w:r>
      <w:r w:rsidR="00C714D6" w:rsidRPr="00E57D72">
        <w:rPr>
          <w:rFonts w:ascii="Times New Roman" w:hAnsi="Times New Roman"/>
          <w:lang w:val="en-GB"/>
        </w:rPr>
        <w:t xml:space="preserve">Dr Richard Shaw, </w:t>
      </w:r>
      <w:r w:rsidR="00C714D6" w:rsidRPr="00E57D72">
        <w:rPr>
          <w:rFonts w:ascii="Times New Roman" w:hAnsi="Times New Roman"/>
          <w:iCs/>
          <w:lang w:val="en-GB"/>
        </w:rPr>
        <w:t>C</w:t>
      </w:r>
      <w:r w:rsidR="00C714D6" w:rsidRPr="006925CA">
        <w:rPr>
          <w:rFonts w:ascii="Times New Roman" w:hAnsi="Times New Roman"/>
          <w:iCs/>
          <w:lang w:val="en-GB"/>
        </w:rPr>
        <w:t xml:space="preserve">ABI, </w:t>
      </w:r>
      <w:proofErr w:type="gramStart"/>
      <w:r w:rsidR="00C714D6">
        <w:rPr>
          <w:rFonts w:ascii="Times New Roman" w:hAnsi="Times New Roman"/>
          <w:iCs/>
          <w:lang w:val="en-GB"/>
        </w:rPr>
        <w:t>Egham</w:t>
      </w:r>
      <w:proofErr w:type="gramEnd"/>
      <w:r w:rsidR="00C714D6">
        <w:rPr>
          <w:rFonts w:ascii="Times New Roman" w:hAnsi="Times New Roman"/>
          <w:iCs/>
          <w:lang w:val="en-GB"/>
        </w:rPr>
        <w:t xml:space="preserve">, </w:t>
      </w:r>
      <w:r w:rsidR="00C714D6" w:rsidRPr="006925CA">
        <w:rPr>
          <w:rFonts w:ascii="Times New Roman" w:hAnsi="Times New Roman"/>
          <w:iCs/>
          <w:lang w:val="en-GB"/>
        </w:rPr>
        <w:t>UK</w:t>
      </w:r>
      <w:r w:rsidR="00E57D72">
        <w:rPr>
          <w:rFonts w:ascii="Times New Roman" w:hAnsi="Times New Roman"/>
          <w:iCs/>
          <w:lang w:val="en-GB"/>
        </w:rPr>
        <w:t xml:space="preserve"> </w:t>
      </w:r>
    </w:p>
    <w:p w14:paraId="445E215F" w14:textId="75F746E5" w:rsidR="00C070BD" w:rsidRDefault="00C070BD" w:rsidP="00C070BD">
      <w:pPr>
        <w:rPr>
          <w:rFonts w:ascii="Times New Roman" w:hAnsi="Times New Roman"/>
          <w:lang w:val="en-GB"/>
        </w:rPr>
      </w:pPr>
      <w:r w:rsidRPr="00BB456E">
        <w:rPr>
          <w:rFonts w:ascii="Times New Roman" w:hAnsi="Times New Roman"/>
          <w:b/>
          <w:lang w:val="en-GB"/>
        </w:rPr>
        <w:t>Peer review 2:</w:t>
      </w:r>
      <w:r w:rsidRPr="00E57D72">
        <w:rPr>
          <w:rFonts w:ascii="Times New Roman" w:hAnsi="Times New Roman"/>
          <w:lang w:val="en-GB"/>
        </w:rPr>
        <w:t xml:space="preserve"> </w:t>
      </w:r>
      <w:proofErr w:type="spellStart"/>
      <w:r w:rsidR="00C714D6" w:rsidRPr="00E57D72">
        <w:rPr>
          <w:rFonts w:ascii="Times New Roman" w:hAnsi="Times New Roman"/>
          <w:lang w:val="en-GB"/>
        </w:rPr>
        <w:t>Prof.</w:t>
      </w:r>
      <w:proofErr w:type="spellEnd"/>
      <w:r w:rsidR="00C714D6" w:rsidRPr="00E57D72">
        <w:rPr>
          <w:rFonts w:ascii="Times New Roman" w:hAnsi="Times New Roman"/>
          <w:lang w:val="en-GB"/>
        </w:rPr>
        <w:t xml:space="preserve"> Jean-Lou Justine,</w:t>
      </w:r>
      <w:r w:rsidR="00C714D6">
        <w:rPr>
          <w:rFonts w:ascii="Times New Roman" w:hAnsi="Times New Roman"/>
          <w:b/>
          <w:lang w:val="en-GB"/>
        </w:rPr>
        <w:t xml:space="preserve"> </w:t>
      </w:r>
      <w:proofErr w:type="spellStart"/>
      <w:r w:rsidR="00C714D6" w:rsidRPr="0058765A">
        <w:rPr>
          <w:rFonts w:ascii="Times New Roman" w:hAnsi="Times New Roman"/>
          <w:lang w:val="en-GB"/>
        </w:rPr>
        <w:t>Muséum</w:t>
      </w:r>
      <w:proofErr w:type="spellEnd"/>
      <w:r w:rsidR="00C714D6" w:rsidRPr="0058765A">
        <w:rPr>
          <w:rFonts w:ascii="Times New Roman" w:hAnsi="Times New Roman"/>
          <w:lang w:val="en-GB"/>
        </w:rPr>
        <w:t xml:space="preserve"> National </w:t>
      </w:r>
      <w:proofErr w:type="spellStart"/>
      <w:r w:rsidR="00C714D6" w:rsidRPr="0058765A">
        <w:rPr>
          <w:rFonts w:ascii="Times New Roman" w:hAnsi="Times New Roman"/>
          <w:lang w:val="en-GB"/>
        </w:rPr>
        <w:t>d'Histoire</w:t>
      </w:r>
      <w:proofErr w:type="spellEnd"/>
      <w:r w:rsidR="00C714D6" w:rsidRPr="0058765A">
        <w:rPr>
          <w:rFonts w:ascii="Times New Roman" w:hAnsi="Times New Roman"/>
          <w:lang w:val="en-GB"/>
        </w:rPr>
        <w:t xml:space="preserve"> </w:t>
      </w:r>
      <w:proofErr w:type="spellStart"/>
      <w:r w:rsidR="00C714D6" w:rsidRPr="0058765A">
        <w:rPr>
          <w:rFonts w:ascii="Times New Roman" w:hAnsi="Times New Roman"/>
          <w:lang w:val="en-GB"/>
        </w:rPr>
        <w:t>Naturelle</w:t>
      </w:r>
      <w:proofErr w:type="spellEnd"/>
      <w:r w:rsidR="00C714D6">
        <w:rPr>
          <w:rFonts w:ascii="Times New Roman" w:hAnsi="Times New Roman"/>
          <w:lang w:val="en-GB"/>
        </w:rPr>
        <w:t>, Paris, France</w:t>
      </w:r>
      <w:r w:rsidR="00E57D72">
        <w:rPr>
          <w:rFonts w:ascii="Times New Roman" w:hAnsi="Times New Roman"/>
          <w:lang w:val="en-GB"/>
        </w:rPr>
        <w:t xml:space="preserve"> </w:t>
      </w:r>
    </w:p>
    <w:p w14:paraId="2A67A89E" w14:textId="77777777" w:rsidR="00E57D72" w:rsidRPr="00BB456E" w:rsidRDefault="00E57D72" w:rsidP="00C070BD">
      <w:pPr>
        <w:rPr>
          <w:rFonts w:ascii="Times New Roman" w:hAnsi="Times New Roman"/>
          <w:lang w:val="en-GB"/>
        </w:rPr>
      </w:pPr>
    </w:p>
    <w:p w14:paraId="19A1F8B9" w14:textId="77777777" w:rsidR="002F6FC2" w:rsidRPr="002F6FC2" w:rsidRDefault="002F6FC2" w:rsidP="002F6FC2">
      <w:pPr>
        <w:pBdr>
          <w:top w:val="nil"/>
          <w:left w:val="nil"/>
          <w:bottom w:val="nil"/>
          <w:right w:val="nil"/>
          <w:between w:val="nil"/>
        </w:pBdr>
        <w:rPr>
          <w:rFonts w:ascii="Times New Roman" w:eastAsia="Times New Roman" w:hAnsi="Times New Roman"/>
          <w:b/>
          <w:color w:val="000000"/>
          <w:lang w:val="en-US"/>
        </w:rPr>
      </w:pPr>
      <w:r w:rsidRPr="002F6FC2">
        <w:rPr>
          <w:rFonts w:ascii="Times New Roman" w:eastAsia="Times New Roman" w:hAnsi="Times New Roman"/>
          <w:b/>
          <w:color w:val="000000"/>
          <w:lang w:val="en-US"/>
        </w:rPr>
        <w:t xml:space="preserve">Date of completion: 15 October 2020 </w:t>
      </w:r>
    </w:p>
    <w:p w14:paraId="75CF8222" w14:textId="77777777" w:rsidR="002F6FC2" w:rsidRPr="002F6FC2" w:rsidRDefault="002F6FC2" w:rsidP="002F6FC2">
      <w:pPr>
        <w:pBdr>
          <w:top w:val="nil"/>
          <w:left w:val="nil"/>
          <w:bottom w:val="nil"/>
          <w:right w:val="nil"/>
          <w:between w:val="nil"/>
        </w:pBdr>
        <w:rPr>
          <w:rFonts w:ascii="Times New Roman" w:eastAsia="Times New Roman" w:hAnsi="Times New Roman"/>
          <w:b/>
          <w:color w:val="000000"/>
          <w:lang w:val="en-US"/>
        </w:rPr>
      </w:pPr>
      <w:r w:rsidRPr="002F6FC2">
        <w:rPr>
          <w:rFonts w:ascii="Times New Roman" w:eastAsia="Times New Roman" w:hAnsi="Times New Roman"/>
          <w:b/>
          <w:color w:val="000000"/>
          <w:lang w:val="en-US"/>
        </w:rPr>
        <w:t xml:space="preserve">Date of revision: 30 September 2022 </w:t>
      </w:r>
    </w:p>
    <w:p w14:paraId="285BF0A0" w14:textId="77777777" w:rsidR="001D3476" w:rsidRPr="002F6FC2" w:rsidRDefault="001D3476" w:rsidP="00C070BD">
      <w:pPr>
        <w:rPr>
          <w:rFonts w:ascii="Times New Roman" w:hAnsi="Times New Roman"/>
          <w:b/>
          <w:lang w:val="en-US"/>
        </w:rPr>
      </w:pPr>
    </w:p>
    <w:p w14:paraId="6A2AEC49" w14:textId="77777777" w:rsidR="00BB30C4" w:rsidRPr="00BB456E" w:rsidRDefault="00EE7EBA" w:rsidP="00BB30C4">
      <w:pPr>
        <w:pStyle w:val="Gitternetztabelle31"/>
        <w:spacing w:after="240"/>
        <w:rPr>
          <w:rFonts w:ascii="Times New Roman" w:hAnsi="Times New Roman"/>
          <w:b/>
          <w:color w:val="auto"/>
          <w:lang w:val="en-GB"/>
        </w:rPr>
      </w:pPr>
      <w:r w:rsidRPr="00BB456E">
        <w:rPr>
          <w:rFonts w:ascii="Times New Roman" w:hAnsi="Times New Roman"/>
          <w:b/>
          <w:lang w:val="en-GB"/>
        </w:rPr>
        <w:br w:type="page"/>
      </w:r>
      <w:r w:rsidR="00BB30C4" w:rsidRPr="00BB456E">
        <w:rPr>
          <w:rFonts w:ascii="Times New Roman" w:hAnsi="Times New Roman"/>
          <w:b/>
          <w:color w:val="auto"/>
          <w:lang w:val="en-GB"/>
        </w:rPr>
        <w:lastRenderedPageBreak/>
        <w:t>Contents</w:t>
      </w:r>
    </w:p>
    <w:p w14:paraId="2A881183" w14:textId="77777777" w:rsidR="0063256B" w:rsidRDefault="00C81D73">
      <w:pPr>
        <w:pStyle w:val="Verzeichnis1"/>
        <w:tabs>
          <w:tab w:val="right" w:leader="dot" w:pos="9062"/>
        </w:tabs>
        <w:rPr>
          <w:rFonts w:asciiTheme="minorHAnsi" w:eastAsiaTheme="minorEastAsia" w:hAnsiTheme="minorHAnsi" w:cstheme="minorBidi"/>
          <w:noProof/>
          <w:lang w:eastAsia="de-AT"/>
        </w:rPr>
      </w:pPr>
      <w:r w:rsidRPr="00BB456E">
        <w:rPr>
          <w:b/>
          <w:bCs/>
          <w:noProof/>
          <w:lang w:val="en-GB"/>
        </w:rPr>
        <w:fldChar w:fldCharType="begin"/>
      </w:r>
      <w:r w:rsidRPr="00BB456E">
        <w:rPr>
          <w:b/>
          <w:bCs/>
          <w:noProof/>
          <w:lang w:val="en-GB"/>
        </w:rPr>
        <w:instrText xml:space="preserve"> TOC \o "1-3" \h \z \u </w:instrText>
      </w:r>
      <w:r w:rsidRPr="00BB456E">
        <w:rPr>
          <w:b/>
          <w:bCs/>
          <w:noProof/>
          <w:lang w:val="en-GB"/>
        </w:rPr>
        <w:fldChar w:fldCharType="separate"/>
      </w:r>
      <w:hyperlink w:anchor="_Toc45564780" w:history="1">
        <w:r w:rsidR="0063256B" w:rsidRPr="00036C1F">
          <w:rPr>
            <w:rStyle w:val="Hyperlink"/>
            <w:rFonts w:ascii="Times New Roman" w:hAnsi="Times New Roman"/>
            <w:noProof/>
            <w:lang w:val="en-GB"/>
          </w:rPr>
          <w:t>SECTION A – Organism Information and Screening</w:t>
        </w:r>
        <w:r w:rsidR="0063256B">
          <w:rPr>
            <w:noProof/>
            <w:webHidden/>
          </w:rPr>
          <w:tab/>
        </w:r>
        <w:r w:rsidR="0063256B">
          <w:rPr>
            <w:noProof/>
            <w:webHidden/>
          </w:rPr>
          <w:fldChar w:fldCharType="begin"/>
        </w:r>
        <w:r w:rsidR="0063256B">
          <w:rPr>
            <w:noProof/>
            <w:webHidden/>
          </w:rPr>
          <w:instrText xml:space="preserve"> PAGEREF _Toc45564780 \h </w:instrText>
        </w:r>
        <w:r w:rsidR="0063256B">
          <w:rPr>
            <w:noProof/>
            <w:webHidden/>
          </w:rPr>
        </w:r>
        <w:r w:rsidR="0063256B">
          <w:rPr>
            <w:noProof/>
            <w:webHidden/>
          </w:rPr>
          <w:fldChar w:fldCharType="separate"/>
        </w:r>
        <w:r w:rsidR="003223F6">
          <w:rPr>
            <w:noProof/>
            <w:webHidden/>
          </w:rPr>
          <w:t>3</w:t>
        </w:r>
        <w:r w:rsidR="0063256B">
          <w:rPr>
            <w:noProof/>
            <w:webHidden/>
          </w:rPr>
          <w:fldChar w:fldCharType="end"/>
        </w:r>
      </w:hyperlink>
    </w:p>
    <w:p w14:paraId="4114880F"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781" w:history="1">
        <w:r w:rsidR="0063256B" w:rsidRPr="00036C1F">
          <w:rPr>
            <w:rStyle w:val="Hyperlink"/>
            <w:rFonts w:ascii="Times New Roman" w:hAnsi="Times New Roman"/>
            <w:noProof/>
            <w:lang w:val="en-GB"/>
          </w:rPr>
          <w:t>SECTION B – Detailed assessment</w:t>
        </w:r>
        <w:r w:rsidR="0063256B">
          <w:rPr>
            <w:noProof/>
            <w:webHidden/>
          </w:rPr>
          <w:tab/>
        </w:r>
        <w:r w:rsidR="0063256B">
          <w:rPr>
            <w:noProof/>
            <w:webHidden/>
          </w:rPr>
          <w:fldChar w:fldCharType="begin"/>
        </w:r>
        <w:r w:rsidR="0063256B">
          <w:rPr>
            <w:noProof/>
            <w:webHidden/>
          </w:rPr>
          <w:instrText xml:space="preserve"> PAGEREF _Toc45564781 \h </w:instrText>
        </w:r>
        <w:r w:rsidR="0063256B">
          <w:rPr>
            <w:noProof/>
            <w:webHidden/>
          </w:rPr>
        </w:r>
        <w:r w:rsidR="0063256B">
          <w:rPr>
            <w:noProof/>
            <w:webHidden/>
          </w:rPr>
          <w:fldChar w:fldCharType="separate"/>
        </w:r>
        <w:r w:rsidR="003223F6">
          <w:rPr>
            <w:noProof/>
            <w:webHidden/>
          </w:rPr>
          <w:t>17</w:t>
        </w:r>
        <w:r w:rsidR="0063256B">
          <w:rPr>
            <w:noProof/>
            <w:webHidden/>
          </w:rPr>
          <w:fldChar w:fldCharType="end"/>
        </w:r>
      </w:hyperlink>
    </w:p>
    <w:p w14:paraId="4BB48D80" w14:textId="77777777" w:rsidR="0063256B" w:rsidRDefault="00A51AAA">
      <w:pPr>
        <w:pStyle w:val="Verzeichnis2"/>
        <w:tabs>
          <w:tab w:val="right" w:leader="dot" w:pos="9062"/>
        </w:tabs>
        <w:rPr>
          <w:rFonts w:asciiTheme="minorHAnsi" w:eastAsiaTheme="minorEastAsia" w:hAnsiTheme="minorHAnsi" w:cstheme="minorBidi"/>
          <w:noProof/>
          <w:lang w:eastAsia="de-AT"/>
        </w:rPr>
      </w:pPr>
      <w:hyperlink w:anchor="_Toc45564782" w:history="1">
        <w:r w:rsidR="0063256B" w:rsidRPr="00036C1F">
          <w:rPr>
            <w:rStyle w:val="Hyperlink"/>
            <w:rFonts w:ascii="Times New Roman" w:hAnsi="Times New Roman"/>
            <w:noProof/>
            <w:lang w:val="en-GB"/>
          </w:rPr>
          <w:t>1 PROBABILITY OF INTRODUCTION AND ENTRY</w:t>
        </w:r>
        <w:r w:rsidR="0063256B">
          <w:rPr>
            <w:noProof/>
            <w:webHidden/>
          </w:rPr>
          <w:tab/>
        </w:r>
        <w:r w:rsidR="0063256B">
          <w:rPr>
            <w:noProof/>
            <w:webHidden/>
          </w:rPr>
          <w:fldChar w:fldCharType="begin"/>
        </w:r>
        <w:r w:rsidR="0063256B">
          <w:rPr>
            <w:noProof/>
            <w:webHidden/>
          </w:rPr>
          <w:instrText xml:space="preserve"> PAGEREF _Toc45564782 \h </w:instrText>
        </w:r>
        <w:r w:rsidR="0063256B">
          <w:rPr>
            <w:noProof/>
            <w:webHidden/>
          </w:rPr>
        </w:r>
        <w:r w:rsidR="0063256B">
          <w:rPr>
            <w:noProof/>
            <w:webHidden/>
          </w:rPr>
          <w:fldChar w:fldCharType="separate"/>
        </w:r>
        <w:r w:rsidR="003223F6">
          <w:rPr>
            <w:noProof/>
            <w:webHidden/>
          </w:rPr>
          <w:t>17</w:t>
        </w:r>
        <w:r w:rsidR="0063256B">
          <w:rPr>
            <w:noProof/>
            <w:webHidden/>
          </w:rPr>
          <w:fldChar w:fldCharType="end"/>
        </w:r>
      </w:hyperlink>
    </w:p>
    <w:p w14:paraId="68A55079" w14:textId="77777777" w:rsidR="0063256B" w:rsidRDefault="00A51AAA">
      <w:pPr>
        <w:pStyle w:val="Verzeichnis2"/>
        <w:tabs>
          <w:tab w:val="right" w:leader="dot" w:pos="9062"/>
        </w:tabs>
        <w:rPr>
          <w:rFonts w:asciiTheme="minorHAnsi" w:eastAsiaTheme="minorEastAsia" w:hAnsiTheme="minorHAnsi" w:cstheme="minorBidi"/>
          <w:noProof/>
          <w:lang w:eastAsia="de-AT"/>
        </w:rPr>
      </w:pPr>
      <w:hyperlink w:anchor="_Toc45564783" w:history="1">
        <w:r w:rsidR="0063256B" w:rsidRPr="00036C1F">
          <w:rPr>
            <w:rStyle w:val="Hyperlink"/>
            <w:rFonts w:ascii="Times New Roman" w:hAnsi="Times New Roman"/>
            <w:noProof/>
            <w:lang w:val="en-GB"/>
          </w:rPr>
          <w:t>2 PROBABILITY OF ESTABLISHMENT</w:t>
        </w:r>
        <w:r w:rsidR="0063256B">
          <w:rPr>
            <w:noProof/>
            <w:webHidden/>
          </w:rPr>
          <w:tab/>
        </w:r>
        <w:r w:rsidR="0063256B">
          <w:rPr>
            <w:noProof/>
            <w:webHidden/>
          </w:rPr>
          <w:fldChar w:fldCharType="begin"/>
        </w:r>
        <w:r w:rsidR="0063256B">
          <w:rPr>
            <w:noProof/>
            <w:webHidden/>
          </w:rPr>
          <w:instrText xml:space="preserve"> PAGEREF _Toc45564783 \h </w:instrText>
        </w:r>
        <w:r w:rsidR="0063256B">
          <w:rPr>
            <w:noProof/>
            <w:webHidden/>
          </w:rPr>
        </w:r>
        <w:r w:rsidR="0063256B">
          <w:rPr>
            <w:noProof/>
            <w:webHidden/>
          </w:rPr>
          <w:fldChar w:fldCharType="separate"/>
        </w:r>
        <w:r w:rsidR="003223F6">
          <w:rPr>
            <w:noProof/>
            <w:webHidden/>
          </w:rPr>
          <w:t>32</w:t>
        </w:r>
        <w:r w:rsidR="0063256B">
          <w:rPr>
            <w:noProof/>
            <w:webHidden/>
          </w:rPr>
          <w:fldChar w:fldCharType="end"/>
        </w:r>
      </w:hyperlink>
    </w:p>
    <w:p w14:paraId="290D1E28" w14:textId="77777777" w:rsidR="0063256B" w:rsidRDefault="00A51AAA">
      <w:pPr>
        <w:pStyle w:val="Verzeichnis2"/>
        <w:tabs>
          <w:tab w:val="right" w:leader="dot" w:pos="9062"/>
        </w:tabs>
        <w:rPr>
          <w:rFonts w:asciiTheme="minorHAnsi" w:eastAsiaTheme="minorEastAsia" w:hAnsiTheme="minorHAnsi" w:cstheme="minorBidi"/>
          <w:noProof/>
          <w:lang w:eastAsia="de-AT"/>
        </w:rPr>
      </w:pPr>
      <w:hyperlink w:anchor="_Toc45564784" w:history="1">
        <w:r w:rsidR="0063256B" w:rsidRPr="00036C1F">
          <w:rPr>
            <w:rStyle w:val="Hyperlink"/>
            <w:rFonts w:ascii="Times New Roman" w:hAnsi="Times New Roman"/>
            <w:noProof/>
            <w:lang w:val="en-GB"/>
          </w:rPr>
          <w:t>3 PROBABILITY OF SPREAD</w:t>
        </w:r>
        <w:r w:rsidR="0063256B">
          <w:rPr>
            <w:noProof/>
            <w:webHidden/>
          </w:rPr>
          <w:tab/>
        </w:r>
        <w:r w:rsidR="0063256B">
          <w:rPr>
            <w:noProof/>
            <w:webHidden/>
          </w:rPr>
          <w:fldChar w:fldCharType="begin"/>
        </w:r>
        <w:r w:rsidR="0063256B">
          <w:rPr>
            <w:noProof/>
            <w:webHidden/>
          </w:rPr>
          <w:instrText xml:space="preserve"> PAGEREF _Toc45564784 \h </w:instrText>
        </w:r>
        <w:r w:rsidR="0063256B">
          <w:rPr>
            <w:noProof/>
            <w:webHidden/>
          </w:rPr>
        </w:r>
        <w:r w:rsidR="0063256B">
          <w:rPr>
            <w:noProof/>
            <w:webHidden/>
          </w:rPr>
          <w:fldChar w:fldCharType="separate"/>
        </w:r>
        <w:r w:rsidR="003223F6">
          <w:rPr>
            <w:noProof/>
            <w:webHidden/>
          </w:rPr>
          <w:t>39</w:t>
        </w:r>
        <w:r w:rsidR="0063256B">
          <w:rPr>
            <w:noProof/>
            <w:webHidden/>
          </w:rPr>
          <w:fldChar w:fldCharType="end"/>
        </w:r>
      </w:hyperlink>
    </w:p>
    <w:p w14:paraId="774AA318" w14:textId="77777777" w:rsidR="0063256B" w:rsidRDefault="00A51AAA">
      <w:pPr>
        <w:pStyle w:val="Verzeichnis2"/>
        <w:tabs>
          <w:tab w:val="right" w:leader="dot" w:pos="9062"/>
        </w:tabs>
        <w:rPr>
          <w:rFonts w:asciiTheme="minorHAnsi" w:eastAsiaTheme="minorEastAsia" w:hAnsiTheme="minorHAnsi" w:cstheme="minorBidi"/>
          <w:noProof/>
          <w:lang w:eastAsia="de-AT"/>
        </w:rPr>
      </w:pPr>
      <w:hyperlink w:anchor="_Toc45564785" w:history="1">
        <w:r w:rsidR="0063256B" w:rsidRPr="00036C1F">
          <w:rPr>
            <w:rStyle w:val="Hyperlink"/>
            <w:rFonts w:ascii="Times New Roman" w:hAnsi="Times New Roman"/>
            <w:noProof/>
            <w:lang w:val="en-GB"/>
          </w:rPr>
          <w:t>4 MAGNITUDE OF IMPACT</w:t>
        </w:r>
        <w:r w:rsidR="0063256B">
          <w:rPr>
            <w:noProof/>
            <w:webHidden/>
          </w:rPr>
          <w:tab/>
        </w:r>
        <w:r w:rsidR="0063256B">
          <w:rPr>
            <w:noProof/>
            <w:webHidden/>
          </w:rPr>
          <w:fldChar w:fldCharType="begin"/>
        </w:r>
        <w:r w:rsidR="0063256B">
          <w:rPr>
            <w:noProof/>
            <w:webHidden/>
          </w:rPr>
          <w:instrText xml:space="preserve"> PAGEREF _Toc45564785 \h </w:instrText>
        </w:r>
        <w:r w:rsidR="0063256B">
          <w:rPr>
            <w:noProof/>
            <w:webHidden/>
          </w:rPr>
        </w:r>
        <w:r w:rsidR="0063256B">
          <w:rPr>
            <w:noProof/>
            <w:webHidden/>
          </w:rPr>
          <w:fldChar w:fldCharType="separate"/>
        </w:r>
        <w:r w:rsidR="003223F6">
          <w:rPr>
            <w:noProof/>
            <w:webHidden/>
          </w:rPr>
          <w:t>52</w:t>
        </w:r>
        <w:r w:rsidR="0063256B">
          <w:rPr>
            <w:noProof/>
            <w:webHidden/>
          </w:rPr>
          <w:fldChar w:fldCharType="end"/>
        </w:r>
      </w:hyperlink>
    </w:p>
    <w:p w14:paraId="055FC343" w14:textId="77777777" w:rsidR="0063256B" w:rsidRDefault="00A51AAA">
      <w:pPr>
        <w:pStyle w:val="Verzeichnis3"/>
        <w:tabs>
          <w:tab w:val="right" w:leader="dot" w:pos="9062"/>
        </w:tabs>
        <w:rPr>
          <w:rFonts w:asciiTheme="minorHAnsi" w:eastAsiaTheme="minorEastAsia" w:hAnsiTheme="minorHAnsi" w:cstheme="minorBidi"/>
          <w:noProof/>
          <w:lang w:eastAsia="de-AT"/>
        </w:rPr>
      </w:pPr>
      <w:hyperlink w:anchor="_Toc45564786" w:history="1">
        <w:r w:rsidR="0063256B" w:rsidRPr="00036C1F">
          <w:rPr>
            <w:rStyle w:val="Hyperlink"/>
            <w:rFonts w:ascii="Times New Roman" w:hAnsi="Times New Roman"/>
            <w:noProof/>
            <w:lang w:val="en-GB"/>
          </w:rPr>
          <w:t>Biodiversity and ecosystem impacts</w:t>
        </w:r>
        <w:r w:rsidR="0063256B">
          <w:rPr>
            <w:noProof/>
            <w:webHidden/>
          </w:rPr>
          <w:tab/>
        </w:r>
        <w:r w:rsidR="0063256B">
          <w:rPr>
            <w:noProof/>
            <w:webHidden/>
          </w:rPr>
          <w:fldChar w:fldCharType="begin"/>
        </w:r>
        <w:r w:rsidR="0063256B">
          <w:rPr>
            <w:noProof/>
            <w:webHidden/>
          </w:rPr>
          <w:instrText xml:space="preserve"> PAGEREF _Toc45564786 \h </w:instrText>
        </w:r>
        <w:r w:rsidR="0063256B">
          <w:rPr>
            <w:noProof/>
            <w:webHidden/>
          </w:rPr>
        </w:r>
        <w:r w:rsidR="0063256B">
          <w:rPr>
            <w:noProof/>
            <w:webHidden/>
          </w:rPr>
          <w:fldChar w:fldCharType="separate"/>
        </w:r>
        <w:r w:rsidR="003223F6">
          <w:rPr>
            <w:noProof/>
            <w:webHidden/>
          </w:rPr>
          <w:t>52</w:t>
        </w:r>
        <w:r w:rsidR="0063256B">
          <w:rPr>
            <w:noProof/>
            <w:webHidden/>
          </w:rPr>
          <w:fldChar w:fldCharType="end"/>
        </w:r>
      </w:hyperlink>
    </w:p>
    <w:p w14:paraId="45D2986A" w14:textId="77777777" w:rsidR="0063256B" w:rsidRDefault="00A51AAA">
      <w:pPr>
        <w:pStyle w:val="Verzeichnis3"/>
        <w:tabs>
          <w:tab w:val="right" w:leader="dot" w:pos="9062"/>
        </w:tabs>
        <w:rPr>
          <w:rFonts w:asciiTheme="minorHAnsi" w:eastAsiaTheme="minorEastAsia" w:hAnsiTheme="minorHAnsi" w:cstheme="minorBidi"/>
          <w:noProof/>
          <w:lang w:eastAsia="de-AT"/>
        </w:rPr>
      </w:pPr>
      <w:hyperlink w:anchor="_Toc45564787" w:history="1">
        <w:r w:rsidR="0063256B" w:rsidRPr="00036C1F">
          <w:rPr>
            <w:rStyle w:val="Hyperlink"/>
            <w:rFonts w:ascii="Times New Roman" w:hAnsi="Times New Roman"/>
            <w:noProof/>
            <w:lang w:val="en-GB"/>
          </w:rPr>
          <w:t>Ecosystem Services impacts</w:t>
        </w:r>
        <w:r w:rsidR="0063256B">
          <w:rPr>
            <w:noProof/>
            <w:webHidden/>
          </w:rPr>
          <w:tab/>
        </w:r>
        <w:r w:rsidR="0063256B">
          <w:rPr>
            <w:noProof/>
            <w:webHidden/>
          </w:rPr>
          <w:fldChar w:fldCharType="begin"/>
        </w:r>
        <w:r w:rsidR="0063256B">
          <w:rPr>
            <w:noProof/>
            <w:webHidden/>
          </w:rPr>
          <w:instrText xml:space="preserve"> PAGEREF _Toc45564787 \h </w:instrText>
        </w:r>
        <w:r w:rsidR="0063256B">
          <w:rPr>
            <w:noProof/>
            <w:webHidden/>
          </w:rPr>
        </w:r>
        <w:r w:rsidR="0063256B">
          <w:rPr>
            <w:noProof/>
            <w:webHidden/>
          </w:rPr>
          <w:fldChar w:fldCharType="separate"/>
        </w:r>
        <w:r w:rsidR="003223F6">
          <w:rPr>
            <w:noProof/>
            <w:webHidden/>
          </w:rPr>
          <w:t>55</w:t>
        </w:r>
        <w:r w:rsidR="0063256B">
          <w:rPr>
            <w:noProof/>
            <w:webHidden/>
          </w:rPr>
          <w:fldChar w:fldCharType="end"/>
        </w:r>
      </w:hyperlink>
    </w:p>
    <w:p w14:paraId="3B2DE164" w14:textId="77777777" w:rsidR="0063256B" w:rsidRDefault="00A51AAA">
      <w:pPr>
        <w:pStyle w:val="Verzeichnis3"/>
        <w:tabs>
          <w:tab w:val="right" w:leader="dot" w:pos="9062"/>
        </w:tabs>
        <w:rPr>
          <w:rFonts w:asciiTheme="minorHAnsi" w:eastAsiaTheme="minorEastAsia" w:hAnsiTheme="minorHAnsi" w:cstheme="minorBidi"/>
          <w:noProof/>
          <w:lang w:eastAsia="de-AT"/>
        </w:rPr>
      </w:pPr>
      <w:hyperlink w:anchor="_Toc45564788" w:history="1">
        <w:r w:rsidR="0063256B" w:rsidRPr="00036C1F">
          <w:rPr>
            <w:rStyle w:val="Hyperlink"/>
            <w:rFonts w:ascii="Times New Roman" w:hAnsi="Times New Roman"/>
            <w:noProof/>
            <w:lang w:val="en-GB"/>
          </w:rPr>
          <w:t>Economic impacts</w:t>
        </w:r>
        <w:r w:rsidR="0063256B">
          <w:rPr>
            <w:noProof/>
            <w:webHidden/>
          </w:rPr>
          <w:tab/>
        </w:r>
        <w:r w:rsidR="0063256B">
          <w:rPr>
            <w:noProof/>
            <w:webHidden/>
          </w:rPr>
          <w:fldChar w:fldCharType="begin"/>
        </w:r>
        <w:r w:rsidR="0063256B">
          <w:rPr>
            <w:noProof/>
            <w:webHidden/>
          </w:rPr>
          <w:instrText xml:space="preserve"> PAGEREF _Toc45564788 \h </w:instrText>
        </w:r>
        <w:r w:rsidR="0063256B">
          <w:rPr>
            <w:noProof/>
            <w:webHidden/>
          </w:rPr>
        </w:r>
        <w:r w:rsidR="0063256B">
          <w:rPr>
            <w:noProof/>
            <w:webHidden/>
          </w:rPr>
          <w:fldChar w:fldCharType="separate"/>
        </w:r>
        <w:r w:rsidR="003223F6">
          <w:rPr>
            <w:noProof/>
            <w:webHidden/>
          </w:rPr>
          <w:t>58</w:t>
        </w:r>
        <w:r w:rsidR="0063256B">
          <w:rPr>
            <w:noProof/>
            <w:webHidden/>
          </w:rPr>
          <w:fldChar w:fldCharType="end"/>
        </w:r>
      </w:hyperlink>
    </w:p>
    <w:p w14:paraId="6A2C8CB9" w14:textId="77777777" w:rsidR="0063256B" w:rsidRDefault="00A51AAA">
      <w:pPr>
        <w:pStyle w:val="Verzeichnis3"/>
        <w:tabs>
          <w:tab w:val="right" w:leader="dot" w:pos="9062"/>
        </w:tabs>
        <w:rPr>
          <w:rFonts w:asciiTheme="minorHAnsi" w:eastAsiaTheme="minorEastAsia" w:hAnsiTheme="minorHAnsi" w:cstheme="minorBidi"/>
          <w:noProof/>
          <w:lang w:eastAsia="de-AT"/>
        </w:rPr>
      </w:pPr>
      <w:hyperlink w:anchor="_Toc45564789" w:history="1">
        <w:r w:rsidR="0063256B" w:rsidRPr="00036C1F">
          <w:rPr>
            <w:rStyle w:val="Hyperlink"/>
            <w:rFonts w:ascii="Times New Roman" w:hAnsi="Times New Roman"/>
            <w:noProof/>
            <w:lang w:val="en-GB"/>
          </w:rPr>
          <w:t>Social and human health impacts</w:t>
        </w:r>
        <w:r w:rsidR="0063256B">
          <w:rPr>
            <w:noProof/>
            <w:webHidden/>
          </w:rPr>
          <w:tab/>
        </w:r>
        <w:r w:rsidR="0063256B">
          <w:rPr>
            <w:noProof/>
            <w:webHidden/>
          </w:rPr>
          <w:fldChar w:fldCharType="begin"/>
        </w:r>
        <w:r w:rsidR="0063256B">
          <w:rPr>
            <w:noProof/>
            <w:webHidden/>
          </w:rPr>
          <w:instrText xml:space="preserve"> PAGEREF _Toc45564789 \h </w:instrText>
        </w:r>
        <w:r w:rsidR="0063256B">
          <w:rPr>
            <w:noProof/>
            <w:webHidden/>
          </w:rPr>
        </w:r>
        <w:r w:rsidR="0063256B">
          <w:rPr>
            <w:noProof/>
            <w:webHidden/>
          </w:rPr>
          <w:fldChar w:fldCharType="separate"/>
        </w:r>
        <w:r w:rsidR="003223F6">
          <w:rPr>
            <w:noProof/>
            <w:webHidden/>
          </w:rPr>
          <w:t>61</w:t>
        </w:r>
        <w:r w:rsidR="0063256B">
          <w:rPr>
            <w:noProof/>
            <w:webHidden/>
          </w:rPr>
          <w:fldChar w:fldCharType="end"/>
        </w:r>
      </w:hyperlink>
    </w:p>
    <w:p w14:paraId="4A1F756A" w14:textId="77777777" w:rsidR="0063256B" w:rsidRDefault="00A51AAA">
      <w:pPr>
        <w:pStyle w:val="Verzeichnis3"/>
        <w:tabs>
          <w:tab w:val="right" w:leader="dot" w:pos="9062"/>
        </w:tabs>
        <w:rPr>
          <w:rFonts w:asciiTheme="minorHAnsi" w:eastAsiaTheme="minorEastAsia" w:hAnsiTheme="minorHAnsi" w:cstheme="minorBidi"/>
          <w:noProof/>
          <w:lang w:eastAsia="de-AT"/>
        </w:rPr>
      </w:pPr>
      <w:hyperlink w:anchor="_Toc45564790" w:history="1">
        <w:r w:rsidR="0063256B" w:rsidRPr="00036C1F">
          <w:rPr>
            <w:rStyle w:val="Hyperlink"/>
            <w:rFonts w:ascii="Times New Roman" w:hAnsi="Times New Roman"/>
            <w:noProof/>
            <w:lang w:val="en-GB"/>
          </w:rPr>
          <w:t>Other impacts</w:t>
        </w:r>
        <w:r w:rsidR="0063256B">
          <w:rPr>
            <w:noProof/>
            <w:webHidden/>
          </w:rPr>
          <w:tab/>
        </w:r>
        <w:r w:rsidR="0063256B">
          <w:rPr>
            <w:noProof/>
            <w:webHidden/>
          </w:rPr>
          <w:fldChar w:fldCharType="begin"/>
        </w:r>
        <w:r w:rsidR="0063256B">
          <w:rPr>
            <w:noProof/>
            <w:webHidden/>
          </w:rPr>
          <w:instrText xml:space="preserve"> PAGEREF _Toc45564790 \h </w:instrText>
        </w:r>
        <w:r w:rsidR="0063256B">
          <w:rPr>
            <w:noProof/>
            <w:webHidden/>
          </w:rPr>
        </w:r>
        <w:r w:rsidR="0063256B">
          <w:rPr>
            <w:noProof/>
            <w:webHidden/>
          </w:rPr>
          <w:fldChar w:fldCharType="separate"/>
        </w:r>
        <w:r w:rsidR="003223F6">
          <w:rPr>
            <w:noProof/>
            <w:webHidden/>
          </w:rPr>
          <w:t>62</w:t>
        </w:r>
        <w:r w:rsidR="0063256B">
          <w:rPr>
            <w:noProof/>
            <w:webHidden/>
          </w:rPr>
          <w:fldChar w:fldCharType="end"/>
        </w:r>
      </w:hyperlink>
    </w:p>
    <w:p w14:paraId="33E8460A"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791" w:history="1">
        <w:r w:rsidR="0063256B" w:rsidRPr="00036C1F">
          <w:rPr>
            <w:rStyle w:val="Hyperlink"/>
            <w:rFonts w:ascii="Times New Roman" w:hAnsi="Times New Roman"/>
            <w:noProof/>
            <w:lang w:val="en-GB" w:eastAsia="ar-SA"/>
          </w:rPr>
          <w:t>RISK SUMMARIES</w:t>
        </w:r>
        <w:r w:rsidR="0063256B">
          <w:rPr>
            <w:noProof/>
            <w:webHidden/>
          </w:rPr>
          <w:tab/>
        </w:r>
        <w:r w:rsidR="0063256B">
          <w:rPr>
            <w:noProof/>
            <w:webHidden/>
          </w:rPr>
          <w:fldChar w:fldCharType="begin"/>
        </w:r>
        <w:r w:rsidR="0063256B">
          <w:rPr>
            <w:noProof/>
            <w:webHidden/>
          </w:rPr>
          <w:instrText xml:space="preserve"> PAGEREF _Toc45564791 \h </w:instrText>
        </w:r>
        <w:r w:rsidR="0063256B">
          <w:rPr>
            <w:noProof/>
            <w:webHidden/>
          </w:rPr>
        </w:r>
        <w:r w:rsidR="0063256B">
          <w:rPr>
            <w:noProof/>
            <w:webHidden/>
          </w:rPr>
          <w:fldChar w:fldCharType="separate"/>
        </w:r>
        <w:r w:rsidR="003223F6">
          <w:rPr>
            <w:noProof/>
            <w:webHidden/>
          </w:rPr>
          <w:t>66</w:t>
        </w:r>
        <w:r w:rsidR="0063256B">
          <w:rPr>
            <w:noProof/>
            <w:webHidden/>
          </w:rPr>
          <w:fldChar w:fldCharType="end"/>
        </w:r>
      </w:hyperlink>
    </w:p>
    <w:p w14:paraId="70D3C200"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792" w:history="1">
        <w:r w:rsidR="0063256B" w:rsidRPr="00036C1F">
          <w:rPr>
            <w:rStyle w:val="Hyperlink"/>
            <w:rFonts w:ascii="Times New Roman" w:hAnsi="Times New Roman"/>
            <w:noProof/>
            <w:lang w:val="en-GB" w:eastAsia="ar-SA"/>
          </w:rPr>
          <w:t>REFERENCES</w:t>
        </w:r>
        <w:r w:rsidR="0063256B">
          <w:rPr>
            <w:noProof/>
            <w:webHidden/>
          </w:rPr>
          <w:tab/>
        </w:r>
        <w:r w:rsidR="0063256B">
          <w:rPr>
            <w:noProof/>
            <w:webHidden/>
          </w:rPr>
          <w:fldChar w:fldCharType="begin"/>
        </w:r>
        <w:r w:rsidR="0063256B">
          <w:rPr>
            <w:noProof/>
            <w:webHidden/>
          </w:rPr>
          <w:instrText xml:space="preserve"> PAGEREF _Toc45564792 \h </w:instrText>
        </w:r>
        <w:r w:rsidR="0063256B">
          <w:rPr>
            <w:noProof/>
            <w:webHidden/>
          </w:rPr>
        </w:r>
        <w:r w:rsidR="0063256B">
          <w:rPr>
            <w:noProof/>
            <w:webHidden/>
          </w:rPr>
          <w:fldChar w:fldCharType="separate"/>
        </w:r>
        <w:r w:rsidR="003223F6">
          <w:rPr>
            <w:noProof/>
            <w:webHidden/>
          </w:rPr>
          <w:t>68</w:t>
        </w:r>
        <w:r w:rsidR="0063256B">
          <w:rPr>
            <w:noProof/>
            <w:webHidden/>
          </w:rPr>
          <w:fldChar w:fldCharType="end"/>
        </w:r>
      </w:hyperlink>
    </w:p>
    <w:p w14:paraId="06C66813"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793" w:history="1">
        <w:r w:rsidR="0063256B" w:rsidRPr="00036C1F">
          <w:rPr>
            <w:rStyle w:val="Hyperlink"/>
            <w:rFonts w:ascii="Times New Roman" w:hAnsi="Times New Roman"/>
            <w:noProof/>
            <w:lang w:val="en-GB" w:eastAsia="ar-SA"/>
          </w:rPr>
          <w:t>Distribution Summary</w:t>
        </w:r>
        <w:r w:rsidR="0063256B">
          <w:rPr>
            <w:noProof/>
            <w:webHidden/>
          </w:rPr>
          <w:tab/>
        </w:r>
        <w:r w:rsidR="0063256B">
          <w:rPr>
            <w:noProof/>
            <w:webHidden/>
          </w:rPr>
          <w:fldChar w:fldCharType="begin"/>
        </w:r>
        <w:r w:rsidR="0063256B">
          <w:rPr>
            <w:noProof/>
            <w:webHidden/>
          </w:rPr>
          <w:instrText xml:space="preserve"> PAGEREF _Toc45564793 \h </w:instrText>
        </w:r>
        <w:r w:rsidR="0063256B">
          <w:rPr>
            <w:noProof/>
            <w:webHidden/>
          </w:rPr>
        </w:r>
        <w:r w:rsidR="0063256B">
          <w:rPr>
            <w:noProof/>
            <w:webHidden/>
          </w:rPr>
          <w:fldChar w:fldCharType="separate"/>
        </w:r>
        <w:r w:rsidR="003223F6">
          <w:rPr>
            <w:noProof/>
            <w:webHidden/>
          </w:rPr>
          <w:t>73</w:t>
        </w:r>
        <w:r w:rsidR="0063256B">
          <w:rPr>
            <w:noProof/>
            <w:webHidden/>
          </w:rPr>
          <w:fldChar w:fldCharType="end"/>
        </w:r>
      </w:hyperlink>
    </w:p>
    <w:p w14:paraId="04934DF0"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794" w:history="1">
        <w:r w:rsidR="0063256B" w:rsidRPr="00036C1F">
          <w:rPr>
            <w:rStyle w:val="Hyperlink"/>
            <w:rFonts w:ascii="Times New Roman" w:hAnsi="Times New Roman"/>
            <w:noProof/>
            <w:lang w:val="en-GB" w:eastAsia="ar-SA"/>
          </w:rPr>
          <w:t>ANNEX I Scoring of Likelihoods of Events</w:t>
        </w:r>
        <w:r w:rsidR="0063256B">
          <w:rPr>
            <w:noProof/>
            <w:webHidden/>
          </w:rPr>
          <w:tab/>
        </w:r>
        <w:r w:rsidR="0063256B">
          <w:rPr>
            <w:noProof/>
            <w:webHidden/>
          </w:rPr>
          <w:fldChar w:fldCharType="begin"/>
        </w:r>
        <w:r w:rsidR="0063256B">
          <w:rPr>
            <w:noProof/>
            <w:webHidden/>
          </w:rPr>
          <w:instrText xml:space="preserve"> PAGEREF _Toc45564794 \h </w:instrText>
        </w:r>
        <w:r w:rsidR="0063256B">
          <w:rPr>
            <w:noProof/>
            <w:webHidden/>
          </w:rPr>
        </w:r>
        <w:r w:rsidR="0063256B">
          <w:rPr>
            <w:noProof/>
            <w:webHidden/>
          </w:rPr>
          <w:fldChar w:fldCharType="separate"/>
        </w:r>
        <w:r w:rsidR="003223F6">
          <w:rPr>
            <w:noProof/>
            <w:webHidden/>
          </w:rPr>
          <w:t>75</w:t>
        </w:r>
        <w:r w:rsidR="0063256B">
          <w:rPr>
            <w:noProof/>
            <w:webHidden/>
          </w:rPr>
          <w:fldChar w:fldCharType="end"/>
        </w:r>
      </w:hyperlink>
    </w:p>
    <w:p w14:paraId="2221AA09"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795" w:history="1">
        <w:r w:rsidR="0063256B" w:rsidRPr="00036C1F">
          <w:rPr>
            <w:rStyle w:val="Hyperlink"/>
            <w:rFonts w:ascii="Times New Roman" w:hAnsi="Times New Roman"/>
            <w:noProof/>
            <w:lang w:val="en-GB" w:eastAsia="ar-SA"/>
          </w:rPr>
          <w:t>ANNEX II Scoring of Magnitude of Impacts</w:t>
        </w:r>
        <w:r w:rsidR="0063256B">
          <w:rPr>
            <w:noProof/>
            <w:webHidden/>
          </w:rPr>
          <w:tab/>
        </w:r>
        <w:r w:rsidR="0063256B">
          <w:rPr>
            <w:noProof/>
            <w:webHidden/>
          </w:rPr>
          <w:fldChar w:fldCharType="begin"/>
        </w:r>
        <w:r w:rsidR="0063256B">
          <w:rPr>
            <w:noProof/>
            <w:webHidden/>
          </w:rPr>
          <w:instrText xml:space="preserve"> PAGEREF _Toc45564795 \h </w:instrText>
        </w:r>
        <w:r w:rsidR="0063256B">
          <w:rPr>
            <w:noProof/>
            <w:webHidden/>
          </w:rPr>
        </w:r>
        <w:r w:rsidR="0063256B">
          <w:rPr>
            <w:noProof/>
            <w:webHidden/>
          </w:rPr>
          <w:fldChar w:fldCharType="separate"/>
        </w:r>
        <w:r w:rsidR="003223F6">
          <w:rPr>
            <w:noProof/>
            <w:webHidden/>
          </w:rPr>
          <w:t>76</w:t>
        </w:r>
        <w:r w:rsidR="0063256B">
          <w:rPr>
            <w:noProof/>
            <w:webHidden/>
          </w:rPr>
          <w:fldChar w:fldCharType="end"/>
        </w:r>
      </w:hyperlink>
    </w:p>
    <w:p w14:paraId="0084D771"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796" w:history="1">
        <w:r w:rsidR="0063256B" w:rsidRPr="00036C1F">
          <w:rPr>
            <w:rStyle w:val="Hyperlink"/>
            <w:rFonts w:ascii="Times New Roman" w:hAnsi="Times New Roman"/>
            <w:noProof/>
            <w:lang w:val="en-GB" w:eastAsia="ar-SA"/>
          </w:rPr>
          <w:t>ANNEX III Scoring of Confidence Levels</w:t>
        </w:r>
        <w:r w:rsidR="0063256B">
          <w:rPr>
            <w:noProof/>
            <w:webHidden/>
          </w:rPr>
          <w:tab/>
        </w:r>
        <w:r w:rsidR="0063256B">
          <w:rPr>
            <w:noProof/>
            <w:webHidden/>
          </w:rPr>
          <w:fldChar w:fldCharType="begin"/>
        </w:r>
        <w:r w:rsidR="0063256B">
          <w:rPr>
            <w:noProof/>
            <w:webHidden/>
          </w:rPr>
          <w:instrText xml:space="preserve"> PAGEREF _Toc45564796 \h </w:instrText>
        </w:r>
        <w:r w:rsidR="0063256B">
          <w:rPr>
            <w:noProof/>
            <w:webHidden/>
          </w:rPr>
        </w:r>
        <w:r w:rsidR="0063256B">
          <w:rPr>
            <w:noProof/>
            <w:webHidden/>
          </w:rPr>
          <w:fldChar w:fldCharType="separate"/>
        </w:r>
        <w:r w:rsidR="003223F6">
          <w:rPr>
            <w:noProof/>
            <w:webHidden/>
          </w:rPr>
          <w:t>77</w:t>
        </w:r>
        <w:r w:rsidR="0063256B">
          <w:rPr>
            <w:noProof/>
            <w:webHidden/>
          </w:rPr>
          <w:fldChar w:fldCharType="end"/>
        </w:r>
      </w:hyperlink>
    </w:p>
    <w:p w14:paraId="0349B810"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797" w:history="1">
        <w:r w:rsidR="0063256B" w:rsidRPr="00036C1F">
          <w:rPr>
            <w:rStyle w:val="Hyperlink"/>
            <w:rFonts w:ascii="Times New Roman" w:hAnsi="Times New Roman"/>
            <w:noProof/>
            <w:lang w:val="en-GB" w:eastAsia="ar-SA"/>
          </w:rPr>
          <w:t>ANNEX IV CBD pathway categorisation scheme</w:t>
        </w:r>
        <w:r w:rsidR="0063256B">
          <w:rPr>
            <w:noProof/>
            <w:webHidden/>
          </w:rPr>
          <w:tab/>
        </w:r>
        <w:r w:rsidR="0063256B">
          <w:rPr>
            <w:noProof/>
            <w:webHidden/>
          </w:rPr>
          <w:fldChar w:fldCharType="begin"/>
        </w:r>
        <w:r w:rsidR="0063256B">
          <w:rPr>
            <w:noProof/>
            <w:webHidden/>
          </w:rPr>
          <w:instrText xml:space="preserve"> PAGEREF _Toc45564797 \h </w:instrText>
        </w:r>
        <w:r w:rsidR="0063256B">
          <w:rPr>
            <w:noProof/>
            <w:webHidden/>
          </w:rPr>
        </w:r>
        <w:r w:rsidR="0063256B">
          <w:rPr>
            <w:noProof/>
            <w:webHidden/>
          </w:rPr>
          <w:fldChar w:fldCharType="separate"/>
        </w:r>
        <w:r w:rsidR="003223F6">
          <w:rPr>
            <w:noProof/>
            <w:webHidden/>
          </w:rPr>
          <w:t>78</w:t>
        </w:r>
        <w:r w:rsidR="0063256B">
          <w:rPr>
            <w:noProof/>
            <w:webHidden/>
          </w:rPr>
          <w:fldChar w:fldCharType="end"/>
        </w:r>
      </w:hyperlink>
    </w:p>
    <w:p w14:paraId="3E26DF28"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798" w:history="1">
        <w:r w:rsidR="0063256B" w:rsidRPr="00036C1F">
          <w:rPr>
            <w:rStyle w:val="Hyperlink"/>
            <w:rFonts w:ascii="Times New Roman" w:hAnsi="Times New Roman"/>
            <w:noProof/>
            <w:lang w:val="en-GB" w:eastAsia="ar-SA"/>
          </w:rPr>
          <w:t>ANNEX V Ecosystem services classification (CICES V5.1, simplified) and examples</w:t>
        </w:r>
        <w:r w:rsidR="0063256B">
          <w:rPr>
            <w:noProof/>
            <w:webHidden/>
          </w:rPr>
          <w:tab/>
        </w:r>
        <w:r w:rsidR="0063256B">
          <w:rPr>
            <w:noProof/>
            <w:webHidden/>
          </w:rPr>
          <w:fldChar w:fldCharType="begin"/>
        </w:r>
        <w:r w:rsidR="0063256B">
          <w:rPr>
            <w:noProof/>
            <w:webHidden/>
          </w:rPr>
          <w:instrText xml:space="preserve"> PAGEREF _Toc45564798 \h </w:instrText>
        </w:r>
        <w:r w:rsidR="0063256B">
          <w:rPr>
            <w:noProof/>
            <w:webHidden/>
          </w:rPr>
        </w:r>
        <w:r w:rsidR="0063256B">
          <w:rPr>
            <w:noProof/>
            <w:webHidden/>
          </w:rPr>
          <w:fldChar w:fldCharType="separate"/>
        </w:r>
        <w:r w:rsidR="003223F6">
          <w:rPr>
            <w:noProof/>
            <w:webHidden/>
          </w:rPr>
          <w:t>79</w:t>
        </w:r>
        <w:r w:rsidR="0063256B">
          <w:rPr>
            <w:noProof/>
            <w:webHidden/>
          </w:rPr>
          <w:fldChar w:fldCharType="end"/>
        </w:r>
      </w:hyperlink>
    </w:p>
    <w:p w14:paraId="744BE059"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799" w:history="1">
        <w:r w:rsidR="0063256B" w:rsidRPr="00036C1F">
          <w:rPr>
            <w:rStyle w:val="Hyperlink"/>
            <w:rFonts w:ascii="Times New Roman" w:hAnsi="Times New Roman"/>
            <w:noProof/>
            <w:lang w:val="en-GB" w:eastAsia="ar-SA"/>
          </w:rPr>
          <w:t>ANNEX VI EU Biogeographic Regions and MSFD Subregions</w:t>
        </w:r>
        <w:r w:rsidR="0063256B">
          <w:rPr>
            <w:noProof/>
            <w:webHidden/>
          </w:rPr>
          <w:tab/>
        </w:r>
        <w:r w:rsidR="0063256B">
          <w:rPr>
            <w:noProof/>
            <w:webHidden/>
          </w:rPr>
          <w:fldChar w:fldCharType="begin"/>
        </w:r>
        <w:r w:rsidR="0063256B">
          <w:rPr>
            <w:noProof/>
            <w:webHidden/>
          </w:rPr>
          <w:instrText xml:space="preserve"> PAGEREF _Toc45564799 \h </w:instrText>
        </w:r>
        <w:r w:rsidR="0063256B">
          <w:rPr>
            <w:noProof/>
            <w:webHidden/>
          </w:rPr>
        </w:r>
        <w:r w:rsidR="0063256B">
          <w:rPr>
            <w:noProof/>
            <w:webHidden/>
          </w:rPr>
          <w:fldChar w:fldCharType="separate"/>
        </w:r>
        <w:r w:rsidR="003223F6">
          <w:rPr>
            <w:noProof/>
            <w:webHidden/>
          </w:rPr>
          <w:t>83</w:t>
        </w:r>
        <w:r w:rsidR="0063256B">
          <w:rPr>
            <w:noProof/>
            <w:webHidden/>
          </w:rPr>
          <w:fldChar w:fldCharType="end"/>
        </w:r>
      </w:hyperlink>
    </w:p>
    <w:p w14:paraId="1DEAAD9F"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800" w:history="1">
        <w:r w:rsidR="0063256B" w:rsidRPr="00036C1F">
          <w:rPr>
            <w:rStyle w:val="Hyperlink"/>
            <w:rFonts w:ascii="Times New Roman" w:hAnsi="Times New Roman"/>
            <w:noProof/>
            <w:lang w:val="en-GB"/>
          </w:rPr>
          <w:t>ANNEX VII Delegated Regulation (EU) 2018/968 of 30 April 2018</w:t>
        </w:r>
        <w:r w:rsidR="0063256B">
          <w:rPr>
            <w:noProof/>
            <w:webHidden/>
          </w:rPr>
          <w:tab/>
        </w:r>
        <w:r w:rsidR="0063256B">
          <w:rPr>
            <w:noProof/>
            <w:webHidden/>
          </w:rPr>
          <w:fldChar w:fldCharType="begin"/>
        </w:r>
        <w:r w:rsidR="0063256B">
          <w:rPr>
            <w:noProof/>
            <w:webHidden/>
          </w:rPr>
          <w:instrText xml:space="preserve"> PAGEREF _Toc45564800 \h </w:instrText>
        </w:r>
        <w:r w:rsidR="0063256B">
          <w:rPr>
            <w:noProof/>
            <w:webHidden/>
          </w:rPr>
        </w:r>
        <w:r w:rsidR="0063256B">
          <w:rPr>
            <w:noProof/>
            <w:webHidden/>
          </w:rPr>
          <w:fldChar w:fldCharType="separate"/>
        </w:r>
        <w:r w:rsidR="003223F6">
          <w:rPr>
            <w:noProof/>
            <w:webHidden/>
          </w:rPr>
          <w:t>84</w:t>
        </w:r>
        <w:r w:rsidR="0063256B">
          <w:rPr>
            <w:noProof/>
            <w:webHidden/>
          </w:rPr>
          <w:fldChar w:fldCharType="end"/>
        </w:r>
      </w:hyperlink>
    </w:p>
    <w:p w14:paraId="4F1366D5" w14:textId="77777777" w:rsidR="0063256B" w:rsidRDefault="00A51AAA">
      <w:pPr>
        <w:pStyle w:val="Verzeichnis1"/>
        <w:tabs>
          <w:tab w:val="right" w:leader="dot" w:pos="9062"/>
        </w:tabs>
        <w:rPr>
          <w:rFonts w:asciiTheme="minorHAnsi" w:eastAsiaTheme="minorEastAsia" w:hAnsiTheme="minorHAnsi" w:cstheme="minorBidi"/>
          <w:noProof/>
          <w:lang w:eastAsia="de-AT"/>
        </w:rPr>
      </w:pPr>
      <w:hyperlink w:anchor="_Toc45564801" w:history="1">
        <w:r w:rsidR="0063256B" w:rsidRPr="00036C1F">
          <w:rPr>
            <w:rStyle w:val="Hyperlink"/>
            <w:rFonts w:ascii="Times New Roman" w:hAnsi="Times New Roman"/>
            <w:noProof/>
            <w:lang w:val="en-GB"/>
          </w:rPr>
          <w:t>ANNEX VIII Species Distribution Model</w:t>
        </w:r>
        <w:r w:rsidR="0063256B">
          <w:rPr>
            <w:noProof/>
            <w:webHidden/>
          </w:rPr>
          <w:tab/>
        </w:r>
        <w:r w:rsidR="0063256B">
          <w:rPr>
            <w:noProof/>
            <w:webHidden/>
          </w:rPr>
          <w:fldChar w:fldCharType="begin"/>
        </w:r>
        <w:r w:rsidR="0063256B">
          <w:rPr>
            <w:noProof/>
            <w:webHidden/>
          </w:rPr>
          <w:instrText xml:space="preserve"> PAGEREF _Toc45564801 \h </w:instrText>
        </w:r>
        <w:r w:rsidR="0063256B">
          <w:rPr>
            <w:noProof/>
            <w:webHidden/>
          </w:rPr>
        </w:r>
        <w:r w:rsidR="0063256B">
          <w:rPr>
            <w:noProof/>
            <w:webHidden/>
          </w:rPr>
          <w:fldChar w:fldCharType="separate"/>
        </w:r>
        <w:r w:rsidR="003223F6">
          <w:rPr>
            <w:noProof/>
            <w:webHidden/>
          </w:rPr>
          <w:t>85</w:t>
        </w:r>
        <w:r w:rsidR="0063256B">
          <w:rPr>
            <w:noProof/>
            <w:webHidden/>
          </w:rPr>
          <w:fldChar w:fldCharType="end"/>
        </w:r>
      </w:hyperlink>
    </w:p>
    <w:p w14:paraId="68DF2AC6" w14:textId="77777777" w:rsidR="00C81D73" w:rsidRPr="00BB456E" w:rsidRDefault="00C81D73">
      <w:pPr>
        <w:rPr>
          <w:lang w:val="en-GB"/>
        </w:rPr>
      </w:pPr>
      <w:r w:rsidRPr="00BB456E">
        <w:rPr>
          <w:b/>
          <w:bCs/>
          <w:noProof/>
          <w:lang w:val="en-GB"/>
        </w:rPr>
        <w:fldChar w:fldCharType="end"/>
      </w:r>
    </w:p>
    <w:p w14:paraId="4D06CB97" w14:textId="2D6CFC77" w:rsidR="00C070BD" w:rsidRPr="00E57D72" w:rsidRDefault="00C070BD" w:rsidP="00E57D72">
      <w:pPr>
        <w:rPr>
          <w:rFonts w:ascii="Times New Roman" w:hAnsi="Times New Roman"/>
          <w:b/>
          <w:sz w:val="28"/>
          <w:szCs w:val="28"/>
          <w:lang w:val="en-GB"/>
        </w:rPr>
      </w:pPr>
      <w:r w:rsidRPr="00BB456E">
        <w:rPr>
          <w:lang w:val="en-GB"/>
        </w:rPr>
        <w:br w:type="page"/>
      </w:r>
      <w:bookmarkStart w:id="1" w:name="_Toc45564780"/>
      <w:r w:rsidRPr="00E57D72">
        <w:rPr>
          <w:rFonts w:ascii="Times New Roman" w:hAnsi="Times New Roman"/>
          <w:b/>
          <w:sz w:val="28"/>
          <w:szCs w:val="28"/>
          <w:lang w:val="en-GB"/>
        </w:rPr>
        <w:lastRenderedPageBreak/>
        <w:t>SECTION A – Organism Information and Screening</w:t>
      </w:r>
      <w:bookmarkEnd w:id="1"/>
      <w:r w:rsidRPr="00E57D72">
        <w:rPr>
          <w:rFonts w:ascii="Times New Roman" w:hAnsi="Times New Roman"/>
          <w:b/>
          <w:sz w:val="28"/>
          <w:szCs w:val="28"/>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7702C" w:rsidRPr="00BB456E" w14:paraId="547DD7A1" w14:textId="77777777" w:rsidTr="004E02DC">
        <w:tc>
          <w:tcPr>
            <w:tcW w:w="9212" w:type="dxa"/>
            <w:shd w:val="clear" w:color="auto" w:fill="auto"/>
          </w:tcPr>
          <w:p w14:paraId="18BD4D8E" w14:textId="77777777" w:rsidR="0027702C" w:rsidRPr="00BB456E" w:rsidRDefault="0027702C" w:rsidP="007B2270">
            <w:pPr>
              <w:spacing w:after="120"/>
              <w:rPr>
                <w:rFonts w:ascii="Times New Roman" w:hAnsi="Times New Roman"/>
                <w:b/>
                <w:lang w:val="en-GB"/>
              </w:rPr>
            </w:pPr>
            <w:r w:rsidRPr="00BB456E">
              <w:rPr>
                <w:rFonts w:ascii="Times New Roman" w:hAnsi="Times New Roman"/>
                <w:b/>
                <w:lang w:val="en-GB"/>
              </w:rPr>
              <w:t xml:space="preserve">A1. Identify the organism. Is it clearly a single taxonomic entity and can it be adequately distinguished from other entities of the same rank? </w:t>
            </w:r>
          </w:p>
          <w:p w14:paraId="3154F111" w14:textId="77777777" w:rsidR="0027702C" w:rsidRPr="00BB456E" w:rsidRDefault="0027702C" w:rsidP="007B2270">
            <w:pPr>
              <w:spacing w:after="120"/>
              <w:jc w:val="both"/>
              <w:rPr>
                <w:rFonts w:ascii="Times New Roman" w:eastAsia="Times New Roman" w:hAnsi="Times New Roman"/>
                <w:lang w:val="en-GB"/>
              </w:rPr>
            </w:pPr>
            <w:r w:rsidRPr="00BB456E">
              <w:rPr>
                <w:rFonts w:ascii="Times New Roman" w:eastAsia="Times New Roman" w:hAnsi="Times New Roman"/>
                <w:lang w:val="en-GB"/>
              </w:rPr>
              <w:t>including the following elements:</w:t>
            </w:r>
          </w:p>
          <w:p w14:paraId="22B0E0A9" w14:textId="77777777" w:rsidR="0027702C" w:rsidRPr="00BB456E" w:rsidRDefault="0027702C" w:rsidP="007B2270">
            <w:pPr>
              <w:numPr>
                <w:ilvl w:val="0"/>
                <w:numId w:val="3"/>
              </w:numPr>
              <w:spacing w:after="120"/>
              <w:contextualSpacing/>
              <w:rPr>
                <w:rFonts w:ascii="Times New Roman" w:eastAsia="Times New Roman" w:hAnsi="Times New Roman"/>
                <w:lang w:val="en-GB"/>
              </w:rPr>
            </w:pPr>
            <w:r w:rsidRPr="00BB456E">
              <w:rPr>
                <w:rFonts w:ascii="Times New Roman" w:eastAsia="Times New Roman" w:hAnsi="Times New Roman"/>
                <w:lang w:val="en-GB"/>
              </w:rPr>
              <w:t>the taxonomic family, order and class to which the species belongs;</w:t>
            </w:r>
          </w:p>
          <w:p w14:paraId="76A771CF" w14:textId="77777777" w:rsidR="0027702C" w:rsidRPr="00BB456E" w:rsidRDefault="0027702C" w:rsidP="007B2270">
            <w:pPr>
              <w:numPr>
                <w:ilvl w:val="0"/>
                <w:numId w:val="3"/>
              </w:numPr>
              <w:spacing w:after="120"/>
              <w:contextualSpacing/>
              <w:rPr>
                <w:rFonts w:ascii="Times New Roman" w:eastAsia="Times New Roman" w:hAnsi="Times New Roman"/>
                <w:lang w:val="en-GB"/>
              </w:rPr>
            </w:pPr>
            <w:r w:rsidRPr="00BB456E">
              <w:rPr>
                <w:rFonts w:ascii="Times New Roman" w:eastAsia="Times New Roman" w:hAnsi="Times New Roman"/>
                <w:lang w:val="en-GB"/>
              </w:rPr>
              <w:t>the scientific name and author of the species, as well as a list of the most common synonym names;</w:t>
            </w:r>
          </w:p>
          <w:p w14:paraId="10C5F7CE" w14:textId="77777777" w:rsidR="0027702C" w:rsidRPr="00BB456E" w:rsidRDefault="0027702C" w:rsidP="007B2270">
            <w:pPr>
              <w:numPr>
                <w:ilvl w:val="0"/>
                <w:numId w:val="3"/>
              </w:numPr>
              <w:spacing w:after="120"/>
              <w:contextualSpacing/>
              <w:rPr>
                <w:rFonts w:ascii="Times New Roman" w:eastAsia="Times New Roman" w:hAnsi="Times New Roman"/>
                <w:lang w:val="en-GB"/>
              </w:rPr>
            </w:pPr>
            <w:r w:rsidRPr="00BB456E">
              <w:rPr>
                <w:rFonts w:ascii="Times New Roman" w:eastAsia="Times New Roman" w:hAnsi="Times New Roman"/>
                <w:lang w:val="en-GB"/>
              </w:rPr>
              <w:t xml:space="preserve">names used in commerce (if any) </w:t>
            </w:r>
          </w:p>
          <w:p w14:paraId="15C05901" w14:textId="77777777" w:rsidR="0027702C" w:rsidRPr="00BB456E" w:rsidRDefault="0027702C" w:rsidP="007B2270">
            <w:pPr>
              <w:numPr>
                <w:ilvl w:val="0"/>
                <w:numId w:val="3"/>
              </w:numPr>
              <w:spacing w:after="120"/>
              <w:contextualSpacing/>
              <w:rPr>
                <w:rFonts w:ascii="Times New Roman" w:hAnsi="Times New Roman"/>
                <w:b/>
                <w:lang w:val="en-GB"/>
              </w:rPr>
            </w:pPr>
            <w:r w:rsidRPr="00BB456E">
              <w:rPr>
                <w:rFonts w:ascii="Times New Roman" w:eastAsia="Times New Roman" w:hAnsi="Times New Roman"/>
                <w:lang w:val="en-GB"/>
              </w:rPr>
              <w:t>a list of the most common subspecies, lower taxa, varieties, breeds or hybrids</w:t>
            </w:r>
          </w:p>
          <w:p w14:paraId="0F233390" w14:textId="77777777" w:rsidR="0027702C" w:rsidRPr="00BB456E" w:rsidRDefault="0027702C" w:rsidP="007B2270">
            <w:pPr>
              <w:spacing w:after="120"/>
              <w:rPr>
                <w:rFonts w:ascii="Times New Roman" w:eastAsia="Times New Roman" w:hAnsi="Times New Roman"/>
                <w:i/>
                <w:color w:val="000000"/>
                <w:lang w:val="en-GB" w:eastAsia="de-DE"/>
              </w:rPr>
            </w:pPr>
            <w:r w:rsidRPr="00BB456E">
              <w:rPr>
                <w:rFonts w:ascii="Times New Roman" w:eastAsia="Times New Roman" w:hAnsi="Times New Roman"/>
                <w:color w:val="000000"/>
                <w:lang w:val="en-GB"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BB456E">
              <w:rPr>
                <w:rFonts w:ascii="Times New Roman" w:eastAsia="Times New Roman" w:hAnsi="Times New Roman"/>
                <w:i/>
                <w:color w:val="000000"/>
                <w:lang w:val="en-GB" w:eastAsia="de-DE"/>
              </w:rPr>
              <w:t xml:space="preserve"> </w:t>
            </w:r>
          </w:p>
        </w:tc>
      </w:tr>
    </w:tbl>
    <w:p w14:paraId="7AC61DCA" w14:textId="77777777" w:rsidR="00C070BD" w:rsidRPr="00BB456E" w:rsidRDefault="00C070BD" w:rsidP="00506D0C">
      <w:pPr>
        <w:spacing w:after="120"/>
        <w:rPr>
          <w:lang w:val="en-GB"/>
        </w:rPr>
      </w:pPr>
    </w:p>
    <w:p w14:paraId="1D71DA93" w14:textId="77777777" w:rsidR="003702E1" w:rsidRPr="00BB456E" w:rsidRDefault="00A1243A" w:rsidP="00506D0C">
      <w:pPr>
        <w:spacing w:after="120"/>
        <w:rPr>
          <w:rFonts w:ascii="Times New Roman" w:hAnsi="Times New Roman"/>
          <w:lang w:val="en-GB"/>
        </w:rPr>
      </w:pPr>
      <w:r w:rsidRPr="00BB456E">
        <w:rPr>
          <w:rFonts w:ascii="Times New Roman" w:hAnsi="Times New Roman"/>
          <w:lang w:val="en-GB"/>
        </w:rPr>
        <w:t xml:space="preserve">Response: </w:t>
      </w:r>
    </w:p>
    <w:p w14:paraId="0D012F11" w14:textId="6CCA594A" w:rsidR="009E0F8A" w:rsidRPr="00BB456E" w:rsidRDefault="003D7C3A" w:rsidP="00506D0C">
      <w:pPr>
        <w:spacing w:after="120"/>
        <w:rPr>
          <w:rFonts w:ascii="Times New Roman" w:hAnsi="Times New Roman"/>
          <w:lang w:val="en-GB" w:bidi="en-US"/>
        </w:rPr>
      </w:pPr>
      <w:proofErr w:type="spellStart"/>
      <w:r w:rsidRPr="00BB456E">
        <w:rPr>
          <w:rFonts w:ascii="Times New Roman" w:hAnsi="Times New Roman"/>
          <w:i/>
          <w:lang w:val="en-GB" w:bidi="en-US"/>
        </w:rPr>
        <w:t>Platydemus</w:t>
      </w:r>
      <w:proofErr w:type="spellEnd"/>
      <w:r w:rsidRPr="00BB456E">
        <w:rPr>
          <w:rFonts w:ascii="Times New Roman" w:hAnsi="Times New Roman"/>
          <w:i/>
          <w:lang w:val="en-GB" w:bidi="en-US"/>
        </w:rPr>
        <w:t xml:space="preserve"> </w:t>
      </w:r>
      <w:proofErr w:type="spellStart"/>
      <w:r w:rsidRPr="00BB456E">
        <w:rPr>
          <w:rFonts w:ascii="Times New Roman" w:hAnsi="Times New Roman"/>
          <w:i/>
          <w:lang w:val="en-GB" w:bidi="en-US"/>
        </w:rPr>
        <w:t>manokwari</w:t>
      </w:r>
      <w:proofErr w:type="spellEnd"/>
      <w:r w:rsidRPr="00BB456E">
        <w:rPr>
          <w:rFonts w:ascii="Times New Roman" w:hAnsi="Times New Roman"/>
          <w:lang w:val="en-GB" w:bidi="en-US"/>
        </w:rPr>
        <w:t xml:space="preserve"> de Beauchamp, 1963</w:t>
      </w:r>
      <w:r w:rsidR="009E0F8A" w:rsidRPr="00BB456E">
        <w:rPr>
          <w:rFonts w:ascii="Times New Roman" w:hAnsi="Times New Roman"/>
          <w:lang w:val="en-GB" w:bidi="en-US"/>
        </w:rPr>
        <w:t xml:space="preserve"> </w:t>
      </w:r>
    </w:p>
    <w:p w14:paraId="035CDA69" w14:textId="43A78168" w:rsidR="00EA02DB" w:rsidRPr="00BB456E" w:rsidRDefault="00C11293" w:rsidP="00506D0C">
      <w:pPr>
        <w:spacing w:after="120" w:line="240" w:lineRule="auto"/>
        <w:rPr>
          <w:rFonts w:ascii="Times New Roman" w:hAnsi="Times New Roman"/>
          <w:lang w:val="en-GB"/>
        </w:rPr>
      </w:pPr>
      <w:r w:rsidRPr="00BB456E">
        <w:rPr>
          <w:rFonts w:ascii="Times New Roman" w:hAnsi="Times New Roman"/>
          <w:lang w:val="en-GB"/>
        </w:rPr>
        <w:t xml:space="preserve">Phylum Platyhelminthes, Class </w:t>
      </w:r>
      <w:proofErr w:type="spellStart"/>
      <w:r w:rsidR="00C239BC" w:rsidRPr="00BB456E">
        <w:rPr>
          <w:rFonts w:ascii="Times New Roman" w:hAnsi="Times New Roman"/>
          <w:lang w:val="en-GB"/>
        </w:rPr>
        <w:t>Rhabditophora</w:t>
      </w:r>
      <w:proofErr w:type="spellEnd"/>
      <w:r w:rsidR="00C239BC" w:rsidRPr="00BB456E">
        <w:rPr>
          <w:rFonts w:ascii="Times New Roman" w:hAnsi="Times New Roman"/>
          <w:lang w:val="en-GB"/>
        </w:rPr>
        <w:t xml:space="preserve"> (previously </w:t>
      </w:r>
      <w:proofErr w:type="spellStart"/>
      <w:r w:rsidRPr="00BB456E">
        <w:rPr>
          <w:rFonts w:ascii="Times New Roman" w:hAnsi="Times New Roman"/>
          <w:lang w:val="en-GB"/>
        </w:rPr>
        <w:t>Turbellaria</w:t>
      </w:r>
      <w:proofErr w:type="spellEnd"/>
      <w:r w:rsidR="00C239BC" w:rsidRPr="00BB456E">
        <w:rPr>
          <w:rFonts w:ascii="Times New Roman" w:hAnsi="Times New Roman"/>
          <w:lang w:val="en-GB"/>
        </w:rPr>
        <w:t>)</w:t>
      </w:r>
      <w:r w:rsidRPr="00BB456E">
        <w:rPr>
          <w:rFonts w:ascii="Times New Roman" w:hAnsi="Times New Roman"/>
          <w:lang w:val="en-GB"/>
        </w:rPr>
        <w:t xml:space="preserve">, Order </w:t>
      </w:r>
      <w:proofErr w:type="spellStart"/>
      <w:r w:rsidRPr="00BB456E">
        <w:rPr>
          <w:rFonts w:ascii="Times New Roman" w:hAnsi="Times New Roman"/>
          <w:lang w:val="en-GB"/>
        </w:rPr>
        <w:t>Tricladida</w:t>
      </w:r>
      <w:proofErr w:type="spellEnd"/>
      <w:r w:rsidRPr="00BB456E">
        <w:rPr>
          <w:rFonts w:ascii="Times New Roman" w:hAnsi="Times New Roman"/>
          <w:lang w:val="en-GB"/>
        </w:rPr>
        <w:t xml:space="preserve">, Family </w:t>
      </w:r>
      <w:proofErr w:type="spellStart"/>
      <w:r w:rsidRPr="00BB456E">
        <w:rPr>
          <w:rFonts w:ascii="Times New Roman" w:hAnsi="Times New Roman"/>
          <w:lang w:val="en-GB"/>
        </w:rPr>
        <w:t>Geoplanidae</w:t>
      </w:r>
      <w:proofErr w:type="spellEnd"/>
      <w:r w:rsidR="002B3937" w:rsidRPr="00BB456E">
        <w:rPr>
          <w:rFonts w:ascii="Times New Roman" w:hAnsi="Times New Roman"/>
          <w:lang w:val="en-GB"/>
        </w:rPr>
        <w:t>,</w:t>
      </w:r>
      <w:r w:rsidR="00506D0C">
        <w:rPr>
          <w:rFonts w:ascii="Times New Roman" w:hAnsi="Times New Roman"/>
          <w:lang w:val="en-GB"/>
        </w:rPr>
        <w:t xml:space="preserve"> </w:t>
      </w:r>
      <w:r w:rsidR="00EA02DB" w:rsidRPr="00BB456E">
        <w:rPr>
          <w:rFonts w:ascii="Times New Roman" w:hAnsi="Times New Roman"/>
          <w:lang w:val="en-GB"/>
        </w:rPr>
        <w:t xml:space="preserve">Subfamily </w:t>
      </w:r>
      <w:proofErr w:type="spellStart"/>
      <w:r w:rsidR="00EA02DB" w:rsidRPr="00BB456E">
        <w:rPr>
          <w:rFonts w:ascii="Times New Roman" w:hAnsi="Times New Roman"/>
          <w:lang w:val="en-GB"/>
        </w:rPr>
        <w:t>Rhynchodeminae</w:t>
      </w:r>
      <w:proofErr w:type="spellEnd"/>
      <w:r w:rsidR="00506D0C">
        <w:rPr>
          <w:rFonts w:ascii="Times New Roman" w:hAnsi="Times New Roman"/>
          <w:lang w:val="en-GB"/>
        </w:rPr>
        <w:t xml:space="preserve"> </w:t>
      </w:r>
    </w:p>
    <w:p w14:paraId="1C338DD7" w14:textId="49E3CD1C" w:rsidR="00B93A04" w:rsidRPr="00BB456E" w:rsidRDefault="00461BD9" w:rsidP="00506D0C">
      <w:pPr>
        <w:spacing w:after="120"/>
        <w:jc w:val="both"/>
        <w:rPr>
          <w:rFonts w:ascii="Times New Roman" w:hAnsi="Times New Roman"/>
          <w:lang w:val="en-GB" w:bidi="en-US"/>
        </w:rPr>
      </w:pPr>
      <w:r w:rsidRPr="00BB456E">
        <w:rPr>
          <w:rFonts w:ascii="Times New Roman" w:hAnsi="Times New Roman"/>
          <w:lang w:val="en-GB" w:bidi="en-US"/>
        </w:rPr>
        <w:fldChar w:fldCharType="begin"/>
      </w:r>
      <w:r w:rsidR="00F04A09">
        <w:rPr>
          <w:rFonts w:ascii="Times New Roman" w:hAnsi="Times New Roman"/>
          <w:lang w:val="en-GB" w:bidi="en-US"/>
        </w:rPr>
        <w:instrText xml:space="preserve"> ADDIN EN.CITE &lt;EndNote&gt;&lt;Cite AuthorYear="1"&gt;&lt;Author&gt;Justine&lt;/Author&gt;&lt;Year&gt;2014&lt;/Year&gt;&lt;RecNum&gt;2079&lt;/RecNum&gt;&lt;DisplayText&gt;Justine&lt;style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Pr="00BB456E">
        <w:rPr>
          <w:rFonts w:ascii="Times New Roman" w:hAnsi="Times New Roman"/>
          <w:lang w:val="en-GB" w:bidi="en-US"/>
        </w:rPr>
        <w:fldChar w:fldCharType="separate"/>
      </w:r>
      <w:r w:rsidR="00CA160C" w:rsidRPr="00BB456E">
        <w:rPr>
          <w:rFonts w:ascii="Times New Roman" w:hAnsi="Times New Roman"/>
          <w:noProof/>
          <w:lang w:val="en-GB" w:bidi="en-US"/>
        </w:rPr>
        <w:t>Justine</w:t>
      </w:r>
      <w:r w:rsidR="00CA160C" w:rsidRPr="00BB456E">
        <w:rPr>
          <w:rFonts w:ascii="Times New Roman" w:hAnsi="Times New Roman"/>
          <w:i/>
          <w:noProof/>
          <w:lang w:val="en-GB" w:bidi="en-US"/>
        </w:rPr>
        <w:t xml:space="preserve"> et al.</w:t>
      </w:r>
      <w:r w:rsidR="00CA160C" w:rsidRPr="00BB456E">
        <w:rPr>
          <w:rFonts w:ascii="Times New Roman" w:hAnsi="Times New Roman"/>
          <w:noProof/>
          <w:lang w:val="en-GB" w:bidi="en-US"/>
        </w:rPr>
        <w:t xml:space="preserve"> (2014)</w:t>
      </w:r>
      <w:r w:rsidRPr="00BB456E">
        <w:rPr>
          <w:rFonts w:ascii="Times New Roman" w:hAnsi="Times New Roman"/>
          <w:lang w:val="en-GB" w:bidi="en-US"/>
        </w:rPr>
        <w:fldChar w:fldCharType="end"/>
      </w:r>
      <w:r w:rsidR="003D7C3A" w:rsidRPr="00BB456E">
        <w:rPr>
          <w:rFonts w:ascii="Times New Roman" w:hAnsi="Times New Roman"/>
          <w:lang w:val="en-GB" w:bidi="en-US"/>
        </w:rPr>
        <w:t xml:space="preserve"> confirm the dating of de Beauchamp's species description as 1963 but which is </w:t>
      </w:r>
      <w:r w:rsidR="001E1395" w:rsidRPr="00BB456E">
        <w:rPr>
          <w:rFonts w:ascii="Times New Roman" w:hAnsi="Times New Roman"/>
          <w:lang w:val="en-GB" w:bidi="en-US"/>
        </w:rPr>
        <w:t xml:space="preserve">sometimes </w:t>
      </w:r>
      <w:r w:rsidR="003D7C3A" w:rsidRPr="00BB456E">
        <w:rPr>
          <w:rFonts w:ascii="Times New Roman" w:hAnsi="Times New Roman"/>
          <w:lang w:val="en-GB" w:bidi="en-US"/>
        </w:rPr>
        <w:t xml:space="preserve">given as 1962. </w:t>
      </w:r>
      <w:r w:rsidR="00910AAA" w:rsidRPr="00BB456E">
        <w:rPr>
          <w:rFonts w:ascii="Times New Roman" w:hAnsi="Times New Roman"/>
          <w:lang w:val="en-GB" w:bidi="en-US"/>
        </w:rPr>
        <w:t>Molecular systematics continues to resolve planarian taxonomy</w:t>
      </w:r>
      <w:r w:rsidR="002754CD" w:rsidRPr="00BB456E">
        <w:rPr>
          <w:rFonts w:ascii="Times New Roman" w:hAnsi="Times New Roman"/>
          <w:lang w:val="en-GB" w:bidi="en-US"/>
        </w:rPr>
        <w:t xml:space="preserve"> </w:t>
      </w:r>
      <w:r w:rsidR="002754CD" w:rsidRPr="00BB456E">
        <w:rPr>
          <w:rFonts w:ascii="Times New Roman" w:hAnsi="Times New Roman"/>
          <w:lang w:val="en-GB" w:bidi="en-US"/>
        </w:rPr>
        <w:fldChar w:fldCharType="begin"/>
      </w:r>
      <w:r w:rsidR="00F04A09">
        <w:rPr>
          <w:rFonts w:ascii="Times New Roman" w:hAnsi="Times New Roman"/>
          <w:lang w:val="en-GB" w:bidi="en-US"/>
        </w:rPr>
        <w:instrText xml:space="preserve"> ADDIN EN.CITE &lt;EndNote&gt;&lt;Cite&gt;&lt;Author&gt;Zhang&lt;/Author&gt;&lt;Year&gt;2019&lt;/Year&gt;&lt;RecNum&gt;4156&lt;/RecNum&gt;&lt;DisplayText&gt;(Sluys, 2019;  Zhang&lt;style face="italic"&gt; et al.&lt;/style&gt;, 2019)&lt;/DisplayText&gt;&lt;record&gt;&lt;rec-number&gt;4156&lt;/rec-number&gt;&lt;foreign-keys&gt;&lt;key app="EN" db-id="0rzd9vvw20fpwcezxth5rrsuefxradxptezr" timestamp="1590142108" guid="53900747-f19d-40f7-b04f-0c555700bda9"&gt;4156&lt;/key&gt;&lt;/foreign-keys&gt;&lt;ref-type name="Journal Article"&gt;17&lt;/ref-type&gt;&lt;contributors&gt;&lt;authors&gt;&lt;author&gt;Zhang, Hecai &lt;/author&gt;&lt;author&gt;Hu, Tiange&lt;/author&gt;&lt;author&gt;Shi, Changying &lt;/author&gt;&lt;author&gt;Chen, Guangwen&lt;/author&gt;&lt;/authors&gt;&lt;/contributors&gt;&lt;titles&gt;&lt;title&gt;Molecular systematics, population genetics and phylogeography on planarians (Platyhelminths: Turbellaria): A brief review of molecular markers&lt;/title&gt;&lt;secondary-title&gt;Zoological Systematics&lt;/secondary-title&gt;&lt;/titles&gt;&lt;periodical&gt;&lt;full-title&gt;Zoological Systematics&lt;/full-title&gt;&lt;/periodical&gt;&lt;pages&gt;177-184&lt;/pages&gt;&lt;volume&gt;44&lt;/volume&gt;&lt;number&gt;3&lt;/number&gt;&lt;dates&gt;&lt;year&gt;2019&lt;/year&gt;&lt;/dates&gt;&lt;urls&gt;&lt;/urls&gt;&lt;electronic-resource-num&gt;10.11865/zs.201921&lt;/electronic-resource-num&gt;&lt;/record&gt;&lt;/Cite&gt;&lt;Cite&gt;&lt;Author&gt;Sluys&lt;/Author&gt;&lt;Year&gt;2019&lt;/Year&gt;&lt;RecNum&gt;4154&lt;/RecNum&gt;&lt;record&gt;&lt;rec-number&gt;4154&lt;/rec-number&gt;&lt;foreign-keys&gt;&lt;key app="EN" db-id="0rzd9vvw20fpwcezxth5rrsuefxradxptezr" timestamp="1590141115" guid="ab66c5dd-a9d3-4c49-9dc3-0aec81c14883"&gt;4154&lt;/key&gt;&lt;/foreign-keys&gt;&lt;ref-type name="Journal Article"&gt;17&lt;/ref-type&gt;&lt;contributors&gt;&lt;authors&gt;&lt;author&gt;Sluys, Ronald&lt;/author&gt;&lt;/authors&gt;&lt;/contributors&gt;&lt;titles&gt;&lt;title&gt;The evolutionary terrestrialization of planarian flatworms (Platyhelminthes, Tricladida, Geoplanidae): a review and research programme&lt;/title&gt;&lt;secondary-title&gt;Zoosystematics and Evolution&lt;/secondary-title&gt;&lt;/titles&gt;&lt;periodical&gt;&lt;full-title&gt;Zoosystematics and Evolution&lt;/full-title&gt;&lt;/periodical&gt;&lt;pages&gt;543-556&lt;/pages&gt;&lt;volume&gt;95&lt;/volume&gt;&lt;number&gt;2&lt;/number&gt;&lt;section&gt;543&lt;/section&gt;&lt;dates&gt;&lt;year&gt;2019&lt;/year&gt;&lt;/dates&gt;&lt;isbn&gt;1860-0743&amp;#xD;1435-1935&lt;/isbn&gt;&lt;urls&gt;&lt;/urls&gt;&lt;electronic-resource-num&gt;10.3897/zse.95.38727&lt;/electronic-resource-num&gt;&lt;/record&gt;&lt;/Cite&gt;&lt;/EndNote&gt;</w:instrText>
      </w:r>
      <w:r w:rsidR="002754CD" w:rsidRPr="00BB456E">
        <w:rPr>
          <w:rFonts w:ascii="Times New Roman" w:hAnsi="Times New Roman"/>
          <w:lang w:val="en-GB" w:bidi="en-US"/>
        </w:rPr>
        <w:fldChar w:fldCharType="separate"/>
      </w:r>
      <w:r w:rsidR="00F04A09">
        <w:rPr>
          <w:rFonts w:ascii="Times New Roman" w:hAnsi="Times New Roman"/>
          <w:noProof/>
          <w:lang w:val="en-GB" w:bidi="en-US"/>
        </w:rPr>
        <w:t>(Sluys, 2019;  Zhang</w:t>
      </w:r>
      <w:r w:rsidR="00F04A09" w:rsidRPr="00F04A09">
        <w:rPr>
          <w:rFonts w:ascii="Times New Roman" w:hAnsi="Times New Roman"/>
          <w:i/>
          <w:noProof/>
          <w:lang w:val="en-GB" w:bidi="en-US"/>
        </w:rPr>
        <w:t xml:space="preserve"> et al.</w:t>
      </w:r>
      <w:r w:rsidR="00F04A09">
        <w:rPr>
          <w:rFonts w:ascii="Times New Roman" w:hAnsi="Times New Roman"/>
          <w:noProof/>
          <w:lang w:val="en-GB" w:bidi="en-US"/>
        </w:rPr>
        <w:t>, 2019)</w:t>
      </w:r>
      <w:r w:rsidR="002754CD" w:rsidRPr="00BB456E">
        <w:rPr>
          <w:rFonts w:ascii="Times New Roman" w:hAnsi="Times New Roman"/>
          <w:lang w:val="en-GB" w:bidi="en-US"/>
        </w:rPr>
        <w:fldChar w:fldCharType="end"/>
      </w:r>
      <w:r w:rsidR="0083487E" w:rsidRPr="00BB456E">
        <w:rPr>
          <w:rFonts w:ascii="Times New Roman" w:hAnsi="Times New Roman"/>
          <w:lang w:val="en-GB" w:bidi="en-US"/>
        </w:rPr>
        <w:t xml:space="preserve">, so the </w:t>
      </w:r>
      <w:r w:rsidR="009E0F8A" w:rsidRPr="00BB456E">
        <w:rPr>
          <w:rFonts w:ascii="Times New Roman" w:hAnsi="Times New Roman"/>
          <w:lang w:val="en-GB" w:bidi="en-US"/>
        </w:rPr>
        <w:t xml:space="preserve">higher-level </w:t>
      </w:r>
      <w:r w:rsidR="0083487E" w:rsidRPr="00BB456E">
        <w:rPr>
          <w:rFonts w:ascii="Times New Roman" w:hAnsi="Times New Roman"/>
          <w:lang w:val="en-GB" w:bidi="en-US"/>
        </w:rPr>
        <w:t>classification above may change.</w:t>
      </w:r>
    </w:p>
    <w:p w14:paraId="10B4A295" w14:textId="28B919AF" w:rsidR="00B93A04" w:rsidRPr="00BB456E" w:rsidRDefault="00B93A04" w:rsidP="00506D0C">
      <w:pPr>
        <w:spacing w:after="120"/>
        <w:rPr>
          <w:rFonts w:ascii="Times New Roman" w:hAnsi="Times New Roman"/>
          <w:lang w:val="en-GB" w:bidi="en-US"/>
        </w:rPr>
      </w:pPr>
      <w:r w:rsidRPr="00BB456E">
        <w:rPr>
          <w:rFonts w:ascii="Times New Roman" w:hAnsi="Times New Roman"/>
          <w:lang w:val="en-GB" w:bidi="en-US"/>
        </w:rPr>
        <w:t>Synonyms</w:t>
      </w:r>
      <w:r w:rsidR="00506D0C">
        <w:rPr>
          <w:rFonts w:ascii="Times New Roman" w:hAnsi="Times New Roman"/>
          <w:lang w:val="en-GB" w:bidi="en-US"/>
        </w:rPr>
        <w:t xml:space="preserve">: </w:t>
      </w:r>
      <w:proofErr w:type="spellStart"/>
      <w:r w:rsidRPr="00BB456E">
        <w:rPr>
          <w:rFonts w:ascii="Times New Roman" w:hAnsi="Times New Roman"/>
          <w:i/>
          <w:lang w:val="en-GB" w:bidi="en-US"/>
        </w:rPr>
        <w:t>Platydemus</w:t>
      </w:r>
      <w:proofErr w:type="spellEnd"/>
      <w:r w:rsidRPr="00BB456E">
        <w:rPr>
          <w:rFonts w:ascii="Times New Roman" w:hAnsi="Times New Roman"/>
          <w:i/>
          <w:lang w:val="en-GB" w:bidi="en-US"/>
        </w:rPr>
        <w:t xml:space="preserve"> </w:t>
      </w:r>
      <w:proofErr w:type="spellStart"/>
      <w:r w:rsidRPr="00BB456E">
        <w:rPr>
          <w:rFonts w:ascii="Times New Roman" w:hAnsi="Times New Roman"/>
          <w:i/>
          <w:lang w:val="en-GB" w:bidi="en-US"/>
        </w:rPr>
        <w:t>joliveti</w:t>
      </w:r>
      <w:proofErr w:type="spellEnd"/>
      <w:r w:rsidRPr="00BB456E">
        <w:rPr>
          <w:rFonts w:ascii="Times New Roman" w:hAnsi="Times New Roman"/>
          <w:lang w:val="en-GB" w:bidi="en-US"/>
        </w:rPr>
        <w:t xml:space="preserve"> Beauchamp, 1972 </w:t>
      </w:r>
      <w:r w:rsidRPr="00BB456E">
        <w:rPr>
          <w:rFonts w:ascii="Times New Roman" w:hAnsi="Times New Roman"/>
          <w:lang w:val="en-GB" w:bidi="en-US"/>
        </w:rPr>
        <w:fldChar w:fldCharType="begin"/>
      </w:r>
      <w:r w:rsidR="00F04A09">
        <w:rPr>
          <w:rFonts w:ascii="Times New Roman" w:hAnsi="Times New Roman"/>
          <w:lang w:val="en-GB" w:bidi="en-US"/>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Pr="00BB456E">
        <w:rPr>
          <w:rFonts w:ascii="Times New Roman" w:hAnsi="Times New Roman"/>
          <w:lang w:val="en-GB" w:bidi="en-US"/>
        </w:rPr>
        <w:fldChar w:fldCharType="separate"/>
      </w:r>
      <w:r w:rsidR="00782F92">
        <w:rPr>
          <w:rFonts w:ascii="Times New Roman" w:hAnsi="Times New Roman"/>
          <w:noProof/>
          <w:lang w:val="en-GB" w:bidi="en-US"/>
        </w:rPr>
        <w:t>(Winsor, 1990)</w:t>
      </w:r>
      <w:r w:rsidRPr="00BB456E">
        <w:rPr>
          <w:rFonts w:ascii="Times New Roman" w:hAnsi="Times New Roman"/>
          <w:lang w:val="en-GB" w:bidi="en-US"/>
        </w:rPr>
        <w:fldChar w:fldCharType="end"/>
      </w:r>
      <w:r w:rsidR="00506D0C">
        <w:rPr>
          <w:rFonts w:ascii="Times New Roman" w:hAnsi="Times New Roman"/>
          <w:lang w:val="en-GB" w:bidi="en-US"/>
        </w:rPr>
        <w:t xml:space="preserve"> </w:t>
      </w:r>
    </w:p>
    <w:p w14:paraId="7CCDE62C" w14:textId="1499C0BF" w:rsidR="00C070BD" w:rsidRPr="00BB456E" w:rsidRDefault="00823377" w:rsidP="00506D0C">
      <w:pPr>
        <w:spacing w:after="120"/>
        <w:jc w:val="both"/>
        <w:rPr>
          <w:rFonts w:ascii="Times New Roman" w:eastAsia="Times New Roman" w:hAnsi="Times New Roman"/>
          <w:color w:val="000000"/>
          <w:lang w:val="en-GB" w:eastAsia="de-DE"/>
        </w:rPr>
      </w:pPr>
      <w:r w:rsidRPr="00BB456E">
        <w:rPr>
          <w:rFonts w:ascii="Times New Roman" w:eastAsia="Times New Roman" w:hAnsi="Times New Roman"/>
          <w:color w:val="000000"/>
          <w:lang w:val="en-GB" w:eastAsia="de-DE"/>
        </w:rPr>
        <w:t>The organism is a single taxonomic entity. There are no kno</w:t>
      </w:r>
      <w:r w:rsidR="0082056B" w:rsidRPr="00BB456E">
        <w:rPr>
          <w:rFonts w:ascii="Times New Roman" w:eastAsia="Times New Roman" w:hAnsi="Times New Roman"/>
          <w:color w:val="000000"/>
          <w:lang w:val="en-GB" w:eastAsia="de-DE"/>
        </w:rPr>
        <w:t xml:space="preserve">wn varieties, breeds or hybrids, although two haplotypes have been </w:t>
      </w:r>
      <w:r w:rsidR="001E1395" w:rsidRPr="00BB456E">
        <w:rPr>
          <w:rFonts w:ascii="Times New Roman" w:eastAsia="Times New Roman" w:hAnsi="Times New Roman"/>
          <w:color w:val="000000"/>
          <w:lang w:val="en-GB" w:eastAsia="de-DE"/>
        </w:rPr>
        <w:t>identified:</w:t>
      </w:r>
      <w:r w:rsidR="0082056B" w:rsidRPr="00BB456E">
        <w:rPr>
          <w:rFonts w:ascii="Times New Roman" w:eastAsia="Times New Roman" w:hAnsi="Times New Roman"/>
          <w:color w:val="000000"/>
          <w:lang w:val="en-GB" w:eastAsia="de-DE"/>
        </w:rPr>
        <w:t xml:space="preserve"> the Australian haplotype, which is found in Australia</w:t>
      </w:r>
      <w:r w:rsidR="00DC7968" w:rsidRPr="00BB456E">
        <w:rPr>
          <w:rFonts w:ascii="Times New Roman" w:eastAsia="Times New Roman" w:hAnsi="Times New Roman"/>
          <w:color w:val="000000"/>
          <w:lang w:val="en-GB" w:eastAsia="de-DE"/>
        </w:rPr>
        <w:t xml:space="preserve"> and the Solomon Islands</w:t>
      </w:r>
      <w:r w:rsidR="0083487E" w:rsidRPr="00BB456E">
        <w:rPr>
          <w:rFonts w:ascii="Times New Roman" w:eastAsia="Times New Roman" w:hAnsi="Times New Roman"/>
          <w:color w:val="000000"/>
          <w:lang w:val="en-GB" w:eastAsia="de-DE"/>
        </w:rPr>
        <w:t>,</w:t>
      </w:r>
      <w:r w:rsidR="0082056B" w:rsidRPr="00BB456E">
        <w:rPr>
          <w:rFonts w:ascii="Times New Roman" w:eastAsia="Times New Roman" w:hAnsi="Times New Roman"/>
          <w:color w:val="000000"/>
          <w:lang w:val="en-GB" w:eastAsia="de-DE"/>
        </w:rPr>
        <w:t xml:space="preserve"> and the world haplotype </w:t>
      </w:r>
      <w:r w:rsidR="0082056B" w:rsidRPr="00BB456E">
        <w:rPr>
          <w:rFonts w:ascii="Times New Roman" w:eastAsia="Times New Roman" w:hAnsi="Times New Roman"/>
          <w:color w:val="000000"/>
          <w:lang w:val="en-GB" w:eastAsia="de-DE"/>
        </w:rPr>
        <w:fldChar w:fldCharType="begin">
          <w:fldData xml:space="preserve">PEVuZE5vdGU+PENpdGU+PEF1dGhvcj5KdXN0aW5lPC9BdXRob3I+PFllYXI+MjAxNTwvWWVhcj48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</w:fldData>
        </w:fldChar>
      </w:r>
      <w:r w:rsidR="00F04A09">
        <w:rPr>
          <w:rFonts w:ascii="Times New Roman" w:eastAsia="Times New Roman" w:hAnsi="Times New Roman"/>
          <w:color w:val="000000"/>
          <w:lang w:val="en-GB" w:eastAsia="de-DE"/>
        </w:rPr>
        <w:instrText xml:space="preserve"> ADDIN EN.CITE </w:instrText>
      </w:r>
      <w:r w:rsidR="00F04A09">
        <w:rPr>
          <w:rFonts w:ascii="Times New Roman" w:eastAsia="Times New Roman" w:hAnsi="Times New Roman"/>
          <w:color w:val="000000"/>
          <w:lang w:val="en-GB" w:eastAsia="de-DE"/>
        </w:rPr>
        <w:fldChar w:fldCharType="begin">
          <w:fldData xml:space="preserve">PEVuZE5vdGU+PENpdGU+PEF1dGhvcj5KdXN0aW5lPC9BdXRob3I+PFllYXI+MjAxNTwvWWVhcj48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</w:fldData>
        </w:fldChar>
      </w:r>
      <w:r w:rsidR="00F04A09">
        <w:rPr>
          <w:rFonts w:ascii="Times New Roman" w:eastAsia="Times New Roman" w:hAnsi="Times New Roman"/>
          <w:color w:val="000000"/>
          <w:lang w:val="en-GB" w:eastAsia="de-DE"/>
        </w:rPr>
        <w:instrText xml:space="preserve"> ADDIN EN.CITE.DATA </w:instrText>
      </w:r>
      <w:r w:rsidR="00F04A09">
        <w:rPr>
          <w:rFonts w:ascii="Times New Roman" w:eastAsia="Times New Roman" w:hAnsi="Times New Roman"/>
          <w:color w:val="000000"/>
          <w:lang w:val="en-GB" w:eastAsia="de-DE"/>
        </w:rPr>
      </w:r>
      <w:r w:rsidR="00F04A09">
        <w:rPr>
          <w:rFonts w:ascii="Times New Roman" w:eastAsia="Times New Roman" w:hAnsi="Times New Roman"/>
          <w:color w:val="000000"/>
          <w:lang w:val="en-GB" w:eastAsia="de-DE"/>
        </w:rPr>
        <w:fldChar w:fldCharType="end"/>
      </w:r>
      <w:r w:rsidR="0082056B" w:rsidRPr="00BB456E">
        <w:rPr>
          <w:rFonts w:ascii="Times New Roman" w:eastAsia="Times New Roman" w:hAnsi="Times New Roman"/>
          <w:color w:val="000000"/>
          <w:lang w:val="en-GB" w:eastAsia="de-DE"/>
        </w:rPr>
      </w:r>
      <w:r w:rsidR="0082056B" w:rsidRPr="00BB456E">
        <w:rPr>
          <w:rFonts w:ascii="Times New Roman" w:eastAsia="Times New Roman" w:hAnsi="Times New Roman"/>
          <w:color w:val="000000"/>
          <w:lang w:val="en-GB" w:eastAsia="de-DE"/>
        </w:rPr>
        <w:fldChar w:fldCharType="separate"/>
      </w:r>
      <w:r w:rsidR="00CA160C" w:rsidRPr="00BB456E">
        <w:rPr>
          <w:rFonts w:ascii="Times New Roman" w:eastAsia="Times New Roman" w:hAnsi="Times New Roman"/>
          <w:noProof/>
          <w:color w:val="000000"/>
          <w:lang w:val="en-GB" w:eastAsia="de-DE"/>
        </w:rPr>
        <w:t>(Justine</w:t>
      </w:r>
      <w:r w:rsidR="00CA160C" w:rsidRPr="00BB456E">
        <w:rPr>
          <w:rFonts w:ascii="Times New Roman" w:eastAsia="Times New Roman" w:hAnsi="Times New Roman"/>
          <w:i/>
          <w:noProof/>
          <w:color w:val="000000"/>
          <w:lang w:val="en-GB" w:eastAsia="de-DE"/>
        </w:rPr>
        <w:t xml:space="preserve"> et al.</w:t>
      </w:r>
      <w:r w:rsidR="00CA160C" w:rsidRPr="00BB456E">
        <w:rPr>
          <w:rFonts w:ascii="Times New Roman" w:eastAsia="Times New Roman" w:hAnsi="Times New Roman"/>
          <w:noProof/>
          <w:color w:val="000000"/>
          <w:lang w:val="en-GB" w:eastAsia="de-DE"/>
        </w:rPr>
        <w:t>, 2015)</w:t>
      </w:r>
      <w:r w:rsidR="0082056B" w:rsidRPr="00BB456E">
        <w:rPr>
          <w:rFonts w:ascii="Times New Roman" w:eastAsia="Times New Roman" w:hAnsi="Times New Roman"/>
          <w:color w:val="000000"/>
          <w:lang w:val="en-GB" w:eastAsia="de-DE"/>
        </w:rPr>
        <w:fldChar w:fldCharType="end"/>
      </w:r>
      <w:r w:rsidR="009A7989" w:rsidRPr="00BB456E">
        <w:rPr>
          <w:rFonts w:ascii="Times New Roman" w:eastAsia="Times New Roman" w:hAnsi="Times New Roman"/>
          <w:color w:val="000000"/>
          <w:lang w:val="en-GB" w:eastAsia="de-DE"/>
        </w:rPr>
        <w:t xml:space="preserve">, which has been introduced </w:t>
      </w:r>
      <w:r w:rsidR="00276A0D">
        <w:rPr>
          <w:rFonts w:ascii="Times New Roman" w:eastAsia="Times New Roman" w:hAnsi="Times New Roman"/>
          <w:color w:val="000000"/>
          <w:lang w:val="en-GB" w:eastAsia="de-DE"/>
        </w:rPr>
        <w:t>t</w:t>
      </w:r>
      <w:r w:rsidR="00DC7968" w:rsidRPr="00BB456E">
        <w:rPr>
          <w:rFonts w:ascii="Times New Roman" w:eastAsia="Times New Roman" w:hAnsi="Times New Roman"/>
          <w:color w:val="000000"/>
          <w:lang w:val="en-GB" w:eastAsia="de-DE"/>
        </w:rPr>
        <w:t>o many countries</w:t>
      </w:r>
      <w:r w:rsidR="0082056B" w:rsidRPr="00BB456E">
        <w:rPr>
          <w:rFonts w:ascii="Times New Roman" w:eastAsia="Times New Roman" w:hAnsi="Times New Roman"/>
          <w:color w:val="000000"/>
          <w:lang w:val="en-GB" w:eastAsia="de-DE"/>
        </w:rPr>
        <w:t>.</w:t>
      </w:r>
      <w:r w:rsidR="00DC7968" w:rsidRPr="00BB456E">
        <w:rPr>
          <w:rFonts w:ascii="Times New Roman" w:eastAsia="Times New Roman" w:hAnsi="Times New Roman"/>
          <w:color w:val="000000"/>
          <w:lang w:val="en-GB" w:eastAsia="de-DE"/>
        </w:rPr>
        <w:t xml:space="preserve"> At the moment there is no evidence for any major biological differences between haplotypes, therefore this risk assessment will</w:t>
      </w:r>
      <w:r w:rsidR="00857149">
        <w:rPr>
          <w:rFonts w:ascii="Times New Roman" w:eastAsia="Times New Roman" w:hAnsi="Times New Roman"/>
          <w:color w:val="000000"/>
          <w:lang w:val="en-GB" w:eastAsia="de-DE"/>
        </w:rPr>
        <w:t xml:space="preserve"> consider both together</w:t>
      </w:r>
      <w:r w:rsidR="00DC7968" w:rsidRPr="00BB456E">
        <w:rPr>
          <w:rFonts w:ascii="Times New Roman" w:eastAsia="Times New Roman" w:hAnsi="Times New Roman"/>
          <w:color w:val="000000"/>
          <w:lang w:val="en-GB" w:eastAsia="de-DE"/>
        </w:rPr>
        <w:t xml:space="preserve">. </w:t>
      </w:r>
    </w:p>
    <w:p w14:paraId="4D3434E2" w14:textId="423ED84E" w:rsidR="009E0F8A" w:rsidRDefault="009E0F8A" w:rsidP="00506D0C">
      <w:pPr>
        <w:spacing w:after="120"/>
        <w:jc w:val="both"/>
        <w:rPr>
          <w:rFonts w:ascii="Times New Roman" w:eastAsia="Times New Roman" w:hAnsi="Times New Roman"/>
          <w:color w:val="000000"/>
          <w:lang w:val="en-GB" w:eastAsia="de-DE"/>
        </w:rPr>
      </w:pPr>
      <w:r w:rsidRPr="00BB456E">
        <w:rPr>
          <w:rFonts w:ascii="Times New Roman" w:eastAsia="Times New Roman" w:hAnsi="Times New Roman"/>
          <w:color w:val="000000"/>
          <w:lang w:val="en-GB" w:eastAsia="de-DE"/>
        </w:rPr>
        <w:t xml:space="preserve">Common names: New Guinea flatworm, </w:t>
      </w:r>
      <w:proofErr w:type="spellStart"/>
      <w:r w:rsidR="0047764B" w:rsidRPr="00BB456E">
        <w:rPr>
          <w:rFonts w:ascii="Times New Roman" w:eastAsia="Times New Roman" w:hAnsi="Times New Roman"/>
          <w:color w:val="000000"/>
          <w:lang w:val="en-GB" w:eastAsia="de-DE"/>
        </w:rPr>
        <w:t>Manokwari</w:t>
      </w:r>
      <w:proofErr w:type="spellEnd"/>
      <w:r w:rsidR="0047764B" w:rsidRPr="00BB456E">
        <w:rPr>
          <w:rFonts w:ascii="Times New Roman" w:eastAsia="Times New Roman" w:hAnsi="Times New Roman"/>
          <w:color w:val="000000"/>
          <w:lang w:val="en-GB" w:eastAsia="de-DE"/>
        </w:rPr>
        <w:t xml:space="preserve"> flatworm, </w:t>
      </w:r>
      <w:r w:rsidRPr="00BB456E">
        <w:rPr>
          <w:rFonts w:ascii="Times New Roman" w:eastAsia="Times New Roman" w:hAnsi="Times New Roman"/>
          <w:color w:val="000000"/>
          <w:lang w:val="en-GB" w:eastAsia="de-DE"/>
        </w:rPr>
        <w:t>snail-eating flatworm (EN)</w:t>
      </w:r>
      <w:r w:rsidR="00E4616B" w:rsidRPr="00BB456E">
        <w:rPr>
          <w:rFonts w:ascii="Times New Roman" w:eastAsia="Times New Roman" w:hAnsi="Times New Roman"/>
          <w:color w:val="000000"/>
          <w:lang w:val="en-GB" w:eastAsia="de-DE"/>
        </w:rPr>
        <w:t xml:space="preserve">, </w:t>
      </w:r>
      <w:proofErr w:type="spellStart"/>
      <w:r w:rsidR="00E4616B" w:rsidRPr="00BB456E">
        <w:rPr>
          <w:rFonts w:ascii="Times New Roman" w:eastAsia="Times New Roman" w:hAnsi="Times New Roman"/>
          <w:color w:val="000000"/>
          <w:lang w:val="en-GB" w:eastAsia="de-DE"/>
        </w:rPr>
        <w:t>Plathelminthe</w:t>
      </w:r>
      <w:proofErr w:type="spellEnd"/>
      <w:r w:rsidR="00E4616B" w:rsidRPr="00BB456E">
        <w:rPr>
          <w:rFonts w:ascii="Times New Roman" w:eastAsia="Times New Roman" w:hAnsi="Times New Roman"/>
          <w:color w:val="000000"/>
          <w:lang w:val="en-GB" w:eastAsia="de-DE"/>
        </w:rPr>
        <w:t xml:space="preserve"> de Nouvelle-</w:t>
      </w:r>
      <w:proofErr w:type="spellStart"/>
      <w:r w:rsidR="00E4616B" w:rsidRPr="00BB456E">
        <w:rPr>
          <w:rFonts w:ascii="Times New Roman" w:eastAsia="Times New Roman" w:hAnsi="Times New Roman"/>
          <w:color w:val="000000"/>
          <w:lang w:val="en-GB" w:eastAsia="de-DE"/>
        </w:rPr>
        <w:t>Guinée</w:t>
      </w:r>
      <w:proofErr w:type="spellEnd"/>
      <w:r w:rsidR="00E4616B" w:rsidRPr="00BB456E">
        <w:rPr>
          <w:rFonts w:ascii="Times New Roman" w:eastAsia="Times New Roman" w:hAnsi="Times New Roman"/>
          <w:color w:val="000000"/>
          <w:lang w:val="en-GB" w:eastAsia="de-DE"/>
        </w:rPr>
        <w:t xml:space="preserve"> (FR)</w:t>
      </w:r>
      <w:r w:rsidR="00B96572">
        <w:rPr>
          <w:rFonts w:ascii="Times New Roman" w:eastAsia="Times New Roman" w:hAnsi="Times New Roman"/>
          <w:color w:val="000000"/>
          <w:lang w:val="en-GB" w:eastAsia="de-DE"/>
        </w:rPr>
        <w:t xml:space="preserve">, </w:t>
      </w:r>
      <w:proofErr w:type="spellStart"/>
      <w:r w:rsidR="00375641">
        <w:rPr>
          <w:rFonts w:ascii="Times New Roman" w:eastAsia="Times New Roman" w:hAnsi="Times New Roman"/>
          <w:color w:val="000000"/>
          <w:lang w:val="en-GB" w:eastAsia="de-DE"/>
        </w:rPr>
        <w:t>uus</w:t>
      </w:r>
      <w:proofErr w:type="spellEnd"/>
      <w:r w:rsidR="00375641">
        <w:rPr>
          <w:rFonts w:ascii="Times New Roman" w:eastAsia="Times New Roman" w:hAnsi="Times New Roman"/>
          <w:color w:val="000000"/>
          <w:lang w:val="en-GB" w:eastAsia="de-DE"/>
        </w:rPr>
        <w:t>-g</w:t>
      </w:r>
      <w:r w:rsidR="00B96572" w:rsidRPr="00B96572">
        <w:rPr>
          <w:rFonts w:ascii="Times New Roman" w:eastAsia="Times New Roman" w:hAnsi="Times New Roman"/>
          <w:color w:val="000000"/>
          <w:lang w:val="en-GB" w:eastAsia="de-DE"/>
        </w:rPr>
        <w:t xml:space="preserve">uinea </w:t>
      </w:r>
      <w:proofErr w:type="spellStart"/>
      <w:r w:rsidR="00B96572" w:rsidRPr="00B96572">
        <w:rPr>
          <w:rFonts w:ascii="Times New Roman" w:eastAsia="Times New Roman" w:hAnsi="Times New Roman"/>
          <w:color w:val="000000"/>
          <w:lang w:val="en-GB" w:eastAsia="de-DE"/>
        </w:rPr>
        <w:t>röövlamelane</w:t>
      </w:r>
      <w:proofErr w:type="spellEnd"/>
      <w:r w:rsidR="00506D0C">
        <w:rPr>
          <w:rFonts w:ascii="Times New Roman" w:eastAsia="Times New Roman" w:hAnsi="Times New Roman"/>
          <w:color w:val="000000"/>
          <w:lang w:val="en-GB" w:eastAsia="de-DE"/>
        </w:rPr>
        <w:t xml:space="preserve"> </w:t>
      </w:r>
      <w:r w:rsidR="00375641">
        <w:rPr>
          <w:rFonts w:ascii="Times New Roman" w:eastAsia="Times New Roman" w:hAnsi="Times New Roman"/>
          <w:color w:val="000000"/>
          <w:lang w:val="en-GB" w:eastAsia="de-DE"/>
        </w:rPr>
        <w:t>(EE</w:t>
      </w:r>
      <w:r w:rsidR="00B96572">
        <w:rPr>
          <w:rFonts w:ascii="Times New Roman" w:eastAsia="Times New Roman" w:hAnsi="Times New Roman"/>
          <w:color w:val="000000"/>
          <w:lang w:val="en-GB" w:eastAsia="de-DE"/>
        </w:rPr>
        <w:t>)</w:t>
      </w:r>
    </w:p>
    <w:p w14:paraId="47209C4C" w14:textId="77777777" w:rsidR="00506D0C" w:rsidRPr="00BB456E" w:rsidRDefault="00506D0C" w:rsidP="00506D0C">
      <w:pPr>
        <w:spacing w:after="120"/>
        <w:jc w:val="both"/>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1814" w:rsidRPr="002F6FC2" w14:paraId="50AE9152" w14:textId="77777777" w:rsidTr="00F55515">
        <w:tc>
          <w:tcPr>
            <w:tcW w:w="9212" w:type="dxa"/>
            <w:shd w:val="clear" w:color="auto" w:fill="auto"/>
          </w:tcPr>
          <w:p w14:paraId="02042C99" w14:textId="77777777" w:rsidR="00871814" w:rsidRPr="00BB456E" w:rsidRDefault="00871814" w:rsidP="00375E58">
            <w:pPr>
              <w:spacing w:after="120"/>
              <w:rPr>
                <w:rFonts w:ascii="Times New Roman" w:hAnsi="Times New Roman"/>
                <w:b/>
                <w:lang w:val="en-GB"/>
              </w:rPr>
            </w:pPr>
            <w:r w:rsidRPr="00BB456E">
              <w:rPr>
                <w:rFonts w:ascii="Times New Roman" w:hAnsi="Times New Roman"/>
                <w:b/>
                <w:lang w:val="en-GB"/>
              </w:rPr>
              <w:t xml:space="preserve">A2. Provide information on the existence of other species that look very similar [that may be detected in the risk assessment area, either in the </w:t>
            </w:r>
            <w:r w:rsidR="008C7D65" w:rsidRPr="00BB456E">
              <w:rPr>
                <w:rFonts w:ascii="Times New Roman" w:hAnsi="Times New Roman"/>
                <w:b/>
                <w:lang w:val="en-GB"/>
              </w:rPr>
              <w:t>environment</w:t>
            </w:r>
            <w:r w:rsidRPr="00BB456E">
              <w:rPr>
                <w:rFonts w:ascii="Times New Roman" w:hAnsi="Times New Roman"/>
                <w:b/>
                <w:lang w:val="en-GB"/>
              </w:rPr>
              <w:t xml:space="preserve">, in confinement or associated with a pathway of introduction] </w:t>
            </w:r>
          </w:p>
          <w:p w14:paraId="752F9629" w14:textId="77777777" w:rsidR="00871814" w:rsidRPr="00BB456E" w:rsidRDefault="00871814" w:rsidP="004F79A9">
            <w:pPr>
              <w:spacing w:after="120"/>
              <w:rPr>
                <w:rFonts w:ascii="Times New Roman" w:hAnsi="Times New Roman"/>
                <w:lang w:val="en-GB"/>
              </w:rPr>
            </w:pPr>
            <w:r w:rsidRPr="00BB456E">
              <w:rPr>
                <w:rFonts w:ascii="Times New Roman" w:hAnsi="Times New Roman"/>
                <w:lang w:val="en-GB"/>
              </w:rPr>
              <w:t>Include both native and non-native species that could be confused with the species being assessed</w:t>
            </w:r>
            <w:r w:rsidR="001026A1" w:rsidRPr="00BB456E">
              <w:rPr>
                <w:rFonts w:ascii="Times New Roman" w:hAnsi="Times New Roman"/>
                <w:lang w:val="en-GB"/>
              </w:rPr>
              <w:t xml:space="preserve">, </w:t>
            </w:r>
            <w:r w:rsidRPr="00BB456E">
              <w:rPr>
                <w:rFonts w:ascii="Times New Roman" w:hAnsi="Times New Roman"/>
                <w:lang w:val="en-GB"/>
              </w:rPr>
              <w:t xml:space="preserve">including the following elements: </w:t>
            </w:r>
          </w:p>
          <w:p w14:paraId="3DA0A606" w14:textId="77777777" w:rsidR="00871814" w:rsidRPr="00BB456E" w:rsidRDefault="00871814" w:rsidP="00375E58">
            <w:pPr>
              <w:numPr>
                <w:ilvl w:val="0"/>
                <w:numId w:val="1"/>
              </w:numPr>
              <w:spacing w:after="120"/>
              <w:rPr>
                <w:rFonts w:ascii="Times New Roman" w:hAnsi="Times New Roman"/>
                <w:lang w:val="en-GB"/>
              </w:rPr>
            </w:pPr>
            <w:r w:rsidRPr="00BB456E">
              <w:rPr>
                <w:rFonts w:ascii="Times New Roman" w:hAnsi="Times New Roman"/>
                <w:lang w:val="en-GB"/>
              </w:rPr>
              <w:lastRenderedPageBreak/>
              <w:t>other alien species with similar invasive characteristics, to be avoided as substitute species (in this case preparing a risk assessment for more than one species together may be considered);</w:t>
            </w:r>
          </w:p>
          <w:p w14:paraId="570DF9C9" w14:textId="77777777" w:rsidR="00871814" w:rsidRPr="00BB456E" w:rsidRDefault="00871814" w:rsidP="00375E58">
            <w:pPr>
              <w:numPr>
                <w:ilvl w:val="0"/>
                <w:numId w:val="1"/>
              </w:numPr>
              <w:spacing w:after="120"/>
              <w:rPr>
                <w:rFonts w:ascii="Times New Roman" w:hAnsi="Times New Roman"/>
                <w:lang w:val="en-GB"/>
              </w:rPr>
            </w:pPr>
            <w:r w:rsidRPr="00BB456E">
              <w:rPr>
                <w:rFonts w:ascii="Times New Roman" w:hAnsi="Times New Roman"/>
                <w:lang w:val="en-GB"/>
              </w:rPr>
              <w:t>other alien species without similar invasive characteristics, potential substitute species;</w:t>
            </w:r>
          </w:p>
          <w:p w14:paraId="4E348A68" w14:textId="77777777" w:rsidR="00871814" w:rsidRPr="00BB456E" w:rsidRDefault="00871814" w:rsidP="00375E58">
            <w:pPr>
              <w:numPr>
                <w:ilvl w:val="0"/>
                <w:numId w:val="1"/>
              </w:numPr>
              <w:spacing w:after="120"/>
              <w:rPr>
                <w:rFonts w:ascii="Times New Roman" w:hAnsi="Times New Roman"/>
                <w:lang w:val="en-GB"/>
              </w:rPr>
            </w:pPr>
            <w:r w:rsidRPr="00BB456E">
              <w:rPr>
                <w:rFonts w:ascii="Times New Roman" w:hAnsi="Times New Roman"/>
                <w:lang w:val="en-GB"/>
              </w:rPr>
              <w:t xml:space="preserve">native species, potential misidentification and </w:t>
            </w:r>
            <w:proofErr w:type="spellStart"/>
            <w:r w:rsidRPr="00BB456E">
              <w:rPr>
                <w:rFonts w:ascii="Times New Roman" w:hAnsi="Times New Roman"/>
                <w:lang w:val="en-GB"/>
              </w:rPr>
              <w:t>mis</w:t>
            </w:r>
            <w:proofErr w:type="spellEnd"/>
            <w:r w:rsidRPr="00BB456E">
              <w:rPr>
                <w:rFonts w:ascii="Times New Roman" w:hAnsi="Times New Roman"/>
                <w:lang w:val="en-GB"/>
              </w:rPr>
              <w:t>-targeting</w:t>
            </w:r>
          </w:p>
        </w:tc>
      </w:tr>
    </w:tbl>
    <w:p w14:paraId="5409D2F3" w14:textId="77777777" w:rsidR="000603D2" w:rsidRPr="00BB456E" w:rsidRDefault="000603D2" w:rsidP="00506D0C">
      <w:pPr>
        <w:spacing w:after="120"/>
        <w:rPr>
          <w:rFonts w:ascii="Times New Roman" w:hAnsi="Times New Roman"/>
          <w:lang w:val="en-GB"/>
        </w:rPr>
      </w:pPr>
    </w:p>
    <w:p w14:paraId="17EE9E27" w14:textId="77777777" w:rsidR="00A1243A" w:rsidRPr="00BB456E" w:rsidRDefault="00A1243A" w:rsidP="00506D0C">
      <w:pPr>
        <w:spacing w:after="120"/>
        <w:rPr>
          <w:rFonts w:ascii="Times New Roman" w:hAnsi="Times New Roman"/>
          <w:lang w:val="en-GB"/>
        </w:rPr>
      </w:pPr>
      <w:r w:rsidRPr="00BB456E">
        <w:rPr>
          <w:rFonts w:ascii="Times New Roman" w:hAnsi="Times New Roman"/>
          <w:lang w:val="en-GB"/>
        </w:rPr>
        <w:t xml:space="preserve">Response: </w:t>
      </w:r>
    </w:p>
    <w:p w14:paraId="38360AE5" w14:textId="0479E6E4" w:rsidR="00BC284E" w:rsidRPr="00BB456E" w:rsidRDefault="0050141A" w:rsidP="00506D0C">
      <w:pPr>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may be confused with other terrestrial flatworms. </w:t>
      </w:r>
      <w:r w:rsidR="00291BF7">
        <w:rPr>
          <w:rFonts w:ascii="Times New Roman" w:hAnsi="Times New Roman"/>
          <w:lang w:val="en-GB"/>
        </w:rPr>
        <w:t xml:space="preserve">There are native European flatworms and several invasive species. </w:t>
      </w:r>
      <w:r w:rsidRPr="00BB456E">
        <w:rPr>
          <w:rFonts w:ascii="Times New Roman" w:hAnsi="Times New Roman"/>
          <w:lang w:val="en-GB"/>
        </w:rPr>
        <w:t xml:space="preserve">Of note within the risk assessment area are the </w:t>
      </w:r>
      <w:proofErr w:type="spellStart"/>
      <w:r w:rsidRPr="00BB456E">
        <w:rPr>
          <w:rFonts w:ascii="Times New Roman" w:hAnsi="Times New Roman"/>
          <w:lang w:val="en-GB"/>
        </w:rPr>
        <w:t>invasives</w:t>
      </w:r>
      <w:proofErr w:type="spellEnd"/>
      <w:r w:rsidRPr="00BB456E">
        <w:rPr>
          <w:rFonts w:ascii="Times New Roman" w:hAnsi="Times New Roman"/>
          <w:lang w:val="en-GB"/>
        </w:rPr>
        <w:t xml:space="preserve">, </w:t>
      </w:r>
      <w:proofErr w:type="spellStart"/>
      <w:r w:rsidR="001E2206" w:rsidRPr="00BB456E">
        <w:rPr>
          <w:rFonts w:ascii="Times New Roman" w:hAnsi="Times New Roman"/>
          <w:i/>
          <w:lang w:val="en-GB"/>
        </w:rPr>
        <w:t>Bipalium</w:t>
      </w:r>
      <w:proofErr w:type="spellEnd"/>
      <w:r w:rsidR="001E2206" w:rsidRPr="00BB456E">
        <w:rPr>
          <w:rFonts w:ascii="Times New Roman" w:hAnsi="Times New Roman"/>
          <w:i/>
          <w:lang w:val="en-GB"/>
        </w:rPr>
        <w:t xml:space="preserve"> </w:t>
      </w:r>
      <w:proofErr w:type="spellStart"/>
      <w:r w:rsidR="001E2206" w:rsidRPr="00BB456E">
        <w:rPr>
          <w:rFonts w:ascii="Times New Roman" w:hAnsi="Times New Roman"/>
          <w:i/>
          <w:lang w:val="en-GB"/>
        </w:rPr>
        <w:t>kewense</w:t>
      </w:r>
      <w:proofErr w:type="spellEnd"/>
      <w:r w:rsidR="001E2206" w:rsidRPr="00BB456E">
        <w:rPr>
          <w:rFonts w:ascii="Times New Roman" w:hAnsi="Times New Roman"/>
          <w:lang w:val="en-GB"/>
        </w:rPr>
        <w:t>,</w:t>
      </w:r>
      <w:r w:rsidR="001E2206" w:rsidRPr="00BB456E">
        <w:rPr>
          <w:rFonts w:ascii="Times New Roman" w:hAnsi="Times New Roman"/>
          <w:i/>
          <w:lang w:val="en-GB"/>
        </w:rPr>
        <w:t xml:space="preserve"> </w:t>
      </w:r>
      <w:proofErr w:type="spellStart"/>
      <w:r w:rsidRPr="00BB456E">
        <w:rPr>
          <w:rFonts w:ascii="Times New Roman" w:hAnsi="Times New Roman"/>
          <w:i/>
          <w:lang w:val="en-GB"/>
        </w:rPr>
        <w:t>Arthurdendyus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triangulatus</w:t>
      </w:r>
      <w:proofErr w:type="spellEnd"/>
      <w:r w:rsidR="001E2206" w:rsidRPr="00BB456E">
        <w:rPr>
          <w:rFonts w:ascii="Times New Roman" w:hAnsi="Times New Roman"/>
          <w:lang w:val="en-GB"/>
        </w:rPr>
        <w:t xml:space="preserve"> </w:t>
      </w:r>
      <w:r w:rsidR="00246ACE"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&lt;EndNote&gt;&lt;Cite&gt;&lt;Author&gt;Murchie&lt;/Author&gt;&lt;Year&gt;2017&lt;/Year&gt;&lt;RecNum&gt;4253&lt;/RecNum&gt;&lt;Prefix&gt;see &lt;/Prefix&gt;&lt;DisplayText&gt;(see Murchie, 2017)&lt;/DisplayText&gt;&lt;record&gt;&lt;rec-number&gt;4253&lt;/rec-number&gt;&lt;foreign-keys&gt;&lt;key app="EN" db-id="0rzd9vvw20fpwcezxth5rrsuefxradxptezr" timestamp="1594114887" guid="d440bae2-5f46-4b1d-b0af-8d5f03028f1d"&gt;4253&lt;/key&gt;&lt;/foreign-keys&gt;&lt;ref-type name="Report"&gt;27&lt;/ref-type&gt;&lt;contributors&gt;&lt;authors&gt;&lt;author&gt;Murchie, A K&lt;/author&gt;&lt;/authors&gt;&lt;/contributors&gt;&lt;titles&gt;&lt;title&gt;&lt;style face="normal" font="default" size="100%"&gt;Annex 10: Risk Assessment for &lt;/style&gt;&lt;style face="italic" font="default" size="100%"&gt;Arthurdendyus triangulatus&lt;/style&gt;&lt;style face="normal" font="default" size="100%"&gt; (Dendy, 1894) (Jones &amp;amp; Gerard, 1999)&lt;/style&gt;&lt;/title&gt;&lt;secondary-title&gt;List of Invasive Alien Species of Union Concern&lt;/secondary-title&gt;&lt;/titles&gt;&lt;pages&gt;73&lt;/pages&gt;&lt;dates&gt;&lt;year&gt;2017&lt;/year&gt;&lt;/dates&gt;&lt;publisher&gt;European Commission&lt;/publisher&gt;&lt;urls&gt;&lt;related-urls&gt;&lt;url&gt;https://circabc.europa.eu/sd/a/abd5adfe-f0f4-4302-8325-e670ffea8c93/Arthurdendyus_triangulatus_mgt.docx&lt;/url&gt;&lt;/related-urls&gt;&lt;/urls&gt;&lt;/record&gt;&lt;/Cite&gt;&lt;/EndNote&gt;</w:instrText>
      </w:r>
      <w:r w:rsidR="00246ACE" w:rsidRPr="00BB456E">
        <w:rPr>
          <w:rFonts w:ascii="Times New Roman" w:hAnsi="Times New Roman"/>
          <w:lang w:val="en-GB"/>
        </w:rPr>
        <w:fldChar w:fldCharType="separate"/>
      </w:r>
      <w:r w:rsidR="00CA160C" w:rsidRPr="00BB456E">
        <w:rPr>
          <w:rFonts w:ascii="Times New Roman" w:hAnsi="Times New Roman"/>
          <w:noProof/>
          <w:lang w:val="en-GB"/>
        </w:rPr>
        <w:t>(see Murchie, 2017)</w:t>
      </w:r>
      <w:r w:rsidR="00246ACE" w:rsidRPr="00BB456E">
        <w:rPr>
          <w:rFonts w:ascii="Times New Roman" w:hAnsi="Times New Roman"/>
          <w:lang w:val="en-GB"/>
        </w:rPr>
        <w:fldChar w:fldCharType="end"/>
      </w:r>
      <w:r w:rsidR="00F646C9" w:rsidRPr="00BB456E">
        <w:rPr>
          <w:rFonts w:ascii="Times New Roman" w:hAnsi="Times New Roman"/>
          <w:lang w:val="en-GB"/>
        </w:rPr>
        <w:t xml:space="preserve"> </w:t>
      </w:r>
      <w:r w:rsidR="001E2206" w:rsidRPr="00BB456E">
        <w:rPr>
          <w:rFonts w:ascii="Times New Roman" w:hAnsi="Times New Roman"/>
          <w:lang w:val="en-GB"/>
        </w:rPr>
        <w:t>and</w:t>
      </w:r>
      <w:r w:rsidR="004D314F" w:rsidRPr="00BB456E">
        <w:rPr>
          <w:rFonts w:ascii="Times New Roman" w:hAnsi="Times New Roman"/>
          <w:lang w:val="en-GB"/>
        </w:rPr>
        <w:t xml:space="preserve"> </w:t>
      </w:r>
      <w:r w:rsidRPr="00BB456E">
        <w:rPr>
          <w:rFonts w:ascii="Times New Roman" w:hAnsi="Times New Roman"/>
          <w:i/>
          <w:lang w:val="en-GB"/>
        </w:rPr>
        <w:t xml:space="preserve">Obama </w:t>
      </w:r>
      <w:proofErr w:type="spellStart"/>
      <w:r w:rsidRPr="00BB456E">
        <w:rPr>
          <w:rFonts w:ascii="Times New Roman" w:hAnsi="Times New Roman"/>
          <w:i/>
          <w:lang w:val="en-GB"/>
        </w:rPr>
        <w:t>nungara</w:t>
      </w:r>
      <w:proofErr w:type="spellEnd"/>
      <w:r w:rsidR="00E4004B" w:rsidRPr="00BB456E">
        <w:rPr>
          <w:rFonts w:ascii="Times New Roman" w:hAnsi="Times New Roman"/>
          <w:lang w:val="en-GB"/>
        </w:rPr>
        <w:t xml:space="preserve">. In addition to these species, new </w:t>
      </w:r>
      <w:r w:rsidR="00246ACE" w:rsidRPr="00BB456E">
        <w:rPr>
          <w:rFonts w:ascii="Times New Roman" w:hAnsi="Times New Roman"/>
          <w:lang w:val="en-GB"/>
        </w:rPr>
        <w:t>records of</w:t>
      </w:r>
      <w:r w:rsidR="00A560E4" w:rsidRPr="00BB456E">
        <w:rPr>
          <w:rFonts w:ascii="Times New Roman" w:hAnsi="Times New Roman"/>
          <w:lang w:val="en-GB"/>
        </w:rPr>
        <w:t xml:space="preserve"> flatworm </w:t>
      </w:r>
      <w:r w:rsidR="00246ACE" w:rsidRPr="00BB456E">
        <w:rPr>
          <w:rFonts w:ascii="Times New Roman" w:hAnsi="Times New Roman"/>
          <w:lang w:val="en-GB"/>
        </w:rPr>
        <w:t>species</w:t>
      </w:r>
      <w:r w:rsidR="00A560E4" w:rsidRPr="00BB456E">
        <w:rPr>
          <w:rFonts w:ascii="Times New Roman" w:hAnsi="Times New Roman"/>
          <w:lang w:val="en-GB"/>
        </w:rPr>
        <w:t xml:space="preserve">, </w:t>
      </w:r>
      <w:r w:rsidR="00E4004B" w:rsidRPr="00BB456E">
        <w:rPr>
          <w:rFonts w:ascii="Times New Roman" w:hAnsi="Times New Roman"/>
          <w:lang w:val="en-GB"/>
        </w:rPr>
        <w:t xml:space="preserve">either </w:t>
      </w:r>
      <w:r w:rsidR="00246ACE" w:rsidRPr="00BB456E">
        <w:rPr>
          <w:rFonts w:ascii="Times New Roman" w:hAnsi="Times New Roman"/>
          <w:lang w:val="en-GB"/>
        </w:rPr>
        <w:t xml:space="preserve">under-recorded </w:t>
      </w:r>
      <w:r w:rsidR="00E4004B" w:rsidRPr="00BB456E">
        <w:rPr>
          <w:rFonts w:ascii="Times New Roman" w:hAnsi="Times New Roman"/>
          <w:lang w:val="en-GB"/>
        </w:rPr>
        <w:t>native</w:t>
      </w:r>
      <w:r w:rsidR="00246ACE" w:rsidRPr="00BB456E">
        <w:rPr>
          <w:rFonts w:ascii="Times New Roman" w:hAnsi="Times New Roman"/>
          <w:lang w:val="en-GB"/>
        </w:rPr>
        <w:t>s</w:t>
      </w:r>
      <w:r w:rsidR="00E4004B" w:rsidRPr="00BB456E">
        <w:rPr>
          <w:rFonts w:ascii="Times New Roman" w:hAnsi="Times New Roman"/>
          <w:lang w:val="en-GB"/>
        </w:rPr>
        <w:t xml:space="preserve"> </w:t>
      </w:r>
      <w:r w:rsidR="00F213BE" w:rsidRPr="00BB456E">
        <w:rPr>
          <w:rFonts w:ascii="Times New Roman" w:hAnsi="Times New Roman"/>
          <w:lang w:val="en-GB"/>
        </w:rPr>
        <w:t xml:space="preserve">(e.g. </w:t>
      </w:r>
      <w:proofErr w:type="spellStart"/>
      <w:r w:rsidR="00F213BE" w:rsidRPr="00BB456E">
        <w:rPr>
          <w:rFonts w:ascii="Times New Roman" w:hAnsi="Times New Roman"/>
          <w:i/>
          <w:lang w:val="en-GB"/>
        </w:rPr>
        <w:t>Microplana</w:t>
      </w:r>
      <w:proofErr w:type="spellEnd"/>
      <w:r w:rsidR="00F213BE" w:rsidRPr="00BB456E">
        <w:rPr>
          <w:rFonts w:ascii="Times New Roman" w:hAnsi="Times New Roman"/>
          <w:lang w:val="en-GB"/>
        </w:rPr>
        <w:t xml:space="preserve"> spp. or </w:t>
      </w:r>
      <w:proofErr w:type="spellStart"/>
      <w:r w:rsidR="00F213BE" w:rsidRPr="00BB456E">
        <w:rPr>
          <w:rFonts w:ascii="Times New Roman" w:hAnsi="Times New Roman"/>
          <w:i/>
          <w:lang w:val="en-GB"/>
        </w:rPr>
        <w:t>Rhynchodemus</w:t>
      </w:r>
      <w:proofErr w:type="spellEnd"/>
      <w:r w:rsidR="00F213BE" w:rsidRPr="00BB456E">
        <w:rPr>
          <w:rFonts w:ascii="Times New Roman" w:hAnsi="Times New Roman"/>
          <w:lang w:val="en-GB"/>
        </w:rPr>
        <w:t xml:space="preserve"> spp., etc.) </w:t>
      </w:r>
      <w:r w:rsidR="00E4004B" w:rsidRPr="00BB456E">
        <w:rPr>
          <w:rFonts w:ascii="Times New Roman" w:hAnsi="Times New Roman"/>
          <w:lang w:val="en-GB"/>
        </w:rPr>
        <w:t>or introduced</w:t>
      </w:r>
      <w:r w:rsidR="00A560E4" w:rsidRPr="00BB456E">
        <w:rPr>
          <w:rFonts w:ascii="Times New Roman" w:hAnsi="Times New Roman"/>
          <w:lang w:val="en-GB"/>
        </w:rPr>
        <w:t>,</w:t>
      </w:r>
      <w:r w:rsidR="00E4004B" w:rsidRPr="00BB456E">
        <w:rPr>
          <w:rFonts w:ascii="Times New Roman" w:hAnsi="Times New Roman"/>
          <w:lang w:val="en-GB"/>
        </w:rPr>
        <w:t xml:space="preserve"> are being </w:t>
      </w:r>
      <w:r w:rsidR="00246ACE" w:rsidRPr="00BB456E">
        <w:rPr>
          <w:rFonts w:ascii="Times New Roman" w:hAnsi="Times New Roman"/>
          <w:lang w:val="en-GB"/>
        </w:rPr>
        <w:t xml:space="preserve">added </w:t>
      </w:r>
      <w:r w:rsidR="00E4004B" w:rsidRPr="00BB456E">
        <w:rPr>
          <w:rFonts w:ascii="Times New Roman" w:hAnsi="Times New Roman"/>
          <w:lang w:val="en-GB"/>
        </w:rPr>
        <w:t>regularly within the EU</w:t>
      </w:r>
      <w:r w:rsidR="00A819E0" w:rsidRPr="00BB456E">
        <w:rPr>
          <w:rFonts w:ascii="Times New Roman" w:hAnsi="Times New Roman"/>
          <w:lang w:val="en-GB"/>
        </w:rPr>
        <w:t xml:space="preserve"> </w:t>
      </w:r>
      <w:r w:rsidR="00A819E0" w:rsidRPr="00BB456E">
        <w:rPr>
          <w:rFonts w:ascii="Times New Roman" w:hAnsi="Times New Roman"/>
          <w:lang w:val="en-GB"/>
        </w:rPr>
        <w:fldChar w:fldCharType="begin">
          <w:fldData xml:space="preserve">PEVuZE5vdGU+PENpdGU+PEF1dGhvcj5TbHV5czwvQXV0aG9yPjxZZWFyPjIwMTY8L1llYXI+PFJl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PEVuZE5vdGU+PENpdGU+PEF1dGhvcj5TbHV5czwvQXV0aG9yPjxZZWFyPjIwMTY8L1llYXI+PFJl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A819E0" w:rsidRPr="00BB456E">
        <w:rPr>
          <w:rFonts w:ascii="Times New Roman" w:hAnsi="Times New Roman"/>
          <w:lang w:val="en-GB"/>
        </w:rPr>
      </w:r>
      <w:r w:rsidR="00A819E0" w:rsidRPr="00BB456E">
        <w:rPr>
          <w:rFonts w:ascii="Times New Roman" w:hAnsi="Times New Roman"/>
          <w:lang w:val="en-GB"/>
        </w:rPr>
        <w:fldChar w:fldCharType="separate"/>
      </w:r>
      <w:r w:rsidR="00F04A09">
        <w:rPr>
          <w:rFonts w:ascii="Times New Roman" w:hAnsi="Times New Roman"/>
          <w:noProof/>
          <w:lang w:val="en-GB"/>
        </w:rPr>
        <w:t>(Álvarez-Presas</w:t>
      </w:r>
      <w:r w:rsidR="00F04A09" w:rsidRPr="00F04A09">
        <w:rPr>
          <w:rFonts w:ascii="Times New Roman" w:hAnsi="Times New Roman"/>
          <w:i/>
          <w:noProof/>
          <w:lang w:val="en-GB"/>
        </w:rPr>
        <w:t xml:space="preserve"> et al.</w:t>
      </w:r>
      <w:r w:rsidR="00F04A09">
        <w:rPr>
          <w:rFonts w:ascii="Times New Roman" w:hAnsi="Times New Roman"/>
          <w:noProof/>
          <w:lang w:val="en-GB"/>
        </w:rPr>
        <w:t>, 2014;  Mazza</w:t>
      </w:r>
      <w:r w:rsidR="00F04A09" w:rsidRPr="00F04A09">
        <w:rPr>
          <w:rFonts w:ascii="Times New Roman" w:hAnsi="Times New Roman"/>
          <w:i/>
          <w:noProof/>
          <w:lang w:val="en-GB"/>
        </w:rPr>
        <w:t xml:space="preserve"> et al.</w:t>
      </w:r>
      <w:r w:rsidR="00F04A09">
        <w:rPr>
          <w:rFonts w:ascii="Times New Roman" w:hAnsi="Times New Roman"/>
          <w:noProof/>
          <w:lang w:val="en-GB"/>
        </w:rPr>
        <w:t>, 2016;  Sluys, 2016)</w:t>
      </w:r>
      <w:r w:rsidR="00A819E0" w:rsidRPr="00BB456E">
        <w:rPr>
          <w:rFonts w:ascii="Times New Roman" w:hAnsi="Times New Roman"/>
          <w:lang w:val="en-GB"/>
        </w:rPr>
        <w:fldChar w:fldCharType="end"/>
      </w:r>
      <w:r w:rsidR="00E4004B" w:rsidRPr="00BB456E">
        <w:rPr>
          <w:rFonts w:ascii="Times New Roman" w:hAnsi="Times New Roman"/>
          <w:lang w:val="en-GB"/>
        </w:rPr>
        <w:t>. In general, the European terrestrial flatworm fauna is</w:t>
      </w:r>
      <w:r w:rsidR="00042D95" w:rsidRPr="00BB456E">
        <w:rPr>
          <w:rFonts w:ascii="Times New Roman" w:hAnsi="Times New Roman"/>
          <w:lang w:val="en-GB"/>
        </w:rPr>
        <w:t xml:space="preserve"> </w:t>
      </w:r>
      <w:r w:rsidR="00E4004B" w:rsidRPr="00BB456E">
        <w:rPr>
          <w:rFonts w:ascii="Times New Roman" w:hAnsi="Times New Roman"/>
          <w:lang w:val="en-GB"/>
        </w:rPr>
        <w:t xml:space="preserve">poorly </w:t>
      </w:r>
      <w:r w:rsidR="008C6B8E" w:rsidRPr="00BB456E">
        <w:rPr>
          <w:rFonts w:ascii="Times New Roman" w:hAnsi="Times New Roman"/>
          <w:lang w:val="en-GB"/>
        </w:rPr>
        <w:t>recorded</w:t>
      </w:r>
      <w:r w:rsidR="00E4004B" w:rsidRPr="00BB456E">
        <w:rPr>
          <w:rFonts w:ascii="Times New Roman" w:hAnsi="Times New Roman"/>
          <w:lang w:val="en-GB"/>
        </w:rPr>
        <w:t xml:space="preserve">. </w:t>
      </w:r>
    </w:p>
    <w:p w14:paraId="0C4CCD09" w14:textId="54AE4F2E" w:rsidR="00C070BD" w:rsidRPr="00BB456E" w:rsidRDefault="00A560E4" w:rsidP="00506D0C">
      <w:pPr>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00FD1DF7" w:rsidRPr="00BB456E">
        <w:rPr>
          <w:rFonts w:ascii="Times New Roman" w:hAnsi="Times New Roman"/>
          <w:lang w:val="en-GB"/>
        </w:rPr>
        <w:t xml:space="preserve"> is a moderately large</w:t>
      </w:r>
      <w:r w:rsidRPr="00BB456E">
        <w:rPr>
          <w:rFonts w:ascii="Times New Roman" w:hAnsi="Times New Roman"/>
          <w:lang w:val="en-GB"/>
        </w:rPr>
        <w:t xml:space="preserve"> flatworm (</w:t>
      </w:r>
      <w:r w:rsidR="001B1DD0" w:rsidRPr="00BB456E">
        <w:rPr>
          <w:rFonts w:ascii="Times New Roman" w:hAnsi="Times New Roman"/>
          <w:lang w:val="en-GB"/>
        </w:rPr>
        <w:t xml:space="preserve">typically </w:t>
      </w:r>
      <w:r w:rsidRPr="00BB456E">
        <w:rPr>
          <w:rFonts w:ascii="Times New Roman" w:hAnsi="Times New Roman"/>
          <w:lang w:val="en-GB"/>
        </w:rPr>
        <w:t xml:space="preserve">40-65 mm; although size is highly variable) with </w:t>
      </w:r>
      <w:r w:rsidR="00042D95" w:rsidRPr="00BB456E">
        <w:rPr>
          <w:rFonts w:ascii="Times New Roman" w:hAnsi="Times New Roman"/>
          <w:lang w:val="en-GB"/>
        </w:rPr>
        <w:t>a pointed</w:t>
      </w:r>
      <w:r w:rsidRPr="00BB456E">
        <w:rPr>
          <w:rFonts w:ascii="Times New Roman" w:hAnsi="Times New Roman"/>
          <w:lang w:val="en-GB"/>
        </w:rPr>
        <w:t xml:space="preserve"> head</w:t>
      </w:r>
      <w:r w:rsidR="001B1DD0" w:rsidRPr="00BB456E">
        <w:rPr>
          <w:rFonts w:ascii="Times New Roman" w:hAnsi="Times New Roman"/>
          <w:lang w:val="en-GB"/>
        </w:rPr>
        <w:t>,</w:t>
      </w:r>
      <w:r w:rsidRPr="00BB456E">
        <w:rPr>
          <w:rFonts w:ascii="Times New Roman" w:hAnsi="Times New Roman"/>
          <w:lang w:val="en-GB"/>
        </w:rPr>
        <w:t xml:space="preserve"> </w:t>
      </w:r>
      <w:r w:rsidR="00042D95" w:rsidRPr="00BB456E">
        <w:rPr>
          <w:rFonts w:ascii="Times New Roman" w:hAnsi="Times New Roman"/>
          <w:lang w:val="en-GB"/>
        </w:rPr>
        <w:t>distinguishing</w:t>
      </w:r>
      <w:r w:rsidRPr="00BB456E">
        <w:rPr>
          <w:rFonts w:ascii="Times New Roman" w:hAnsi="Times New Roman"/>
          <w:lang w:val="en-GB"/>
        </w:rPr>
        <w:t xml:space="preserve"> it from the shovel</w:t>
      </w:r>
      <w:r w:rsidR="00042D95" w:rsidRPr="00BB456E">
        <w:rPr>
          <w:rFonts w:ascii="Times New Roman" w:hAnsi="Times New Roman"/>
          <w:lang w:val="en-GB"/>
        </w:rPr>
        <w:t>-</w:t>
      </w:r>
      <w:r w:rsidRPr="00BB456E">
        <w:rPr>
          <w:rFonts w:ascii="Times New Roman" w:hAnsi="Times New Roman"/>
          <w:lang w:val="en-GB"/>
        </w:rPr>
        <w:t xml:space="preserve">headed </w:t>
      </w:r>
      <w:proofErr w:type="spellStart"/>
      <w:r w:rsidRPr="00BB456E">
        <w:rPr>
          <w:rFonts w:ascii="Times New Roman" w:hAnsi="Times New Roman"/>
          <w:i/>
          <w:lang w:val="en-GB"/>
        </w:rPr>
        <w:t>Bipalium</w:t>
      </w:r>
      <w:proofErr w:type="spellEnd"/>
      <w:r w:rsidRPr="00BB456E">
        <w:rPr>
          <w:rFonts w:ascii="Times New Roman" w:hAnsi="Times New Roman"/>
          <w:lang w:val="en-GB"/>
        </w:rPr>
        <w:t xml:space="preserve"> spp. The dorsal surface is dark brown </w:t>
      </w:r>
      <w:r w:rsidR="00042D95" w:rsidRPr="00BB456E">
        <w:rPr>
          <w:rFonts w:ascii="Times New Roman" w:hAnsi="Times New Roman"/>
          <w:lang w:val="en-GB"/>
        </w:rPr>
        <w:t>with a thin light</w:t>
      </w:r>
      <w:r w:rsidR="001E2206" w:rsidRPr="00BB456E">
        <w:rPr>
          <w:rFonts w:ascii="Times New Roman" w:hAnsi="Times New Roman"/>
          <w:lang w:val="en-GB"/>
        </w:rPr>
        <w:t>-</w:t>
      </w:r>
      <w:r w:rsidR="00042D95" w:rsidRPr="00BB456E">
        <w:rPr>
          <w:rFonts w:ascii="Times New Roman" w:hAnsi="Times New Roman"/>
          <w:lang w:val="en-GB"/>
        </w:rPr>
        <w:t>brown</w:t>
      </w:r>
      <w:r w:rsidR="001E2206" w:rsidRPr="00BB456E">
        <w:rPr>
          <w:rFonts w:ascii="Times New Roman" w:hAnsi="Times New Roman"/>
          <w:lang w:val="en-GB"/>
        </w:rPr>
        <w:t xml:space="preserve"> / </w:t>
      </w:r>
      <w:r w:rsidR="00C35D61" w:rsidRPr="00BB456E">
        <w:rPr>
          <w:rFonts w:ascii="Times New Roman" w:hAnsi="Times New Roman"/>
          <w:lang w:val="en-GB"/>
        </w:rPr>
        <w:t>light grey</w:t>
      </w:r>
      <w:r w:rsidR="001E2206" w:rsidRPr="00BB456E">
        <w:rPr>
          <w:rFonts w:ascii="Times New Roman" w:hAnsi="Times New Roman"/>
          <w:lang w:val="en-GB"/>
        </w:rPr>
        <w:t xml:space="preserve"> medial stripe, and a thin light-brown </w:t>
      </w:r>
      <w:r w:rsidR="00BC284E" w:rsidRPr="00BB456E">
        <w:rPr>
          <w:rFonts w:ascii="Times New Roman" w:hAnsi="Times New Roman"/>
          <w:lang w:val="en-GB"/>
        </w:rPr>
        <w:t>sub-</w:t>
      </w:r>
      <w:r w:rsidR="001E2206" w:rsidRPr="00BB456E">
        <w:rPr>
          <w:rFonts w:ascii="Times New Roman" w:hAnsi="Times New Roman"/>
          <w:lang w:val="en-GB"/>
        </w:rPr>
        <w:t>marginal edge.</w:t>
      </w:r>
      <w:r w:rsidR="00042D95" w:rsidRPr="00BB456E">
        <w:rPr>
          <w:rFonts w:ascii="Times New Roman" w:hAnsi="Times New Roman"/>
          <w:lang w:val="en-GB"/>
        </w:rPr>
        <w:t xml:space="preserve"> The ventral surface is </w:t>
      </w:r>
      <w:r w:rsidR="001E2206" w:rsidRPr="00BB456E">
        <w:rPr>
          <w:rFonts w:ascii="Times New Roman" w:hAnsi="Times New Roman"/>
          <w:lang w:val="en-GB"/>
        </w:rPr>
        <w:t xml:space="preserve">pale grey. </w:t>
      </w:r>
      <w:r w:rsidR="001B1DD0" w:rsidRPr="00BB456E">
        <w:rPr>
          <w:rFonts w:ascii="Times New Roman" w:hAnsi="Times New Roman"/>
          <w:lang w:val="en-GB"/>
        </w:rPr>
        <w:t xml:space="preserve">Confusion </w:t>
      </w:r>
      <w:r w:rsidR="005C3B68" w:rsidRPr="00BB456E">
        <w:rPr>
          <w:rFonts w:ascii="Times New Roman" w:hAnsi="Times New Roman"/>
          <w:lang w:val="en-GB"/>
        </w:rPr>
        <w:t xml:space="preserve">is most likely </w:t>
      </w:r>
      <w:r w:rsidR="001B1DD0" w:rsidRPr="00BB456E">
        <w:rPr>
          <w:rFonts w:ascii="Times New Roman" w:hAnsi="Times New Roman"/>
          <w:lang w:val="en-GB"/>
        </w:rPr>
        <w:t xml:space="preserve">with other terrestrial flatworms with </w:t>
      </w:r>
      <w:r w:rsidR="00F646C9" w:rsidRPr="00BB456E">
        <w:rPr>
          <w:rFonts w:ascii="Times New Roman" w:hAnsi="Times New Roman"/>
          <w:lang w:val="en-GB"/>
        </w:rPr>
        <w:t xml:space="preserve">similar colouration and </w:t>
      </w:r>
      <w:r w:rsidR="001B1DD0" w:rsidRPr="00BB456E">
        <w:rPr>
          <w:rFonts w:ascii="Times New Roman" w:hAnsi="Times New Roman"/>
          <w:lang w:val="en-GB"/>
        </w:rPr>
        <w:t xml:space="preserve">ventral lines (e.g. </w:t>
      </w:r>
      <w:r w:rsidR="00F646C9" w:rsidRPr="00BB456E">
        <w:rPr>
          <w:rFonts w:ascii="Times New Roman" w:hAnsi="Times New Roman"/>
          <w:i/>
          <w:lang w:val="en-GB"/>
        </w:rPr>
        <w:t xml:space="preserve">O. </w:t>
      </w:r>
      <w:proofErr w:type="spellStart"/>
      <w:r w:rsidR="00F646C9" w:rsidRPr="00BB456E">
        <w:rPr>
          <w:rFonts w:ascii="Times New Roman" w:hAnsi="Times New Roman"/>
          <w:i/>
          <w:lang w:val="en-GB"/>
        </w:rPr>
        <w:t>nungara</w:t>
      </w:r>
      <w:proofErr w:type="spellEnd"/>
      <w:r w:rsidR="00A819E0" w:rsidRPr="00BB456E">
        <w:rPr>
          <w:rFonts w:ascii="Times New Roman" w:hAnsi="Times New Roman"/>
          <w:lang w:val="en-GB"/>
        </w:rPr>
        <w:t xml:space="preserve">, </w:t>
      </w:r>
      <w:proofErr w:type="spellStart"/>
      <w:r w:rsidR="00A819E0" w:rsidRPr="00BB456E">
        <w:rPr>
          <w:rFonts w:ascii="Times New Roman" w:hAnsi="Times New Roman"/>
          <w:i/>
          <w:iCs/>
          <w:lang w:val="en-GB"/>
        </w:rPr>
        <w:t>Caenoplana</w:t>
      </w:r>
      <w:proofErr w:type="spellEnd"/>
      <w:r w:rsidR="00A819E0" w:rsidRPr="00BB456E">
        <w:rPr>
          <w:rFonts w:ascii="Times New Roman" w:hAnsi="Times New Roman"/>
          <w:iCs/>
          <w:lang w:val="en-GB"/>
        </w:rPr>
        <w:t xml:space="preserve"> spp.</w:t>
      </w:r>
      <w:r w:rsidR="00B93A04" w:rsidRPr="00BB456E">
        <w:rPr>
          <w:rFonts w:ascii="Times New Roman" w:hAnsi="Times New Roman"/>
          <w:iCs/>
          <w:lang w:val="en-GB"/>
        </w:rPr>
        <w:t xml:space="preserve">, </w:t>
      </w:r>
      <w:proofErr w:type="spellStart"/>
      <w:r w:rsidR="00B93A04" w:rsidRPr="00BB456E">
        <w:rPr>
          <w:rFonts w:ascii="Times New Roman" w:hAnsi="Times New Roman"/>
          <w:i/>
          <w:iCs/>
          <w:lang w:val="en-GB"/>
        </w:rPr>
        <w:t>Kontikia</w:t>
      </w:r>
      <w:proofErr w:type="spellEnd"/>
      <w:r w:rsidR="00B93A04" w:rsidRPr="00BB456E">
        <w:rPr>
          <w:rFonts w:ascii="Times New Roman" w:hAnsi="Times New Roman"/>
          <w:iCs/>
          <w:lang w:val="en-GB"/>
        </w:rPr>
        <w:t xml:space="preserve"> spp.</w:t>
      </w:r>
      <w:r w:rsidR="0016064C" w:rsidRPr="00BB456E">
        <w:rPr>
          <w:rFonts w:ascii="Times New Roman" w:hAnsi="Times New Roman"/>
          <w:lang w:val="en-GB"/>
        </w:rPr>
        <w:t>)</w:t>
      </w:r>
      <w:r w:rsidR="00F646C9" w:rsidRPr="00BB456E">
        <w:rPr>
          <w:rFonts w:ascii="Times New Roman" w:hAnsi="Times New Roman"/>
          <w:lang w:val="en-GB"/>
        </w:rPr>
        <w:t>.</w:t>
      </w:r>
      <w:r w:rsidR="00291BF7">
        <w:rPr>
          <w:rFonts w:ascii="Times New Roman" w:hAnsi="Times New Roman"/>
          <w:lang w:val="en-GB"/>
        </w:rPr>
        <w:t xml:space="preserve"> </w:t>
      </w:r>
      <w:r w:rsidR="00291BF7" w:rsidRPr="00291BF7">
        <w:rPr>
          <w:rFonts w:ascii="Times New Roman" w:hAnsi="Times New Roman"/>
          <w:lang w:val="en-GB"/>
        </w:rPr>
        <w:t xml:space="preserve">Generally, the native flatworm species are smaller than the </w:t>
      </w:r>
      <w:r w:rsidR="00F04A09">
        <w:rPr>
          <w:rFonts w:ascii="Times New Roman" w:hAnsi="Times New Roman"/>
          <w:lang w:val="en-GB"/>
        </w:rPr>
        <w:t xml:space="preserve">alien flatworms </w:t>
      </w:r>
      <w:r w:rsidR="00291BF7" w:rsidRPr="00291BF7">
        <w:rPr>
          <w:rFonts w:ascii="Times New Roman" w:hAnsi="Times New Roman"/>
          <w:lang w:val="en-GB"/>
        </w:rPr>
        <w:t>but as size is variable in flatworms this is not a reliable feature.</w:t>
      </w:r>
    </w:p>
    <w:p w14:paraId="79627D93" w14:textId="77777777" w:rsidR="00E4004B" w:rsidRPr="00BB456E" w:rsidRDefault="00E4004B" w:rsidP="00506D0C">
      <w:pPr>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2270" w:rsidRPr="002F6FC2" w14:paraId="71737CD4" w14:textId="77777777" w:rsidTr="00B94B35">
        <w:tc>
          <w:tcPr>
            <w:tcW w:w="9212" w:type="dxa"/>
            <w:shd w:val="clear" w:color="auto" w:fill="auto"/>
          </w:tcPr>
          <w:p w14:paraId="52787027" w14:textId="77777777" w:rsidR="007B2270" w:rsidRPr="00BB456E" w:rsidRDefault="007B2270" w:rsidP="00B94B35">
            <w:pPr>
              <w:spacing w:after="120"/>
              <w:rPr>
                <w:b/>
                <w:lang w:val="en-GB"/>
              </w:rPr>
            </w:pPr>
            <w:r w:rsidRPr="00BB456E">
              <w:rPr>
                <w:rFonts w:ascii="Times New Roman" w:hAnsi="Times New Roman"/>
                <w:b/>
                <w:lang w:val="en-GB"/>
              </w:rPr>
              <w:t xml:space="preserve">A3. Does a relevant earlier risk assessment exist? Give details of any previous risk assessment, including the final scores and its validity in relation to the risk assessment area. </w:t>
            </w:r>
          </w:p>
        </w:tc>
      </w:tr>
    </w:tbl>
    <w:p w14:paraId="7688CA19" w14:textId="77777777" w:rsidR="007B2270" w:rsidRPr="00BB456E" w:rsidRDefault="007B2270" w:rsidP="00506D0C">
      <w:pPr>
        <w:spacing w:after="120"/>
        <w:rPr>
          <w:lang w:val="en-GB"/>
        </w:rPr>
      </w:pPr>
    </w:p>
    <w:p w14:paraId="78BE0F4C" w14:textId="77777777" w:rsidR="00A1243A" w:rsidRPr="00BB456E" w:rsidRDefault="00A1243A" w:rsidP="00506D0C">
      <w:pPr>
        <w:spacing w:after="120"/>
        <w:rPr>
          <w:rFonts w:ascii="Times New Roman" w:hAnsi="Times New Roman"/>
          <w:lang w:val="en-GB"/>
        </w:rPr>
      </w:pPr>
      <w:r w:rsidRPr="00BB456E">
        <w:rPr>
          <w:rFonts w:ascii="Times New Roman" w:hAnsi="Times New Roman"/>
          <w:lang w:val="en-GB"/>
        </w:rPr>
        <w:t xml:space="preserve">Response: </w:t>
      </w:r>
    </w:p>
    <w:p w14:paraId="2E5DDE4E" w14:textId="58EE3A2E" w:rsidR="00C070BD" w:rsidRPr="00BB456E" w:rsidRDefault="00F04A09" w:rsidP="00506D0C">
      <w:pPr>
        <w:spacing w:after="120"/>
        <w:jc w:val="both"/>
        <w:rPr>
          <w:rFonts w:ascii="Times New Roman" w:hAnsi="Times New Roman"/>
          <w:lang w:val="en-GB"/>
        </w:rPr>
      </w:pPr>
      <w:r>
        <w:rPr>
          <w:rFonts w:ascii="Times New Roman" w:hAnsi="Times New Roman"/>
          <w:lang w:val="en-GB"/>
        </w:rPr>
        <w:fldChar w:fldCharType="begin"/>
      </w:r>
      <w:r>
        <w:rPr>
          <w:rFonts w:ascii="Times New Roman" w:hAnsi="Times New Roman"/>
          <w:lang w:val="en-GB"/>
        </w:rPr>
        <w:instrText xml:space="preserve"> ADDIN EN.CITE &lt;EndNote&gt;&lt;Cite AuthorYear="1"&gt;&lt;Author&gt;Thunnissen&lt;/Author&gt;&lt;Year&gt;2022&lt;/Year&gt;&lt;RecNum&gt;5428&lt;/RecNum&gt;&lt;DisplayText&gt;Thunnissen&lt;style face="italic"&gt; et al.&lt;/style&gt; (2022)&lt;/DisplayText&gt;&lt;record&gt;&lt;rec-number&gt;5428&lt;/rec-number&gt;&lt;foreign-keys&gt;&lt;key app="EN" db-id="0rzd9vvw20fpwcezxth5rrsuefxradxptezr" timestamp="1663796980" guid="0994dc94-a76f-42ed-b812-0f325c2fe316"&gt;5428&lt;/key&gt;&lt;/foreign-keys&gt;&lt;ref-type name="Journal Article"&gt;17&lt;/ref-type&gt;&lt;contributors&gt;&lt;authors&gt;&lt;author&gt;Thunnissen, Naomi&lt;/author&gt;&lt;author&gt;de Waart, Sytske&lt;/author&gt;&lt;author&gt;Collas, Frank&lt;/author&gt;&lt;author&gt;Jongejans, Eelke&lt;/author&gt;&lt;author&gt;Hendriks, Jan&lt;/author&gt;&lt;author&gt;van der Velde, Gerard&lt;/author&gt;&lt;author&gt;Leuven, Rob&lt;/author&gt;&lt;/authors&gt;&lt;/contributors&gt;&lt;titles&gt;&lt;title&gt;Risk screening and management of alien terrestrial planarians in The Netherlands&lt;/title&gt;&lt;secondary-title&gt;Management of Biological Invasions&lt;/secondary-title&gt;&lt;/titles&gt;&lt;periodical&gt;&lt;full-title&gt;Management of Biological Invasions&lt;/full-title&gt;&lt;/periodical&gt;&lt;pages&gt;81-100&lt;/pages&gt;&lt;volume&gt;13&lt;/volume&gt;&lt;number&gt;1&lt;/number&gt;&lt;section&gt;81&lt;/section&gt;&lt;dates&gt;&lt;year&gt;2022&lt;/year&gt;&lt;/dates&gt;&lt;isbn&gt;19898649&lt;/isbn&gt;&lt;urls&gt;&lt;/urls&gt;&lt;electronic-resource-num&gt;10.3391/mbi.2022.13.1.05&lt;/electronic-resource-num&gt;&lt;/record&gt;&lt;/Cite&gt;&lt;/EndNote&gt;</w:instrText>
      </w:r>
      <w:r>
        <w:rPr>
          <w:rFonts w:ascii="Times New Roman" w:hAnsi="Times New Roman"/>
          <w:lang w:val="en-GB"/>
        </w:rPr>
        <w:fldChar w:fldCharType="separate"/>
      </w:r>
      <w:r>
        <w:rPr>
          <w:rFonts w:ascii="Times New Roman" w:hAnsi="Times New Roman"/>
          <w:noProof/>
          <w:lang w:val="en-GB"/>
        </w:rPr>
        <w:t>Thunnissen</w:t>
      </w:r>
      <w:r w:rsidRPr="00F04A09">
        <w:rPr>
          <w:rFonts w:ascii="Times New Roman" w:hAnsi="Times New Roman"/>
          <w:i/>
          <w:noProof/>
          <w:lang w:val="en-GB"/>
        </w:rPr>
        <w:t xml:space="preserve"> et al.</w:t>
      </w:r>
      <w:r>
        <w:rPr>
          <w:rFonts w:ascii="Times New Roman" w:hAnsi="Times New Roman"/>
          <w:noProof/>
          <w:lang w:val="en-GB"/>
        </w:rPr>
        <w:t xml:space="preserve"> (2022)</w:t>
      </w:r>
      <w:r>
        <w:rPr>
          <w:rFonts w:ascii="Times New Roman" w:hAnsi="Times New Roman"/>
          <w:lang w:val="en-GB"/>
        </w:rPr>
        <w:fldChar w:fldCharType="end"/>
      </w:r>
      <w:r>
        <w:rPr>
          <w:rFonts w:ascii="Times New Roman" w:hAnsi="Times New Roman"/>
          <w:lang w:val="en-GB"/>
        </w:rPr>
        <w:t xml:space="preserve"> risk screened 22 alien flatworm species for The Netherlands using the </w:t>
      </w:r>
      <w:r w:rsidRPr="00F04A09">
        <w:rPr>
          <w:rFonts w:ascii="Times New Roman" w:hAnsi="Times New Roman"/>
          <w:lang w:val="en-GB"/>
        </w:rPr>
        <w:t>Harmonia</w:t>
      </w:r>
      <w:r w:rsidRPr="00A615AE">
        <w:rPr>
          <w:rFonts w:ascii="Times New Roman" w:hAnsi="Times New Roman"/>
          <w:vertAlign w:val="superscript"/>
          <w:lang w:val="en-GB"/>
        </w:rPr>
        <w:t>+</w:t>
      </w:r>
      <w:r>
        <w:rPr>
          <w:rFonts w:ascii="Times New Roman" w:hAnsi="Times New Roman"/>
          <w:lang w:val="en-GB"/>
        </w:rPr>
        <w:t xml:space="preserve"> </w:t>
      </w:r>
      <w:r w:rsidRPr="00F04A09">
        <w:rPr>
          <w:rFonts w:ascii="Times New Roman" w:hAnsi="Times New Roman"/>
          <w:lang w:val="en-GB"/>
        </w:rPr>
        <w:t>risk assessment protocol</w:t>
      </w:r>
      <w:r>
        <w:rPr>
          <w:rFonts w:ascii="Times New Roman" w:hAnsi="Times New Roman"/>
          <w:lang w:val="en-GB"/>
        </w:rPr>
        <w:t xml:space="preserve"> </w:t>
      </w:r>
      <w:r>
        <w:rPr>
          <w:rFonts w:ascii="Times New Roman" w:hAnsi="Times New Roman"/>
          <w:lang w:val="en-GB"/>
        </w:rPr>
        <w:fldChar w:fldCharType="begin"/>
      </w:r>
      <w:r>
        <w:rPr>
          <w:rFonts w:ascii="Times New Roman" w:hAnsi="Times New Roman"/>
          <w:lang w:val="en-GB"/>
        </w:rPr>
        <w:instrText xml:space="preserve"> ADDIN EN.CITE &lt;EndNote&gt;&lt;Cite&gt;&lt;Author&gt;D’hondt&lt;/Author&gt;&lt;Year&gt;2015&lt;/Year&gt;&lt;RecNum&gt;5430&lt;/RecNum&gt;&lt;DisplayText&gt;(D’hondt&lt;style face="italic"&gt; et al.&lt;/style&gt;, 2015)&lt;/DisplayText&gt;&lt;record&gt;&lt;rec-number&gt;5430&lt;/rec-number&gt;&lt;foreign-keys&gt;&lt;key app="EN" db-id="0rzd9vvw20fpwcezxth5rrsuefxradxptezr" timestamp="1664311666" guid="664ee483-35ba-4b22-b44a-6b9d93c5c526"&gt;5430&lt;/key&gt;&lt;/foreign-keys&gt;&lt;ref-type name="Journal Article"&gt;17&lt;/ref-type&gt;&lt;contributors&gt;&lt;authors&gt;&lt;author&gt;D’hondt, Bram&lt;/author&gt;&lt;author&gt;Vanderhoeven, Sonia&lt;/author&gt;&lt;author&gt;Roelandt, Sophie&lt;/author&gt;&lt;author&gt;Mayer, François&lt;/author&gt;&lt;author&gt;Versteirt, Veerle&lt;/author&gt;&lt;author&gt;Adriaens, Tim&lt;/author&gt;&lt;author&gt;Ducheyne, Els&lt;/author&gt;&lt;author&gt;San Martin, Gilles&lt;/author&gt;&lt;author&gt;Grégoire, Jean-Claude&lt;/author&gt;&lt;author&gt;Stiers, Iris&lt;/author&gt;&lt;author&gt;Quoilin, Sophie&lt;/author&gt;&lt;author&gt;Cigar, Julien&lt;/author&gt;&lt;author&gt;Heughebaert, André&lt;/author&gt;&lt;author&gt;Branquart, Etienne&lt;/author&gt;&lt;/authors&gt;&lt;/contributors&gt;&lt;titles&gt;&lt;title&gt;Harmonia + and Pandora +: risk screening tools for potentially invasive plants, animals and their pathogens&lt;/title&gt;&lt;secondary-title&gt;Biological Invasions&lt;/secondary-title&gt;&lt;/titles&gt;&lt;periodical&gt;&lt;full-title&gt;Biological Invasions&lt;/full-title&gt;&lt;abbr-1&gt;Biol. Invasions&lt;/abbr-1&gt;&lt;/periodical&gt;&lt;pages&gt;1869-1883&lt;/pages&gt;&lt;volume&gt;17&lt;/volume&gt;&lt;number&gt;6&lt;/number&gt;&lt;section&gt;1869&lt;/section&gt;&lt;dates&gt;&lt;year&gt;2015&lt;/year&gt;&lt;/dates&gt;&lt;isbn&gt;1387-3547&amp;#xD;1573-1464&lt;/isbn&gt;&lt;urls&gt;&lt;/urls&gt;&lt;electronic-resource-num&gt;10.1007/s10530-015-0843-1&lt;/electronic-resource-num&gt;&lt;/record&gt;&lt;/Cite&gt;&lt;/EndNote&gt;</w:instrText>
      </w:r>
      <w:r>
        <w:rPr>
          <w:rFonts w:ascii="Times New Roman" w:hAnsi="Times New Roman"/>
          <w:lang w:val="en-GB"/>
        </w:rPr>
        <w:fldChar w:fldCharType="separate"/>
      </w:r>
      <w:r>
        <w:rPr>
          <w:rFonts w:ascii="Times New Roman" w:hAnsi="Times New Roman"/>
          <w:noProof/>
          <w:lang w:val="en-GB"/>
        </w:rPr>
        <w:t>(D’hondt</w:t>
      </w:r>
      <w:r w:rsidRPr="00F04A09">
        <w:rPr>
          <w:rFonts w:ascii="Times New Roman" w:hAnsi="Times New Roman"/>
          <w:i/>
          <w:noProof/>
          <w:lang w:val="en-GB"/>
        </w:rPr>
        <w:t xml:space="preserve"> et al.</w:t>
      </w:r>
      <w:r>
        <w:rPr>
          <w:rFonts w:ascii="Times New Roman" w:hAnsi="Times New Roman"/>
          <w:noProof/>
          <w:lang w:val="en-GB"/>
        </w:rPr>
        <w:t>, 2015)</w:t>
      </w:r>
      <w:r>
        <w:rPr>
          <w:rFonts w:ascii="Times New Roman" w:hAnsi="Times New Roman"/>
          <w:lang w:val="en-GB"/>
        </w:rPr>
        <w:fldChar w:fldCharType="end"/>
      </w:r>
      <w:r>
        <w:rPr>
          <w:rFonts w:ascii="Times New Roman" w:hAnsi="Times New Roman"/>
          <w:lang w:val="en-GB"/>
        </w:rPr>
        <w:t xml:space="preserve">. They scored </w:t>
      </w:r>
      <w:r w:rsidRPr="00A615AE">
        <w:rPr>
          <w:rFonts w:ascii="Times New Roman" w:hAnsi="Times New Roman"/>
          <w:i/>
          <w:iCs/>
          <w:lang w:val="en-GB"/>
        </w:rPr>
        <w:t xml:space="preserve">P. </w:t>
      </w:r>
      <w:proofErr w:type="spellStart"/>
      <w:r w:rsidRPr="00A615AE">
        <w:rPr>
          <w:rFonts w:ascii="Times New Roman" w:hAnsi="Times New Roman"/>
          <w:i/>
          <w:iCs/>
          <w:lang w:val="en-GB"/>
        </w:rPr>
        <w:t>manokwari</w:t>
      </w:r>
      <w:proofErr w:type="spellEnd"/>
      <w:r>
        <w:rPr>
          <w:rFonts w:ascii="Times New Roman" w:hAnsi="Times New Roman"/>
          <w:lang w:val="en-GB"/>
        </w:rPr>
        <w:t xml:space="preserve"> as medium (0.5) for invasion and medium for impact (0.5), resulting in an overall </w:t>
      </w:r>
      <w:r w:rsidR="0066319B">
        <w:rPr>
          <w:rFonts w:ascii="Times New Roman" w:hAnsi="Times New Roman"/>
          <w:lang w:val="en-GB"/>
        </w:rPr>
        <w:t xml:space="preserve">low risk </w:t>
      </w:r>
      <w:r>
        <w:rPr>
          <w:rFonts w:ascii="Times New Roman" w:hAnsi="Times New Roman"/>
          <w:lang w:val="en-GB"/>
        </w:rPr>
        <w:t xml:space="preserve">score </w:t>
      </w:r>
      <w:r w:rsidR="0066319B">
        <w:rPr>
          <w:rFonts w:ascii="Times New Roman" w:hAnsi="Times New Roman"/>
          <w:lang w:val="en-GB"/>
        </w:rPr>
        <w:t xml:space="preserve">(0.5 x 0.5 = 0.25) for The Netherlands. Although not a </w:t>
      </w:r>
      <w:r w:rsidR="002A3C6F" w:rsidRPr="00BB456E">
        <w:rPr>
          <w:rFonts w:ascii="Times New Roman" w:hAnsi="Times New Roman"/>
          <w:lang w:val="en-GB"/>
        </w:rPr>
        <w:t xml:space="preserve">quantitative risk assessment for </w:t>
      </w:r>
      <w:r w:rsidR="002A3C6F" w:rsidRPr="00BB456E">
        <w:rPr>
          <w:rFonts w:ascii="Times New Roman" w:hAnsi="Times New Roman"/>
          <w:i/>
          <w:lang w:val="en-GB"/>
        </w:rPr>
        <w:t xml:space="preserve">P. </w:t>
      </w:r>
      <w:proofErr w:type="spellStart"/>
      <w:r w:rsidR="002A3C6F" w:rsidRPr="00BB456E">
        <w:rPr>
          <w:rFonts w:ascii="Times New Roman" w:hAnsi="Times New Roman"/>
          <w:i/>
          <w:lang w:val="en-GB"/>
        </w:rPr>
        <w:t>manokwari</w:t>
      </w:r>
      <w:proofErr w:type="spellEnd"/>
      <w:r w:rsidR="002A3C6F" w:rsidRPr="00BB456E">
        <w:rPr>
          <w:rFonts w:ascii="Times New Roman" w:hAnsi="Times New Roman"/>
          <w:lang w:val="en-GB"/>
        </w:rPr>
        <w:t>, the comprehensive</w:t>
      </w:r>
      <w:r w:rsidR="001B0DF7" w:rsidRPr="00BB456E">
        <w:rPr>
          <w:rFonts w:ascii="Times New Roman" w:hAnsi="Times New Roman"/>
          <w:lang w:val="en-GB"/>
        </w:rPr>
        <w:t xml:space="preserve"> </w:t>
      </w:r>
      <w:r w:rsidR="002A3C6F" w:rsidRPr="00BB456E">
        <w:rPr>
          <w:rFonts w:ascii="Times New Roman" w:hAnsi="Times New Roman"/>
          <w:lang w:val="en-GB"/>
        </w:rPr>
        <w:t xml:space="preserve">CABI datasheet </w:t>
      </w:r>
      <w:r w:rsidR="001B0DF7" w:rsidRPr="00BB456E">
        <w:rPr>
          <w:rFonts w:ascii="Times New Roman" w:hAnsi="Times New Roman"/>
          <w:lang w:val="en-GB"/>
        </w:rPr>
        <w:t xml:space="preserve">by </w:t>
      </w:r>
      <w:r w:rsidR="001B0DF7" w:rsidRPr="00BB456E">
        <w:rPr>
          <w:rFonts w:ascii="Times New Roman" w:hAnsi="Times New Roman"/>
          <w:lang w:val="en-GB"/>
        </w:rPr>
        <w:fldChar w:fldCharType="begin"/>
      </w:r>
      <w:r>
        <w:rPr>
          <w:rFonts w:ascii="Times New Roman" w:hAnsi="Times New Roman"/>
          <w:lang w:val="en-GB"/>
        </w:rPr>
        <w:instrText xml:space="preserve"> ADDIN EN.CITE &lt;EndNote&gt;&lt;Cite AuthorYear="1"&gt;&lt;Author&gt;Sugiura&lt;/Author&gt;&lt;Year&gt;2008&lt;/Year&gt;&lt;RecNum&gt;2130&lt;/RecNum&gt;&lt;DisplayText&gt;Sugiura (2008b)&lt;/DisplayText&gt;&lt;record&gt;&lt;rec-number&gt;2130&lt;/rec-number&gt;&lt;foreign-keys&gt;&lt;key app="EN" db-id="0rzd9vvw20fpwcezxth5rrsuefxradxptezr" timestamp="1586184310" guid="c1254044-5fba-40bb-8bd1-8a17f252f675"&gt;2130&lt;/key&gt;&lt;/foreign-keys&gt;&lt;ref-type name="Web Page"&gt;12&lt;/ref-type&gt;&lt;contributors&gt;&lt;authors&gt;&lt;author&gt;Sugiura, S.&lt;/author&gt;&lt;/authors&gt;&lt;/contributors&gt;&lt;titles&gt;&lt;title&gt;&lt;style face="italic" font="default" size="100%"&gt;Platydemus  manokwari&lt;/style&gt;&lt;/title&gt;&lt;secondary-title&gt;CABI Invasive Species Compendium&lt;/secondary-title&gt;&lt;/titles&gt;&lt;volume&gt;2014&lt;/volume&gt;&lt;number&gt;May&lt;/number&gt;&lt;dates&gt;&lt;year&gt;2008&lt;/year&gt;&lt;/dates&gt;&lt;publisher&gt;CABI&lt;/publisher&gt;&lt;urls&gt;&lt;related-urls&gt;&lt;url&gt;www.cabi.org/isc/datasheet/42340&lt;/url&gt;&lt;/related-urls&gt;&lt;/urls&gt;&lt;/record&gt;&lt;/Cite&gt;&lt;/EndNote&gt;</w:instrText>
      </w:r>
      <w:r w:rsidR="001B0DF7" w:rsidRPr="00BB456E">
        <w:rPr>
          <w:rFonts w:ascii="Times New Roman" w:hAnsi="Times New Roman"/>
          <w:lang w:val="en-GB"/>
        </w:rPr>
        <w:fldChar w:fldCharType="separate"/>
      </w:r>
      <w:r w:rsidR="00083E7B" w:rsidRPr="00BB456E">
        <w:rPr>
          <w:rFonts w:ascii="Times New Roman" w:hAnsi="Times New Roman"/>
          <w:noProof/>
          <w:lang w:val="en-GB"/>
        </w:rPr>
        <w:t>Sugiura (2008b)</w:t>
      </w:r>
      <w:r w:rsidR="001B0DF7" w:rsidRPr="00BB456E">
        <w:rPr>
          <w:rFonts w:ascii="Times New Roman" w:hAnsi="Times New Roman"/>
          <w:lang w:val="en-GB"/>
        </w:rPr>
        <w:fldChar w:fldCharType="end"/>
      </w:r>
      <w:r w:rsidR="001B0DF7" w:rsidRPr="00BB456E">
        <w:rPr>
          <w:rFonts w:ascii="Times New Roman" w:hAnsi="Times New Roman"/>
          <w:lang w:val="en-GB"/>
        </w:rPr>
        <w:t xml:space="preserve"> addresses many of the </w:t>
      </w:r>
      <w:r w:rsidR="00D84800" w:rsidRPr="00BB456E">
        <w:rPr>
          <w:rFonts w:ascii="Times New Roman" w:hAnsi="Times New Roman"/>
          <w:lang w:val="en-GB"/>
        </w:rPr>
        <w:t>key issues</w:t>
      </w:r>
      <w:r w:rsidR="009A7989" w:rsidRPr="00BB456E">
        <w:rPr>
          <w:rFonts w:ascii="Times New Roman" w:hAnsi="Times New Roman"/>
          <w:lang w:val="en-GB"/>
        </w:rPr>
        <w:t xml:space="preserve"> relevant for the risk assessment area</w:t>
      </w:r>
      <w:r w:rsidR="001B0DF7" w:rsidRPr="00BB456E">
        <w:rPr>
          <w:rFonts w:ascii="Times New Roman" w:hAnsi="Times New Roman"/>
          <w:lang w:val="en-GB"/>
        </w:rPr>
        <w:t xml:space="preserve">. </w:t>
      </w:r>
    </w:p>
    <w:p w14:paraId="62262E60" w14:textId="77777777" w:rsidR="00B93A04" w:rsidRPr="00BB456E" w:rsidRDefault="00B93A04" w:rsidP="00506D0C">
      <w:pPr>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B2270" w:rsidRPr="002F6FC2" w14:paraId="165DBECE" w14:textId="77777777" w:rsidTr="00B94B35">
        <w:tc>
          <w:tcPr>
            <w:tcW w:w="9212" w:type="dxa"/>
            <w:shd w:val="clear" w:color="auto" w:fill="auto"/>
          </w:tcPr>
          <w:p w14:paraId="6DCE031F" w14:textId="77777777" w:rsidR="007B2270" w:rsidRPr="00BB456E" w:rsidRDefault="007B2270" w:rsidP="00B94B35">
            <w:pPr>
              <w:spacing w:after="120"/>
              <w:rPr>
                <w:rFonts w:ascii="Times New Roman" w:hAnsi="Times New Roman"/>
                <w:b/>
                <w:lang w:val="en-GB"/>
              </w:rPr>
            </w:pPr>
            <w:r w:rsidRPr="00BB456E">
              <w:rPr>
                <w:rFonts w:ascii="Times New Roman" w:hAnsi="Times New Roman"/>
                <w:b/>
                <w:lang w:val="en-GB"/>
              </w:rPr>
              <w:t xml:space="preserve">A4. Where is the organism native? </w:t>
            </w:r>
          </w:p>
          <w:p w14:paraId="135AABD5" w14:textId="77777777" w:rsidR="007B2270" w:rsidRPr="00BB456E" w:rsidRDefault="007B2270" w:rsidP="00B94B35">
            <w:pPr>
              <w:spacing w:after="120"/>
              <w:jc w:val="both"/>
              <w:rPr>
                <w:rFonts w:ascii="Times New Roman" w:eastAsia="Times New Roman" w:hAnsi="Times New Roman"/>
                <w:lang w:val="en-GB"/>
              </w:rPr>
            </w:pPr>
            <w:r w:rsidRPr="00BB456E">
              <w:rPr>
                <w:rFonts w:ascii="Times New Roman" w:eastAsia="Times New Roman" w:hAnsi="Times New Roman"/>
                <w:lang w:val="en-GB"/>
              </w:rPr>
              <w:t>including the following elements:</w:t>
            </w:r>
          </w:p>
          <w:p w14:paraId="187ECFB1" w14:textId="77777777" w:rsidR="007B2270" w:rsidRPr="00BB456E" w:rsidRDefault="007B2270" w:rsidP="00B94B35">
            <w:pPr>
              <w:numPr>
                <w:ilvl w:val="0"/>
                <w:numId w:val="4"/>
              </w:numPr>
              <w:snapToGrid w:val="0"/>
              <w:spacing w:after="120"/>
              <w:ind w:left="342" w:hanging="283"/>
              <w:rPr>
                <w:rFonts w:ascii="Times New Roman" w:hAnsi="Times New Roman"/>
                <w:lang w:val="en-GB"/>
              </w:rPr>
            </w:pPr>
            <w:r w:rsidRPr="00BB456E">
              <w:rPr>
                <w:rFonts w:ascii="Times New Roman" w:eastAsia="Times New Roman" w:hAnsi="Times New Roman"/>
                <w:lang w:val="en-GB"/>
              </w:rPr>
              <w:t>an indication of the continent or part of a continent, climatic zone and habitat where the species is naturally occurring</w:t>
            </w:r>
            <w:r w:rsidR="00375E58" w:rsidRPr="00BB456E">
              <w:rPr>
                <w:rFonts w:ascii="Times New Roman" w:eastAsia="Times New Roman" w:hAnsi="Times New Roman"/>
                <w:lang w:val="en-GB"/>
              </w:rPr>
              <w:t xml:space="preserve"> </w:t>
            </w:r>
          </w:p>
          <w:p w14:paraId="53F26D73" w14:textId="77777777" w:rsidR="007B2270" w:rsidRPr="00BB456E" w:rsidRDefault="00375E58" w:rsidP="00B94B35">
            <w:pPr>
              <w:numPr>
                <w:ilvl w:val="0"/>
                <w:numId w:val="4"/>
              </w:numPr>
              <w:snapToGrid w:val="0"/>
              <w:spacing w:after="120"/>
              <w:ind w:left="342" w:hanging="283"/>
              <w:rPr>
                <w:lang w:val="en-GB"/>
              </w:rPr>
            </w:pPr>
            <w:r w:rsidRPr="00BB456E">
              <w:rPr>
                <w:rFonts w:ascii="Times New Roman" w:eastAsia="Times New Roman" w:hAnsi="Times New Roman"/>
                <w:lang w:val="en-GB"/>
              </w:rPr>
              <w:t xml:space="preserve">if applicable, indicate whether the species could naturally spread into the risk assessment area </w:t>
            </w:r>
          </w:p>
        </w:tc>
      </w:tr>
    </w:tbl>
    <w:p w14:paraId="256D9923" w14:textId="77777777" w:rsidR="00375E58" w:rsidRPr="00BB456E" w:rsidRDefault="00375E58" w:rsidP="00506D0C">
      <w:pPr>
        <w:spacing w:after="120"/>
        <w:rPr>
          <w:lang w:val="en-GB"/>
        </w:rPr>
      </w:pPr>
    </w:p>
    <w:p w14:paraId="7898A54F" w14:textId="77777777" w:rsidR="00A1243A" w:rsidRPr="00BB456E" w:rsidRDefault="00A1243A" w:rsidP="00506D0C">
      <w:pPr>
        <w:spacing w:after="120"/>
        <w:rPr>
          <w:rFonts w:ascii="Times New Roman" w:hAnsi="Times New Roman"/>
          <w:lang w:val="en-GB"/>
        </w:rPr>
      </w:pPr>
      <w:r w:rsidRPr="00BB456E">
        <w:rPr>
          <w:rFonts w:ascii="Times New Roman" w:hAnsi="Times New Roman"/>
          <w:lang w:val="en-GB"/>
        </w:rPr>
        <w:lastRenderedPageBreak/>
        <w:t xml:space="preserve">Response: </w:t>
      </w:r>
    </w:p>
    <w:p w14:paraId="130AC07D" w14:textId="5930324E" w:rsidR="00375E58" w:rsidRPr="00BB456E" w:rsidRDefault="00823377" w:rsidP="00506D0C">
      <w:pPr>
        <w:spacing w:after="120"/>
        <w:jc w:val="both"/>
        <w:rPr>
          <w:rFonts w:ascii="Times New Roman" w:eastAsia="Times New Roman" w:hAnsi="Times New Roman"/>
          <w:color w:val="000000"/>
          <w:lang w:val="en-GB" w:eastAsia="de-DE"/>
        </w:rPr>
      </w:pPr>
      <w:proofErr w:type="spellStart"/>
      <w:r w:rsidRPr="00BB456E">
        <w:rPr>
          <w:rFonts w:ascii="Times New Roman" w:eastAsia="Times New Roman" w:hAnsi="Times New Roman"/>
          <w:i/>
          <w:color w:val="000000"/>
          <w:lang w:val="en-GB" w:eastAsia="de-DE"/>
        </w:rPr>
        <w:t>Platydemus</w:t>
      </w:r>
      <w:proofErr w:type="spellEnd"/>
      <w:r w:rsidRPr="00BB456E">
        <w:rPr>
          <w:rFonts w:ascii="Times New Roman" w:eastAsia="Times New Roman" w:hAnsi="Times New Roman"/>
          <w:i/>
          <w:color w:val="000000"/>
          <w:lang w:val="en-GB" w:eastAsia="de-DE"/>
        </w:rPr>
        <w:t xml:space="preserve"> </w:t>
      </w:r>
      <w:proofErr w:type="spellStart"/>
      <w:r w:rsidRPr="00BB456E">
        <w:rPr>
          <w:rFonts w:ascii="Times New Roman" w:eastAsia="Times New Roman" w:hAnsi="Times New Roman"/>
          <w:i/>
          <w:color w:val="000000"/>
          <w:lang w:val="en-GB" w:eastAsia="de-DE"/>
        </w:rPr>
        <w:t>manokwari</w:t>
      </w:r>
      <w:proofErr w:type="spellEnd"/>
      <w:r w:rsidRPr="00BB456E">
        <w:rPr>
          <w:rFonts w:ascii="Times New Roman" w:eastAsia="Times New Roman" w:hAnsi="Times New Roman"/>
          <w:color w:val="000000"/>
          <w:lang w:val="en-GB" w:eastAsia="de-DE"/>
        </w:rPr>
        <w:t xml:space="preserve"> is native to </w:t>
      </w:r>
      <w:r w:rsidR="00CB00D9" w:rsidRPr="00BB456E">
        <w:rPr>
          <w:rFonts w:ascii="Times New Roman" w:eastAsia="Times New Roman" w:hAnsi="Times New Roman"/>
          <w:color w:val="000000"/>
          <w:lang w:val="en-GB" w:eastAsia="de-DE"/>
        </w:rPr>
        <w:t xml:space="preserve">the island of </w:t>
      </w:r>
      <w:r w:rsidRPr="00BB456E">
        <w:rPr>
          <w:rFonts w:ascii="Times New Roman" w:eastAsia="Times New Roman" w:hAnsi="Times New Roman"/>
          <w:color w:val="000000"/>
          <w:lang w:val="en-GB" w:eastAsia="de-DE"/>
        </w:rPr>
        <w:t>New Guinea</w:t>
      </w:r>
      <w:r w:rsidR="00CB00D9" w:rsidRPr="00BB456E">
        <w:rPr>
          <w:rFonts w:ascii="Times New Roman" w:eastAsia="Times New Roman" w:hAnsi="Times New Roman"/>
          <w:color w:val="000000"/>
          <w:lang w:val="en-GB" w:eastAsia="de-DE"/>
        </w:rPr>
        <w:t xml:space="preserve"> (Papua and West Papua, Indonesia and Papua New Guinea)</w:t>
      </w:r>
      <w:r w:rsidR="00751D8B" w:rsidRPr="00BB456E">
        <w:rPr>
          <w:rFonts w:ascii="Times New Roman" w:eastAsia="Times New Roman" w:hAnsi="Times New Roman"/>
          <w:color w:val="000000"/>
          <w:lang w:val="en-GB" w:eastAsia="de-DE"/>
        </w:rPr>
        <w:t xml:space="preserve"> </w:t>
      </w:r>
      <w:r w:rsidR="00751D8B" w:rsidRPr="00BB456E">
        <w:rPr>
          <w:rFonts w:ascii="Times New Roman" w:eastAsia="Times New Roman" w:hAnsi="Times New Roman"/>
          <w:color w:val="000000"/>
          <w:lang w:val="en-GB" w:eastAsia="de-DE"/>
        </w:rPr>
        <w:fldChar w:fldCharType="begin"/>
      </w:r>
      <w:r w:rsidR="00F04A09">
        <w:rPr>
          <w:rFonts w:ascii="Times New Roman" w:eastAsia="Times New Roman" w:hAnsi="Times New Roman"/>
          <w:color w:val="000000"/>
          <w:lang w:val="en-GB" w:eastAsia="de-DE"/>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00751D8B" w:rsidRPr="00BB456E">
        <w:rPr>
          <w:rFonts w:ascii="Times New Roman" w:eastAsia="Times New Roman" w:hAnsi="Times New Roman"/>
          <w:color w:val="000000"/>
          <w:lang w:val="en-GB" w:eastAsia="de-DE"/>
        </w:rPr>
        <w:fldChar w:fldCharType="separate"/>
      </w:r>
      <w:r w:rsidR="00CA160C" w:rsidRPr="00BB456E">
        <w:rPr>
          <w:rFonts w:ascii="Times New Roman" w:eastAsia="Times New Roman" w:hAnsi="Times New Roman"/>
          <w:noProof/>
          <w:color w:val="000000"/>
          <w:lang w:val="en-GB" w:eastAsia="de-DE"/>
        </w:rPr>
        <w:t>(Winsor, 1990)</w:t>
      </w:r>
      <w:r w:rsidR="00751D8B" w:rsidRPr="00BB456E">
        <w:rPr>
          <w:rFonts w:ascii="Times New Roman" w:eastAsia="Times New Roman" w:hAnsi="Times New Roman"/>
          <w:color w:val="000000"/>
          <w:lang w:val="en-GB" w:eastAsia="de-DE"/>
        </w:rPr>
        <w:fldChar w:fldCharType="end"/>
      </w:r>
      <w:r w:rsidR="00CB00D9" w:rsidRPr="00BB456E">
        <w:rPr>
          <w:rFonts w:ascii="Times New Roman" w:eastAsia="Times New Roman" w:hAnsi="Times New Roman"/>
          <w:color w:val="000000"/>
          <w:lang w:val="en-GB" w:eastAsia="de-DE"/>
        </w:rPr>
        <w:t>. It was first desc</w:t>
      </w:r>
      <w:r w:rsidR="007E4D3A" w:rsidRPr="00BB456E">
        <w:rPr>
          <w:rFonts w:ascii="Times New Roman" w:eastAsia="Times New Roman" w:hAnsi="Times New Roman"/>
          <w:color w:val="000000"/>
          <w:lang w:val="en-GB" w:eastAsia="de-DE"/>
        </w:rPr>
        <w:t>ribed by specimens collected in</w:t>
      </w:r>
      <w:r w:rsidR="00BE7AF4" w:rsidRPr="00BB456E">
        <w:rPr>
          <w:rFonts w:ascii="Times New Roman" w:eastAsia="Times New Roman" w:hAnsi="Times New Roman"/>
          <w:color w:val="000000"/>
          <w:lang w:val="en-GB" w:eastAsia="de-DE"/>
        </w:rPr>
        <w:t xml:space="preserve"> </w:t>
      </w:r>
      <w:r w:rsidR="00CB00D9" w:rsidRPr="00BB456E">
        <w:rPr>
          <w:rFonts w:ascii="Times New Roman" w:eastAsia="Times New Roman" w:hAnsi="Times New Roman"/>
          <w:color w:val="000000"/>
          <w:lang w:val="en-GB" w:eastAsia="de-DE"/>
        </w:rPr>
        <w:t>1962</w:t>
      </w:r>
      <w:r w:rsidR="00FD1DF7" w:rsidRPr="00BB456E">
        <w:rPr>
          <w:rFonts w:ascii="Times New Roman" w:eastAsia="Times New Roman" w:hAnsi="Times New Roman"/>
          <w:color w:val="000000"/>
          <w:lang w:val="en-GB" w:eastAsia="de-DE"/>
        </w:rPr>
        <w:t xml:space="preserve"> from </w:t>
      </w:r>
      <w:r w:rsidR="00C35D61" w:rsidRPr="00BB456E">
        <w:rPr>
          <w:rFonts w:ascii="Times New Roman" w:eastAsia="Times New Roman" w:hAnsi="Times New Roman"/>
          <w:color w:val="000000"/>
          <w:lang w:val="en-GB" w:eastAsia="de-DE"/>
        </w:rPr>
        <w:t xml:space="preserve">the </w:t>
      </w:r>
      <w:r w:rsidR="00276190" w:rsidRPr="00BB456E">
        <w:rPr>
          <w:rFonts w:ascii="Times New Roman" w:eastAsia="Times New Roman" w:hAnsi="Times New Roman"/>
          <w:color w:val="000000"/>
          <w:lang w:val="en-GB" w:eastAsia="de-DE"/>
        </w:rPr>
        <w:t>A</w:t>
      </w:r>
      <w:r w:rsidR="00C35D61" w:rsidRPr="00BB456E">
        <w:rPr>
          <w:rFonts w:ascii="Times New Roman" w:eastAsia="Times New Roman" w:hAnsi="Times New Roman"/>
          <w:color w:val="000000"/>
          <w:lang w:val="en-GB" w:eastAsia="de-DE"/>
        </w:rPr>
        <w:t xml:space="preserve">gricultural </w:t>
      </w:r>
      <w:r w:rsidR="00276190" w:rsidRPr="00BB456E">
        <w:rPr>
          <w:rFonts w:ascii="Times New Roman" w:eastAsia="Times New Roman" w:hAnsi="Times New Roman"/>
          <w:color w:val="000000"/>
          <w:lang w:val="en-GB" w:eastAsia="de-DE"/>
        </w:rPr>
        <w:t>R</w:t>
      </w:r>
      <w:r w:rsidR="00C35D61" w:rsidRPr="00BB456E">
        <w:rPr>
          <w:rFonts w:ascii="Times New Roman" w:eastAsia="Times New Roman" w:hAnsi="Times New Roman"/>
          <w:color w:val="000000"/>
          <w:lang w:val="en-GB" w:eastAsia="de-DE"/>
        </w:rPr>
        <w:t xml:space="preserve">esearch </w:t>
      </w:r>
      <w:r w:rsidR="00276190" w:rsidRPr="00BB456E">
        <w:rPr>
          <w:rFonts w:ascii="Times New Roman" w:eastAsia="Times New Roman" w:hAnsi="Times New Roman"/>
          <w:color w:val="000000"/>
          <w:lang w:val="en-GB" w:eastAsia="de-DE"/>
        </w:rPr>
        <w:t>S</w:t>
      </w:r>
      <w:r w:rsidR="00C35D61" w:rsidRPr="00BB456E">
        <w:rPr>
          <w:rFonts w:ascii="Times New Roman" w:eastAsia="Times New Roman" w:hAnsi="Times New Roman"/>
          <w:color w:val="000000"/>
          <w:lang w:val="en-GB" w:eastAsia="de-DE"/>
        </w:rPr>
        <w:t xml:space="preserve">tation </w:t>
      </w:r>
      <w:proofErr w:type="spellStart"/>
      <w:r w:rsidR="00FD1DF7" w:rsidRPr="00BB456E">
        <w:rPr>
          <w:rFonts w:ascii="Times New Roman" w:eastAsia="Times New Roman" w:hAnsi="Times New Roman"/>
          <w:color w:val="000000"/>
          <w:lang w:val="en-GB" w:eastAsia="de-DE"/>
        </w:rPr>
        <w:t>Manokwari</w:t>
      </w:r>
      <w:proofErr w:type="spellEnd"/>
      <w:r w:rsidR="00FD1DF7" w:rsidRPr="00BB456E">
        <w:rPr>
          <w:rFonts w:ascii="Times New Roman" w:eastAsia="Times New Roman" w:hAnsi="Times New Roman"/>
          <w:color w:val="000000"/>
          <w:lang w:val="en-GB" w:eastAsia="de-DE"/>
        </w:rPr>
        <w:t>, West Papua, Indonesia</w:t>
      </w:r>
      <w:r w:rsidR="00CB00D9" w:rsidRPr="00BB456E">
        <w:rPr>
          <w:rFonts w:ascii="Times New Roman" w:eastAsia="Times New Roman" w:hAnsi="Times New Roman"/>
          <w:color w:val="000000"/>
          <w:lang w:val="en-GB" w:eastAsia="de-DE"/>
        </w:rPr>
        <w:t xml:space="preserve"> </w:t>
      </w:r>
      <w:r w:rsidR="00FD1DF7" w:rsidRPr="00BB456E">
        <w:rPr>
          <w:rFonts w:ascii="Times New Roman" w:eastAsia="Times New Roman" w:hAnsi="Times New Roman"/>
          <w:color w:val="000000"/>
          <w:lang w:val="en-GB" w:eastAsia="de-DE"/>
        </w:rPr>
        <w:fldChar w:fldCharType="begin">
          <w:fldData xml:space="preserve">PEVuZE5vdGU+PENpdGU+PEF1dGhvcj5LYXdha2F0c3U8L0F1dGhvcj48WWVhcj4xOTkyPC9ZZWFy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==
</w:fldData>
        </w:fldChar>
      </w:r>
      <w:r w:rsidR="00F04A09">
        <w:rPr>
          <w:rFonts w:ascii="Times New Roman" w:eastAsia="Times New Roman" w:hAnsi="Times New Roman"/>
          <w:color w:val="000000"/>
          <w:lang w:val="en-GB" w:eastAsia="de-DE"/>
        </w:rPr>
        <w:instrText xml:space="preserve"> ADDIN EN.CITE </w:instrText>
      </w:r>
      <w:r w:rsidR="00F04A09">
        <w:rPr>
          <w:rFonts w:ascii="Times New Roman" w:eastAsia="Times New Roman" w:hAnsi="Times New Roman"/>
          <w:color w:val="000000"/>
          <w:lang w:val="en-GB" w:eastAsia="de-DE"/>
        </w:rPr>
        <w:fldChar w:fldCharType="begin">
          <w:fldData xml:space="preserve">PEVuZE5vdGU+PENpdGU+PEF1dGhvcj5LYXdha2F0c3U8L0F1dGhvcj48WWVhcj4xOTkyPC9ZZWFy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==
</w:fldData>
        </w:fldChar>
      </w:r>
      <w:r w:rsidR="00F04A09">
        <w:rPr>
          <w:rFonts w:ascii="Times New Roman" w:eastAsia="Times New Roman" w:hAnsi="Times New Roman"/>
          <w:color w:val="000000"/>
          <w:lang w:val="en-GB" w:eastAsia="de-DE"/>
        </w:rPr>
        <w:instrText xml:space="preserve"> ADDIN EN.CITE.DATA </w:instrText>
      </w:r>
      <w:r w:rsidR="00F04A09">
        <w:rPr>
          <w:rFonts w:ascii="Times New Roman" w:eastAsia="Times New Roman" w:hAnsi="Times New Roman"/>
          <w:color w:val="000000"/>
          <w:lang w:val="en-GB" w:eastAsia="de-DE"/>
        </w:rPr>
      </w:r>
      <w:r w:rsidR="00F04A09">
        <w:rPr>
          <w:rFonts w:ascii="Times New Roman" w:eastAsia="Times New Roman" w:hAnsi="Times New Roman"/>
          <w:color w:val="000000"/>
          <w:lang w:val="en-GB" w:eastAsia="de-DE"/>
        </w:rPr>
        <w:fldChar w:fldCharType="end"/>
      </w:r>
      <w:r w:rsidR="00FD1DF7" w:rsidRPr="00BB456E">
        <w:rPr>
          <w:rFonts w:ascii="Times New Roman" w:eastAsia="Times New Roman" w:hAnsi="Times New Roman"/>
          <w:color w:val="000000"/>
          <w:lang w:val="en-GB" w:eastAsia="de-DE"/>
        </w:rPr>
      </w:r>
      <w:r w:rsidR="00FD1DF7" w:rsidRPr="00BB456E">
        <w:rPr>
          <w:rFonts w:ascii="Times New Roman" w:eastAsia="Times New Roman" w:hAnsi="Times New Roman"/>
          <w:color w:val="000000"/>
          <w:lang w:val="en-GB" w:eastAsia="de-DE"/>
        </w:rPr>
        <w:fldChar w:fldCharType="separate"/>
      </w:r>
      <w:r w:rsidR="00F04A09">
        <w:rPr>
          <w:rFonts w:ascii="Times New Roman" w:eastAsia="Times New Roman" w:hAnsi="Times New Roman"/>
          <w:noProof/>
          <w:color w:val="000000"/>
          <w:lang w:val="en-GB" w:eastAsia="de-DE"/>
        </w:rPr>
        <w:t>(De Beauchamp, 1962;  Kawakatsu</w:t>
      </w:r>
      <w:r w:rsidR="00F04A09" w:rsidRPr="00F04A09">
        <w:rPr>
          <w:rFonts w:ascii="Times New Roman" w:eastAsia="Times New Roman" w:hAnsi="Times New Roman"/>
          <w:i/>
          <w:noProof/>
          <w:color w:val="000000"/>
          <w:lang w:val="en-GB" w:eastAsia="de-DE"/>
        </w:rPr>
        <w:t xml:space="preserve"> et al.</w:t>
      </w:r>
      <w:r w:rsidR="00F04A09">
        <w:rPr>
          <w:rFonts w:ascii="Times New Roman" w:eastAsia="Times New Roman" w:hAnsi="Times New Roman"/>
          <w:noProof/>
          <w:color w:val="000000"/>
          <w:lang w:val="en-GB" w:eastAsia="de-DE"/>
        </w:rPr>
        <w:t>, 1992)</w:t>
      </w:r>
      <w:r w:rsidR="00FD1DF7" w:rsidRPr="00BB456E">
        <w:rPr>
          <w:rFonts w:ascii="Times New Roman" w:eastAsia="Times New Roman" w:hAnsi="Times New Roman"/>
          <w:color w:val="000000"/>
          <w:lang w:val="en-GB" w:eastAsia="de-DE"/>
        </w:rPr>
        <w:fldChar w:fldCharType="end"/>
      </w:r>
      <w:r w:rsidR="00FD1DF7" w:rsidRPr="00BB456E">
        <w:rPr>
          <w:rFonts w:ascii="Times New Roman" w:eastAsia="Times New Roman" w:hAnsi="Times New Roman"/>
          <w:color w:val="000000"/>
          <w:lang w:val="en-GB" w:eastAsia="de-DE"/>
        </w:rPr>
        <w:t>.</w:t>
      </w:r>
      <w:r w:rsidR="00E35C31" w:rsidRPr="00BB456E">
        <w:rPr>
          <w:rFonts w:ascii="Times New Roman" w:eastAsia="Times New Roman" w:hAnsi="Times New Roman"/>
          <w:color w:val="000000"/>
          <w:lang w:val="en-GB" w:eastAsia="de-DE"/>
        </w:rPr>
        <w:t xml:space="preserve"> </w:t>
      </w:r>
      <w:r w:rsidR="00C30AE2" w:rsidRPr="00BB456E">
        <w:rPr>
          <w:rFonts w:ascii="Times New Roman" w:eastAsia="Times New Roman" w:hAnsi="Times New Roman"/>
          <w:color w:val="000000"/>
          <w:lang w:val="en-GB" w:eastAsia="de-DE"/>
        </w:rPr>
        <w:t xml:space="preserve">There </w:t>
      </w:r>
      <w:r w:rsidR="00303307" w:rsidRPr="00BB456E">
        <w:rPr>
          <w:rFonts w:ascii="Times New Roman" w:eastAsia="Times New Roman" w:hAnsi="Times New Roman"/>
          <w:color w:val="000000"/>
          <w:lang w:val="en-GB" w:eastAsia="de-DE"/>
        </w:rPr>
        <w:t xml:space="preserve">are </w:t>
      </w:r>
      <w:r w:rsidR="00C30AE2" w:rsidRPr="00BB456E">
        <w:rPr>
          <w:rFonts w:ascii="Times New Roman" w:eastAsia="Times New Roman" w:hAnsi="Times New Roman"/>
          <w:color w:val="000000"/>
          <w:lang w:val="en-GB" w:eastAsia="de-DE"/>
        </w:rPr>
        <w:t xml:space="preserve">three </w:t>
      </w:r>
      <w:r w:rsidR="00303307" w:rsidRPr="00BB456E">
        <w:rPr>
          <w:rFonts w:ascii="Times New Roman" w:eastAsia="Times New Roman" w:hAnsi="Times New Roman"/>
          <w:color w:val="000000"/>
          <w:lang w:val="en-GB" w:eastAsia="de-DE"/>
        </w:rPr>
        <w:t xml:space="preserve">published </w:t>
      </w:r>
      <w:r w:rsidR="00C30AE2" w:rsidRPr="00BB456E">
        <w:rPr>
          <w:rFonts w:ascii="Times New Roman" w:eastAsia="Times New Roman" w:hAnsi="Times New Roman"/>
          <w:color w:val="000000"/>
          <w:lang w:val="en-GB" w:eastAsia="de-DE"/>
        </w:rPr>
        <w:t>records of this species in its native habitat (</w:t>
      </w:r>
      <w:proofErr w:type="spellStart"/>
      <w:r w:rsidR="00C30AE2" w:rsidRPr="00BB456E">
        <w:rPr>
          <w:rFonts w:ascii="Times New Roman" w:eastAsia="Times New Roman" w:hAnsi="Times New Roman"/>
          <w:color w:val="000000"/>
          <w:lang w:val="en-GB" w:eastAsia="de-DE"/>
        </w:rPr>
        <w:t>Manokwari</w:t>
      </w:r>
      <w:proofErr w:type="spellEnd"/>
      <w:r w:rsidR="00C30AE2" w:rsidRPr="00BB456E">
        <w:rPr>
          <w:rFonts w:ascii="Times New Roman" w:eastAsia="Times New Roman" w:hAnsi="Times New Roman"/>
          <w:color w:val="000000"/>
          <w:lang w:val="en-GB" w:eastAsia="de-DE"/>
        </w:rPr>
        <w:t>, M</w:t>
      </w:r>
      <w:r w:rsidR="00BB456E">
        <w:rPr>
          <w:rFonts w:ascii="Times New Roman" w:eastAsia="Times New Roman" w:hAnsi="Times New Roman"/>
          <w:color w:val="000000"/>
          <w:lang w:val="en-GB" w:eastAsia="de-DE"/>
        </w:rPr>
        <w:t>ount</w:t>
      </w:r>
      <w:r w:rsidR="00C30AE2" w:rsidRPr="00BB456E">
        <w:rPr>
          <w:rFonts w:ascii="Times New Roman" w:eastAsia="Times New Roman" w:hAnsi="Times New Roman"/>
          <w:color w:val="000000"/>
          <w:lang w:val="en-GB" w:eastAsia="de-DE"/>
        </w:rPr>
        <w:t xml:space="preserve"> Wilhelm and </w:t>
      </w:r>
      <w:proofErr w:type="spellStart"/>
      <w:r w:rsidR="00C30AE2" w:rsidRPr="00BB456E">
        <w:rPr>
          <w:rFonts w:ascii="Times New Roman" w:eastAsia="Times New Roman" w:hAnsi="Times New Roman"/>
          <w:color w:val="000000"/>
          <w:lang w:val="en-GB" w:eastAsia="de-DE"/>
        </w:rPr>
        <w:t>Kainantu</w:t>
      </w:r>
      <w:proofErr w:type="spellEnd"/>
      <w:r w:rsidR="00C30AE2" w:rsidRPr="00BB456E">
        <w:rPr>
          <w:rFonts w:ascii="Times New Roman" w:eastAsia="Times New Roman" w:hAnsi="Times New Roman"/>
          <w:color w:val="000000"/>
          <w:lang w:val="en-GB" w:eastAsia="de-DE"/>
        </w:rPr>
        <w:t>)</w:t>
      </w:r>
      <w:r w:rsidR="00303307" w:rsidRPr="00BB456E">
        <w:rPr>
          <w:rFonts w:ascii="Times New Roman" w:eastAsia="Times New Roman" w:hAnsi="Times New Roman"/>
          <w:color w:val="000000"/>
          <w:lang w:val="en-GB" w:eastAsia="de-DE"/>
        </w:rPr>
        <w:t>, although there may be other verified records through online datab</w:t>
      </w:r>
      <w:r w:rsidR="00116ED5" w:rsidRPr="00BB456E">
        <w:rPr>
          <w:rFonts w:ascii="Times New Roman" w:eastAsia="Times New Roman" w:hAnsi="Times New Roman"/>
          <w:color w:val="000000"/>
          <w:lang w:val="en-GB" w:eastAsia="de-DE"/>
        </w:rPr>
        <w:t>a</w:t>
      </w:r>
      <w:r w:rsidR="00303307" w:rsidRPr="00BB456E">
        <w:rPr>
          <w:rFonts w:ascii="Times New Roman" w:eastAsia="Times New Roman" w:hAnsi="Times New Roman"/>
          <w:color w:val="000000"/>
          <w:lang w:val="en-GB" w:eastAsia="de-DE"/>
        </w:rPr>
        <w:t>se recording.</w:t>
      </w:r>
    </w:p>
    <w:p w14:paraId="4F010782" w14:textId="60BD5C9B" w:rsidR="00FE0A62" w:rsidRPr="00BB456E" w:rsidRDefault="003D7BEB" w:rsidP="00506D0C">
      <w:pPr>
        <w:spacing w:after="120"/>
        <w:jc w:val="both"/>
        <w:rPr>
          <w:rFonts w:ascii="Times New Roman" w:eastAsia="Times New Roman" w:hAnsi="Times New Roman"/>
          <w:color w:val="000000"/>
          <w:lang w:val="en-GB" w:eastAsia="de-DE"/>
        </w:rPr>
      </w:pPr>
      <w:r w:rsidRPr="00BB456E">
        <w:rPr>
          <w:rFonts w:ascii="Times New Roman" w:eastAsia="Times New Roman" w:hAnsi="Times New Roman"/>
          <w:color w:val="000000"/>
          <w:lang w:val="en-GB" w:eastAsia="de-DE"/>
        </w:rPr>
        <w:t xml:space="preserve">Sitting on the Bird's Head </w:t>
      </w:r>
      <w:r w:rsidR="00740385" w:rsidRPr="00BB456E">
        <w:rPr>
          <w:rFonts w:ascii="Times New Roman" w:eastAsia="Times New Roman" w:hAnsi="Times New Roman"/>
          <w:color w:val="000000"/>
          <w:lang w:val="en-GB" w:eastAsia="de-DE"/>
        </w:rPr>
        <w:t>(</w:t>
      </w:r>
      <w:proofErr w:type="spellStart"/>
      <w:r w:rsidR="00740385" w:rsidRPr="00BB456E">
        <w:rPr>
          <w:rFonts w:ascii="Times New Roman" w:eastAsia="Times New Roman" w:hAnsi="Times New Roman"/>
          <w:color w:val="000000"/>
          <w:lang w:val="en-GB" w:eastAsia="de-DE"/>
        </w:rPr>
        <w:t>Vogelkop</w:t>
      </w:r>
      <w:proofErr w:type="spellEnd"/>
      <w:r w:rsidR="00740385" w:rsidRPr="00BB456E">
        <w:rPr>
          <w:rFonts w:ascii="Times New Roman" w:eastAsia="Times New Roman" w:hAnsi="Times New Roman"/>
          <w:color w:val="000000"/>
          <w:lang w:val="en-GB" w:eastAsia="de-DE"/>
        </w:rPr>
        <w:t xml:space="preserve">) </w:t>
      </w:r>
      <w:r w:rsidRPr="00BB456E">
        <w:rPr>
          <w:rFonts w:ascii="Times New Roman" w:eastAsia="Times New Roman" w:hAnsi="Times New Roman"/>
          <w:color w:val="000000"/>
          <w:lang w:val="en-GB" w:eastAsia="de-DE"/>
        </w:rPr>
        <w:t>Peninsula, t</w:t>
      </w:r>
      <w:r w:rsidR="006F455F" w:rsidRPr="00BB456E">
        <w:rPr>
          <w:rFonts w:ascii="Times New Roman" w:eastAsia="Times New Roman" w:hAnsi="Times New Roman"/>
          <w:color w:val="000000"/>
          <w:lang w:val="en-GB" w:eastAsia="de-DE"/>
        </w:rPr>
        <w:t xml:space="preserve">he </w:t>
      </w:r>
      <w:proofErr w:type="spellStart"/>
      <w:r w:rsidR="00AC1A2B" w:rsidRPr="00BB456E">
        <w:rPr>
          <w:rFonts w:ascii="Times New Roman" w:eastAsia="Times New Roman" w:hAnsi="Times New Roman"/>
          <w:color w:val="000000"/>
          <w:lang w:val="en-GB" w:eastAsia="de-DE"/>
        </w:rPr>
        <w:t>Manokwari</w:t>
      </w:r>
      <w:proofErr w:type="spellEnd"/>
      <w:r w:rsidR="00AC1A2B" w:rsidRPr="00BB456E">
        <w:rPr>
          <w:rFonts w:ascii="Times New Roman" w:eastAsia="Times New Roman" w:hAnsi="Times New Roman"/>
          <w:color w:val="000000"/>
          <w:lang w:val="en-GB" w:eastAsia="de-DE"/>
        </w:rPr>
        <w:t xml:space="preserve"> </w:t>
      </w:r>
      <w:r w:rsidRPr="00BB456E">
        <w:rPr>
          <w:rFonts w:ascii="Times New Roman" w:eastAsia="Times New Roman" w:hAnsi="Times New Roman"/>
          <w:color w:val="000000"/>
          <w:lang w:val="en-GB" w:eastAsia="de-DE"/>
        </w:rPr>
        <w:t xml:space="preserve">region </w:t>
      </w:r>
      <w:r w:rsidR="00AC1A2B" w:rsidRPr="00BB456E">
        <w:rPr>
          <w:rFonts w:ascii="Times New Roman" w:eastAsia="Times New Roman" w:hAnsi="Times New Roman"/>
          <w:color w:val="000000"/>
          <w:lang w:val="en-GB" w:eastAsia="de-DE"/>
        </w:rPr>
        <w:t>is tropical</w:t>
      </w:r>
      <w:r w:rsidR="00BE7AF4" w:rsidRPr="00BB456E">
        <w:rPr>
          <w:rFonts w:ascii="Times New Roman" w:eastAsia="Times New Roman" w:hAnsi="Times New Roman"/>
          <w:color w:val="000000"/>
          <w:lang w:val="en-GB" w:eastAsia="de-DE"/>
        </w:rPr>
        <w:t xml:space="preserve">, classified as </w:t>
      </w:r>
      <w:proofErr w:type="spellStart"/>
      <w:r w:rsidR="00BE7AF4" w:rsidRPr="00BB456E">
        <w:rPr>
          <w:rFonts w:ascii="Times New Roman" w:eastAsia="Times New Roman" w:hAnsi="Times New Roman"/>
          <w:color w:val="000000"/>
          <w:lang w:val="en-GB" w:eastAsia="de-DE"/>
        </w:rPr>
        <w:t>Af</w:t>
      </w:r>
      <w:proofErr w:type="spellEnd"/>
      <w:r w:rsidR="00BE7AF4" w:rsidRPr="00BB456E">
        <w:rPr>
          <w:rFonts w:ascii="Times New Roman" w:eastAsia="Times New Roman" w:hAnsi="Times New Roman"/>
          <w:color w:val="000000"/>
          <w:lang w:val="en-GB" w:eastAsia="de-DE"/>
        </w:rPr>
        <w:t xml:space="preserve"> (tropical rainforest climate) by the </w:t>
      </w:r>
      <w:proofErr w:type="spellStart"/>
      <w:r w:rsidR="00BE7AF4" w:rsidRPr="00BB456E">
        <w:rPr>
          <w:rFonts w:ascii="Times New Roman" w:eastAsia="Times New Roman" w:hAnsi="Times New Roman"/>
          <w:color w:val="000000"/>
          <w:lang w:val="en-GB" w:eastAsia="de-DE"/>
        </w:rPr>
        <w:t>Köppen</w:t>
      </w:r>
      <w:proofErr w:type="spellEnd"/>
      <w:r w:rsidR="00BE7AF4" w:rsidRPr="00BB456E">
        <w:rPr>
          <w:rFonts w:ascii="Times New Roman" w:eastAsia="Times New Roman" w:hAnsi="Times New Roman"/>
          <w:color w:val="000000"/>
          <w:lang w:val="en-GB" w:eastAsia="de-DE"/>
        </w:rPr>
        <w:t xml:space="preserve">-Geiger system, </w:t>
      </w:r>
      <w:r w:rsidR="00AC1A2B" w:rsidRPr="00BB456E">
        <w:rPr>
          <w:rFonts w:ascii="Times New Roman" w:eastAsia="Times New Roman" w:hAnsi="Times New Roman"/>
          <w:color w:val="000000"/>
          <w:lang w:val="en-GB" w:eastAsia="de-DE"/>
        </w:rPr>
        <w:t xml:space="preserve">with </w:t>
      </w:r>
      <w:r w:rsidR="00BE7AF4" w:rsidRPr="00BB456E">
        <w:rPr>
          <w:rFonts w:ascii="Times New Roman" w:eastAsia="Times New Roman" w:hAnsi="Times New Roman"/>
          <w:color w:val="000000"/>
          <w:lang w:val="en-GB" w:eastAsia="de-DE"/>
        </w:rPr>
        <w:t>an</w:t>
      </w:r>
      <w:r w:rsidR="00AC1A2B" w:rsidRPr="00BB456E">
        <w:rPr>
          <w:rFonts w:ascii="Times New Roman" w:eastAsia="Times New Roman" w:hAnsi="Times New Roman"/>
          <w:color w:val="000000"/>
          <w:lang w:val="en-GB" w:eastAsia="de-DE"/>
        </w:rPr>
        <w:t xml:space="preserve"> average annual temperature of 25.9</w:t>
      </w:r>
      <w:r w:rsidR="00506D0C">
        <w:rPr>
          <w:rFonts w:ascii="Times New Roman" w:eastAsia="Times New Roman" w:hAnsi="Times New Roman"/>
          <w:color w:val="000000"/>
          <w:lang w:val="en-GB" w:eastAsia="de-DE"/>
        </w:rPr>
        <w:t> </w:t>
      </w:r>
      <w:r w:rsidR="00AC1A2B" w:rsidRPr="00BB456E">
        <w:rPr>
          <w:rFonts w:ascii="Times New Roman" w:eastAsia="Times New Roman" w:hAnsi="Times New Roman"/>
          <w:color w:val="000000"/>
          <w:lang w:val="en-GB" w:eastAsia="de-DE"/>
        </w:rPr>
        <w:t xml:space="preserve">°C and annual rainfall of 2515 mm </w:t>
      </w:r>
      <w:r w:rsidR="00BE7AF4" w:rsidRPr="00BB456E">
        <w:rPr>
          <w:rFonts w:ascii="Times New Roman" w:eastAsia="Times New Roman" w:hAnsi="Times New Roman"/>
          <w:color w:val="000000"/>
          <w:lang w:val="en-GB" w:eastAsia="de-DE"/>
        </w:rPr>
        <w:fldChar w:fldCharType="begin"/>
      </w:r>
      <w:r w:rsidR="00F04A09">
        <w:rPr>
          <w:rFonts w:ascii="Times New Roman" w:eastAsia="Times New Roman" w:hAnsi="Times New Roman"/>
          <w:color w:val="000000"/>
          <w:lang w:val="en-GB" w:eastAsia="de-DE"/>
        </w:rPr>
        <w:instrText xml:space="preserve"> ADDIN EN.CITE &lt;EndNote&gt;&lt;Cite&gt;&lt;Author&gt;Climate-data.org&lt;/Author&gt;&lt;Year&gt;2020&lt;/Year&gt;&lt;RecNum&gt;4146&lt;/RecNum&gt;&lt;DisplayText&gt;(Climate-data.org, 2020)&lt;/DisplayText&gt;&lt;record&gt;&lt;rec-number&gt;4146&lt;/rec-number&gt;&lt;foreign-keys&gt;&lt;key app="EN" db-id="0rzd9vvw20fpwcezxth5rrsuefxradxptezr" timestamp="1589114763" guid="8379d852-8b3a-4935-b0f4-b23eeb017ebc"&gt;4146&lt;/key&gt;&lt;/foreign-keys&gt;&lt;ref-type name="Web Page"&gt;12&lt;/ref-type&gt;&lt;contributors&gt;&lt;authors&gt;&lt;author&gt;Climate-data.org&lt;/author&gt;&lt;/authors&gt;&lt;/contributors&gt;&lt;titles&gt;&lt;title&gt;Manokwari Climate&lt;/title&gt;&lt;/titles&gt;&lt;volume&gt;2020&lt;/volume&gt;&lt;number&gt;9 May&lt;/number&gt;&lt;dates&gt;&lt;year&gt;2020&lt;/year&gt;&lt;/dates&gt;&lt;urls&gt;&lt;related-urls&gt;&lt;url&gt;https://en.climate-data.org/asia/indonesia/punjab/manokwari-764298/&lt;/url&gt;&lt;/related-urls&gt;&lt;/urls&gt;&lt;/record&gt;&lt;/Cite&gt;&lt;/EndNote&gt;</w:instrText>
      </w:r>
      <w:r w:rsidR="00BE7AF4" w:rsidRPr="00BB456E">
        <w:rPr>
          <w:rFonts w:ascii="Times New Roman" w:eastAsia="Times New Roman" w:hAnsi="Times New Roman"/>
          <w:color w:val="000000"/>
          <w:lang w:val="en-GB" w:eastAsia="de-DE"/>
        </w:rPr>
        <w:fldChar w:fldCharType="separate"/>
      </w:r>
      <w:r w:rsidR="00CA160C" w:rsidRPr="00BB456E">
        <w:rPr>
          <w:rFonts w:ascii="Times New Roman" w:eastAsia="Times New Roman" w:hAnsi="Times New Roman"/>
          <w:noProof/>
          <w:color w:val="000000"/>
          <w:lang w:val="en-GB" w:eastAsia="de-DE"/>
        </w:rPr>
        <w:t>(Climate-data.org, 2020)</w:t>
      </w:r>
      <w:r w:rsidR="00BE7AF4" w:rsidRPr="00BB456E">
        <w:rPr>
          <w:rFonts w:ascii="Times New Roman" w:eastAsia="Times New Roman" w:hAnsi="Times New Roman"/>
          <w:color w:val="000000"/>
          <w:lang w:val="en-GB" w:eastAsia="de-DE"/>
        </w:rPr>
        <w:fldChar w:fldCharType="end"/>
      </w:r>
      <w:r w:rsidR="00BE7AF4" w:rsidRPr="00BB456E">
        <w:rPr>
          <w:rFonts w:ascii="Times New Roman" w:eastAsia="Times New Roman" w:hAnsi="Times New Roman"/>
          <w:color w:val="000000"/>
          <w:lang w:val="en-GB" w:eastAsia="de-DE"/>
        </w:rPr>
        <w:t>.</w:t>
      </w:r>
      <w:r w:rsidR="00E35C31" w:rsidRPr="00BB456E">
        <w:rPr>
          <w:rFonts w:ascii="Times New Roman" w:eastAsia="Times New Roman" w:hAnsi="Times New Roman"/>
          <w:color w:val="000000"/>
          <w:lang w:val="en-GB" w:eastAsia="de-DE"/>
        </w:rPr>
        <w:t xml:space="preserve"> </w:t>
      </w:r>
      <w:r w:rsidR="00FE0A62" w:rsidRPr="00BB456E">
        <w:rPr>
          <w:rFonts w:ascii="Times New Roman" w:eastAsia="Times New Roman" w:hAnsi="Times New Roman"/>
          <w:color w:val="000000"/>
          <w:lang w:val="en-GB" w:eastAsia="de-DE"/>
        </w:rPr>
        <w:t xml:space="preserve">The </w:t>
      </w:r>
      <w:r w:rsidR="00AB5282" w:rsidRPr="00BB456E">
        <w:rPr>
          <w:rFonts w:ascii="Times New Roman" w:eastAsia="Times New Roman" w:hAnsi="Times New Roman"/>
          <w:color w:val="000000"/>
          <w:lang w:val="en-GB" w:eastAsia="de-DE"/>
        </w:rPr>
        <w:t xml:space="preserve">likely </w:t>
      </w:r>
      <w:r w:rsidR="00FE0A62" w:rsidRPr="00BB456E">
        <w:rPr>
          <w:rFonts w:ascii="Times New Roman" w:eastAsia="Times New Roman" w:hAnsi="Times New Roman"/>
          <w:color w:val="000000"/>
          <w:lang w:val="en-GB" w:eastAsia="de-DE"/>
        </w:rPr>
        <w:t>natural habitat</w:t>
      </w:r>
      <w:r w:rsidR="00740385" w:rsidRPr="00BB456E">
        <w:rPr>
          <w:rFonts w:ascii="Times New Roman" w:eastAsia="Times New Roman" w:hAnsi="Times New Roman"/>
          <w:color w:val="000000"/>
          <w:lang w:val="en-GB" w:eastAsia="de-DE"/>
        </w:rPr>
        <w:t xml:space="preserve"> </w:t>
      </w:r>
      <w:r w:rsidR="00AB5282" w:rsidRPr="00BB456E">
        <w:rPr>
          <w:rFonts w:ascii="Times New Roman" w:eastAsia="Times New Roman" w:hAnsi="Times New Roman"/>
          <w:color w:val="000000"/>
          <w:lang w:val="en-GB" w:eastAsia="de-DE"/>
        </w:rPr>
        <w:t xml:space="preserve">of </w:t>
      </w:r>
      <w:r w:rsidR="00AB5282" w:rsidRPr="00BB456E">
        <w:rPr>
          <w:rFonts w:ascii="Times New Roman" w:eastAsia="Times New Roman" w:hAnsi="Times New Roman"/>
          <w:i/>
          <w:color w:val="000000"/>
          <w:lang w:val="en-GB" w:eastAsia="de-DE"/>
        </w:rPr>
        <w:t xml:space="preserve">P. </w:t>
      </w:r>
      <w:proofErr w:type="spellStart"/>
      <w:r w:rsidR="00AB5282" w:rsidRPr="00BB456E">
        <w:rPr>
          <w:rFonts w:ascii="Times New Roman" w:eastAsia="Times New Roman" w:hAnsi="Times New Roman"/>
          <w:i/>
          <w:color w:val="000000"/>
          <w:lang w:val="en-GB" w:eastAsia="de-DE"/>
        </w:rPr>
        <w:t>manokwari</w:t>
      </w:r>
      <w:proofErr w:type="spellEnd"/>
      <w:r w:rsidR="00AB5282" w:rsidRPr="00BB456E">
        <w:rPr>
          <w:rFonts w:ascii="Times New Roman" w:eastAsia="Times New Roman" w:hAnsi="Times New Roman"/>
          <w:color w:val="000000"/>
          <w:lang w:val="en-GB" w:eastAsia="de-DE"/>
        </w:rPr>
        <w:t xml:space="preserve"> </w:t>
      </w:r>
      <w:r w:rsidR="00740385" w:rsidRPr="00BB456E">
        <w:rPr>
          <w:rFonts w:ascii="Times New Roman" w:eastAsia="Times New Roman" w:hAnsi="Times New Roman"/>
          <w:color w:val="000000"/>
          <w:lang w:val="en-GB" w:eastAsia="de-DE"/>
        </w:rPr>
        <w:t>in the Bird’s Head Peninsula consists of</w:t>
      </w:r>
      <w:r w:rsidR="00AB5282" w:rsidRPr="00BB456E">
        <w:rPr>
          <w:rFonts w:ascii="Times New Roman" w:eastAsia="Times New Roman" w:hAnsi="Times New Roman"/>
          <w:color w:val="000000"/>
          <w:lang w:val="en-GB" w:eastAsia="de-DE"/>
        </w:rPr>
        <w:t xml:space="preserve"> two ecoregions. </w:t>
      </w:r>
      <w:r w:rsidR="00541E60" w:rsidRPr="00BB456E">
        <w:rPr>
          <w:rFonts w:ascii="Times New Roman" w:eastAsia="Times New Roman" w:hAnsi="Times New Roman"/>
          <w:color w:val="000000"/>
          <w:lang w:val="en-GB" w:eastAsia="de-DE"/>
        </w:rPr>
        <w:t>First</w:t>
      </w:r>
      <w:r w:rsidR="00FC023C" w:rsidRPr="00BB456E">
        <w:rPr>
          <w:rFonts w:ascii="Times New Roman" w:eastAsia="Times New Roman" w:hAnsi="Times New Roman"/>
          <w:color w:val="000000"/>
          <w:lang w:val="en-GB" w:eastAsia="de-DE"/>
        </w:rPr>
        <w:t xml:space="preserve">, </w:t>
      </w:r>
      <w:r w:rsidR="00541E60" w:rsidRPr="00BB456E">
        <w:rPr>
          <w:rFonts w:ascii="Times New Roman" w:eastAsia="Times New Roman" w:hAnsi="Times New Roman"/>
          <w:color w:val="000000"/>
          <w:lang w:val="en-GB" w:eastAsia="de-DE"/>
        </w:rPr>
        <w:t>floristically-diverse lowland tropical rain forests (</w:t>
      </w:r>
      <w:proofErr w:type="spellStart"/>
      <w:r w:rsidR="00541E60" w:rsidRPr="00BB456E">
        <w:rPr>
          <w:rFonts w:ascii="Times New Roman" w:eastAsia="Times New Roman" w:hAnsi="Times New Roman"/>
          <w:color w:val="000000"/>
          <w:lang w:val="en-GB" w:eastAsia="de-DE"/>
        </w:rPr>
        <w:t>Vogelkop</w:t>
      </w:r>
      <w:proofErr w:type="spellEnd"/>
      <w:r w:rsidR="00541E60" w:rsidRPr="00BB456E">
        <w:rPr>
          <w:rFonts w:ascii="Times New Roman" w:eastAsia="Times New Roman" w:hAnsi="Times New Roman"/>
          <w:color w:val="000000"/>
          <w:lang w:val="en-GB" w:eastAsia="de-DE"/>
        </w:rPr>
        <w:t xml:space="preserve">-Aru Lowland Rain Forests) consisting of canopy trees (e.g. </w:t>
      </w:r>
      <w:proofErr w:type="spellStart"/>
      <w:r w:rsidR="00541E60" w:rsidRPr="00BB456E">
        <w:rPr>
          <w:rFonts w:ascii="Times New Roman" w:eastAsia="Times New Roman" w:hAnsi="Times New Roman"/>
          <w:i/>
          <w:color w:val="000000"/>
          <w:lang w:val="en-GB" w:eastAsia="de-DE"/>
        </w:rPr>
        <w:t>Pometia</w:t>
      </w:r>
      <w:proofErr w:type="spellEnd"/>
      <w:r w:rsidR="00541E60" w:rsidRPr="00BB456E">
        <w:rPr>
          <w:rFonts w:ascii="Times New Roman" w:eastAsia="Times New Roman" w:hAnsi="Times New Roman"/>
          <w:i/>
          <w:color w:val="000000"/>
          <w:lang w:val="en-GB" w:eastAsia="de-DE"/>
        </w:rPr>
        <w:t xml:space="preserve"> </w:t>
      </w:r>
      <w:proofErr w:type="spellStart"/>
      <w:r w:rsidR="00541E60" w:rsidRPr="00BB456E">
        <w:rPr>
          <w:rFonts w:ascii="Times New Roman" w:eastAsia="Times New Roman" w:hAnsi="Times New Roman"/>
          <w:i/>
          <w:color w:val="000000"/>
          <w:lang w:val="en-GB" w:eastAsia="de-DE"/>
        </w:rPr>
        <w:t>pinnata</w:t>
      </w:r>
      <w:proofErr w:type="spellEnd"/>
      <w:r w:rsidR="00541E60" w:rsidRPr="00BB456E">
        <w:rPr>
          <w:rFonts w:ascii="Times New Roman" w:eastAsia="Times New Roman" w:hAnsi="Times New Roman"/>
          <w:color w:val="000000"/>
          <w:lang w:val="en-GB" w:eastAsia="de-DE"/>
        </w:rPr>
        <w:t xml:space="preserve">, </w:t>
      </w:r>
      <w:proofErr w:type="spellStart"/>
      <w:r w:rsidR="00541E60" w:rsidRPr="00BB456E">
        <w:rPr>
          <w:rFonts w:ascii="Times New Roman" w:eastAsia="Times New Roman" w:hAnsi="Times New Roman"/>
          <w:i/>
          <w:color w:val="000000"/>
          <w:lang w:val="en-GB" w:eastAsia="de-DE"/>
        </w:rPr>
        <w:t>Octomeles</w:t>
      </w:r>
      <w:proofErr w:type="spellEnd"/>
      <w:r w:rsidR="00541E60" w:rsidRPr="00BB456E">
        <w:rPr>
          <w:rFonts w:ascii="Times New Roman" w:eastAsia="Times New Roman" w:hAnsi="Times New Roman"/>
          <w:i/>
          <w:color w:val="000000"/>
          <w:lang w:val="en-GB" w:eastAsia="de-DE"/>
        </w:rPr>
        <w:t xml:space="preserve"> </w:t>
      </w:r>
      <w:proofErr w:type="spellStart"/>
      <w:r w:rsidR="00541E60" w:rsidRPr="00BB456E">
        <w:rPr>
          <w:rFonts w:ascii="Times New Roman" w:eastAsia="Times New Roman" w:hAnsi="Times New Roman"/>
          <w:i/>
          <w:color w:val="000000"/>
          <w:lang w:val="en-GB" w:eastAsia="de-DE"/>
        </w:rPr>
        <w:t>sumatrana</w:t>
      </w:r>
      <w:proofErr w:type="spellEnd"/>
      <w:r w:rsidR="00541E60" w:rsidRPr="00BB456E">
        <w:rPr>
          <w:rFonts w:ascii="Times New Roman" w:eastAsia="Times New Roman" w:hAnsi="Times New Roman"/>
          <w:color w:val="000000"/>
          <w:lang w:val="en-GB" w:eastAsia="de-DE"/>
        </w:rPr>
        <w:t xml:space="preserve">, </w:t>
      </w:r>
      <w:proofErr w:type="spellStart"/>
      <w:r w:rsidR="00541E60" w:rsidRPr="00BB456E">
        <w:rPr>
          <w:rFonts w:ascii="Times New Roman" w:eastAsia="Times New Roman" w:hAnsi="Times New Roman"/>
          <w:i/>
          <w:color w:val="000000"/>
          <w:lang w:val="en-GB" w:eastAsia="de-DE"/>
        </w:rPr>
        <w:t>Ficus</w:t>
      </w:r>
      <w:proofErr w:type="spellEnd"/>
      <w:r w:rsidR="00541E60" w:rsidRPr="00BB456E">
        <w:rPr>
          <w:rFonts w:ascii="Times New Roman" w:eastAsia="Times New Roman" w:hAnsi="Times New Roman"/>
          <w:i/>
          <w:color w:val="000000"/>
          <w:lang w:val="en-GB" w:eastAsia="de-DE"/>
        </w:rPr>
        <w:t xml:space="preserve"> </w:t>
      </w:r>
      <w:r w:rsidR="00541E60" w:rsidRPr="00BB456E">
        <w:rPr>
          <w:rFonts w:ascii="Times New Roman" w:eastAsia="Times New Roman" w:hAnsi="Times New Roman"/>
          <w:color w:val="000000"/>
          <w:lang w:val="en-GB" w:eastAsia="de-DE"/>
        </w:rPr>
        <w:t xml:space="preserve">spp., </w:t>
      </w:r>
      <w:proofErr w:type="spellStart"/>
      <w:r w:rsidR="00541E60" w:rsidRPr="00BB456E">
        <w:rPr>
          <w:rFonts w:ascii="Times New Roman" w:eastAsia="Times New Roman" w:hAnsi="Times New Roman"/>
          <w:i/>
          <w:color w:val="000000"/>
          <w:lang w:val="en-GB" w:eastAsia="de-DE"/>
        </w:rPr>
        <w:t>Alstonia</w:t>
      </w:r>
      <w:proofErr w:type="spellEnd"/>
      <w:r w:rsidR="00541E60" w:rsidRPr="00BB456E">
        <w:rPr>
          <w:rFonts w:ascii="Times New Roman" w:eastAsia="Times New Roman" w:hAnsi="Times New Roman"/>
          <w:i/>
          <w:color w:val="000000"/>
          <w:lang w:val="en-GB" w:eastAsia="de-DE"/>
        </w:rPr>
        <w:t xml:space="preserve"> </w:t>
      </w:r>
      <w:proofErr w:type="spellStart"/>
      <w:r w:rsidR="00541E60" w:rsidRPr="00BB456E">
        <w:rPr>
          <w:rFonts w:ascii="Times New Roman" w:eastAsia="Times New Roman" w:hAnsi="Times New Roman"/>
          <w:i/>
          <w:color w:val="000000"/>
          <w:lang w:val="en-GB" w:eastAsia="de-DE"/>
        </w:rPr>
        <w:t>scholaris</w:t>
      </w:r>
      <w:proofErr w:type="spellEnd"/>
      <w:r w:rsidR="00541E60" w:rsidRPr="00BB456E">
        <w:rPr>
          <w:rFonts w:ascii="Times New Roman" w:eastAsia="Times New Roman" w:hAnsi="Times New Roman"/>
          <w:color w:val="000000"/>
          <w:lang w:val="en-GB" w:eastAsia="de-DE"/>
        </w:rPr>
        <w:t xml:space="preserve">, </w:t>
      </w:r>
      <w:r w:rsidR="00541E60" w:rsidRPr="00BB456E">
        <w:rPr>
          <w:rFonts w:ascii="Times New Roman" w:eastAsia="Times New Roman" w:hAnsi="Times New Roman"/>
          <w:i/>
          <w:color w:val="000000"/>
          <w:lang w:val="en-GB" w:eastAsia="de-DE"/>
        </w:rPr>
        <w:t>Terminalia</w:t>
      </w:r>
      <w:r w:rsidR="00541E60" w:rsidRPr="00BB456E">
        <w:rPr>
          <w:rFonts w:ascii="Times New Roman" w:eastAsia="Times New Roman" w:hAnsi="Times New Roman"/>
          <w:color w:val="000000"/>
          <w:lang w:val="en-GB" w:eastAsia="de-DE"/>
        </w:rPr>
        <w:t xml:space="preserve"> spp.) with a </w:t>
      </w:r>
      <w:r w:rsidR="00FC023C" w:rsidRPr="00BB456E">
        <w:rPr>
          <w:rFonts w:ascii="Times New Roman" w:eastAsia="Times New Roman" w:hAnsi="Times New Roman"/>
          <w:color w:val="000000"/>
          <w:lang w:val="en-GB" w:eastAsia="de-DE"/>
        </w:rPr>
        <w:t xml:space="preserve">dense </w:t>
      </w:r>
      <w:r w:rsidR="00541E60" w:rsidRPr="00BB456E">
        <w:rPr>
          <w:rFonts w:ascii="Times New Roman" w:eastAsia="Times New Roman" w:hAnsi="Times New Roman"/>
          <w:color w:val="000000"/>
          <w:lang w:val="en-GB" w:eastAsia="de-DE"/>
        </w:rPr>
        <w:t xml:space="preserve">shrub and herb understorey </w:t>
      </w:r>
      <w:r w:rsidR="00FC023C" w:rsidRPr="00BB456E">
        <w:rPr>
          <w:rFonts w:ascii="Times New Roman" w:eastAsia="Times New Roman" w:hAnsi="Times New Roman"/>
          <w:color w:val="000000"/>
          <w:lang w:val="en-GB" w:eastAsia="de-DE"/>
        </w:rPr>
        <w:fldChar w:fldCharType="begin"/>
      </w:r>
      <w:r w:rsidR="00F04A09">
        <w:rPr>
          <w:rFonts w:ascii="Times New Roman" w:eastAsia="Times New Roman" w:hAnsi="Times New Roman"/>
          <w:color w:val="000000"/>
          <w:lang w:val="en-GB" w:eastAsia="de-DE"/>
        </w:rPr>
        <w:instrText xml:space="preserve"> ADDIN EN.CITE &lt;EndNote&gt;&lt;Cite&gt;&lt;Author&gt;Morrison&lt;/Author&gt;&lt;Year&gt;2020&lt;/Year&gt;&lt;RecNum&gt;4255&lt;/RecNum&gt;&lt;DisplayText&gt;(Morrison, 2020b)&lt;/DisplayText&gt;&lt;record&gt;&lt;rec-number&gt;4255&lt;/rec-number&gt;&lt;foreign-keys&gt;&lt;key app="EN" db-id="0rzd9vvw20fpwcezxth5rrsuefxradxptezr" timestamp="1594154308" guid="2797171a-e7af-47fc-9c15-f0aab0b6fd3f"&gt;4255&lt;/key&gt;&lt;/foreign-keys&gt;&lt;ref-type name="Web Page"&gt;12&lt;/ref-type&gt;&lt;contributors&gt;&lt;authors&gt;&lt;author&gt;Morrison, J.&lt;/author&gt;&lt;/authors&gt;&lt;/contributors&gt;&lt;titles&gt;&lt;title&gt;Western portion of the island of New Guinea&lt;/title&gt;&lt;/titles&gt;&lt;volume&gt;2020&lt;/volume&gt;&lt;number&gt;June&lt;/number&gt;&lt;dates&gt;&lt;year&gt;2020&lt;/year&gt;&lt;/dates&gt;&lt;urls&gt;&lt;related-urls&gt;&lt;url&gt;https://www.worldwildlife.org/ecoregions/aa0128&lt;/url&gt;&lt;/related-urls&gt;&lt;/urls&gt;&lt;research-notes&gt;This text was originally published in the book Terrestrial ecoregions of the Indo-Pacific: a conservation assessment from Island Press.&lt;/research-notes&gt;&lt;/record&gt;&lt;/Cite&gt;&lt;/EndNote&gt;</w:instrText>
      </w:r>
      <w:r w:rsidR="00FC023C" w:rsidRPr="00BB456E">
        <w:rPr>
          <w:rFonts w:ascii="Times New Roman" w:eastAsia="Times New Roman" w:hAnsi="Times New Roman"/>
          <w:color w:val="000000"/>
          <w:lang w:val="en-GB" w:eastAsia="de-DE"/>
        </w:rPr>
        <w:fldChar w:fldCharType="separate"/>
      </w:r>
      <w:r w:rsidR="00CA160C" w:rsidRPr="00BB456E">
        <w:rPr>
          <w:rFonts w:ascii="Times New Roman" w:eastAsia="Times New Roman" w:hAnsi="Times New Roman"/>
          <w:noProof/>
          <w:color w:val="000000"/>
          <w:lang w:val="en-GB" w:eastAsia="de-DE"/>
        </w:rPr>
        <w:t>(Morrison, 2020b)</w:t>
      </w:r>
      <w:r w:rsidR="00FC023C" w:rsidRPr="00BB456E">
        <w:rPr>
          <w:rFonts w:ascii="Times New Roman" w:eastAsia="Times New Roman" w:hAnsi="Times New Roman"/>
          <w:color w:val="000000"/>
          <w:lang w:val="en-GB" w:eastAsia="de-DE"/>
        </w:rPr>
        <w:fldChar w:fldCharType="end"/>
      </w:r>
      <w:r w:rsidR="00FC023C" w:rsidRPr="00BB456E">
        <w:rPr>
          <w:rFonts w:ascii="Times New Roman" w:eastAsia="Times New Roman" w:hAnsi="Times New Roman"/>
          <w:color w:val="000000"/>
          <w:lang w:val="en-GB" w:eastAsia="de-DE"/>
        </w:rPr>
        <w:t xml:space="preserve">. Second, the peninsular mountains above 1000 m consist of </w:t>
      </w:r>
      <w:r w:rsidR="000F0347" w:rsidRPr="00BB456E">
        <w:rPr>
          <w:rFonts w:ascii="Times New Roman" w:eastAsia="Times New Roman" w:hAnsi="Times New Roman"/>
          <w:color w:val="000000"/>
          <w:lang w:val="en-GB" w:eastAsia="de-DE"/>
        </w:rPr>
        <w:t>tropical montane evergreen forest</w:t>
      </w:r>
      <w:r w:rsidR="00FC023C" w:rsidRPr="00BB456E">
        <w:rPr>
          <w:rFonts w:ascii="Times New Roman" w:eastAsia="Times New Roman" w:hAnsi="Times New Roman"/>
          <w:color w:val="000000"/>
          <w:lang w:val="en-GB" w:eastAsia="de-DE"/>
        </w:rPr>
        <w:t xml:space="preserve"> </w:t>
      </w:r>
      <w:r w:rsidR="000F0347" w:rsidRPr="00BB456E">
        <w:rPr>
          <w:rFonts w:ascii="Times New Roman" w:eastAsia="Times New Roman" w:hAnsi="Times New Roman"/>
          <w:color w:val="000000"/>
          <w:lang w:val="en-GB" w:eastAsia="de-DE"/>
        </w:rPr>
        <w:t>(</w:t>
      </w:r>
      <w:proofErr w:type="spellStart"/>
      <w:r w:rsidR="000F0347" w:rsidRPr="00BB456E">
        <w:rPr>
          <w:rFonts w:ascii="Times New Roman" w:eastAsia="Times New Roman" w:hAnsi="Times New Roman"/>
          <w:color w:val="000000"/>
          <w:lang w:val="en-GB" w:eastAsia="de-DE"/>
        </w:rPr>
        <w:t>Vogelkop</w:t>
      </w:r>
      <w:proofErr w:type="spellEnd"/>
      <w:r w:rsidR="000F0347" w:rsidRPr="00BB456E">
        <w:rPr>
          <w:rFonts w:ascii="Times New Roman" w:eastAsia="Times New Roman" w:hAnsi="Times New Roman"/>
          <w:color w:val="000000"/>
          <w:lang w:val="en-GB" w:eastAsia="de-DE"/>
        </w:rPr>
        <w:t xml:space="preserve"> montane rain forests), which are dominated by </w:t>
      </w:r>
      <w:proofErr w:type="spellStart"/>
      <w:r w:rsidR="000F0347" w:rsidRPr="00BB456E">
        <w:rPr>
          <w:rFonts w:ascii="Times New Roman" w:eastAsia="Times New Roman" w:hAnsi="Times New Roman"/>
          <w:i/>
          <w:color w:val="000000"/>
          <w:lang w:val="en-GB" w:eastAsia="de-DE"/>
        </w:rPr>
        <w:t>Castanopsis</w:t>
      </w:r>
      <w:proofErr w:type="spellEnd"/>
      <w:r w:rsidR="000F0347" w:rsidRPr="00BB456E">
        <w:rPr>
          <w:rFonts w:ascii="Times New Roman" w:eastAsia="Times New Roman" w:hAnsi="Times New Roman"/>
          <w:color w:val="000000"/>
          <w:lang w:val="en-GB" w:eastAsia="de-DE"/>
        </w:rPr>
        <w:t xml:space="preserve"> in the lower elevations, </w:t>
      </w:r>
      <w:r w:rsidR="00F8230A" w:rsidRPr="00BB456E">
        <w:rPr>
          <w:rFonts w:ascii="Times New Roman" w:eastAsia="Times New Roman" w:hAnsi="Times New Roman"/>
          <w:color w:val="000000"/>
          <w:lang w:val="en-GB" w:eastAsia="de-DE"/>
        </w:rPr>
        <w:t>and</w:t>
      </w:r>
      <w:r w:rsidR="000F0347" w:rsidRPr="00BB456E">
        <w:rPr>
          <w:rFonts w:ascii="Times New Roman" w:eastAsia="Times New Roman" w:hAnsi="Times New Roman"/>
          <w:color w:val="000000"/>
          <w:lang w:val="en-GB" w:eastAsia="de-DE"/>
        </w:rPr>
        <w:t xml:space="preserve"> Antarctic beech (</w:t>
      </w:r>
      <w:proofErr w:type="spellStart"/>
      <w:r w:rsidR="000F0347" w:rsidRPr="00BB456E">
        <w:rPr>
          <w:rFonts w:ascii="Times New Roman" w:eastAsia="Times New Roman" w:hAnsi="Times New Roman"/>
          <w:i/>
          <w:color w:val="000000"/>
          <w:lang w:val="en-GB" w:eastAsia="de-DE"/>
        </w:rPr>
        <w:t>Nothofagus</w:t>
      </w:r>
      <w:proofErr w:type="spellEnd"/>
      <w:r w:rsidR="000F0347" w:rsidRPr="00BB456E">
        <w:rPr>
          <w:rFonts w:ascii="Times New Roman" w:eastAsia="Times New Roman" w:hAnsi="Times New Roman"/>
          <w:color w:val="000000"/>
          <w:lang w:val="en-GB" w:eastAsia="de-DE"/>
        </w:rPr>
        <w:t xml:space="preserve">) at higher altitudes </w:t>
      </w:r>
      <w:r w:rsidR="000F0347" w:rsidRPr="00BB456E">
        <w:rPr>
          <w:rFonts w:ascii="Times New Roman" w:eastAsia="Times New Roman" w:hAnsi="Times New Roman"/>
          <w:color w:val="000000"/>
          <w:lang w:val="en-GB" w:eastAsia="de-DE"/>
        </w:rPr>
        <w:fldChar w:fldCharType="begin"/>
      </w:r>
      <w:r w:rsidR="00F04A09">
        <w:rPr>
          <w:rFonts w:ascii="Times New Roman" w:eastAsia="Times New Roman" w:hAnsi="Times New Roman"/>
          <w:color w:val="000000"/>
          <w:lang w:val="en-GB" w:eastAsia="de-DE"/>
        </w:rPr>
        <w:instrText xml:space="preserve"> ADDIN EN.CITE &lt;EndNote&gt;&lt;Cite&gt;&lt;Author&gt;Morrison&lt;/Author&gt;&lt;Year&gt;2020&lt;/Year&gt;&lt;RecNum&gt;4256&lt;/RecNum&gt;&lt;DisplayText&gt;(Morrison, 2020a)&lt;/DisplayText&gt;&lt;record&gt;&lt;rec-number&gt;4256&lt;/rec-number&gt;&lt;foreign-keys&gt;&lt;key app="EN" db-id="0rzd9vvw20fpwcezxth5rrsuefxradxptezr" timestamp="1594156095" guid="6ec81eeb-1703-4152-a5e7-ba9a6265a3a0"&gt;4256&lt;/key&gt;&lt;/foreign-keys&gt;&lt;ref-type name="Web Page"&gt;12&lt;/ref-type&gt;&lt;contributors&gt;&lt;authors&gt;&lt;author&gt;Morrison, J.&lt;/author&gt;&lt;/authors&gt;&lt;/contributors&gt;&lt;titles&gt;&lt;title&gt;Northwestern portion of the island of New Guinea&lt;/title&gt;&lt;/titles&gt;&lt;volume&gt;2020&lt;/volume&gt;&lt;number&gt;June&lt;/number&gt;&lt;dates&gt;&lt;year&gt;2020&lt;/year&gt;&lt;/dates&gt;&lt;urls&gt;&lt;related-urls&gt;&lt;url&gt;https://www.worldwildlife.org/ecoregions/aa0127&lt;/url&gt;&lt;/related-urls&gt;&lt;/urls&gt;&lt;research-notes&gt;This text was originally published in the book Terrestrial ecoregions of the Indo-Pacific: a conservation assessment from Island Press.&lt;/research-notes&gt;&lt;/record&gt;&lt;/Cite&gt;&lt;/EndNote&gt;</w:instrText>
      </w:r>
      <w:r w:rsidR="000F0347" w:rsidRPr="00BB456E">
        <w:rPr>
          <w:rFonts w:ascii="Times New Roman" w:eastAsia="Times New Roman" w:hAnsi="Times New Roman"/>
          <w:color w:val="000000"/>
          <w:lang w:val="en-GB" w:eastAsia="de-DE"/>
        </w:rPr>
        <w:fldChar w:fldCharType="separate"/>
      </w:r>
      <w:r w:rsidR="00CA160C" w:rsidRPr="00BB456E">
        <w:rPr>
          <w:rFonts w:ascii="Times New Roman" w:eastAsia="Times New Roman" w:hAnsi="Times New Roman"/>
          <w:noProof/>
          <w:color w:val="000000"/>
          <w:lang w:val="en-GB" w:eastAsia="de-DE"/>
        </w:rPr>
        <w:t>(Morrison, 2020a)</w:t>
      </w:r>
      <w:r w:rsidR="000F0347" w:rsidRPr="00BB456E">
        <w:rPr>
          <w:rFonts w:ascii="Times New Roman" w:eastAsia="Times New Roman" w:hAnsi="Times New Roman"/>
          <w:color w:val="000000"/>
          <w:lang w:val="en-GB" w:eastAsia="de-DE"/>
        </w:rPr>
        <w:fldChar w:fldCharType="end"/>
      </w:r>
      <w:r w:rsidR="004F0CE0" w:rsidRPr="00BB456E">
        <w:rPr>
          <w:rFonts w:ascii="Times New Roman" w:eastAsia="Times New Roman" w:hAnsi="Times New Roman"/>
          <w:color w:val="000000"/>
          <w:lang w:val="en-GB" w:eastAsia="de-DE"/>
        </w:rPr>
        <w:t>.</w:t>
      </w:r>
      <w:r w:rsidR="00740385" w:rsidRPr="00BB456E">
        <w:rPr>
          <w:rFonts w:ascii="Times New Roman" w:eastAsia="Times New Roman" w:hAnsi="Times New Roman"/>
          <w:color w:val="000000"/>
          <w:lang w:val="en-GB" w:eastAsia="de-DE"/>
        </w:rPr>
        <w:t xml:space="preserve"> </w:t>
      </w:r>
    </w:p>
    <w:p w14:paraId="1E872765" w14:textId="2B778D4D" w:rsidR="00C35D61" w:rsidRPr="00BB456E" w:rsidRDefault="00E35C31" w:rsidP="00506D0C">
      <w:pPr>
        <w:spacing w:after="120"/>
        <w:jc w:val="both"/>
        <w:rPr>
          <w:rFonts w:ascii="Times New Roman" w:eastAsia="Times New Roman" w:hAnsi="Times New Roman"/>
          <w:color w:val="000000"/>
          <w:lang w:val="en-GB" w:eastAsia="de-DE"/>
        </w:rPr>
      </w:pPr>
      <w:proofErr w:type="spellStart"/>
      <w:r w:rsidRPr="00BB456E">
        <w:rPr>
          <w:rFonts w:ascii="Times New Roman" w:eastAsia="Times New Roman" w:hAnsi="Times New Roman"/>
          <w:i/>
          <w:color w:val="000000"/>
          <w:lang w:val="en-GB" w:eastAsia="de-DE"/>
        </w:rPr>
        <w:t>Platydemus</w:t>
      </w:r>
      <w:proofErr w:type="spellEnd"/>
      <w:r w:rsidRPr="00BB456E">
        <w:rPr>
          <w:rFonts w:ascii="Times New Roman" w:eastAsia="Times New Roman" w:hAnsi="Times New Roman"/>
          <w:i/>
          <w:color w:val="000000"/>
          <w:lang w:val="en-GB" w:eastAsia="de-DE"/>
        </w:rPr>
        <w:t xml:space="preserve"> </w:t>
      </w:r>
      <w:proofErr w:type="spellStart"/>
      <w:r w:rsidRPr="00BB456E">
        <w:rPr>
          <w:rFonts w:ascii="Times New Roman" w:eastAsia="Times New Roman" w:hAnsi="Times New Roman"/>
          <w:i/>
          <w:color w:val="000000"/>
          <w:lang w:val="en-GB" w:eastAsia="de-DE"/>
        </w:rPr>
        <w:t>manokwari</w:t>
      </w:r>
      <w:proofErr w:type="spellEnd"/>
      <w:r w:rsidRPr="00BB456E">
        <w:rPr>
          <w:rFonts w:ascii="Times New Roman" w:eastAsia="Times New Roman" w:hAnsi="Times New Roman"/>
          <w:color w:val="000000"/>
          <w:lang w:val="en-GB" w:eastAsia="de-DE"/>
        </w:rPr>
        <w:t xml:space="preserve"> was also recorded </w:t>
      </w:r>
      <w:r w:rsidR="004D6512" w:rsidRPr="00BB456E">
        <w:rPr>
          <w:rFonts w:ascii="Times New Roman" w:eastAsia="Times New Roman" w:hAnsi="Times New Roman"/>
          <w:color w:val="000000"/>
          <w:lang w:val="en-GB" w:eastAsia="de-DE"/>
        </w:rPr>
        <w:t xml:space="preserve">at </w:t>
      </w:r>
      <w:proofErr w:type="spellStart"/>
      <w:r w:rsidR="004D6512" w:rsidRPr="00BB456E">
        <w:rPr>
          <w:rFonts w:ascii="Times New Roman" w:eastAsia="Times New Roman" w:hAnsi="Times New Roman"/>
          <w:color w:val="000000"/>
          <w:lang w:val="en-GB" w:eastAsia="de-DE"/>
        </w:rPr>
        <w:t>Pindaunde</w:t>
      </w:r>
      <w:proofErr w:type="spellEnd"/>
      <w:r w:rsidR="004D6512" w:rsidRPr="00BB456E">
        <w:rPr>
          <w:rFonts w:ascii="Times New Roman" w:eastAsia="Times New Roman" w:hAnsi="Times New Roman"/>
          <w:color w:val="000000"/>
          <w:lang w:val="en-GB" w:eastAsia="de-DE"/>
        </w:rPr>
        <w:t xml:space="preserve"> station, Mt. Wilhelm, Papua New Guinea, at an altitude of </w:t>
      </w:r>
      <w:r w:rsidR="00A81A98" w:rsidRPr="00BB456E">
        <w:rPr>
          <w:rFonts w:ascii="Times New Roman" w:eastAsia="Times New Roman" w:hAnsi="Times New Roman"/>
          <w:color w:val="000000"/>
          <w:lang w:val="en-GB" w:eastAsia="de-DE"/>
        </w:rPr>
        <w:t>3625 m.</w:t>
      </w:r>
      <w:r w:rsidR="004F0CE0" w:rsidRPr="00BB456E">
        <w:rPr>
          <w:rFonts w:ascii="Times New Roman" w:eastAsia="Times New Roman" w:hAnsi="Times New Roman"/>
          <w:color w:val="000000"/>
          <w:lang w:val="en-GB" w:eastAsia="de-DE"/>
        </w:rPr>
        <w:t xml:space="preserve"> The habitat here was sub-alpine forests, dominated by </w:t>
      </w:r>
      <w:proofErr w:type="spellStart"/>
      <w:r w:rsidR="004F0CE0" w:rsidRPr="00BB456E">
        <w:rPr>
          <w:rFonts w:ascii="Times New Roman" w:eastAsia="Times New Roman" w:hAnsi="Times New Roman"/>
          <w:i/>
          <w:color w:val="000000"/>
          <w:lang w:val="en-GB" w:eastAsia="de-DE"/>
        </w:rPr>
        <w:t>Amaracarpus</w:t>
      </w:r>
      <w:proofErr w:type="spellEnd"/>
      <w:r w:rsidR="004F0CE0" w:rsidRPr="00BB456E">
        <w:rPr>
          <w:rFonts w:ascii="Times New Roman" w:eastAsia="Times New Roman" w:hAnsi="Times New Roman"/>
          <w:color w:val="000000"/>
          <w:lang w:val="en-GB" w:eastAsia="de-DE"/>
        </w:rPr>
        <w:t xml:space="preserve"> and </w:t>
      </w:r>
      <w:proofErr w:type="spellStart"/>
      <w:r w:rsidR="004F0CE0" w:rsidRPr="00BB456E">
        <w:rPr>
          <w:rFonts w:ascii="Times New Roman" w:eastAsia="Times New Roman" w:hAnsi="Times New Roman"/>
          <w:i/>
          <w:color w:val="000000"/>
          <w:lang w:val="en-GB" w:eastAsia="de-DE"/>
        </w:rPr>
        <w:t>Pittosporum</w:t>
      </w:r>
      <w:proofErr w:type="spellEnd"/>
      <w:r w:rsidR="004F0CE0" w:rsidRPr="00BB456E">
        <w:rPr>
          <w:rFonts w:ascii="Times New Roman" w:eastAsia="Times New Roman" w:hAnsi="Times New Roman"/>
          <w:color w:val="000000"/>
          <w:lang w:val="en-GB" w:eastAsia="de-DE"/>
        </w:rPr>
        <w:t xml:space="preserve"> </w:t>
      </w:r>
      <w:r w:rsidR="004F0CE0" w:rsidRPr="00BB456E">
        <w:rPr>
          <w:rFonts w:ascii="Times New Roman" w:eastAsia="Times New Roman" w:hAnsi="Times New Roman"/>
          <w:color w:val="000000"/>
          <w:lang w:val="en-GB" w:eastAsia="de-DE"/>
        </w:rPr>
        <w:fldChar w:fldCharType="begin"/>
      </w:r>
      <w:r w:rsidR="00F04A09">
        <w:rPr>
          <w:rFonts w:ascii="Times New Roman" w:eastAsia="Times New Roman" w:hAnsi="Times New Roman"/>
          <w:color w:val="000000"/>
          <w:lang w:val="en-GB" w:eastAsia="de-DE"/>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004F0CE0" w:rsidRPr="00BB456E">
        <w:rPr>
          <w:rFonts w:ascii="Times New Roman" w:eastAsia="Times New Roman" w:hAnsi="Times New Roman"/>
          <w:color w:val="000000"/>
          <w:lang w:val="en-GB" w:eastAsia="de-DE"/>
        </w:rPr>
        <w:fldChar w:fldCharType="separate"/>
      </w:r>
      <w:r w:rsidR="00CA160C" w:rsidRPr="00BB456E">
        <w:rPr>
          <w:rFonts w:ascii="Times New Roman" w:eastAsia="Times New Roman" w:hAnsi="Times New Roman"/>
          <w:noProof/>
          <w:color w:val="000000"/>
          <w:lang w:val="en-GB" w:eastAsia="de-DE"/>
        </w:rPr>
        <w:t>(Winsor, 1990)</w:t>
      </w:r>
      <w:r w:rsidR="004F0CE0" w:rsidRPr="00BB456E">
        <w:rPr>
          <w:rFonts w:ascii="Times New Roman" w:eastAsia="Times New Roman" w:hAnsi="Times New Roman"/>
          <w:color w:val="000000"/>
          <w:lang w:val="en-GB" w:eastAsia="de-DE"/>
        </w:rPr>
        <w:fldChar w:fldCharType="end"/>
      </w:r>
      <w:r w:rsidR="004F0CE0" w:rsidRPr="00BB456E">
        <w:rPr>
          <w:rFonts w:ascii="Times New Roman" w:eastAsia="Times New Roman" w:hAnsi="Times New Roman"/>
          <w:color w:val="000000"/>
          <w:lang w:val="en-GB" w:eastAsia="de-DE"/>
        </w:rPr>
        <w:t>.</w:t>
      </w:r>
      <w:r w:rsidR="0050662A">
        <w:rPr>
          <w:rFonts w:ascii="Times New Roman" w:eastAsia="Times New Roman" w:hAnsi="Times New Roman"/>
          <w:color w:val="000000"/>
          <w:lang w:val="en-GB" w:eastAsia="de-DE"/>
        </w:rPr>
        <w:t xml:space="preserve"> </w:t>
      </w:r>
      <w:r w:rsidR="00A81A98" w:rsidRPr="00BB456E">
        <w:rPr>
          <w:rFonts w:ascii="Times New Roman" w:eastAsia="Times New Roman" w:hAnsi="Times New Roman"/>
          <w:color w:val="000000"/>
          <w:lang w:val="en-GB" w:eastAsia="de-DE"/>
        </w:rPr>
        <w:fldChar w:fldCharType="begin"/>
      </w:r>
      <w:r w:rsidR="00F04A09">
        <w:rPr>
          <w:rFonts w:ascii="Times New Roman" w:eastAsia="Times New Roman" w:hAnsi="Times New Roman"/>
          <w:color w:val="000000"/>
          <w:lang w:val="en-GB" w:eastAsia="de-DE"/>
        </w:rPr>
        <w:instrText xml:space="preserve"> ADDIN EN.CITE &lt;EndNote&gt;&lt;Cite AuthorYear="1"&gt;&lt;Author&gt;Justine&lt;/Author&gt;&lt;Year&gt;2014&lt;/Year&gt;&lt;RecNum&gt;2079&lt;/RecNum&gt;&lt;DisplayText&gt;Justine&lt;style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A81A98" w:rsidRPr="00BB456E">
        <w:rPr>
          <w:rFonts w:ascii="Times New Roman" w:eastAsia="Times New Roman" w:hAnsi="Times New Roman"/>
          <w:color w:val="000000"/>
          <w:lang w:val="en-GB" w:eastAsia="de-DE"/>
        </w:rPr>
        <w:fldChar w:fldCharType="separate"/>
      </w:r>
      <w:r w:rsidR="00CA160C" w:rsidRPr="00BB456E">
        <w:rPr>
          <w:rFonts w:ascii="Times New Roman" w:eastAsia="Times New Roman" w:hAnsi="Times New Roman"/>
          <w:noProof/>
          <w:color w:val="000000"/>
          <w:lang w:val="en-GB" w:eastAsia="de-DE"/>
        </w:rPr>
        <w:t>Justine</w:t>
      </w:r>
      <w:r w:rsidR="00CA160C" w:rsidRPr="00BB456E">
        <w:rPr>
          <w:rFonts w:ascii="Times New Roman" w:eastAsia="Times New Roman" w:hAnsi="Times New Roman"/>
          <w:i/>
          <w:noProof/>
          <w:color w:val="000000"/>
          <w:lang w:val="en-GB" w:eastAsia="de-DE"/>
        </w:rPr>
        <w:t xml:space="preserve"> et al.</w:t>
      </w:r>
      <w:r w:rsidR="00CA160C" w:rsidRPr="00BB456E">
        <w:rPr>
          <w:rFonts w:ascii="Times New Roman" w:eastAsia="Times New Roman" w:hAnsi="Times New Roman"/>
          <w:noProof/>
          <w:color w:val="000000"/>
          <w:lang w:val="en-GB" w:eastAsia="de-DE"/>
        </w:rPr>
        <w:t xml:space="preserve"> (2014)</w:t>
      </w:r>
      <w:r w:rsidR="00A81A98" w:rsidRPr="00BB456E">
        <w:rPr>
          <w:rFonts w:ascii="Times New Roman" w:eastAsia="Times New Roman" w:hAnsi="Times New Roman"/>
          <w:color w:val="000000"/>
          <w:lang w:val="en-GB" w:eastAsia="de-DE"/>
        </w:rPr>
        <w:fldChar w:fldCharType="end"/>
      </w:r>
      <w:r w:rsidR="00A81A98" w:rsidRPr="00BB456E">
        <w:rPr>
          <w:rFonts w:ascii="Times New Roman" w:eastAsia="Times New Roman" w:hAnsi="Times New Roman"/>
          <w:color w:val="000000"/>
          <w:lang w:val="en-GB" w:eastAsia="de-DE"/>
        </w:rPr>
        <w:t xml:space="preserve"> gave an assessment of </w:t>
      </w:r>
      <w:r w:rsidR="00A81A98" w:rsidRPr="00BB456E">
        <w:rPr>
          <w:rFonts w:ascii="Times New Roman" w:eastAsia="Times New Roman" w:hAnsi="Times New Roman"/>
          <w:i/>
          <w:color w:val="000000"/>
          <w:lang w:val="en-GB" w:eastAsia="de-DE"/>
        </w:rPr>
        <w:t xml:space="preserve">P. </w:t>
      </w:r>
      <w:proofErr w:type="spellStart"/>
      <w:r w:rsidR="00A81A98" w:rsidRPr="00BB456E">
        <w:rPr>
          <w:rFonts w:ascii="Times New Roman" w:eastAsia="Times New Roman" w:hAnsi="Times New Roman"/>
          <w:i/>
          <w:color w:val="000000"/>
          <w:lang w:val="en-GB" w:eastAsia="de-DE"/>
        </w:rPr>
        <w:t>manokwari</w:t>
      </w:r>
      <w:proofErr w:type="spellEnd"/>
      <w:r w:rsidR="00A81A98" w:rsidRPr="00BB456E">
        <w:rPr>
          <w:rFonts w:ascii="Times New Roman" w:eastAsia="Times New Roman" w:hAnsi="Times New Roman"/>
          <w:color w:val="000000"/>
          <w:lang w:val="en-GB" w:eastAsia="de-DE"/>
        </w:rPr>
        <w:t xml:space="preserve"> as a</w:t>
      </w:r>
      <w:r w:rsidR="004F0CE0" w:rsidRPr="00BB456E">
        <w:rPr>
          <w:rFonts w:ascii="Times New Roman" w:eastAsia="Times New Roman" w:hAnsi="Times New Roman"/>
          <w:color w:val="000000"/>
          <w:lang w:val="en-GB" w:eastAsia="de-DE"/>
        </w:rPr>
        <w:t xml:space="preserve"> predominantly</w:t>
      </w:r>
      <w:r w:rsidR="00A81A98" w:rsidRPr="00BB456E">
        <w:rPr>
          <w:rFonts w:ascii="Times New Roman" w:eastAsia="Times New Roman" w:hAnsi="Times New Roman"/>
          <w:color w:val="000000"/>
          <w:lang w:val="en-GB" w:eastAsia="de-DE"/>
        </w:rPr>
        <w:t xml:space="preserve"> upland species </w:t>
      </w:r>
      <w:r w:rsidR="004F0CE0" w:rsidRPr="00BB456E">
        <w:rPr>
          <w:rFonts w:ascii="Times New Roman" w:eastAsia="Times New Roman" w:hAnsi="Times New Roman"/>
          <w:color w:val="000000"/>
          <w:lang w:val="en-GB" w:eastAsia="de-DE"/>
        </w:rPr>
        <w:t xml:space="preserve">but </w:t>
      </w:r>
      <w:r w:rsidR="00A81A98" w:rsidRPr="00BB456E">
        <w:rPr>
          <w:rFonts w:ascii="Times New Roman" w:eastAsia="Times New Roman" w:hAnsi="Times New Roman"/>
          <w:color w:val="000000"/>
          <w:lang w:val="en-GB" w:eastAsia="de-DE"/>
        </w:rPr>
        <w:t xml:space="preserve">with a </w:t>
      </w:r>
      <w:r w:rsidR="00C30AE2" w:rsidRPr="00BB456E">
        <w:rPr>
          <w:rFonts w:ascii="Times New Roman" w:eastAsia="Times New Roman" w:hAnsi="Times New Roman"/>
          <w:color w:val="000000"/>
          <w:lang w:val="en-GB" w:eastAsia="de-DE"/>
        </w:rPr>
        <w:t xml:space="preserve">wide </w:t>
      </w:r>
      <w:r w:rsidR="00A81A98" w:rsidRPr="00BB456E">
        <w:rPr>
          <w:rFonts w:ascii="Times New Roman" w:eastAsia="Times New Roman" w:hAnsi="Times New Roman"/>
          <w:color w:val="000000"/>
          <w:lang w:val="en-GB" w:eastAsia="de-DE"/>
        </w:rPr>
        <w:t>habitat range from alpine through to tropical climates.</w:t>
      </w:r>
    </w:p>
    <w:p w14:paraId="41FF1912" w14:textId="139559C7" w:rsidR="00A81A98" w:rsidRPr="00BB456E" w:rsidRDefault="009C2BBE" w:rsidP="00506D0C">
      <w:pPr>
        <w:spacing w:after="120"/>
        <w:jc w:val="both"/>
        <w:rPr>
          <w:rFonts w:ascii="Times New Roman" w:eastAsia="Times New Roman" w:hAnsi="Times New Roman"/>
          <w:color w:val="000000"/>
          <w:lang w:val="en-GB" w:eastAsia="de-DE"/>
        </w:rPr>
      </w:pPr>
      <w:proofErr w:type="spellStart"/>
      <w:r w:rsidRPr="00BB456E">
        <w:rPr>
          <w:rFonts w:ascii="Times New Roman" w:eastAsia="Times New Roman" w:hAnsi="Times New Roman"/>
          <w:i/>
          <w:color w:val="000000"/>
          <w:lang w:val="en-GB" w:eastAsia="de-DE"/>
        </w:rPr>
        <w:t>Platydemus</w:t>
      </w:r>
      <w:proofErr w:type="spellEnd"/>
      <w:r w:rsidRPr="00BB456E">
        <w:rPr>
          <w:rFonts w:ascii="Times New Roman" w:eastAsia="Times New Roman" w:hAnsi="Times New Roman"/>
          <w:i/>
          <w:color w:val="000000"/>
          <w:lang w:val="en-GB" w:eastAsia="de-DE"/>
        </w:rPr>
        <w:t xml:space="preserve"> </w:t>
      </w:r>
      <w:proofErr w:type="spellStart"/>
      <w:r w:rsidRPr="00BB456E">
        <w:rPr>
          <w:rFonts w:ascii="Times New Roman" w:eastAsia="Times New Roman" w:hAnsi="Times New Roman"/>
          <w:i/>
          <w:color w:val="000000"/>
          <w:lang w:val="en-GB" w:eastAsia="de-DE"/>
        </w:rPr>
        <w:t>manokwari</w:t>
      </w:r>
      <w:proofErr w:type="spellEnd"/>
      <w:r w:rsidRPr="00BB456E">
        <w:rPr>
          <w:rFonts w:ascii="Times New Roman" w:eastAsia="Times New Roman" w:hAnsi="Times New Roman"/>
          <w:color w:val="000000"/>
          <w:lang w:val="en-GB" w:eastAsia="de-DE"/>
        </w:rPr>
        <w:t xml:space="preserve"> is a soil-dwelling organism that naturally disperses by creeping on the substrate surface. It could not naturally spread </w:t>
      </w:r>
      <w:r w:rsidR="001F5C86" w:rsidRPr="00BB456E">
        <w:rPr>
          <w:rFonts w:ascii="Times New Roman" w:eastAsia="Times New Roman" w:hAnsi="Times New Roman"/>
          <w:color w:val="000000"/>
          <w:lang w:val="en-GB" w:eastAsia="de-DE"/>
        </w:rPr>
        <w:t xml:space="preserve">into the risk assessment area. </w:t>
      </w:r>
    </w:p>
    <w:p w14:paraId="36508C24" w14:textId="77777777" w:rsidR="00116ED5" w:rsidRPr="00BB456E" w:rsidRDefault="00116ED5" w:rsidP="00506D0C">
      <w:pPr>
        <w:spacing w:after="120"/>
        <w:jc w:val="both"/>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2F6FC2" w14:paraId="0ABC29C3" w14:textId="77777777" w:rsidTr="00C35D61">
        <w:tc>
          <w:tcPr>
            <w:tcW w:w="9062" w:type="dxa"/>
            <w:shd w:val="clear" w:color="auto" w:fill="auto"/>
          </w:tcPr>
          <w:p w14:paraId="72719709" w14:textId="77777777" w:rsidR="00375E58" w:rsidRPr="00BB456E" w:rsidRDefault="00375E58" w:rsidP="00B94B35">
            <w:pPr>
              <w:spacing w:after="120"/>
              <w:rPr>
                <w:b/>
                <w:lang w:val="en-GB"/>
              </w:rPr>
            </w:pPr>
            <w:r w:rsidRPr="00BB456E">
              <w:rPr>
                <w:rFonts w:ascii="Times New Roman" w:hAnsi="Times New Roman"/>
                <w:b/>
                <w:lang w:val="en-GB"/>
              </w:rPr>
              <w:t>A5. What is the global non-native distribution of the organism outside the risk assessment area?</w:t>
            </w:r>
          </w:p>
        </w:tc>
      </w:tr>
    </w:tbl>
    <w:p w14:paraId="6F9ACA1F" w14:textId="77777777" w:rsidR="00375E58" w:rsidRPr="00BB456E" w:rsidRDefault="00375E58" w:rsidP="00506D0C">
      <w:pPr>
        <w:spacing w:after="120"/>
        <w:rPr>
          <w:lang w:val="en-GB"/>
        </w:rPr>
      </w:pPr>
    </w:p>
    <w:p w14:paraId="2048EE84" w14:textId="77777777" w:rsidR="00A1243A" w:rsidRPr="00BB456E" w:rsidRDefault="00A1243A" w:rsidP="00506D0C">
      <w:pPr>
        <w:spacing w:after="120"/>
        <w:rPr>
          <w:rFonts w:ascii="Times New Roman" w:hAnsi="Times New Roman"/>
          <w:lang w:val="en-GB"/>
        </w:rPr>
      </w:pPr>
      <w:r w:rsidRPr="00BB456E">
        <w:rPr>
          <w:rFonts w:ascii="Times New Roman" w:hAnsi="Times New Roman"/>
          <w:lang w:val="en-GB"/>
        </w:rPr>
        <w:t xml:space="preserve">Response: </w:t>
      </w:r>
    </w:p>
    <w:p w14:paraId="28F2FD1F" w14:textId="709D4785" w:rsidR="00BE7AF4" w:rsidRDefault="00BE7AF4" w:rsidP="00506D0C">
      <w:pPr>
        <w:spacing w:after="120"/>
        <w:jc w:val="both"/>
        <w:rPr>
          <w:rFonts w:ascii="Times New Roman" w:eastAsia="Times New Roman" w:hAnsi="Times New Roman"/>
          <w:color w:val="000000"/>
          <w:lang w:val="en-GB" w:eastAsia="de-DE" w:bidi="en-US"/>
        </w:rPr>
      </w:pPr>
      <w:proofErr w:type="spellStart"/>
      <w:r w:rsidRPr="00BB456E">
        <w:rPr>
          <w:rFonts w:ascii="Times New Roman" w:eastAsia="Times New Roman" w:hAnsi="Times New Roman"/>
          <w:i/>
          <w:color w:val="000000"/>
          <w:lang w:val="en-GB" w:eastAsia="de-DE" w:bidi="en-US"/>
        </w:rPr>
        <w:t>Platydemus</w:t>
      </w:r>
      <w:proofErr w:type="spellEnd"/>
      <w:r w:rsidRPr="00BB456E">
        <w:rPr>
          <w:rFonts w:ascii="Times New Roman" w:eastAsia="Times New Roman" w:hAnsi="Times New Roman"/>
          <w:i/>
          <w:color w:val="000000"/>
          <w:lang w:val="en-GB" w:eastAsia="de-DE" w:bidi="en-US"/>
        </w:rPr>
        <w:t xml:space="preserve"> </w:t>
      </w:r>
      <w:proofErr w:type="spellStart"/>
      <w:r w:rsidRPr="00BB456E">
        <w:rPr>
          <w:rFonts w:ascii="Times New Roman" w:eastAsia="Times New Roman" w:hAnsi="Times New Roman"/>
          <w:i/>
          <w:color w:val="000000"/>
          <w:lang w:val="en-GB" w:eastAsia="de-DE" w:bidi="en-US"/>
        </w:rPr>
        <w:t>manokwari</w:t>
      </w:r>
      <w:proofErr w:type="spellEnd"/>
      <w:r w:rsidRPr="00BB456E">
        <w:rPr>
          <w:rFonts w:ascii="Times New Roman" w:eastAsia="Times New Roman" w:hAnsi="Times New Roman"/>
          <w:color w:val="000000"/>
          <w:lang w:val="en-GB" w:eastAsia="de-DE" w:bidi="en-US"/>
        </w:rPr>
        <w:t xml:space="preserve"> has established in 15 different territories </w:t>
      </w:r>
      <w:r w:rsidR="0006114A" w:rsidRPr="00BB456E">
        <w:rPr>
          <w:rFonts w:ascii="Times New Roman" w:eastAsia="Times New Roman" w:hAnsi="Times New Roman"/>
          <w:color w:val="000000"/>
          <w:lang w:val="en-GB" w:eastAsia="de-DE" w:bidi="en-US"/>
        </w:rPr>
        <w:fldChar w:fldCharType="begin"/>
      </w:r>
      <w:r w:rsidR="00F04A09">
        <w:rPr>
          <w:rFonts w:ascii="Times New Roman" w:eastAsia="Times New Roman" w:hAnsi="Times New Roman"/>
          <w:color w:val="000000"/>
          <w:lang w:val="en-GB" w:eastAsia="de-DE" w:bidi="en-US"/>
        </w:rPr>
        <w:instrText xml:space="preserve"> ADDIN EN.CITE &lt;EndNote&gt;&lt;Cite&gt;&lt;Author&gt;Justine&lt;/Author&gt;&lt;Year&gt;2014&lt;/Year&gt;&lt;RecNum&gt;2079&lt;/RecNum&gt;&lt;DisplayText&gt;(Justine&lt;style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06114A" w:rsidRPr="00BB456E">
        <w:rPr>
          <w:rFonts w:ascii="Times New Roman" w:eastAsia="Times New Roman" w:hAnsi="Times New Roman"/>
          <w:color w:val="000000"/>
          <w:lang w:val="en-GB" w:eastAsia="de-DE" w:bidi="en-US"/>
        </w:rPr>
        <w:fldChar w:fldCharType="separate"/>
      </w:r>
      <w:r w:rsidR="00CA160C" w:rsidRPr="00BB456E">
        <w:rPr>
          <w:rFonts w:ascii="Times New Roman" w:eastAsia="Times New Roman" w:hAnsi="Times New Roman"/>
          <w:noProof/>
          <w:color w:val="000000"/>
          <w:lang w:val="en-GB" w:eastAsia="de-DE" w:bidi="en-US"/>
        </w:rPr>
        <w:t>(Justine</w:t>
      </w:r>
      <w:r w:rsidR="00CA160C" w:rsidRPr="00BB456E">
        <w:rPr>
          <w:rFonts w:ascii="Times New Roman" w:eastAsia="Times New Roman" w:hAnsi="Times New Roman"/>
          <w:i/>
          <w:noProof/>
          <w:color w:val="000000"/>
          <w:lang w:val="en-GB" w:eastAsia="de-DE" w:bidi="en-US"/>
        </w:rPr>
        <w:t xml:space="preserve"> et al.</w:t>
      </w:r>
      <w:r w:rsidR="00CA160C" w:rsidRPr="00BB456E">
        <w:rPr>
          <w:rFonts w:ascii="Times New Roman" w:eastAsia="Times New Roman" w:hAnsi="Times New Roman"/>
          <w:noProof/>
          <w:color w:val="000000"/>
          <w:lang w:val="en-GB" w:eastAsia="de-DE" w:bidi="en-US"/>
        </w:rPr>
        <w:t>, 2014)</w:t>
      </w:r>
      <w:r w:rsidR="0006114A" w:rsidRPr="00BB456E">
        <w:rPr>
          <w:rFonts w:ascii="Times New Roman" w:eastAsia="Times New Roman" w:hAnsi="Times New Roman"/>
          <w:color w:val="000000"/>
          <w:lang w:val="en-GB" w:eastAsia="de-DE" w:bidi="en-US"/>
        </w:rPr>
        <w:fldChar w:fldCharType="end"/>
      </w:r>
      <w:r w:rsidRPr="00BB456E">
        <w:rPr>
          <w:rFonts w:ascii="Times New Roman" w:eastAsia="Times New Roman" w:hAnsi="Times New Roman"/>
          <w:color w:val="000000"/>
          <w:lang w:val="en-GB" w:eastAsia="de-DE" w:bidi="en-US"/>
        </w:rPr>
        <w:t xml:space="preserve">. These are mainly throughout the Pacific, </w:t>
      </w:r>
      <w:r w:rsidR="009A7989" w:rsidRPr="00BB456E">
        <w:rPr>
          <w:rFonts w:ascii="Times New Roman" w:eastAsia="Times New Roman" w:hAnsi="Times New Roman"/>
          <w:color w:val="000000"/>
          <w:lang w:val="en-GB" w:eastAsia="de-DE" w:bidi="en-US"/>
        </w:rPr>
        <w:t>i.e.</w:t>
      </w:r>
      <w:r w:rsidRPr="00BB456E">
        <w:rPr>
          <w:rFonts w:ascii="Times New Roman" w:eastAsia="Times New Roman" w:hAnsi="Times New Roman"/>
          <w:color w:val="000000"/>
          <w:lang w:val="en-GB" w:eastAsia="de-DE" w:bidi="en-US"/>
        </w:rPr>
        <w:t xml:space="preserve"> Australia, Guam, the</w:t>
      </w:r>
      <w:r w:rsidRPr="00BB456E">
        <w:rPr>
          <w:rFonts w:ascii="Times New Roman" w:eastAsia="Times New Roman" w:hAnsi="Times New Roman"/>
          <w:b/>
          <w:color w:val="000000"/>
          <w:lang w:val="en-GB" w:eastAsia="de-DE" w:bidi="en-US"/>
        </w:rPr>
        <w:t xml:space="preserve"> </w:t>
      </w:r>
      <w:r w:rsidRPr="00BB456E">
        <w:rPr>
          <w:rFonts w:ascii="Times New Roman" w:eastAsia="Times New Roman" w:hAnsi="Times New Roman"/>
          <w:color w:val="000000"/>
          <w:lang w:val="en-GB" w:eastAsia="de-DE" w:bidi="en-US"/>
        </w:rPr>
        <w:t xml:space="preserve">Philippines, Japan, Palau, Hawaii, </w:t>
      </w:r>
      <w:r w:rsidR="00A14991" w:rsidRPr="00BB456E">
        <w:rPr>
          <w:rFonts w:ascii="Times New Roman" w:eastAsia="Times New Roman" w:hAnsi="Times New Roman"/>
          <w:color w:val="000000"/>
          <w:lang w:val="en-GB" w:eastAsia="de-DE" w:bidi="en-US"/>
        </w:rPr>
        <w:t xml:space="preserve">Hong Kong, </w:t>
      </w:r>
      <w:r w:rsidRPr="00BB456E">
        <w:rPr>
          <w:rFonts w:ascii="Times New Roman" w:eastAsia="Times New Roman" w:hAnsi="Times New Roman"/>
          <w:color w:val="000000"/>
          <w:lang w:val="en-GB" w:eastAsia="de-DE" w:bidi="en-US"/>
        </w:rPr>
        <w:t xml:space="preserve">French Polynesia, Samoa, </w:t>
      </w:r>
      <w:r w:rsidR="00A14991" w:rsidRPr="00BB456E">
        <w:rPr>
          <w:rFonts w:ascii="Times New Roman" w:eastAsia="Times New Roman" w:hAnsi="Times New Roman"/>
          <w:color w:val="000000"/>
          <w:lang w:val="en-GB" w:eastAsia="de-DE" w:bidi="en-US"/>
        </w:rPr>
        <w:t xml:space="preserve">Singapore, Thailand, </w:t>
      </w:r>
      <w:r w:rsidRPr="00BB456E">
        <w:rPr>
          <w:rFonts w:ascii="Times New Roman" w:eastAsia="Times New Roman" w:hAnsi="Times New Roman"/>
          <w:color w:val="000000"/>
          <w:lang w:val="en-GB" w:eastAsia="de-DE" w:bidi="en-US"/>
        </w:rPr>
        <w:t>Tonga, Vanuatu and Fiji. However, the flatworm has also established in th</w:t>
      </w:r>
      <w:r w:rsidR="00A14991" w:rsidRPr="00BB456E">
        <w:rPr>
          <w:rFonts w:ascii="Times New Roman" w:eastAsia="Times New Roman" w:hAnsi="Times New Roman"/>
          <w:color w:val="000000"/>
          <w:lang w:val="en-GB" w:eastAsia="de-DE" w:bidi="en-US"/>
        </w:rPr>
        <w:t>e Maldives in the Indian Ocean and the south-</w:t>
      </w:r>
      <w:r w:rsidR="00D2400A" w:rsidRPr="00BB456E">
        <w:rPr>
          <w:rFonts w:ascii="Times New Roman" w:eastAsia="Times New Roman" w:hAnsi="Times New Roman"/>
          <w:color w:val="000000"/>
          <w:lang w:val="en-GB" w:eastAsia="de-DE" w:bidi="en-US"/>
        </w:rPr>
        <w:t>eastern</w:t>
      </w:r>
      <w:r w:rsidR="00A14991" w:rsidRPr="00BB456E">
        <w:rPr>
          <w:rFonts w:ascii="Times New Roman" w:eastAsia="Times New Roman" w:hAnsi="Times New Roman"/>
          <w:color w:val="000000"/>
          <w:lang w:val="en-GB" w:eastAsia="de-DE" w:bidi="en-US"/>
        </w:rPr>
        <w:t xml:space="preserve"> USA / Caribbean region </w:t>
      </w:r>
      <w:r w:rsidR="0006114A" w:rsidRPr="00BB456E">
        <w:rPr>
          <w:rFonts w:ascii="Times New Roman" w:eastAsia="Times New Roman" w:hAnsi="Times New Roman"/>
          <w:color w:val="000000"/>
          <w:lang w:val="en-GB" w:eastAsia="de-DE" w:bidi="en-US"/>
        </w:rPr>
        <w:t>(</w:t>
      </w:r>
      <w:r w:rsidRPr="00BB456E">
        <w:rPr>
          <w:rFonts w:ascii="Times New Roman" w:eastAsia="Times New Roman" w:hAnsi="Times New Roman"/>
          <w:color w:val="000000"/>
          <w:lang w:val="en-GB" w:eastAsia="de-DE" w:bidi="en-US"/>
        </w:rPr>
        <w:t>Florida</w:t>
      </w:r>
      <w:r w:rsidR="0006114A" w:rsidRPr="00BB456E">
        <w:rPr>
          <w:rFonts w:ascii="Times New Roman" w:eastAsia="Times New Roman" w:hAnsi="Times New Roman"/>
          <w:color w:val="000000"/>
          <w:lang w:val="en-GB" w:eastAsia="de-DE" w:bidi="en-US"/>
        </w:rPr>
        <w:t xml:space="preserve">, </w:t>
      </w:r>
      <w:r w:rsidR="00EA02DB" w:rsidRPr="00BB456E">
        <w:rPr>
          <w:rFonts w:ascii="Times New Roman" w:eastAsia="Times New Roman" w:hAnsi="Times New Roman"/>
          <w:color w:val="000000"/>
          <w:lang w:val="en-GB" w:eastAsia="de-DE" w:bidi="en-US"/>
        </w:rPr>
        <w:t xml:space="preserve">Texas, </w:t>
      </w:r>
      <w:r w:rsidRPr="00BB456E">
        <w:rPr>
          <w:rFonts w:ascii="Times New Roman" w:eastAsia="Times New Roman" w:hAnsi="Times New Roman"/>
          <w:color w:val="000000"/>
          <w:lang w:val="en-GB" w:eastAsia="de-DE" w:bidi="en-US"/>
        </w:rPr>
        <w:t xml:space="preserve">Puerto Rico </w:t>
      </w:r>
      <w:r w:rsidR="00A14991" w:rsidRPr="00BB456E">
        <w:rPr>
          <w:rFonts w:ascii="Times New Roman" w:eastAsia="Times New Roman" w:hAnsi="Times New Roman"/>
          <w:color w:val="000000"/>
          <w:lang w:val="en-GB" w:eastAsia="de-DE" w:bidi="en-US"/>
        </w:rPr>
        <w:t>and Guadeloupe</w:t>
      </w:r>
      <w:r w:rsidR="0006114A" w:rsidRPr="00BB456E">
        <w:rPr>
          <w:rFonts w:ascii="Times New Roman" w:eastAsia="Times New Roman" w:hAnsi="Times New Roman"/>
          <w:color w:val="000000"/>
          <w:lang w:val="en-GB" w:eastAsia="de-DE" w:bidi="en-US"/>
        </w:rPr>
        <w:t xml:space="preserve">) </w:t>
      </w:r>
      <w:r w:rsidR="0006114A" w:rsidRPr="00BB456E">
        <w:rPr>
          <w:rFonts w:ascii="Times New Roman" w:eastAsia="Times New Roman" w:hAnsi="Times New Roman"/>
          <w:color w:val="000000"/>
          <w:lang w:val="en-GB" w:eastAsia="de-DE" w:bidi="en-US"/>
        </w:rPr>
        <w:fldChar w:fldCharType="begin">
          <w:fldData xml:space="preserve">PEVuZE5vdGU+PENpdGU+PEF1dGhvcj5KdXN0aW5lPC9BdXRob3I+PFllYXI+MjAyMDwvWWVhcj48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</w:fldData>
        </w:fldChar>
      </w:r>
      <w:r w:rsidR="00F04A09">
        <w:rPr>
          <w:rFonts w:ascii="Times New Roman" w:eastAsia="Times New Roman" w:hAnsi="Times New Roman"/>
          <w:color w:val="000000"/>
          <w:lang w:val="en-GB" w:eastAsia="de-DE" w:bidi="en-US"/>
        </w:rPr>
        <w:instrText xml:space="preserve"> ADDIN EN.CITE </w:instrText>
      </w:r>
      <w:r w:rsidR="00F04A09">
        <w:rPr>
          <w:rFonts w:ascii="Times New Roman" w:eastAsia="Times New Roman" w:hAnsi="Times New Roman"/>
          <w:color w:val="000000"/>
          <w:lang w:val="en-GB" w:eastAsia="de-DE" w:bidi="en-US"/>
        </w:rPr>
        <w:fldChar w:fldCharType="begin">
          <w:fldData xml:space="preserve">PEVuZE5vdGU+PENpdGU+PEF1dGhvcj5KdXN0aW5lPC9BdXRob3I+PFllYXI+MjAyMDwvWWVhcj48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</w:fldData>
        </w:fldChar>
      </w:r>
      <w:r w:rsidR="00F04A09">
        <w:rPr>
          <w:rFonts w:ascii="Times New Roman" w:eastAsia="Times New Roman" w:hAnsi="Times New Roman"/>
          <w:color w:val="000000"/>
          <w:lang w:val="en-GB" w:eastAsia="de-DE" w:bidi="en-US"/>
        </w:rPr>
        <w:instrText xml:space="preserve"> ADDIN EN.CITE.DATA </w:instrText>
      </w:r>
      <w:r w:rsidR="00F04A09">
        <w:rPr>
          <w:rFonts w:ascii="Times New Roman" w:eastAsia="Times New Roman" w:hAnsi="Times New Roman"/>
          <w:color w:val="000000"/>
          <w:lang w:val="en-GB" w:eastAsia="de-DE" w:bidi="en-US"/>
        </w:rPr>
      </w:r>
      <w:r w:rsidR="00F04A09">
        <w:rPr>
          <w:rFonts w:ascii="Times New Roman" w:eastAsia="Times New Roman" w:hAnsi="Times New Roman"/>
          <w:color w:val="000000"/>
          <w:lang w:val="en-GB" w:eastAsia="de-DE" w:bidi="en-US"/>
        </w:rPr>
        <w:fldChar w:fldCharType="end"/>
      </w:r>
      <w:r w:rsidR="0006114A" w:rsidRPr="00BB456E">
        <w:rPr>
          <w:rFonts w:ascii="Times New Roman" w:eastAsia="Times New Roman" w:hAnsi="Times New Roman"/>
          <w:color w:val="000000"/>
          <w:lang w:val="en-GB" w:eastAsia="de-DE" w:bidi="en-US"/>
        </w:rPr>
      </w:r>
      <w:r w:rsidR="0006114A" w:rsidRPr="00BB456E">
        <w:rPr>
          <w:rFonts w:ascii="Times New Roman" w:eastAsia="Times New Roman" w:hAnsi="Times New Roman"/>
          <w:color w:val="000000"/>
          <w:lang w:val="en-GB" w:eastAsia="de-DE" w:bidi="en-US"/>
        </w:rPr>
        <w:fldChar w:fldCharType="separate"/>
      </w:r>
      <w:r w:rsidR="00F04A09">
        <w:rPr>
          <w:rFonts w:ascii="Times New Roman" w:eastAsia="Times New Roman" w:hAnsi="Times New Roman"/>
          <w:noProof/>
          <w:color w:val="000000"/>
          <w:lang w:val="en-GB" w:eastAsia="de-DE" w:bidi="en-US"/>
        </w:rPr>
        <w:t>(Justine</w:t>
      </w:r>
      <w:r w:rsidR="00F04A09" w:rsidRPr="00F04A09">
        <w:rPr>
          <w:rFonts w:ascii="Times New Roman" w:eastAsia="Times New Roman" w:hAnsi="Times New Roman"/>
          <w:i/>
          <w:noProof/>
          <w:color w:val="000000"/>
          <w:lang w:val="en-GB" w:eastAsia="de-DE" w:bidi="en-US"/>
        </w:rPr>
        <w:t xml:space="preserve"> et al.</w:t>
      </w:r>
      <w:r w:rsidR="00F04A09">
        <w:rPr>
          <w:rFonts w:ascii="Times New Roman" w:eastAsia="Times New Roman" w:hAnsi="Times New Roman"/>
          <w:noProof/>
          <w:color w:val="000000"/>
          <w:lang w:val="en-GB" w:eastAsia="de-DE" w:bidi="en-US"/>
        </w:rPr>
        <w:t>, 2015;  Justine and Winsor, 2020)</w:t>
      </w:r>
      <w:r w:rsidR="0006114A" w:rsidRPr="00BB456E">
        <w:rPr>
          <w:rFonts w:ascii="Times New Roman" w:eastAsia="Times New Roman" w:hAnsi="Times New Roman"/>
          <w:color w:val="000000"/>
          <w:lang w:val="en-GB" w:eastAsia="de-DE" w:bidi="en-US"/>
        </w:rPr>
        <w:fldChar w:fldCharType="end"/>
      </w:r>
      <w:r w:rsidRPr="00BB456E">
        <w:rPr>
          <w:rFonts w:ascii="Times New Roman" w:eastAsia="Times New Roman" w:hAnsi="Times New Roman"/>
          <w:color w:val="000000"/>
          <w:lang w:val="en-GB" w:eastAsia="de-DE" w:bidi="en-US"/>
        </w:rPr>
        <w:t>.</w:t>
      </w:r>
      <w:r w:rsidR="00DE4847" w:rsidRPr="00BB456E">
        <w:rPr>
          <w:rFonts w:ascii="Times New Roman" w:eastAsia="Times New Roman" w:hAnsi="Times New Roman"/>
          <w:color w:val="000000"/>
          <w:lang w:val="en-GB" w:eastAsia="de-DE" w:bidi="en-US"/>
        </w:rPr>
        <w:t xml:space="preserve"> </w:t>
      </w:r>
      <w:r w:rsidR="00DE4847" w:rsidRPr="00BB456E">
        <w:rPr>
          <w:rFonts w:ascii="Times New Roman" w:eastAsia="Times New Roman" w:hAnsi="Times New Roman"/>
          <w:color w:val="000000"/>
          <w:lang w:val="en-GB" w:eastAsia="de-DE" w:bidi="en-US"/>
        </w:rPr>
        <w:fldChar w:fldCharType="begin">
          <w:fldData xml:space="preserve">PEVuZE5vdGU+PENpdGUgQXV0aG9yWWVhcj0iMSI+PEF1dGhvcj5KdXN0aW5lPC9BdXRob3I+PFll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</w:fldData>
        </w:fldChar>
      </w:r>
      <w:r w:rsidR="00F04A09">
        <w:rPr>
          <w:rFonts w:ascii="Times New Roman" w:eastAsia="Times New Roman" w:hAnsi="Times New Roman"/>
          <w:color w:val="000000"/>
          <w:lang w:val="en-GB" w:eastAsia="de-DE" w:bidi="en-US"/>
        </w:rPr>
        <w:instrText xml:space="preserve"> ADDIN EN.CITE </w:instrText>
      </w:r>
      <w:r w:rsidR="00F04A09">
        <w:rPr>
          <w:rFonts w:ascii="Times New Roman" w:eastAsia="Times New Roman" w:hAnsi="Times New Roman"/>
          <w:color w:val="000000"/>
          <w:lang w:val="en-GB" w:eastAsia="de-DE" w:bidi="en-US"/>
        </w:rPr>
        <w:fldChar w:fldCharType="begin">
          <w:fldData xml:space="preserve">PEVuZE5vdGU+PENpdGUgQXV0aG9yWWVhcj0iMSI+PEF1dGhvcj5KdXN0aW5lPC9BdXRob3I+PFll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</w:fldData>
        </w:fldChar>
      </w:r>
      <w:r w:rsidR="00F04A09">
        <w:rPr>
          <w:rFonts w:ascii="Times New Roman" w:eastAsia="Times New Roman" w:hAnsi="Times New Roman"/>
          <w:color w:val="000000"/>
          <w:lang w:val="en-GB" w:eastAsia="de-DE" w:bidi="en-US"/>
        </w:rPr>
        <w:instrText xml:space="preserve"> ADDIN EN.CITE.DATA </w:instrText>
      </w:r>
      <w:r w:rsidR="00F04A09">
        <w:rPr>
          <w:rFonts w:ascii="Times New Roman" w:eastAsia="Times New Roman" w:hAnsi="Times New Roman"/>
          <w:color w:val="000000"/>
          <w:lang w:val="en-GB" w:eastAsia="de-DE" w:bidi="en-US"/>
        </w:rPr>
      </w:r>
      <w:r w:rsidR="00F04A09">
        <w:rPr>
          <w:rFonts w:ascii="Times New Roman" w:eastAsia="Times New Roman" w:hAnsi="Times New Roman"/>
          <w:color w:val="000000"/>
          <w:lang w:val="en-GB" w:eastAsia="de-DE" w:bidi="en-US"/>
        </w:rPr>
        <w:fldChar w:fldCharType="end"/>
      </w:r>
      <w:r w:rsidR="00DE4847" w:rsidRPr="00BB456E">
        <w:rPr>
          <w:rFonts w:ascii="Times New Roman" w:eastAsia="Times New Roman" w:hAnsi="Times New Roman"/>
          <w:color w:val="000000"/>
          <w:lang w:val="en-GB" w:eastAsia="de-DE" w:bidi="en-US"/>
        </w:rPr>
      </w:r>
      <w:r w:rsidR="00DE4847" w:rsidRPr="00BB456E">
        <w:rPr>
          <w:rFonts w:ascii="Times New Roman" w:eastAsia="Times New Roman" w:hAnsi="Times New Roman"/>
          <w:color w:val="000000"/>
          <w:lang w:val="en-GB" w:eastAsia="de-DE" w:bidi="en-US"/>
        </w:rPr>
        <w:fldChar w:fldCharType="separate"/>
      </w:r>
      <w:r w:rsidR="00CA160C" w:rsidRPr="00BB456E">
        <w:rPr>
          <w:rFonts w:ascii="Times New Roman" w:eastAsia="Times New Roman" w:hAnsi="Times New Roman"/>
          <w:noProof/>
          <w:color w:val="000000"/>
          <w:lang w:val="en-GB" w:eastAsia="de-DE" w:bidi="en-US"/>
        </w:rPr>
        <w:t>Justine</w:t>
      </w:r>
      <w:r w:rsidR="00CA160C" w:rsidRPr="00BB456E">
        <w:rPr>
          <w:rFonts w:ascii="Times New Roman" w:eastAsia="Times New Roman" w:hAnsi="Times New Roman"/>
          <w:i/>
          <w:noProof/>
          <w:color w:val="000000"/>
          <w:lang w:val="en-GB" w:eastAsia="de-DE" w:bidi="en-US"/>
        </w:rPr>
        <w:t xml:space="preserve"> et al.</w:t>
      </w:r>
      <w:r w:rsidR="00CA160C" w:rsidRPr="00BB456E">
        <w:rPr>
          <w:rFonts w:ascii="Times New Roman" w:eastAsia="Times New Roman" w:hAnsi="Times New Roman"/>
          <w:noProof/>
          <w:color w:val="000000"/>
          <w:lang w:val="en-GB" w:eastAsia="de-DE" w:bidi="en-US"/>
        </w:rPr>
        <w:t xml:space="preserve"> (2015)</w:t>
      </w:r>
      <w:r w:rsidR="00DE4847" w:rsidRPr="00BB456E">
        <w:rPr>
          <w:rFonts w:ascii="Times New Roman" w:eastAsia="Times New Roman" w:hAnsi="Times New Roman"/>
          <w:color w:val="000000"/>
          <w:lang w:val="en-GB" w:eastAsia="de-DE" w:bidi="en-US"/>
        </w:rPr>
        <w:fldChar w:fldCharType="end"/>
      </w:r>
      <w:r w:rsidR="00DE4847" w:rsidRPr="00BB456E">
        <w:rPr>
          <w:rFonts w:ascii="Times New Roman" w:eastAsia="Times New Roman" w:hAnsi="Times New Roman"/>
          <w:color w:val="000000"/>
          <w:lang w:val="en-GB" w:eastAsia="de-DE" w:bidi="en-US"/>
        </w:rPr>
        <w:t xml:space="preserve"> has the most up to date published distribution map.</w:t>
      </w:r>
    </w:p>
    <w:p w14:paraId="51B7BF8C" w14:textId="77777777" w:rsidR="00506D0C" w:rsidRPr="00BB456E" w:rsidRDefault="00506D0C" w:rsidP="00506D0C">
      <w:pPr>
        <w:spacing w:after="120"/>
        <w:jc w:val="both"/>
        <w:rPr>
          <w:rFonts w:ascii="Times New Roman" w:eastAsia="Times New Roman" w:hAnsi="Times New Roman"/>
          <w:color w:val="000000"/>
          <w:lang w:val="en-GB" w:eastAsia="de-DE"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2F6FC2" w14:paraId="18D6F383" w14:textId="77777777" w:rsidTr="00BE7AF4">
        <w:tc>
          <w:tcPr>
            <w:tcW w:w="9062" w:type="dxa"/>
            <w:shd w:val="clear" w:color="auto" w:fill="auto"/>
          </w:tcPr>
          <w:p w14:paraId="0CE54676" w14:textId="77777777" w:rsidR="00D73354" w:rsidRPr="00BB456E" w:rsidRDefault="00375E58" w:rsidP="00B94B35">
            <w:pPr>
              <w:spacing w:after="120"/>
              <w:rPr>
                <w:rFonts w:ascii="Times New Roman" w:eastAsia="Times New Roman" w:hAnsi="Times New Roman"/>
                <w:b/>
                <w:lang w:val="en-GB"/>
              </w:rPr>
            </w:pPr>
            <w:r w:rsidRPr="00BB456E">
              <w:rPr>
                <w:rFonts w:ascii="Times New Roman" w:hAnsi="Times New Roman"/>
                <w:b/>
                <w:lang w:val="en-GB"/>
              </w:rPr>
              <w:t xml:space="preserve">A6. In which biogeographic region(s) or marine </w:t>
            </w:r>
            <w:proofErr w:type="spellStart"/>
            <w:r w:rsidRPr="00BB456E">
              <w:rPr>
                <w:rFonts w:ascii="Times New Roman" w:hAnsi="Times New Roman"/>
                <w:b/>
                <w:lang w:val="en-GB"/>
              </w:rPr>
              <w:t>subregion</w:t>
            </w:r>
            <w:proofErr w:type="spellEnd"/>
            <w:r w:rsidRPr="00BB456E">
              <w:rPr>
                <w:rFonts w:ascii="Times New Roman" w:hAnsi="Times New Roman"/>
                <w:b/>
                <w:lang w:val="en-GB"/>
              </w:rPr>
              <w:t xml:space="preserve">(s) in the risk assessment area has the species been recorded and where is it established? </w:t>
            </w:r>
            <w:r w:rsidRPr="00BB456E">
              <w:rPr>
                <w:rFonts w:ascii="Times New Roman" w:eastAsia="Times New Roman" w:hAnsi="Times New Roman"/>
                <w:b/>
                <w:lang w:val="en-GB"/>
              </w:rPr>
              <w:t xml:space="preserve">The information needs be given separately for recorded </w:t>
            </w:r>
            <w:r w:rsidR="009F6386" w:rsidRPr="00BB456E">
              <w:rPr>
                <w:rFonts w:ascii="Times New Roman" w:eastAsia="Times New Roman" w:hAnsi="Times New Roman"/>
                <w:b/>
                <w:lang w:val="en-GB"/>
              </w:rPr>
              <w:t xml:space="preserve">(including casual or transient occurrences) </w:t>
            </w:r>
            <w:r w:rsidRPr="00BB456E">
              <w:rPr>
                <w:rFonts w:ascii="Times New Roman" w:eastAsia="Times New Roman" w:hAnsi="Times New Roman"/>
                <w:b/>
                <w:lang w:val="en-GB"/>
              </w:rPr>
              <w:t xml:space="preserve">and established occurrences. </w:t>
            </w:r>
            <w:r w:rsidR="005B72C3" w:rsidRPr="00BB456E">
              <w:rPr>
                <w:rFonts w:ascii="Times New Roman" w:eastAsia="Times New Roman" w:hAnsi="Times New Roman"/>
                <w:b/>
                <w:lang w:val="en-GB"/>
              </w:rPr>
              <w:t xml:space="preserve">“Established” means the </w:t>
            </w:r>
            <w:r w:rsidR="00D73354" w:rsidRPr="00BB456E">
              <w:rPr>
                <w:rFonts w:ascii="Times New Roman" w:eastAsia="Times New Roman" w:hAnsi="Times New Roman"/>
                <w:b/>
                <w:lang w:val="en-GB"/>
              </w:rPr>
              <w:t>process of an alien species successfully producing viable offspring with the likelihood of continued survival</w:t>
            </w:r>
            <w:r w:rsidR="00D73354" w:rsidRPr="00BB456E">
              <w:rPr>
                <w:rStyle w:val="Funotenzeichen"/>
                <w:rFonts w:ascii="Times New Roman" w:eastAsia="Times New Roman" w:hAnsi="Times New Roman"/>
                <w:b/>
                <w:lang w:val="en-GB"/>
              </w:rPr>
              <w:footnoteReference w:id="2"/>
            </w:r>
            <w:r w:rsidR="00D73354" w:rsidRPr="00BB456E">
              <w:rPr>
                <w:rFonts w:ascii="Times New Roman" w:eastAsia="Times New Roman" w:hAnsi="Times New Roman"/>
                <w:b/>
                <w:lang w:val="en-GB"/>
              </w:rPr>
              <w:t xml:space="preserve">. </w:t>
            </w:r>
          </w:p>
          <w:p w14:paraId="52CCD92F" w14:textId="77777777" w:rsidR="00375E58" w:rsidRPr="00BB456E" w:rsidRDefault="00375E58" w:rsidP="00B94B35">
            <w:pPr>
              <w:spacing w:after="120"/>
              <w:jc w:val="both"/>
              <w:rPr>
                <w:rFonts w:ascii="Times New Roman" w:hAnsi="Times New Roman"/>
                <w:b/>
                <w:lang w:val="en-GB"/>
              </w:rPr>
            </w:pPr>
            <w:r w:rsidRPr="00BB456E">
              <w:rPr>
                <w:rFonts w:ascii="Times New Roman" w:hAnsi="Times New Roman"/>
                <w:b/>
                <w:lang w:val="en-GB"/>
              </w:rPr>
              <w:t xml:space="preserve">A6a. Recorded: List regions </w:t>
            </w:r>
          </w:p>
          <w:p w14:paraId="17B4C262" w14:textId="77777777" w:rsidR="00375E58" w:rsidRPr="00BB456E" w:rsidRDefault="00375E58" w:rsidP="00B94B35">
            <w:pPr>
              <w:spacing w:after="120"/>
              <w:jc w:val="both"/>
              <w:rPr>
                <w:rFonts w:ascii="Times New Roman" w:hAnsi="Times New Roman"/>
                <w:b/>
                <w:lang w:val="en-GB"/>
              </w:rPr>
            </w:pPr>
            <w:r w:rsidRPr="00BB456E">
              <w:rPr>
                <w:rFonts w:ascii="Times New Roman" w:hAnsi="Times New Roman"/>
                <w:b/>
                <w:lang w:val="en-GB"/>
              </w:rPr>
              <w:lastRenderedPageBreak/>
              <w:t xml:space="preserve">A6b. Established: List regions </w:t>
            </w:r>
          </w:p>
          <w:p w14:paraId="0C91E912" w14:textId="77777777" w:rsidR="00375E58" w:rsidRPr="00BB456E" w:rsidRDefault="00375E58" w:rsidP="00B94B35">
            <w:pPr>
              <w:spacing w:after="120"/>
              <w:jc w:val="both"/>
              <w:rPr>
                <w:rFonts w:ascii="Times New Roman" w:hAnsi="Times New Roman"/>
                <w:lang w:val="en-GB"/>
              </w:rPr>
            </w:pPr>
            <w:r w:rsidRPr="00BB456E">
              <w:rPr>
                <w:rFonts w:ascii="Times New Roman" w:hAnsi="Times New Roman"/>
                <w:lang w:val="en-GB"/>
              </w:rPr>
              <w:t>Freshwater / terrestrial biogeographic regions</w:t>
            </w:r>
            <w:r w:rsidR="00A83BF2" w:rsidRPr="00BB456E">
              <w:rPr>
                <w:rFonts w:ascii="Times New Roman" w:hAnsi="Times New Roman"/>
                <w:lang w:val="en-GB"/>
              </w:rPr>
              <w:t>:</w:t>
            </w:r>
            <w:r w:rsidRPr="00BB456E">
              <w:rPr>
                <w:rFonts w:ascii="Times New Roman" w:hAnsi="Times New Roman"/>
                <w:lang w:val="en-GB"/>
              </w:rPr>
              <w:t xml:space="preserve"> </w:t>
            </w:r>
          </w:p>
          <w:p w14:paraId="54A7053F" w14:textId="77777777" w:rsidR="00375E58" w:rsidRPr="00BB456E" w:rsidRDefault="00375E58" w:rsidP="00B94B35">
            <w:pPr>
              <w:numPr>
                <w:ilvl w:val="0"/>
                <w:numId w:val="5"/>
              </w:numPr>
              <w:spacing w:after="120"/>
              <w:ind w:left="318" w:hanging="318"/>
              <w:jc w:val="both"/>
              <w:rPr>
                <w:rFonts w:ascii="Times New Roman" w:hAnsi="Times New Roman"/>
                <w:lang w:val="en-GB"/>
              </w:rPr>
            </w:pPr>
            <w:r w:rsidRPr="00BB456E">
              <w:rPr>
                <w:rFonts w:ascii="Times New Roman" w:hAnsi="Times New Roman"/>
                <w:lang w:val="en-GB"/>
              </w:rPr>
              <w:t xml:space="preserve">Alpine, Atlantic, Black Sea, Boreal, Continental, Mediterranean, Pannonian, </w:t>
            </w:r>
            <w:proofErr w:type="spellStart"/>
            <w:r w:rsidRPr="00BB456E">
              <w:rPr>
                <w:rFonts w:ascii="Times New Roman" w:hAnsi="Times New Roman"/>
                <w:lang w:val="en-GB"/>
              </w:rPr>
              <w:t>Steppic</w:t>
            </w:r>
            <w:proofErr w:type="spellEnd"/>
          </w:p>
          <w:p w14:paraId="26811416" w14:textId="77777777" w:rsidR="00375E58" w:rsidRPr="00BB456E" w:rsidRDefault="00375E58" w:rsidP="00B94B35">
            <w:pPr>
              <w:spacing w:after="120"/>
              <w:jc w:val="both"/>
              <w:rPr>
                <w:rFonts w:ascii="Times New Roman" w:hAnsi="Times New Roman"/>
                <w:lang w:val="en-GB"/>
              </w:rPr>
            </w:pPr>
            <w:r w:rsidRPr="00BB456E">
              <w:rPr>
                <w:rFonts w:ascii="Times New Roman" w:hAnsi="Times New Roman"/>
                <w:lang w:val="en-GB"/>
              </w:rPr>
              <w:t>Marine regions</w:t>
            </w:r>
            <w:r w:rsidR="00A83BF2" w:rsidRPr="00BB456E">
              <w:rPr>
                <w:rFonts w:ascii="Times New Roman" w:hAnsi="Times New Roman"/>
                <w:lang w:val="en-GB"/>
              </w:rPr>
              <w:t>:</w:t>
            </w:r>
            <w:r w:rsidRPr="00BB456E">
              <w:rPr>
                <w:rFonts w:ascii="Times New Roman" w:hAnsi="Times New Roman"/>
                <w:lang w:val="en-GB"/>
              </w:rPr>
              <w:t xml:space="preserve"> </w:t>
            </w:r>
          </w:p>
          <w:p w14:paraId="40EC4D6F" w14:textId="77777777" w:rsidR="00375E58" w:rsidRPr="00BB456E" w:rsidRDefault="00375E58" w:rsidP="00B94B35">
            <w:pPr>
              <w:numPr>
                <w:ilvl w:val="0"/>
                <w:numId w:val="5"/>
              </w:numPr>
              <w:spacing w:after="120"/>
              <w:ind w:left="318" w:hanging="318"/>
              <w:jc w:val="both"/>
              <w:rPr>
                <w:rFonts w:ascii="Times New Roman" w:hAnsi="Times New Roman"/>
                <w:lang w:val="en-GB"/>
              </w:rPr>
            </w:pPr>
            <w:r w:rsidRPr="00BB456E">
              <w:rPr>
                <w:rFonts w:ascii="Times New Roman" w:hAnsi="Times New Roman"/>
                <w:lang w:val="en-GB"/>
              </w:rPr>
              <w:t>Baltic Sea, North-east Atlantic Ocean, Mediterranean Sea, Black Sea</w:t>
            </w:r>
          </w:p>
          <w:p w14:paraId="44637311" w14:textId="77777777" w:rsidR="00375E58" w:rsidRPr="00BB456E" w:rsidRDefault="00375E58" w:rsidP="00B94B35">
            <w:pPr>
              <w:spacing w:after="120"/>
              <w:jc w:val="both"/>
              <w:rPr>
                <w:rFonts w:ascii="Times New Roman" w:hAnsi="Times New Roman"/>
                <w:lang w:val="en-GB"/>
              </w:rPr>
            </w:pPr>
            <w:r w:rsidRPr="00BB456E">
              <w:rPr>
                <w:rFonts w:ascii="Times New Roman" w:hAnsi="Times New Roman"/>
                <w:lang w:val="en-GB"/>
              </w:rPr>
              <w:t xml:space="preserve">Marine </w:t>
            </w:r>
            <w:proofErr w:type="spellStart"/>
            <w:r w:rsidRPr="00BB456E">
              <w:rPr>
                <w:rFonts w:ascii="Times New Roman" w:hAnsi="Times New Roman"/>
                <w:lang w:val="en-GB"/>
              </w:rPr>
              <w:t>subregions</w:t>
            </w:r>
            <w:proofErr w:type="spellEnd"/>
            <w:r w:rsidR="00A83BF2" w:rsidRPr="00BB456E">
              <w:rPr>
                <w:rFonts w:ascii="Times New Roman" w:hAnsi="Times New Roman"/>
                <w:lang w:val="en-GB"/>
              </w:rPr>
              <w:t>:</w:t>
            </w:r>
          </w:p>
          <w:p w14:paraId="3642218D" w14:textId="77777777" w:rsidR="00375E58" w:rsidRPr="00BB456E" w:rsidRDefault="00375E58" w:rsidP="00B94B35">
            <w:pPr>
              <w:numPr>
                <w:ilvl w:val="0"/>
                <w:numId w:val="6"/>
              </w:numPr>
              <w:spacing w:after="120"/>
              <w:ind w:left="389" w:hanging="389"/>
              <w:rPr>
                <w:rFonts w:ascii="Times New Roman" w:hAnsi="Times New Roman"/>
                <w:lang w:val="en-GB"/>
              </w:rPr>
            </w:pPr>
            <w:r w:rsidRPr="00BB456E">
              <w:rPr>
                <w:rFonts w:ascii="Times New Roman" w:hAnsi="Times New Roman"/>
                <w:lang w:val="en-GB"/>
              </w:rPr>
              <w:t>Greater North Sea, incl. the Kattegat and the English Channel, Celtic Seas, Bay of Biscay and the Iberian Coast, Western Mediterranean Sea, Adriatic Sea, Ionian Sea, Central Mediterranean Sea, Aegean-Levantine Sea.</w:t>
            </w:r>
          </w:p>
          <w:p w14:paraId="220DF7EA" w14:textId="77777777" w:rsidR="00375E58" w:rsidRPr="00BB456E" w:rsidRDefault="00375E58" w:rsidP="00B94B35">
            <w:pPr>
              <w:spacing w:after="120"/>
              <w:jc w:val="both"/>
              <w:rPr>
                <w:rFonts w:ascii="Times New Roman" w:hAnsi="Times New Roman"/>
                <w:lang w:val="en-GB"/>
              </w:rPr>
            </w:pPr>
            <w:r w:rsidRPr="00BB456E">
              <w:rPr>
                <w:rFonts w:ascii="Times New Roman" w:hAnsi="Times New Roman"/>
                <w:lang w:val="en-GB"/>
              </w:rPr>
              <w:t>Comment on the sources of information on which the response is based and discuss any uncertainty in the response.</w:t>
            </w:r>
          </w:p>
          <w:p w14:paraId="0CEC8FBF" w14:textId="77777777" w:rsidR="00375E58" w:rsidRPr="00BB456E" w:rsidRDefault="00375E58" w:rsidP="00B94B35">
            <w:pPr>
              <w:spacing w:after="120"/>
              <w:jc w:val="both"/>
              <w:rPr>
                <w:rFonts w:ascii="Times New Roman" w:hAnsi="Times New Roman"/>
                <w:lang w:val="en-GB"/>
              </w:rPr>
            </w:pPr>
            <w:r w:rsidRPr="00BB456E">
              <w:rPr>
                <w:rFonts w:ascii="Times New Roman" w:hAnsi="Times New Roman"/>
                <w:lang w:val="en-GB"/>
              </w:rPr>
              <w:t xml:space="preserve">For delimitation of EU biogeographical regions please refer to </w:t>
            </w:r>
            <w:hyperlink r:id="rId12" w:tgtFrame="_blank" w:history="1">
              <w:r w:rsidRPr="00BB456E">
                <w:rPr>
                  <w:rFonts w:ascii="Times New Roman" w:hAnsi="Times New Roman"/>
                  <w:lang w:val="en-GB"/>
                </w:rPr>
                <w:t>https://www.eea.europa.eu/data-and-maps/figures/biogeographical-regions-in-europe-2</w:t>
              </w:r>
            </w:hyperlink>
            <w:r w:rsidRPr="00BB456E">
              <w:rPr>
                <w:rFonts w:ascii="Times New Roman" w:hAnsi="Times New Roman"/>
                <w:lang w:val="en-GB"/>
              </w:rPr>
              <w:t xml:space="preserve"> (see also Annex V</w:t>
            </w:r>
            <w:r w:rsidR="00902A27" w:rsidRPr="00BB456E">
              <w:rPr>
                <w:rFonts w:ascii="Times New Roman" w:hAnsi="Times New Roman"/>
                <w:lang w:val="en-GB"/>
              </w:rPr>
              <w:t>I</w:t>
            </w:r>
            <w:r w:rsidRPr="00BB456E">
              <w:rPr>
                <w:rFonts w:ascii="Times New Roman" w:hAnsi="Times New Roman"/>
                <w:lang w:val="en-GB"/>
              </w:rPr>
              <w:t xml:space="preserve">). </w:t>
            </w:r>
          </w:p>
          <w:p w14:paraId="6A534DA7" w14:textId="77777777" w:rsidR="00375E58" w:rsidRPr="00BB456E" w:rsidRDefault="00375E58" w:rsidP="00B94B35">
            <w:pPr>
              <w:spacing w:after="120"/>
              <w:rPr>
                <w:rFonts w:ascii="Times New Roman" w:eastAsia="Times New Roman" w:hAnsi="Times New Roman"/>
                <w:color w:val="000000"/>
                <w:lang w:val="en-GB" w:eastAsia="de-DE"/>
              </w:rPr>
            </w:pPr>
            <w:r w:rsidRPr="00BB456E">
              <w:rPr>
                <w:rFonts w:ascii="Times New Roman" w:hAnsi="Times New Roman"/>
                <w:lang w:val="en-GB"/>
              </w:rPr>
              <w:t xml:space="preserve">For delimitation of EU marine regions and </w:t>
            </w:r>
            <w:proofErr w:type="spellStart"/>
            <w:r w:rsidRPr="00BB456E">
              <w:rPr>
                <w:rFonts w:ascii="Times New Roman" w:hAnsi="Times New Roman"/>
                <w:lang w:val="en-GB"/>
              </w:rPr>
              <w:t>subregions</w:t>
            </w:r>
            <w:proofErr w:type="spellEnd"/>
            <w:r w:rsidRPr="00BB456E">
              <w:rPr>
                <w:rFonts w:ascii="Times New Roman" w:hAnsi="Times New Roman"/>
                <w:lang w:val="en-GB"/>
              </w:rPr>
              <w:t xml:space="preserve"> consider the Marine Strategy Framework Directive areas; please refer to </w:t>
            </w:r>
            <w:hyperlink r:id="rId13" w:tgtFrame="_blank" w:history="1">
              <w:r w:rsidRPr="00BB456E">
                <w:rPr>
                  <w:rFonts w:ascii="Times New Roman" w:hAnsi="Times New Roman"/>
                  <w:lang w:val="en-GB"/>
                </w:rPr>
                <w:t>https://www.eea.europa.eu/data-and-maps/data/msfd-regions-and-subregions/technical-document/pdf</w:t>
              </w:r>
            </w:hyperlink>
            <w:r w:rsidRPr="00BB456E">
              <w:rPr>
                <w:rFonts w:ascii="Times New Roman" w:hAnsi="Times New Roman"/>
                <w:lang w:val="en-GB"/>
              </w:rPr>
              <w:t xml:space="preserve"> (see also Annex V</w:t>
            </w:r>
            <w:r w:rsidR="00902A27" w:rsidRPr="00BB456E">
              <w:rPr>
                <w:rFonts w:ascii="Times New Roman" w:hAnsi="Times New Roman"/>
                <w:lang w:val="en-GB"/>
              </w:rPr>
              <w:t>I</w:t>
            </w:r>
            <w:r w:rsidRPr="00BB456E">
              <w:rPr>
                <w:rFonts w:ascii="Times New Roman" w:hAnsi="Times New Roman"/>
                <w:lang w:val="en-GB"/>
              </w:rPr>
              <w:t>).</w:t>
            </w:r>
          </w:p>
        </w:tc>
      </w:tr>
    </w:tbl>
    <w:p w14:paraId="09489507" w14:textId="77777777" w:rsidR="00375E58" w:rsidRPr="00BB456E" w:rsidRDefault="00375E58" w:rsidP="00506D0C">
      <w:pPr>
        <w:spacing w:after="120"/>
        <w:rPr>
          <w:lang w:val="en-GB"/>
        </w:rPr>
      </w:pPr>
    </w:p>
    <w:p w14:paraId="4089D601" w14:textId="77777777" w:rsidR="00BC284E" w:rsidRPr="00BB456E" w:rsidRDefault="00C80CF9" w:rsidP="00506D0C">
      <w:pPr>
        <w:spacing w:after="120"/>
        <w:rPr>
          <w:rFonts w:ascii="Times New Roman" w:hAnsi="Times New Roman"/>
          <w:lang w:val="en-GB"/>
        </w:rPr>
      </w:pPr>
      <w:r w:rsidRPr="00BB456E">
        <w:rPr>
          <w:rFonts w:ascii="Times New Roman" w:hAnsi="Times New Roman"/>
          <w:lang w:val="en-GB"/>
        </w:rPr>
        <w:t>Response (6a):</w:t>
      </w:r>
    </w:p>
    <w:p w14:paraId="02E3C181" w14:textId="0B959F35" w:rsidR="00C80CF9" w:rsidRPr="00BB456E" w:rsidRDefault="008D167A" w:rsidP="00506D0C">
      <w:pPr>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been recorded</w:t>
      </w:r>
      <w:r w:rsidRPr="00BB456E">
        <w:rPr>
          <w:rFonts w:ascii="Times New Roman" w:hAnsi="Times New Roman"/>
          <w:lang w:val="en-GB" w:bidi="en-US"/>
        </w:rPr>
        <w:t xml:space="preserve"> from a hothouse in botanic gardens (</w:t>
      </w:r>
      <w:proofErr w:type="spellStart"/>
      <w:r w:rsidRPr="00BB456E">
        <w:rPr>
          <w:rFonts w:ascii="Times New Roman" w:hAnsi="Times New Roman"/>
          <w:lang w:val="en-GB" w:bidi="en-US"/>
        </w:rPr>
        <w:t>Jardin</w:t>
      </w:r>
      <w:proofErr w:type="spellEnd"/>
      <w:r w:rsidRPr="00BB456E">
        <w:rPr>
          <w:rFonts w:ascii="Times New Roman" w:hAnsi="Times New Roman"/>
          <w:lang w:val="en-GB" w:bidi="en-US"/>
        </w:rPr>
        <w:t xml:space="preserve"> des </w:t>
      </w:r>
      <w:proofErr w:type="spellStart"/>
      <w:r w:rsidRPr="00BB456E">
        <w:rPr>
          <w:rFonts w:ascii="Times New Roman" w:hAnsi="Times New Roman"/>
          <w:lang w:val="en-GB" w:bidi="en-US"/>
        </w:rPr>
        <w:t>Plantes</w:t>
      </w:r>
      <w:proofErr w:type="spellEnd"/>
      <w:r w:rsidRPr="00BB456E">
        <w:rPr>
          <w:rFonts w:ascii="Times New Roman" w:hAnsi="Times New Roman"/>
          <w:lang w:val="en-GB" w:bidi="en-US"/>
        </w:rPr>
        <w:t xml:space="preserve">) Caen, Normandy, France. This is the only record from Europe </w:t>
      </w:r>
      <w:r w:rsidRPr="00BB456E">
        <w:rPr>
          <w:rFonts w:ascii="Times New Roman" w:hAnsi="Times New Roman"/>
          <w:lang w:val="en-GB" w:bidi="en-US"/>
        </w:rPr>
        <w:fldChar w:fldCharType="begin">
          <w:fldData xml:space="preserve">PEVuZE5vdGU+PENpdGU+PEF1dGhvcj5KdXN0aW5lPC9BdXRob3I+PFllYXI+MjAxNTwvWWVhcj48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</w:fldData>
        </w:fldChar>
      </w:r>
      <w:r w:rsidR="00F04A09">
        <w:rPr>
          <w:rFonts w:ascii="Times New Roman" w:hAnsi="Times New Roman"/>
          <w:lang w:val="en-GB" w:bidi="en-US"/>
        </w:rPr>
        <w:instrText xml:space="preserve"> ADDIN EN.CITE </w:instrText>
      </w:r>
      <w:r w:rsidR="00F04A09">
        <w:rPr>
          <w:rFonts w:ascii="Times New Roman" w:hAnsi="Times New Roman"/>
          <w:lang w:val="en-GB" w:bidi="en-US"/>
        </w:rPr>
        <w:fldChar w:fldCharType="begin">
          <w:fldData xml:space="preserve">PEVuZE5vdGU+PENpdGU+PEF1dGhvcj5KdXN0aW5lPC9BdXRob3I+PFllYXI+MjAxNTwvWWVhcj48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</w:fldData>
        </w:fldChar>
      </w:r>
      <w:r w:rsidR="00F04A09">
        <w:rPr>
          <w:rFonts w:ascii="Times New Roman" w:hAnsi="Times New Roman"/>
          <w:lang w:val="en-GB" w:bidi="en-US"/>
        </w:rPr>
        <w:instrText xml:space="preserve"> ADDIN EN.CITE.DATA </w:instrText>
      </w:r>
      <w:r w:rsidR="00F04A09">
        <w:rPr>
          <w:rFonts w:ascii="Times New Roman" w:hAnsi="Times New Roman"/>
          <w:lang w:val="en-GB" w:bidi="en-US"/>
        </w:rPr>
      </w:r>
      <w:r w:rsidR="00F04A09">
        <w:rPr>
          <w:rFonts w:ascii="Times New Roman" w:hAnsi="Times New Roman"/>
          <w:lang w:val="en-GB" w:bidi="en-US"/>
        </w:rPr>
        <w:fldChar w:fldCharType="end"/>
      </w:r>
      <w:r w:rsidRPr="00BB456E">
        <w:rPr>
          <w:rFonts w:ascii="Times New Roman" w:hAnsi="Times New Roman"/>
          <w:lang w:val="en-GB" w:bidi="en-US"/>
        </w:rPr>
      </w:r>
      <w:r w:rsidRPr="00BB456E">
        <w:rPr>
          <w:rFonts w:ascii="Times New Roman" w:hAnsi="Times New Roman"/>
          <w:lang w:val="en-GB" w:bidi="en-US"/>
        </w:rPr>
        <w:fldChar w:fldCharType="separate"/>
      </w:r>
      <w:r w:rsidR="00F04A09">
        <w:rPr>
          <w:rFonts w:ascii="Times New Roman" w:hAnsi="Times New Roman"/>
          <w:noProof/>
          <w:lang w:val="en-GB" w:bidi="en-US"/>
        </w:rPr>
        <w:t>(Justine</w:t>
      </w:r>
      <w:r w:rsidR="00F04A09" w:rsidRPr="00F04A09">
        <w:rPr>
          <w:rFonts w:ascii="Times New Roman" w:hAnsi="Times New Roman"/>
          <w:i/>
          <w:noProof/>
          <w:lang w:val="en-GB" w:bidi="en-US"/>
        </w:rPr>
        <w:t xml:space="preserve"> et al.</w:t>
      </w:r>
      <w:r w:rsidR="00F04A09">
        <w:rPr>
          <w:rFonts w:ascii="Times New Roman" w:hAnsi="Times New Roman"/>
          <w:noProof/>
          <w:lang w:val="en-GB" w:bidi="en-US"/>
        </w:rPr>
        <w:t>, 2014;  Justine</w:t>
      </w:r>
      <w:r w:rsidR="00F04A09" w:rsidRPr="00F04A09">
        <w:rPr>
          <w:rFonts w:ascii="Times New Roman" w:hAnsi="Times New Roman"/>
          <w:i/>
          <w:noProof/>
          <w:lang w:val="en-GB" w:bidi="en-US"/>
        </w:rPr>
        <w:t xml:space="preserve"> et al.</w:t>
      </w:r>
      <w:r w:rsidR="00F04A09">
        <w:rPr>
          <w:rFonts w:ascii="Times New Roman" w:hAnsi="Times New Roman"/>
          <w:noProof/>
          <w:lang w:val="en-GB" w:bidi="en-US"/>
        </w:rPr>
        <w:t>, 2015)</w:t>
      </w:r>
      <w:r w:rsidRPr="00BB456E">
        <w:rPr>
          <w:rFonts w:ascii="Times New Roman" w:hAnsi="Times New Roman"/>
          <w:lang w:val="en-GB" w:bidi="en-US"/>
        </w:rPr>
        <w:fldChar w:fldCharType="end"/>
      </w:r>
      <w:r w:rsidRPr="00BB456E">
        <w:rPr>
          <w:rFonts w:ascii="Times New Roman" w:hAnsi="Times New Roman"/>
          <w:lang w:val="en-GB" w:bidi="en-US"/>
        </w:rPr>
        <w:t xml:space="preserve">. </w:t>
      </w:r>
      <w:r w:rsidR="007E4D3A" w:rsidRPr="00BB456E">
        <w:rPr>
          <w:rFonts w:ascii="Times New Roman" w:hAnsi="Times New Roman"/>
          <w:lang w:val="en-GB" w:bidi="en-US"/>
        </w:rPr>
        <w:t>As t</w:t>
      </w:r>
      <w:r w:rsidRPr="00BB456E">
        <w:rPr>
          <w:rFonts w:ascii="Times New Roman" w:hAnsi="Times New Roman"/>
          <w:lang w:val="en-GB" w:bidi="en-US"/>
        </w:rPr>
        <w:t>he flatworm was found in an artificial habitat</w:t>
      </w:r>
      <w:r w:rsidR="007E4D3A" w:rsidRPr="00BB456E">
        <w:rPr>
          <w:rFonts w:ascii="Times New Roman" w:hAnsi="Times New Roman"/>
          <w:lang w:val="en-GB" w:bidi="en-US"/>
        </w:rPr>
        <w:t xml:space="preserve">, </w:t>
      </w:r>
      <w:r w:rsidRPr="00BB456E">
        <w:rPr>
          <w:rFonts w:ascii="Times New Roman" w:hAnsi="Times New Roman"/>
          <w:lang w:val="en-GB" w:bidi="en-US"/>
        </w:rPr>
        <w:t>no assumptions can be derived from the region’s biogeographical classification.</w:t>
      </w:r>
    </w:p>
    <w:p w14:paraId="76831CDE" w14:textId="77777777" w:rsidR="00BC284E" w:rsidRPr="00BB456E" w:rsidRDefault="00C80CF9" w:rsidP="00506D0C">
      <w:pPr>
        <w:spacing w:after="120"/>
        <w:rPr>
          <w:rFonts w:ascii="Times New Roman" w:hAnsi="Times New Roman"/>
          <w:lang w:val="en-GB"/>
        </w:rPr>
      </w:pPr>
      <w:r w:rsidRPr="00BB456E">
        <w:rPr>
          <w:rFonts w:ascii="Times New Roman" w:hAnsi="Times New Roman"/>
          <w:lang w:val="en-GB"/>
        </w:rPr>
        <w:t>Response (6b):</w:t>
      </w:r>
    </w:p>
    <w:p w14:paraId="1EF77AE5" w14:textId="30B1E8F0" w:rsidR="00C80CF9" w:rsidRPr="00BB456E" w:rsidRDefault="008D167A" w:rsidP="00506D0C">
      <w:pPr>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not established in the wild in the European Union</w:t>
      </w:r>
      <w:r w:rsidR="00334B89" w:rsidRPr="00BB456E">
        <w:rPr>
          <w:rFonts w:ascii="Times New Roman" w:hAnsi="Times New Roman"/>
          <w:lang w:val="en-GB"/>
        </w:rPr>
        <w:t xml:space="preserve">. However, it is likely that </w:t>
      </w:r>
      <w:r w:rsidR="00334B89" w:rsidRPr="00BB456E">
        <w:rPr>
          <w:rFonts w:ascii="Times New Roman" w:hAnsi="Times New Roman"/>
          <w:i/>
          <w:lang w:val="en-GB"/>
        </w:rPr>
        <w:t xml:space="preserve">P. </w:t>
      </w:r>
      <w:proofErr w:type="spellStart"/>
      <w:r w:rsidR="00334B89" w:rsidRPr="00BB456E">
        <w:rPr>
          <w:rFonts w:ascii="Times New Roman" w:hAnsi="Times New Roman"/>
          <w:i/>
          <w:lang w:val="en-GB"/>
        </w:rPr>
        <w:t>manokwari</w:t>
      </w:r>
      <w:proofErr w:type="spellEnd"/>
      <w:r w:rsidR="00334B89" w:rsidRPr="00BB456E">
        <w:rPr>
          <w:rFonts w:ascii="Times New Roman" w:hAnsi="Times New Roman"/>
          <w:lang w:val="en-GB"/>
        </w:rPr>
        <w:t xml:space="preserve"> is still present in the hothouse in Caen (Jean-Lou Justine, pers. comm.</w:t>
      </w:r>
      <w:r w:rsidR="007E4D3A" w:rsidRPr="00BB456E">
        <w:rPr>
          <w:rFonts w:ascii="Times New Roman" w:hAnsi="Times New Roman"/>
          <w:lang w:val="en-GB"/>
        </w:rPr>
        <w:t xml:space="preserve"> 2019</w:t>
      </w:r>
      <w:r w:rsidR="00334B89" w:rsidRPr="00BB456E">
        <w:rPr>
          <w:rFonts w:ascii="Times New Roman" w:hAnsi="Times New Roman"/>
          <w:lang w:val="en-GB"/>
        </w:rPr>
        <w:t>).</w:t>
      </w:r>
    </w:p>
    <w:p w14:paraId="1732728B" w14:textId="77777777" w:rsidR="00375E58" w:rsidRPr="00BB456E" w:rsidRDefault="00375E58" w:rsidP="00506D0C">
      <w:pPr>
        <w:spacing w:after="120"/>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75E58" w:rsidRPr="002F6FC2" w14:paraId="51B27E42" w14:textId="77777777" w:rsidTr="00B94B35">
        <w:tc>
          <w:tcPr>
            <w:tcW w:w="9212" w:type="dxa"/>
            <w:shd w:val="clear" w:color="auto" w:fill="auto"/>
          </w:tcPr>
          <w:p w14:paraId="0560FFB0" w14:textId="1AA281AF" w:rsidR="004B2534" w:rsidRPr="00BB456E" w:rsidRDefault="004B2534" w:rsidP="00B94B35">
            <w:pPr>
              <w:spacing w:after="120"/>
              <w:rPr>
                <w:rFonts w:ascii="Times New Roman" w:hAnsi="Times New Roman"/>
                <w:b/>
                <w:lang w:val="en-GB"/>
              </w:rPr>
            </w:pPr>
            <w:r w:rsidRPr="00BB456E">
              <w:rPr>
                <w:rFonts w:ascii="Times New Roman" w:hAnsi="Times New Roman"/>
                <w:b/>
                <w:lang w:val="en-GB"/>
              </w:rPr>
              <w:t xml:space="preserve">A7. In which biogeographic region(s) or marine </w:t>
            </w:r>
            <w:proofErr w:type="spellStart"/>
            <w:r w:rsidRPr="00BB456E">
              <w:rPr>
                <w:rFonts w:ascii="Times New Roman" w:hAnsi="Times New Roman"/>
                <w:b/>
                <w:lang w:val="en-GB"/>
              </w:rPr>
              <w:t>subregion</w:t>
            </w:r>
            <w:proofErr w:type="spellEnd"/>
            <w:r w:rsidRPr="00BB456E">
              <w:rPr>
                <w:rFonts w:ascii="Times New Roman" w:hAnsi="Times New Roman"/>
                <w:b/>
                <w:lang w:val="en-GB"/>
              </w:rPr>
              <w:t xml:space="preserve">(s) in the risk assessment area could the species establish in the future under current climate and under foreseeable climate change? </w:t>
            </w:r>
            <w:r w:rsidRPr="00BB456E">
              <w:rPr>
                <w:rFonts w:ascii="Times New Roman" w:eastAsia="Times New Roman" w:hAnsi="Times New Roman"/>
                <w:b/>
                <w:lang w:val="en-GB"/>
              </w:rPr>
              <w:t xml:space="preserve">The information needs be given separately for current climate and </w:t>
            </w:r>
            <w:r w:rsidRPr="00BB456E">
              <w:rPr>
                <w:rFonts w:ascii="Times New Roman" w:hAnsi="Times New Roman"/>
                <w:b/>
                <w:lang w:val="en-GB"/>
              </w:rPr>
              <w:t xml:space="preserve">under foreseeable climate change conditions. </w:t>
            </w:r>
            <w:r w:rsidR="00AA6C7B">
              <w:rPr>
                <w:rFonts w:ascii="Times New Roman" w:hAnsi="Times New Roman"/>
                <w:b/>
                <w:lang w:val="en-GB"/>
              </w:rPr>
              <w:t>=</w:t>
            </w:r>
          </w:p>
          <w:p w14:paraId="753DB776" w14:textId="77777777" w:rsidR="004B2534" w:rsidRPr="00BB456E" w:rsidRDefault="004B2534" w:rsidP="00B94B35">
            <w:pPr>
              <w:spacing w:after="120"/>
              <w:jc w:val="both"/>
              <w:rPr>
                <w:rFonts w:ascii="Times New Roman" w:hAnsi="Times New Roman"/>
                <w:b/>
                <w:lang w:val="en-GB"/>
              </w:rPr>
            </w:pPr>
            <w:r w:rsidRPr="00BB456E">
              <w:rPr>
                <w:rFonts w:ascii="Times New Roman" w:hAnsi="Times New Roman"/>
                <w:b/>
                <w:lang w:val="en-GB"/>
              </w:rPr>
              <w:t>A7a. Current climate: List regions</w:t>
            </w:r>
          </w:p>
          <w:p w14:paraId="5BB4105E" w14:textId="77777777" w:rsidR="004B2534" w:rsidRPr="00BB456E" w:rsidRDefault="004B2534" w:rsidP="00B94B35">
            <w:pPr>
              <w:spacing w:after="120"/>
              <w:jc w:val="both"/>
              <w:rPr>
                <w:rFonts w:ascii="Times New Roman" w:hAnsi="Times New Roman"/>
                <w:b/>
                <w:lang w:val="en-GB"/>
              </w:rPr>
            </w:pPr>
            <w:r w:rsidRPr="00BB456E">
              <w:rPr>
                <w:rFonts w:ascii="Times New Roman" w:hAnsi="Times New Roman"/>
                <w:b/>
                <w:lang w:val="en-GB"/>
              </w:rPr>
              <w:t>A7b. Future climate: List regions</w:t>
            </w:r>
          </w:p>
          <w:p w14:paraId="25E4D292" w14:textId="77777777" w:rsidR="004B2534" w:rsidRPr="00BB456E" w:rsidRDefault="004B2534" w:rsidP="00B94B35">
            <w:pPr>
              <w:spacing w:after="120"/>
              <w:jc w:val="both"/>
              <w:rPr>
                <w:rFonts w:ascii="Times New Roman" w:hAnsi="Times New Roman"/>
                <w:lang w:val="en-GB"/>
              </w:rPr>
            </w:pPr>
            <w:r w:rsidRPr="00BB456E">
              <w:rPr>
                <w:rFonts w:ascii="Times New Roman" w:hAnsi="Times New Roman"/>
                <w:lang w:val="en-GB"/>
              </w:rPr>
              <w:t>With regard to EU biogeographic and marine (sub</w:t>
            </w:r>
            <w:proofErr w:type="gramStart"/>
            <w:r w:rsidRPr="00BB456E">
              <w:rPr>
                <w:rFonts w:ascii="Times New Roman" w:hAnsi="Times New Roman"/>
                <w:lang w:val="en-GB"/>
              </w:rPr>
              <w:t>)regions</w:t>
            </w:r>
            <w:proofErr w:type="gramEnd"/>
            <w:r w:rsidRPr="00BB456E">
              <w:rPr>
                <w:rFonts w:ascii="Times New Roman" w:hAnsi="Times New Roman"/>
                <w:lang w:val="en-GB"/>
              </w:rPr>
              <w:t xml:space="preserve">, see above. </w:t>
            </w:r>
          </w:p>
          <w:p w14:paraId="566EFE82" w14:textId="77777777" w:rsidR="004B2534" w:rsidRPr="00BB456E" w:rsidRDefault="004B2534" w:rsidP="00B94B35">
            <w:pPr>
              <w:spacing w:after="120"/>
              <w:jc w:val="both"/>
              <w:rPr>
                <w:rFonts w:ascii="Times New Roman" w:hAnsi="Times New Roman"/>
                <w:lang w:val="en-GB"/>
              </w:rPr>
            </w:pPr>
            <w:r w:rsidRPr="00BB456E">
              <w:rPr>
                <w:rFonts w:ascii="Times New Roman" w:hAnsi="Times New Roman"/>
                <w:lang w:val="en-GB"/>
              </w:rPr>
              <w:t xml:space="preserve">With regard to climate change, provide information on </w:t>
            </w:r>
          </w:p>
          <w:p w14:paraId="7B26A866" w14:textId="77777777" w:rsidR="004B2534" w:rsidRPr="00BB456E" w:rsidRDefault="004B2534" w:rsidP="00B94B35">
            <w:pPr>
              <w:numPr>
                <w:ilvl w:val="0"/>
                <w:numId w:val="1"/>
              </w:numPr>
              <w:spacing w:after="120"/>
              <w:ind w:left="425" w:hanging="425"/>
              <w:jc w:val="both"/>
              <w:rPr>
                <w:rFonts w:ascii="Times New Roman" w:hAnsi="Times New Roman"/>
                <w:lang w:val="en-GB"/>
              </w:rPr>
            </w:pPr>
            <w:r w:rsidRPr="00BB456E">
              <w:rPr>
                <w:rFonts w:ascii="Times New Roman" w:hAnsi="Times New Roman"/>
                <w:lang w:val="en-GB"/>
              </w:rPr>
              <w:t xml:space="preserve">the applied timeframe (e.g. 2050/2070) </w:t>
            </w:r>
          </w:p>
          <w:p w14:paraId="151755D5" w14:textId="77777777" w:rsidR="004B2534" w:rsidRPr="00BB456E" w:rsidRDefault="004B2534" w:rsidP="00B94B35">
            <w:pPr>
              <w:numPr>
                <w:ilvl w:val="0"/>
                <w:numId w:val="1"/>
              </w:numPr>
              <w:spacing w:after="120"/>
              <w:ind w:left="425" w:hanging="425"/>
              <w:jc w:val="both"/>
              <w:rPr>
                <w:rFonts w:ascii="Times New Roman" w:hAnsi="Times New Roman"/>
                <w:lang w:val="en-GB"/>
              </w:rPr>
            </w:pPr>
            <w:r w:rsidRPr="00BB456E">
              <w:rPr>
                <w:rFonts w:ascii="Times New Roman" w:hAnsi="Times New Roman"/>
                <w:lang w:val="en-GB"/>
              </w:rPr>
              <w:t xml:space="preserve">the applied scenario (e.g. RCP 4.5) </w:t>
            </w:r>
          </w:p>
          <w:p w14:paraId="3B447AC3" w14:textId="77777777" w:rsidR="004B2534" w:rsidRPr="00BB456E" w:rsidRDefault="004B2534" w:rsidP="00B94B35">
            <w:pPr>
              <w:numPr>
                <w:ilvl w:val="0"/>
                <w:numId w:val="1"/>
              </w:numPr>
              <w:spacing w:after="120"/>
              <w:ind w:left="425" w:hanging="425"/>
              <w:jc w:val="both"/>
              <w:rPr>
                <w:rFonts w:ascii="Times New Roman" w:hAnsi="Times New Roman"/>
                <w:lang w:val="en-GB"/>
              </w:rPr>
            </w:pPr>
            <w:r w:rsidRPr="00BB456E">
              <w:rPr>
                <w:rFonts w:ascii="Times New Roman" w:hAnsi="Times New Roman"/>
                <w:lang w:val="en-GB"/>
              </w:rPr>
              <w:lastRenderedPageBreak/>
              <w:t xml:space="preserve">what aspects of climate change are most likely to affect the risk assessment (e.g. increase in average winter temperature, increase in drought periods) </w:t>
            </w:r>
          </w:p>
          <w:p w14:paraId="4D264F06" w14:textId="77777777" w:rsidR="00375E58" w:rsidRPr="00BB456E" w:rsidRDefault="004B2534" w:rsidP="00B94B35">
            <w:pPr>
              <w:spacing w:after="120"/>
              <w:rPr>
                <w:rFonts w:ascii="Times New Roman" w:eastAsia="Times New Roman" w:hAnsi="Times New Roman"/>
                <w:color w:val="000000"/>
                <w:lang w:val="en-GB" w:eastAsia="de-DE"/>
              </w:rPr>
            </w:pPr>
            <w:r w:rsidRPr="00BB456E">
              <w:rPr>
                <w:rFonts w:ascii="Times New Roman" w:hAnsi="Times New Roman"/>
                <w:lang w:val="en-GB"/>
              </w:rPr>
              <w:t xml:space="preserve">The assessment does not have to include a full range of simulations on the basis of different climate change scenarios, as long as an assessment with a clear explanation of the assumptions is provided. </w:t>
            </w:r>
            <w:r w:rsidRPr="00BB456E">
              <w:rPr>
                <w:rFonts w:ascii="Times New Roman" w:hAnsi="Times New Roman"/>
                <w:lang w:val="en-GB"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14:paraId="47A28517" w14:textId="77777777" w:rsidR="004B2534" w:rsidRPr="00BB456E" w:rsidRDefault="004B2534" w:rsidP="00506D0C">
      <w:pPr>
        <w:spacing w:after="120"/>
        <w:rPr>
          <w:lang w:val="en-GB"/>
        </w:rPr>
      </w:pPr>
    </w:p>
    <w:p w14:paraId="505B611D" w14:textId="77777777" w:rsidR="00CF3D7F" w:rsidRPr="00BB456E" w:rsidRDefault="00A1243A" w:rsidP="00506D0C">
      <w:pPr>
        <w:spacing w:after="120"/>
        <w:jc w:val="both"/>
        <w:rPr>
          <w:rFonts w:ascii="Times New Roman" w:hAnsi="Times New Roman"/>
          <w:lang w:val="en-GB"/>
        </w:rPr>
      </w:pPr>
      <w:r w:rsidRPr="00BB456E">
        <w:rPr>
          <w:rFonts w:ascii="Times New Roman" w:hAnsi="Times New Roman"/>
          <w:lang w:val="en-GB"/>
        </w:rPr>
        <w:t>Response</w:t>
      </w:r>
      <w:r w:rsidR="0005270B" w:rsidRPr="00BB456E">
        <w:rPr>
          <w:rFonts w:ascii="Times New Roman" w:hAnsi="Times New Roman"/>
          <w:lang w:val="en-GB"/>
        </w:rPr>
        <w:t xml:space="preserve"> (7a): </w:t>
      </w:r>
    </w:p>
    <w:p w14:paraId="5CA96A21" w14:textId="7A0DAAFA" w:rsidR="002E2A2A" w:rsidRPr="00BB456E" w:rsidRDefault="009B41B0" w:rsidP="00506D0C">
      <w:pPr>
        <w:spacing w:after="120"/>
        <w:jc w:val="both"/>
        <w:rPr>
          <w:rStyle w:val="CharAttribute10"/>
          <w:rFonts w:eastAsia="Batang"/>
          <w:lang w:val="en-GB"/>
        </w:rPr>
      </w:pPr>
      <w:proofErr w:type="spellStart"/>
      <w:r w:rsidRPr="00BB456E">
        <w:rPr>
          <w:rStyle w:val="CharAttribute14"/>
          <w:rFonts w:eastAsia="Batang"/>
          <w:lang w:val="en-GB"/>
        </w:rPr>
        <w:t>Platydemus</w:t>
      </w:r>
      <w:proofErr w:type="spellEnd"/>
      <w:r w:rsidRPr="00BB456E">
        <w:rPr>
          <w:rStyle w:val="CharAttribute14"/>
          <w:rFonts w:eastAsia="Batang"/>
          <w:lang w:val="en-GB"/>
        </w:rPr>
        <w:t xml:space="preserve"> </w:t>
      </w:r>
      <w:proofErr w:type="spellStart"/>
      <w:r w:rsidRPr="00BB456E">
        <w:rPr>
          <w:rStyle w:val="CharAttribute14"/>
          <w:rFonts w:eastAsia="Batang"/>
          <w:lang w:val="en-GB"/>
        </w:rPr>
        <w:t>manokwari</w:t>
      </w:r>
      <w:proofErr w:type="spellEnd"/>
      <w:r w:rsidRPr="00BB456E">
        <w:rPr>
          <w:rStyle w:val="CharAttribute10"/>
          <w:rFonts w:eastAsia="Batang"/>
          <w:lang w:val="en-GB"/>
        </w:rPr>
        <w:t xml:space="preserve"> has mostly </w:t>
      </w:r>
      <w:r w:rsidR="00A037E0" w:rsidRPr="00BB456E">
        <w:rPr>
          <w:rStyle w:val="CharAttribute10"/>
          <w:rFonts w:eastAsia="Batang"/>
          <w:lang w:val="en-GB"/>
        </w:rPr>
        <w:t xml:space="preserve">been </w:t>
      </w:r>
      <w:r w:rsidRPr="00BB456E">
        <w:rPr>
          <w:rStyle w:val="CharAttribute10"/>
          <w:rFonts w:eastAsia="Batang"/>
          <w:lang w:val="en-GB"/>
        </w:rPr>
        <w:t>recovered</w:t>
      </w:r>
      <w:r w:rsidR="00BB456E">
        <w:rPr>
          <w:rStyle w:val="CharAttribute10"/>
          <w:rFonts w:eastAsia="Batang"/>
          <w:lang w:val="en-GB"/>
        </w:rPr>
        <w:t xml:space="preserve"> from tropical and subtropical P</w:t>
      </w:r>
      <w:r w:rsidRPr="00BB456E">
        <w:rPr>
          <w:rStyle w:val="CharAttribute10"/>
          <w:rFonts w:eastAsia="Batang"/>
          <w:lang w:val="en-GB"/>
        </w:rPr>
        <w:t xml:space="preserve">acific islands bounded by latitudes of c. 30° N and c. 30° S </w:t>
      </w:r>
      <w:r w:rsidR="00555B48" w:rsidRPr="00BB456E">
        <w:rPr>
          <w:rStyle w:val="CharAttribute10"/>
          <w:rFonts w:eastAsia="Batang"/>
          <w:lang w:val="en-GB"/>
        </w:rPr>
        <w:fldChar w:fldCharType="begin"/>
      </w:r>
      <w:r w:rsidR="00F04A09">
        <w:rPr>
          <w:rStyle w:val="CharAttribute10"/>
          <w:rFonts w:eastAsia="Batang"/>
          <w:lang w:val="en-GB"/>
        </w:rPr>
        <w:instrText xml:space="preserve"> ADDIN EN.CITE &lt;EndNote&gt;&lt;Cite&gt;&lt;Author&gt;Sugiura&lt;/Author&gt;&lt;Year&gt;2009&lt;/Year&gt;&lt;RecNum&gt;2071&lt;/RecNum&gt;&lt;DisplayText&gt;(Sugiura, 2009)&lt;/DisplayText&gt;&lt;record&gt;&lt;rec-number&gt;2071&lt;/rec-number&gt;&lt;foreign-keys&gt;&lt;key app="EN" db-id="0rzd9vvw20fpwcezxth5rrsuefxradxptezr" timestamp="1586184162" guid="91e76b8e-ee81-464b-8a3f-b63eab52ad2b"&gt;2071&lt;/key&gt;&lt;/foreign-keys&gt;&lt;ref-type name="Journal Article"&gt;17&lt;/ref-type&gt;&lt;contributors&gt;&lt;authors&gt;&lt;author&gt;Sugiura, Shinji&lt;/author&gt;&lt;/authors&gt;&lt;/contributors&gt;&lt;titles&gt;&lt;title&gt;Seasonal fluctuation of invasive flatworm predation pressure on land snails: Implications for the range expansion and impacts of invasive species&lt;/title&gt;&lt;secondary-title&gt;Biological Conservation&lt;/secondary-title&gt;&lt;/titles&gt;&lt;periodical&gt;&lt;full-title&gt;Biological Conservation&lt;/full-title&gt;&lt;/periodical&gt;&lt;pages&gt;3013-3019&lt;/pages&gt;&lt;volume&gt;142&lt;/volume&gt;&lt;number&gt;12&lt;/number&gt;&lt;keywords&gt;&lt;keyword&gt;Conservation&lt;/keyword&gt;&lt;keyword&gt;Invasive alien species&lt;/keyword&gt;&lt;keyword&gt;Land planarians&lt;/keyword&gt;&lt;keyword&gt;Oceanic islands&lt;/keyword&gt;&lt;keyword&gt;Predation&lt;/keyword&gt;&lt;keyword&gt;Snail predators&lt;/keyword&gt;&lt;/keywords&gt;&lt;dates&gt;&lt;year&gt;2009&lt;/year&gt;&lt;pub-dates&gt;&lt;date&gt;12//&lt;/date&gt;&lt;/pub-dates&gt;&lt;/dates&gt;&lt;isbn&gt;0006-3207&lt;/isbn&gt;&lt;urls&gt;&lt;related-urls&gt;&lt;url&gt;http://www.sciencedirect.com/science/article/pii/S0006320709003619&lt;/url&gt;&lt;/related-urls&gt;&lt;/urls&gt;&lt;electronic-resource-num&gt;http://dx.doi.org/10.1016/j.biocon.2009.07.032&lt;/electronic-resource-num&gt;&lt;/record&gt;&lt;/Cite&gt;&lt;/EndNote&gt;</w:instrText>
      </w:r>
      <w:r w:rsidR="00555B48" w:rsidRPr="00BB456E">
        <w:rPr>
          <w:rStyle w:val="CharAttribute10"/>
          <w:rFonts w:eastAsia="Batang"/>
          <w:lang w:val="en-GB"/>
        </w:rPr>
        <w:fldChar w:fldCharType="separate"/>
      </w:r>
      <w:r w:rsidR="00CA160C" w:rsidRPr="00BB456E">
        <w:rPr>
          <w:rStyle w:val="CharAttribute10"/>
          <w:rFonts w:eastAsia="Batang"/>
          <w:noProof/>
          <w:lang w:val="en-GB"/>
        </w:rPr>
        <w:t>(Sugiura, 2009)</w:t>
      </w:r>
      <w:r w:rsidR="00555B48" w:rsidRPr="00BB456E">
        <w:rPr>
          <w:rStyle w:val="CharAttribute10"/>
          <w:rFonts w:eastAsia="Batang"/>
          <w:lang w:val="en-GB"/>
        </w:rPr>
        <w:fldChar w:fldCharType="end"/>
      </w:r>
      <w:r w:rsidRPr="00BB456E">
        <w:rPr>
          <w:rStyle w:val="CharAttribute10"/>
          <w:rFonts w:eastAsia="Batang"/>
          <w:lang w:val="en-GB"/>
        </w:rPr>
        <w:t xml:space="preserve">. </w:t>
      </w:r>
      <w:r w:rsidR="007D2B97" w:rsidRPr="00BB456E">
        <w:rPr>
          <w:rStyle w:val="CharAttribute10"/>
          <w:rFonts w:eastAsia="Batang"/>
          <w:lang w:val="en-GB"/>
        </w:rPr>
        <w:t xml:space="preserve">It has been suggested that </w:t>
      </w:r>
      <w:r w:rsidR="007D2B97" w:rsidRPr="00BB456E">
        <w:rPr>
          <w:rStyle w:val="CharAttribute10"/>
          <w:rFonts w:eastAsia="Batang"/>
          <w:i/>
          <w:lang w:val="en-GB"/>
        </w:rPr>
        <w:t xml:space="preserve">P. </w:t>
      </w:r>
      <w:proofErr w:type="spellStart"/>
      <w:r w:rsidR="007D2B97" w:rsidRPr="00BB456E">
        <w:rPr>
          <w:rStyle w:val="CharAttribute10"/>
          <w:rFonts w:eastAsia="Batang"/>
          <w:i/>
          <w:lang w:val="en-GB"/>
        </w:rPr>
        <w:t>manokwari</w:t>
      </w:r>
      <w:r w:rsidR="007D2B97" w:rsidRPr="00BB456E">
        <w:rPr>
          <w:rStyle w:val="CharAttribute10"/>
          <w:rFonts w:eastAsia="Batang"/>
          <w:lang w:val="en-GB"/>
        </w:rPr>
        <w:t>’s</w:t>
      </w:r>
      <w:proofErr w:type="spellEnd"/>
      <w:r w:rsidR="007D2B97" w:rsidRPr="00BB456E">
        <w:rPr>
          <w:rStyle w:val="CharAttribute10"/>
          <w:rFonts w:eastAsia="Batang"/>
          <w:lang w:val="en-GB"/>
        </w:rPr>
        <w:t xml:space="preserve"> range is within the limits of 15</w:t>
      </w:r>
      <w:r w:rsidR="00F8230A" w:rsidRPr="00BB456E">
        <w:rPr>
          <w:rStyle w:val="CharAttribute10"/>
          <w:rFonts w:eastAsia="Batang"/>
          <w:lang w:val="en-GB"/>
        </w:rPr>
        <w:t>-</w:t>
      </w:r>
      <w:r w:rsidR="007D2B97" w:rsidRPr="00BB456E">
        <w:rPr>
          <w:rStyle w:val="CharAttribute10"/>
          <w:rFonts w:eastAsia="Batang"/>
          <w:lang w:val="en-GB"/>
        </w:rPr>
        <w:t>30ºC and in regions with high humidity</w:t>
      </w:r>
      <w:r w:rsidR="006C59D7" w:rsidRPr="00BB456E">
        <w:rPr>
          <w:rStyle w:val="CharAttribute10"/>
          <w:rFonts w:eastAsia="Batang"/>
          <w:lang w:val="en-GB"/>
        </w:rPr>
        <w:t xml:space="preserve"> </w:t>
      </w:r>
      <w:r w:rsidR="00D30650" w:rsidRPr="00BB456E">
        <w:rPr>
          <w:rStyle w:val="CharAttribute10"/>
          <w:rFonts w:eastAsia="Batang"/>
          <w:lang w:val="en-GB"/>
        </w:rPr>
        <w:fldChar w:fldCharType="begin"/>
      </w:r>
      <w:r w:rsidR="00F04A09">
        <w:rPr>
          <w:rStyle w:val="CharAttribute10"/>
          <w:rFonts w:eastAsia="Batang"/>
          <w:lang w:val="en-GB"/>
        </w:rPr>
        <w:instrText xml:space="preserve"> ADDIN EN.CITE &lt;EndNote&gt;&lt;Cite&gt;&lt;Author&gt;Gerlach&lt;/Author&gt;&lt;Year&gt;2019&lt;/Year&gt;&lt;RecNum&gt;4150&lt;/RecNum&gt;&lt;DisplayText&gt;(Gerlach, 2019)&lt;/DisplayText&gt;&lt;record&gt;&lt;rec-number&gt;4150&lt;/rec-number&gt;&lt;foreign-keys&gt;&lt;key app="EN" db-id="0rzd9vvw20fpwcezxth5rrsuefxradxptezr" timestamp="1589555227" guid="e1ba7bf8-03d3-45d8-a4da-20a826634df7"&gt;4150&lt;/key&gt;&lt;/foreign-keys&gt;&lt;ref-type name="Journal Article"&gt;17&lt;/ref-type&gt;&lt;contributors&gt;&lt;authors&gt;&lt;author&gt;Gerlach, Justin&lt;/author&gt;&lt;/authors&gt;&lt;/contributors&gt;&lt;titles&gt;&lt;title&gt;&lt;style face="normal" font="default" size="100%"&gt;Predation by invasive &lt;/style&gt;&lt;style face="italic" font="default" size="100%"&gt;Platydemus manokwari&lt;/style&gt;&lt;style face="normal" font="default" size="100%"&gt; flatworms: a laboratory study&lt;/style&gt;&lt;/title&gt;&lt;secondary-title&gt;Biological Letters&lt;/secondary-title&gt;&lt;/titles&gt;&lt;periodical&gt;&lt;full-title&gt;Biological Letters&lt;/full-title&gt;&lt;/periodical&gt;&lt;pages&gt;47-60&lt;/pages&gt;&lt;volume&gt;54&lt;/volume&gt;&lt;number&gt;1&lt;/number&gt;&lt;section&gt;47&lt;/section&gt;&lt;dates&gt;&lt;year&gt;2019&lt;/year&gt;&lt;/dates&gt;&lt;isbn&gt;1734-7467&lt;/isbn&gt;&lt;urls&gt;&lt;/urls&gt;&lt;electronic-resource-num&gt;10.2478/biolet-2019-0005&lt;/electronic-resource-num&gt;&lt;/record&gt;&lt;/Cite&gt;&lt;/EndNote&gt;</w:instrText>
      </w:r>
      <w:r w:rsidR="00D30650" w:rsidRPr="00BB456E">
        <w:rPr>
          <w:rStyle w:val="CharAttribute10"/>
          <w:rFonts w:eastAsia="Batang"/>
          <w:lang w:val="en-GB"/>
        </w:rPr>
        <w:fldChar w:fldCharType="separate"/>
      </w:r>
      <w:r w:rsidR="00CA160C" w:rsidRPr="00BB456E">
        <w:rPr>
          <w:rStyle w:val="CharAttribute10"/>
          <w:rFonts w:eastAsia="Batang"/>
          <w:noProof/>
          <w:lang w:val="en-GB"/>
        </w:rPr>
        <w:t>(Gerlach, 2019)</w:t>
      </w:r>
      <w:r w:rsidR="00D30650" w:rsidRPr="00BB456E">
        <w:rPr>
          <w:rStyle w:val="CharAttribute10"/>
          <w:rFonts w:eastAsia="Batang"/>
          <w:lang w:val="en-GB"/>
        </w:rPr>
        <w:fldChar w:fldCharType="end"/>
      </w:r>
      <w:r w:rsidR="00D30650" w:rsidRPr="00BB456E">
        <w:rPr>
          <w:rStyle w:val="CharAttribute10"/>
          <w:rFonts w:eastAsia="Batang"/>
          <w:lang w:val="en-GB"/>
        </w:rPr>
        <w:t>, with 10°C postulated as the lower threshold temperature for the establishment</w:t>
      </w:r>
      <w:r w:rsidR="00BC284E" w:rsidRPr="00BB456E">
        <w:rPr>
          <w:rStyle w:val="CharAttribute10"/>
          <w:rFonts w:eastAsia="Batang"/>
          <w:lang w:val="en-GB"/>
        </w:rPr>
        <w:t xml:space="preserve"> </w:t>
      </w:r>
      <w:r w:rsidR="00555B48" w:rsidRPr="00BB456E">
        <w:rPr>
          <w:rStyle w:val="CharAttribute10"/>
          <w:rFonts w:eastAsia="Batang"/>
          <w:lang w:val="en-GB"/>
        </w:rPr>
        <w:fldChar w:fldCharType="begin"/>
      </w:r>
      <w:r w:rsidR="00F04A09">
        <w:rPr>
          <w:rStyle w:val="CharAttribute10"/>
          <w:rFonts w:eastAsia="Batang"/>
          <w:lang w:val="en-GB"/>
        </w:rPr>
        <w:instrText xml:space="preserve"> ADDIN EN.CITE &lt;EndNote&gt;&lt;Cite&gt;&lt;Author&gt;Sugiura&lt;/Author&gt;&lt;Year&gt;2009&lt;/Year&gt;&lt;RecNum&gt;2071&lt;/RecNum&gt;&lt;DisplayText&gt;(Sugiura, 2009)&lt;/DisplayText&gt;&lt;record&gt;&lt;rec-number&gt;2071&lt;/rec-number&gt;&lt;foreign-keys&gt;&lt;key app="EN" db-id="0rzd9vvw20fpwcezxth5rrsuefxradxptezr" timestamp="1586184162" guid="91e76b8e-ee81-464b-8a3f-b63eab52ad2b"&gt;2071&lt;/key&gt;&lt;/foreign-keys&gt;&lt;ref-type name="Journal Article"&gt;17&lt;/ref-type&gt;&lt;contributors&gt;&lt;authors&gt;&lt;author&gt;Sugiura, Shinji&lt;/author&gt;&lt;/authors&gt;&lt;/contributors&gt;&lt;titles&gt;&lt;title&gt;Seasonal fluctuation of invasive flatworm predation pressure on land snails: Implications for the range expansion and impacts of invasive species&lt;/title&gt;&lt;secondary-title&gt;Biological Conservation&lt;/secondary-title&gt;&lt;/titles&gt;&lt;periodical&gt;&lt;full-title&gt;Biological Conservation&lt;/full-title&gt;&lt;/periodical&gt;&lt;pages&gt;3013-3019&lt;/pages&gt;&lt;volume&gt;142&lt;/volume&gt;&lt;number&gt;12&lt;/number&gt;&lt;keywords&gt;&lt;keyword&gt;Conservation&lt;/keyword&gt;&lt;keyword&gt;Invasive alien species&lt;/keyword&gt;&lt;keyword&gt;Land planarians&lt;/keyword&gt;&lt;keyword&gt;Oceanic islands&lt;/keyword&gt;&lt;keyword&gt;Predation&lt;/keyword&gt;&lt;keyword&gt;Snail predators&lt;/keyword&gt;&lt;/keywords&gt;&lt;dates&gt;&lt;year&gt;2009&lt;/year&gt;&lt;pub-dates&gt;&lt;date&gt;12//&lt;/date&gt;&lt;/pub-dates&gt;&lt;/dates&gt;&lt;isbn&gt;0006-3207&lt;/isbn&gt;&lt;urls&gt;&lt;related-urls&gt;&lt;url&gt;http://www.sciencedirect.com/science/article/pii/S0006320709003619&lt;/url&gt;&lt;/related-urls&gt;&lt;/urls&gt;&lt;electronic-resource-num&gt;http://dx.doi.org/10.1016/j.biocon.2009.07.032&lt;/electronic-resource-num&gt;&lt;/record&gt;&lt;/Cite&gt;&lt;/EndNote&gt;</w:instrText>
      </w:r>
      <w:r w:rsidR="00555B48" w:rsidRPr="00BB456E">
        <w:rPr>
          <w:rStyle w:val="CharAttribute10"/>
          <w:rFonts w:eastAsia="Batang"/>
          <w:lang w:val="en-GB"/>
        </w:rPr>
        <w:fldChar w:fldCharType="separate"/>
      </w:r>
      <w:r w:rsidR="00CA160C" w:rsidRPr="00BB456E">
        <w:rPr>
          <w:rStyle w:val="CharAttribute10"/>
          <w:rFonts w:eastAsia="Batang"/>
          <w:noProof/>
          <w:lang w:val="en-GB"/>
        </w:rPr>
        <w:t>(Sugiura, 2009)</w:t>
      </w:r>
      <w:r w:rsidR="00555B48" w:rsidRPr="00BB456E">
        <w:rPr>
          <w:rStyle w:val="CharAttribute10"/>
          <w:rFonts w:eastAsia="Batang"/>
          <w:lang w:val="en-GB"/>
        </w:rPr>
        <w:fldChar w:fldCharType="end"/>
      </w:r>
      <w:r w:rsidRPr="00BB456E">
        <w:rPr>
          <w:rStyle w:val="CharAttribute10"/>
          <w:rFonts w:eastAsia="Batang"/>
          <w:lang w:val="en-GB"/>
        </w:rPr>
        <w:t xml:space="preserve">. </w:t>
      </w:r>
      <w:r w:rsidR="0013658D" w:rsidRPr="00BB456E">
        <w:rPr>
          <w:rStyle w:val="CharAttribute10"/>
          <w:rFonts w:eastAsia="Batang"/>
          <w:lang w:val="en-GB"/>
        </w:rPr>
        <w:t xml:space="preserve">Areas of high humidity within </w:t>
      </w:r>
      <w:r w:rsidR="00594191" w:rsidRPr="00BB456E">
        <w:rPr>
          <w:rStyle w:val="CharAttribute10"/>
          <w:rFonts w:eastAsia="Batang"/>
          <w:lang w:val="en-GB"/>
        </w:rPr>
        <w:t xml:space="preserve">the </w:t>
      </w:r>
      <w:r w:rsidR="00A037E0" w:rsidRPr="00BB456E">
        <w:rPr>
          <w:rFonts w:ascii="Times New Roman" w:hAnsi="Times New Roman"/>
          <w:lang w:val="en-GB"/>
        </w:rPr>
        <w:t xml:space="preserve">Atlantic and </w:t>
      </w:r>
      <w:r w:rsidR="0013658D" w:rsidRPr="00BB456E">
        <w:rPr>
          <w:rFonts w:ascii="Times New Roman" w:hAnsi="Times New Roman"/>
          <w:lang w:val="en-GB"/>
        </w:rPr>
        <w:t xml:space="preserve">Mediterranean </w:t>
      </w:r>
      <w:r w:rsidR="0051270F" w:rsidRPr="00BB456E">
        <w:rPr>
          <w:rFonts w:ascii="Times New Roman" w:hAnsi="Times New Roman"/>
          <w:lang w:val="en-GB"/>
        </w:rPr>
        <w:t>coast</w:t>
      </w:r>
      <w:r w:rsidR="008A5317" w:rsidRPr="00BB456E">
        <w:rPr>
          <w:rFonts w:ascii="Times New Roman" w:hAnsi="Times New Roman"/>
          <w:lang w:val="en-GB"/>
        </w:rPr>
        <w:t>al regions</w:t>
      </w:r>
      <w:r w:rsidR="0013658D" w:rsidRPr="00BB456E">
        <w:rPr>
          <w:rFonts w:ascii="Times New Roman" w:hAnsi="Times New Roman"/>
          <w:lang w:val="en-GB"/>
        </w:rPr>
        <w:t xml:space="preserve"> </w:t>
      </w:r>
      <w:r w:rsidR="008A5317" w:rsidRPr="00BB456E">
        <w:rPr>
          <w:rFonts w:ascii="Times New Roman" w:hAnsi="Times New Roman"/>
          <w:lang w:val="en-GB"/>
        </w:rPr>
        <w:t xml:space="preserve">would </w:t>
      </w:r>
      <w:r w:rsidR="0013658D" w:rsidRPr="00BB456E">
        <w:rPr>
          <w:rFonts w:ascii="Times New Roman" w:hAnsi="Times New Roman"/>
          <w:lang w:val="en-GB"/>
        </w:rPr>
        <w:t>be the most likely area</w:t>
      </w:r>
      <w:r w:rsidR="008A5317" w:rsidRPr="00BB456E">
        <w:rPr>
          <w:rFonts w:ascii="Times New Roman" w:hAnsi="Times New Roman"/>
          <w:lang w:val="en-GB"/>
        </w:rPr>
        <w:t>s</w:t>
      </w:r>
      <w:r w:rsidR="0013658D" w:rsidRPr="00BB456E">
        <w:rPr>
          <w:rFonts w:ascii="Times New Roman" w:hAnsi="Times New Roman"/>
          <w:lang w:val="en-GB"/>
        </w:rPr>
        <w:t xml:space="preserve"> </w:t>
      </w:r>
      <w:r w:rsidR="008A5317" w:rsidRPr="00BB456E">
        <w:rPr>
          <w:rFonts w:ascii="Times New Roman" w:hAnsi="Times New Roman"/>
          <w:lang w:val="en-GB"/>
        </w:rPr>
        <w:t>for establishment</w:t>
      </w:r>
      <w:r w:rsidR="002809EE" w:rsidRPr="00BB456E">
        <w:rPr>
          <w:rFonts w:ascii="Times New Roman" w:hAnsi="Times New Roman"/>
          <w:lang w:val="en-GB"/>
        </w:rPr>
        <w:t xml:space="preserve"> (Figure 1)</w:t>
      </w:r>
      <w:r w:rsidR="00594191" w:rsidRPr="00BB456E">
        <w:rPr>
          <w:rFonts w:ascii="Times New Roman" w:hAnsi="Times New Roman"/>
          <w:lang w:val="en-GB"/>
        </w:rPr>
        <w:t xml:space="preserve">. </w:t>
      </w:r>
      <w:r w:rsidR="008A5317" w:rsidRPr="00BB456E">
        <w:rPr>
          <w:rFonts w:ascii="Times New Roman" w:hAnsi="Times New Roman"/>
          <w:lang w:val="en-GB"/>
        </w:rPr>
        <w:t xml:space="preserve">This includes </w:t>
      </w:r>
      <w:r w:rsidR="00B744B3" w:rsidRPr="00BB456E">
        <w:rPr>
          <w:rFonts w:ascii="Times New Roman" w:hAnsi="Times New Roman"/>
          <w:lang w:val="en-GB"/>
        </w:rPr>
        <w:t xml:space="preserve">eastern Portugal, </w:t>
      </w:r>
      <w:r w:rsidR="00A037E0" w:rsidRPr="00BB456E">
        <w:rPr>
          <w:rFonts w:ascii="Times New Roman" w:hAnsi="Times New Roman"/>
          <w:lang w:val="en-GB"/>
        </w:rPr>
        <w:t>north-east Spain and lower Brittany / Bay of Biscay regions in France along with the western Adriatic/</w:t>
      </w:r>
      <w:r w:rsidR="00B744B3" w:rsidRPr="00BB456E">
        <w:rPr>
          <w:rFonts w:ascii="Times New Roman" w:hAnsi="Times New Roman"/>
          <w:lang w:val="en-GB"/>
        </w:rPr>
        <w:t xml:space="preserve"> </w:t>
      </w:r>
      <w:r w:rsidR="00A037E0" w:rsidRPr="00BB456E">
        <w:rPr>
          <w:rFonts w:ascii="Times New Roman" w:hAnsi="Times New Roman"/>
          <w:lang w:val="en-GB"/>
        </w:rPr>
        <w:t>Dalmatian coast and</w:t>
      </w:r>
      <w:r w:rsidR="00C1659D" w:rsidRPr="00BB456E">
        <w:rPr>
          <w:rFonts w:ascii="Times New Roman" w:hAnsi="Times New Roman"/>
          <w:lang w:val="en-GB"/>
        </w:rPr>
        <w:t xml:space="preserve"> </w:t>
      </w:r>
      <w:r w:rsidR="00BB456E">
        <w:rPr>
          <w:rFonts w:ascii="Times New Roman" w:hAnsi="Times New Roman"/>
          <w:lang w:val="en-GB"/>
        </w:rPr>
        <w:t>western</w:t>
      </w:r>
      <w:r w:rsidR="00C1659D" w:rsidRPr="00BB456E">
        <w:rPr>
          <w:rFonts w:ascii="Times New Roman" w:hAnsi="Times New Roman"/>
          <w:lang w:val="en-GB"/>
        </w:rPr>
        <w:t xml:space="preserve"> </w:t>
      </w:r>
      <w:r w:rsidR="00A037E0" w:rsidRPr="00BB456E">
        <w:rPr>
          <w:rFonts w:ascii="Times New Roman" w:hAnsi="Times New Roman"/>
          <w:lang w:val="en-GB"/>
        </w:rPr>
        <w:t xml:space="preserve">regions of </w:t>
      </w:r>
      <w:r w:rsidR="00C1659D" w:rsidRPr="00BB456E">
        <w:rPr>
          <w:rFonts w:ascii="Times New Roman" w:hAnsi="Times New Roman"/>
          <w:lang w:val="en-GB"/>
        </w:rPr>
        <w:t>Italy</w:t>
      </w:r>
      <w:r w:rsidR="00BB456E">
        <w:rPr>
          <w:rFonts w:ascii="Times New Roman" w:hAnsi="Times New Roman"/>
          <w:lang w:val="en-GB"/>
        </w:rPr>
        <w:t>,</w:t>
      </w:r>
      <w:r w:rsidR="00E370F6" w:rsidRPr="00BB456E">
        <w:rPr>
          <w:rFonts w:ascii="Times New Roman" w:hAnsi="Times New Roman"/>
          <w:lang w:val="en-GB"/>
        </w:rPr>
        <w:t xml:space="preserve"> and therefore </w:t>
      </w:r>
      <w:r w:rsidR="00492334" w:rsidRPr="00BB456E">
        <w:rPr>
          <w:rFonts w:ascii="Times New Roman" w:hAnsi="Times New Roman"/>
          <w:lang w:val="en-GB"/>
        </w:rPr>
        <w:t xml:space="preserve">mainly </w:t>
      </w:r>
      <w:r w:rsidR="00E370F6" w:rsidRPr="00BB456E">
        <w:rPr>
          <w:rFonts w:ascii="Times New Roman" w:hAnsi="Times New Roman"/>
          <w:lang w:val="en-GB"/>
        </w:rPr>
        <w:t>the Atlantic</w:t>
      </w:r>
      <w:r w:rsidR="00492334" w:rsidRPr="00BB456E">
        <w:rPr>
          <w:rFonts w:ascii="Times New Roman" w:hAnsi="Times New Roman"/>
          <w:lang w:val="en-GB"/>
        </w:rPr>
        <w:t xml:space="preserve"> a</w:t>
      </w:r>
      <w:r w:rsidR="00E370F6" w:rsidRPr="00BB456E">
        <w:rPr>
          <w:rFonts w:ascii="Times New Roman" w:hAnsi="Times New Roman"/>
          <w:lang w:val="en-GB"/>
        </w:rPr>
        <w:t>nd Mediterranean biogeographic regions</w:t>
      </w:r>
      <w:r w:rsidR="00A037E0" w:rsidRPr="00BB456E">
        <w:rPr>
          <w:rFonts w:ascii="Times New Roman" w:hAnsi="Times New Roman"/>
          <w:lang w:val="en-GB"/>
        </w:rPr>
        <w:t>.</w:t>
      </w:r>
      <w:r w:rsidR="008A5317" w:rsidRPr="00BB456E">
        <w:rPr>
          <w:rFonts w:ascii="Times New Roman" w:hAnsi="Times New Roman"/>
          <w:lang w:val="en-GB"/>
        </w:rPr>
        <w:t xml:space="preserve"> </w:t>
      </w:r>
      <w:r w:rsidR="00492334" w:rsidRPr="00BB456E">
        <w:rPr>
          <w:rFonts w:ascii="Times New Roman" w:hAnsi="Times New Roman"/>
          <w:lang w:val="en-GB"/>
        </w:rPr>
        <w:t xml:space="preserve">There are areas of the Black Sea biogeographic region that would be suitable for establishment but they are further east and outside the risk assessment area. </w:t>
      </w:r>
      <w:r w:rsidR="00BB456E">
        <w:rPr>
          <w:rFonts w:ascii="Times New Roman" w:hAnsi="Times New Roman"/>
          <w:lang w:val="en-GB"/>
        </w:rPr>
        <w:t>Similarly, t</w:t>
      </w:r>
      <w:r w:rsidR="00173EE8" w:rsidRPr="00BB456E">
        <w:rPr>
          <w:rFonts w:ascii="Times New Roman" w:hAnsi="Times New Roman"/>
          <w:lang w:val="en-GB"/>
        </w:rPr>
        <w:t>he island climate of the Azores would also be suitable for establishment</w:t>
      </w:r>
      <w:r w:rsidR="00D2400A" w:rsidRPr="00BB456E">
        <w:rPr>
          <w:rFonts w:ascii="Times New Roman" w:hAnsi="Times New Roman"/>
          <w:lang w:val="en-GB"/>
        </w:rPr>
        <w:t xml:space="preserve"> (Figure 2)</w:t>
      </w:r>
      <w:r w:rsidR="00173EE8" w:rsidRPr="00BB456E">
        <w:rPr>
          <w:rFonts w:ascii="Times New Roman" w:hAnsi="Times New Roman"/>
          <w:lang w:val="en-GB"/>
        </w:rPr>
        <w:t>.</w:t>
      </w:r>
    </w:p>
    <w:p w14:paraId="2DCD2DDB" w14:textId="20E96D04" w:rsidR="00A20149" w:rsidRPr="00BB456E" w:rsidRDefault="009B41B0" w:rsidP="00506D0C">
      <w:pPr>
        <w:spacing w:after="120"/>
        <w:jc w:val="both"/>
        <w:rPr>
          <w:rStyle w:val="CharAttribute10"/>
          <w:rFonts w:eastAsia="Batang"/>
          <w:lang w:val="en-GB"/>
        </w:rPr>
      </w:pPr>
      <w:r w:rsidRPr="00BB456E">
        <w:rPr>
          <w:rStyle w:val="CharAttribute10"/>
          <w:rFonts w:eastAsia="Batang"/>
          <w:lang w:val="en-GB"/>
        </w:rPr>
        <w:t xml:space="preserve">The specimens found in France were in a hothouse in Caen. Despite this, the authors of the paper </w:t>
      </w:r>
      <w:r w:rsidR="00C30AE2" w:rsidRPr="00BB456E">
        <w:rPr>
          <w:rStyle w:val="CharAttribute10"/>
          <w:rFonts w:eastAsia="Batang"/>
          <w:lang w:val="en-GB"/>
        </w:rPr>
        <w:t>suggested</w:t>
      </w:r>
      <w:r w:rsidR="00492334" w:rsidRPr="00BB456E">
        <w:rPr>
          <w:rStyle w:val="CharAttribute10"/>
          <w:rFonts w:eastAsia="Batang"/>
          <w:lang w:val="en-GB"/>
        </w:rPr>
        <w:t xml:space="preserve"> </w:t>
      </w:r>
      <w:r w:rsidRPr="00BB456E">
        <w:rPr>
          <w:rStyle w:val="CharAttribute10"/>
          <w:rFonts w:eastAsia="Batang"/>
          <w:lang w:val="en-GB"/>
        </w:rPr>
        <w:t xml:space="preserve">that </w:t>
      </w:r>
      <w:r w:rsidRPr="00BB456E">
        <w:rPr>
          <w:rStyle w:val="CharAttribute10"/>
          <w:rFonts w:eastAsia="Batang"/>
          <w:i/>
          <w:lang w:val="en-GB"/>
        </w:rPr>
        <w:t xml:space="preserve">P. </w:t>
      </w:r>
      <w:proofErr w:type="spellStart"/>
      <w:r w:rsidRPr="00BB456E">
        <w:rPr>
          <w:rStyle w:val="CharAttribute10"/>
          <w:rFonts w:eastAsia="Batang"/>
          <w:i/>
          <w:lang w:val="en-GB"/>
        </w:rPr>
        <w:t>manokwari</w:t>
      </w:r>
      <w:proofErr w:type="spellEnd"/>
      <w:r w:rsidRPr="00BB456E">
        <w:rPr>
          <w:rStyle w:val="CharAttribute10"/>
          <w:rFonts w:eastAsia="Batang"/>
          <w:lang w:val="en-GB"/>
        </w:rPr>
        <w:t xml:space="preserve"> may well survive externally in Normandy </w:t>
      </w:r>
      <w:r w:rsidR="00CF3D7F" w:rsidRPr="00BB456E">
        <w:rPr>
          <w:rStyle w:val="CharAttribute10"/>
          <w:rFonts w:eastAsia="Batang"/>
          <w:lang w:val="en-GB"/>
        </w:rPr>
        <w:fldChar w:fldCharType="begin"/>
      </w:r>
      <w:r w:rsidR="00F04A09">
        <w:rPr>
          <w:rStyle w:val="CharAttribute10"/>
          <w:rFonts w:eastAsia="Batang"/>
          <w:lang w:val="en-GB"/>
        </w:rPr>
        <w:instrText xml:space="preserve"> ADDIN EN.CITE &lt;EndNote&gt;&lt;Cite&gt;&lt;Author&gt;Justine&lt;/Author&gt;&lt;Year&gt;2014&lt;/Year&gt;&lt;RecNum&gt;2079&lt;/RecNum&gt;&lt;DisplayText&gt;(Justine&lt;style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CF3D7F" w:rsidRPr="00BB456E">
        <w:rPr>
          <w:rStyle w:val="CharAttribute10"/>
          <w:rFonts w:eastAsia="Batang"/>
          <w:lang w:val="en-GB"/>
        </w:rPr>
        <w:fldChar w:fldCharType="separate"/>
      </w:r>
      <w:r w:rsidR="00CA160C" w:rsidRPr="00BB456E">
        <w:rPr>
          <w:rStyle w:val="CharAttribute10"/>
          <w:rFonts w:eastAsia="Batang"/>
          <w:noProof/>
          <w:lang w:val="en-GB"/>
        </w:rPr>
        <w:t>(Justine</w:t>
      </w:r>
      <w:r w:rsidR="00CA160C" w:rsidRPr="00BB456E">
        <w:rPr>
          <w:rStyle w:val="CharAttribute10"/>
          <w:rFonts w:eastAsia="Batang"/>
          <w:i/>
          <w:noProof/>
          <w:lang w:val="en-GB"/>
        </w:rPr>
        <w:t xml:space="preserve"> et al.</w:t>
      </w:r>
      <w:r w:rsidR="00CA160C" w:rsidRPr="00BB456E">
        <w:rPr>
          <w:rStyle w:val="CharAttribute10"/>
          <w:rFonts w:eastAsia="Batang"/>
          <w:noProof/>
          <w:lang w:val="en-GB"/>
        </w:rPr>
        <w:t>, 2014)</w:t>
      </w:r>
      <w:r w:rsidR="00CF3D7F" w:rsidRPr="00BB456E">
        <w:rPr>
          <w:rStyle w:val="CharAttribute10"/>
          <w:rFonts w:eastAsia="Batang"/>
          <w:lang w:val="en-GB"/>
        </w:rPr>
        <w:fldChar w:fldCharType="end"/>
      </w:r>
      <w:r w:rsidRPr="00BB456E">
        <w:rPr>
          <w:rStyle w:val="CharAttribute10"/>
          <w:rFonts w:eastAsia="Batang"/>
          <w:lang w:val="en-GB"/>
        </w:rPr>
        <w:t xml:space="preserve">. This was based on comparisons with </w:t>
      </w:r>
      <w:proofErr w:type="spellStart"/>
      <w:r w:rsidRPr="00BB456E">
        <w:rPr>
          <w:rStyle w:val="CharAttribute10"/>
          <w:rFonts w:eastAsia="Batang"/>
          <w:lang w:val="en-GB"/>
        </w:rPr>
        <w:t>Pindaunde</w:t>
      </w:r>
      <w:proofErr w:type="spellEnd"/>
      <w:r w:rsidRPr="00BB456E">
        <w:rPr>
          <w:rStyle w:val="CharAttribute10"/>
          <w:rFonts w:eastAsia="Batang"/>
          <w:lang w:val="en-GB"/>
        </w:rPr>
        <w:t xml:space="preserve"> station, M</w:t>
      </w:r>
      <w:r w:rsidR="00BB456E">
        <w:rPr>
          <w:rStyle w:val="CharAttribute10"/>
          <w:rFonts w:eastAsia="Batang"/>
          <w:lang w:val="en-GB"/>
        </w:rPr>
        <w:t xml:space="preserve">ount </w:t>
      </w:r>
      <w:r w:rsidRPr="00BB456E">
        <w:rPr>
          <w:rStyle w:val="CharAttribute10"/>
          <w:rFonts w:eastAsia="Batang"/>
          <w:lang w:val="en-GB"/>
        </w:rPr>
        <w:t xml:space="preserve">Wilhelm in New Guinea. This is a natural site for </w:t>
      </w:r>
      <w:r w:rsidRPr="00BB456E">
        <w:rPr>
          <w:rStyle w:val="CharAttribute10"/>
          <w:rFonts w:eastAsia="Batang"/>
          <w:i/>
          <w:lang w:val="en-GB"/>
        </w:rPr>
        <w:t xml:space="preserve">P. </w:t>
      </w:r>
      <w:proofErr w:type="spellStart"/>
      <w:r w:rsidRPr="00BB456E">
        <w:rPr>
          <w:rStyle w:val="CharAttribute10"/>
          <w:rFonts w:eastAsia="Batang"/>
          <w:i/>
          <w:lang w:val="en-GB"/>
        </w:rPr>
        <w:t>manokwari</w:t>
      </w:r>
      <w:proofErr w:type="spellEnd"/>
      <w:r w:rsidRPr="00BB456E">
        <w:rPr>
          <w:rStyle w:val="CharAttribute10"/>
          <w:rFonts w:eastAsia="Batang"/>
          <w:lang w:val="en-GB"/>
        </w:rPr>
        <w:t xml:space="preserve"> and at 3625 m altitude represents a sub-alpine forest habitat (mean daily temperature 11.6° C, mean minimum 4°C, mean maximum of 16.7° C, minimum of -0.8° C, precipitation 3450 mm per year). However, sitting relatively close to the equator (5°, 46’S) seasonal fluctuations in temperature are </w:t>
      </w:r>
      <w:r w:rsidR="00CF3D7F" w:rsidRPr="00BB456E">
        <w:rPr>
          <w:rStyle w:val="CharAttribute10"/>
          <w:rFonts w:eastAsia="Batang"/>
          <w:lang w:val="en-GB"/>
        </w:rPr>
        <w:t>much less extreme than in</w:t>
      </w:r>
      <w:r w:rsidRPr="00BB456E">
        <w:rPr>
          <w:rStyle w:val="CharAttribute10"/>
          <w:rFonts w:eastAsia="Batang"/>
          <w:lang w:val="en-GB"/>
        </w:rPr>
        <w:t xml:space="preserve"> Europe. </w:t>
      </w:r>
      <w:r w:rsidR="00FF2957" w:rsidRPr="00BB456E">
        <w:rPr>
          <w:rStyle w:val="CharAttribute10"/>
          <w:rFonts w:eastAsia="Batang"/>
          <w:lang w:val="en-GB"/>
        </w:rPr>
        <w:t xml:space="preserve">There is therefore some uncertainty about the </w:t>
      </w:r>
      <w:r w:rsidR="0016064C" w:rsidRPr="00BB456E">
        <w:rPr>
          <w:rStyle w:val="CharAttribute10"/>
          <w:rFonts w:eastAsia="Batang"/>
          <w:lang w:val="en-GB"/>
        </w:rPr>
        <w:t>climatic</w:t>
      </w:r>
      <w:r w:rsidR="00FF2957" w:rsidRPr="00BB456E">
        <w:rPr>
          <w:rStyle w:val="CharAttribute10"/>
          <w:rFonts w:eastAsia="Batang"/>
          <w:lang w:val="en-GB"/>
        </w:rPr>
        <w:t xml:space="preserve"> </w:t>
      </w:r>
      <w:r w:rsidR="0016064C" w:rsidRPr="00BB456E">
        <w:rPr>
          <w:rStyle w:val="CharAttribute10"/>
          <w:rFonts w:eastAsia="Batang"/>
          <w:lang w:val="en-GB"/>
        </w:rPr>
        <w:t>limitations</w:t>
      </w:r>
      <w:r w:rsidR="00FF2957" w:rsidRPr="00BB456E">
        <w:rPr>
          <w:rStyle w:val="CharAttribute10"/>
          <w:rFonts w:eastAsia="Batang"/>
          <w:lang w:val="en-GB"/>
        </w:rPr>
        <w:t xml:space="preserve"> of </w:t>
      </w:r>
      <w:r w:rsidR="00FF2957" w:rsidRPr="00BB456E">
        <w:rPr>
          <w:rStyle w:val="CharAttribute10"/>
          <w:rFonts w:eastAsia="Batang"/>
          <w:i/>
          <w:lang w:val="en-GB"/>
        </w:rPr>
        <w:t xml:space="preserve">P. </w:t>
      </w:r>
      <w:proofErr w:type="spellStart"/>
      <w:r w:rsidR="00FF2957" w:rsidRPr="00BB456E">
        <w:rPr>
          <w:rStyle w:val="CharAttribute10"/>
          <w:rFonts w:eastAsia="Batang"/>
          <w:i/>
          <w:lang w:val="en-GB"/>
        </w:rPr>
        <w:t>manokwari</w:t>
      </w:r>
      <w:proofErr w:type="spellEnd"/>
      <w:r w:rsidR="00FF2957" w:rsidRPr="00BB456E">
        <w:rPr>
          <w:rStyle w:val="CharAttribute10"/>
          <w:rFonts w:eastAsia="Batang"/>
          <w:lang w:val="en-GB"/>
        </w:rPr>
        <w:t>.</w:t>
      </w:r>
    </w:p>
    <w:p w14:paraId="204411AC" w14:textId="77777777" w:rsidR="00A037E0" w:rsidRPr="00BB456E" w:rsidRDefault="00A037E0" w:rsidP="00506D0C">
      <w:pPr>
        <w:spacing w:after="120"/>
        <w:rPr>
          <w:rFonts w:ascii="Times New Roman" w:hAnsi="Times New Roman"/>
          <w:lang w:val="en-GB"/>
        </w:rPr>
      </w:pPr>
      <w:r w:rsidRPr="00BB456E">
        <w:rPr>
          <w:rFonts w:ascii="Times New Roman" w:hAnsi="Times New Roman"/>
          <w:lang w:val="en-GB"/>
        </w:rPr>
        <w:t xml:space="preserve">Response (7b): </w:t>
      </w:r>
    </w:p>
    <w:p w14:paraId="69C17A47" w14:textId="3247FD83" w:rsidR="007E3E20" w:rsidRPr="00BB456E" w:rsidRDefault="001F5824" w:rsidP="00506D0C">
      <w:pPr>
        <w:spacing w:after="120"/>
        <w:jc w:val="both"/>
        <w:rPr>
          <w:rFonts w:ascii="Times New Roman" w:hAnsi="Times New Roman"/>
          <w:lang w:val="en-GB" w:eastAsia="ar-SA"/>
        </w:rPr>
      </w:pPr>
      <w:r w:rsidRPr="00BB456E">
        <w:rPr>
          <w:rStyle w:val="CharAttribute10"/>
          <w:rFonts w:eastAsia="Batang"/>
          <w:noProof/>
          <w:lang w:val="en-GB"/>
        </w:rPr>
        <w:t xml:space="preserve">Under climate change scenarios RCP 2.6 </w:t>
      </w:r>
      <w:r w:rsidRPr="00BB456E">
        <w:rPr>
          <w:rFonts w:ascii="Times New Roman" w:hAnsi="Times New Roman"/>
          <w:lang w:val="en-GB" w:eastAsia="ar-SA"/>
        </w:rPr>
        <w:t>(likely range of 0.4-1.6°C global warming increase)</w:t>
      </w:r>
      <w:r w:rsidR="00AE7F6B" w:rsidRPr="00BB456E">
        <w:rPr>
          <w:rFonts w:ascii="Times New Roman" w:hAnsi="Times New Roman"/>
          <w:lang w:val="en-GB" w:eastAsia="ar-SA"/>
        </w:rPr>
        <w:t xml:space="preserve"> (Figures 1 and 3</w:t>
      </w:r>
      <w:r w:rsidRPr="00BB456E">
        <w:rPr>
          <w:rFonts w:ascii="Times New Roman" w:hAnsi="Times New Roman"/>
          <w:lang w:val="en-GB" w:eastAsia="ar-SA"/>
        </w:rPr>
        <w:t>) and RCP 4.5 (likely range of 0.9-2.0°C global warming increase</w:t>
      </w:r>
      <w:r w:rsidR="00AE7F6B" w:rsidRPr="00BB456E">
        <w:rPr>
          <w:rFonts w:ascii="Times New Roman" w:hAnsi="Times New Roman"/>
          <w:lang w:val="en-GB" w:eastAsia="ar-SA"/>
        </w:rPr>
        <w:t>) (Figures 1 and 4</w:t>
      </w:r>
      <w:r w:rsidRPr="00BB456E">
        <w:rPr>
          <w:rFonts w:ascii="Times New Roman" w:hAnsi="Times New Roman"/>
          <w:lang w:val="en-GB" w:eastAsia="ar-SA"/>
        </w:rPr>
        <w:t xml:space="preserve">), the likelihood of </w:t>
      </w:r>
      <w:r w:rsidRPr="00BB456E">
        <w:rPr>
          <w:rFonts w:ascii="Times New Roman" w:hAnsi="Times New Roman"/>
          <w:i/>
          <w:lang w:val="en-GB" w:eastAsia="ar-SA"/>
        </w:rPr>
        <w:t xml:space="preserve">P. </w:t>
      </w:r>
      <w:proofErr w:type="spellStart"/>
      <w:r w:rsidRPr="00BB456E">
        <w:rPr>
          <w:rFonts w:ascii="Times New Roman" w:hAnsi="Times New Roman"/>
          <w:i/>
          <w:lang w:val="en-GB" w:eastAsia="ar-SA"/>
        </w:rPr>
        <w:t>manokwari</w:t>
      </w:r>
      <w:proofErr w:type="spellEnd"/>
      <w:r w:rsidRPr="00BB456E">
        <w:rPr>
          <w:rFonts w:ascii="Times New Roman" w:hAnsi="Times New Roman"/>
          <w:lang w:val="en-GB" w:eastAsia="ar-SA"/>
        </w:rPr>
        <w:t xml:space="preserve"> establishment increases within Europe. The potential distribution of the flatworm remains relatively stable compared to the present scenario and does not diminish. Species distribution modelling suggests that </w:t>
      </w:r>
      <w:r w:rsidRPr="00BB456E">
        <w:rPr>
          <w:rFonts w:ascii="Times New Roman" w:hAnsi="Times New Roman"/>
          <w:i/>
          <w:lang w:val="en-GB" w:eastAsia="ar-SA"/>
        </w:rPr>
        <w:t xml:space="preserve">P. </w:t>
      </w:r>
      <w:proofErr w:type="spellStart"/>
      <w:r w:rsidRPr="00BB456E">
        <w:rPr>
          <w:rFonts w:ascii="Times New Roman" w:hAnsi="Times New Roman"/>
          <w:i/>
          <w:lang w:val="en-GB" w:eastAsia="ar-SA"/>
        </w:rPr>
        <w:t>manokwari</w:t>
      </w:r>
      <w:proofErr w:type="spellEnd"/>
      <w:r w:rsidRPr="00BB456E">
        <w:rPr>
          <w:rFonts w:ascii="Times New Roman" w:hAnsi="Times New Roman"/>
          <w:lang w:val="en-GB" w:eastAsia="ar-SA"/>
        </w:rPr>
        <w:t xml:space="preserve"> could extend its range northwards to establish in southwest England and Ireland, as </w:t>
      </w:r>
      <w:r w:rsidR="000817CE" w:rsidRPr="00BB456E">
        <w:rPr>
          <w:rFonts w:ascii="Times New Roman" w:hAnsi="Times New Roman"/>
          <w:lang w:val="en-GB" w:eastAsia="ar-SA"/>
        </w:rPr>
        <w:t xml:space="preserve">well as </w:t>
      </w:r>
      <w:r w:rsidRPr="00BB456E">
        <w:rPr>
          <w:rFonts w:ascii="Times New Roman" w:hAnsi="Times New Roman"/>
          <w:lang w:val="en-GB" w:eastAsia="ar-SA"/>
        </w:rPr>
        <w:t>increasing its range in France</w:t>
      </w:r>
      <w:r w:rsidR="00E370F6" w:rsidRPr="00BB456E">
        <w:rPr>
          <w:rFonts w:ascii="Times New Roman" w:hAnsi="Times New Roman"/>
          <w:lang w:val="en-GB" w:eastAsia="ar-SA"/>
        </w:rPr>
        <w:t xml:space="preserve">, therefore establishing </w:t>
      </w:r>
      <w:r w:rsidR="00BB456E">
        <w:rPr>
          <w:rFonts w:ascii="Times New Roman" w:hAnsi="Times New Roman"/>
          <w:lang w:val="en-GB" w:eastAsia="ar-SA"/>
        </w:rPr>
        <w:t xml:space="preserve">more extensively </w:t>
      </w:r>
      <w:r w:rsidR="00E370F6" w:rsidRPr="00BB456E">
        <w:rPr>
          <w:rFonts w:ascii="Times New Roman" w:hAnsi="Times New Roman"/>
          <w:lang w:val="en-GB" w:eastAsia="ar-SA"/>
        </w:rPr>
        <w:t>in the Atlantic, Black Sea and Mediterranean biogeographical regions</w:t>
      </w:r>
      <w:r w:rsidRPr="00BB456E">
        <w:rPr>
          <w:rFonts w:ascii="Times New Roman" w:hAnsi="Times New Roman"/>
          <w:lang w:val="en-GB" w:eastAsia="ar-SA"/>
        </w:rPr>
        <w:t>.</w:t>
      </w:r>
    </w:p>
    <w:p w14:paraId="64081467" w14:textId="74872BCA" w:rsidR="00A20149" w:rsidRDefault="00A20149" w:rsidP="00506D0C">
      <w:pPr>
        <w:spacing w:after="120"/>
        <w:jc w:val="both"/>
        <w:rPr>
          <w:rFonts w:ascii="Times New Roman" w:hAnsi="Times New Roman"/>
          <w:lang w:val="en-GB" w:eastAsia="ar-SA"/>
        </w:rPr>
      </w:pPr>
      <w:r w:rsidRPr="00BB456E">
        <w:rPr>
          <w:rFonts w:ascii="Times New Roman" w:hAnsi="Times New Roman"/>
          <w:lang w:val="en-GB" w:eastAsia="ar-SA"/>
        </w:rPr>
        <w:t>The aspects of climate change most l</w:t>
      </w:r>
      <w:r w:rsidR="007500D9" w:rsidRPr="00BB456E">
        <w:rPr>
          <w:rFonts w:ascii="Times New Roman" w:hAnsi="Times New Roman"/>
          <w:lang w:val="en-GB" w:eastAsia="ar-SA"/>
        </w:rPr>
        <w:t>ikely to affect the risk assess</w:t>
      </w:r>
      <w:r w:rsidRPr="00BB456E">
        <w:rPr>
          <w:rFonts w:ascii="Times New Roman" w:hAnsi="Times New Roman"/>
          <w:lang w:val="en-GB" w:eastAsia="ar-SA"/>
        </w:rPr>
        <w:t xml:space="preserve">ment are </w:t>
      </w:r>
      <w:r w:rsidR="005261EC" w:rsidRPr="00BB456E">
        <w:rPr>
          <w:rFonts w:ascii="Times New Roman" w:hAnsi="Times New Roman"/>
          <w:lang w:val="en-GB" w:eastAsia="ar-SA"/>
        </w:rPr>
        <w:t>a rise</w:t>
      </w:r>
      <w:r w:rsidR="00847063" w:rsidRPr="00BB456E">
        <w:rPr>
          <w:rFonts w:ascii="Times New Roman" w:hAnsi="Times New Roman"/>
          <w:lang w:val="en-GB" w:eastAsia="ar-SA"/>
        </w:rPr>
        <w:t xml:space="preserve"> in average annual temperature, whilst maintaining soil humidity. These are likely to increase the likelihood of </w:t>
      </w:r>
      <w:r w:rsidR="00847063" w:rsidRPr="00BB456E">
        <w:rPr>
          <w:rFonts w:ascii="Times New Roman" w:hAnsi="Times New Roman"/>
          <w:i/>
          <w:lang w:val="en-GB" w:eastAsia="ar-SA"/>
        </w:rPr>
        <w:t xml:space="preserve">P. </w:t>
      </w:r>
      <w:proofErr w:type="spellStart"/>
      <w:r w:rsidR="00847063" w:rsidRPr="00BB456E">
        <w:rPr>
          <w:rFonts w:ascii="Times New Roman" w:hAnsi="Times New Roman"/>
          <w:i/>
          <w:lang w:val="en-GB" w:eastAsia="ar-SA"/>
        </w:rPr>
        <w:t>manokwari</w:t>
      </w:r>
      <w:proofErr w:type="spellEnd"/>
      <w:r w:rsidR="00847063" w:rsidRPr="00BB456E">
        <w:rPr>
          <w:rFonts w:ascii="Times New Roman" w:hAnsi="Times New Roman"/>
          <w:lang w:val="en-GB" w:eastAsia="ar-SA"/>
        </w:rPr>
        <w:t xml:space="preserve"> establishing. </w:t>
      </w:r>
      <w:r w:rsidR="005261EC" w:rsidRPr="00BB456E">
        <w:rPr>
          <w:rFonts w:ascii="Times New Roman" w:hAnsi="Times New Roman"/>
          <w:lang w:val="en-GB" w:eastAsia="ar-SA"/>
        </w:rPr>
        <w:t>Greater</w:t>
      </w:r>
      <w:r w:rsidR="00847063" w:rsidRPr="00BB456E">
        <w:rPr>
          <w:rFonts w:ascii="Times New Roman" w:hAnsi="Times New Roman"/>
          <w:lang w:val="en-GB" w:eastAsia="ar-SA"/>
        </w:rPr>
        <w:t xml:space="preserve"> periods of drought would be </w:t>
      </w:r>
      <w:r w:rsidR="005261EC" w:rsidRPr="00BB456E">
        <w:rPr>
          <w:rFonts w:ascii="Times New Roman" w:hAnsi="Times New Roman"/>
          <w:lang w:val="en-GB" w:eastAsia="ar-SA"/>
        </w:rPr>
        <w:t>detrimental to this species.</w:t>
      </w:r>
    </w:p>
    <w:p w14:paraId="0C12EA35" w14:textId="77777777" w:rsidR="00506D0C" w:rsidRDefault="00506D0C" w:rsidP="00506D0C">
      <w:pPr>
        <w:spacing w:after="120"/>
        <w:jc w:val="both"/>
        <w:rPr>
          <w:rFonts w:ascii="Times New Roman" w:hAnsi="Times New Roman"/>
          <w:lang w:val="en-GB" w:eastAsia="ar-SA"/>
        </w:rPr>
      </w:pPr>
    </w:p>
    <w:p w14:paraId="1F1DEF26" w14:textId="0B037571" w:rsidR="00976A87" w:rsidRDefault="0008597B" w:rsidP="00506D0C">
      <w:pPr>
        <w:spacing w:after="0" w:line="240" w:lineRule="auto"/>
        <w:jc w:val="center"/>
        <w:rPr>
          <w:rFonts w:ascii="Times New Roman" w:hAnsi="Times New Roman"/>
          <w:b/>
          <w:lang w:val="en-GB"/>
        </w:rPr>
      </w:pPr>
      <w:r>
        <w:rPr>
          <w:rStyle w:val="CharAttribute10"/>
          <w:rFonts w:eastAsia="Batang"/>
          <w:noProof/>
          <w:lang w:eastAsia="de-AT"/>
        </w:rPr>
        <w:lastRenderedPageBreak/>
        <w:drawing>
          <wp:inline distT="0" distB="0" distL="0" distR="0" wp14:anchorId="01037E98" wp14:editId="550E8743">
            <wp:extent cx="5230495" cy="4168775"/>
            <wp:effectExtent l="0" t="0" r="8255"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0495" cy="4168775"/>
                    </a:xfrm>
                    <a:prstGeom prst="rect">
                      <a:avLst/>
                    </a:prstGeom>
                    <a:noFill/>
                  </pic:spPr>
                </pic:pic>
              </a:graphicData>
            </a:graphic>
          </wp:inline>
        </w:drawing>
      </w:r>
    </w:p>
    <w:p w14:paraId="711E85D4" w14:textId="594ACBC7" w:rsidR="005730F1" w:rsidRPr="00BB456E" w:rsidRDefault="005730F1" w:rsidP="005730F1">
      <w:pPr>
        <w:pStyle w:val="FirstParagraph"/>
        <w:jc w:val="both"/>
        <w:rPr>
          <w:rFonts w:ascii="Times New Roman" w:hAnsi="Times New Roman" w:cs="Times New Roman"/>
          <w:lang w:val="en-GB"/>
        </w:rPr>
      </w:pPr>
      <w:r w:rsidRPr="00BB456E">
        <w:rPr>
          <w:rFonts w:ascii="Times New Roman" w:hAnsi="Times New Roman" w:cs="Times New Roman"/>
          <w:b/>
          <w:lang w:val="en-GB"/>
        </w:rPr>
        <w:t>Figure 1.</w:t>
      </w:r>
      <w:r w:rsidRPr="00BB456E">
        <w:rPr>
          <w:rFonts w:ascii="Times New Roman" w:hAnsi="Times New Roman" w:cs="Times New Roman"/>
          <w:lang w:val="en-GB"/>
        </w:rPr>
        <w:t xml:space="preserve"> Variation in projected suitability for </w:t>
      </w:r>
      <w:proofErr w:type="spellStart"/>
      <w:r w:rsidRPr="00BB456E">
        <w:rPr>
          <w:rFonts w:ascii="Times New Roman" w:hAnsi="Times New Roman" w:cs="Times New Roman"/>
          <w:i/>
          <w:lang w:val="en-GB"/>
        </w:rPr>
        <w:t>Platydemus</w:t>
      </w:r>
      <w:proofErr w:type="spellEnd"/>
      <w:r w:rsidRPr="00BB456E">
        <w:rPr>
          <w:rFonts w:ascii="Times New Roman" w:hAnsi="Times New Roman" w:cs="Times New Roman"/>
          <w:i/>
          <w:lang w:val="en-GB"/>
        </w:rPr>
        <w:t xml:space="preserve"> </w:t>
      </w:r>
      <w:proofErr w:type="spellStart"/>
      <w:r w:rsidRPr="00BB456E">
        <w:rPr>
          <w:rFonts w:ascii="Times New Roman" w:hAnsi="Times New Roman" w:cs="Times New Roman"/>
          <w:i/>
          <w:lang w:val="en-GB"/>
        </w:rPr>
        <w:t>manokwari</w:t>
      </w:r>
      <w:proofErr w:type="spellEnd"/>
      <w:r w:rsidRPr="00BB456E">
        <w:rPr>
          <w:rFonts w:ascii="Times New Roman" w:hAnsi="Times New Roman" w:cs="Times New Roman"/>
          <w:lang w:val="en-GB"/>
        </w:rPr>
        <w:t xml:space="preserve"> establishment among Biogeographical regions of Europe (</w:t>
      </w:r>
      <w:proofErr w:type="spellStart"/>
      <w:r w:rsidRPr="00BB456E">
        <w:rPr>
          <w:rFonts w:ascii="Times New Roman" w:hAnsi="Times New Roman" w:cs="Times New Roman"/>
          <w:lang w:val="en-GB"/>
        </w:rPr>
        <w:t>Bundesamt</w:t>
      </w:r>
      <w:proofErr w:type="spellEnd"/>
      <w:r w:rsidRPr="00BB456E">
        <w:rPr>
          <w:rFonts w:ascii="Times New Roman" w:hAnsi="Times New Roman" w:cs="Times New Roman"/>
          <w:lang w:val="en-GB"/>
        </w:rPr>
        <w:t xml:space="preserve"> </w:t>
      </w:r>
      <w:proofErr w:type="spellStart"/>
      <w:r w:rsidRPr="00BB456E">
        <w:rPr>
          <w:rFonts w:ascii="Times New Roman" w:hAnsi="Times New Roman" w:cs="Times New Roman"/>
          <w:lang w:val="en-GB"/>
        </w:rPr>
        <w:t>für</w:t>
      </w:r>
      <w:proofErr w:type="spellEnd"/>
      <w:r w:rsidRPr="00BB456E">
        <w:rPr>
          <w:rFonts w:ascii="Times New Roman" w:hAnsi="Times New Roman" w:cs="Times New Roman"/>
          <w:lang w:val="en-GB"/>
        </w:rPr>
        <w:t xml:space="preserve"> </w:t>
      </w:r>
      <w:proofErr w:type="spellStart"/>
      <w:r w:rsidRPr="00BB456E">
        <w:rPr>
          <w:rFonts w:ascii="Times New Roman" w:hAnsi="Times New Roman" w:cs="Times New Roman"/>
          <w:lang w:val="en-GB"/>
        </w:rPr>
        <w:t>Naturschutz</w:t>
      </w:r>
      <w:proofErr w:type="spellEnd"/>
      <w:r w:rsidRPr="00BB456E">
        <w:rPr>
          <w:rFonts w:ascii="Times New Roman" w:hAnsi="Times New Roman" w:cs="Times New Roman"/>
          <w:lang w:val="en-GB"/>
        </w:rPr>
        <w:t xml:space="preserve"> (</w:t>
      </w:r>
      <w:proofErr w:type="spellStart"/>
      <w:r w:rsidRPr="00BB456E">
        <w:rPr>
          <w:rFonts w:ascii="Times New Roman" w:hAnsi="Times New Roman" w:cs="Times New Roman"/>
          <w:lang w:val="en-GB"/>
        </w:rPr>
        <w:t>BfN</w:t>
      </w:r>
      <w:proofErr w:type="spellEnd"/>
      <w:r w:rsidRPr="00BB456E">
        <w:rPr>
          <w:rFonts w:ascii="Times New Roman" w:hAnsi="Times New Roman" w:cs="Times New Roman"/>
          <w:lang w:val="en-GB"/>
        </w:rPr>
        <w:t xml:space="preserve">), 2003). The bar plots show the proportion of grid cells in each region classified as suitable in the current climate and projected climate for the 2070s under two RCP emissions scenarios. The location of each region is also shown. The </w:t>
      </w:r>
      <w:r w:rsidR="00BB7C6F" w:rsidRPr="00BB456E">
        <w:rPr>
          <w:rFonts w:ascii="Times New Roman" w:hAnsi="Times New Roman" w:cs="Times New Roman"/>
          <w:lang w:val="en-GB"/>
        </w:rPr>
        <w:t xml:space="preserve">Anatolian, </w:t>
      </w:r>
      <w:r w:rsidRPr="00BB456E">
        <w:rPr>
          <w:rFonts w:ascii="Times New Roman" w:hAnsi="Times New Roman" w:cs="Times New Roman"/>
          <w:lang w:val="en-GB"/>
        </w:rPr>
        <w:t xml:space="preserve">Arctic and </w:t>
      </w:r>
      <w:proofErr w:type="spellStart"/>
      <w:r w:rsidRPr="00BB456E">
        <w:rPr>
          <w:rFonts w:ascii="Times New Roman" w:hAnsi="Times New Roman" w:cs="Times New Roman"/>
          <w:lang w:val="en-GB"/>
        </w:rPr>
        <w:t>Macaronesian</w:t>
      </w:r>
      <w:proofErr w:type="spellEnd"/>
      <w:r w:rsidRPr="00BB456E">
        <w:rPr>
          <w:rFonts w:ascii="Times New Roman" w:hAnsi="Times New Roman" w:cs="Times New Roman"/>
          <w:lang w:val="en-GB"/>
        </w:rPr>
        <w:t xml:space="preserve"> biogeographical regions are not part of the study area, but are included for completeness. For details, please see attached species distribution model</w:t>
      </w:r>
      <w:r w:rsidR="00BB7C6F" w:rsidRPr="00BB456E">
        <w:rPr>
          <w:rFonts w:ascii="Times New Roman" w:hAnsi="Times New Roman" w:cs="Times New Roman"/>
          <w:lang w:val="en-GB"/>
        </w:rPr>
        <w:t xml:space="preserve"> (Annex VIII)</w:t>
      </w:r>
      <w:r w:rsidRPr="00BB456E">
        <w:rPr>
          <w:rFonts w:ascii="Times New Roman" w:hAnsi="Times New Roman" w:cs="Times New Roman"/>
          <w:lang w:val="en-GB"/>
        </w:rPr>
        <w:t>.</w:t>
      </w:r>
    </w:p>
    <w:p w14:paraId="179F3891" w14:textId="08B3B474" w:rsidR="005730F1" w:rsidRPr="00BB456E" w:rsidRDefault="005730F1" w:rsidP="005730F1">
      <w:pPr>
        <w:pStyle w:val="FirstParagraph"/>
        <w:jc w:val="both"/>
        <w:rPr>
          <w:rFonts w:ascii="Times New Roman" w:hAnsi="Times New Roman" w:cs="Times New Roman"/>
          <w:lang w:val="en-GB"/>
        </w:rPr>
      </w:pPr>
    </w:p>
    <w:p w14:paraId="3E7CF865" w14:textId="77777777" w:rsidR="007E3E20" w:rsidRPr="00BB456E" w:rsidRDefault="007E3E20" w:rsidP="002809EE">
      <w:pPr>
        <w:rPr>
          <w:rStyle w:val="CharAttribute10"/>
          <w:rFonts w:eastAsia="Batang"/>
          <w:lang w:val="en-GB"/>
        </w:rPr>
      </w:pPr>
    </w:p>
    <w:p w14:paraId="5B52052B" w14:textId="18B50513" w:rsidR="007E3E20" w:rsidRPr="00BB456E" w:rsidRDefault="007E3E20" w:rsidP="009B41B0">
      <w:pPr>
        <w:jc w:val="both"/>
        <w:rPr>
          <w:rStyle w:val="CharAttribute10"/>
          <w:rFonts w:eastAsia="Batang"/>
          <w:lang w:val="en-GB"/>
        </w:rPr>
      </w:pPr>
    </w:p>
    <w:p w14:paraId="73907162" w14:textId="7EA7C3C1" w:rsidR="0051270F" w:rsidRPr="00BB456E" w:rsidRDefault="008959AE" w:rsidP="008A5317">
      <w:pPr>
        <w:jc w:val="center"/>
        <w:rPr>
          <w:rStyle w:val="CharAttribute10"/>
          <w:rFonts w:eastAsia="Batang"/>
          <w:lang w:val="en-GB"/>
        </w:rPr>
      </w:pPr>
      <w:r>
        <w:rPr>
          <w:rStyle w:val="CharAttribute10"/>
          <w:rFonts w:eastAsia="Batang"/>
          <w:noProof/>
          <w:lang w:eastAsia="de-AT"/>
        </w:rPr>
        <w:lastRenderedPageBreak/>
        <w:drawing>
          <wp:inline distT="0" distB="0" distL="0" distR="0" wp14:anchorId="3FF2E193" wp14:editId="17038F93">
            <wp:extent cx="4718685" cy="7407275"/>
            <wp:effectExtent l="0" t="0" r="571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8685" cy="7407275"/>
                    </a:xfrm>
                    <a:prstGeom prst="rect">
                      <a:avLst/>
                    </a:prstGeom>
                    <a:noFill/>
                  </pic:spPr>
                </pic:pic>
              </a:graphicData>
            </a:graphic>
          </wp:inline>
        </w:drawing>
      </w:r>
    </w:p>
    <w:p w14:paraId="57DCAA62" w14:textId="038FDE8D" w:rsidR="002809EE" w:rsidRPr="00BB456E" w:rsidRDefault="002809EE" w:rsidP="002809EE">
      <w:pPr>
        <w:pStyle w:val="FirstParagraph"/>
        <w:rPr>
          <w:rFonts w:ascii="Times New Roman" w:hAnsi="Times New Roman" w:cs="Times New Roman"/>
          <w:lang w:val="en-GB"/>
        </w:rPr>
      </w:pPr>
      <w:r w:rsidRPr="00BB456E">
        <w:rPr>
          <w:rFonts w:ascii="Times New Roman" w:hAnsi="Times New Roman" w:cs="Times New Roman"/>
          <w:b/>
          <w:lang w:val="en-GB"/>
        </w:rPr>
        <w:t>Figure 2.</w:t>
      </w:r>
      <w:r w:rsidRPr="00BB456E">
        <w:rPr>
          <w:rFonts w:ascii="Times New Roman" w:hAnsi="Times New Roman" w:cs="Times New Roman"/>
          <w:lang w:val="en-GB"/>
        </w:rPr>
        <w:t xml:space="preserve"> (a) Projected current suitability for </w:t>
      </w:r>
      <w:proofErr w:type="spellStart"/>
      <w:r w:rsidRPr="00BB456E">
        <w:rPr>
          <w:rFonts w:ascii="Times New Roman" w:hAnsi="Times New Roman" w:cs="Times New Roman"/>
          <w:i/>
          <w:lang w:val="en-GB"/>
        </w:rPr>
        <w:t>Platydemus</w:t>
      </w:r>
      <w:proofErr w:type="spellEnd"/>
      <w:r w:rsidRPr="00BB456E">
        <w:rPr>
          <w:rFonts w:ascii="Times New Roman" w:hAnsi="Times New Roman" w:cs="Times New Roman"/>
          <w:i/>
          <w:lang w:val="en-GB"/>
        </w:rPr>
        <w:t xml:space="preserve"> </w:t>
      </w:r>
      <w:proofErr w:type="spellStart"/>
      <w:r w:rsidRPr="00BB456E">
        <w:rPr>
          <w:rFonts w:ascii="Times New Roman" w:hAnsi="Times New Roman" w:cs="Times New Roman"/>
          <w:i/>
          <w:lang w:val="en-GB"/>
        </w:rPr>
        <w:t>manokwari</w:t>
      </w:r>
      <w:proofErr w:type="spellEnd"/>
      <w:r w:rsidRPr="00BB456E">
        <w:rPr>
          <w:rFonts w:ascii="Times New Roman" w:hAnsi="Times New Roman" w:cs="Times New Roman"/>
          <w:lang w:val="en-GB"/>
        </w:rPr>
        <w:t xml:space="preserve"> establishment in Europe and the Mediterranean region. (b) Uncertainty in the ensemble projections, expressed as the among-algorithm standard deviation in predicted suitability, averaged across 10 datasets. For details, please see attached species distribution model</w:t>
      </w:r>
      <w:r w:rsidR="00BB7C6F" w:rsidRPr="00BB456E">
        <w:rPr>
          <w:rFonts w:ascii="Times New Roman" w:hAnsi="Times New Roman" w:cs="Times New Roman"/>
          <w:lang w:val="en-GB"/>
        </w:rPr>
        <w:t xml:space="preserve"> (Annex VIII)</w:t>
      </w:r>
      <w:r w:rsidRPr="00BB456E">
        <w:rPr>
          <w:rFonts w:ascii="Times New Roman" w:hAnsi="Times New Roman" w:cs="Times New Roman"/>
          <w:lang w:val="en-GB"/>
        </w:rPr>
        <w:t>.</w:t>
      </w:r>
    </w:p>
    <w:p w14:paraId="7C0C7EDE" w14:textId="77777777" w:rsidR="00927DAE" w:rsidRPr="00BB456E" w:rsidRDefault="00927DAE" w:rsidP="005A3CB3">
      <w:pPr>
        <w:pStyle w:val="FirstParagraph"/>
        <w:jc w:val="both"/>
        <w:rPr>
          <w:rFonts w:ascii="Times New Roman" w:hAnsi="Times New Roman" w:cs="Times New Roman"/>
          <w:b/>
          <w:lang w:val="en-GB"/>
        </w:rPr>
      </w:pPr>
    </w:p>
    <w:p w14:paraId="25A3D118" w14:textId="77777777" w:rsidR="00976A87" w:rsidRDefault="00976A87" w:rsidP="005A3CB3">
      <w:pPr>
        <w:pStyle w:val="FirstParagraph"/>
        <w:jc w:val="both"/>
        <w:rPr>
          <w:rFonts w:ascii="Times New Roman" w:hAnsi="Times New Roman" w:cs="Times New Roman"/>
          <w:b/>
          <w:lang w:val="en-GB"/>
        </w:rPr>
      </w:pPr>
    </w:p>
    <w:p w14:paraId="11880C11" w14:textId="406ABE0C" w:rsidR="005A3CB3" w:rsidRPr="00BB456E" w:rsidRDefault="005A3CB3" w:rsidP="005A3CB3">
      <w:pPr>
        <w:pStyle w:val="FirstParagraph"/>
        <w:jc w:val="both"/>
        <w:rPr>
          <w:rFonts w:ascii="Times New Roman" w:hAnsi="Times New Roman" w:cs="Times New Roman"/>
          <w:lang w:val="en-GB"/>
        </w:rPr>
      </w:pPr>
      <w:r w:rsidRPr="00BB456E">
        <w:rPr>
          <w:rFonts w:ascii="Times New Roman" w:hAnsi="Times New Roman" w:cs="Times New Roman"/>
          <w:b/>
          <w:lang w:val="en-GB"/>
        </w:rPr>
        <w:t>Figure 3.</w:t>
      </w:r>
      <w:r w:rsidRPr="00BB456E">
        <w:rPr>
          <w:rFonts w:ascii="Times New Roman" w:hAnsi="Times New Roman" w:cs="Times New Roman"/>
          <w:lang w:val="en-GB"/>
        </w:rPr>
        <w:t xml:space="preserve"> (a) Projected suitability for </w:t>
      </w:r>
      <w:proofErr w:type="spellStart"/>
      <w:r w:rsidRPr="00BB456E">
        <w:rPr>
          <w:rFonts w:ascii="Times New Roman" w:hAnsi="Times New Roman" w:cs="Times New Roman"/>
          <w:i/>
          <w:lang w:val="en-GB"/>
        </w:rPr>
        <w:t>Platydemus</w:t>
      </w:r>
      <w:proofErr w:type="spellEnd"/>
      <w:r w:rsidRPr="00BB456E">
        <w:rPr>
          <w:rFonts w:ascii="Times New Roman" w:hAnsi="Times New Roman" w:cs="Times New Roman"/>
          <w:i/>
          <w:lang w:val="en-GB"/>
        </w:rPr>
        <w:t xml:space="preserve"> </w:t>
      </w:r>
      <w:proofErr w:type="spellStart"/>
      <w:r w:rsidRPr="00BB456E">
        <w:rPr>
          <w:rFonts w:ascii="Times New Roman" w:hAnsi="Times New Roman" w:cs="Times New Roman"/>
          <w:i/>
          <w:lang w:val="en-GB"/>
        </w:rPr>
        <w:t>manokwari</w:t>
      </w:r>
      <w:proofErr w:type="spellEnd"/>
      <w:r w:rsidRPr="00BB456E">
        <w:rPr>
          <w:rFonts w:ascii="Times New Roman" w:hAnsi="Times New Roman" w:cs="Times New Roman"/>
          <w:lang w:val="en-GB"/>
        </w:rPr>
        <w:t xml:space="preserve"> establishment in Europe and the Mediterranean region in the 2070s under climate change scenario RCP 2.6, equivalent to Figure 2. (b) </w:t>
      </w:r>
      <w:r w:rsidR="00927DAE" w:rsidRPr="00BB456E">
        <w:rPr>
          <w:noProof/>
          <w:lang w:val="de-AT" w:eastAsia="de-AT"/>
        </w:rPr>
        <w:drawing>
          <wp:anchor distT="0" distB="0" distL="114300" distR="114300" simplePos="0" relativeHeight="251660288" behindDoc="0" locked="0" layoutInCell="1" allowOverlap="1" wp14:anchorId="1DF852E4" wp14:editId="4A856F52">
            <wp:simplePos x="0" y="0"/>
            <wp:positionH relativeFrom="margin">
              <wp:align>center</wp:align>
            </wp:positionH>
            <wp:positionV relativeFrom="paragraph">
              <wp:posOffset>370</wp:posOffset>
            </wp:positionV>
            <wp:extent cx="4622400" cy="7261200"/>
            <wp:effectExtent l="0" t="0" r="6985" b="0"/>
            <wp:wrapTopAndBottom/>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Platydemus%20manokwari\Platydemus.manokwari.v1\Platydemus.manokwari.v1_projection_RCP26_PRA_Europe_with_SD.p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622400" cy="7261200"/>
                    </a:xfrm>
                    <a:prstGeom prst="rect">
                      <a:avLst/>
                    </a:prstGeom>
                    <a:noFill/>
                    <a:ln w="9525">
                      <a:noFill/>
                      <a:headEnd/>
                      <a:tailEnd/>
                    </a:ln>
                  </pic:spPr>
                </pic:pic>
              </a:graphicData>
            </a:graphic>
            <wp14:sizeRelH relativeFrom="page">
              <wp14:pctWidth>0</wp14:pctWidth>
            </wp14:sizeRelH>
            <wp14:sizeRelV relativeFrom="page">
              <wp14:pctHeight>0</wp14:pctHeight>
            </wp14:sizeRelV>
          </wp:anchor>
        </w:drawing>
      </w:r>
      <w:r w:rsidRPr="00BB456E">
        <w:rPr>
          <w:rFonts w:ascii="Times New Roman" w:hAnsi="Times New Roman" w:cs="Times New Roman"/>
          <w:lang w:val="en-GB"/>
        </w:rPr>
        <w:t>Uncertainty in the ensemble projections, expressed as the among-algorithm standard deviation in predicted suitability, averaged across 10 datasets. For details, please see attached species distribution model</w:t>
      </w:r>
      <w:r w:rsidR="00BB7C6F" w:rsidRPr="00BB456E">
        <w:rPr>
          <w:rFonts w:ascii="Times New Roman" w:hAnsi="Times New Roman" w:cs="Times New Roman"/>
          <w:lang w:val="en-GB"/>
        </w:rPr>
        <w:t xml:space="preserve"> (Annex VIII)</w:t>
      </w:r>
      <w:r w:rsidRPr="00BB456E">
        <w:rPr>
          <w:rFonts w:ascii="Times New Roman" w:hAnsi="Times New Roman" w:cs="Times New Roman"/>
          <w:lang w:val="en-GB"/>
        </w:rPr>
        <w:t>.</w:t>
      </w:r>
    </w:p>
    <w:p w14:paraId="38ABB11A" w14:textId="2F28CF3A" w:rsidR="00010771" w:rsidRPr="00BB456E" w:rsidRDefault="00010771" w:rsidP="00BB7C6F">
      <w:pPr>
        <w:rPr>
          <w:rStyle w:val="CharAttribute10"/>
          <w:rFonts w:eastAsia="Batang"/>
          <w:lang w:val="en-GB"/>
        </w:rPr>
      </w:pPr>
    </w:p>
    <w:p w14:paraId="021CC1A4" w14:textId="2A79BE18" w:rsidR="00927DAE" w:rsidRPr="00BB456E" w:rsidRDefault="00927DAE" w:rsidP="00927DAE">
      <w:pPr>
        <w:pStyle w:val="FirstParagraph"/>
        <w:jc w:val="both"/>
        <w:rPr>
          <w:rFonts w:ascii="Times New Roman" w:hAnsi="Times New Roman" w:cs="Times New Roman"/>
          <w:lang w:val="en-GB"/>
        </w:rPr>
      </w:pPr>
      <w:r w:rsidRPr="00BB456E">
        <w:rPr>
          <w:noProof/>
          <w:lang w:val="de-AT" w:eastAsia="de-AT"/>
        </w:rPr>
        <w:lastRenderedPageBreak/>
        <w:drawing>
          <wp:anchor distT="0" distB="0" distL="114300" distR="114300" simplePos="0" relativeHeight="251659264" behindDoc="0" locked="0" layoutInCell="1" allowOverlap="1" wp14:anchorId="2539038D" wp14:editId="5B5C1037">
            <wp:simplePos x="0" y="0"/>
            <wp:positionH relativeFrom="margin">
              <wp:align>center</wp:align>
            </wp:positionH>
            <wp:positionV relativeFrom="paragraph">
              <wp:posOffset>69509</wp:posOffset>
            </wp:positionV>
            <wp:extent cx="4622400" cy="7261200"/>
            <wp:effectExtent l="0" t="0" r="6985" b="0"/>
            <wp:wrapTopAndBottom/>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Platydemus%20manokwari\Platydemus.manokwari.v1\Platydemus.manokwari.v1_projection_RCP45_PRA_Europe_with_SD.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4622400" cy="7261200"/>
                    </a:xfrm>
                    <a:prstGeom prst="rect">
                      <a:avLst/>
                    </a:prstGeom>
                    <a:noFill/>
                    <a:ln w="9525">
                      <a:noFill/>
                      <a:headEnd/>
                      <a:tailEnd/>
                    </a:ln>
                  </pic:spPr>
                </pic:pic>
              </a:graphicData>
            </a:graphic>
            <wp14:sizeRelH relativeFrom="page">
              <wp14:pctWidth>0</wp14:pctWidth>
            </wp14:sizeRelH>
            <wp14:sizeRelV relativeFrom="page">
              <wp14:pctHeight>0</wp14:pctHeight>
            </wp14:sizeRelV>
          </wp:anchor>
        </w:drawing>
      </w:r>
      <w:r w:rsidRPr="00BB456E">
        <w:rPr>
          <w:rFonts w:ascii="Times New Roman" w:hAnsi="Times New Roman" w:cs="Times New Roman"/>
          <w:b/>
          <w:lang w:val="en-GB"/>
        </w:rPr>
        <w:t>Figure 4.</w:t>
      </w:r>
      <w:r w:rsidRPr="00BB456E">
        <w:rPr>
          <w:rFonts w:ascii="Times New Roman" w:hAnsi="Times New Roman" w:cs="Times New Roman"/>
          <w:lang w:val="en-GB"/>
        </w:rPr>
        <w:t xml:space="preserve"> (a) Projected suitability for </w:t>
      </w:r>
      <w:proofErr w:type="spellStart"/>
      <w:r w:rsidRPr="00BB456E">
        <w:rPr>
          <w:rFonts w:ascii="Times New Roman" w:hAnsi="Times New Roman" w:cs="Times New Roman"/>
          <w:i/>
          <w:lang w:val="en-GB"/>
        </w:rPr>
        <w:t>Platydemus</w:t>
      </w:r>
      <w:proofErr w:type="spellEnd"/>
      <w:r w:rsidRPr="00BB456E">
        <w:rPr>
          <w:rFonts w:ascii="Times New Roman" w:hAnsi="Times New Roman" w:cs="Times New Roman"/>
          <w:i/>
          <w:lang w:val="en-GB"/>
        </w:rPr>
        <w:t xml:space="preserve"> </w:t>
      </w:r>
      <w:proofErr w:type="spellStart"/>
      <w:r w:rsidRPr="00BB456E">
        <w:rPr>
          <w:rFonts w:ascii="Times New Roman" w:hAnsi="Times New Roman" w:cs="Times New Roman"/>
          <w:i/>
          <w:lang w:val="en-GB"/>
        </w:rPr>
        <w:t>manokwari</w:t>
      </w:r>
      <w:proofErr w:type="spellEnd"/>
      <w:r w:rsidRPr="00BB456E">
        <w:rPr>
          <w:rFonts w:ascii="Times New Roman" w:hAnsi="Times New Roman" w:cs="Times New Roman"/>
          <w:lang w:val="en-GB"/>
        </w:rPr>
        <w:t xml:space="preserve"> establishment in Europe and the Mediterranean region in the 2070s under climate change scenario RCP 4.5, equivalent to Figure 2. (b) Uncertainty in the ensemble projections, expressed as the among-algorithm standard deviation in predicted suitability, averaged across 10 datasets. For details, please see attached species distribution model</w:t>
      </w:r>
      <w:r w:rsidR="00BB7C6F" w:rsidRPr="00BB456E">
        <w:rPr>
          <w:rFonts w:ascii="Times New Roman" w:hAnsi="Times New Roman" w:cs="Times New Roman"/>
          <w:lang w:val="en-GB"/>
        </w:rPr>
        <w:t xml:space="preserve"> (Annex VIII)</w:t>
      </w:r>
      <w:r w:rsidRPr="00BB456E">
        <w:rPr>
          <w:rFonts w:ascii="Times New Roman" w:hAnsi="Times New Roman" w:cs="Times New Roman"/>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2F6FC2" w14:paraId="5D84ADD3" w14:textId="77777777" w:rsidTr="00EB253C">
        <w:tc>
          <w:tcPr>
            <w:tcW w:w="9062" w:type="dxa"/>
            <w:shd w:val="clear" w:color="auto" w:fill="auto"/>
          </w:tcPr>
          <w:p w14:paraId="7ACD5315" w14:textId="77777777" w:rsidR="004B2534" w:rsidRPr="00BB456E" w:rsidRDefault="004B2534" w:rsidP="00B94B35">
            <w:pPr>
              <w:snapToGrid w:val="0"/>
              <w:rPr>
                <w:rFonts w:ascii="Times New Roman" w:hAnsi="Times New Roman"/>
                <w:b/>
                <w:lang w:val="en-GB"/>
              </w:rPr>
            </w:pPr>
            <w:r w:rsidRPr="00BB456E">
              <w:rPr>
                <w:rFonts w:ascii="Times New Roman" w:hAnsi="Times New Roman"/>
                <w:b/>
                <w:lang w:val="en-GB"/>
              </w:rPr>
              <w:lastRenderedPageBreak/>
              <w:t xml:space="preserve">A8. In which EU </w:t>
            </w:r>
            <w:r w:rsidR="00135309" w:rsidRPr="00BB456E">
              <w:rPr>
                <w:rFonts w:ascii="Times New Roman" w:hAnsi="Times New Roman"/>
                <w:b/>
                <w:lang w:val="en-GB"/>
              </w:rPr>
              <w:t>M</w:t>
            </w:r>
            <w:r w:rsidRPr="00BB456E">
              <w:rPr>
                <w:rFonts w:ascii="Times New Roman" w:hAnsi="Times New Roman"/>
                <w:b/>
                <w:lang w:val="en-GB"/>
              </w:rPr>
              <w:t xml:space="preserve">ember </w:t>
            </w:r>
            <w:r w:rsidR="00135309" w:rsidRPr="00BB456E">
              <w:rPr>
                <w:rFonts w:ascii="Times New Roman" w:hAnsi="Times New Roman"/>
                <w:b/>
                <w:lang w:val="en-GB"/>
              </w:rPr>
              <w:t>S</w:t>
            </w:r>
            <w:r w:rsidRPr="00BB456E">
              <w:rPr>
                <w:rFonts w:ascii="Times New Roman" w:hAnsi="Times New Roman"/>
                <w:b/>
                <w:lang w:val="en-GB"/>
              </w:rPr>
              <w:t xml:space="preserve">tates has the species been recorded and in which EU </w:t>
            </w:r>
            <w:r w:rsidR="00356EBF" w:rsidRPr="00BB456E">
              <w:rPr>
                <w:rFonts w:ascii="Times New Roman" w:hAnsi="Times New Roman"/>
                <w:b/>
                <w:lang w:val="en-GB"/>
              </w:rPr>
              <w:t>M</w:t>
            </w:r>
            <w:r w:rsidRPr="00BB456E">
              <w:rPr>
                <w:rFonts w:ascii="Times New Roman" w:hAnsi="Times New Roman"/>
                <w:b/>
                <w:lang w:val="en-GB"/>
              </w:rPr>
              <w:t xml:space="preserve">ember </w:t>
            </w:r>
            <w:r w:rsidR="00356EBF" w:rsidRPr="00BB456E">
              <w:rPr>
                <w:rFonts w:ascii="Times New Roman" w:hAnsi="Times New Roman"/>
                <w:b/>
                <w:lang w:val="en-GB"/>
              </w:rPr>
              <w:t>S</w:t>
            </w:r>
            <w:r w:rsidRPr="00BB456E">
              <w:rPr>
                <w:rFonts w:ascii="Times New Roman" w:hAnsi="Times New Roman"/>
                <w:b/>
                <w:lang w:val="en-GB"/>
              </w:rPr>
              <w:t xml:space="preserve">tates has it established? List them with an indication of the timeline of observations. </w:t>
            </w:r>
            <w:r w:rsidRPr="00BB456E">
              <w:rPr>
                <w:rFonts w:ascii="Times New Roman" w:eastAsia="Times New Roman" w:hAnsi="Times New Roman"/>
                <w:b/>
                <w:lang w:val="en-GB"/>
              </w:rPr>
              <w:t xml:space="preserve">The information needs be given separately for recorded and established occurrences. </w:t>
            </w:r>
          </w:p>
          <w:p w14:paraId="31F94317" w14:textId="77777777" w:rsidR="004B2534" w:rsidRPr="00BB456E" w:rsidRDefault="004B2534" w:rsidP="00B94B35">
            <w:pPr>
              <w:jc w:val="both"/>
              <w:rPr>
                <w:rFonts w:ascii="Times New Roman" w:hAnsi="Times New Roman"/>
                <w:b/>
                <w:lang w:val="en-GB"/>
              </w:rPr>
            </w:pPr>
            <w:r w:rsidRPr="00BB456E">
              <w:rPr>
                <w:rFonts w:ascii="Times New Roman" w:hAnsi="Times New Roman"/>
                <w:b/>
                <w:lang w:val="en-GB"/>
              </w:rPr>
              <w:t xml:space="preserve">A8a. Recorded: List </w:t>
            </w:r>
            <w:r w:rsidR="00135309" w:rsidRPr="00BB456E">
              <w:rPr>
                <w:rFonts w:ascii="Times New Roman" w:hAnsi="Times New Roman"/>
                <w:b/>
                <w:lang w:val="en-GB"/>
              </w:rPr>
              <w:t xml:space="preserve">Member States </w:t>
            </w:r>
          </w:p>
          <w:p w14:paraId="428FA9F0" w14:textId="77777777" w:rsidR="004B2534" w:rsidRPr="00BB456E" w:rsidRDefault="004B2534" w:rsidP="00B94B35">
            <w:pPr>
              <w:jc w:val="both"/>
              <w:rPr>
                <w:rFonts w:ascii="Times New Roman" w:hAnsi="Times New Roman"/>
                <w:b/>
                <w:lang w:val="en-GB"/>
              </w:rPr>
            </w:pPr>
            <w:r w:rsidRPr="00BB456E">
              <w:rPr>
                <w:rFonts w:ascii="Times New Roman" w:hAnsi="Times New Roman"/>
                <w:b/>
                <w:lang w:val="en-GB"/>
              </w:rPr>
              <w:t xml:space="preserve">A8b. Established: List </w:t>
            </w:r>
            <w:r w:rsidR="00135309" w:rsidRPr="00BB456E">
              <w:rPr>
                <w:rFonts w:ascii="Times New Roman" w:hAnsi="Times New Roman"/>
                <w:b/>
                <w:lang w:val="en-GB"/>
              </w:rPr>
              <w:t xml:space="preserve">Member States </w:t>
            </w:r>
          </w:p>
          <w:p w14:paraId="1C773B33" w14:textId="1C125FFB" w:rsidR="004B2534" w:rsidRPr="00BB456E" w:rsidRDefault="004B2534" w:rsidP="004B2534">
            <w:pPr>
              <w:rPr>
                <w:rFonts w:ascii="Times New Roman" w:hAnsi="Times New Roman"/>
                <w:lang w:val="en-GB"/>
              </w:rPr>
            </w:pPr>
            <w:r w:rsidRPr="00BB456E">
              <w:rPr>
                <w:rFonts w:ascii="Times New Roman" w:hAnsi="Times New Roman"/>
                <w:lang w:val="en-GB"/>
              </w:rPr>
              <w:t>Austria, Belgium, Bulgaria, Croatia, Cyprus, Czech Republic, Denmark, Estonia, Finland, France, Germany, Greece, Hungary, Ireland, Italy, Latvia, Lithuania, Luxembourg, Malta, Netherlands, Poland, Portugal, Romania, Slo</w:t>
            </w:r>
            <w:r w:rsidR="007B4CDB" w:rsidRPr="00BB456E">
              <w:rPr>
                <w:rFonts w:ascii="Times New Roman" w:hAnsi="Times New Roman"/>
                <w:lang w:val="en-GB"/>
              </w:rPr>
              <w:t>vakia, Slovenia, Spain, Sweden</w:t>
            </w:r>
          </w:p>
          <w:p w14:paraId="2526D34B" w14:textId="77777777" w:rsidR="004B2534" w:rsidRPr="00BB456E" w:rsidRDefault="004B2534" w:rsidP="00BB30C4">
            <w:pPr>
              <w:rPr>
                <w:rFonts w:ascii="Times New Roman" w:eastAsia="Times New Roman" w:hAnsi="Times New Roman"/>
                <w:color w:val="000000"/>
                <w:lang w:val="en-GB" w:eastAsia="de-DE"/>
              </w:rPr>
            </w:pPr>
            <w:r w:rsidRPr="00BB456E">
              <w:rPr>
                <w:rFonts w:ascii="Times New Roman" w:hAnsi="Times New Roman"/>
                <w:lang w:val="en-GB"/>
              </w:rPr>
              <w:t xml:space="preserve">The description of the invasion history of the species shall include information on countries invaded and an indication of the timeline of the first observations, establishment and spread. </w:t>
            </w:r>
          </w:p>
        </w:tc>
      </w:tr>
    </w:tbl>
    <w:p w14:paraId="460D5FBA" w14:textId="77777777" w:rsidR="004B2534" w:rsidRPr="00BB456E" w:rsidRDefault="004B2534" w:rsidP="00506D0C">
      <w:pPr>
        <w:spacing w:after="120"/>
        <w:rPr>
          <w:lang w:val="en-GB"/>
        </w:rPr>
      </w:pPr>
    </w:p>
    <w:p w14:paraId="0A1E47E1" w14:textId="77777777" w:rsidR="00B51918" w:rsidRPr="00BB456E" w:rsidRDefault="0005270B" w:rsidP="00506D0C">
      <w:pPr>
        <w:spacing w:after="120"/>
        <w:rPr>
          <w:rFonts w:ascii="Times New Roman" w:hAnsi="Times New Roman"/>
          <w:lang w:val="en-GB"/>
        </w:rPr>
      </w:pPr>
      <w:r w:rsidRPr="00BB456E">
        <w:rPr>
          <w:rFonts w:ascii="Times New Roman" w:hAnsi="Times New Roman"/>
          <w:lang w:val="en-GB"/>
        </w:rPr>
        <w:t xml:space="preserve">Response (8a): </w:t>
      </w:r>
    </w:p>
    <w:p w14:paraId="46B82608" w14:textId="76172027" w:rsidR="0005270B" w:rsidRPr="00BB456E" w:rsidRDefault="00B51918" w:rsidP="00506D0C">
      <w:pPr>
        <w:spacing w:after="120"/>
        <w:jc w:val="both"/>
        <w:rPr>
          <w:rFonts w:ascii="Times New Roman" w:hAnsi="Times New Roman"/>
          <w:lang w:val="en-GB"/>
        </w:rPr>
      </w:pPr>
      <w:r w:rsidRPr="00BB456E">
        <w:rPr>
          <w:rFonts w:ascii="Times New Roman" w:hAnsi="Times New Roman"/>
          <w:lang w:val="en-GB"/>
        </w:rPr>
        <w:t xml:space="preserve">There is a single record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in a hothouse in France in 2013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Pr="00BB456E">
        <w:rPr>
          <w:rFonts w:ascii="Times New Roman" w:hAnsi="Times New Roman"/>
          <w:lang w:val="en-GB"/>
        </w:rPr>
        <w:fldChar w:fldCharType="separate"/>
      </w:r>
      <w:r w:rsidR="00CA160C" w:rsidRPr="00BB456E">
        <w:rPr>
          <w:rFonts w:ascii="Times New Roman" w:hAnsi="Times New Roman"/>
          <w:noProof/>
          <w:lang w:val="en-GB"/>
        </w:rPr>
        <w:t>(Justine</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2014)</w:t>
      </w:r>
      <w:r w:rsidRPr="00BB456E">
        <w:rPr>
          <w:rFonts w:ascii="Times New Roman" w:hAnsi="Times New Roman"/>
          <w:lang w:val="en-GB"/>
        </w:rPr>
        <w:fldChar w:fldCharType="end"/>
      </w:r>
      <w:r w:rsidRPr="00BB456E">
        <w:rPr>
          <w:rFonts w:ascii="Times New Roman" w:hAnsi="Times New Roman"/>
          <w:lang w:val="en-GB"/>
        </w:rPr>
        <w:t>. This is the first and only record for E</w:t>
      </w:r>
      <w:r w:rsidR="00307902">
        <w:rPr>
          <w:rFonts w:ascii="Times New Roman" w:hAnsi="Times New Roman"/>
          <w:lang w:val="en-GB"/>
        </w:rPr>
        <w:t>urope</w:t>
      </w:r>
      <w:r w:rsidRPr="00BB456E">
        <w:rPr>
          <w:rFonts w:ascii="Times New Roman" w:hAnsi="Times New Roman"/>
          <w:lang w:val="en-GB"/>
        </w:rPr>
        <w:t>.</w:t>
      </w:r>
    </w:p>
    <w:p w14:paraId="2197C997" w14:textId="77777777" w:rsidR="0005270B" w:rsidRPr="00BB456E" w:rsidRDefault="0005270B" w:rsidP="00506D0C">
      <w:pPr>
        <w:spacing w:after="120"/>
        <w:rPr>
          <w:rFonts w:ascii="Times New Roman" w:hAnsi="Times New Roman"/>
          <w:lang w:val="en-GB"/>
        </w:rPr>
      </w:pPr>
      <w:r w:rsidRPr="00BB456E">
        <w:rPr>
          <w:rFonts w:ascii="Times New Roman" w:hAnsi="Times New Roman"/>
          <w:lang w:val="en-GB"/>
        </w:rPr>
        <w:t xml:space="preserve">Response (8b): </w:t>
      </w:r>
    </w:p>
    <w:p w14:paraId="571D60AC" w14:textId="7ABEB618" w:rsidR="004B2534" w:rsidRDefault="00B51918" w:rsidP="00506D0C">
      <w:pPr>
        <w:spacing w:after="120"/>
        <w:jc w:val="both"/>
        <w:rPr>
          <w:rFonts w:ascii="Times New Roman" w:hAnsi="Times New Roman"/>
          <w:lang w:val="en-GB"/>
        </w:rPr>
      </w:pPr>
      <w:proofErr w:type="spellStart"/>
      <w:r w:rsidRPr="00BB456E">
        <w:rPr>
          <w:rFonts w:ascii="Times New Roman" w:eastAsia="Times New Roman" w:hAnsi="Times New Roman"/>
          <w:i/>
          <w:color w:val="000000"/>
          <w:lang w:val="en-GB" w:eastAsia="de-DE"/>
        </w:rPr>
        <w:t>Platydemus</w:t>
      </w:r>
      <w:proofErr w:type="spellEnd"/>
      <w:r w:rsidRPr="00BB456E">
        <w:rPr>
          <w:rFonts w:ascii="Times New Roman" w:eastAsia="Times New Roman" w:hAnsi="Times New Roman"/>
          <w:i/>
          <w:color w:val="000000"/>
          <w:lang w:val="en-GB" w:eastAsia="de-DE"/>
        </w:rPr>
        <w:t xml:space="preserve"> </w:t>
      </w:r>
      <w:proofErr w:type="spellStart"/>
      <w:r w:rsidRPr="00BB456E">
        <w:rPr>
          <w:rFonts w:ascii="Times New Roman" w:eastAsia="Times New Roman" w:hAnsi="Times New Roman"/>
          <w:i/>
          <w:color w:val="000000"/>
          <w:lang w:val="en-GB" w:eastAsia="de-DE"/>
        </w:rPr>
        <w:t>manokwari</w:t>
      </w:r>
      <w:proofErr w:type="spellEnd"/>
      <w:r w:rsidRPr="00BB456E">
        <w:rPr>
          <w:rFonts w:ascii="Times New Roman" w:eastAsia="Times New Roman" w:hAnsi="Times New Roman"/>
          <w:color w:val="000000"/>
          <w:lang w:val="en-GB" w:eastAsia="de-DE"/>
        </w:rPr>
        <w:t xml:space="preserve"> has not established in the wild in the </w:t>
      </w:r>
      <w:r w:rsidR="00307902">
        <w:rPr>
          <w:rFonts w:ascii="Times New Roman" w:eastAsia="Times New Roman" w:hAnsi="Times New Roman"/>
          <w:color w:val="000000"/>
          <w:lang w:val="en-GB" w:eastAsia="de-DE"/>
        </w:rPr>
        <w:t>risk assessment area</w:t>
      </w:r>
      <w:r w:rsidRPr="00BB456E">
        <w:rPr>
          <w:rFonts w:ascii="Times New Roman" w:eastAsia="Times New Roman" w:hAnsi="Times New Roman"/>
          <w:color w:val="000000"/>
          <w:lang w:val="en-GB" w:eastAsia="de-DE"/>
        </w:rPr>
        <w:t xml:space="preserve">, although it is likely that the population in the hothouse in France is still extant </w:t>
      </w:r>
      <w:r w:rsidRPr="00BB456E">
        <w:rPr>
          <w:rFonts w:ascii="Times New Roman" w:hAnsi="Times New Roman"/>
          <w:lang w:val="en-GB"/>
        </w:rPr>
        <w:t>(Jean-Lou Justine, pers. comm.</w:t>
      </w:r>
      <w:r w:rsidR="00BC284E" w:rsidRPr="00BB456E">
        <w:rPr>
          <w:rFonts w:ascii="Times New Roman" w:hAnsi="Times New Roman"/>
          <w:lang w:val="en-GB"/>
        </w:rPr>
        <w:t xml:space="preserve"> 2019</w:t>
      </w:r>
      <w:r w:rsidRPr="00BB456E">
        <w:rPr>
          <w:rFonts w:ascii="Times New Roman" w:hAnsi="Times New Roman"/>
          <w:lang w:val="en-GB"/>
        </w:rPr>
        <w:t>).</w:t>
      </w:r>
    </w:p>
    <w:p w14:paraId="1CBB13D1" w14:textId="77777777" w:rsidR="00506D0C" w:rsidRPr="00BB456E" w:rsidRDefault="00506D0C" w:rsidP="00506D0C">
      <w:pPr>
        <w:spacing w:after="120"/>
        <w:jc w:val="both"/>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2F6FC2" w14:paraId="38C2309D" w14:textId="77777777" w:rsidTr="00B94B35">
        <w:tc>
          <w:tcPr>
            <w:tcW w:w="9212" w:type="dxa"/>
            <w:shd w:val="clear" w:color="auto" w:fill="auto"/>
          </w:tcPr>
          <w:p w14:paraId="1D1296E1" w14:textId="77777777" w:rsidR="004B2534" w:rsidRPr="00BB456E" w:rsidRDefault="004B2534" w:rsidP="00B94B35">
            <w:pPr>
              <w:snapToGrid w:val="0"/>
              <w:spacing w:after="120"/>
              <w:rPr>
                <w:rFonts w:ascii="Times New Roman" w:hAnsi="Times New Roman"/>
                <w:b/>
                <w:lang w:val="en-GB"/>
              </w:rPr>
            </w:pPr>
            <w:r w:rsidRPr="00BB456E">
              <w:rPr>
                <w:rFonts w:ascii="Times New Roman" w:hAnsi="Times New Roman"/>
                <w:b/>
                <w:lang w:val="en-GB"/>
              </w:rPr>
              <w:t xml:space="preserve">A9. In which EU </w:t>
            </w:r>
            <w:r w:rsidR="00135309" w:rsidRPr="00BB456E">
              <w:rPr>
                <w:rFonts w:ascii="Times New Roman" w:hAnsi="Times New Roman"/>
                <w:b/>
                <w:lang w:val="en-GB"/>
              </w:rPr>
              <w:t>M</w:t>
            </w:r>
            <w:r w:rsidRPr="00BB456E">
              <w:rPr>
                <w:rFonts w:ascii="Times New Roman" w:hAnsi="Times New Roman"/>
                <w:b/>
                <w:lang w:val="en-GB"/>
              </w:rPr>
              <w:t xml:space="preserve">ember </w:t>
            </w:r>
            <w:r w:rsidR="00135309" w:rsidRPr="00BB456E">
              <w:rPr>
                <w:rFonts w:ascii="Times New Roman" w:hAnsi="Times New Roman"/>
                <w:b/>
                <w:lang w:val="en-GB"/>
              </w:rPr>
              <w:t>S</w:t>
            </w:r>
            <w:r w:rsidRPr="00BB456E">
              <w:rPr>
                <w:rFonts w:ascii="Times New Roman" w:hAnsi="Times New Roman"/>
                <w:b/>
                <w:lang w:val="en-GB"/>
              </w:rPr>
              <w:t xml:space="preserve">tates could the species establish in the future under current climate and under foreseeable climate change? </w:t>
            </w:r>
            <w:r w:rsidRPr="00BB456E">
              <w:rPr>
                <w:rFonts w:ascii="Times New Roman" w:eastAsia="Times New Roman" w:hAnsi="Times New Roman"/>
                <w:b/>
                <w:lang w:val="en-GB"/>
              </w:rPr>
              <w:t xml:space="preserve">The information needs be given separately for current climate and </w:t>
            </w:r>
            <w:r w:rsidRPr="00BB456E">
              <w:rPr>
                <w:rFonts w:ascii="Times New Roman" w:hAnsi="Times New Roman"/>
                <w:b/>
                <w:lang w:val="en-GB"/>
              </w:rPr>
              <w:t xml:space="preserve">under foreseeable climate change conditions. </w:t>
            </w:r>
          </w:p>
          <w:p w14:paraId="6D32FAE5" w14:textId="77777777" w:rsidR="004B2534" w:rsidRPr="00BB456E" w:rsidRDefault="004B2534" w:rsidP="00B94B35">
            <w:pPr>
              <w:spacing w:after="120"/>
              <w:jc w:val="both"/>
              <w:rPr>
                <w:rFonts w:ascii="Times New Roman" w:hAnsi="Times New Roman"/>
                <w:b/>
                <w:lang w:val="en-GB"/>
              </w:rPr>
            </w:pPr>
            <w:r w:rsidRPr="00BB456E">
              <w:rPr>
                <w:rFonts w:ascii="Times New Roman" w:hAnsi="Times New Roman"/>
                <w:b/>
                <w:lang w:val="en-GB"/>
              </w:rPr>
              <w:t xml:space="preserve">A9a. Current climate: List </w:t>
            </w:r>
            <w:r w:rsidR="00135309" w:rsidRPr="00BB456E">
              <w:rPr>
                <w:rFonts w:ascii="Times New Roman" w:hAnsi="Times New Roman"/>
                <w:b/>
                <w:lang w:val="en-GB"/>
              </w:rPr>
              <w:t>M</w:t>
            </w:r>
            <w:r w:rsidRPr="00BB456E">
              <w:rPr>
                <w:rFonts w:ascii="Times New Roman" w:hAnsi="Times New Roman"/>
                <w:b/>
                <w:lang w:val="en-GB"/>
              </w:rPr>
              <w:t xml:space="preserve">ember </w:t>
            </w:r>
            <w:r w:rsidR="00135309" w:rsidRPr="00BB456E">
              <w:rPr>
                <w:rFonts w:ascii="Times New Roman" w:hAnsi="Times New Roman"/>
                <w:b/>
                <w:lang w:val="en-GB"/>
              </w:rPr>
              <w:t>S</w:t>
            </w:r>
            <w:r w:rsidRPr="00BB456E">
              <w:rPr>
                <w:rFonts w:ascii="Times New Roman" w:hAnsi="Times New Roman"/>
                <w:b/>
                <w:lang w:val="en-GB"/>
              </w:rPr>
              <w:t xml:space="preserve">tates </w:t>
            </w:r>
          </w:p>
          <w:p w14:paraId="57D01621" w14:textId="77777777" w:rsidR="004B2534" w:rsidRPr="00BB456E" w:rsidRDefault="004B2534" w:rsidP="00B94B35">
            <w:pPr>
              <w:spacing w:after="120"/>
              <w:jc w:val="both"/>
              <w:rPr>
                <w:rFonts w:ascii="Times New Roman" w:hAnsi="Times New Roman"/>
                <w:b/>
                <w:lang w:val="en-GB"/>
              </w:rPr>
            </w:pPr>
            <w:r w:rsidRPr="00BB456E">
              <w:rPr>
                <w:rFonts w:ascii="Times New Roman" w:hAnsi="Times New Roman"/>
                <w:b/>
                <w:lang w:val="en-GB"/>
              </w:rPr>
              <w:t xml:space="preserve">A9b. Future climate: List </w:t>
            </w:r>
            <w:r w:rsidR="00135309" w:rsidRPr="00BB456E">
              <w:rPr>
                <w:rFonts w:ascii="Times New Roman" w:hAnsi="Times New Roman"/>
                <w:b/>
                <w:lang w:val="en-GB"/>
              </w:rPr>
              <w:t>M</w:t>
            </w:r>
            <w:r w:rsidRPr="00BB456E">
              <w:rPr>
                <w:rFonts w:ascii="Times New Roman" w:hAnsi="Times New Roman"/>
                <w:b/>
                <w:lang w:val="en-GB"/>
              </w:rPr>
              <w:t xml:space="preserve">ember </w:t>
            </w:r>
            <w:r w:rsidR="00135309" w:rsidRPr="00BB456E">
              <w:rPr>
                <w:rFonts w:ascii="Times New Roman" w:hAnsi="Times New Roman"/>
                <w:b/>
                <w:lang w:val="en-GB"/>
              </w:rPr>
              <w:t>S</w:t>
            </w:r>
            <w:r w:rsidRPr="00BB456E">
              <w:rPr>
                <w:rFonts w:ascii="Times New Roman" w:hAnsi="Times New Roman"/>
                <w:b/>
                <w:lang w:val="en-GB"/>
              </w:rPr>
              <w:t xml:space="preserve">tates </w:t>
            </w:r>
          </w:p>
          <w:p w14:paraId="64EDE267" w14:textId="77777777" w:rsidR="004B2534" w:rsidRPr="00BB456E" w:rsidRDefault="004B2534" w:rsidP="00B94B35">
            <w:pPr>
              <w:spacing w:after="120"/>
              <w:jc w:val="both"/>
              <w:rPr>
                <w:rFonts w:ascii="Times New Roman" w:hAnsi="Times New Roman"/>
                <w:lang w:val="en-GB"/>
              </w:rPr>
            </w:pPr>
            <w:r w:rsidRPr="00BB456E">
              <w:rPr>
                <w:rFonts w:ascii="Times New Roman" w:hAnsi="Times New Roman"/>
                <w:lang w:val="en-GB"/>
              </w:rPr>
              <w:t xml:space="preserve">With regard to EU </w:t>
            </w:r>
            <w:r w:rsidR="00135309" w:rsidRPr="00BB456E">
              <w:rPr>
                <w:rFonts w:ascii="Times New Roman" w:hAnsi="Times New Roman"/>
                <w:lang w:val="en-GB"/>
              </w:rPr>
              <w:t>M</w:t>
            </w:r>
            <w:r w:rsidRPr="00BB456E">
              <w:rPr>
                <w:rFonts w:ascii="Times New Roman" w:hAnsi="Times New Roman"/>
                <w:lang w:val="en-GB"/>
              </w:rPr>
              <w:t xml:space="preserve">ember </w:t>
            </w:r>
            <w:r w:rsidR="00135309" w:rsidRPr="00BB456E">
              <w:rPr>
                <w:rFonts w:ascii="Times New Roman" w:hAnsi="Times New Roman"/>
                <w:lang w:val="en-GB"/>
              </w:rPr>
              <w:t>S</w:t>
            </w:r>
            <w:r w:rsidRPr="00BB456E">
              <w:rPr>
                <w:rFonts w:ascii="Times New Roman" w:hAnsi="Times New Roman"/>
                <w:lang w:val="en-GB"/>
              </w:rPr>
              <w:t xml:space="preserve">tates, see above. </w:t>
            </w:r>
          </w:p>
          <w:p w14:paraId="15137146" w14:textId="77777777" w:rsidR="004B2534" w:rsidRPr="00BB456E" w:rsidRDefault="004B2534" w:rsidP="00B94B35">
            <w:pPr>
              <w:spacing w:after="120"/>
              <w:jc w:val="both"/>
              <w:rPr>
                <w:rFonts w:ascii="Times New Roman" w:hAnsi="Times New Roman"/>
                <w:lang w:val="en-GB"/>
              </w:rPr>
            </w:pPr>
            <w:r w:rsidRPr="00BB456E">
              <w:rPr>
                <w:rFonts w:ascii="Times New Roman" w:hAnsi="Times New Roman"/>
                <w:lang w:val="en-GB"/>
              </w:rPr>
              <w:t xml:space="preserve">With regard to climate change, provide information on </w:t>
            </w:r>
          </w:p>
          <w:p w14:paraId="25ED3477" w14:textId="77777777" w:rsidR="004B2534" w:rsidRPr="00BB456E" w:rsidRDefault="004B2534" w:rsidP="00B94B35">
            <w:pPr>
              <w:numPr>
                <w:ilvl w:val="0"/>
                <w:numId w:val="1"/>
              </w:numPr>
              <w:spacing w:after="120"/>
              <w:ind w:left="425" w:hanging="425"/>
              <w:jc w:val="both"/>
              <w:rPr>
                <w:rFonts w:ascii="Times New Roman" w:hAnsi="Times New Roman"/>
                <w:lang w:val="en-GB"/>
              </w:rPr>
            </w:pPr>
            <w:r w:rsidRPr="00BB456E">
              <w:rPr>
                <w:rFonts w:ascii="Times New Roman" w:hAnsi="Times New Roman"/>
                <w:lang w:val="en-GB"/>
              </w:rPr>
              <w:t xml:space="preserve">the applied timeframe (e.g. 2050/2070) </w:t>
            </w:r>
          </w:p>
          <w:p w14:paraId="18028F40" w14:textId="77777777" w:rsidR="004B2534" w:rsidRPr="00BB456E" w:rsidRDefault="004B2534" w:rsidP="00B94B35">
            <w:pPr>
              <w:numPr>
                <w:ilvl w:val="0"/>
                <w:numId w:val="1"/>
              </w:numPr>
              <w:spacing w:after="120"/>
              <w:ind w:left="425" w:hanging="425"/>
              <w:jc w:val="both"/>
              <w:rPr>
                <w:rFonts w:ascii="Times New Roman" w:hAnsi="Times New Roman"/>
                <w:lang w:val="en-GB"/>
              </w:rPr>
            </w:pPr>
            <w:r w:rsidRPr="00BB456E">
              <w:rPr>
                <w:rFonts w:ascii="Times New Roman" w:hAnsi="Times New Roman"/>
                <w:lang w:val="en-GB"/>
              </w:rPr>
              <w:t xml:space="preserve">the applied scenario (e.g. RCP 4.5) </w:t>
            </w:r>
          </w:p>
          <w:p w14:paraId="353E51CF" w14:textId="77777777" w:rsidR="004B2534" w:rsidRPr="00BB456E" w:rsidRDefault="004B2534" w:rsidP="00B94B35">
            <w:pPr>
              <w:numPr>
                <w:ilvl w:val="0"/>
                <w:numId w:val="1"/>
              </w:numPr>
              <w:spacing w:after="120"/>
              <w:ind w:left="425" w:hanging="425"/>
              <w:jc w:val="both"/>
              <w:rPr>
                <w:rFonts w:ascii="Times New Roman" w:hAnsi="Times New Roman"/>
                <w:lang w:val="en-GB"/>
              </w:rPr>
            </w:pPr>
            <w:r w:rsidRPr="00BB456E">
              <w:rPr>
                <w:rFonts w:ascii="Times New Roman" w:hAnsi="Times New Roman"/>
                <w:lang w:val="en-GB"/>
              </w:rPr>
              <w:t xml:space="preserve">what aspects of climate change are most likely to affect the risk assessment (e.g. increase in average winter temperature, increase in drought periods) </w:t>
            </w:r>
          </w:p>
          <w:p w14:paraId="32D53795" w14:textId="77777777" w:rsidR="004B2534" w:rsidRPr="00BB456E" w:rsidRDefault="004B2534" w:rsidP="00B94B35">
            <w:pPr>
              <w:spacing w:after="120"/>
              <w:rPr>
                <w:rFonts w:ascii="Times New Roman" w:eastAsia="Times New Roman" w:hAnsi="Times New Roman"/>
                <w:color w:val="000000"/>
                <w:lang w:val="en-GB" w:eastAsia="de-DE"/>
              </w:rPr>
            </w:pPr>
            <w:r w:rsidRPr="00BB456E">
              <w:rPr>
                <w:rFonts w:ascii="Times New Roman" w:hAnsi="Times New Roman"/>
                <w:lang w:val="en-GB"/>
              </w:rPr>
              <w:t xml:space="preserve">The assessment does not have to include a full range of simulations on the basis of different climate change scenarios, as long as an assessment with a clear explanation of the assumptions is provided. </w:t>
            </w:r>
            <w:r w:rsidRPr="00BB456E">
              <w:rPr>
                <w:rFonts w:ascii="Times New Roman" w:hAnsi="Times New Roman"/>
                <w:lang w:val="en-GB"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0CCFB694" w14:textId="77777777" w:rsidR="004B2534" w:rsidRPr="00BB456E" w:rsidRDefault="004B2534" w:rsidP="00506D0C">
      <w:pPr>
        <w:spacing w:after="120"/>
        <w:rPr>
          <w:lang w:val="en-GB"/>
        </w:rPr>
      </w:pPr>
    </w:p>
    <w:p w14:paraId="179C0071" w14:textId="77777777" w:rsidR="00B51918" w:rsidRPr="00BB456E" w:rsidRDefault="0005270B" w:rsidP="00506D0C">
      <w:pPr>
        <w:spacing w:after="120"/>
        <w:rPr>
          <w:rFonts w:ascii="Times New Roman" w:hAnsi="Times New Roman"/>
          <w:lang w:val="en-GB"/>
        </w:rPr>
      </w:pPr>
      <w:r w:rsidRPr="00BB456E">
        <w:rPr>
          <w:rFonts w:ascii="Times New Roman" w:hAnsi="Times New Roman"/>
          <w:lang w:val="en-GB"/>
        </w:rPr>
        <w:lastRenderedPageBreak/>
        <w:t xml:space="preserve">Response (9a): </w:t>
      </w:r>
    </w:p>
    <w:p w14:paraId="56C9BD20" w14:textId="4C096B96" w:rsidR="008D396D" w:rsidRPr="00BB456E" w:rsidRDefault="00B51918" w:rsidP="00506D0C">
      <w:pPr>
        <w:spacing w:after="120"/>
        <w:jc w:val="both"/>
        <w:rPr>
          <w:rFonts w:ascii="Times New Roman" w:hAnsi="Times New Roman"/>
          <w:lang w:val="en-GB" w:bidi="en-US"/>
        </w:rPr>
      </w:pPr>
      <w:r w:rsidRPr="00BB456E">
        <w:rPr>
          <w:rFonts w:ascii="Times New Roman" w:hAnsi="Times New Roman"/>
          <w:lang w:val="en-GB" w:bidi="en-US"/>
        </w:rPr>
        <w:t xml:space="preserve">Aside from the French hothouse record, the most northerly record of </w:t>
      </w:r>
      <w:r w:rsidRPr="00BB456E">
        <w:rPr>
          <w:rFonts w:ascii="Times New Roman" w:hAnsi="Times New Roman"/>
          <w:i/>
          <w:lang w:val="en-GB" w:bidi="en-US"/>
        </w:rPr>
        <w:t xml:space="preserve">P. </w:t>
      </w:r>
      <w:proofErr w:type="spellStart"/>
      <w:r w:rsidRPr="00BB456E">
        <w:rPr>
          <w:rFonts w:ascii="Times New Roman" w:hAnsi="Times New Roman"/>
          <w:i/>
          <w:lang w:val="en-GB" w:bidi="en-US"/>
        </w:rPr>
        <w:t>manokwari</w:t>
      </w:r>
      <w:proofErr w:type="spellEnd"/>
      <w:r w:rsidRPr="00BB456E">
        <w:rPr>
          <w:rFonts w:ascii="Times New Roman" w:hAnsi="Times New Roman"/>
          <w:lang w:val="en-GB" w:bidi="en-US"/>
        </w:rPr>
        <w:t xml:space="preserve"> is from Yokohama, Japan </w:t>
      </w:r>
      <w:r w:rsidR="000461E9" w:rsidRPr="00BB456E">
        <w:rPr>
          <w:rFonts w:ascii="Times New Roman" w:hAnsi="Times New Roman"/>
          <w:lang w:val="en-GB" w:bidi="en-US"/>
        </w:rPr>
        <w:fldChar w:fldCharType="begin"/>
      </w:r>
      <w:r w:rsidR="00F04A09">
        <w:rPr>
          <w:rFonts w:ascii="Times New Roman" w:hAnsi="Times New Roman"/>
          <w:lang w:val="en-GB" w:bidi="en-US"/>
        </w:rPr>
        <w:instrText xml:space="preserve"> ADDIN EN.CITE &lt;EndNote&gt;&lt;Cite&gt;&lt;Author&gt;Eldredge&lt;/Author&gt;&lt;Year&gt;1994&lt;/Year&gt;&lt;RecNum&gt;2124&lt;/RecNum&gt;&lt;DisplayText&gt;(Eldredge, 1994;  Justine&lt;style face="italic"&gt; et al.&lt;/style&gt;, 2014)&lt;/DisplayText&gt;&lt;record&gt;&lt;rec-number&gt;2124&lt;/rec-number&gt;&lt;foreign-keys&gt;&lt;key app="EN" db-id="0rzd9vvw20fpwcezxth5rrsuefxradxptezr" timestamp="1586184302" guid="70caa0ad-205c-41c3-b8c2-5f14151446fd"&gt;2124&lt;/key&gt;&lt;/foreign-keys&gt;&lt;ref-type name="Magazine Article"&gt;19&lt;/ref-type&gt;&lt;contributors&gt;&lt;authors&gt;&lt;author&gt;Eldredge, L.G.&lt;/author&gt;&lt;/authors&gt;&lt;/contributors&gt;&lt;titles&gt;&lt;title&gt;&lt;style face="normal" font="default" size="100%"&gt;Introductions and transfers of the triclad flatworm &lt;/style&gt;&lt;style face="italic" font="default" size="100%"&gt;Platydemus manokwari&lt;/style&gt;&lt;/title&gt;&lt;secondary-title&gt;Tentacle (Newsletter of the IUCN/SSC Mollusc Specialist Group)&lt;/secondary-title&gt;&lt;/titles&gt;&lt;pages&gt;8&lt;/pages&gt;&lt;number&gt;4&lt;/number&gt;&lt;dates&gt;&lt;year&gt;1994&lt;/year&gt;&lt;/dates&gt;&lt;urls&gt;&lt;/urls&gt;&lt;/record&gt;&lt;/Cite&gt;&lt;Cite&gt;&lt;Author&gt;Justine&lt;/Author&gt;&lt;Year&gt;2014&lt;/Year&gt;&lt;RecNum&gt;2079&lt;/RecNum&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0461E9" w:rsidRPr="00BB456E">
        <w:rPr>
          <w:rFonts w:ascii="Times New Roman" w:hAnsi="Times New Roman"/>
          <w:lang w:val="en-GB" w:bidi="en-US"/>
        </w:rPr>
        <w:fldChar w:fldCharType="separate"/>
      </w:r>
      <w:r w:rsidR="00204AA2">
        <w:rPr>
          <w:rFonts w:ascii="Times New Roman" w:hAnsi="Times New Roman"/>
          <w:noProof/>
          <w:lang w:val="en-GB" w:bidi="en-US"/>
        </w:rPr>
        <w:t>(Eldredge, 1994;  Justine</w:t>
      </w:r>
      <w:r w:rsidR="00204AA2" w:rsidRPr="00204AA2">
        <w:rPr>
          <w:rFonts w:ascii="Times New Roman" w:hAnsi="Times New Roman"/>
          <w:i/>
          <w:noProof/>
          <w:lang w:val="en-GB" w:bidi="en-US"/>
        </w:rPr>
        <w:t xml:space="preserve"> et al.</w:t>
      </w:r>
      <w:r w:rsidR="00204AA2">
        <w:rPr>
          <w:rFonts w:ascii="Times New Roman" w:hAnsi="Times New Roman"/>
          <w:noProof/>
          <w:lang w:val="en-GB" w:bidi="en-US"/>
        </w:rPr>
        <w:t>, 2014)</w:t>
      </w:r>
      <w:r w:rsidR="000461E9" w:rsidRPr="00BB456E">
        <w:rPr>
          <w:rFonts w:ascii="Times New Roman" w:hAnsi="Times New Roman"/>
          <w:lang w:val="en-GB" w:bidi="en-US"/>
        </w:rPr>
        <w:fldChar w:fldCharType="end"/>
      </w:r>
      <w:r w:rsidRPr="00BB456E">
        <w:rPr>
          <w:rFonts w:ascii="Times New Roman" w:hAnsi="Times New Roman"/>
          <w:lang w:val="en-GB" w:bidi="en-US"/>
        </w:rPr>
        <w:t xml:space="preserve">. However, this </w:t>
      </w:r>
      <w:r w:rsidR="000461E9" w:rsidRPr="00BB456E">
        <w:rPr>
          <w:rFonts w:ascii="Times New Roman" w:hAnsi="Times New Roman"/>
          <w:lang w:val="en-GB" w:bidi="en-US"/>
        </w:rPr>
        <w:t xml:space="preserve">is not an establishment but </w:t>
      </w:r>
      <w:r w:rsidRPr="00BB456E">
        <w:rPr>
          <w:rFonts w:ascii="Times New Roman" w:hAnsi="Times New Roman"/>
          <w:lang w:val="en-GB" w:bidi="en-US"/>
        </w:rPr>
        <w:t>refers to a transfer of 200 specimens from the Philippines to Yokohama for laboratory experiments, after which they were preserved</w:t>
      </w:r>
      <w:r w:rsidR="004F2B2C" w:rsidRPr="00BB456E">
        <w:rPr>
          <w:rFonts w:ascii="Times New Roman" w:hAnsi="Times New Roman"/>
          <w:lang w:val="en-GB" w:bidi="en-US"/>
        </w:rPr>
        <w:t xml:space="preserve">. There was no release </w:t>
      </w:r>
      <w:r w:rsidR="002B577B" w:rsidRPr="00BB456E">
        <w:rPr>
          <w:rFonts w:ascii="Times New Roman" w:hAnsi="Times New Roman"/>
          <w:lang w:val="en-GB" w:bidi="en-US"/>
        </w:rPr>
        <w:t xml:space="preserve">of </w:t>
      </w:r>
      <w:r w:rsidR="002B577B" w:rsidRPr="00BB456E">
        <w:rPr>
          <w:rFonts w:ascii="Times New Roman" w:hAnsi="Times New Roman"/>
          <w:i/>
          <w:lang w:val="en-GB" w:bidi="en-US"/>
        </w:rPr>
        <w:t xml:space="preserve">P. </w:t>
      </w:r>
      <w:proofErr w:type="spellStart"/>
      <w:r w:rsidR="002B577B" w:rsidRPr="00BB456E">
        <w:rPr>
          <w:rFonts w:ascii="Times New Roman" w:hAnsi="Times New Roman"/>
          <w:i/>
          <w:lang w:val="en-GB" w:bidi="en-US"/>
        </w:rPr>
        <w:t>manokwari</w:t>
      </w:r>
      <w:proofErr w:type="spellEnd"/>
      <w:r w:rsidR="002B577B" w:rsidRPr="00BB456E">
        <w:rPr>
          <w:rFonts w:ascii="Times New Roman" w:hAnsi="Times New Roman"/>
          <w:lang w:val="en-GB" w:bidi="en-US"/>
        </w:rPr>
        <w:t xml:space="preserve"> </w:t>
      </w:r>
      <w:r w:rsidR="004F2B2C" w:rsidRPr="00BB456E">
        <w:rPr>
          <w:rFonts w:ascii="Times New Roman" w:hAnsi="Times New Roman"/>
          <w:lang w:val="en-GB" w:bidi="en-US"/>
        </w:rPr>
        <w:t>into the wild</w:t>
      </w:r>
      <w:r w:rsidR="000461E9" w:rsidRPr="00BB456E">
        <w:rPr>
          <w:rFonts w:ascii="Times New Roman" w:hAnsi="Times New Roman"/>
          <w:lang w:val="en-GB" w:bidi="en-US"/>
        </w:rPr>
        <w:t xml:space="preserve"> </w:t>
      </w:r>
      <w:r w:rsidR="000461E9" w:rsidRPr="00BB456E">
        <w:rPr>
          <w:rFonts w:ascii="Times New Roman" w:hAnsi="Times New Roman"/>
          <w:lang w:val="en-GB" w:bidi="en-US"/>
        </w:rPr>
        <w:fldChar w:fldCharType="begin"/>
      </w:r>
      <w:r w:rsidR="00F04A09">
        <w:rPr>
          <w:rFonts w:ascii="Times New Roman" w:hAnsi="Times New Roman"/>
          <w:lang w:val="en-GB" w:bidi="en-US"/>
        </w:rPr>
        <w:instrText xml:space="preserve"> ADDIN EN.CITE &lt;EndNote&gt;&lt;Cite&gt;&lt;Author&gt;Sugiura&lt;/Author&gt;&lt;Year&gt;2008&lt;/Year&gt;&lt;RecNum&gt;2130&lt;/RecNum&gt;&lt;DisplayText&gt;(Sugiura, 2008b)&lt;/DisplayText&gt;&lt;record&gt;&lt;rec-number&gt;2130&lt;/rec-number&gt;&lt;foreign-keys&gt;&lt;key app="EN" db-id="0rzd9vvw20fpwcezxth5rrsuefxradxptezr" timestamp="1586184310" guid="c1254044-5fba-40bb-8bd1-8a17f252f675"&gt;2130&lt;/key&gt;&lt;/foreign-keys&gt;&lt;ref-type name="Web Page"&gt;12&lt;/ref-type&gt;&lt;contributors&gt;&lt;authors&gt;&lt;author&gt;Sugiura, S.&lt;/author&gt;&lt;/authors&gt;&lt;/contributors&gt;&lt;titles&gt;&lt;title&gt;&lt;style face="italic" font="default" size="100%"&gt;Platydemus  manokwari&lt;/style&gt;&lt;/title&gt;&lt;secondary-title&gt;CABI Invasive Species Compendium&lt;/secondary-title&gt;&lt;/titles&gt;&lt;volume&gt;2014&lt;/volume&gt;&lt;number&gt;May&lt;/number&gt;&lt;dates&gt;&lt;year&gt;2008&lt;/year&gt;&lt;/dates&gt;&lt;publisher&gt;CABI&lt;/publisher&gt;&lt;urls&gt;&lt;related-urls&gt;&lt;url&gt;www.cabi.org/isc/datasheet/42340&lt;/url&gt;&lt;/related-urls&gt;&lt;/urls&gt;&lt;/record&gt;&lt;/Cite&gt;&lt;/EndNote&gt;</w:instrText>
      </w:r>
      <w:r w:rsidR="000461E9" w:rsidRPr="00BB456E">
        <w:rPr>
          <w:rFonts w:ascii="Times New Roman" w:hAnsi="Times New Roman"/>
          <w:lang w:val="en-GB" w:bidi="en-US"/>
        </w:rPr>
        <w:fldChar w:fldCharType="separate"/>
      </w:r>
      <w:r w:rsidR="00CA160C" w:rsidRPr="00BB456E">
        <w:rPr>
          <w:rFonts w:ascii="Times New Roman" w:hAnsi="Times New Roman"/>
          <w:noProof/>
          <w:lang w:val="en-GB" w:bidi="en-US"/>
        </w:rPr>
        <w:t>(Sugiura, 2008b)</w:t>
      </w:r>
      <w:r w:rsidR="000461E9" w:rsidRPr="00BB456E">
        <w:rPr>
          <w:rFonts w:ascii="Times New Roman" w:hAnsi="Times New Roman"/>
          <w:lang w:val="en-GB" w:bidi="en-US"/>
        </w:rPr>
        <w:fldChar w:fldCharType="end"/>
      </w:r>
      <w:r w:rsidRPr="00BB456E">
        <w:rPr>
          <w:rFonts w:ascii="Times New Roman" w:hAnsi="Times New Roman"/>
          <w:lang w:val="en-GB" w:bidi="en-US"/>
        </w:rPr>
        <w:t xml:space="preserve">. </w:t>
      </w:r>
      <w:r w:rsidR="000461E9" w:rsidRPr="00BB456E">
        <w:rPr>
          <w:rFonts w:ascii="Times New Roman" w:hAnsi="Times New Roman"/>
          <w:lang w:val="en-GB" w:bidi="en-US"/>
        </w:rPr>
        <w:fldChar w:fldCharType="begin"/>
      </w:r>
      <w:r w:rsidR="00F04A09">
        <w:rPr>
          <w:rFonts w:ascii="Times New Roman" w:hAnsi="Times New Roman"/>
          <w:lang w:val="en-GB" w:bidi="en-US"/>
        </w:rPr>
        <w:instrText xml:space="preserve"> ADDIN EN.CITE &lt;EndNote&gt;&lt;Cite AuthorYear="1"&gt;&lt;Author&gt;Sugiura&lt;/Author&gt;&lt;Year&gt;2009&lt;/Year&gt;&lt;RecNum&gt;2071&lt;/RecNum&gt;&lt;DisplayText&gt;Sugiura (2009)&lt;/DisplayText&gt;&lt;record&gt;&lt;rec-number&gt;2071&lt;/rec-number&gt;&lt;foreign-keys&gt;&lt;key app="EN" db-id="0rzd9vvw20fpwcezxth5rrsuefxradxptezr" timestamp="1586184162" guid="91e76b8e-ee81-464b-8a3f-b63eab52ad2b"&gt;2071&lt;/key&gt;&lt;/foreign-keys&gt;&lt;ref-type name="Journal Article"&gt;17&lt;/ref-type&gt;&lt;contributors&gt;&lt;authors&gt;&lt;author&gt;Sugiura, Shinji&lt;/author&gt;&lt;/authors&gt;&lt;/contributors&gt;&lt;titles&gt;&lt;title&gt;Seasonal fluctuation of invasive flatworm predation pressure on land snails: Implications for the range expansion and impacts of invasive species&lt;/title&gt;&lt;secondary-title&gt;Biological Conservation&lt;/secondary-title&gt;&lt;/titles&gt;&lt;periodical&gt;&lt;full-title&gt;Biological Conservation&lt;/full-title&gt;&lt;/periodical&gt;&lt;pages&gt;3013-3019&lt;/pages&gt;&lt;volume&gt;142&lt;/volume&gt;&lt;number&gt;12&lt;/number&gt;&lt;keywords&gt;&lt;keyword&gt;Conservation&lt;/keyword&gt;&lt;keyword&gt;Invasive alien species&lt;/keyword&gt;&lt;keyword&gt;Land planarians&lt;/keyword&gt;&lt;keyword&gt;Oceanic islands&lt;/keyword&gt;&lt;keyword&gt;Predation&lt;/keyword&gt;&lt;keyword&gt;Snail predators&lt;/keyword&gt;&lt;/keywords&gt;&lt;dates&gt;&lt;year&gt;2009&lt;/year&gt;&lt;pub-dates&gt;&lt;date&gt;12//&lt;/date&gt;&lt;/pub-dates&gt;&lt;/dates&gt;&lt;isbn&gt;0006-3207&lt;/isbn&gt;&lt;urls&gt;&lt;related-urls&gt;&lt;url&gt;http://www.sciencedirect.com/science/article/pii/S0006320709003619&lt;/url&gt;&lt;/related-urls&gt;&lt;/urls&gt;&lt;electronic-resource-num&gt;http://dx.doi.org/10.1016/j.biocon.2009.07.032&lt;/electronic-resource-num&gt;&lt;/record&gt;&lt;/Cite&gt;&lt;/EndNote&gt;</w:instrText>
      </w:r>
      <w:r w:rsidR="000461E9" w:rsidRPr="00BB456E">
        <w:rPr>
          <w:rFonts w:ascii="Times New Roman" w:hAnsi="Times New Roman"/>
          <w:lang w:val="en-GB" w:bidi="en-US"/>
        </w:rPr>
        <w:fldChar w:fldCharType="separate"/>
      </w:r>
      <w:r w:rsidR="009D44A5" w:rsidRPr="00BB456E">
        <w:rPr>
          <w:rFonts w:ascii="Times New Roman" w:hAnsi="Times New Roman"/>
          <w:noProof/>
          <w:lang w:val="en-GB" w:bidi="en-US"/>
        </w:rPr>
        <w:t>Sugiura (2009)</w:t>
      </w:r>
      <w:r w:rsidR="000461E9" w:rsidRPr="00BB456E">
        <w:rPr>
          <w:rFonts w:ascii="Times New Roman" w:hAnsi="Times New Roman"/>
          <w:lang w:val="en-GB" w:bidi="en-US"/>
        </w:rPr>
        <w:fldChar w:fldCharType="end"/>
      </w:r>
      <w:r w:rsidRPr="00BB456E">
        <w:rPr>
          <w:rFonts w:ascii="Times New Roman" w:hAnsi="Times New Roman"/>
          <w:lang w:val="en-GB" w:bidi="en-US"/>
        </w:rPr>
        <w:t xml:space="preserve"> gives the subtropical island </w:t>
      </w:r>
      <w:proofErr w:type="spellStart"/>
      <w:r w:rsidRPr="00BB456E">
        <w:rPr>
          <w:rFonts w:ascii="Times New Roman" w:hAnsi="Times New Roman"/>
          <w:lang w:val="en-GB" w:bidi="en-US"/>
        </w:rPr>
        <w:t>Chichijima</w:t>
      </w:r>
      <w:proofErr w:type="spellEnd"/>
      <w:r w:rsidRPr="00BB456E">
        <w:rPr>
          <w:rFonts w:ascii="Times New Roman" w:hAnsi="Times New Roman"/>
          <w:lang w:val="en-GB" w:bidi="en-US"/>
        </w:rPr>
        <w:t xml:space="preserve"> (27°, 04’ N) (Ogasawara Islands, Japan) as the highest latitude of occurrence. This means that the known </w:t>
      </w:r>
      <w:r w:rsidR="00CB6CB2" w:rsidRPr="00BB456E">
        <w:rPr>
          <w:rFonts w:ascii="Times New Roman" w:hAnsi="Times New Roman"/>
          <w:lang w:val="en-GB" w:bidi="en-US"/>
        </w:rPr>
        <w:t xml:space="preserve">geographical </w:t>
      </w:r>
      <w:r w:rsidRPr="00BB456E">
        <w:rPr>
          <w:rFonts w:ascii="Times New Roman" w:hAnsi="Times New Roman"/>
          <w:lang w:val="en-GB" w:bidi="en-US"/>
        </w:rPr>
        <w:t xml:space="preserve">range of </w:t>
      </w:r>
      <w:r w:rsidRPr="00BB456E">
        <w:rPr>
          <w:rFonts w:ascii="Times New Roman" w:hAnsi="Times New Roman"/>
          <w:i/>
          <w:lang w:val="en-GB" w:bidi="en-US"/>
        </w:rPr>
        <w:t xml:space="preserve">P. </w:t>
      </w:r>
      <w:proofErr w:type="spellStart"/>
      <w:r w:rsidRPr="00BB456E">
        <w:rPr>
          <w:rFonts w:ascii="Times New Roman" w:hAnsi="Times New Roman"/>
          <w:i/>
          <w:lang w:val="en-GB" w:bidi="en-US"/>
        </w:rPr>
        <w:t>manokwari</w:t>
      </w:r>
      <w:proofErr w:type="spellEnd"/>
      <w:r w:rsidRPr="00BB456E">
        <w:rPr>
          <w:rFonts w:ascii="Times New Roman" w:hAnsi="Times New Roman"/>
          <w:lang w:val="en-GB" w:bidi="en-US"/>
        </w:rPr>
        <w:t xml:space="preserve"> is tropical / subtropical.</w:t>
      </w:r>
      <w:r w:rsidR="00CB6CB2" w:rsidRPr="00BB456E">
        <w:rPr>
          <w:rFonts w:ascii="Times New Roman" w:hAnsi="Times New Roman"/>
          <w:lang w:val="en-GB" w:bidi="en-US"/>
        </w:rPr>
        <w:t xml:space="preserve"> However</w:t>
      </w:r>
      <w:r w:rsidR="000B267A">
        <w:rPr>
          <w:rFonts w:ascii="Times New Roman" w:hAnsi="Times New Roman"/>
          <w:lang w:val="en-GB" w:bidi="en-US"/>
        </w:rPr>
        <w:t>,</w:t>
      </w:r>
      <w:r w:rsidR="00CB6CB2" w:rsidRPr="00BB456E">
        <w:rPr>
          <w:rFonts w:ascii="Times New Roman" w:hAnsi="Times New Roman"/>
          <w:lang w:val="en-GB" w:bidi="en-US"/>
        </w:rPr>
        <w:t xml:space="preserve"> within these regions </w:t>
      </w:r>
      <w:r w:rsidR="00CB6CB2" w:rsidRPr="00BB456E">
        <w:rPr>
          <w:rFonts w:ascii="Times New Roman" w:hAnsi="Times New Roman"/>
          <w:i/>
          <w:lang w:val="en-GB" w:bidi="en-US"/>
        </w:rPr>
        <w:t xml:space="preserve">P. </w:t>
      </w:r>
      <w:proofErr w:type="spellStart"/>
      <w:r w:rsidR="00CB6CB2" w:rsidRPr="00BB456E">
        <w:rPr>
          <w:rFonts w:ascii="Times New Roman" w:hAnsi="Times New Roman"/>
          <w:i/>
          <w:lang w:val="en-GB" w:bidi="en-US"/>
        </w:rPr>
        <w:t>manokwari</w:t>
      </w:r>
      <w:proofErr w:type="spellEnd"/>
      <w:r w:rsidR="00CB6CB2" w:rsidRPr="00BB456E">
        <w:rPr>
          <w:rFonts w:ascii="Times New Roman" w:hAnsi="Times New Roman"/>
          <w:lang w:val="en-GB" w:bidi="en-US"/>
        </w:rPr>
        <w:t xml:space="preserve"> is found at elevated altitudes</w:t>
      </w:r>
      <w:r w:rsidR="009370F1" w:rsidRPr="00BB456E">
        <w:rPr>
          <w:rFonts w:ascii="Times New Roman" w:hAnsi="Times New Roman"/>
          <w:lang w:val="en-GB" w:bidi="en-US"/>
        </w:rPr>
        <w:t xml:space="preserve"> in Papua New Guinea</w:t>
      </w:r>
      <w:r w:rsidR="00CB6CB2" w:rsidRPr="00BB456E">
        <w:rPr>
          <w:rFonts w:ascii="Times New Roman" w:hAnsi="Times New Roman"/>
          <w:lang w:val="en-GB" w:bidi="en-US"/>
        </w:rPr>
        <w:t xml:space="preserve">, e.g. </w:t>
      </w:r>
      <w:r w:rsidR="009370F1" w:rsidRPr="00BB456E">
        <w:rPr>
          <w:rFonts w:ascii="Times New Roman" w:hAnsi="Times New Roman"/>
          <w:lang w:val="en-GB" w:bidi="en-US"/>
        </w:rPr>
        <w:t xml:space="preserve">at 3625 m elevation at </w:t>
      </w:r>
      <w:proofErr w:type="spellStart"/>
      <w:r w:rsidR="009370F1" w:rsidRPr="00BB456E">
        <w:rPr>
          <w:rFonts w:ascii="Times New Roman" w:hAnsi="Times New Roman"/>
          <w:lang w:val="en-GB" w:bidi="en-US"/>
        </w:rPr>
        <w:t>Pindaunde</w:t>
      </w:r>
      <w:proofErr w:type="spellEnd"/>
      <w:r w:rsidR="009370F1" w:rsidRPr="00BB456E">
        <w:rPr>
          <w:rFonts w:ascii="Times New Roman" w:hAnsi="Times New Roman"/>
          <w:lang w:val="en-GB" w:bidi="en-US"/>
        </w:rPr>
        <w:t xml:space="preserve"> station, Mt. Wilhelm and 1558 m elevation at </w:t>
      </w:r>
      <w:proofErr w:type="spellStart"/>
      <w:r w:rsidR="009370F1" w:rsidRPr="00BB456E">
        <w:rPr>
          <w:rFonts w:ascii="Times New Roman" w:hAnsi="Times New Roman"/>
          <w:lang w:val="en-GB" w:bidi="en-US"/>
        </w:rPr>
        <w:t>Kainantu</w:t>
      </w:r>
      <w:proofErr w:type="spellEnd"/>
      <w:r w:rsidR="009370F1" w:rsidRPr="00BB456E">
        <w:rPr>
          <w:rFonts w:ascii="Times New Roman" w:hAnsi="Times New Roman"/>
          <w:lang w:val="en-GB" w:bidi="en-US"/>
        </w:rPr>
        <w:t xml:space="preserve"> </w:t>
      </w:r>
      <w:r w:rsidR="009370F1" w:rsidRPr="00BB456E">
        <w:rPr>
          <w:rFonts w:ascii="Times New Roman" w:hAnsi="Times New Roman"/>
          <w:lang w:val="en-GB" w:bidi="en-US"/>
        </w:rPr>
        <w:fldChar w:fldCharType="begin">
          <w:fldData xml:space="preserve">PEVuZE5vdGU+PENpdGU+PEF1dGhvcj5KdXN0aW5lPC9BdXRob3I+PFllYXI+MjAxNDwvWWVhcj48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==
</w:fldData>
        </w:fldChar>
      </w:r>
      <w:r w:rsidR="00F04A09">
        <w:rPr>
          <w:rFonts w:ascii="Times New Roman" w:hAnsi="Times New Roman"/>
          <w:lang w:val="en-GB" w:bidi="en-US"/>
        </w:rPr>
        <w:instrText xml:space="preserve"> ADDIN EN.CITE </w:instrText>
      </w:r>
      <w:r w:rsidR="00F04A09">
        <w:rPr>
          <w:rFonts w:ascii="Times New Roman" w:hAnsi="Times New Roman"/>
          <w:lang w:val="en-GB" w:bidi="en-US"/>
        </w:rPr>
        <w:fldChar w:fldCharType="begin">
          <w:fldData xml:space="preserve">PEVuZE5vdGU+PENpdGU+PEF1dGhvcj5KdXN0aW5lPC9BdXRob3I+PFllYXI+MjAxNDwvWWVhcj48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==
</w:fldData>
        </w:fldChar>
      </w:r>
      <w:r w:rsidR="00F04A09">
        <w:rPr>
          <w:rFonts w:ascii="Times New Roman" w:hAnsi="Times New Roman"/>
          <w:lang w:val="en-GB" w:bidi="en-US"/>
        </w:rPr>
        <w:instrText xml:space="preserve"> ADDIN EN.CITE.DATA </w:instrText>
      </w:r>
      <w:r w:rsidR="00F04A09">
        <w:rPr>
          <w:rFonts w:ascii="Times New Roman" w:hAnsi="Times New Roman"/>
          <w:lang w:val="en-GB" w:bidi="en-US"/>
        </w:rPr>
      </w:r>
      <w:r w:rsidR="00F04A09">
        <w:rPr>
          <w:rFonts w:ascii="Times New Roman" w:hAnsi="Times New Roman"/>
          <w:lang w:val="en-GB" w:bidi="en-US"/>
        </w:rPr>
        <w:fldChar w:fldCharType="end"/>
      </w:r>
      <w:r w:rsidR="009370F1" w:rsidRPr="00BB456E">
        <w:rPr>
          <w:rFonts w:ascii="Times New Roman" w:hAnsi="Times New Roman"/>
          <w:lang w:val="en-GB" w:bidi="en-US"/>
        </w:rPr>
      </w:r>
      <w:r w:rsidR="009370F1" w:rsidRPr="00BB456E">
        <w:rPr>
          <w:rFonts w:ascii="Times New Roman" w:hAnsi="Times New Roman"/>
          <w:lang w:val="en-GB" w:bidi="en-US"/>
        </w:rPr>
        <w:fldChar w:fldCharType="separate"/>
      </w:r>
      <w:r w:rsidR="00F04A09">
        <w:rPr>
          <w:rFonts w:ascii="Times New Roman" w:hAnsi="Times New Roman"/>
          <w:noProof/>
          <w:lang w:val="en-GB" w:bidi="en-US"/>
        </w:rPr>
        <w:t>(Winsor, 1990;  Justine</w:t>
      </w:r>
      <w:r w:rsidR="00F04A09" w:rsidRPr="00F04A09">
        <w:rPr>
          <w:rFonts w:ascii="Times New Roman" w:hAnsi="Times New Roman"/>
          <w:i/>
          <w:noProof/>
          <w:lang w:val="en-GB" w:bidi="en-US"/>
        </w:rPr>
        <w:t xml:space="preserve"> et al.</w:t>
      </w:r>
      <w:r w:rsidR="00F04A09">
        <w:rPr>
          <w:rFonts w:ascii="Times New Roman" w:hAnsi="Times New Roman"/>
          <w:noProof/>
          <w:lang w:val="en-GB" w:bidi="en-US"/>
        </w:rPr>
        <w:t>, 2014)</w:t>
      </w:r>
      <w:r w:rsidR="009370F1" w:rsidRPr="00BB456E">
        <w:rPr>
          <w:rFonts w:ascii="Times New Roman" w:hAnsi="Times New Roman"/>
          <w:lang w:val="en-GB" w:bidi="en-US"/>
        </w:rPr>
        <w:fldChar w:fldCharType="end"/>
      </w:r>
      <w:r w:rsidR="009370F1" w:rsidRPr="00BB456E">
        <w:rPr>
          <w:rFonts w:ascii="Times New Roman" w:hAnsi="Times New Roman"/>
          <w:lang w:val="en-GB" w:bidi="en-US"/>
        </w:rPr>
        <w:t xml:space="preserve">. </w:t>
      </w:r>
      <w:r w:rsidR="008D396D" w:rsidRPr="00BB456E">
        <w:rPr>
          <w:rFonts w:ascii="Times New Roman" w:hAnsi="Times New Roman"/>
          <w:lang w:val="en-GB" w:bidi="en-US"/>
        </w:rPr>
        <w:t xml:space="preserve">The temperature in these upland highland forests is cooler than the coastal regions, leading </w:t>
      </w:r>
      <w:r w:rsidR="008D396D" w:rsidRPr="00BB456E">
        <w:rPr>
          <w:rFonts w:ascii="Times New Roman" w:hAnsi="Times New Roman"/>
          <w:lang w:val="en-GB" w:bidi="en-US"/>
        </w:rPr>
        <w:fldChar w:fldCharType="begin"/>
      </w:r>
      <w:r w:rsidR="00F04A09">
        <w:rPr>
          <w:rFonts w:ascii="Times New Roman" w:hAnsi="Times New Roman"/>
          <w:lang w:val="en-GB" w:bidi="en-US"/>
        </w:rPr>
        <w:instrText xml:space="preserve"> ADDIN EN.CITE &lt;EndNote&gt;&lt;Cite AuthorYear="1"&gt;&lt;Author&gt;Justine&lt;/Author&gt;&lt;Year&gt;2014&lt;/Year&gt;&lt;RecNum&gt;2079&lt;/RecNum&gt;&lt;DisplayText&gt;Justine&lt;style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8D396D" w:rsidRPr="00BB456E">
        <w:rPr>
          <w:rFonts w:ascii="Times New Roman" w:hAnsi="Times New Roman"/>
          <w:lang w:val="en-GB" w:bidi="en-US"/>
        </w:rPr>
        <w:fldChar w:fldCharType="separate"/>
      </w:r>
      <w:r w:rsidR="00CA160C" w:rsidRPr="00BB456E">
        <w:rPr>
          <w:rFonts w:ascii="Times New Roman" w:hAnsi="Times New Roman"/>
          <w:noProof/>
          <w:lang w:val="en-GB" w:bidi="en-US"/>
        </w:rPr>
        <w:t>Justine</w:t>
      </w:r>
      <w:r w:rsidR="00CA160C" w:rsidRPr="00BB456E">
        <w:rPr>
          <w:rFonts w:ascii="Times New Roman" w:hAnsi="Times New Roman"/>
          <w:i/>
          <w:noProof/>
          <w:lang w:val="en-GB" w:bidi="en-US"/>
        </w:rPr>
        <w:t xml:space="preserve"> et al.</w:t>
      </w:r>
      <w:r w:rsidR="00CA160C" w:rsidRPr="00BB456E">
        <w:rPr>
          <w:rFonts w:ascii="Times New Roman" w:hAnsi="Times New Roman"/>
          <w:noProof/>
          <w:lang w:val="en-GB" w:bidi="en-US"/>
        </w:rPr>
        <w:t xml:space="preserve"> (2014)</w:t>
      </w:r>
      <w:r w:rsidR="008D396D" w:rsidRPr="00BB456E">
        <w:rPr>
          <w:rFonts w:ascii="Times New Roman" w:hAnsi="Times New Roman"/>
          <w:lang w:val="en-GB" w:bidi="en-US"/>
        </w:rPr>
        <w:fldChar w:fldCharType="end"/>
      </w:r>
      <w:r w:rsidR="008D396D" w:rsidRPr="00BB456E">
        <w:rPr>
          <w:rFonts w:ascii="Times New Roman" w:hAnsi="Times New Roman"/>
          <w:lang w:val="en-GB" w:bidi="en-US"/>
        </w:rPr>
        <w:t xml:space="preserve"> to suggest that </w:t>
      </w:r>
      <w:r w:rsidR="008D396D" w:rsidRPr="00BB456E">
        <w:rPr>
          <w:rFonts w:ascii="Times New Roman" w:hAnsi="Times New Roman"/>
          <w:i/>
          <w:lang w:val="en-GB" w:bidi="en-US"/>
        </w:rPr>
        <w:t xml:space="preserve">P. </w:t>
      </w:r>
      <w:proofErr w:type="spellStart"/>
      <w:r w:rsidR="008D396D" w:rsidRPr="00BB456E">
        <w:rPr>
          <w:rFonts w:ascii="Times New Roman" w:hAnsi="Times New Roman"/>
          <w:i/>
          <w:lang w:val="en-GB" w:bidi="en-US"/>
        </w:rPr>
        <w:t>manokwari</w:t>
      </w:r>
      <w:proofErr w:type="spellEnd"/>
      <w:r w:rsidR="008D396D" w:rsidRPr="00BB456E">
        <w:rPr>
          <w:rFonts w:ascii="Times New Roman" w:hAnsi="Times New Roman"/>
          <w:lang w:val="en-GB" w:bidi="en-US"/>
        </w:rPr>
        <w:t xml:space="preserve"> was an upland species with a </w:t>
      </w:r>
      <w:r w:rsidR="00307902">
        <w:rPr>
          <w:rFonts w:ascii="Times New Roman" w:hAnsi="Times New Roman"/>
          <w:lang w:val="en-GB" w:bidi="en-US"/>
        </w:rPr>
        <w:t xml:space="preserve">habitat </w:t>
      </w:r>
      <w:r w:rsidR="008D396D" w:rsidRPr="00BB456E">
        <w:rPr>
          <w:rFonts w:ascii="Times New Roman" w:hAnsi="Times New Roman"/>
          <w:lang w:val="en-GB" w:bidi="en-US"/>
        </w:rPr>
        <w:t xml:space="preserve">range from alpine through to tropical. </w:t>
      </w:r>
    </w:p>
    <w:p w14:paraId="146958CF" w14:textId="7D42E1CA" w:rsidR="00A862CC" w:rsidRPr="00BB456E" w:rsidRDefault="00A862CC" w:rsidP="00506D0C">
      <w:pPr>
        <w:spacing w:after="120"/>
        <w:jc w:val="both"/>
        <w:rPr>
          <w:rFonts w:ascii="Times New Roman" w:hAnsi="Times New Roman"/>
          <w:lang w:val="en-GB" w:bidi="en-US"/>
        </w:rPr>
      </w:pPr>
      <w:r w:rsidRPr="00BB456E">
        <w:rPr>
          <w:rFonts w:ascii="Times New Roman" w:hAnsi="Times New Roman"/>
          <w:lang w:val="en-GB" w:bidi="en-US"/>
        </w:rPr>
        <w:t xml:space="preserve">The </w:t>
      </w:r>
      <w:r w:rsidR="00E31411" w:rsidRPr="00BB456E">
        <w:rPr>
          <w:rFonts w:ascii="Times New Roman" w:hAnsi="Times New Roman"/>
          <w:lang w:val="en-GB" w:bidi="en-US"/>
        </w:rPr>
        <w:t xml:space="preserve">western Atlantic regions of Portugal, Spain and France, and the coastal </w:t>
      </w:r>
      <w:r w:rsidRPr="00BB456E">
        <w:rPr>
          <w:rFonts w:ascii="Times New Roman" w:hAnsi="Times New Roman"/>
          <w:lang w:val="en-GB" w:bidi="en-US"/>
        </w:rPr>
        <w:t xml:space="preserve">Mediterranean </w:t>
      </w:r>
      <w:r w:rsidR="00E31411" w:rsidRPr="00BB456E">
        <w:rPr>
          <w:rFonts w:ascii="Times New Roman" w:hAnsi="Times New Roman"/>
          <w:lang w:val="en-GB" w:bidi="en-US"/>
        </w:rPr>
        <w:t>regions of Croatia,</w:t>
      </w:r>
      <w:r w:rsidR="002B577B" w:rsidRPr="00BB456E">
        <w:rPr>
          <w:rFonts w:ascii="Times New Roman" w:hAnsi="Times New Roman"/>
          <w:lang w:val="en-GB" w:bidi="en-US"/>
        </w:rPr>
        <w:t xml:space="preserve"> Slovenia,</w:t>
      </w:r>
      <w:r w:rsidR="00E31411" w:rsidRPr="00BB456E">
        <w:rPr>
          <w:rFonts w:ascii="Times New Roman" w:hAnsi="Times New Roman"/>
          <w:lang w:val="en-GB" w:bidi="en-US"/>
        </w:rPr>
        <w:t xml:space="preserve"> Greece and Italy </w:t>
      </w:r>
      <w:r w:rsidRPr="00BB456E">
        <w:rPr>
          <w:rFonts w:ascii="Times New Roman" w:hAnsi="Times New Roman"/>
          <w:lang w:val="en-GB" w:bidi="en-US"/>
        </w:rPr>
        <w:t xml:space="preserve">would be most at risk from </w:t>
      </w:r>
      <w:r w:rsidR="00E31411" w:rsidRPr="00BB456E">
        <w:rPr>
          <w:rFonts w:ascii="Times New Roman" w:hAnsi="Times New Roman"/>
          <w:lang w:val="en-GB" w:bidi="en-US"/>
        </w:rPr>
        <w:t>establishment of</w:t>
      </w:r>
      <w:r w:rsidRPr="00BB456E">
        <w:rPr>
          <w:rFonts w:ascii="Times New Roman" w:hAnsi="Times New Roman"/>
          <w:lang w:val="en-GB" w:bidi="en-US"/>
        </w:rPr>
        <w:t xml:space="preserve"> </w:t>
      </w:r>
      <w:r w:rsidRPr="00BB456E">
        <w:rPr>
          <w:rFonts w:ascii="Times New Roman" w:hAnsi="Times New Roman"/>
          <w:i/>
          <w:lang w:val="en-GB" w:bidi="en-US"/>
        </w:rPr>
        <w:t xml:space="preserve">P. </w:t>
      </w:r>
      <w:proofErr w:type="spellStart"/>
      <w:r w:rsidRPr="00BB456E">
        <w:rPr>
          <w:rFonts w:ascii="Times New Roman" w:hAnsi="Times New Roman"/>
          <w:i/>
          <w:lang w:val="en-GB" w:bidi="en-US"/>
        </w:rPr>
        <w:t>manokwari</w:t>
      </w:r>
      <w:proofErr w:type="spellEnd"/>
      <w:r w:rsidR="00AE64CF" w:rsidRPr="00BB456E">
        <w:rPr>
          <w:rFonts w:ascii="Times New Roman" w:hAnsi="Times New Roman"/>
          <w:lang w:val="en-GB" w:bidi="en-US"/>
        </w:rPr>
        <w:t xml:space="preserve"> (Figures 2 and 5)</w:t>
      </w:r>
      <w:r w:rsidRPr="00BB456E">
        <w:rPr>
          <w:rFonts w:ascii="Times New Roman" w:hAnsi="Times New Roman"/>
          <w:lang w:val="en-GB" w:bidi="en-US"/>
        </w:rPr>
        <w:t xml:space="preserve">; however, the issue of </w:t>
      </w:r>
      <w:r w:rsidR="008D396D" w:rsidRPr="00BB456E">
        <w:rPr>
          <w:rFonts w:ascii="Times New Roman" w:hAnsi="Times New Roman"/>
          <w:lang w:val="en-GB" w:bidi="en-US"/>
        </w:rPr>
        <w:t xml:space="preserve">cold-hardiness (freezing tolerance), </w:t>
      </w:r>
      <w:r w:rsidRPr="00BB456E">
        <w:rPr>
          <w:rFonts w:ascii="Times New Roman" w:hAnsi="Times New Roman"/>
          <w:lang w:val="en-GB" w:bidi="en-US"/>
        </w:rPr>
        <w:t xml:space="preserve">humidity and </w:t>
      </w:r>
      <w:r w:rsidR="00751D8B" w:rsidRPr="00BB456E">
        <w:rPr>
          <w:rFonts w:ascii="Times New Roman" w:hAnsi="Times New Roman"/>
          <w:lang w:val="en-GB" w:bidi="en-US"/>
        </w:rPr>
        <w:t xml:space="preserve">soil </w:t>
      </w:r>
      <w:r w:rsidRPr="00BB456E">
        <w:rPr>
          <w:rFonts w:ascii="Times New Roman" w:hAnsi="Times New Roman"/>
          <w:lang w:val="en-GB" w:bidi="en-US"/>
        </w:rPr>
        <w:t>moist</w:t>
      </w:r>
      <w:r w:rsidR="00751D8B" w:rsidRPr="00BB456E">
        <w:rPr>
          <w:rFonts w:ascii="Times New Roman" w:hAnsi="Times New Roman"/>
          <w:lang w:val="en-GB" w:bidi="en-US"/>
        </w:rPr>
        <w:t>ure</w:t>
      </w:r>
      <w:r w:rsidRPr="00BB456E">
        <w:rPr>
          <w:rFonts w:ascii="Times New Roman" w:hAnsi="Times New Roman"/>
          <w:lang w:val="en-GB" w:bidi="en-US"/>
        </w:rPr>
        <w:t xml:space="preserve"> </w:t>
      </w:r>
      <w:r w:rsidR="00307902">
        <w:rPr>
          <w:rFonts w:ascii="Times New Roman" w:hAnsi="Times New Roman"/>
          <w:lang w:val="en-GB" w:bidi="en-US"/>
        </w:rPr>
        <w:t>remains</w:t>
      </w:r>
      <w:r w:rsidRPr="00BB456E">
        <w:rPr>
          <w:rFonts w:ascii="Times New Roman" w:hAnsi="Times New Roman"/>
          <w:lang w:val="en-GB" w:bidi="en-US"/>
        </w:rPr>
        <w:t xml:space="preserve"> to be clarified</w:t>
      </w:r>
      <w:r w:rsidR="00307902">
        <w:rPr>
          <w:rFonts w:ascii="Times New Roman" w:hAnsi="Times New Roman"/>
          <w:lang w:val="en-GB" w:bidi="en-US"/>
        </w:rPr>
        <w:t>, there are little data on this topic.</w:t>
      </w:r>
      <w:r w:rsidR="00506D0C">
        <w:rPr>
          <w:rFonts w:ascii="Times New Roman" w:hAnsi="Times New Roman"/>
          <w:lang w:val="en-GB" w:bidi="en-US"/>
        </w:rPr>
        <w:t xml:space="preserve"> </w:t>
      </w:r>
    </w:p>
    <w:p w14:paraId="2880AB0F" w14:textId="77777777" w:rsidR="0005270B" w:rsidRPr="00BB456E" w:rsidRDefault="0005270B" w:rsidP="00506D0C">
      <w:pPr>
        <w:spacing w:after="120"/>
        <w:rPr>
          <w:rFonts w:ascii="Times New Roman" w:hAnsi="Times New Roman"/>
          <w:color w:val="000000" w:themeColor="text1"/>
          <w:lang w:val="en-GB"/>
        </w:rPr>
      </w:pPr>
      <w:r w:rsidRPr="00BB456E">
        <w:rPr>
          <w:rFonts w:ascii="Times New Roman" w:hAnsi="Times New Roman"/>
          <w:color w:val="000000" w:themeColor="text1"/>
          <w:lang w:val="en-GB"/>
        </w:rPr>
        <w:t xml:space="preserve">Response (9b): </w:t>
      </w:r>
    </w:p>
    <w:p w14:paraId="6B2F1837" w14:textId="18FA512F" w:rsidR="004B2534" w:rsidRPr="00BB456E" w:rsidRDefault="00AE64CF" w:rsidP="00506D0C">
      <w:pPr>
        <w:spacing w:after="120"/>
        <w:jc w:val="both"/>
        <w:rPr>
          <w:rFonts w:ascii="Times New Roman" w:eastAsia="Times New Roman" w:hAnsi="Times New Roman"/>
          <w:color w:val="000000" w:themeColor="text1"/>
          <w:lang w:val="en-GB" w:eastAsia="de-DE"/>
        </w:rPr>
      </w:pPr>
      <w:r w:rsidRPr="00BB456E">
        <w:rPr>
          <w:rFonts w:ascii="Times New Roman" w:eastAsia="Times New Roman" w:hAnsi="Times New Roman"/>
          <w:color w:val="000000" w:themeColor="text1"/>
          <w:lang w:val="en-GB" w:eastAsia="de-DE"/>
        </w:rPr>
        <w:t xml:space="preserve">Under climate change scenarios (RCP 2.6 and RCP 4.5), in addition to the above countries, Ireland and the UK (south-western England) would also be susceptible to establishment by </w:t>
      </w:r>
      <w:proofErr w:type="spellStart"/>
      <w:r w:rsidRPr="00BB456E">
        <w:rPr>
          <w:rFonts w:ascii="Times New Roman" w:eastAsia="Times New Roman" w:hAnsi="Times New Roman"/>
          <w:i/>
          <w:color w:val="000000" w:themeColor="text1"/>
          <w:lang w:val="en-GB" w:eastAsia="de-DE"/>
        </w:rPr>
        <w:t>P.manokwari</w:t>
      </w:r>
      <w:proofErr w:type="spellEnd"/>
      <w:r w:rsidR="00BB7C6F" w:rsidRPr="00BB456E">
        <w:rPr>
          <w:rFonts w:ascii="Times New Roman" w:eastAsia="Times New Roman" w:hAnsi="Times New Roman"/>
          <w:color w:val="000000" w:themeColor="text1"/>
          <w:lang w:val="en-GB" w:eastAsia="de-DE"/>
        </w:rPr>
        <w:t xml:space="preserve"> (Figures 3 and 4)</w:t>
      </w:r>
      <w:r w:rsidRPr="00BB456E">
        <w:rPr>
          <w:rFonts w:ascii="Times New Roman" w:eastAsia="Times New Roman" w:hAnsi="Times New Roman"/>
          <w:color w:val="000000" w:themeColor="text1"/>
          <w:lang w:val="en-GB" w:eastAsia="de-DE"/>
        </w:rPr>
        <w:t>.</w:t>
      </w:r>
    </w:p>
    <w:p w14:paraId="270C078F" w14:textId="7795D585" w:rsidR="00B42658" w:rsidRDefault="00746993" w:rsidP="00506D0C">
      <w:pPr>
        <w:spacing w:after="120"/>
        <w:jc w:val="both"/>
        <w:rPr>
          <w:rFonts w:ascii="Times New Roman" w:eastAsia="Times New Roman" w:hAnsi="Times New Roman"/>
          <w:color w:val="000000" w:themeColor="text1"/>
          <w:lang w:val="en-GB" w:eastAsia="de-DE"/>
        </w:rPr>
      </w:pPr>
      <w:r w:rsidRPr="00BB456E">
        <w:rPr>
          <w:rFonts w:ascii="Times New Roman" w:eastAsia="Times New Roman" w:hAnsi="Times New Roman"/>
          <w:color w:val="000000" w:themeColor="text1"/>
          <w:lang w:val="en-GB" w:eastAsia="de-DE"/>
        </w:rPr>
        <w:t>The</w:t>
      </w:r>
      <w:r w:rsidR="00C4180D" w:rsidRPr="00BB456E">
        <w:rPr>
          <w:rFonts w:ascii="Times New Roman" w:eastAsia="Times New Roman" w:hAnsi="Times New Roman"/>
          <w:color w:val="000000" w:themeColor="text1"/>
          <w:lang w:val="en-GB" w:eastAsia="de-DE"/>
        </w:rPr>
        <w:t xml:space="preserve"> climatic</w:t>
      </w:r>
      <w:r w:rsidRPr="00BB456E">
        <w:rPr>
          <w:rFonts w:ascii="Times New Roman" w:eastAsia="Times New Roman" w:hAnsi="Times New Roman"/>
          <w:color w:val="000000" w:themeColor="text1"/>
          <w:lang w:val="en-GB" w:eastAsia="de-DE"/>
        </w:rPr>
        <w:t xml:space="preserve"> suitability for </w:t>
      </w:r>
      <w:r w:rsidRPr="00BB456E">
        <w:rPr>
          <w:rFonts w:ascii="Times New Roman" w:eastAsia="Times New Roman" w:hAnsi="Times New Roman"/>
          <w:i/>
          <w:color w:val="000000" w:themeColor="text1"/>
          <w:lang w:val="en-GB" w:eastAsia="de-DE"/>
        </w:rPr>
        <w:t>P</w:t>
      </w:r>
      <w:r w:rsidR="00C4180D" w:rsidRPr="00BB456E">
        <w:rPr>
          <w:rFonts w:ascii="Times New Roman" w:eastAsia="Times New Roman" w:hAnsi="Times New Roman"/>
          <w:i/>
          <w:color w:val="000000" w:themeColor="text1"/>
          <w:lang w:val="en-GB" w:eastAsia="de-DE"/>
        </w:rPr>
        <w:t xml:space="preserve">. </w:t>
      </w:r>
      <w:proofErr w:type="spellStart"/>
      <w:r w:rsidRPr="00BB456E">
        <w:rPr>
          <w:rFonts w:ascii="Times New Roman" w:eastAsia="Times New Roman" w:hAnsi="Times New Roman"/>
          <w:i/>
          <w:color w:val="000000" w:themeColor="text1"/>
          <w:lang w:val="en-GB" w:eastAsia="de-DE"/>
        </w:rPr>
        <w:t>manokwari</w:t>
      </w:r>
      <w:proofErr w:type="spellEnd"/>
      <w:r w:rsidRPr="00BB456E">
        <w:rPr>
          <w:rFonts w:ascii="Times New Roman" w:eastAsia="Times New Roman" w:hAnsi="Times New Roman"/>
          <w:color w:val="000000" w:themeColor="text1"/>
          <w:lang w:val="en-GB" w:eastAsia="de-DE"/>
        </w:rPr>
        <w:t xml:space="preserve"> w</w:t>
      </w:r>
      <w:r w:rsidR="00C4180D" w:rsidRPr="00BB456E">
        <w:rPr>
          <w:rFonts w:ascii="Times New Roman" w:eastAsia="Times New Roman" w:hAnsi="Times New Roman"/>
          <w:color w:val="000000" w:themeColor="text1"/>
          <w:lang w:val="en-GB" w:eastAsia="de-DE"/>
        </w:rPr>
        <w:t>as most strongly determined by a</w:t>
      </w:r>
      <w:r w:rsidRPr="00BB456E">
        <w:rPr>
          <w:rFonts w:ascii="Times New Roman" w:eastAsia="Times New Roman" w:hAnsi="Times New Roman"/>
          <w:color w:val="000000" w:themeColor="text1"/>
          <w:lang w:val="en-GB" w:eastAsia="de-DE"/>
        </w:rPr>
        <w:t xml:space="preserve">nnual precipitation </w:t>
      </w:r>
      <w:r w:rsidR="00C4180D" w:rsidRPr="00BB456E">
        <w:rPr>
          <w:rFonts w:ascii="Times New Roman" w:eastAsia="Times New Roman" w:hAnsi="Times New Roman"/>
          <w:color w:val="000000" w:themeColor="text1"/>
          <w:lang w:val="en-GB" w:eastAsia="de-DE"/>
        </w:rPr>
        <w:t>and m</w:t>
      </w:r>
      <w:r w:rsidRPr="00BB456E">
        <w:rPr>
          <w:rFonts w:ascii="Times New Roman" w:eastAsia="Times New Roman" w:hAnsi="Times New Roman"/>
          <w:color w:val="000000" w:themeColor="text1"/>
          <w:lang w:val="en-GB" w:eastAsia="de-DE"/>
        </w:rPr>
        <w:t>inimum temperature of the coldest month</w:t>
      </w:r>
      <w:r w:rsidR="00C4180D" w:rsidRPr="00BB456E">
        <w:rPr>
          <w:rFonts w:ascii="Times New Roman" w:eastAsia="Times New Roman" w:hAnsi="Times New Roman"/>
          <w:color w:val="000000" w:themeColor="text1"/>
          <w:lang w:val="en-GB" w:eastAsia="de-DE"/>
        </w:rPr>
        <w:t xml:space="preserve">. Increased annual temperatures will benefit this species provided soil moisture is maintained. Droughts are </w:t>
      </w:r>
      <w:r w:rsidR="00A92CD8">
        <w:rPr>
          <w:rFonts w:ascii="Times New Roman" w:eastAsia="Times New Roman" w:hAnsi="Times New Roman"/>
          <w:color w:val="000000" w:themeColor="text1"/>
          <w:lang w:val="en-GB" w:eastAsia="de-DE"/>
        </w:rPr>
        <w:t xml:space="preserve">generally </w:t>
      </w:r>
      <w:r w:rsidR="00C4180D" w:rsidRPr="00BB456E">
        <w:rPr>
          <w:rFonts w:ascii="Times New Roman" w:eastAsia="Times New Roman" w:hAnsi="Times New Roman"/>
          <w:color w:val="000000" w:themeColor="text1"/>
          <w:lang w:val="en-GB" w:eastAsia="de-DE"/>
        </w:rPr>
        <w:t>detrimental to</w:t>
      </w:r>
      <w:r w:rsidR="00A92CD8">
        <w:rPr>
          <w:rFonts w:ascii="Times New Roman" w:eastAsia="Times New Roman" w:hAnsi="Times New Roman"/>
          <w:color w:val="000000" w:themeColor="text1"/>
          <w:lang w:val="en-GB" w:eastAsia="de-DE"/>
        </w:rPr>
        <w:t xml:space="preserve"> moist-bodied animals like terrestrial flatworms</w:t>
      </w:r>
      <w:r w:rsidR="00472369">
        <w:rPr>
          <w:rFonts w:ascii="Times New Roman" w:eastAsia="Times New Roman" w:hAnsi="Times New Roman"/>
          <w:color w:val="000000" w:themeColor="text1"/>
          <w:lang w:val="en-GB" w:eastAsia="de-DE"/>
        </w:rPr>
        <w:t xml:space="preserve"> which are susceptible to desiccation</w:t>
      </w:r>
      <w:r w:rsidR="00C4180D" w:rsidRPr="00BB456E">
        <w:rPr>
          <w:rFonts w:ascii="Times New Roman" w:eastAsia="Times New Roman" w:hAnsi="Times New Roman"/>
          <w:color w:val="000000" w:themeColor="text1"/>
          <w:lang w:val="en-GB" w:eastAsia="de-DE"/>
        </w:rPr>
        <w:t xml:space="preserve">, although </w:t>
      </w:r>
      <w:r w:rsidR="00A92CD8" w:rsidRPr="00F36E7D">
        <w:rPr>
          <w:rFonts w:ascii="Times New Roman" w:eastAsia="Times New Roman" w:hAnsi="Times New Roman"/>
          <w:i/>
          <w:color w:val="000000" w:themeColor="text1"/>
          <w:lang w:val="en-GB" w:eastAsia="de-DE"/>
        </w:rPr>
        <w:t xml:space="preserve">P. </w:t>
      </w:r>
      <w:proofErr w:type="spellStart"/>
      <w:r w:rsidR="00A92CD8" w:rsidRPr="00F36E7D">
        <w:rPr>
          <w:rFonts w:ascii="Times New Roman" w:eastAsia="Times New Roman" w:hAnsi="Times New Roman"/>
          <w:i/>
          <w:color w:val="000000" w:themeColor="text1"/>
          <w:lang w:val="en-GB" w:eastAsia="de-DE"/>
        </w:rPr>
        <w:t>manokwari</w:t>
      </w:r>
      <w:proofErr w:type="spellEnd"/>
      <w:r w:rsidR="00A92CD8">
        <w:rPr>
          <w:rFonts w:ascii="Times New Roman" w:eastAsia="Times New Roman" w:hAnsi="Times New Roman"/>
          <w:color w:val="000000" w:themeColor="text1"/>
          <w:lang w:val="en-GB" w:eastAsia="de-DE"/>
        </w:rPr>
        <w:t xml:space="preserve"> </w:t>
      </w:r>
      <w:r w:rsidR="00C4180D" w:rsidRPr="00BB456E">
        <w:rPr>
          <w:rFonts w:ascii="Times New Roman" w:eastAsia="Times New Roman" w:hAnsi="Times New Roman"/>
          <w:color w:val="000000" w:themeColor="text1"/>
          <w:lang w:val="en-GB" w:eastAsia="de-DE"/>
        </w:rPr>
        <w:t xml:space="preserve">can survive the dry season in north Queensland </w:t>
      </w:r>
      <w:r w:rsidR="00276A0D">
        <w:rPr>
          <w:rFonts w:ascii="Times New Roman" w:eastAsia="Times New Roman" w:hAnsi="Times New Roman"/>
          <w:color w:val="000000" w:themeColor="text1"/>
          <w:lang w:val="en-GB" w:eastAsia="de-DE"/>
        </w:rPr>
        <w:t xml:space="preserve">by aestivating in the soil </w:t>
      </w:r>
      <w:r w:rsidR="00C4180D" w:rsidRPr="00BB456E">
        <w:rPr>
          <w:rFonts w:ascii="Times New Roman" w:eastAsia="Times New Roman" w:hAnsi="Times New Roman"/>
          <w:color w:val="000000" w:themeColor="text1"/>
          <w:lang w:val="en-GB" w:eastAsia="de-DE"/>
        </w:rPr>
        <w:fldChar w:fldCharType="begin"/>
      </w:r>
      <w:r w:rsidR="00F04A09">
        <w:rPr>
          <w:rFonts w:ascii="Times New Roman" w:eastAsia="Times New Roman" w:hAnsi="Times New Roman"/>
          <w:color w:val="000000" w:themeColor="text1"/>
          <w:lang w:val="en-GB" w:eastAsia="de-DE"/>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00C4180D" w:rsidRPr="00BB456E">
        <w:rPr>
          <w:rFonts w:ascii="Times New Roman" w:eastAsia="Times New Roman" w:hAnsi="Times New Roman"/>
          <w:color w:val="000000" w:themeColor="text1"/>
          <w:lang w:val="en-GB" w:eastAsia="de-DE"/>
        </w:rPr>
        <w:fldChar w:fldCharType="separate"/>
      </w:r>
      <w:r w:rsidR="00CA160C" w:rsidRPr="00BB456E">
        <w:rPr>
          <w:rFonts w:ascii="Times New Roman" w:eastAsia="Times New Roman" w:hAnsi="Times New Roman"/>
          <w:noProof/>
          <w:color w:val="000000" w:themeColor="text1"/>
          <w:lang w:val="en-GB" w:eastAsia="de-DE"/>
        </w:rPr>
        <w:t>(Winsor, 1990)</w:t>
      </w:r>
      <w:r w:rsidR="00C4180D" w:rsidRPr="00BB456E">
        <w:rPr>
          <w:rFonts w:ascii="Times New Roman" w:eastAsia="Times New Roman" w:hAnsi="Times New Roman"/>
          <w:color w:val="000000" w:themeColor="text1"/>
          <w:lang w:val="en-GB" w:eastAsia="de-DE"/>
        </w:rPr>
        <w:fldChar w:fldCharType="end"/>
      </w:r>
      <w:r w:rsidR="00C4180D" w:rsidRPr="00BB456E">
        <w:rPr>
          <w:rFonts w:ascii="Times New Roman" w:eastAsia="Times New Roman" w:hAnsi="Times New Roman"/>
          <w:color w:val="000000" w:themeColor="text1"/>
          <w:lang w:val="en-GB" w:eastAsia="de-DE"/>
        </w:rPr>
        <w:t>.</w:t>
      </w:r>
      <w:r w:rsidR="00506D0C">
        <w:rPr>
          <w:rFonts w:ascii="Times New Roman" w:eastAsia="Times New Roman" w:hAnsi="Times New Roman"/>
          <w:color w:val="000000" w:themeColor="text1"/>
          <w:lang w:val="en-GB" w:eastAsia="de-DE"/>
        </w:rPr>
        <w:t xml:space="preserve"> </w:t>
      </w:r>
    </w:p>
    <w:p w14:paraId="09DD018A" w14:textId="77777777" w:rsidR="00506D0C" w:rsidRPr="00BB456E" w:rsidRDefault="00506D0C" w:rsidP="00506D0C">
      <w:pPr>
        <w:spacing w:after="120"/>
        <w:jc w:val="both"/>
        <w:rPr>
          <w:rFonts w:ascii="Times New Roman" w:eastAsia="Times New Roman" w:hAnsi="Times New Roman"/>
          <w:color w:val="000000" w:themeColor="text1"/>
          <w:lang w:val="en-GB" w:eastAsia="de-DE"/>
        </w:rPr>
      </w:pPr>
    </w:p>
    <w:p w14:paraId="416B2098" w14:textId="77777777" w:rsidR="00B42658" w:rsidRPr="00506D0C" w:rsidRDefault="00B42658">
      <w:pPr>
        <w:spacing w:after="0" w:line="240" w:lineRule="auto"/>
        <w:rPr>
          <w:rFonts w:ascii="Times New Roman" w:eastAsia="Times New Roman" w:hAnsi="Times New Roman"/>
          <w:lang w:val="en-GB" w:eastAsia="de-DE"/>
        </w:rPr>
      </w:pPr>
      <w:r w:rsidRPr="00506D0C">
        <w:rPr>
          <w:rFonts w:ascii="Times New Roman" w:eastAsia="Times New Roman" w:hAnsi="Times New Roman"/>
          <w:lang w:val="en-GB" w:eastAsia="de-DE"/>
        </w:rPr>
        <w:br w:type="page"/>
      </w:r>
    </w:p>
    <w:p w14:paraId="3F92DA92" w14:textId="77777777" w:rsidR="008959AE" w:rsidRDefault="00AE64CF" w:rsidP="00AE64CF">
      <w:pPr>
        <w:pStyle w:val="FirstParagraph"/>
        <w:jc w:val="both"/>
        <w:rPr>
          <w:rFonts w:ascii="Times New Roman" w:hAnsi="Times New Roman" w:cs="Times New Roman"/>
          <w:b/>
          <w:lang w:val="en-GB"/>
        </w:rPr>
      </w:pPr>
      <w:r w:rsidRPr="00BB456E">
        <w:rPr>
          <w:noProof/>
          <w:lang w:val="de-AT" w:eastAsia="de-AT"/>
        </w:rPr>
        <w:lastRenderedPageBreak/>
        <w:drawing>
          <wp:inline distT="0" distB="0" distL="0" distR="0" wp14:anchorId="3D255E1E" wp14:editId="3F767C7F">
            <wp:extent cx="5969000" cy="3837214"/>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Platydemus%20manokwari\Platydemus.manokwari.v1\Platydemus.manokwari.v1_EU28_prop_suitable.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969000" cy="3837214"/>
                    </a:xfrm>
                    <a:prstGeom prst="rect">
                      <a:avLst/>
                    </a:prstGeom>
                    <a:noFill/>
                    <a:ln w="9525">
                      <a:noFill/>
                      <a:headEnd/>
                      <a:tailEnd/>
                    </a:ln>
                  </pic:spPr>
                </pic:pic>
              </a:graphicData>
            </a:graphic>
          </wp:inline>
        </w:drawing>
      </w:r>
    </w:p>
    <w:p w14:paraId="0B753769" w14:textId="7FD7E2FC" w:rsidR="00AE64CF" w:rsidRPr="00BB456E" w:rsidRDefault="00AE64CF" w:rsidP="00AE64CF">
      <w:pPr>
        <w:pStyle w:val="FirstParagraph"/>
        <w:jc w:val="both"/>
        <w:rPr>
          <w:rFonts w:ascii="Times New Roman" w:hAnsi="Times New Roman" w:cs="Times New Roman"/>
          <w:lang w:val="en-GB"/>
        </w:rPr>
      </w:pPr>
      <w:r w:rsidRPr="00BB456E">
        <w:rPr>
          <w:rFonts w:ascii="Times New Roman" w:hAnsi="Times New Roman" w:cs="Times New Roman"/>
          <w:b/>
          <w:lang w:val="en-GB"/>
        </w:rPr>
        <w:t>Figure 5.</w:t>
      </w:r>
      <w:r w:rsidRPr="00BB456E">
        <w:rPr>
          <w:rFonts w:ascii="Times New Roman" w:hAnsi="Times New Roman" w:cs="Times New Roman"/>
          <w:lang w:val="en-GB"/>
        </w:rPr>
        <w:t xml:space="preserve"> Variation in projected suitability for </w:t>
      </w:r>
      <w:proofErr w:type="spellStart"/>
      <w:r w:rsidRPr="00BB456E">
        <w:rPr>
          <w:rFonts w:ascii="Times New Roman" w:hAnsi="Times New Roman" w:cs="Times New Roman"/>
          <w:i/>
          <w:lang w:val="en-GB"/>
        </w:rPr>
        <w:t>Platydemus</w:t>
      </w:r>
      <w:proofErr w:type="spellEnd"/>
      <w:r w:rsidRPr="00BB456E">
        <w:rPr>
          <w:rFonts w:ascii="Times New Roman" w:hAnsi="Times New Roman" w:cs="Times New Roman"/>
          <w:i/>
          <w:lang w:val="en-GB"/>
        </w:rPr>
        <w:t xml:space="preserve"> </w:t>
      </w:r>
      <w:proofErr w:type="spellStart"/>
      <w:r w:rsidRPr="00BB456E">
        <w:rPr>
          <w:rFonts w:ascii="Times New Roman" w:hAnsi="Times New Roman" w:cs="Times New Roman"/>
          <w:i/>
          <w:lang w:val="en-GB"/>
        </w:rPr>
        <w:t>manokwari</w:t>
      </w:r>
      <w:proofErr w:type="spellEnd"/>
      <w:r w:rsidRPr="00BB456E">
        <w:rPr>
          <w:rFonts w:ascii="Times New Roman" w:hAnsi="Times New Roman" w:cs="Times New Roman"/>
          <w:lang w:val="en-GB"/>
        </w:rPr>
        <w:t xml:space="preserve"> establishment among European Union countries and the UK. The bar plots show the proportion of grid cells in each country classified as suitable in the current climate and projected climate for the 2070s under two RCP emissions scenarios. For details, please see attached species distribution model.</w:t>
      </w:r>
    </w:p>
    <w:p w14:paraId="68CEB4BC" w14:textId="762A9108" w:rsidR="00E31411" w:rsidRPr="00BB456E" w:rsidRDefault="00E31411" w:rsidP="00E31411">
      <w:pPr>
        <w:pStyle w:val="Textkrper"/>
        <w:rPr>
          <w:lang w:val="en-GB"/>
        </w:rPr>
      </w:pPr>
    </w:p>
    <w:p w14:paraId="138AC348" w14:textId="4F8F2429" w:rsidR="00B42658" w:rsidRPr="00506D0C" w:rsidRDefault="00B42658">
      <w:pPr>
        <w:spacing w:after="0" w:line="240" w:lineRule="auto"/>
        <w:rPr>
          <w:rFonts w:ascii="Times New Roman" w:eastAsia="Times New Roman" w:hAnsi="Times New Roman"/>
          <w:lang w:val="en-GB" w:eastAsia="de-DE"/>
        </w:rPr>
      </w:pPr>
      <w:r w:rsidRPr="00506D0C">
        <w:rPr>
          <w:rFonts w:ascii="Times New Roman" w:eastAsia="Times New Roman" w:hAnsi="Times New Roman"/>
          <w:lang w:val="en-GB" w:eastAsia="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2F6FC2" w14:paraId="6DF357EB" w14:textId="77777777" w:rsidTr="00B42658">
        <w:tc>
          <w:tcPr>
            <w:tcW w:w="9062" w:type="dxa"/>
            <w:shd w:val="clear" w:color="auto" w:fill="auto"/>
          </w:tcPr>
          <w:p w14:paraId="08C0F7E9" w14:textId="77777777" w:rsidR="004B2534" w:rsidRPr="00BB456E" w:rsidRDefault="004B2534" w:rsidP="00B94B35">
            <w:pPr>
              <w:spacing w:after="120"/>
              <w:rPr>
                <w:b/>
                <w:lang w:val="en-GB"/>
              </w:rPr>
            </w:pPr>
            <w:r w:rsidRPr="00BB456E">
              <w:rPr>
                <w:rFonts w:ascii="Times New Roman" w:hAnsi="Times New Roman"/>
                <w:b/>
                <w:lang w:val="en-GB"/>
              </w:rPr>
              <w:lastRenderedPageBreak/>
              <w:t>A10. Is the organism known to be invasive (i.e. to threaten or adversely impact upon biodiversity and related ecosystem services) anywhere outside the risk assessment area?</w:t>
            </w:r>
          </w:p>
        </w:tc>
      </w:tr>
    </w:tbl>
    <w:p w14:paraId="2B80CE01" w14:textId="77777777" w:rsidR="004B2534" w:rsidRPr="00BB456E" w:rsidRDefault="004B2534" w:rsidP="00506D0C">
      <w:pPr>
        <w:spacing w:after="120"/>
        <w:rPr>
          <w:lang w:val="en-GB"/>
        </w:rPr>
      </w:pPr>
    </w:p>
    <w:p w14:paraId="076BCB1E" w14:textId="77777777" w:rsidR="00A1243A" w:rsidRPr="00BB456E" w:rsidRDefault="00A1243A" w:rsidP="00506D0C">
      <w:pPr>
        <w:spacing w:after="120"/>
        <w:rPr>
          <w:rFonts w:ascii="Times New Roman" w:hAnsi="Times New Roman"/>
          <w:lang w:val="en-GB"/>
        </w:rPr>
      </w:pPr>
      <w:r w:rsidRPr="00BB456E">
        <w:rPr>
          <w:rFonts w:ascii="Times New Roman" w:hAnsi="Times New Roman"/>
          <w:lang w:val="en-GB"/>
        </w:rPr>
        <w:t xml:space="preserve">Response: </w:t>
      </w:r>
    </w:p>
    <w:p w14:paraId="4D5BEDB4" w14:textId="50C2CFA4" w:rsidR="004B2534" w:rsidRPr="00BB456E" w:rsidRDefault="003F11BB" w:rsidP="00506D0C">
      <w:pPr>
        <w:spacing w:after="120"/>
        <w:jc w:val="both"/>
        <w:rPr>
          <w:rStyle w:val="CharAttribute10"/>
          <w:rFonts w:eastAsia="Batang"/>
          <w:lang w:val="en-GB"/>
        </w:rPr>
      </w:pPr>
      <w:r w:rsidRPr="00BB456E">
        <w:rPr>
          <w:rStyle w:val="CharAttribute10"/>
          <w:rFonts w:eastAsia="Batang"/>
          <w:lang w:val="en-GB"/>
        </w:rPr>
        <w:t>The flatworm is l</w:t>
      </w:r>
      <w:r w:rsidR="00762296" w:rsidRPr="00BB456E">
        <w:rPr>
          <w:rStyle w:val="CharAttribute10"/>
          <w:rFonts w:eastAsia="Batang"/>
          <w:lang w:val="en-GB"/>
        </w:rPr>
        <w:t>isted as one of the ‘</w:t>
      </w:r>
      <w:r w:rsidRPr="00BB456E">
        <w:rPr>
          <w:rStyle w:val="CharAttribute10"/>
          <w:rFonts w:eastAsia="Batang"/>
          <w:lang w:val="en-GB"/>
        </w:rPr>
        <w:t>Wor</w:t>
      </w:r>
      <w:r w:rsidR="00762296" w:rsidRPr="00BB456E">
        <w:rPr>
          <w:rStyle w:val="CharAttribute10"/>
          <w:rFonts w:eastAsia="Batang"/>
          <w:lang w:val="en-GB"/>
        </w:rPr>
        <w:t>ld's Worst Invader Alien Species’</w:t>
      </w:r>
      <w:r w:rsidR="00B42658" w:rsidRPr="00BB456E">
        <w:rPr>
          <w:rStyle w:val="CharAttribute10"/>
          <w:rFonts w:eastAsia="Batang"/>
          <w:lang w:val="en-GB"/>
        </w:rPr>
        <w:t xml:space="preserve"> </w:t>
      </w:r>
      <w:r w:rsidR="00B42658" w:rsidRPr="00BB456E">
        <w:rPr>
          <w:rStyle w:val="CharAttribute10"/>
          <w:rFonts w:eastAsia="Batang"/>
          <w:lang w:val="en-GB"/>
        </w:rPr>
        <w:fldChar w:fldCharType="begin"/>
      </w:r>
      <w:r w:rsidR="00F04A09">
        <w:rPr>
          <w:rStyle w:val="CharAttribute10"/>
          <w:rFonts w:eastAsia="Batang"/>
          <w:lang w:val="en-GB"/>
        </w:rPr>
        <w:instrText xml:space="preserve"> ADDIN EN.CITE &lt;EndNote&gt;&lt;Cite&gt;&lt;Author&gt;Lowe&lt;/Author&gt;&lt;Year&gt;2000&lt;/Year&gt;&lt;RecNum&gt;4194&lt;/RecNum&gt;&lt;DisplayText&gt;(Lowe&lt;style face="italic"&gt; et al.&lt;/style&gt;, 2000)&lt;/DisplayText&gt;&lt;record&gt;&lt;rec-number&gt;4194&lt;/rec-number&gt;&lt;foreign-keys&gt;&lt;key app="EN" db-id="0rzd9vvw20fpwcezxth5rrsuefxradxptezr" timestamp="1591267163" guid="8bb90019-c781-4c0b-b251-0aa455582361"&gt;4194&lt;/key&gt;&lt;/foreign-keys&gt;&lt;ref-type name="Book"&gt;6&lt;/ref-type&gt;&lt;contributors&gt;&lt;authors&gt;&lt;author&gt;Lowe, S.&lt;/author&gt;&lt;author&gt;Browne, M.&lt;/author&gt;&lt;author&gt;Boudjelas, S.&lt;/author&gt;&lt;author&gt;De Poorter, M.&lt;/author&gt;&lt;/authors&gt;&lt;/contributors&gt;&lt;titles&gt;&lt;title&gt;100 of the world’s worst invasive alien species: a selection from the global invasive species database.&lt;/title&gt;&lt;secondary-title&gt;The Invasive Species Specialist Group (ISSG) a specialist group of the Species Survival Commission (SSC)&lt;/secondary-title&gt;&lt;/titles&gt;&lt;pages&gt;12&lt;/pages&gt;&lt;dates&gt;&lt;year&gt;2000&lt;/year&gt;&lt;/dates&gt;&lt;pub-location&gt;Auckland, New Zealand&lt;/pub-location&gt;&lt;publisher&gt;World Conservation Union (IUCN)&lt;/publisher&gt;&lt;urls&gt;&lt;related-urls&gt;&lt;url&gt;http://www.iucngisd.org/gisd/100_worst.php&lt;/url&gt;&lt;/related-urls&gt;&lt;/urls&gt;&lt;/record&gt;&lt;/Cite&gt;&lt;/EndNote&gt;</w:instrText>
      </w:r>
      <w:r w:rsidR="00B42658" w:rsidRPr="00BB456E">
        <w:rPr>
          <w:rStyle w:val="CharAttribute10"/>
          <w:rFonts w:eastAsia="Batang"/>
          <w:lang w:val="en-GB"/>
        </w:rPr>
        <w:fldChar w:fldCharType="separate"/>
      </w:r>
      <w:r w:rsidR="00CA160C" w:rsidRPr="00BB456E">
        <w:rPr>
          <w:rStyle w:val="CharAttribute10"/>
          <w:rFonts w:eastAsia="Batang"/>
          <w:noProof/>
          <w:lang w:val="en-GB"/>
        </w:rPr>
        <w:t>(Lowe</w:t>
      </w:r>
      <w:r w:rsidR="00CA160C" w:rsidRPr="00BB456E">
        <w:rPr>
          <w:rStyle w:val="CharAttribute10"/>
          <w:rFonts w:eastAsia="Batang"/>
          <w:i/>
          <w:noProof/>
          <w:lang w:val="en-GB"/>
        </w:rPr>
        <w:t xml:space="preserve"> et al.</w:t>
      </w:r>
      <w:r w:rsidR="00CA160C" w:rsidRPr="00BB456E">
        <w:rPr>
          <w:rStyle w:val="CharAttribute10"/>
          <w:rFonts w:eastAsia="Batang"/>
          <w:noProof/>
          <w:lang w:val="en-GB"/>
        </w:rPr>
        <w:t>, 2000)</w:t>
      </w:r>
      <w:r w:rsidR="00B42658" w:rsidRPr="00BB456E">
        <w:rPr>
          <w:rStyle w:val="CharAttribute10"/>
          <w:rFonts w:eastAsia="Batang"/>
          <w:lang w:val="en-GB"/>
        </w:rPr>
        <w:fldChar w:fldCharType="end"/>
      </w:r>
      <w:r w:rsidRPr="00BB456E">
        <w:rPr>
          <w:rStyle w:val="CharAttribute10"/>
          <w:rFonts w:eastAsia="Batang"/>
          <w:lang w:val="en-GB"/>
        </w:rPr>
        <w:t xml:space="preserve"> due to its role in the decline of endemic terrestrial snails</w:t>
      </w:r>
      <w:r w:rsidR="008A03B3" w:rsidRPr="00BB456E">
        <w:rPr>
          <w:rStyle w:val="CharAttribute10"/>
          <w:rFonts w:eastAsia="Batang"/>
          <w:lang w:val="en-GB"/>
        </w:rPr>
        <w:t>,</w:t>
      </w:r>
      <w:r w:rsidRPr="00BB456E">
        <w:rPr>
          <w:rStyle w:val="CharAttribute10"/>
          <w:rFonts w:eastAsia="Batang"/>
          <w:lang w:val="en-GB"/>
        </w:rPr>
        <w:t xml:space="preserve"> </w:t>
      </w:r>
      <w:r w:rsidR="008A03B3" w:rsidRPr="00BB456E">
        <w:rPr>
          <w:rStyle w:val="CharAttribute10"/>
          <w:rFonts w:eastAsia="Batang"/>
          <w:lang w:val="en-GB"/>
        </w:rPr>
        <w:t xml:space="preserve">especially </w:t>
      </w:r>
      <w:proofErr w:type="spellStart"/>
      <w:r w:rsidR="008A03B3" w:rsidRPr="00BB456E">
        <w:rPr>
          <w:rStyle w:val="CharAttribute10"/>
          <w:rFonts w:eastAsia="Batang"/>
          <w:i/>
          <w:lang w:val="en-GB"/>
        </w:rPr>
        <w:t>Partula</w:t>
      </w:r>
      <w:proofErr w:type="spellEnd"/>
      <w:r w:rsidR="008A03B3" w:rsidRPr="00BB456E">
        <w:rPr>
          <w:rStyle w:val="CharAttribute10"/>
          <w:rFonts w:eastAsia="Batang"/>
          <w:lang w:val="en-GB"/>
        </w:rPr>
        <w:t xml:space="preserve"> and </w:t>
      </w:r>
      <w:proofErr w:type="spellStart"/>
      <w:r w:rsidR="008A03B3" w:rsidRPr="00BB456E">
        <w:rPr>
          <w:rStyle w:val="CharAttribute10"/>
          <w:rFonts w:eastAsia="Batang"/>
          <w:i/>
          <w:lang w:val="en-GB"/>
        </w:rPr>
        <w:t>Mandarina</w:t>
      </w:r>
      <w:proofErr w:type="spellEnd"/>
      <w:r w:rsidR="008A03B3" w:rsidRPr="00BB456E">
        <w:rPr>
          <w:rStyle w:val="CharAttribute10"/>
          <w:rFonts w:eastAsia="Batang"/>
          <w:lang w:val="en-GB"/>
        </w:rPr>
        <w:t xml:space="preserve"> spp.</w:t>
      </w:r>
      <w:r w:rsidR="00EF69DA" w:rsidRPr="00BB456E">
        <w:rPr>
          <w:rStyle w:val="CharAttribute10"/>
          <w:rFonts w:eastAsia="Batang"/>
          <w:lang w:val="en-GB"/>
        </w:rPr>
        <w:t>,</w:t>
      </w:r>
      <w:r w:rsidR="008A03B3" w:rsidRPr="00BB456E">
        <w:rPr>
          <w:rStyle w:val="CharAttribute10"/>
          <w:rFonts w:eastAsia="Batang"/>
          <w:lang w:val="en-GB"/>
        </w:rPr>
        <w:t xml:space="preserve"> </w:t>
      </w:r>
      <w:r w:rsidRPr="00BB456E">
        <w:rPr>
          <w:rStyle w:val="CharAttribute10"/>
          <w:rFonts w:eastAsia="Batang"/>
          <w:lang w:val="en-GB"/>
        </w:rPr>
        <w:t>on various Pacific islands</w:t>
      </w:r>
      <w:r w:rsidR="00107E9B" w:rsidRPr="00BB456E">
        <w:rPr>
          <w:rStyle w:val="CharAttribute10"/>
          <w:rFonts w:eastAsia="Batang"/>
          <w:lang w:val="en-GB"/>
        </w:rPr>
        <w:t xml:space="preserve"> </w:t>
      </w:r>
      <w:r w:rsidR="00107E9B" w:rsidRPr="00BB456E">
        <w:rPr>
          <w:rStyle w:val="CharAttribute10"/>
          <w:rFonts w:eastAsia="Batang"/>
          <w:lang w:val="en-GB"/>
        </w:rPr>
        <w:fldChar w:fldCharType="begin">
          <w:fldData xml:space="preserve">PEVuZE5vdGU+PENpdGU+PEF1dGhvcj5DaGliYTwvQXV0aG9yPjxZZWFyPjIwMTY8L1llYXI+PFJl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</w:fldData>
        </w:fldChar>
      </w:r>
      <w:r w:rsidR="00F04A09">
        <w:rPr>
          <w:rStyle w:val="CharAttribute10"/>
          <w:rFonts w:eastAsia="Batang"/>
          <w:lang w:val="en-GB"/>
        </w:rPr>
        <w:instrText xml:space="preserve"> ADDIN EN.CITE </w:instrText>
      </w:r>
      <w:r w:rsidR="00F04A09">
        <w:rPr>
          <w:rStyle w:val="CharAttribute10"/>
          <w:rFonts w:eastAsia="Batang"/>
          <w:lang w:val="en-GB"/>
        </w:rPr>
        <w:fldChar w:fldCharType="begin">
          <w:fldData xml:space="preserve">PEVuZE5vdGU+PENpdGU+PEF1dGhvcj5DaGliYTwvQXV0aG9yPjxZZWFyPjIwMTY8L1llYXI+PFJl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</w:fldData>
        </w:fldChar>
      </w:r>
      <w:r w:rsidR="00F04A09">
        <w:rPr>
          <w:rStyle w:val="CharAttribute10"/>
          <w:rFonts w:eastAsia="Batang"/>
          <w:lang w:val="en-GB"/>
        </w:rPr>
        <w:instrText xml:space="preserve"> ADDIN EN.CITE.DATA </w:instrText>
      </w:r>
      <w:r w:rsidR="00F04A09">
        <w:rPr>
          <w:rStyle w:val="CharAttribute10"/>
          <w:rFonts w:eastAsia="Batang"/>
          <w:lang w:val="en-GB"/>
        </w:rPr>
      </w:r>
      <w:r w:rsidR="00F04A09">
        <w:rPr>
          <w:rStyle w:val="CharAttribute10"/>
          <w:rFonts w:eastAsia="Batang"/>
          <w:lang w:val="en-GB"/>
        </w:rPr>
        <w:fldChar w:fldCharType="end"/>
      </w:r>
      <w:r w:rsidR="00107E9B" w:rsidRPr="00BB456E">
        <w:rPr>
          <w:rStyle w:val="CharAttribute10"/>
          <w:rFonts w:eastAsia="Batang"/>
          <w:lang w:val="en-GB"/>
        </w:rPr>
      </w:r>
      <w:r w:rsidR="00107E9B" w:rsidRPr="00BB456E">
        <w:rPr>
          <w:rStyle w:val="CharAttribute10"/>
          <w:rFonts w:eastAsia="Batang"/>
          <w:lang w:val="en-GB"/>
        </w:rPr>
        <w:fldChar w:fldCharType="separate"/>
      </w:r>
      <w:r w:rsidR="00F04A09">
        <w:rPr>
          <w:rStyle w:val="CharAttribute10"/>
          <w:rFonts w:eastAsia="Batang"/>
          <w:noProof/>
          <w:lang w:val="en-GB"/>
        </w:rPr>
        <w:t>(Cowie, 2010;  Chiba and Cowie, 2016)</w:t>
      </w:r>
      <w:r w:rsidR="00107E9B" w:rsidRPr="00BB456E">
        <w:rPr>
          <w:rStyle w:val="CharAttribute10"/>
          <w:rFonts w:eastAsia="Batang"/>
          <w:lang w:val="en-GB"/>
        </w:rPr>
        <w:fldChar w:fldCharType="end"/>
      </w:r>
      <w:r w:rsidRPr="00BB456E">
        <w:rPr>
          <w:rStyle w:val="CharAttribute10"/>
          <w:rFonts w:eastAsia="Batang"/>
          <w:lang w:val="en-GB"/>
        </w:rPr>
        <w:t>.</w:t>
      </w:r>
      <w:r w:rsidR="00AD72C7" w:rsidRPr="00BB456E">
        <w:rPr>
          <w:rStyle w:val="CharAttribute10"/>
          <w:rFonts w:eastAsia="Batang"/>
          <w:lang w:val="en-GB"/>
        </w:rPr>
        <w:t xml:space="preserve"> </w:t>
      </w:r>
      <w:r w:rsidR="00CE3048" w:rsidRPr="00BB456E">
        <w:rPr>
          <w:rStyle w:val="CharAttribute10"/>
          <w:rFonts w:eastAsia="Batang"/>
          <w:lang w:val="en-GB"/>
        </w:rPr>
        <w:t>There are</w:t>
      </w:r>
      <w:r w:rsidR="00B72272" w:rsidRPr="00BB456E">
        <w:rPr>
          <w:rStyle w:val="CharAttribute10"/>
          <w:rFonts w:eastAsia="Batang"/>
          <w:lang w:val="en-GB"/>
        </w:rPr>
        <w:t xml:space="preserve"> specific examples of a </w:t>
      </w:r>
      <w:r w:rsidR="00234601" w:rsidRPr="00BB456E">
        <w:rPr>
          <w:rStyle w:val="CharAttribute10"/>
          <w:rFonts w:eastAsia="Batang"/>
          <w:lang w:val="en-GB"/>
        </w:rPr>
        <w:t xml:space="preserve">severe </w:t>
      </w:r>
      <w:r w:rsidR="00B72272" w:rsidRPr="00BB456E">
        <w:rPr>
          <w:rStyle w:val="CharAttribute10"/>
          <w:rFonts w:eastAsia="Batang"/>
          <w:lang w:val="en-GB"/>
        </w:rPr>
        <w:t>decline in</w:t>
      </w:r>
      <w:r w:rsidR="00234601" w:rsidRPr="00BB456E">
        <w:rPr>
          <w:rStyle w:val="CharAttribute10"/>
          <w:rFonts w:eastAsia="Batang"/>
          <w:lang w:val="en-GB"/>
        </w:rPr>
        <w:t xml:space="preserve"> indigenous</w:t>
      </w:r>
      <w:r w:rsidR="00B72272" w:rsidRPr="00BB456E">
        <w:rPr>
          <w:rStyle w:val="CharAttribute10"/>
          <w:rFonts w:eastAsia="Batang"/>
          <w:lang w:val="en-GB"/>
        </w:rPr>
        <w:t xml:space="preserve"> snail populations</w:t>
      </w:r>
      <w:r w:rsidR="00E82AE9">
        <w:rPr>
          <w:rStyle w:val="CharAttribute10"/>
          <w:rFonts w:eastAsia="Batang"/>
          <w:lang w:val="en-GB"/>
        </w:rPr>
        <w:t xml:space="preserve"> to extinction</w:t>
      </w:r>
      <w:r w:rsidR="00B72272" w:rsidRPr="00BB456E">
        <w:rPr>
          <w:rStyle w:val="CharAttribute10"/>
          <w:rFonts w:eastAsia="Batang"/>
          <w:lang w:val="en-GB"/>
        </w:rPr>
        <w:t xml:space="preserve"> from </w:t>
      </w:r>
      <w:r w:rsidR="00234601" w:rsidRPr="00BB456E">
        <w:rPr>
          <w:rStyle w:val="CharAttribute10"/>
          <w:rFonts w:eastAsia="Batang"/>
          <w:lang w:val="en-GB"/>
        </w:rPr>
        <w:t>the Ogasawara Islands (Japan)</w:t>
      </w:r>
      <w:r w:rsidR="00B72272" w:rsidRPr="00BB456E">
        <w:rPr>
          <w:rStyle w:val="CharAttribute10"/>
          <w:rFonts w:eastAsia="Batang"/>
          <w:lang w:val="en-GB"/>
        </w:rPr>
        <w:t xml:space="preserve"> </w:t>
      </w:r>
      <w:r w:rsidR="00B72272" w:rsidRPr="00BB456E">
        <w:rPr>
          <w:rStyle w:val="CharAttribute10"/>
          <w:rFonts w:eastAsia="Batang"/>
          <w:lang w:val="en-GB"/>
        </w:rPr>
        <w:fldChar w:fldCharType="begin">
          <w:fldData xml:space="preserve">PEVuZE5vdGU+PENpdGU+PEF1dGhvcj5PaGJheWFzaGk8L0F1dGhvcj48WWVhcj4yMDA3PC9ZZWFy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</w:fldData>
        </w:fldChar>
      </w:r>
      <w:r w:rsidR="00F04A09">
        <w:rPr>
          <w:rStyle w:val="CharAttribute10"/>
          <w:rFonts w:eastAsia="Batang"/>
          <w:lang w:val="en-GB"/>
        </w:rPr>
        <w:instrText xml:space="preserve"> ADDIN EN.CITE </w:instrText>
      </w:r>
      <w:r w:rsidR="00F04A09">
        <w:rPr>
          <w:rStyle w:val="CharAttribute10"/>
          <w:rFonts w:eastAsia="Batang"/>
          <w:lang w:val="en-GB"/>
        </w:rPr>
        <w:fldChar w:fldCharType="begin">
          <w:fldData xml:space="preserve">PEVuZE5vdGU+PENpdGU+PEF1dGhvcj5PaGJheWFzaGk8L0F1dGhvcj48WWVhcj4yMDA3PC9ZZWFy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</w:fldData>
        </w:fldChar>
      </w:r>
      <w:r w:rsidR="00F04A09">
        <w:rPr>
          <w:rStyle w:val="CharAttribute10"/>
          <w:rFonts w:eastAsia="Batang"/>
          <w:lang w:val="en-GB"/>
        </w:rPr>
        <w:instrText xml:space="preserve"> ADDIN EN.CITE.DATA </w:instrText>
      </w:r>
      <w:r w:rsidR="00F04A09">
        <w:rPr>
          <w:rStyle w:val="CharAttribute10"/>
          <w:rFonts w:eastAsia="Batang"/>
          <w:lang w:val="en-GB"/>
        </w:rPr>
      </w:r>
      <w:r w:rsidR="00F04A09">
        <w:rPr>
          <w:rStyle w:val="CharAttribute10"/>
          <w:rFonts w:eastAsia="Batang"/>
          <w:lang w:val="en-GB"/>
        </w:rPr>
        <w:fldChar w:fldCharType="end"/>
      </w:r>
      <w:r w:rsidR="00B72272" w:rsidRPr="00BB456E">
        <w:rPr>
          <w:rStyle w:val="CharAttribute10"/>
          <w:rFonts w:eastAsia="Batang"/>
          <w:lang w:val="en-GB"/>
        </w:rPr>
      </w:r>
      <w:r w:rsidR="00B72272" w:rsidRPr="00BB456E">
        <w:rPr>
          <w:rStyle w:val="CharAttribute10"/>
          <w:rFonts w:eastAsia="Batang"/>
          <w:lang w:val="en-GB"/>
        </w:rPr>
        <w:fldChar w:fldCharType="separate"/>
      </w:r>
      <w:r w:rsidR="00204AA2">
        <w:rPr>
          <w:rStyle w:val="CharAttribute10"/>
          <w:rFonts w:eastAsia="Batang"/>
          <w:noProof/>
          <w:lang w:val="en-GB"/>
        </w:rPr>
        <w:t>(Ohbayashi</w:t>
      </w:r>
      <w:r w:rsidR="00204AA2" w:rsidRPr="00204AA2">
        <w:rPr>
          <w:rStyle w:val="CharAttribute10"/>
          <w:rFonts w:eastAsia="Batang"/>
          <w:i/>
          <w:noProof/>
          <w:lang w:val="en-GB"/>
        </w:rPr>
        <w:t xml:space="preserve"> et al.</w:t>
      </w:r>
      <w:r w:rsidR="00204AA2">
        <w:rPr>
          <w:rStyle w:val="CharAttribute10"/>
          <w:rFonts w:eastAsia="Batang"/>
          <w:noProof/>
          <w:lang w:val="en-GB"/>
        </w:rPr>
        <w:t>, 2007;  Sugiura and Yamaura, 2009)</w:t>
      </w:r>
      <w:r w:rsidR="00B72272" w:rsidRPr="00BB456E">
        <w:rPr>
          <w:rStyle w:val="CharAttribute10"/>
          <w:rFonts w:eastAsia="Batang"/>
          <w:lang w:val="en-GB"/>
        </w:rPr>
        <w:fldChar w:fldCharType="end"/>
      </w:r>
      <w:r w:rsidR="00B72272" w:rsidRPr="00BB456E">
        <w:rPr>
          <w:rStyle w:val="CharAttribute10"/>
          <w:rFonts w:eastAsia="Batang"/>
          <w:lang w:val="en-GB"/>
        </w:rPr>
        <w:t xml:space="preserve"> and Guam </w:t>
      </w:r>
      <w:r w:rsidR="00234601" w:rsidRPr="00BB456E">
        <w:rPr>
          <w:rStyle w:val="CharAttribute10"/>
          <w:rFonts w:eastAsia="Batang"/>
          <w:lang w:val="en-GB"/>
        </w:rPr>
        <w:fldChar w:fldCharType="begin"/>
      </w:r>
      <w:r w:rsidR="00F04A09">
        <w:rPr>
          <w:rStyle w:val="CharAttribute10"/>
          <w:rFonts w:eastAsia="Batang"/>
          <w:lang w:val="en-GB"/>
        </w:rPr>
        <w:instrText xml:space="preserve"> ADDIN EN.CITE &lt;EndNote&gt;&lt;Cite&gt;&lt;Author&gt;Hopper&lt;/Author&gt;&lt;Year&gt;1992&lt;/Year&gt;&lt;RecNum&gt;2133&lt;/RecNum&gt;&lt;DisplayText&gt;(Hopper and Smith, 1992)&lt;/DisplayText&gt;&lt;record&gt;&lt;rec-number&gt;2133&lt;/rec-number&gt;&lt;foreign-keys&gt;&lt;key app="EN" db-id="0rzd9vvw20fpwcezxth5rrsuefxradxptezr" timestamp="1586184320" guid="926c4b7c-5d85-4a6c-9d90-a6a6412201f0"&gt;2133&lt;/key&gt;&lt;/foreign-keys&gt;&lt;ref-type name="Journal Article"&gt;17&lt;/ref-type&gt;&lt;contributors&gt;&lt;authors&gt;&lt;author&gt;Hopper, David R&lt;/author&gt;&lt;author&gt;Smith, Barry D&lt;/author&gt;&lt;/authors&gt;&lt;/contributors&gt;&lt;titles&gt;&lt;title&gt;Status of tree snails (Gastropoda: Partulidae) on Guam, with a resurvey of sites studied by HE Campton in 1920&lt;/title&gt;&lt;secondary-title&gt;Pacific Science&lt;/secondary-title&gt;&lt;/titles&gt;&lt;periodical&gt;&lt;full-title&gt;Pacific Science&lt;/full-title&gt;&lt;/periodical&gt;&lt;pages&gt;77-85&lt;/pages&gt;&lt;volume&gt;46&lt;/volume&gt;&lt;number&gt;1&lt;/number&gt;&lt;dates&gt;&lt;year&gt;1992&lt;/year&gt;&lt;/dates&gt;&lt;isbn&gt;0030-8870&lt;/isbn&gt;&lt;urls&gt;&lt;/urls&gt;&lt;/record&gt;&lt;/Cite&gt;&lt;/EndNote&gt;</w:instrText>
      </w:r>
      <w:r w:rsidR="00234601" w:rsidRPr="00BB456E">
        <w:rPr>
          <w:rStyle w:val="CharAttribute10"/>
          <w:rFonts w:eastAsia="Batang"/>
          <w:lang w:val="en-GB"/>
        </w:rPr>
        <w:fldChar w:fldCharType="separate"/>
      </w:r>
      <w:r w:rsidR="00CA160C" w:rsidRPr="00BB456E">
        <w:rPr>
          <w:rStyle w:val="CharAttribute10"/>
          <w:rFonts w:eastAsia="Batang"/>
          <w:noProof/>
          <w:lang w:val="en-GB"/>
        </w:rPr>
        <w:t>(Hopper and Smith, 1992)</w:t>
      </w:r>
      <w:r w:rsidR="00234601" w:rsidRPr="00BB456E">
        <w:rPr>
          <w:rStyle w:val="CharAttribute10"/>
          <w:rFonts w:eastAsia="Batang"/>
          <w:lang w:val="en-GB"/>
        </w:rPr>
        <w:fldChar w:fldCharType="end"/>
      </w:r>
      <w:r w:rsidR="00234601" w:rsidRPr="00BB456E">
        <w:rPr>
          <w:rStyle w:val="CharAttribute10"/>
          <w:rFonts w:eastAsia="Batang"/>
          <w:lang w:val="en-GB"/>
        </w:rPr>
        <w:t xml:space="preserve">. </w:t>
      </w:r>
    </w:p>
    <w:p w14:paraId="41AB863B" w14:textId="20F6862E" w:rsidR="00B42658" w:rsidRPr="00BB456E" w:rsidRDefault="00B42658" w:rsidP="00506D0C">
      <w:pPr>
        <w:spacing w:after="120"/>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2F6FC2" w14:paraId="0FB7361D" w14:textId="77777777" w:rsidTr="00B94B35">
        <w:tc>
          <w:tcPr>
            <w:tcW w:w="9212" w:type="dxa"/>
            <w:shd w:val="clear" w:color="auto" w:fill="auto"/>
          </w:tcPr>
          <w:p w14:paraId="5ABAE7E2" w14:textId="77777777" w:rsidR="004B2534" w:rsidRPr="00BB456E" w:rsidRDefault="004B2534" w:rsidP="00B94B35">
            <w:pPr>
              <w:snapToGrid w:val="0"/>
              <w:spacing w:after="120"/>
              <w:rPr>
                <w:rFonts w:ascii="Times New Roman" w:hAnsi="Times New Roman"/>
                <w:b/>
                <w:lang w:val="en-GB"/>
              </w:rPr>
            </w:pPr>
            <w:r w:rsidRPr="00BB456E">
              <w:rPr>
                <w:rFonts w:ascii="Times New Roman" w:hAnsi="Times New Roman"/>
                <w:b/>
                <w:lang w:val="en-GB"/>
              </w:rPr>
              <w:t xml:space="preserve">A11. In which biogeographic region(s) or marine </w:t>
            </w:r>
            <w:proofErr w:type="spellStart"/>
            <w:r w:rsidRPr="00BB456E">
              <w:rPr>
                <w:rFonts w:ascii="Times New Roman" w:hAnsi="Times New Roman"/>
                <w:b/>
                <w:lang w:val="en-GB"/>
              </w:rPr>
              <w:t>subregion</w:t>
            </w:r>
            <w:proofErr w:type="spellEnd"/>
            <w:r w:rsidRPr="00BB456E">
              <w:rPr>
                <w:rFonts w:ascii="Times New Roman" w:hAnsi="Times New Roman"/>
                <w:b/>
                <w:lang w:val="en-GB"/>
              </w:rPr>
              <w:t xml:space="preserve">(s) in the risk assessment area has the species shown signs of invasiveness? Indicate the area endangered by the organism as detailed as possible. </w:t>
            </w:r>
          </w:p>
          <w:p w14:paraId="4F5EAC9B" w14:textId="77777777" w:rsidR="004B2534" w:rsidRPr="00BB456E" w:rsidRDefault="004B2534" w:rsidP="00B94B35">
            <w:pPr>
              <w:spacing w:after="120"/>
              <w:jc w:val="both"/>
              <w:rPr>
                <w:rFonts w:ascii="Times New Roman" w:hAnsi="Times New Roman"/>
                <w:lang w:val="en-GB"/>
              </w:rPr>
            </w:pPr>
            <w:r w:rsidRPr="00BB456E">
              <w:rPr>
                <w:rFonts w:ascii="Times New Roman" w:hAnsi="Times New Roman"/>
                <w:lang w:val="en-GB"/>
              </w:rPr>
              <w:t>Freshwater / terrestrial biogeographic regions:</w:t>
            </w:r>
          </w:p>
          <w:p w14:paraId="7E109889" w14:textId="77777777" w:rsidR="004B2534" w:rsidRPr="00BB456E" w:rsidRDefault="004B2534" w:rsidP="00B94B35">
            <w:pPr>
              <w:numPr>
                <w:ilvl w:val="0"/>
                <w:numId w:val="5"/>
              </w:numPr>
              <w:spacing w:after="120"/>
              <w:ind w:left="318" w:hanging="318"/>
              <w:jc w:val="both"/>
              <w:rPr>
                <w:rFonts w:ascii="Times New Roman" w:hAnsi="Times New Roman"/>
                <w:lang w:val="en-GB"/>
              </w:rPr>
            </w:pPr>
            <w:r w:rsidRPr="00BB456E">
              <w:rPr>
                <w:rFonts w:ascii="Times New Roman" w:hAnsi="Times New Roman"/>
                <w:lang w:val="en-GB"/>
              </w:rPr>
              <w:t xml:space="preserve">Alpine, Atlantic, Black Sea, Boreal, Continental, Mediterranean, Pannonian, </w:t>
            </w:r>
            <w:proofErr w:type="spellStart"/>
            <w:r w:rsidRPr="00BB456E">
              <w:rPr>
                <w:rFonts w:ascii="Times New Roman" w:hAnsi="Times New Roman"/>
                <w:lang w:val="en-GB"/>
              </w:rPr>
              <w:t>Steppic</w:t>
            </w:r>
            <w:proofErr w:type="spellEnd"/>
          </w:p>
          <w:p w14:paraId="5DB8C4FE" w14:textId="77777777" w:rsidR="004B2534" w:rsidRPr="00BB456E" w:rsidRDefault="004B2534" w:rsidP="00B94B35">
            <w:pPr>
              <w:spacing w:after="120"/>
              <w:jc w:val="both"/>
              <w:rPr>
                <w:rFonts w:ascii="Times New Roman" w:hAnsi="Times New Roman"/>
                <w:lang w:val="en-GB"/>
              </w:rPr>
            </w:pPr>
            <w:r w:rsidRPr="00BB456E">
              <w:rPr>
                <w:rFonts w:ascii="Times New Roman" w:hAnsi="Times New Roman"/>
                <w:lang w:val="en-GB"/>
              </w:rPr>
              <w:t>Marine regions:</w:t>
            </w:r>
          </w:p>
          <w:p w14:paraId="146A1C9E" w14:textId="77777777" w:rsidR="004B2534" w:rsidRPr="00BB456E" w:rsidRDefault="004B2534" w:rsidP="00B94B35">
            <w:pPr>
              <w:numPr>
                <w:ilvl w:val="0"/>
                <w:numId w:val="5"/>
              </w:numPr>
              <w:spacing w:after="120"/>
              <w:ind w:left="318" w:hanging="318"/>
              <w:jc w:val="both"/>
              <w:rPr>
                <w:rFonts w:ascii="Times New Roman" w:hAnsi="Times New Roman"/>
                <w:lang w:val="en-GB"/>
              </w:rPr>
            </w:pPr>
            <w:r w:rsidRPr="00BB456E">
              <w:rPr>
                <w:rFonts w:ascii="Times New Roman" w:hAnsi="Times New Roman"/>
                <w:lang w:val="en-GB"/>
              </w:rPr>
              <w:t>Baltic Sea, North-east Atlantic Ocean, Mediterranean Sea, Black Sea</w:t>
            </w:r>
          </w:p>
          <w:p w14:paraId="45D892CB" w14:textId="77777777" w:rsidR="004B2534" w:rsidRPr="00BB456E" w:rsidRDefault="004B2534" w:rsidP="00B94B35">
            <w:pPr>
              <w:spacing w:after="120"/>
              <w:jc w:val="both"/>
              <w:rPr>
                <w:rFonts w:ascii="Times New Roman" w:hAnsi="Times New Roman"/>
                <w:lang w:val="en-GB"/>
              </w:rPr>
            </w:pPr>
            <w:r w:rsidRPr="00BB456E">
              <w:rPr>
                <w:rFonts w:ascii="Times New Roman" w:hAnsi="Times New Roman"/>
                <w:lang w:val="en-GB"/>
              </w:rPr>
              <w:t xml:space="preserve">Marine </w:t>
            </w:r>
            <w:proofErr w:type="spellStart"/>
            <w:r w:rsidRPr="00BB456E">
              <w:rPr>
                <w:rFonts w:ascii="Times New Roman" w:hAnsi="Times New Roman"/>
                <w:lang w:val="en-GB"/>
              </w:rPr>
              <w:t>subregions</w:t>
            </w:r>
            <w:proofErr w:type="spellEnd"/>
            <w:r w:rsidRPr="00BB456E">
              <w:rPr>
                <w:rFonts w:ascii="Times New Roman" w:hAnsi="Times New Roman"/>
                <w:lang w:val="en-GB"/>
              </w:rPr>
              <w:t>:</w:t>
            </w:r>
          </w:p>
          <w:p w14:paraId="208454D5" w14:textId="77777777" w:rsidR="004B2534" w:rsidRPr="00BB456E" w:rsidRDefault="004B2534" w:rsidP="00B94B35">
            <w:pPr>
              <w:snapToGrid w:val="0"/>
              <w:spacing w:after="120"/>
              <w:rPr>
                <w:lang w:val="en-GB"/>
              </w:rPr>
            </w:pPr>
            <w:r w:rsidRPr="00BB456E">
              <w:rPr>
                <w:rFonts w:ascii="Times New Roman" w:hAnsi="Times New Roman"/>
                <w:lang w:val="en-GB"/>
              </w:rPr>
              <w:t xml:space="preserve">Greater North Sea, incl. the Kattegat and the English Channel, Celtic Seas, Bay of Biscay and the Iberian Coast, Western Mediterranean Sea, Adriatic Sea, Ionian Sea, Central Mediterranean Sea, Aegean-Levantine Sea </w:t>
            </w:r>
          </w:p>
        </w:tc>
      </w:tr>
    </w:tbl>
    <w:p w14:paraId="02A3BBFF" w14:textId="77777777" w:rsidR="004B2534" w:rsidRPr="00BB456E" w:rsidRDefault="004B2534" w:rsidP="00506D0C">
      <w:pPr>
        <w:spacing w:after="120"/>
        <w:rPr>
          <w:lang w:val="en-GB"/>
        </w:rPr>
      </w:pPr>
    </w:p>
    <w:p w14:paraId="5E6FE7B9" w14:textId="77777777" w:rsidR="00A1243A" w:rsidRPr="00BB456E" w:rsidRDefault="00A1243A" w:rsidP="00506D0C">
      <w:pPr>
        <w:spacing w:after="120"/>
        <w:rPr>
          <w:rFonts w:ascii="Times New Roman" w:hAnsi="Times New Roman"/>
          <w:lang w:val="en-GB"/>
        </w:rPr>
      </w:pPr>
      <w:r w:rsidRPr="00BB456E">
        <w:rPr>
          <w:rFonts w:ascii="Times New Roman" w:hAnsi="Times New Roman"/>
          <w:lang w:val="en-GB"/>
        </w:rPr>
        <w:t xml:space="preserve">Response: </w:t>
      </w:r>
    </w:p>
    <w:p w14:paraId="061985FF" w14:textId="29E292AB" w:rsidR="004B2534" w:rsidRDefault="00B11B11" w:rsidP="00506D0C">
      <w:pPr>
        <w:spacing w:after="120"/>
        <w:jc w:val="both"/>
        <w:rPr>
          <w:rFonts w:ascii="Times New Roman" w:eastAsia="Times New Roman" w:hAnsi="Times New Roman"/>
          <w:color w:val="000000"/>
          <w:lang w:val="en-GB" w:eastAsia="de-DE"/>
        </w:rPr>
      </w:pPr>
      <w:proofErr w:type="spellStart"/>
      <w:r w:rsidRPr="00BB456E">
        <w:rPr>
          <w:rFonts w:ascii="Times New Roman" w:eastAsia="Times New Roman" w:hAnsi="Times New Roman"/>
          <w:i/>
          <w:color w:val="000000"/>
          <w:lang w:val="en-GB" w:eastAsia="de-DE"/>
        </w:rPr>
        <w:t>Platydemus</w:t>
      </w:r>
      <w:proofErr w:type="spellEnd"/>
      <w:r w:rsidRPr="00BB456E">
        <w:rPr>
          <w:rFonts w:ascii="Times New Roman" w:eastAsia="Times New Roman" w:hAnsi="Times New Roman"/>
          <w:i/>
          <w:color w:val="000000"/>
          <w:lang w:val="en-GB" w:eastAsia="de-DE"/>
        </w:rPr>
        <w:t xml:space="preserve"> </w:t>
      </w:r>
      <w:proofErr w:type="spellStart"/>
      <w:r w:rsidRPr="00BB456E">
        <w:rPr>
          <w:rFonts w:ascii="Times New Roman" w:eastAsia="Times New Roman" w:hAnsi="Times New Roman"/>
          <w:i/>
          <w:color w:val="000000"/>
          <w:lang w:val="en-GB" w:eastAsia="de-DE"/>
        </w:rPr>
        <w:t>manokwari</w:t>
      </w:r>
      <w:proofErr w:type="spellEnd"/>
      <w:r w:rsidRPr="00BB456E">
        <w:rPr>
          <w:rFonts w:ascii="Times New Roman" w:eastAsia="Times New Roman" w:hAnsi="Times New Roman"/>
          <w:color w:val="000000"/>
          <w:lang w:val="en-GB" w:eastAsia="de-DE"/>
        </w:rPr>
        <w:t xml:space="preserve"> has not invaded the risk assessment area. The single record of this flatworm</w:t>
      </w:r>
      <w:r w:rsidR="003C5223" w:rsidRPr="00BB456E">
        <w:rPr>
          <w:rFonts w:ascii="Times New Roman" w:eastAsia="Times New Roman" w:hAnsi="Times New Roman"/>
          <w:color w:val="000000"/>
          <w:lang w:val="en-GB" w:eastAsia="de-DE"/>
        </w:rPr>
        <w:t xml:space="preserve"> </w:t>
      </w:r>
      <w:r w:rsidR="00E82AE9">
        <w:rPr>
          <w:rFonts w:ascii="Times New Roman" w:eastAsia="Times New Roman" w:hAnsi="Times New Roman"/>
          <w:color w:val="000000"/>
          <w:lang w:val="en-GB" w:eastAsia="de-DE"/>
        </w:rPr>
        <w:t xml:space="preserve">from Europe </w:t>
      </w:r>
      <w:r w:rsidR="00C50512" w:rsidRPr="00BB456E">
        <w:rPr>
          <w:rFonts w:ascii="Times New Roman" w:eastAsia="Times New Roman" w:hAnsi="Times New Roman"/>
          <w:color w:val="000000"/>
          <w:lang w:val="en-GB" w:eastAsia="de-DE"/>
        </w:rPr>
        <w:t xml:space="preserve">is </w:t>
      </w:r>
      <w:r w:rsidR="003C5223" w:rsidRPr="00BB456E">
        <w:rPr>
          <w:rFonts w:ascii="Times New Roman" w:eastAsia="Times New Roman" w:hAnsi="Times New Roman"/>
          <w:color w:val="000000"/>
          <w:lang w:val="en-GB" w:eastAsia="de-DE"/>
        </w:rPr>
        <w:t xml:space="preserve">from a </w:t>
      </w:r>
      <w:r w:rsidR="00751D8B" w:rsidRPr="00BB456E">
        <w:rPr>
          <w:rFonts w:ascii="Times New Roman" w:eastAsia="Times New Roman" w:hAnsi="Times New Roman"/>
          <w:color w:val="000000"/>
          <w:lang w:val="en-GB" w:eastAsia="de-DE"/>
        </w:rPr>
        <w:t>hothouse</w:t>
      </w:r>
      <w:r w:rsidR="003C5223" w:rsidRPr="00BB456E">
        <w:rPr>
          <w:rFonts w:ascii="Times New Roman" w:eastAsia="Times New Roman" w:hAnsi="Times New Roman"/>
          <w:color w:val="000000"/>
          <w:lang w:val="en-GB" w:eastAsia="de-DE"/>
        </w:rPr>
        <w:t xml:space="preserve"> in France and it has not established in the wild.</w:t>
      </w:r>
    </w:p>
    <w:p w14:paraId="5D3C7A07" w14:textId="77777777" w:rsidR="00506D0C" w:rsidRPr="00BB456E" w:rsidRDefault="00506D0C" w:rsidP="00506D0C">
      <w:pPr>
        <w:spacing w:after="120"/>
        <w:jc w:val="both"/>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2F6FC2" w14:paraId="6F1443C2" w14:textId="77777777" w:rsidTr="00B94B35">
        <w:tc>
          <w:tcPr>
            <w:tcW w:w="9212" w:type="dxa"/>
            <w:shd w:val="clear" w:color="auto" w:fill="auto"/>
          </w:tcPr>
          <w:p w14:paraId="1C362D54" w14:textId="77777777" w:rsidR="004B2534" w:rsidRPr="00BB456E" w:rsidRDefault="004B2534" w:rsidP="00B94B35">
            <w:pPr>
              <w:snapToGrid w:val="0"/>
              <w:spacing w:after="120"/>
              <w:rPr>
                <w:rFonts w:ascii="Times New Roman" w:hAnsi="Times New Roman"/>
                <w:b/>
                <w:lang w:val="en-GB"/>
              </w:rPr>
            </w:pPr>
            <w:r w:rsidRPr="00BB456E">
              <w:rPr>
                <w:rFonts w:ascii="Times New Roman" w:hAnsi="Times New Roman"/>
                <w:b/>
                <w:lang w:val="en-GB"/>
              </w:rPr>
              <w:t xml:space="preserve">A12. In which EU </w:t>
            </w:r>
            <w:r w:rsidR="00135309" w:rsidRPr="00BB456E">
              <w:rPr>
                <w:rFonts w:ascii="Times New Roman" w:hAnsi="Times New Roman"/>
                <w:b/>
                <w:lang w:val="en-GB"/>
              </w:rPr>
              <w:t>M</w:t>
            </w:r>
            <w:r w:rsidRPr="00BB456E">
              <w:rPr>
                <w:rFonts w:ascii="Times New Roman" w:hAnsi="Times New Roman"/>
                <w:b/>
                <w:lang w:val="en-GB"/>
              </w:rPr>
              <w:t xml:space="preserve">ember </w:t>
            </w:r>
            <w:r w:rsidR="00135309" w:rsidRPr="00BB456E">
              <w:rPr>
                <w:rFonts w:ascii="Times New Roman" w:hAnsi="Times New Roman"/>
                <w:b/>
                <w:lang w:val="en-GB"/>
              </w:rPr>
              <w:t>S</w:t>
            </w:r>
            <w:r w:rsidRPr="00BB456E">
              <w:rPr>
                <w:rFonts w:ascii="Times New Roman" w:hAnsi="Times New Roman"/>
                <w:b/>
                <w:lang w:val="en-GB"/>
              </w:rPr>
              <w:t xml:space="preserve">tates has the species shown signs of invasiveness? Indicate the area endangered by the organism as detailed as possible. </w:t>
            </w:r>
          </w:p>
          <w:p w14:paraId="6575B100" w14:textId="3EED39BD" w:rsidR="004B2534" w:rsidRPr="00BB456E" w:rsidRDefault="004B2534" w:rsidP="004F2E76">
            <w:pPr>
              <w:snapToGrid w:val="0"/>
              <w:spacing w:after="120"/>
              <w:rPr>
                <w:lang w:val="en-GB"/>
              </w:rPr>
            </w:pPr>
            <w:r w:rsidRPr="00BB456E">
              <w:rPr>
                <w:rFonts w:ascii="Times New Roman" w:hAnsi="Times New Roman"/>
                <w:lang w:val="en-GB"/>
              </w:rPr>
              <w:t>Austria, Belgium, Bulgaria, Croatia, Cyprus, Czech Republic, Denmark, Estonia, Finland, France, Germany, Greece, Hungary, Ireland, Italy, Latvia, Lithuania, Luxembourg, Malta, Netherlands, Poland, Portugal, Romania, Slovakia, Slovenia, Spain, Sweden</w:t>
            </w:r>
          </w:p>
        </w:tc>
      </w:tr>
    </w:tbl>
    <w:p w14:paraId="777865DB" w14:textId="77777777" w:rsidR="004B2534" w:rsidRPr="00BB456E" w:rsidRDefault="004B2534" w:rsidP="00506D0C">
      <w:pPr>
        <w:spacing w:after="120"/>
        <w:rPr>
          <w:lang w:val="en-GB"/>
        </w:rPr>
      </w:pPr>
    </w:p>
    <w:p w14:paraId="60E8707A" w14:textId="77777777" w:rsidR="00A1243A" w:rsidRPr="00BB456E" w:rsidRDefault="00A1243A" w:rsidP="00506D0C">
      <w:pPr>
        <w:spacing w:after="120"/>
        <w:rPr>
          <w:rFonts w:ascii="Times New Roman" w:hAnsi="Times New Roman"/>
          <w:lang w:val="en-GB"/>
        </w:rPr>
      </w:pPr>
      <w:r w:rsidRPr="00BB456E">
        <w:rPr>
          <w:rFonts w:ascii="Times New Roman" w:hAnsi="Times New Roman"/>
          <w:lang w:val="en-GB"/>
        </w:rPr>
        <w:t xml:space="preserve">Response: </w:t>
      </w:r>
    </w:p>
    <w:p w14:paraId="502FE424" w14:textId="731A8B88" w:rsidR="004B2534" w:rsidRPr="00BB456E" w:rsidRDefault="00EB253C" w:rsidP="00506D0C">
      <w:pPr>
        <w:spacing w:after="120"/>
        <w:rPr>
          <w:rFonts w:ascii="Times New Roman" w:eastAsia="Times New Roman" w:hAnsi="Times New Roman"/>
          <w:color w:val="000000"/>
          <w:lang w:val="en-GB" w:eastAsia="de-DE"/>
        </w:rPr>
      </w:pPr>
      <w:r w:rsidRPr="00BB456E">
        <w:rPr>
          <w:rFonts w:ascii="Times New Roman" w:eastAsia="Times New Roman" w:hAnsi="Times New Roman"/>
          <w:color w:val="000000"/>
          <w:lang w:val="en-GB" w:eastAsia="de-DE"/>
        </w:rPr>
        <w:t>At the present time,</w:t>
      </w:r>
      <w:r w:rsidRPr="00BB456E">
        <w:rPr>
          <w:rFonts w:ascii="Times New Roman" w:eastAsia="Times New Roman" w:hAnsi="Times New Roman"/>
          <w:i/>
          <w:color w:val="000000"/>
          <w:lang w:val="en-GB" w:eastAsia="de-DE"/>
        </w:rPr>
        <w:t xml:space="preserve"> </w:t>
      </w:r>
      <w:r w:rsidR="003C5223" w:rsidRPr="00BB456E">
        <w:rPr>
          <w:rFonts w:ascii="Times New Roman" w:eastAsia="Times New Roman" w:hAnsi="Times New Roman"/>
          <w:i/>
          <w:color w:val="000000"/>
          <w:lang w:val="en-GB" w:eastAsia="de-DE"/>
        </w:rPr>
        <w:t>P</w:t>
      </w:r>
      <w:r w:rsidRPr="00BB456E">
        <w:rPr>
          <w:rFonts w:ascii="Times New Roman" w:eastAsia="Times New Roman" w:hAnsi="Times New Roman"/>
          <w:i/>
          <w:color w:val="000000"/>
          <w:lang w:val="en-GB" w:eastAsia="de-DE"/>
        </w:rPr>
        <w:t xml:space="preserve">. </w:t>
      </w:r>
      <w:proofErr w:type="spellStart"/>
      <w:r w:rsidR="003C5223" w:rsidRPr="00BB456E">
        <w:rPr>
          <w:rFonts w:ascii="Times New Roman" w:eastAsia="Times New Roman" w:hAnsi="Times New Roman"/>
          <w:i/>
          <w:color w:val="000000"/>
          <w:lang w:val="en-GB" w:eastAsia="de-DE"/>
        </w:rPr>
        <w:t>manokwari</w:t>
      </w:r>
      <w:proofErr w:type="spellEnd"/>
      <w:r w:rsidR="003C5223" w:rsidRPr="00BB456E">
        <w:rPr>
          <w:rFonts w:ascii="Times New Roman" w:eastAsia="Times New Roman" w:hAnsi="Times New Roman"/>
          <w:color w:val="000000"/>
          <w:lang w:val="en-GB" w:eastAsia="de-DE"/>
        </w:rPr>
        <w:t xml:space="preserve"> has not established in the wild in </w:t>
      </w:r>
      <w:r w:rsidR="004F2E76" w:rsidRPr="00BB456E">
        <w:rPr>
          <w:rFonts w:ascii="Times New Roman" w:eastAsia="Times New Roman" w:hAnsi="Times New Roman"/>
          <w:color w:val="000000"/>
          <w:lang w:val="en-GB" w:eastAsia="de-DE"/>
        </w:rPr>
        <w:t>the risk assessment area</w:t>
      </w:r>
      <w:r w:rsidR="003C5223" w:rsidRPr="00BB456E">
        <w:rPr>
          <w:rFonts w:ascii="Times New Roman" w:eastAsia="Times New Roman" w:hAnsi="Times New Roman"/>
          <w:color w:val="000000"/>
          <w:lang w:val="en-GB" w:eastAsia="de-DE"/>
        </w:rPr>
        <w:t>.</w:t>
      </w:r>
    </w:p>
    <w:p w14:paraId="73AD39F5" w14:textId="77777777" w:rsidR="00AE64CF" w:rsidRPr="00BB456E" w:rsidRDefault="00AE64CF" w:rsidP="00506D0C">
      <w:pPr>
        <w:spacing w:after="120"/>
        <w:rPr>
          <w:rFonts w:ascii="Times New Roman" w:eastAsia="Times New Roman" w:hAnsi="Times New Roman"/>
          <w:color w:val="000000"/>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2F6FC2" w14:paraId="222F9935" w14:textId="77777777" w:rsidTr="00B94B35">
        <w:tc>
          <w:tcPr>
            <w:tcW w:w="9212" w:type="dxa"/>
            <w:shd w:val="clear" w:color="auto" w:fill="auto"/>
          </w:tcPr>
          <w:p w14:paraId="152319D4" w14:textId="77777777" w:rsidR="004B2534" w:rsidRPr="00BB456E" w:rsidRDefault="004B2534" w:rsidP="00B94B35">
            <w:pPr>
              <w:snapToGrid w:val="0"/>
              <w:spacing w:after="120"/>
              <w:rPr>
                <w:rFonts w:ascii="Times New Roman" w:hAnsi="Times New Roman"/>
                <w:b/>
                <w:lang w:val="en-GB"/>
              </w:rPr>
            </w:pPr>
            <w:r w:rsidRPr="00BB456E">
              <w:rPr>
                <w:rFonts w:ascii="Times New Roman" w:hAnsi="Times New Roman"/>
                <w:b/>
                <w:lang w:val="en-GB"/>
              </w:rPr>
              <w:t xml:space="preserve">A13. Describe any known socio-economic benefits of the organism. </w:t>
            </w:r>
          </w:p>
          <w:p w14:paraId="7EA28F10" w14:textId="77777777" w:rsidR="004B2534" w:rsidRPr="00BB456E" w:rsidRDefault="004B2534" w:rsidP="00B94B35">
            <w:pPr>
              <w:spacing w:after="120"/>
              <w:jc w:val="both"/>
              <w:rPr>
                <w:rFonts w:ascii="Times New Roman" w:eastAsia="Times New Roman" w:hAnsi="Times New Roman"/>
                <w:lang w:val="en-GB"/>
              </w:rPr>
            </w:pPr>
            <w:r w:rsidRPr="00BB456E">
              <w:rPr>
                <w:rFonts w:ascii="Times New Roman" w:eastAsia="Times New Roman" w:hAnsi="Times New Roman"/>
                <w:lang w:val="en-GB"/>
              </w:rPr>
              <w:lastRenderedPageBreak/>
              <w:t>including the following elements:</w:t>
            </w:r>
          </w:p>
          <w:p w14:paraId="3D5749BB" w14:textId="77777777" w:rsidR="004B2534" w:rsidRPr="00BB456E" w:rsidRDefault="004B2534" w:rsidP="00B94B35">
            <w:pPr>
              <w:numPr>
                <w:ilvl w:val="0"/>
                <w:numId w:val="7"/>
              </w:numPr>
              <w:spacing w:after="120"/>
              <w:ind w:left="342" w:hanging="283"/>
              <w:contextualSpacing/>
              <w:rPr>
                <w:rFonts w:ascii="Times New Roman" w:eastAsia="Times New Roman" w:hAnsi="Times New Roman"/>
                <w:lang w:val="en-GB"/>
              </w:rPr>
            </w:pPr>
            <w:r w:rsidRPr="00BB456E">
              <w:rPr>
                <w:rFonts w:ascii="Times New Roman" w:eastAsia="Times New Roman" w:hAnsi="Times New Roman"/>
                <w:lang w:val="en-GB"/>
              </w:rPr>
              <w:t xml:space="preserve">Description of known uses for the species, including a list and description of known uses in the </w:t>
            </w:r>
            <w:r w:rsidR="00641F9C" w:rsidRPr="00BB456E">
              <w:rPr>
                <w:rFonts w:ascii="Times New Roman" w:eastAsia="Times New Roman" w:hAnsi="Times New Roman"/>
                <w:lang w:val="en-GB"/>
              </w:rPr>
              <w:t xml:space="preserve">risk assessment area </w:t>
            </w:r>
            <w:r w:rsidRPr="00BB456E">
              <w:rPr>
                <w:rFonts w:ascii="Times New Roman" w:eastAsia="Times New Roman" w:hAnsi="Times New Roman"/>
                <w:lang w:val="en-GB"/>
              </w:rPr>
              <w:t xml:space="preserve">and third countries, if relevant. </w:t>
            </w:r>
          </w:p>
          <w:p w14:paraId="58B45A95" w14:textId="77777777" w:rsidR="004B2534" w:rsidRPr="00BB456E" w:rsidRDefault="004B2534" w:rsidP="00B94B35">
            <w:pPr>
              <w:numPr>
                <w:ilvl w:val="0"/>
                <w:numId w:val="7"/>
              </w:numPr>
              <w:spacing w:after="120"/>
              <w:ind w:left="342" w:hanging="283"/>
              <w:contextualSpacing/>
              <w:rPr>
                <w:rFonts w:ascii="Times New Roman" w:eastAsia="Times New Roman" w:hAnsi="Times New Roman"/>
                <w:lang w:val="en-GB"/>
              </w:rPr>
            </w:pPr>
            <w:r w:rsidRPr="00BB456E">
              <w:rPr>
                <w:rFonts w:ascii="Times New Roman" w:eastAsia="Times New Roman" w:hAnsi="Times New Roman"/>
                <w:lang w:val="en-GB"/>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14:paraId="1A03E331" w14:textId="77777777" w:rsidR="004B2534" w:rsidRPr="00BB456E" w:rsidRDefault="004B2534" w:rsidP="00B94B35">
            <w:pPr>
              <w:snapToGrid w:val="0"/>
              <w:spacing w:after="120"/>
              <w:rPr>
                <w:rFonts w:ascii="Times New Roman" w:hAnsi="Times New Roman"/>
                <w:lang w:val="en-GB"/>
              </w:rPr>
            </w:pPr>
            <w:r w:rsidRPr="00BB456E">
              <w:rPr>
                <w:rFonts w:ascii="Times New Roman" w:eastAsia="Times New Roman" w:hAnsi="Times New Roman"/>
                <w:lang w:val="en-GB"/>
              </w:rPr>
              <w:t xml:space="preserve">If the information available is not sufficient to provide a description of those benefits for the entire risk assessment area, qualitative data or different case studies from across the </w:t>
            </w:r>
            <w:r w:rsidR="00641F9C" w:rsidRPr="00BB456E">
              <w:rPr>
                <w:rFonts w:ascii="Times New Roman" w:eastAsia="Times New Roman" w:hAnsi="Times New Roman"/>
                <w:lang w:val="en-GB"/>
              </w:rPr>
              <w:t xml:space="preserve">risk assessment area </w:t>
            </w:r>
            <w:r w:rsidRPr="00BB456E">
              <w:rPr>
                <w:rFonts w:ascii="Times New Roman" w:eastAsia="Times New Roman" w:hAnsi="Times New Roman"/>
                <w:lang w:val="en-GB"/>
              </w:rPr>
              <w:t xml:space="preserve">or third countries shall be used, if available. </w:t>
            </w:r>
          </w:p>
        </w:tc>
      </w:tr>
    </w:tbl>
    <w:p w14:paraId="171547E5" w14:textId="77777777" w:rsidR="004B2534" w:rsidRPr="00BB456E" w:rsidRDefault="004B2534" w:rsidP="00506D0C">
      <w:pPr>
        <w:spacing w:after="120"/>
        <w:rPr>
          <w:lang w:val="en-GB"/>
        </w:rPr>
      </w:pPr>
    </w:p>
    <w:p w14:paraId="2673D42A" w14:textId="77777777" w:rsidR="00A1243A" w:rsidRPr="00BB456E" w:rsidRDefault="00A1243A" w:rsidP="00506D0C">
      <w:pPr>
        <w:spacing w:after="120"/>
        <w:rPr>
          <w:rFonts w:ascii="Times New Roman" w:hAnsi="Times New Roman"/>
          <w:lang w:val="en-GB"/>
        </w:rPr>
      </w:pPr>
      <w:r w:rsidRPr="00BB456E">
        <w:rPr>
          <w:rFonts w:ascii="Times New Roman" w:hAnsi="Times New Roman"/>
          <w:lang w:val="en-GB"/>
        </w:rPr>
        <w:t xml:space="preserve">Response: </w:t>
      </w:r>
    </w:p>
    <w:p w14:paraId="449F1D09" w14:textId="5FCE5474" w:rsidR="004B2534" w:rsidRPr="00BB456E" w:rsidRDefault="00EB253C" w:rsidP="00506D0C">
      <w:pPr>
        <w:spacing w:after="120"/>
        <w:jc w:val="both"/>
        <w:rPr>
          <w:rFonts w:ascii="Times New Roman" w:eastAsia="Times New Roman" w:hAnsi="Times New Roman"/>
          <w:color w:val="000000"/>
          <w:lang w:val="en-GB" w:eastAsia="de-DE" w:bidi="en-US"/>
        </w:rPr>
      </w:pPr>
      <w:proofErr w:type="spellStart"/>
      <w:r w:rsidRPr="00BB456E">
        <w:rPr>
          <w:rFonts w:ascii="Times New Roman" w:eastAsia="Times New Roman" w:hAnsi="Times New Roman"/>
          <w:i/>
          <w:color w:val="000000"/>
          <w:lang w:val="en-GB" w:eastAsia="de-DE"/>
        </w:rPr>
        <w:t>Platydemus</w:t>
      </w:r>
      <w:proofErr w:type="spellEnd"/>
      <w:r w:rsidRPr="00BB456E">
        <w:rPr>
          <w:rFonts w:ascii="Times New Roman" w:eastAsia="Times New Roman" w:hAnsi="Times New Roman"/>
          <w:i/>
          <w:color w:val="000000"/>
          <w:lang w:val="en-GB" w:eastAsia="de-DE"/>
        </w:rPr>
        <w:t xml:space="preserve"> </w:t>
      </w:r>
      <w:proofErr w:type="spellStart"/>
      <w:r w:rsidRPr="00BB456E">
        <w:rPr>
          <w:rFonts w:ascii="Times New Roman" w:eastAsia="Times New Roman" w:hAnsi="Times New Roman"/>
          <w:i/>
          <w:color w:val="000000"/>
          <w:lang w:val="en-GB" w:eastAsia="de-DE"/>
        </w:rPr>
        <w:t>manokwari</w:t>
      </w:r>
      <w:proofErr w:type="spellEnd"/>
      <w:r w:rsidRPr="00BB456E">
        <w:rPr>
          <w:rFonts w:ascii="Times New Roman" w:eastAsia="Times New Roman" w:hAnsi="Times New Roman"/>
          <w:color w:val="000000"/>
          <w:lang w:val="en-GB" w:eastAsia="de-DE"/>
        </w:rPr>
        <w:t xml:space="preserve"> has been used as a biological control agent </w:t>
      </w:r>
      <w:r w:rsidR="00BC2EAE" w:rsidRPr="00BB456E">
        <w:rPr>
          <w:rFonts w:ascii="Times New Roman" w:eastAsia="Times New Roman" w:hAnsi="Times New Roman"/>
          <w:color w:val="000000"/>
          <w:lang w:val="en-GB" w:eastAsia="de-DE"/>
        </w:rPr>
        <w:t>against</w:t>
      </w:r>
      <w:r w:rsidRPr="00BB456E">
        <w:rPr>
          <w:rFonts w:ascii="Times New Roman" w:eastAsia="Times New Roman" w:hAnsi="Times New Roman"/>
          <w:color w:val="000000"/>
          <w:lang w:val="en-GB" w:eastAsia="de-DE"/>
        </w:rPr>
        <w:t xml:space="preserve"> the giant African land snail </w:t>
      </w:r>
      <w:proofErr w:type="spellStart"/>
      <w:r w:rsidR="00721B28">
        <w:rPr>
          <w:rFonts w:ascii="Times New Roman" w:eastAsia="Times New Roman" w:hAnsi="Times New Roman"/>
          <w:i/>
          <w:color w:val="000000"/>
          <w:lang w:val="en-GB" w:eastAsia="de-DE"/>
        </w:rPr>
        <w:t>Lissachatina</w:t>
      </w:r>
      <w:proofErr w:type="spellEnd"/>
      <w:r w:rsidR="00721B28">
        <w:rPr>
          <w:rFonts w:ascii="Times New Roman" w:eastAsia="Times New Roman" w:hAnsi="Times New Roman"/>
          <w:i/>
          <w:color w:val="000000"/>
          <w:lang w:val="en-GB" w:eastAsia="de-DE"/>
        </w:rPr>
        <w:t xml:space="preserve"> </w:t>
      </w:r>
      <w:proofErr w:type="spellStart"/>
      <w:r w:rsidR="00721B28">
        <w:rPr>
          <w:rFonts w:ascii="Times New Roman" w:eastAsia="Times New Roman" w:hAnsi="Times New Roman"/>
          <w:i/>
          <w:color w:val="000000"/>
          <w:lang w:val="en-GB" w:eastAsia="de-DE"/>
        </w:rPr>
        <w:t>fulica</w:t>
      </w:r>
      <w:proofErr w:type="spellEnd"/>
      <w:r w:rsidR="00BC2EAE" w:rsidRPr="00BB456E">
        <w:rPr>
          <w:rFonts w:ascii="Times New Roman" w:eastAsia="Times New Roman" w:hAnsi="Times New Roman"/>
          <w:color w:val="000000"/>
          <w:lang w:val="en-GB" w:eastAsia="de-DE"/>
        </w:rPr>
        <w:t>. From the 1840s onwards,</w:t>
      </w:r>
      <w:r w:rsidR="00BC2EAE" w:rsidRPr="00BB456E">
        <w:rPr>
          <w:rFonts w:ascii="Times New Roman" w:eastAsia="Times New Roman" w:hAnsi="Times New Roman"/>
          <w:i/>
          <w:color w:val="000000"/>
          <w:lang w:val="en-GB" w:eastAsia="de-DE"/>
        </w:rPr>
        <w:t xml:space="preserve"> </w:t>
      </w:r>
      <w:r w:rsidR="00721B28">
        <w:rPr>
          <w:rFonts w:ascii="Times New Roman" w:eastAsia="Times New Roman" w:hAnsi="Times New Roman"/>
          <w:i/>
          <w:color w:val="000000"/>
          <w:lang w:val="en-GB" w:eastAsia="de-DE"/>
        </w:rPr>
        <w:t xml:space="preserve">L. </w:t>
      </w:r>
      <w:proofErr w:type="spellStart"/>
      <w:r w:rsidR="00721B28">
        <w:rPr>
          <w:rFonts w:ascii="Times New Roman" w:eastAsia="Times New Roman" w:hAnsi="Times New Roman"/>
          <w:i/>
          <w:color w:val="000000"/>
          <w:lang w:val="en-GB" w:eastAsia="de-DE"/>
        </w:rPr>
        <w:t>fulica</w:t>
      </w:r>
      <w:proofErr w:type="spellEnd"/>
      <w:r w:rsidR="00BC2EAE" w:rsidRPr="00BB456E">
        <w:rPr>
          <w:rFonts w:ascii="Times New Roman" w:eastAsia="Times New Roman" w:hAnsi="Times New Roman"/>
          <w:color w:val="000000"/>
          <w:lang w:val="en-GB" w:eastAsia="de-DE"/>
        </w:rPr>
        <w:t xml:space="preserve"> </w:t>
      </w:r>
      <w:r w:rsidR="00AE64CF" w:rsidRPr="00BB456E">
        <w:rPr>
          <w:rFonts w:ascii="Times New Roman" w:eastAsia="Times New Roman" w:hAnsi="Times New Roman"/>
          <w:color w:val="000000"/>
          <w:lang w:val="en-GB" w:eastAsia="de-DE"/>
        </w:rPr>
        <w:t>was</w:t>
      </w:r>
      <w:r w:rsidR="00BC2EAE" w:rsidRPr="00BB456E">
        <w:rPr>
          <w:rFonts w:ascii="Times New Roman" w:eastAsia="Times New Roman" w:hAnsi="Times New Roman"/>
          <w:color w:val="000000"/>
          <w:lang w:val="en-GB" w:eastAsia="de-DE"/>
        </w:rPr>
        <w:t xml:space="preserve"> introduced deliberately as a food source, and accidentally with plants, to more than 50 regions</w:t>
      </w:r>
      <w:r w:rsidRPr="00BB456E">
        <w:rPr>
          <w:rFonts w:ascii="Times New Roman" w:eastAsia="Times New Roman" w:hAnsi="Times New Roman"/>
          <w:color w:val="000000"/>
          <w:lang w:val="en-GB" w:eastAsia="de-DE"/>
        </w:rPr>
        <w:t xml:space="preserve"> </w:t>
      </w:r>
      <w:r w:rsidR="00BC2EAE" w:rsidRPr="00BB456E">
        <w:rPr>
          <w:rFonts w:ascii="Times New Roman" w:eastAsia="Times New Roman" w:hAnsi="Times New Roman"/>
          <w:color w:val="000000"/>
          <w:lang w:val="en-GB" w:eastAsia="de-DE"/>
        </w:rPr>
        <w:fldChar w:fldCharType="begin"/>
      </w:r>
      <w:r w:rsidR="00F04A09">
        <w:rPr>
          <w:rFonts w:ascii="Times New Roman" w:eastAsia="Times New Roman" w:hAnsi="Times New Roman"/>
          <w:color w:val="000000"/>
          <w:lang w:val="en-GB" w:eastAsia="de-DE"/>
        </w:rPr>
        <w:instrText xml:space="preserve"> ADDIN EN.CITE &lt;EndNote&gt;&lt;Cite&gt;&lt;Author&gt;Civeyrel&lt;/Author&gt;&lt;Year&gt;1996&lt;/Year&gt;&lt;RecNum&gt;2084&lt;/RecNum&gt;&lt;DisplayText&gt;(Civeyrel and Simberloff, 1996)&lt;/DisplayText&gt;&lt;record&gt;&lt;rec-number&gt;2084&lt;/rec-number&gt;&lt;foreign-keys&gt;&lt;key app="EN" db-id="0rzd9vvw20fpwcezxth5rrsuefxradxptezr" timestamp="1586184192" guid="ba58f3d0-8966-4fe2-90b7-de6e822384b7"&gt;2084&lt;/key&gt;&lt;/foreign-keys&gt;&lt;ref-type name="Journal Article"&gt;17&lt;/ref-type&gt;&lt;contributors&gt;&lt;authors&gt;&lt;author&gt;Civeyrel, L.&lt;/author&gt;&lt;author&gt;Simberloff, D.&lt;/author&gt;&lt;/authors&gt;&lt;/contributors&gt;&lt;titles&gt;&lt;title&gt;A tale of two snails: is the cure worse than the disease?&lt;/title&gt;&lt;secondary-title&gt;Biodiversity &amp;amp; Conservation&lt;/secondary-title&gt;&lt;alt-title&gt;Biodivers Conserv&lt;/alt-title&gt;&lt;/titles&gt;&lt;periodical&gt;&lt;full-title&gt;Biodiversity &amp;amp; Conservation&lt;/full-title&gt;&lt;abbr-1&gt;Biodivers Conserv&lt;/abbr-1&gt;&lt;/periodical&gt;&lt;alt-periodical&gt;&lt;full-title&gt;Biodiversity &amp;amp; Conservation&lt;/full-title&gt;&lt;abbr-1&gt;Biodivers Conserv&lt;/abbr-1&gt;&lt;/alt-periodical&gt;&lt;pages&gt;1231-1252&lt;/pages&gt;&lt;volume&gt;5&lt;/volume&gt;&lt;number&gt;10&lt;/number&gt;&lt;keywords&gt;&lt;keyword&gt;Achatina fulica&lt;/keyword&gt;&lt;keyword&gt;biological control&lt;/keyword&gt;&lt;keyword&gt;Euglandina rosea&lt;/keyword&gt;&lt;keyword&gt;extinction&lt;/keyword&gt;&lt;keyword&gt;introduced species&lt;/keyword&gt;&lt;keyword&gt;non-indigenous species&lt;/keyword&gt;&lt;keyword&gt;predation&lt;/keyword&gt;&lt;/keywords&gt;&lt;dates&gt;&lt;year&gt;1996&lt;/year&gt;&lt;pub-dates&gt;&lt;date&gt;1996/10/01&lt;/date&gt;&lt;/pub-dates&gt;&lt;/dates&gt;&lt;publisher&gt;Kluwer Academic Publishers&lt;/publisher&gt;&lt;isbn&gt;0960-3115&lt;/isbn&gt;&lt;urls&gt;&lt;related-urls&gt;&lt;url&gt;http://dx.doi.org/10.1007/BF00051574&lt;/url&gt;&lt;/related-urls&gt;&lt;/urls&gt;&lt;electronic-resource-num&gt;10.1007/BF00051574&lt;/electronic-resource-num&gt;&lt;language&gt;English&lt;/language&gt;&lt;/record&gt;&lt;/Cite&gt;&lt;/EndNote&gt;</w:instrText>
      </w:r>
      <w:r w:rsidR="00BC2EAE" w:rsidRPr="00BB456E">
        <w:rPr>
          <w:rFonts w:ascii="Times New Roman" w:eastAsia="Times New Roman" w:hAnsi="Times New Roman"/>
          <w:color w:val="000000"/>
          <w:lang w:val="en-GB" w:eastAsia="de-DE"/>
        </w:rPr>
        <w:fldChar w:fldCharType="separate"/>
      </w:r>
      <w:r w:rsidR="00CA160C" w:rsidRPr="00BB456E">
        <w:rPr>
          <w:rFonts w:ascii="Times New Roman" w:eastAsia="Times New Roman" w:hAnsi="Times New Roman"/>
          <w:noProof/>
          <w:color w:val="000000"/>
          <w:lang w:val="en-GB" w:eastAsia="de-DE"/>
        </w:rPr>
        <w:t>(Civeyrel and Simberloff, 1996)</w:t>
      </w:r>
      <w:r w:rsidR="00BC2EAE" w:rsidRPr="00BB456E">
        <w:rPr>
          <w:rFonts w:ascii="Times New Roman" w:eastAsia="Times New Roman" w:hAnsi="Times New Roman"/>
          <w:color w:val="000000"/>
          <w:lang w:val="en-GB" w:eastAsia="de-DE"/>
        </w:rPr>
        <w:fldChar w:fldCharType="end"/>
      </w:r>
      <w:r w:rsidR="00D6576F" w:rsidRPr="00BB456E">
        <w:rPr>
          <w:rFonts w:ascii="Times New Roman" w:eastAsia="Times New Roman" w:hAnsi="Times New Roman"/>
          <w:color w:val="000000"/>
          <w:lang w:val="en-GB" w:eastAsia="de-DE"/>
        </w:rPr>
        <w:t xml:space="preserve">, including Spain and Italy, although </w:t>
      </w:r>
      <w:r w:rsidR="007C6D40" w:rsidRPr="00BB456E">
        <w:rPr>
          <w:rFonts w:ascii="Times New Roman" w:eastAsia="Times New Roman" w:hAnsi="Times New Roman"/>
          <w:color w:val="000000"/>
          <w:lang w:val="en-GB" w:eastAsia="de-DE"/>
        </w:rPr>
        <w:t xml:space="preserve">in Europe </w:t>
      </w:r>
      <w:r w:rsidR="00D6576F" w:rsidRPr="00BB456E">
        <w:rPr>
          <w:rFonts w:ascii="Times New Roman" w:eastAsia="Times New Roman" w:hAnsi="Times New Roman"/>
          <w:color w:val="000000"/>
          <w:lang w:val="en-GB" w:eastAsia="de-DE"/>
        </w:rPr>
        <w:t xml:space="preserve">the </w:t>
      </w:r>
      <w:r w:rsidR="007C6D40" w:rsidRPr="00BB456E">
        <w:rPr>
          <w:rFonts w:ascii="Times New Roman" w:eastAsia="Times New Roman" w:hAnsi="Times New Roman"/>
          <w:color w:val="000000"/>
          <w:lang w:val="en-GB" w:eastAsia="de-DE"/>
        </w:rPr>
        <w:t xml:space="preserve">distribution is very restricted or </w:t>
      </w:r>
      <w:r w:rsidR="00D6576F" w:rsidRPr="00BB456E">
        <w:rPr>
          <w:rFonts w:ascii="Times New Roman" w:eastAsia="Times New Roman" w:hAnsi="Times New Roman"/>
          <w:color w:val="000000"/>
          <w:lang w:val="en-GB" w:eastAsia="de-DE"/>
        </w:rPr>
        <w:t>transi</w:t>
      </w:r>
      <w:r w:rsidR="007C6D40" w:rsidRPr="00BB456E">
        <w:rPr>
          <w:rFonts w:ascii="Times New Roman" w:eastAsia="Times New Roman" w:hAnsi="Times New Roman"/>
          <w:color w:val="000000"/>
          <w:lang w:val="en-GB" w:eastAsia="de-DE"/>
        </w:rPr>
        <w:t xml:space="preserve">ent </w:t>
      </w:r>
      <w:r w:rsidR="007C6D40" w:rsidRPr="00BB456E">
        <w:rPr>
          <w:rFonts w:ascii="Times New Roman" w:eastAsia="Times New Roman" w:hAnsi="Times New Roman"/>
          <w:color w:val="000000"/>
          <w:lang w:val="en-GB" w:eastAsia="de-DE"/>
        </w:rPr>
        <w:fldChar w:fldCharType="begin"/>
      </w:r>
      <w:r w:rsidR="00F04A09">
        <w:rPr>
          <w:rFonts w:ascii="Times New Roman" w:eastAsia="Times New Roman" w:hAnsi="Times New Roman"/>
          <w:color w:val="000000"/>
          <w:lang w:val="en-GB" w:eastAsia="de-DE"/>
        </w:rPr>
        <w:instrText xml:space="preserve"> ADDIN EN.CITE &lt;EndNote&gt;&lt;Cite&gt;&lt;Author&gt;EPPO&lt;/Author&gt;&lt;Year&gt;2019&lt;/Year&gt;&lt;RecNum&gt;4170&lt;/RecNum&gt;&lt;DisplayText&gt;(EPPO, 2019, 2020)&lt;/DisplayText&gt;&lt;record&gt;&lt;rec-number&gt;4170&lt;/rec-number&gt;&lt;foreign-keys&gt;&lt;key app="EN" db-id="0rzd9vvw20fpwcezxth5rrsuefxradxptezr" timestamp="1590697488" guid="2c941ffd-8ebf-490e-afb5-36fcf2e813da"&gt;4170&lt;/key&gt;&lt;/foreign-keys&gt;&lt;ref-type name="Web Page"&gt;12&lt;/ref-type&gt;&lt;contributors&gt;&lt;authors&gt;&lt;author&gt;EPPO&lt;/author&gt;&lt;/authors&gt;&lt;/contributors&gt;&lt;titles&gt;&lt;title&gt;&lt;style face="normal" font="default" size="100%"&gt;First report of &lt;/style&gt;&lt;style face="italic" font="default" size="100%"&gt;Achatina fulica&lt;/style&gt;&lt;style face="normal" font="default" size="100%"&gt; in Italy&lt;/style&gt;&lt;/title&gt;&lt;secondary-title&gt;EPPO Reporting Service no. 02 -  Num. article: 2019/039&lt;/secondary-title&gt;&lt;/titles&gt;&lt;volume&gt;2020&lt;/volume&gt;&lt;number&gt;May&lt;/number&gt;&lt;dates&gt;&lt;year&gt;2019&lt;/year&gt;&lt;/dates&gt;&lt;urls&gt;&lt;related-urls&gt;&lt;url&gt;https://gd.eppo.int/reporting/article-6469&lt;/url&gt;&lt;/related-urls&gt;&lt;/urls&gt;&lt;/record&gt;&lt;/Cite&gt;&lt;Cite&gt;&lt;Author&gt;EPPO&lt;/Author&gt;&lt;Year&gt;2020&lt;/Year&gt;&lt;RecNum&gt;3987&lt;/RecNum&gt;&lt;record&gt;&lt;rec-number&gt;3987&lt;/rec-number&gt;&lt;foreign-keys&gt;&lt;key app="EN" db-id="0rzd9vvw20fpwcezxth5rrsuefxradxptezr" timestamp="1587401128" guid="dda784aa-768c-4ff4-ad19-9168286b41bc"&gt;3987&lt;/key&gt;&lt;/foreign-keys&gt;&lt;ref-type name="Web Page"&gt;12&lt;/ref-type&gt;&lt;contributors&gt;&lt;authors&gt;&lt;author&gt;EPPO&lt;/author&gt;&lt;/authors&gt;&lt;/contributors&gt;&lt;titles&gt;&lt;title&gt;EPPO Global Database &lt;/title&gt;&lt;/titles&gt;&lt;volume&gt;2020&lt;/volume&gt;&lt;number&gt;May&lt;/number&gt;&lt;dates&gt;&lt;year&gt;2020&lt;/year&gt;&lt;/dates&gt;&lt;urls&gt;&lt;related-urls&gt;&lt;url&gt;https://gd.eppo.int&lt;/url&gt;&lt;/related-urls&gt;&lt;/urls&gt;&lt;/record&gt;&lt;/Cite&gt;&lt;/EndNote&gt;</w:instrText>
      </w:r>
      <w:r w:rsidR="007C6D40" w:rsidRPr="00BB456E">
        <w:rPr>
          <w:rFonts w:ascii="Times New Roman" w:eastAsia="Times New Roman" w:hAnsi="Times New Roman"/>
          <w:color w:val="000000"/>
          <w:lang w:val="en-GB" w:eastAsia="de-DE"/>
        </w:rPr>
        <w:fldChar w:fldCharType="separate"/>
      </w:r>
      <w:r w:rsidR="00F04A09">
        <w:rPr>
          <w:rFonts w:ascii="Times New Roman" w:eastAsia="Times New Roman" w:hAnsi="Times New Roman"/>
          <w:noProof/>
          <w:color w:val="000000"/>
          <w:lang w:val="en-GB" w:eastAsia="de-DE"/>
        </w:rPr>
        <w:t>(EPPO, 2019, 2020)</w:t>
      </w:r>
      <w:r w:rsidR="007C6D40" w:rsidRPr="00BB456E">
        <w:rPr>
          <w:rFonts w:ascii="Times New Roman" w:eastAsia="Times New Roman" w:hAnsi="Times New Roman"/>
          <w:color w:val="000000"/>
          <w:lang w:val="en-GB" w:eastAsia="de-DE"/>
        </w:rPr>
        <w:fldChar w:fldCharType="end"/>
      </w:r>
      <w:r w:rsidR="00BC2EAE" w:rsidRPr="00BB456E">
        <w:rPr>
          <w:rFonts w:ascii="Times New Roman" w:eastAsia="Times New Roman" w:hAnsi="Times New Roman"/>
          <w:color w:val="000000"/>
          <w:lang w:val="en-GB" w:eastAsia="de-DE"/>
        </w:rPr>
        <w:t xml:space="preserve">. </w:t>
      </w:r>
      <w:r w:rsidR="00BC2EAE" w:rsidRPr="00BB456E">
        <w:rPr>
          <w:rFonts w:ascii="Times New Roman" w:eastAsia="Times New Roman" w:hAnsi="Times New Roman"/>
          <w:color w:val="000000"/>
          <w:lang w:val="en-GB" w:eastAsia="de-DE" w:bidi="en-US"/>
        </w:rPr>
        <w:t xml:space="preserve">With </w:t>
      </w:r>
      <w:r w:rsidR="00721B28">
        <w:rPr>
          <w:rFonts w:ascii="Times New Roman" w:eastAsia="Times New Roman" w:hAnsi="Times New Roman"/>
          <w:i/>
          <w:color w:val="000000"/>
          <w:lang w:val="en-GB" w:eastAsia="de-DE" w:bidi="en-US"/>
        </w:rPr>
        <w:t xml:space="preserve">L. </w:t>
      </w:r>
      <w:proofErr w:type="spellStart"/>
      <w:r w:rsidR="00721B28">
        <w:rPr>
          <w:rFonts w:ascii="Times New Roman" w:eastAsia="Times New Roman" w:hAnsi="Times New Roman"/>
          <w:i/>
          <w:color w:val="000000"/>
          <w:lang w:val="en-GB" w:eastAsia="de-DE" w:bidi="en-US"/>
        </w:rPr>
        <w:t>fulica</w:t>
      </w:r>
      <w:proofErr w:type="spellEnd"/>
      <w:r w:rsidR="00BC2EAE" w:rsidRPr="00BB456E">
        <w:rPr>
          <w:rFonts w:ascii="Times New Roman" w:eastAsia="Times New Roman" w:hAnsi="Times New Roman"/>
          <w:color w:val="000000"/>
          <w:lang w:val="en-GB" w:eastAsia="de-DE" w:bidi="en-US"/>
        </w:rPr>
        <w:t xml:space="preserve"> having high fecundity, a polyphagous diet and few natural enemies, the snail rapidly became a pest.</w:t>
      </w:r>
      <w:r w:rsidR="000A3D74" w:rsidRPr="00BB456E">
        <w:rPr>
          <w:rFonts w:ascii="Times New Roman" w:eastAsia="Times New Roman" w:hAnsi="Times New Roman"/>
          <w:color w:val="000000"/>
          <w:lang w:val="en-GB" w:eastAsia="de-DE" w:bidi="en-US"/>
        </w:rPr>
        <w:t xml:space="preserve"> </w:t>
      </w:r>
      <w:proofErr w:type="spellStart"/>
      <w:r w:rsidR="000A3D74" w:rsidRPr="00BB456E">
        <w:rPr>
          <w:rFonts w:ascii="Times New Roman" w:eastAsia="Times New Roman" w:hAnsi="Times New Roman"/>
          <w:i/>
          <w:color w:val="000000"/>
          <w:lang w:val="en-GB" w:eastAsia="de-DE" w:bidi="en-US"/>
        </w:rPr>
        <w:t>Platydemus</w:t>
      </w:r>
      <w:proofErr w:type="spellEnd"/>
      <w:r w:rsidR="000A3D74" w:rsidRPr="00BB456E">
        <w:rPr>
          <w:rFonts w:ascii="Times New Roman" w:eastAsia="Times New Roman" w:hAnsi="Times New Roman"/>
          <w:i/>
          <w:color w:val="000000"/>
          <w:lang w:val="en-GB" w:eastAsia="de-DE" w:bidi="en-US"/>
        </w:rPr>
        <w:t xml:space="preserve"> </w:t>
      </w:r>
      <w:proofErr w:type="spellStart"/>
      <w:r w:rsidR="000A3D74" w:rsidRPr="00BB456E">
        <w:rPr>
          <w:rFonts w:ascii="Times New Roman" w:eastAsia="Times New Roman" w:hAnsi="Times New Roman"/>
          <w:i/>
          <w:color w:val="000000"/>
          <w:lang w:val="en-GB" w:eastAsia="de-DE" w:bidi="en-US"/>
        </w:rPr>
        <w:t>manokwari</w:t>
      </w:r>
      <w:proofErr w:type="spellEnd"/>
      <w:r w:rsidR="000A3D74" w:rsidRPr="00BB456E">
        <w:rPr>
          <w:rFonts w:ascii="Times New Roman" w:eastAsia="Times New Roman" w:hAnsi="Times New Roman"/>
          <w:color w:val="000000"/>
          <w:lang w:val="en-GB" w:eastAsia="de-DE" w:bidi="en-US"/>
        </w:rPr>
        <w:t xml:space="preserve"> was deliberately introduced to </w:t>
      </w:r>
      <w:r w:rsidR="00721B28">
        <w:rPr>
          <w:rFonts w:ascii="Times New Roman" w:eastAsia="Times New Roman" w:hAnsi="Times New Roman"/>
          <w:i/>
          <w:color w:val="000000"/>
          <w:lang w:val="en-GB" w:eastAsia="de-DE" w:bidi="en-US"/>
        </w:rPr>
        <w:t xml:space="preserve">L. </w:t>
      </w:r>
      <w:proofErr w:type="spellStart"/>
      <w:r w:rsidR="00721B28">
        <w:rPr>
          <w:rFonts w:ascii="Times New Roman" w:eastAsia="Times New Roman" w:hAnsi="Times New Roman"/>
          <w:i/>
          <w:color w:val="000000"/>
          <w:lang w:val="en-GB" w:eastAsia="de-DE" w:bidi="en-US"/>
        </w:rPr>
        <w:t>fulica</w:t>
      </w:r>
      <w:proofErr w:type="spellEnd"/>
      <w:r w:rsidR="009B66F9" w:rsidRPr="00BB456E">
        <w:rPr>
          <w:rFonts w:ascii="Times New Roman" w:eastAsia="Times New Roman" w:hAnsi="Times New Roman"/>
          <w:color w:val="000000"/>
          <w:lang w:val="en-GB" w:eastAsia="de-DE" w:bidi="en-US"/>
        </w:rPr>
        <w:t xml:space="preserve"> </w:t>
      </w:r>
      <w:r w:rsidR="000A3D74" w:rsidRPr="00BB456E">
        <w:rPr>
          <w:rFonts w:ascii="Times New Roman" w:eastAsia="Times New Roman" w:hAnsi="Times New Roman"/>
          <w:color w:val="000000"/>
          <w:lang w:val="en-GB" w:eastAsia="de-DE" w:bidi="en-US"/>
        </w:rPr>
        <w:t xml:space="preserve">affected areas </w:t>
      </w:r>
      <w:r w:rsidR="00EC24E7" w:rsidRPr="00BB456E">
        <w:rPr>
          <w:rFonts w:ascii="Times New Roman" w:eastAsia="Times New Roman" w:hAnsi="Times New Roman"/>
          <w:color w:val="000000"/>
          <w:lang w:val="en-GB" w:eastAsia="de-DE" w:bidi="en-US"/>
        </w:rPr>
        <w:t xml:space="preserve">in the Pacific Islands, Maldives and Philippines </w:t>
      </w:r>
      <w:r w:rsidR="000A3D74" w:rsidRPr="00BB456E">
        <w:rPr>
          <w:rFonts w:ascii="Times New Roman" w:eastAsia="Times New Roman" w:hAnsi="Times New Roman"/>
          <w:color w:val="000000"/>
          <w:lang w:val="en-GB" w:eastAsia="de-DE" w:bidi="en-US"/>
        </w:rPr>
        <w:t>as a biological control agent</w:t>
      </w:r>
      <w:r w:rsidR="003B2C08" w:rsidRPr="00BB456E">
        <w:rPr>
          <w:rFonts w:ascii="Times New Roman" w:eastAsia="Times New Roman" w:hAnsi="Times New Roman"/>
          <w:color w:val="000000"/>
          <w:lang w:val="en-GB" w:eastAsia="de-DE" w:bidi="en-US"/>
        </w:rPr>
        <w:t xml:space="preserve">. Although an effective biological control agent </w:t>
      </w:r>
      <w:r w:rsidR="003B2C08" w:rsidRPr="00BB456E">
        <w:rPr>
          <w:rFonts w:ascii="Times New Roman" w:eastAsia="Times New Roman" w:hAnsi="Times New Roman"/>
          <w:color w:val="000000"/>
          <w:lang w:val="en-GB" w:eastAsia="de-DE" w:bidi="en-US"/>
        </w:rPr>
        <w:fldChar w:fldCharType="begin"/>
      </w:r>
      <w:r w:rsidR="00F04A09">
        <w:rPr>
          <w:rFonts w:ascii="Times New Roman" w:eastAsia="Times New Roman" w:hAnsi="Times New Roman"/>
          <w:color w:val="000000"/>
          <w:lang w:val="en-GB" w:eastAsia="de-DE" w:bidi="en-US"/>
        </w:rPr>
        <w:instrText xml:space="preserve"> ADDIN EN.CITE &lt;EndNote&gt;&lt;Cite&gt;&lt;Author&gt;Muniappan&lt;/Author&gt;&lt;Year&gt;1986&lt;/Year&gt;&lt;RecNum&gt;4160&lt;/RecNum&gt;&lt;DisplayText&gt;(Muniappan&lt;style face="italic"&gt; et al.&lt;/style&gt;, 1986)&lt;/DisplayText&gt;&lt;record&gt;&lt;rec-number&gt;4160&lt;/rec-number&gt;&lt;foreign-keys&gt;&lt;key app="EN" db-id="0rzd9vvw20fpwcezxth5rrsuefxradxptezr" timestamp="1590166437" guid="337738dc-7e24-46b7-b7e7-9e1564ee0888"&gt;4160&lt;/key&gt;&lt;/foreign-keys&gt;&lt;ref-type name="Journal Article"&gt;17&lt;/ref-type&gt;&lt;contributors&gt;&lt;authors&gt;&lt;author&gt;Muniappan, R&lt;/author&gt;&lt;author&gt;Duhamel, G&lt;/author&gt;&lt;author&gt;Santiago, RM&lt;/author&gt;&lt;author&gt;Acay, DR&lt;/author&gt;&lt;/authors&gt;&lt;/contributors&gt;&lt;titles&gt;&lt;title&gt;&lt;style face="normal" font="default" size="100%"&gt;Giant African snail control in Bugsuk Island, Philippines, by&lt;/style&gt;&lt;style face="italic" font="default" size="100%"&gt; Platydemus manokwari&lt;/style&gt;&lt;/title&gt;&lt;secondary-title&gt;Oleagineux&lt;/secondary-title&gt;&lt;/titles&gt;&lt;periodical&gt;&lt;full-title&gt;Oleagineux&lt;/full-title&gt;&lt;/periodical&gt;&lt;pages&gt;183-188&lt;/pages&gt;&lt;volume&gt;41&lt;/volume&gt;&lt;number&gt;4&lt;/number&gt;&lt;dates&gt;&lt;year&gt;1986&lt;/year&gt;&lt;/dates&gt;&lt;urls&gt;&lt;/urls&gt;&lt;/record&gt;&lt;/Cite&gt;&lt;/EndNote&gt;</w:instrText>
      </w:r>
      <w:r w:rsidR="003B2C08" w:rsidRPr="00BB456E">
        <w:rPr>
          <w:rFonts w:ascii="Times New Roman" w:eastAsia="Times New Roman" w:hAnsi="Times New Roman"/>
          <w:color w:val="000000"/>
          <w:lang w:val="en-GB" w:eastAsia="de-DE" w:bidi="en-US"/>
        </w:rPr>
        <w:fldChar w:fldCharType="separate"/>
      </w:r>
      <w:r w:rsidR="00CA160C" w:rsidRPr="00BB456E">
        <w:rPr>
          <w:rFonts w:ascii="Times New Roman" w:eastAsia="Times New Roman" w:hAnsi="Times New Roman"/>
          <w:noProof/>
          <w:color w:val="000000"/>
          <w:lang w:val="en-GB" w:eastAsia="de-DE" w:bidi="en-US"/>
        </w:rPr>
        <w:t>(Muniappan</w:t>
      </w:r>
      <w:r w:rsidR="00CA160C" w:rsidRPr="00BB456E">
        <w:rPr>
          <w:rFonts w:ascii="Times New Roman" w:eastAsia="Times New Roman" w:hAnsi="Times New Roman"/>
          <w:i/>
          <w:noProof/>
          <w:color w:val="000000"/>
          <w:lang w:val="en-GB" w:eastAsia="de-DE" w:bidi="en-US"/>
        </w:rPr>
        <w:t xml:space="preserve"> et al.</w:t>
      </w:r>
      <w:r w:rsidR="00CA160C" w:rsidRPr="00BB456E">
        <w:rPr>
          <w:rFonts w:ascii="Times New Roman" w:eastAsia="Times New Roman" w:hAnsi="Times New Roman"/>
          <w:noProof/>
          <w:color w:val="000000"/>
          <w:lang w:val="en-GB" w:eastAsia="de-DE" w:bidi="en-US"/>
        </w:rPr>
        <w:t>, 1986)</w:t>
      </w:r>
      <w:r w:rsidR="003B2C08" w:rsidRPr="00BB456E">
        <w:rPr>
          <w:rFonts w:ascii="Times New Roman" w:eastAsia="Times New Roman" w:hAnsi="Times New Roman"/>
          <w:color w:val="000000"/>
          <w:lang w:val="en-GB" w:eastAsia="de-DE" w:bidi="en-US"/>
        </w:rPr>
        <w:fldChar w:fldCharType="end"/>
      </w:r>
      <w:r w:rsidR="003B2C08" w:rsidRPr="00BB456E">
        <w:rPr>
          <w:rFonts w:ascii="Times New Roman" w:eastAsia="Times New Roman" w:hAnsi="Times New Roman"/>
          <w:color w:val="000000"/>
          <w:lang w:val="en-GB" w:eastAsia="de-DE" w:bidi="en-US"/>
        </w:rPr>
        <w:t xml:space="preserve">, </w:t>
      </w:r>
      <w:r w:rsidR="002809EE" w:rsidRPr="00BB456E">
        <w:rPr>
          <w:rFonts w:ascii="Times New Roman" w:eastAsia="Times New Roman" w:hAnsi="Times New Roman"/>
          <w:i/>
          <w:color w:val="000000"/>
          <w:lang w:val="en-GB" w:eastAsia="de-DE" w:bidi="en-US"/>
        </w:rPr>
        <w:t xml:space="preserve">P. </w:t>
      </w:r>
      <w:proofErr w:type="spellStart"/>
      <w:r w:rsidR="002809EE" w:rsidRPr="00BB456E">
        <w:rPr>
          <w:rFonts w:ascii="Times New Roman" w:eastAsia="Times New Roman" w:hAnsi="Times New Roman"/>
          <w:i/>
          <w:color w:val="000000"/>
          <w:lang w:val="en-GB" w:eastAsia="de-DE" w:bidi="en-US"/>
        </w:rPr>
        <w:t>manokwari</w:t>
      </w:r>
      <w:proofErr w:type="spellEnd"/>
      <w:r w:rsidR="002809EE" w:rsidRPr="00BB456E">
        <w:rPr>
          <w:rFonts w:ascii="Times New Roman" w:eastAsia="Times New Roman" w:hAnsi="Times New Roman"/>
          <w:color w:val="000000"/>
          <w:lang w:val="en-GB" w:eastAsia="de-DE" w:bidi="en-US"/>
        </w:rPr>
        <w:t xml:space="preserve"> was </w:t>
      </w:r>
      <w:r w:rsidR="003B2C08" w:rsidRPr="00BB456E">
        <w:rPr>
          <w:rFonts w:ascii="Times New Roman" w:eastAsia="Times New Roman" w:hAnsi="Times New Roman"/>
          <w:color w:val="000000"/>
          <w:lang w:val="en-GB" w:eastAsia="de-DE" w:bidi="en-US"/>
        </w:rPr>
        <w:t xml:space="preserve">released </w:t>
      </w:r>
      <w:r w:rsidR="000A3D74" w:rsidRPr="00BB456E">
        <w:rPr>
          <w:rFonts w:ascii="Times New Roman" w:eastAsia="Times New Roman" w:hAnsi="Times New Roman"/>
          <w:color w:val="000000"/>
          <w:lang w:val="en-GB" w:eastAsia="de-DE" w:bidi="en-US"/>
        </w:rPr>
        <w:t xml:space="preserve">without proper </w:t>
      </w:r>
      <w:r w:rsidR="00846E00" w:rsidRPr="00BB456E">
        <w:rPr>
          <w:rFonts w:ascii="Times New Roman" w:eastAsia="Times New Roman" w:hAnsi="Times New Roman"/>
          <w:color w:val="000000"/>
          <w:lang w:val="en-GB" w:eastAsia="de-DE" w:bidi="en-US"/>
        </w:rPr>
        <w:t>host-specificity testing</w:t>
      </w:r>
      <w:r w:rsidR="002809EE" w:rsidRPr="00BB456E">
        <w:rPr>
          <w:rFonts w:ascii="Times New Roman" w:eastAsia="Times New Roman" w:hAnsi="Times New Roman"/>
          <w:color w:val="000000"/>
          <w:lang w:val="en-GB" w:eastAsia="de-DE" w:bidi="en-US"/>
        </w:rPr>
        <w:t xml:space="preserve"> and predate</w:t>
      </w:r>
      <w:r w:rsidR="00AA047D" w:rsidRPr="00BB456E">
        <w:rPr>
          <w:rFonts w:ascii="Times New Roman" w:eastAsia="Times New Roman" w:hAnsi="Times New Roman"/>
          <w:color w:val="000000"/>
          <w:lang w:val="en-GB" w:eastAsia="de-DE" w:bidi="en-US"/>
        </w:rPr>
        <w:t>s</w:t>
      </w:r>
      <w:r w:rsidR="002809EE" w:rsidRPr="00BB456E">
        <w:rPr>
          <w:rFonts w:ascii="Times New Roman" w:eastAsia="Times New Roman" w:hAnsi="Times New Roman"/>
          <w:color w:val="000000"/>
          <w:lang w:val="en-GB" w:eastAsia="de-DE" w:bidi="en-US"/>
        </w:rPr>
        <w:t xml:space="preserve"> upon</w:t>
      </w:r>
      <w:r w:rsidR="00846E00" w:rsidRPr="00BB456E">
        <w:rPr>
          <w:rFonts w:ascii="Times New Roman" w:eastAsia="Times New Roman" w:hAnsi="Times New Roman"/>
          <w:color w:val="000000"/>
          <w:lang w:val="en-GB" w:eastAsia="de-DE" w:bidi="en-US"/>
        </w:rPr>
        <w:t xml:space="preserve"> indigenous snail fauna.</w:t>
      </w:r>
    </w:p>
    <w:p w14:paraId="2422DF5B" w14:textId="2F2BCF72" w:rsidR="00541E94" w:rsidRPr="00BB456E" w:rsidRDefault="00541E94" w:rsidP="00506D0C">
      <w:pPr>
        <w:snapToGrid w:val="0"/>
        <w:spacing w:after="120"/>
        <w:jc w:val="both"/>
        <w:rPr>
          <w:rFonts w:ascii="Times New Roman" w:hAnsi="Times New Roman"/>
          <w:lang w:val="en-GB"/>
        </w:rPr>
      </w:pPr>
      <w:r w:rsidRPr="00BB456E">
        <w:rPr>
          <w:rFonts w:ascii="Times New Roman" w:hAnsi="Times New Roman"/>
          <w:lang w:val="en-GB"/>
        </w:rPr>
        <w:t xml:space="preserve">In some respects,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i/>
          <w:lang w:val="en-GB"/>
        </w:rPr>
        <w:t xml:space="preserve"> </w:t>
      </w:r>
      <w:r w:rsidRPr="00BB456E">
        <w:rPr>
          <w:rFonts w:ascii="Times New Roman" w:hAnsi="Times New Roman"/>
          <w:lang w:val="en-GB"/>
        </w:rPr>
        <w:t xml:space="preserve">has had a positive economic benefit through reduction in giant African land snail populations </w:t>
      </w:r>
      <w:r w:rsidRPr="00BB456E">
        <w:rPr>
          <w:rFonts w:ascii="Times New Roman" w:hAnsi="Times New Roman"/>
          <w:lang w:val="en-GB"/>
        </w:rPr>
        <w:fldChar w:fldCharType="begin">
          <w:fldData xml:space="preserve">PEVuZE5vdGU+PENpdGU+PEF1dGhvcj5TdWdpdXJhPC9BdXRob3I+PFllYXI+MjAwODwvWWVhcj48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=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PEVuZE5vdGU+PENpdGU+PEF1dGhvcj5TdWdpdXJhPC9BdXRob3I+PFllYXI+MjAwODwvWWVhcj48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=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Pr="00BB456E">
        <w:rPr>
          <w:rFonts w:ascii="Times New Roman" w:hAnsi="Times New Roman"/>
          <w:lang w:val="en-GB"/>
        </w:rPr>
      </w:r>
      <w:r w:rsidRPr="00BB456E">
        <w:rPr>
          <w:rFonts w:ascii="Times New Roman" w:hAnsi="Times New Roman"/>
          <w:lang w:val="en-GB"/>
        </w:rPr>
        <w:fldChar w:fldCharType="separate"/>
      </w:r>
      <w:r w:rsidR="00F04A09">
        <w:rPr>
          <w:rFonts w:ascii="Times New Roman" w:hAnsi="Times New Roman"/>
          <w:noProof/>
          <w:lang w:val="en-GB"/>
        </w:rPr>
        <w:t>(Civeyrel and Simberloff, 1996;  Sugiura, 2008b)</w:t>
      </w:r>
      <w:r w:rsidRPr="00BB456E">
        <w:rPr>
          <w:rFonts w:ascii="Times New Roman" w:hAnsi="Times New Roman"/>
          <w:lang w:val="en-GB"/>
        </w:rPr>
        <w:fldChar w:fldCharType="end"/>
      </w:r>
      <w:r w:rsidRPr="00BB456E">
        <w:rPr>
          <w:rFonts w:ascii="Times New Roman" w:hAnsi="Times New Roman"/>
          <w:lang w:val="en-GB"/>
        </w:rPr>
        <w:t xml:space="preserve">. In Guam, savings of US$ 600,000 were estimated for prevented crop losses and reduced snail control costs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&lt;EndNote&gt;&lt;Cite&gt;&lt;Author&gt;Muniappan&lt;/Author&gt;&lt;Year&gt;1983&lt;/Year&gt;&lt;RecNum&gt;4205&lt;/RecNum&gt;&lt;DisplayText&gt;(Muniappan, 1983)&lt;/DisplayText&gt;&lt;record&gt;&lt;rec-number&gt;4205&lt;/rec-number&gt;&lt;foreign-keys&gt;&lt;key app="EN" db-id="0rzd9vvw20fpwcezxth5rrsuefxradxptezr" timestamp="1591267190" guid="82ab98fa-bad5-49b4-9215-9b85cf900844"&gt;4205&lt;/key&gt;&lt;/foreign-keys&gt;&lt;ref-type name="Journal Article"&gt;17&lt;/ref-type&gt;&lt;contributors&gt;&lt;authors&gt;&lt;author&gt;Muniappan, R&lt;/author&gt;&lt;/authors&gt;&lt;/contributors&gt;&lt;titles&gt;&lt;title&gt;Giant African snail enemy in Guam&lt;/title&gt;&lt;secondary-title&gt;Biocontrol News &amp;amp; lnformation&lt;/secondary-title&gt;&lt;/titles&gt;&lt;periodical&gt;&lt;full-title&gt;Biocontrol News &amp;amp; lnformation&lt;/full-title&gt;&lt;/periodical&gt;&lt;pages&gt;196&lt;/pages&gt;&lt;volume&gt;4&lt;/volume&gt;&lt;dates&gt;&lt;year&gt;1983&lt;/year&gt;&lt;/dates&gt;&lt;urls&gt;&lt;/urls&gt;&lt;/record&gt;&lt;/Cite&gt;&lt;/EndNote&gt;</w:instrText>
      </w:r>
      <w:r w:rsidRPr="00BB456E">
        <w:rPr>
          <w:rFonts w:ascii="Times New Roman" w:hAnsi="Times New Roman"/>
          <w:lang w:val="en-GB"/>
        </w:rPr>
        <w:fldChar w:fldCharType="separate"/>
      </w:r>
      <w:r w:rsidRPr="00BB456E">
        <w:rPr>
          <w:rFonts w:ascii="Times New Roman" w:hAnsi="Times New Roman"/>
          <w:noProof/>
          <w:lang w:val="en-GB"/>
        </w:rPr>
        <w:t>(Muniappan, 1983)</w:t>
      </w:r>
      <w:r w:rsidRPr="00BB456E">
        <w:rPr>
          <w:rFonts w:ascii="Times New Roman" w:hAnsi="Times New Roman"/>
          <w:lang w:val="en-GB"/>
        </w:rPr>
        <w:fldChar w:fldCharType="end"/>
      </w:r>
      <w:r w:rsidRPr="00BB456E">
        <w:rPr>
          <w:rFonts w:ascii="Times New Roman" w:hAnsi="Times New Roman"/>
          <w:lang w:val="en-GB"/>
        </w:rPr>
        <w:t>.</w:t>
      </w:r>
    </w:p>
    <w:p w14:paraId="0481AE1C" w14:textId="77777777" w:rsidR="00BC2EAE" w:rsidRPr="00BB456E" w:rsidRDefault="00BC2EAE" w:rsidP="00506D0C">
      <w:pPr>
        <w:spacing w:after="120"/>
        <w:rPr>
          <w:rFonts w:ascii="Times New Roman" w:eastAsia="Times New Roman" w:hAnsi="Times New Roman"/>
          <w:color w:val="000000"/>
          <w:lang w:val="en-GB" w:eastAsia="de-DE"/>
        </w:rPr>
      </w:pPr>
    </w:p>
    <w:p w14:paraId="7E012071" w14:textId="77777777" w:rsidR="00693B45" w:rsidRPr="00BB456E" w:rsidRDefault="00B04797" w:rsidP="00135309">
      <w:pPr>
        <w:pStyle w:val="berschrift1"/>
        <w:rPr>
          <w:rFonts w:ascii="Times New Roman" w:hAnsi="Times New Roman"/>
          <w:sz w:val="28"/>
          <w:szCs w:val="28"/>
          <w:lang w:val="en-GB"/>
        </w:rPr>
      </w:pPr>
      <w:r w:rsidRPr="00BB456E">
        <w:rPr>
          <w:lang w:val="en-GB"/>
        </w:rPr>
        <w:br w:type="page"/>
      </w:r>
      <w:bookmarkStart w:id="2" w:name="_Toc45564781"/>
      <w:r w:rsidR="00693B45" w:rsidRPr="00BB456E">
        <w:rPr>
          <w:rFonts w:ascii="Times New Roman" w:hAnsi="Times New Roman"/>
          <w:sz w:val="28"/>
          <w:szCs w:val="28"/>
          <w:lang w:val="en-GB"/>
        </w:rPr>
        <w:lastRenderedPageBreak/>
        <w:t>SECTION B – Detailed assessment</w:t>
      </w:r>
      <w:bookmarkEnd w:id="2"/>
      <w:r w:rsidR="00693B45" w:rsidRPr="00BB456E">
        <w:rPr>
          <w:rFonts w:ascii="Times New Roman" w:hAnsi="Times New Roman"/>
          <w:sz w:val="28"/>
          <w:szCs w:val="28"/>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B2534" w:rsidRPr="002F6FC2" w14:paraId="58155414" w14:textId="77777777" w:rsidTr="00B94B35">
        <w:tc>
          <w:tcPr>
            <w:tcW w:w="9212" w:type="dxa"/>
            <w:shd w:val="clear" w:color="auto" w:fill="auto"/>
          </w:tcPr>
          <w:p w14:paraId="0C4678B4" w14:textId="77777777" w:rsidR="004B2534" w:rsidRPr="00BB456E" w:rsidRDefault="004B2534"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Important instructions: </w:t>
            </w:r>
          </w:p>
          <w:p w14:paraId="0691495E" w14:textId="77777777" w:rsidR="00570D2F" w:rsidRPr="00BB456E" w:rsidRDefault="004B2534" w:rsidP="00B94B35">
            <w:pPr>
              <w:numPr>
                <w:ilvl w:val="0"/>
                <w:numId w:val="8"/>
              </w:numPr>
              <w:suppressAutoHyphens/>
              <w:snapToGrid w:val="0"/>
              <w:spacing w:after="120" w:line="240" w:lineRule="auto"/>
              <w:rPr>
                <w:rFonts w:ascii="Times New Roman" w:hAnsi="Times New Roman"/>
                <w:b/>
                <w:lang w:val="en-GB"/>
              </w:rPr>
            </w:pPr>
            <w:r w:rsidRPr="00BB456E">
              <w:rPr>
                <w:rFonts w:ascii="Times New Roman" w:hAnsi="Times New Roman"/>
                <w:lang w:val="en-GB"/>
              </w:rPr>
              <w:t>In the case of lack of information the assessors are requested to use a standardized answer: “No information has been found.”</w:t>
            </w:r>
            <w:r w:rsidR="00570D2F" w:rsidRPr="00BB456E">
              <w:rPr>
                <w:rFonts w:ascii="Times New Roman" w:hAnsi="Times New Roman"/>
                <w:lang w:val="en-GB"/>
              </w:rPr>
              <w:t xml:space="preserve"> </w:t>
            </w:r>
          </w:p>
          <w:p w14:paraId="0EB84290" w14:textId="77777777" w:rsidR="004B2534" w:rsidRPr="00BB456E" w:rsidRDefault="004B2534" w:rsidP="00B94B35">
            <w:pPr>
              <w:numPr>
                <w:ilvl w:val="0"/>
                <w:numId w:val="8"/>
              </w:numPr>
              <w:suppressAutoHyphens/>
              <w:snapToGrid w:val="0"/>
              <w:spacing w:after="120" w:line="240" w:lineRule="auto"/>
              <w:rPr>
                <w:rFonts w:ascii="Times New Roman" w:hAnsi="Times New Roman"/>
                <w:lang w:val="en-GB"/>
              </w:rPr>
            </w:pPr>
            <w:r w:rsidRPr="00BB456E">
              <w:rPr>
                <w:rFonts w:ascii="Times New Roman" w:hAnsi="Times New Roman"/>
                <w:lang w:val="en-GB"/>
              </w:rPr>
              <w:t xml:space="preserve">With regard to the scoring of the likelihood of events or the magnitude of impacts see Annexes I and II. </w:t>
            </w:r>
          </w:p>
          <w:p w14:paraId="4DDE569E" w14:textId="77777777" w:rsidR="004B2534" w:rsidRPr="00BB456E" w:rsidRDefault="004B2534" w:rsidP="00B94B35">
            <w:pPr>
              <w:numPr>
                <w:ilvl w:val="0"/>
                <w:numId w:val="8"/>
              </w:numPr>
              <w:suppressAutoHyphens/>
              <w:snapToGrid w:val="0"/>
              <w:spacing w:after="120" w:line="240" w:lineRule="auto"/>
              <w:rPr>
                <w:rFonts w:ascii="Times New Roman" w:hAnsi="Times New Roman"/>
                <w:lang w:val="en-GB"/>
              </w:rPr>
            </w:pPr>
            <w:r w:rsidRPr="00BB456E">
              <w:rPr>
                <w:rFonts w:ascii="Times New Roman" w:hAnsi="Times New Roman"/>
                <w:lang w:val="en-GB"/>
              </w:rPr>
              <w:t xml:space="preserve">With regard to the confidence levels, see Annex III. </w:t>
            </w:r>
          </w:p>
          <w:p w14:paraId="65ADD01A" w14:textId="77777777" w:rsidR="004B2534" w:rsidRPr="00BB456E" w:rsidRDefault="004B2534" w:rsidP="00B94B35">
            <w:pPr>
              <w:numPr>
                <w:ilvl w:val="0"/>
                <w:numId w:val="6"/>
              </w:numPr>
              <w:snapToGrid w:val="0"/>
              <w:spacing w:after="120" w:line="240" w:lineRule="auto"/>
              <w:rPr>
                <w:rFonts w:ascii="Times New Roman" w:hAnsi="Times New Roman"/>
                <w:b/>
                <w:sz w:val="24"/>
                <w:szCs w:val="24"/>
                <w:lang w:val="en-GB"/>
              </w:rPr>
            </w:pPr>
            <w:r w:rsidRPr="00BB456E">
              <w:rPr>
                <w:rFonts w:ascii="Times New Roman" w:hAnsi="Times New Roman"/>
                <w:lang w:val="en-GB"/>
              </w:rPr>
              <w:t xml:space="preserve">Highlight the selected response score and confidence level in </w:t>
            </w:r>
            <w:r w:rsidRPr="00BB456E">
              <w:rPr>
                <w:rFonts w:ascii="Times New Roman" w:hAnsi="Times New Roman"/>
                <w:b/>
                <w:lang w:val="en-GB"/>
              </w:rPr>
              <w:t>bold</w:t>
            </w:r>
            <w:r w:rsidRPr="00BB456E">
              <w:rPr>
                <w:rFonts w:ascii="Times New Roman" w:hAnsi="Times New Roman"/>
                <w:lang w:val="en-GB"/>
              </w:rPr>
              <w:t xml:space="preserve"> but </w:t>
            </w:r>
            <w:r w:rsidR="008C7D65" w:rsidRPr="00BB456E">
              <w:rPr>
                <w:rFonts w:ascii="Times New Roman" w:hAnsi="Times New Roman"/>
                <w:lang w:val="en-GB"/>
              </w:rPr>
              <w:t>keep</w:t>
            </w:r>
            <w:r w:rsidRPr="00BB456E">
              <w:rPr>
                <w:rFonts w:ascii="Times New Roman" w:hAnsi="Times New Roman"/>
                <w:lang w:val="en-GB"/>
              </w:rPr>
              <w:t xml:space="preserve"> the other scores in normal text</w:t>
            </w:r>
            <w:r w:rsidR="008077BD" w:rsidRPr="00BB456E">
              <w:rPr>
                <w:rFonts w:ascii="Times New Roman" w:hAnsi="Times New Roman"/>
                <w:lang w:val="en-GB"/>
              </w:rPr>
              <w:t xml:space="preserve"> (so that the </w:t>
            </w:r>
            <w:r w:rsidR="008C7D65" w:rsidRPr="00BB456E">
              <w:rPr>
                <w:rFonts w:ascii="Times New Roman" w:hAnsi="Times New Roman"/>
                <w:lang w:val="en-GB"/>
              </w:rPr>
              <w:t>selected score</w:t>
            </w:r>
            <w:r w:rsidR="008077BD" w:rsidRPr="00BB456E">
              <w:rPr>
                <w:rFonts w:ascii="Times New Roman" w:hAnsi="Times New Roman"/>
                <w:lang w:val="en-GB"/>
              </w:rPr>
              <w:t xml:space="preserve"> is evident in the final document)</w:t>
            </w:r>
            <w:r w:rsidRPr="00BB456E">
              <w:rPr>
                <w:rFonts w:ascii="Times New Roman" w:hAnsi="Times New Roman"/>
                <w:lang w:val="en-GB"/>
              </w:rPr>
              <w:t>.</w:t>
            </w:r>
            <w:r w:rsidR="00570D2F" w:rsidRPr="00BB456E">
              <w:rPr>
                <w:rFonts w:ascii="Times New Roman" w:hAnsi="Times New Roman"/>
                <w:lang w:val="en-GB"/>
              </w:rPr>
              <w:t xml:space="preserve"> </w:t>
            </w:r>
          </w:p>
        </w:tc>
      </w:tr>
    </w:tbl>
    <w:p w14:paraId="45476CEA" w14:textId="77777777" w:rsidR="004B2534" w:rsidRPr="00BB456E" w:rsidRDefault="004B2534" w:rsidP="00B939BB">
      <w:pPr>
        <w:snapToGrid w:val="0"/>
        <w:rPr>
          <w:rFonts w:ascii="Times New Roman" w:hAnsi="Times New Roman"/>
          <w:b/>
          <w:sz w:val="24"/>
          <w:szCs w:val="24"/>
          <w:lang w:val="en-GB"/>
        </w:rPr>
      </w:pPr>
    </w:p>
    <w:p w14:paraId="602A2B31" w14:textId="77777777" w:rsidR="00570D2F" w:rsidRPr="00BB456E" w:rsidRDefault="00891358" w:rsidP="00A83BF2">
      <w:pPr>
        <w:pStyle w:val="berschrift2"/>
        <w:rPr>
          <w:i w:val="0"/>
          <w:lang w:val="en-GB"/>
        </w:rPr>
      </w:pPr>
      <w:bookmarkStart w:id="3" w:name="_Toc45564782"/>
      <w:r w:rsidRPr="00BB456E">
        <w:rPr>
          <w:rFonts w:ascii="Times New Roman" w:hAnsi="Times New Roman"/>
          <w:i w:val="0"/>
          <w:lang w:val="en-GB"/>
        </w:rPr>
        <w:t xml:space="preserve">1 </w:t>
      </w:r>
      <w:r w:rsidR="00570D2F" w:rsidRPr="00BB456E">
        <w:rPr>
          <w:rFonts w:ascii="Times New Roman" w:hAnsi="Times New Roman"/>
          <w:i w:val="0"/>
          <w:lang w:val="en-GB"/>
        </w:rPr>
        <w:t>PROBABILITY OF INTRODUCTION</w:t>
      </w:r>
      <w:r w:rsidR="00A374B0" w:rsidRPr="00BB456E">
        <w:rPr>
          <w:rFonts w:ascii="Times New Roman" w:hAnsi="Times New Roman"/>
          <w:i w:val="0"/>
          <w:lang w:val="en-GB"/>
        </w:rPr>
        <w:t xml:space="preserve"> AND ENTRY</w:t>
      </w:r>
      <w:bookmarkEnd w:id="3"/>
      <w:r w:rsidR="00570D2F" w:rsidRPr="00BB456E">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0D2F" w:rsidRPr="002F6FC2" w14:paraId="46D15B2C" w14:textId="77777777" w:rsidTr="00B94B35">
        <w:tc>
          <w:tcPr>
            <w:tcW w:w="9212" w:type="dxa"/>
            <w:shd w:val="clear" w:color="auto" w:fill="auto"/>
          </w:tcPr>
          <w:p w14:paraId="4CC7DD01" w14:textId="77777777" w:rsidR="00570D2F" w:rsidRPr="00BB456E" w:rsidRDefault="00570D2F"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Important instructions: </w:t>
            </w:r>
          </w:p>
          <w:p w14:paraId="2A763FEA" w14:textId="77777777" w:rsidR="00570D2F" w:rsidRPr="00BB456E" w:rsidRDefault="00570D2F" w:rsidP="00B94B35">
            <w:pPr>
              <w:numPr>
                <w:ilvl w:val="0"/>
                <w:numId w:val="6"/>
              </w:numPr>
              <w:snapToGrid w:val="0"/>
              <w:spacing w:after="120" w:line="240" w:lineRule="auto"/>
              <w:rPr>
                <w:rFonts w:ascii="Times New Roman" w:hAnsi="Times New Roman"/>
                <w:b/>
                <w:sz w:val="24"/>
                <w:szCs w:val="24"/>
                <w:lang w:val="en-GB"/>
              </w:rPr>
            </w:pPr>
            <w:r w:rsidRPr="00BB456E">
              <w:rPr>
                <w:rFonts w:ascii="Times New Roman" w:hAnsi="Times New Roman"/>
                <w:b/>
                <w:lang w:val="en-GB" w:eastAsia="ar-SA"/>
              </w:rPr>
              <w:t>Introduction</w:t>
            </w:r>
            <w:r w:rsidRPr="00BB456E">
              <w:rPr>
                <w:rFonts w:ascii="Times New Roman" w:hAnsi="Times New Roman"/>
                <w:lang w:val="en-GB" w:eastAsia="ar-SA"/>
              </w:rPr>
              <w:t xml:space="preserve"> is the movement of the species into the risk assessment area (it may be either in captive conditions and/or in </w:t>
            </w:r>
            <w:r w:rsidR="00FD4AAE" w:rsidRPr="00BB456E">
              <w:rPr>
                <w:rFonts w:ascii="Times New Roman" w:hAnsi="Times New Roman"/>
                <w:lang w:val="en-GB" w:eastAsia="ar-SA"/>
              </w:rPr>
              <w:t>the environment</w:t>
            </w:r>
            <w:r w:rsidRPr="00BB456E">
              <w:rPr>
                <w:rFonts w:ascii="Times New Roman" w:hAnsi="Times New Roman"/>
                <w:lang w:val="en-GB" w:eastAsia="ar-SA"/>
              </w:rPr>
              <w:t xml:space="preserve">, depending on the relevant pathways). </w:t>
            </w:r>
          </w:p>
          <w:p w14:paraId="157EB19A" w14:textId="77777777" w:rsidR="00965383" w:rsidRPr="00BB456E" w:rsidRDefault="00570D2F" w:rsidP="00B94B35">
            <w:pPr>
              <w:numPr>
                <w:ilvl w:val="0"/>
                <w:numId w:val="9"/>
              </w:numPr>
              <w:suppressAutoHyphens/>
              <w:spacing w:after="120" w:line="240" w:lineRule="auto"/>
              <w:rPr>
                <w:rFonts w:ascii="Times New Roman" w:hAnsi="Times New Roman"/>
                <w:lang w:val="en-GB" w:eastAsia="ar-SA"/>
              </w:rPr>
            </w:pPr>
            <w:r w:rsidRPr="00BB456E">
              <w:rPr>
                <w:rFonts w:ascii="Times New Roman" w:hAnsi="Times New Roman"/>
                <w:b/>
                <w:lang w:val="en-GB" w:eastAsia="ar-SA"/>
              </w:rPr>
              <w:t>Entry</w:t>
            </w:r>
            <w:r w:rsidRPr="00BB456E">
              <w:rPr>
                <w:rFonts w:ascii="Times New Roman" w:hAnsi="Times New Roman"/>
                <w:lang w:val="en-GB" w:eastAsia="ar-SA"/>
              </w:rPr>
              <w:t xml:space="preserve"> is the release/escape/arrival in the environment, i.e. occurrence in the wild </w:t>
            </w:r>
          </w:p>
          <w:p w14:paraId="38702043" w14:textId="77777777" w:rsidR="00570D2F" w:rsidRPr="00BB456E" w:rsidRDefault="00965383" w:rsidP="00B94B35">
            <w:pPr>
              <w:numPr>
                <w:ilvl w:val="0"/>
                <w:numId w:val="9"/>
              </w:numPr>
              <w:suppressAutoHyphens/>
              <w:spacing w:after="120" w:line="240" w:lineRule="auto"/>
              <w:rPr>
                <w:rFonts w:ascii="Times New Roman" w:hAnsi="Times New Roman"/>
                <w:lang w:val="en-GB" w:eastAsia="ar-SA"/>
              </w:rPr>
            </w:pPr>
            <w:r w:rsidRPr="00BB456E">
              <w:rPr>
                <w:rFonts w:ascii="Times New Roman" w:hAnsi="Times New Roman"/>
                <w:lang w:val="en-GB" w:eastAsia="ar-SA"/>
              </w:rPr>
              <w:t>I</w:t>
            </w:r>
            <w:r w:rsidR="00570D2F" w:rsidRPr="00BB456E">
              <w:rPr>
                <w:rFonts w:ascii="Times New Roman" w:hAnsi="Times New Roman"/>
                <w:lang w:val="en-GB" w:eastAsia="ar-SA"/>
              </w:rPr>
              <w:t>ntroduction and entry may coincide for species entering through pathways such as “corridor” or “unaided”</w:t>
            </w:r>
            <w:r w:rsidRPr="00BB456E">
              <w:rPr>
                <w:rFonts w:ascii="Times New Roman" w:hAnsi="Times New Roman"/>
                <w:lang w:val="en-GB" w:eastAsia="ar-SA"/>
              </w:rPr>
              <w:t xml:space="preserve">, but it </w:t>
            </w:r>
            <w:r w:rsidR="00E378C0" w:rsidRPr="00BB456E">
              <w:rPr>
                <w:rFonts w:ascii="Times New Roman" w:hAnsi="Times New Roman"/>
                <w:lang w:val="en-GB" w:eastAsia="ar-SA"/>
              </w:rPr>
              <w:t xml:space="preserve">also </w:t>
            </w:r>
            <w:r w:rsidRPr="00BB456E">
              <w:rPr>
                <w:rFonts w:ascii="Times New Roman" w:hAnsi="Times New Roman"/>
                <w:lang w:val="en-GB" w:eastAsia="ar-SA"/>
              </w:rPr>
              <w:t>may differ</w:t>
            </w:r>
            <w:r w:rsidR="00570D2F" w:rsidRPr="00BB456E">
              <w:rPr>
                <w:rFonts w:ascii="Times New Roman" w:hAnsi="Times New Roman"/>
                <w:lang w:val="en-GB" w:eastAsia="ar-SA"/>
              </w:rPr>
              <w:t xml:space="preserve">. </w:t>
            </w:r>
            <w:r w:rsidRPr="00BB456E">
              <w:rPr>
                <w:rFonts w:ascii="Times New Roman" w:hAnsi="Times New Roman"/>
                <w:lang w:val="en-GB" w:eastAsia="ar-SA"/>
              </w:rPr>
              <w:t xml:space="preserve">If different, please consider all relevant pathways, both for the introduction into the risk assessment area and the entry in the </w:t>
            </w:r>
            <w:r w:rsidR="00641F9C" w:rsidRPr="00BB456E">
              <w:rPr>
                <w:rFonts w:ascii="Times New Roman" w:hAnsi="Times New Roman"/>
                <w:lang w:val="en-GB" w:eastAsia="ar-SA"/>
              </w:rPr>
              <w:t>environment</w:t>
            </w:r>
            <w:r w:rsidRPr="00BB456E">
              <w:rPr>
                <w:rFonts w:ascii="Times New Roman" w:hAnsi="Times New Roman"/>
                <w:lang w:val="en-GB" w:eastAsia="ar-SA"/>
              </w:rPr>
              <w:t xml:space="preserve">. </w:t>
            </w:r>
          </w:p>
          <w:p w14:paraId="40927079" w14:textId="77777777" w:rsidR="00570D2F" w:rsidRPr="00BB456E" w:rsidRDefault="00570D2F" w:rsidP="00B94B35">
            <w:pPr>
              <w:numPr>
                <w:ilvl w:val="0"/>
                <w:numId w:val="6"/>
              </w:numPr>
              <w:snapToGrid w:val="0"/>
              <w:spacing w:after="120" w:line="240" w:lineRule="auto"/>
              <w:rPr>
                <w:rFonts w:ascii="Times New Roman" w:hAnsi="Times New Roman"/>
                <w:b/>
                <w:sz w:val="24"/>
                <w:szCs w:val="24"/>
                <w:lang w:val="en-GB"/>
              </w:rPr>
            </w:pPr>
            <w:r w:rsidRPr="00BB456E">
              <w:rPr>
                <w:rFonts w:ascii="Times New Roman" w:hAnsi="Times New Roman"/>
                <w:lang w:val="en-GB"/>
              </w:rPr>
              <w:t>The classification of pathways developed by the Convention of Biological Diversity (CBD) should be used</w:t>
            </w:r>
            <w:r w:rsidR="008919AF" w:rsidRPr="00BB456E">
              <w:rPr>
                <w:rFonts w:ascii="Times New Roman" w:hAnsi="Times New Roman"/>
                <w:lang w:val="en-GB"/>
              </w:rPr>
              <w:t xml:space="preserve"> (see Annex IV)</w:t>
            </w:r>
            <w:r w:rsidR="00356EBF" w:rsidRPr="00BB456E">
              <w:rPr>
                <w:rFonts w:ascii="Times New Roman" w:hAnsi="Times New Roman"/>
                <w:lang w:val="en-GB"/>
              </w:rPr>
              <w:t>.</w:t>
            </w:r>
            <w:r w:rsidRPr="00BB456E">
              <w:rPr>
                <w:rFonts w:ascii="Times New Roman" w:hAnsi="Times New Roman"/>
                <w:lang w:val="en-GB"/>
              </w:rPr>
              <w:t xml:space="preserve"> For detailed explanations of the CBD pathway classification scheme consult the IUCN/CEH guidance document</w:t>
            </w:r>
            <w:r w:rsidRPr="00BB456E">
              <w:rPr>
                <w:rStyle w:val="Funotenzeichen"/>
                <w:rFonts w:ascii="Times New Roman" w:hAnsi="Times New Roman"/>
                <w:lang w:val="en-GB"/>
              </w:rPr>
              <w:footnoteReference w:id="3"/>
            </w:r>
            <w:r w:rsidRPr="00BB456E">
              <w:rPr>
                <w:rFonts w:ascii="Times New Roman" w:hAnsi="Times New Roman"/>
                <w:lang w:val="en-GB"/>
              </w:rPr>
              <w:t xml:space="preserve"> and the provided key to pathways</w:t>
            </w:r>
            <w:r w:rsidRPr="00BB456E">
              <w:rPr>
                <w:rStyle w:val="Funotenzeichen"/>
                <w:rFonts w:ascii="Times New Roman" w:hAnsi="Times New Roman"/>
                <w:lang w:val="en-GB"/>
              </w:rPr>
              <w:footnoteReference w:id="4"/>
            </w:r>
            <w:r w:rsidRPr="00BB456E">
              <w:rPr>
                <w:rFonts w:ascii="Times New Roman" w:hAnsi="Times New Roman"/>
                <w:lang w:val="en-GB"/>
              </w:rPr>
              <w:t xml:space="preserve">. </w:t>
            </w:r>
          </w:p>
          <w:p w14:paraId="4CF1AC65" w14:textId="77777777" w:rsidR="007406C9" w:rsidRPr="00BB456E" w:rsidRDefault="00570D2F" w:rsidP="008B29D7">
            <w:pPr>
              <w:numPr>
                <w:ilvl w:val="0"/>
                <w:numId w:val="6"/>
              </w:numPr>
              <w:snapToGrid w:val="0"/>
              <w:spacing w:after="120" w:line="240" w:lineRule="auto"/>
              <w:rPr>
                <w:rFonts w:ascii="Times New Roman" w:hAnsi="Times New Roman"/>
                <w:b/>
                <w:sz w:val="24"/>
                <w:szCs w:val="24"/>
                <w:lang w:val="en-GB"/>
              </w:rPr>
            </w:pPr>
            <w:r w:rsidRPr="00BB456E">
              <w:rPr>
                <w:rFonts w:ascii="Times New Roman" w:hAnsi="Times New Roman"/>
                <w:lang w:val="en-GB"/>
              </w:rPr>
              <w:t xml:space="preserve">For organisms which are already present </w:t>
            </w:r>
            <w:r w:rsidR="007406C9" w:rsidRPr="00BB456E">
              <w:rPr>
                <w:rFonts w:ascii="Times New Roman" w:hAnsi="Times New Roman"/>
                <w:lang w:val="en-GB"/>
              </w:rPr>
              <w:t xml:space="preserve">(recorded or established) </w:t>
            </w:r>
            <w:r w:rsidRPr="00BB456E">
              <w:rPr>
                <w:rFonts w:ascii="Times New Roman" w:hAnsi="Times New Roman"/>
                <w:lang w:val="en-GB"/>
              </w:rPr>
              <w:t xml:space="preserve">in the risk assessment area, </w:t>
            </w:r>
            <w:r w:rsidR="007406C9" w:rsidRPr="00BB456E">
              <w:rPr>
                <w:rFonts w:ascii="Times New Roman" w:hAnsi="Times New Roman"/>
                <w:lang w:val="en-GB"/>
              </w:rPr>
              <w:t xml:space="preserve">the likelihood of introduction and entry should be scored as “very likely” by default. </w:t>
            </w:r>
          </w:p>
          <w:p w14:paraId="6E6F81BE" w14:textId="77777777" w:rsidR="003037AA" w:rsidRPr="00BB456E" w:rsidRDefault="003037AA" w:rsidP="009A4648">
            <w:pPr>
              <w:numPr>
                <w:ilvl w:val="0"/>
                <w:numId w:val="6"/>
              </w:numPr>
              <w:snapToGrid w:val="0"/>
              <w:spacing w:after="120" w:line="240" w:lineRule="auto"/>
              <w:rPr>
                <w:rFonts w:ascii="Times New Roman" w:hAnsi="Times New Roman"/>
                <w:b/>
                <w:sz w:val="24"/>
                <w:szCs w:val="24"/>
                <w:lang w:val="en-GB"/>
              </w:rPr>
            </w:pPr>
            <w:r w:rsidRPr="00BB456E">
              <w:rPr>
                <w:rFonts w:ascii="Times New Roman" w:hAnsi="Times New Roman"/>
                <w:lang w:val="en-GB"/>
              </w:rPr>
              <w:t>Repeated (independent) introductions and entries at separate locations in the risk assessment area should be considered here</w:t>
            </w:r>
            <w:r w:rsidR="009A4648" w:rsidRPr="00BB456E">
              <w:rPr>
                <w:rFonts w:ascii="Times New Roman" w:hAnsi="Times New Roman"/>
                <w:lang w:val="en-GB"/>
              </w:rPr>
              <w:t xml:space="preserve"> (see Qu. 1.7)</w:t>
            </w:r>
            <w:r w:rsidRPr="00BB456E">
              <w:rPr>
                <w:rFonts w:ascii="Times New Roman" w:hAnsi="Times New Roman"/>
                <w:lang w:val="en-GB"/>
              </w:rPr>
              <w:t xml:space="preserve">. </w:t>
            </w:r>
          </w:p>
        </w:tc>
      </w:tr>
    </w:tbl>
    <w:p w14:paraId="68A37848" w14:textId="77777777" w:rsidR="003037AA" w:rsidRPr="00BB456E" w:rsidRDefault="003037AA" w:rsidP="00B939BB">
      <w:pPr>
        <w:snapToGrid w:val="0"/>
        <w:rPr>
          <w:rFonts w:ascii="Times New Roman" w:hAnsi="Times New Roman"/>
          <w:b/>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0D2F" w:rsidRPr="002F6FC2" w14:paraId="7ED77B3D" w14:textId="77777777" w:rsidTr="00B94B35">
        <w:tc>
          <w:tcPr>
            <w:tcW w:w="9212" w:type="dxa"/>
            <w:shd w:val="clear" w:color="auto" w:fill="auto"/>
          </w:tcPr>
          <w:p w14:paraId="624A3F11" w14:textId="77777777" w:rsidR="00570D2F" w:rsidRPr="00BB456E" w:rsidRDefault="00570D2F" w:rsidP="00B94B35">
            <w:pPr>
              <w:snapToGrid w:val="0"/>
              <w:spacing w:after="120" w:line="240" w:lineRule="auto"/>
              <w:rPr>
                <w:rFonts w:ascii="Times New Roman" w:hAnsi="Times New Roman"/>
                <w:b/>
                <w:lang w:val="en-GB" w:eastAsia="ar-SA"/>
              </w:rPr>
            </w:pPr>
            <w:r w:rsidRPr="00BB456E">
              <w:rPr>
                <w:rFonts w:ascii="Times New Roman" w:hAnsi="Times New Roman"/>
                <w:b/>
                <w:lang w:val="en-GB"/>
              </w:rPr>
              <w:t>Qu. 1.</w:t>
            </w:r>
            <w:r w:rsidR="008C7D65" w:rsidRPr="00BB456E">
              <w:rPr>
                <w:rFonts w:ascii="Times New Roman" w:hAnsi="Times New Roman"/>
                <w:b/>
                <w:lang w:val="en-GB"/>
              </w:rPr>
              <w:t>1</w:t>
            </w:r>
            <w:r w:rsidRPr="00BB456E">
              <w:rPr>
                <w:rFonts w:ascii="Times New Roman" w:hAnsi="Times New Roman"/>
                <w:b/>
                <w:lang w:val="en-GB"/>
              </w:rPr>
              <w:t xml:space="preserve">. </w:t>
            </w:r>
            <w:r w:rsidRPr="00BB456E">
              <w:rPr>
                <w:rFonts w:ascii="Times New Roman" w:hAnsi="Times New Roman"/>
                <w:b/>
                <w:lang w:val="en-GB" w:eastAsia="ar-SA"/>
              </w:rPr>
              <w:t>List relevant pathways through which the organism could be introduced</w:t>
            </w:r>
            <w:r w:rsidR="00ED003F" w:rsidRPr="00BB456E">
              <w:rPr>
                <w:rFonts w:ascii="Times New Roman" w:hAnsi="Times New Roman"/>
                <w:b/>
                <w:lang w:val="en-GB" w:eastAsia="ar-SA"/>
              </w:rPr>
              <w:t xml:space="preserve"> into the risk assessment area</w:t>
            </w:r>
            <w:r w:rsidR="001305BB" w:rsidRPr="00BB456E">
              <w:rPr>
                <w:rFonts w:ascii="Times New Roman" w:hAnsi="Times New Roman"/>
                <w:b/>
                <w:lang w:val="en-GB" w:eastAsia="ar-SA"/>
              </w:rPr>
              <w:t xml:space="preserve"> and/</w:t>
            </w:r>
            <w:r w:rsidR="00ED003F" w:rsidRPr="00BB456E">
              <w:rPr>
                <w:rFonts w:ascii="Times New Roman" w:hAnsi="Times New Roman"/>
                <w:b/>
                <w:lang w:val="en-GB" w:eastAsia="ar-SA"/>
              </w:rPr>
              <w:t xml:space="preserve">or enter into the </w:t>
            </w:r>
            <w:r w:rsidR="006B3F63" w:rsidRPr="00BB456E">
              <w:rPr>
                <w:rFonts w:ascii="Times New Roman" w:hAnsi="Times New Roman"/>
                <w:b/>
                <w:lang w:val="en-GB" w:eastAsia="ar-SA"/>
              </w:rPr>
              <w:t>environment</w:t>
            </w:r>
            <w:r w:rsidRPr="00BB456E">
              <w:rPr>
                <w:rFonts w:ascii="Times New Roman" w:hAnsi="Times New Roman"/>
                <w:b/>
                <w:lang w:val="en-GB" w:eastAsia="ar-SA"/>
              </w:rPr>
              <w:t xml:space="preserve">. Where possible give details about the specific origins and end points of the pathways as well as a description of any associated commodities. </w:t>
            </w:r>
          </w:p>
          <w:p w14:paraId="55625201" w14:textId="77777777" w:rsidR="00570D2F" w:rsidRPr="00BB456E" w:rsidRDefault="00570D2F" w:rsidP="00B94B35">
            <w:pPr>
              <w:snapToGrid w:val="0"/>
              <w:spacing w:after="120" w:line="240" w:lineRule="auto"/>
              <w:rPr>
                <w:rFonts w:ascii="Times New Roman" w:hAnsi="Times New Roman"/>
                <w:lang w:val="en-GB"/>
              </w:rPr>
            </w:pPr>
            <w:r w:rsidRPr="00BB456E">
              <w:rPr>
                <w:rFonts w:ascii="Times New Roman" w:hAnsi="Times New Roman"/>
                <w:lang w:val="en-GB" w:eastAsia="ar-SA"/>
              </w:rPr>
              <w:t>For each pathway answer questions 1.</w:t>
            </w:r>
            <w:r w:rsidR="008C7D65" w:rsidRPr="00BB456E">
              <w:rPr>
                <w:rFonts w:ascii="Times New Roman" w:hAnsi="Times New Roman"/>
                <w:lang w:val="en-GB" w:eastAsia="ar-SA"/>
              </w:rPr>
              <w:t>2</w:t>
            </w:r>
            <w:r w:rsidRPr="00BB456E">
              <w:rPr>
                <w:rFonts w:ascii="Times New Roman" w:hAnsi="Times New Roman"/>
                <w:lang w:val="en-GB" w:eastAsia="ar-SA"/>
              </w:rPr>
              <w:t xml:space="preserve"> to 1.</w:t>
            </w:r>
            <w:r w:rsidR="008C7D65" w:rsidRPr="00BB456E">
              <w:rPr>
                <w:rFonts w:ascii="Times New Roman" w:hAnsi="Times New Roman"/>
                <w:lang w:val="en-GB" w:eastAsia="ar-SA"/>
              </w:rPr>
              <w:t>7</w:t>
            </w:r>
            <w:r w:rsidRPr="00BB456E">
              <w:rPr>
                <w:rFonts w:ascii="Times New Roman" w:hAnsi="Times New Roman"/>
                <w:lang w:val="en-GB" w:eastAsia="ar-SA"/>
              </w:rPr>
              <w:t xml:space="preserve"> (copy and paste additional rows at the end of this section as necessary). Please attribute unique identifiers to each question if you consider more than one pathway, e.g. 1.</w:t>
            </w:r>
            <w:r w:rsidR="008C7D65" w:rsidRPr="00BB456E">
              <w:rPr>
                <w:rFonts w:ascii="Times New Roman" w:hAnsi="Times New Roman"/>
                <w:lang w:val="en-GB" w:eastAsia="ar-SA"/>
              </w:rPr>
              <w:t>2</w:t>
            </w:r>
            <w:r w:rsidRPr="00BB456E">
              <w:rPr>
                <w:rFonts w:ascii="Times New Roman" w:hAnsi="Times New Roman"/>
                <w:lang w:val="en-GB" w:eastAsia="ar-SA"/>
              </w:rPr>
              <w:t>a, 1.</w:t>
            </w:r>
            <w:r w:rsidR="008C7D65" w:rsidRPr="00BB456E">
              <w:rPr>
                <w:rFonts w:ascii="Times New Roman" w:hAnsi="Times New Roman"/>
                <w:lang w:val="en-GB" w:eastAsia="ar-SA"/>
              </w:rPr>
              <w:t>3</w:t>
            </w:r>
            <w:r w:rsidRPr="00BB456E">
              <w:rPr>
                <w:rFonts w:ascii="Times New Roman" w:hAnsi="Times New Roman"/>
                <w:lang w:val="en-GB" w:eastAsia="ar-SA"/>
              </w:rPr>
              <w:t>a, etc. and then 1.</w:t>
            </w:r>
            <w:r w:rsidR="008C7D65" w:rsidRPr="00BB456E">
              <w:rPr>
                <w:rFonts w:ascii="Times New Roman" w:hAnsi="Times New Roman"/>
                <w:lang w:val="en-GB" w:eastAsia="ar-SA"/>
              </w:rPr>
              <w:t>2</w:t>
            </w:r>
            <w:r w:rsidRPr="00BB456E">
              <w:rPr>
                <w:rFonts w:ascii="Times New Roman" w:hAnsi="Times New Roman"/>
                <w:lang w:val="en-GB" w:eastAsia="ar-SA"/>
              </w:rPr>
              <w:t>b, 1.</w:t>
            </w:r>
            <w:r w:rsidR="008C7D65" w:rsidRPr="00BB456E">
              <w:rPr>
                <w:rFonts w:ascii="Times New Roman" w:hAnsi="Times New Roman"/>
                <w:lang w:val="en-GB" w:eastAsia="ar-SA"/>
              </w:rPr>
              <w:t>3</w:t>
            </w:r>
            <w:r w:rsidRPr="00BB456E">
              <w:rPr>
                <w:rFonts w:ascii="Times New Roman" w:hAnsi="Times New Roman"/>
                <w:lang w:val="en-GB" w:eastAsia="ar-SA"/>
              </w:rPr>
              <w:t>b etc. for the next pathway.</w:t>
            </w:r>
          </w:p>
          <w:p w14:paraId="37F0E09B" w14:textId="77777777" w:rsidR="00570D2F" w:rsidRPr="00BB456E" w:rsidRDefault="00570D2F" w:rsidP="00B94B35">
            <w:pPr>
              <w:suppressAutoHyphens/>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 xml:space="preserve">In this context a pathway is the route or mechanism of introduction </w:t>
            </w:r>
            <w:r w:rsidR="006B3F63" w:rsidRPr="00BB456E">
              <w:rPr>
                <w:rFonts w:ascii="Times New Roman" w:eastAsia="Times New Roman" w:hAnsi="Times New Roman"/>
                <w:lang w:val="en-GB" w:eastAsia="ar-SA"/>
              </w:rPr>
              <w:t>and/</w:t>
            </w:r>
            <w:r w:rsidR="00A9321D" w:rsidRPr="00BB456E">
              <w:rPr>
                <w:rFonts w:ascii="Times New Roman" w:eastAsia="Times New Roman" w:hAnsi="Times New Roman"/>
                <w:lang w:val="en-GB" w:eastAsia="ar-SA"/>
              </w:rPr>
              <w:t xml:space="preserve">or entry </w:t>
            </w:r>
            <w:r w:rsidRPr="00BB456E">
              <w:rPr>
                <w:rFonts w:ascii="Times New Roman" w:eastAsia="Times New Roman" w:hAnsi="Times New Roman"/>
                <w:lang w:val="en-GB" w:eastAsia="ar-SA"/>
              </w:rPr>
              <w:t>of the species.</w:t>
            </w:r>
          </w:p>
          <w:p w14:paraId="2EE577E5" w14:textId="77777777" w:rsidR="00FD4AAE" w:rsidRPr="00BB456E" w:rsidRDefault="00570D2F" w:rsidP="00B94B35">
            <w:pPr>
              <w:snapToGrid w:val="0"/>
              <w:spacing w:after="120" w:line="240" w:lineRule="auto"/>
              <w:rPr>
                <w:rFonts w:ascii="Times New Roman" w:eastAsia="Times New Roman" w:hAnsi="Times New Roman"/>
                <w:lang w:val="en-GB" w:eastAsia="ar-SA"/>
              </w:rPr>
            </w:pPr>
            <w:r w:rsidRPr="00BB456E">
              <w:rPr>
                <w:rFonts w:ascii="Times New Roman" w:eastAsia="Times New Roman" w:hAnsi="Times New Roman"/>
                <w:lang w:val="en-GB" w:eastAsia="ar-SA"/>
              </w:rPr>
              <w:lastRenderedPageBreak/>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14:paraId="34356103" w14:textId="77777777" w:rsidR="0061245C" w:rsidRPr="00BB456E" w:rsidRDefault="0061245C" w:rsidP="00A9321D">
            <w:pPr>
              <w:snapToGrid w:val="0"/>
              <w:spacing w:after="120" w:line="240" w:lineRule="auto"/>
              <w:rPr>
                <w:rFonts w:ascii="Times New Roman" w:hAnsi="Times New Roman"/>
                <w:lang w:val="en-GB"/>
              </w:rPr>
            </w:pPr>
            <w:r w:rsidRPr="00BB456E">
              <w:rPr>
                <w:rFonts w:ascii="Times New Roman" w:hAnsi="Times New Roman"/>
                <w:lang w:val="en-GB" w:eastAsia="ar-SA"/>
              </w:rPr>
              <w:t>If there are no active pathways or potential future pathways this should be stated explicitly here, and there is no need to answer the questions 1.</w:t>
            </w:r>
            <w:r w:rsidR="008C7D65" w:rsidRPr="00BB456E">
              <w:rPr>
                <w:rFonts w:ascii="Times New Roman" w:hAnsi="Times New Roman"/>
                <w:lang w:val="en-GB" w:eastAsia="ar-SA"/>
              </w:rPr>
              <w:t>2</w:t>
            </w:r>
            <w:r w:rsidRPr="00BB456E">
              <w:rPr>
                <w:rFonts w:ascii="Times New Roman" w:hAnsi="Times New Roman"/>
                <w:lang w:val="en-GB" w:eastAsia="ar-SA"/>
              </w:rPr>
              <w:t>-1.</w:t>
            </w:r>
            <w:r w:rsidR="008C7D65" w:rsidRPr="00BB456E">
              <w:rPr>
                <w:rFonts w:ascii="Times New Roman" w:hAnsi="Times New Roman"/>
                <w:lang w:val="en-GB" w:eastAsia="ar-SA"/>
              </w:rPr>
              <w:t>9</w:t>
            </w:r>
            <w:r w:rsidR="00A9321D" w:rsidRPr="00BB456E">
              <w:rPr>
                <w:rFonts w:ascii="Times New Roman" w:hAnsi="Times New Roman"/>
                <w:lang w:val="en-GB" w:eastAsia="ar-SA"/>
              </w:rPr>
              <w:t xml:space="preserve">. </w:t>
            </w:r>
          </w:p>
        </w:tc>
      </w:tr>
    </w:tbl>
    <w:p w14:paraId="2B9FDA7B" w14:textId="77777777" w:rsidR="00570D2F" w:rsidRPr="00BB456E" w:rsidRDefault="00570D2F" w:rsidP="00506D0C">
      <w:pPr>
        <w:snapToGrid w:val="0"/>
        <w:spacing w:after="120"/>
        <w:rPr>
          <w:rFonts w:ascii="Times New Roman" w:hAnsi="Times New Roman"/>
          <w:lang w:val="en-GB"/>
        </w:rPr>
      </w:pPr>
    </w:p>
    <w:p w14:paraId="0AB3C361" w14:textId="13CD53E9" w:rsidR="002A07D9" w:rsidRPr="00043794" w:rsidRDefault="00B91190" w:rsidP="00506D0C">
      <w:pPr>
        <w:snapToGrid w:val="0"/>
        <w:spacing w:after="120"/>
        <w:jc w:val="both"/>
        <w:rPr>
          <w:rFonts w:ascii="Times New Roman" w:hAnsi="Times New Roman"/>
          <w:b/>
          <w:lang w:val="en-GB"/>
        </w:rPr>
      </w:pPr>
      <w:r w:rsidRPr="00BB456E">
        <w:rPr>
          <w:rFonts w:ascii="Times New Roman" w:hAnsi="Times New Roman"/>
          <w:lang w:val="en-GB"/>
        </w:rPr>
        <w:t>Terrestrial flatworms are most commonly introduced via accidental importation in</w:t>
      </w:r>
      <w:r w:rsidR="00D1782B" w:rsidRPr="00BB456E">
        <w:rPr>
          <w:rFonts w:ascii="Times New Roman" w:hAnsi="Times New Roman"/>
          <w:lang w:val="en-GB"/>
        </w:rPr>
        <w:t xml:space="preserve"> </w:t>
      </w:r>
      <w:r w:rsidRPr="00BB456E">
        <w:rPr>
          <w:rFonts w:ascii="Times New Roman" w:hAnsi="Times New Roman"/>
          <w:lang w:val="en-GB"/>
        </w:rPr>
        <w:t xml:space="preserve">potted plants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&lt;EndNote&gt;&lt;Cite&gt;&lt;Author&gt;Sluys&lt;/Author&gt;&lt;Year&gt;2016&lt;/Year&gt;&lt;RecNum&gt;3204&lt;/RecNum&gt;&lt;DisplayText&gt;(Sluys, 2016)&lt;/DisplayText&gt;&lt;record&gt;&lt;rec-number&gt;3204&lt;/rec-number&gt;&lt;foreign-keys&gt;&lt;key app="EN" db-id="0rzd9vvw20fpwcezxth5rrsuefxradxptezr" timestamp="1586186599" guid="d973360e-f749-4c0a-88aa-520fc189fc20"&gt;3204&lt;/key&gt;&lt;/foreign-keys&gt;&lt;ref-type name="Journal Article"&gt;17&lt;/ref-type&gt;&lt;contributors&gt;&lt;authors&gt;&lt;author&gt;Sluys, Ronald&lt;/author&gt;&lt;/authors&gt;&lt;/contributors&gt;&lt;titles&gt;&lt;title&gt;Invasion of the flatworms&lt;/title&gt;&lt;secondary-title&gt;American Scientist&lt;/secondary-title&gt;&lt;/titles&gt;&lt;periodical&gt;&lt;full-title&gt;American Scientist&lt;/full-title&gt;&lt;/periodical&gt;&lt;pages&gt;288-295&lt;/pages&gt;&lt;volume&gt;104&lt;/volume&gt;&lt;number&gt;5&lt;/number&gt;&lt;dates&gt;&lt;year&gt;2016&lt;/year&gt;&lt;/dates&gt;&lt;isbn&gt;0003-0996&lt;/isbn&gt;&lt;urls&gt;&lt;/urls&gt;&lt;/record&gt;&lt;/Cite&gt;&lt;/EndNote&gt;</w:instrText>
      </w:r>
      <w:r w:rsidRPr="00BB456E">
        <w:rPr>
          <w:rFonts w:ascii="Times New Roman" w:hAnsi="Times New Roman"/>
          <w:lang w:val="en-GB"/>
        </w:rPr>
        <w:fldChar w:fldCharType="separate"/>
      </w:r>
      <w:r w:rsidRPr="00BB456E">
        <w:rPr>
          <w:rFonts w:ascii="Times New Roman" w:hAnsi="Times New Roman"/>
          <w:noProof/>
          <w:lang w:val="en-GB"/>
        </w:rPr>
        <w:t>(Sluys, 2016)</w:t>
      </w:r>
      <w:r w:rsidRPr="00BB456E">
        <w:rPr>
          <w:rFonts w:ascii="Times New Roman" w:hAnsi="Times New Roman"/>
          <w:lang w:val="en-GB"/>
        </w:rPr>
        <w:fldChar w:fldCharType="end"/>
      </w:r>
      <w:r w:rsidRPr="00BB456E">
        <w:rPr>
          <w:rFonts w:ascii="Times New Roman" w:hAnsi="Times New Roman"/>
          <w:lang w:val="en-GB"/>
        </w:rPr>
        <w:t xml:space="preserve">. This is also considered a major pathway for the introduction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w:t>
      </w:r>
      <w:r w:rsidRPr="00BB456E">
        <w:rPr>
          <w:rFonts w:ascii="Times New Roman" w:hAnsi="Times New Roman"/>
          <w:lang w:val="en-GB"/>
        </w:rPr>
        <w:fldChar w:fldCharType="begin">
          <w:fldData xml:space="preserve">PEVuZE5vdGU+PENpdGU+PEF1dGhvcj5TdWdpdXJhPC9BdXRob3I+PFllYXI+MjAwODwvWWVhcj48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PEVuZE5vdGU+PENpdGU+PEF1dGhvcj5TdWdpdXJhPC9BdXRob3I+PFllYXI+MjAwODwvWWVhcj48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Pr="00BB456E">
        <w:rPr>
          <w:rFonts w:ascii="Times New Roman" w:hAnsi="Times New Roman"/>
          <w:lang w:val="en-GB"/>
        </w:rPr>
      </w:r>
      <w:r w:rsidRPr="00BB456E">
        <w:rPr>
          <w:rFonts w:ascii="Times New Roman" w:hAnsi="Times New Roman"/>
          <w:lang w:val="en-GB"/>
        </w:rPr>
        <w:fldChar w:fldCharType="separate"/>
      </w:r>
      <w:r w:rsidR="00F04A09">
        <w:rPr>
          <w:rFonts w:ascii="Times New Roman" w:hAnsi="Times New Roman"/>
          <w:noProof/>
          <w:lang w:val="en-GB"/>
        </w:rPr>
        <w:t>(Waterhouse and Norris, 1987;  Sugiura, 2008a, 2009)</w:t>
      </w:r>
      <w:r w:rsidRPr="00BB456E">
        <w:rPr>
          <w:rFonts w:ascii="Times New Roman" w:hAnsi="Times New Roman"/>
          <w:lang w:val="en-GB"/>
        </w:rPr>
        <w:fldChar w:fldCharType="end"/>
      </w:r>
      <w:r w:rsidRPr="00BB456E">
        <w:rPr>
          <w:rFonts w:ascii="Times New Roman" w:hAnsi="Times New Roman"/>
          <w:lang w:val="en-GB"/>
        </w:rPr>
        <w:t xml:space="preserve">. The single record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i/>
          <w:lang w:val="en-GB"/>
        </w:rPr>
        <w:t xml:space="preserve"> </w:t>
      </w:r>
      <w:r w:rsidRPr="00BB456E">
        <w:rPr>
          <w:rFonts w:ascii="Times New Roman" w:hAnsi="Times New Roman"/>
          <w:lang w:val="en-GB"/>
        </w:rPr>
        <w:t>from the EU is from a hothouse in the botan</w:t>
      </w:r>
      <w:r w:rsidR="00C57E12">
        <w:rPr>
          <w:rFonts w:ascii="Times New Roman" w:hAnsi="Times New Roman"/>
          <w:lang w:val="en-GB"/>
        </w:rPr>
        <w:t xml:space="preserve">ic gardens </w:t>
      </w:r>
      <w:r w:rsidRPr="00BB456E">
        <w:rPr>
          <w:rFonts w:ascii="Times New Roman" w:hAnsi="Times New Roman"/>
          <w:lang w:val="en-GB"/>
        </w:rPr>
        <w:t xml:space="preserve">Caen, Normandy. It is virtually certain that this was associated with imported plants. The other </w:t>
      </w:r>
      <w:r w:rsidR="00E62D13" w:rsidRPr="00BB456E">
        <w:rPr>
          <w:rFonts w:ascii="Times New Roman" w:hAnsi="Times New Roman"/>
          <w:lang w:val="en-GB"/>
        </w:rPr>
        <w:t>confirmed</w:t>
      </w:r>
      <w:r w:rsidRPr="00BB456E">
        <w:rPr>
          <w:rFonts w:ascii="Times New Roman" w:hAnsi="Times New Roman"/>
          <w:lang w:val="en-GB"/>
        </w:rPr>
        <w:t xml:space="preserve"> pathway </w:t>
      </w:r>
      <w:r w:rsidR="00E62D13" w:rsidRPr="00BB456E">
        <w:rPr>
          <w:rFonts w:ascii="Times New Roman" w:hAnsi="Times New Roman"/>
          <w:lang w:val="en-GB"/>
        </w:rPr>
        <w:t>for</w:t>
      </w:r>
      <w:r w:rsidRPr="00BB456E">
        <w:rPr>
          <w:rFonts w:ascii="Times New Roman" w:hAnsi="Times New Roman"/>
          <w:lang w:val="en-GB"/>
        </w:rPr>
        <w:t xml:space="preserve"> introduction </w:t>
      </w:r>
      <w:r w:rsidR="00E62D13" w:rsidRPr="00BB456E">
        <w:rPr>
          <w:rFonts w:ascii="Times New Roman" w:hAnsi="Times New Roman"/>
          <w:lang w:val="en-GB"/>
        </w:rPr>
        <w:t>of</w:t>
      </w:r>
      <w:r w:rsidRPr="00BB456E">
        <w:rPr>
          <w:rFonts w:ascii="Times New Roman" w:hAnsi="Times New Roman"/>
          <w:lang w:val="en-GB"/>
        </w:rPr>
        <w:t xml:space="preserve">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as a biological control agent for giant African land snails </w:t>
      </w:r>
      <w:proofErr w:type="spellStart"/>
      <w:r w:rsidR="00721B28">
        <w:rPr>
          <w:rFonts w:ascii="Times New Roman" w:hAnsi="Times New Roman"/>
          <w:i/>
          <w:lang w:val="en-GB"/>
        </w:rPr>
        <w:t>Lissachatina</w:t>
      </w:r>
      <w:proofErr w:type="spellEnd"/>
      <w:r w:rsidR="00721B28">
        <w:rPr>
          <w:rFonts w:ascii="Times New Roman" w:hAnsi="Times New Roman"/>
          <w:i/>
          <w:lang w:val="en-GB"/>
        </w:rPr>
        <w:t xml:space="preserve"> </w:t>
      </w:r>
      <w:proofErr w:type="spellStart"/>
      <w:r w:rsidR="00721B28">
        <w:rPr>
          <w:rFonts w:ascii="Times New Roman" w:hAnsi="Times New Roman"/>
          <w:i/>
          <w:lang w:val="en-GB"/>
        </w:rPr>
        <w:t>fulica</w:t>
      </w:r>
      <w:proofErr w:type="spellEnd"/>
      <w:r w:rsidRPr="00BB456E">
        <w:rPr>
          <w:rFonts w:ascii="Times New Roman" w:hAnsi="Times New Roman"/>
          <w:lang w:val="en-GB"/>
        </w:rPr>
        <w:t xml:space="preserve">. </w:t>
      </w:r>
      <w:r w:rsidR="008B28BB" w:rsidRPr="00BB456E">
        <w:rPr>
          <w:rFonts w:ascii="Times New Roman" w:hAnsi="Times New Roman"/>
          <w:lang w:val="en-GB"/>
        </w:rPr>
        <w:t xml:space="preserve">Deliberate introductions have been documented for </w:t>
      </w:r>
      <w:proofErr w:type="spellStart"/>
      <w:r w:rsidR="008B28BB" w:rsidRPr="00BB456E">
        <w:rPr>
          <w:rFonts w:ascii="Times New Roman" w:hAnsi="Times New Roman"/>
          <w:lang w:val="en-GB"/>
        </w:rPr>
        <w:t>Bugsuk</w:t>
      </w:r>
      <w:proofErr w:type="spellEnd"/>
      <w:r w:rsidR="008B28BB" w:rsidRPr="00BB456E">
        <w:rPr>
          <w:rFonts w:ascii="Times New Roman" w:hAnsi="Times New Roman"/>
          <w:lang w:val="en-GB"/>
        </w:rPr>
        <w:t xml:space="preserve"> Island, Philippines </w:t>
      </w:r>
      <w:r w:rsidR="008B28BB"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&lt;EndNote&gt;&lt;Cite&gt;&lt;Author&gt;Muniappan&lt;/Author&gt;&lt;Year&gt;1986&lt;/Year&gt;&lt;RecNum&gt;4160&lt;/RecNum&gt;&lt;DisplayText&gt;(Muniappan&lt;style face="italic"&gt; et al.&lt;/style&gt;, 1986)&lt;/DisplayText&gt;&lt;record&gt;&lt;rec-number&gt;4160&lt;/rec-number&gt;&lt;foreign-keys&gt;&lt;key app="EN" db-id="0rzd9vvw20fpwcezxth5rrsuefxradxptezr" timestamp="1590166437" guid="337738dc-7e24-46b7-b7e7-9e1564ee0888"&gt;4160&lt;/key&gt;&lt;/foreign-keys&gt;&lt;ref-type name="Journal Article"&gt;17&lt;/ref-type&gt;&lt;contributors&gt;&lt;authors&gt;&lt;author&gt;Muniappan, R&lt;/author&gt;&lt;author&gt;Duhamel, G&lt;/author&gt;&lt;author&gt;Santiago, RM&lt;/author&gt;&lt;author&gt;Acay, DR&lt;/author&gt;&lt;/authors&gt;&lt;/contributors&gt;&lt;titles&gt;&lt;title&gt;&lt;style face="normal" font="default" size="100%"&gt;Giant African snail control in Bugsuk Island, Philippines, by&lt;/style&gt;&lt;style face="italic" font="default" size="100%"&gt; Platydemus manokwari&lt;/style&gt;&lt;/title&gt;&lt;secondary-title&gt;Oleagineux&lt;/secondary-title&gt;&lt;/titles&gt;&lt;periodical&gt;&lt;full-title&gt;Oleagineux&lt;/full-title&gt;&lt;/periodical&gt;&lt;pages&gt;183-188&lt;/pages&gt;&lt;volume&gt;41&lt;/volume&gt;&lt;number&gt;4&lt;/number&gt;&lt;dates&gt;&lt;year&gt;1986&lt;/year&gt;&lt;/dates&gt;&lt;urls&gt;&lt;/urls&gt;&lt;/record&gt;&lt;/Cite&gt;&lt;/EndNote&gt;</w:instrText>
      </w:r>
      <w:r w:rsidR="008B28BB" w:rsidRPr="00BB456E">
        <w:rPr>
          <w:rFonts w:ascii="Times New Roman" w:hAnsi="Times New Roman"/>
          <w:lang w:val="en-GB"/>
        </w:rPr>
        <w:fldChar w:fldCharType="separate"/>
      </w:r>
      <w:r w:rsidR="008B28BB" w:rsidRPr="00BB456E">
        <w:rPr>
          <w:rFonts w:ascii="Times New Roman" w:hAnsi="Times New Roman"/>
          <w:noProof/>
          <w:lang w:val="en-GB"/>
        </w:rPr>
        <w:t>(Muniappan</w:t>
      </w:r>
      <w:r w:rsidR="008B28BB" w:rsidRPr="00BB456E">
        <w:rPr>
          <w:rFonts w:ascii="Times New Roman" w:hAnsi="Times New Roman"/>
          <w:i/>
          <w:noProof/>
          <w:lang w:val="en-GB"/>
        </w:rPr>
        <w:t xml:space="preserve"> et al.</w:t>
      </w:r>
      <w:r w:rsidR="008B28BB" w:rsidRPr="00BB456E">
        <w:rPr>
          <w:rFonts w:ascii="Times New Roman" w:hAnsi="Times New Roman"/>
          <w:noProof/>
          <w:lang w:val="en-GB"/>
        </w:rPr>
        <w:t>, 1986)</w:t>
      </w:r>
      <w:r w:rsidR="008B28BB" w:rsidRPr="00BB456E">
        <w:rPr>
          <w:rFonts w:ascii="Times New Roman" w:hAnsi="Times New Roman"/>
          <w:lang w:val="en-GB"/>
        </w:rPr>
        <w:fldChar w:fldCharType="end"/>
      </w:r>
      <w:r w:rsidR="008B28BB" w:rsidRPr="00BB456E">
        <w:rPr>
          <w:rFonts w:ascii="Times New Roman" w:hAnsi="Times New Roman"/>
          <w:lang w:val="en-GB"/>
        </w:rPr>
        <w:t xml:space="preserve"> and the Maldives </w:t>
      </w:r>
      <w:r w:rsidR="008B28BB"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&lt;EndNote&gt;&lt;Cite&gt;&lt;Author&gt;Muniappan&lt;/Author&gt;&lt;Year&gt;1987&lt;/Year&gt;&lt;RecNum&gt;4174&lt;/RecNum&gt;&lt;DisplayText&gt;(Muniappan, 1987)&lt;/DisplayText&gt;&lt;record&gt;&lt;rec-number&gt;4174&lt;/rec-number&gt;&lt;foreign-keys&gt;&lt;key app="EN" db-id="0rzd9vvw20fpwcezxth5rrsuefxradxptezr" timestamp="1590697493" guid="9aac0f0b-b1fd-4c77-8d4e-ad94ca0a515d"&gt;4174&lt;/key&gt;&lt;/foreign-keys&gt;&lt;ref-type name="Journal Article"&gt;17&lt;/ref-type&gt;&lt;contributors&gt;&lt;authors&gt;&lt;author&gt;Muniappan, R.&lt;/author&gt;&lt;/authors&gt;&lt;/contributors&gt;&lt;titles&gt;&lt;title&gt;&lt;style face="normal" font="default" size="100%"&gt;Biological control of the giant African snail, &lt;/style&gt;&lt;style face="italic" font="default" size="100%"&gt;Achatina fulica&lt;/style&gt;&lt;style face="normal" font="default" size="100%"&gt; Bowdich, in the Maldives&lt;/style&gt;&lt;/title&gt;&lt;secondary-title&gt;FAO Plant Protection Bulletin&lt;/secondary-title&gt;&lt;/titles&gt;&lt;periodical&gt;&lt;full-title&gt;FAO Plant Protection Bulletin&lt;/full-title&gt;&lt;/periodical&gt;&lt;pages&gt;127-133&lt;/pages&gt;&lt;volume&gt;35&lt;/volume&gt;&lt;number&gt;4&lt;/number&gt;&lt;dates&gt;&lt;year&gt;1987&lt;/year&gt;&lt;/dates&gt;&lt;isbn&gt;0254-9727&lt;/isbn&gt;&lt;urls&gt;&lt;/urls&gt;&lt;/record&gt;&lt;/Cite&gt;&lt;/EndNote&gt;</w:instrText>
      </w:r>
      <w:r w:rsidR="008B28BB" w:rsidRPr="00BB456E">
        <w:rPr>
          <w:rFonts w:ascii="Times New Roman" w:hAnsi="Times New Roman"/>
          <w:lang w:val="en-GB"/>
        </w:rPr>
        <w:fldChar w:fldCharType="separate"/>
      </w:r>
      <w:r w:rsidR="008B28BB" w:rsidRPr="00BB456E">
        <w:rPr>
          <w:rFonts w:ascii="Times New Roman" w:hAnsi="Times New Roman"/>
          <w:noProof/>
          <w:lang w:val="en-GB"/>
        </w:rPr>
        <w:t>(Muniappan, 1987)</w:t>
      </w:r>
      <w:r w:rsidR="008B28BB" w:rsidRPr="00BB456E">
        <w:rPr>
          <w:rFonts w:ascii="Times New Roman" w:hAnsi="Times New Roman"/>
          <w:lang w:val="en-GB"/>
        </w:rPr>
        <w:fldChar w:fldCharType="end"/>
      </w:r>
      <w:r w:rsidR="008B28BB" w:rsidRPr="00BB456E">
        <w:rPr>
          <w:rFonts w:ascii="Times New Roman" w:hAnsi="Times New Roman"/>
          <w:lang w:val="en-GB"/>
        </w:rPr>
        <w:t xml:space="preserve">. </w:t>
      </w:r>
      <w:proofErr w:type="spellStart"/>
      <w:r w:rsidR="00721B28">
        <w:rPr>
          <w:rFonts w:ascii="Times New Roman" w:hAnsi="Times New Roman"/>
          <w:i/>
          <w:lang w:val="en-GB"/>
        </w:rPr>
        <w:t>Lissachatina</w:t>
      </w:r>
      <w:proofErr w:type="spellEnd"/>
      <w:r w:rsidR="00721B28">
        <w:rPr>
          <w:rFonts w:ascii="Times New Roman" w:hAnsi="Times New Roman"/>
          <w:i/>
          <w:lang w:val="en-GB"/>
        </w:rPr>
        <w:t xml:space="preserve"> </w:t>
      </w:r>
      <w:proofErr w:type="spellStart"/>
      <w:r w:rsidR="00721B28">
        <w:rPr>
          <w:rFonts w:ascii="Times New Roman" w:hAnsi="Times New Roman"/>
          <w:i/>
          <w:lang w:val="en-GB"/>
        </w:rPr>
        <w:t>fulica</w:t>
      </w:r>
      <w:proofErr w:type="spellEnd"/>
      <w:r w:rsidR="008B28BB" w:rsidRPr="00BB456E">
        <w:rPr>
          <w:rFonts w:ascii="Times New Roman" w:hAnsi="Times New Roman"/>
          <w:lang w:val="en-GB"/>
        </w:rPr>
        <w:t xml:space="preserve"> was found in Miami-Dade County Florida in 2011, having previously been eradicated from the state</w:t>
      </w:r>
      <w:r w:rsidR="0050662A">
        <w:rPr>
          <w:rFonts w:ascii="Times New Roman" w:hAnsi="Times New Roman"/>
          <w:lang w:val="en-GB"/>
        </w:rPr>
        <w:t xml:space="preserve"> </w:t>
      </w:r>
      <w:r w:rsidR="008B28BB" w:rsidRPr="00BB456E">
        <w:rPr>
          <w:rFonts w:ascii="Times New Roman" w:hAnsi="Times New Roman"/>
          <w:lang w:val="en-GB"/>
        </w:rPr>
        <w:fldChar w:fldCharType="begin">
          <w:fldData xml:space="preserve">PEVuZE5vdGU+PENpdGU+PEF1dGhvcj5Sb2RhPC9BdXRob3I+PFllYXI+MjAxNjwvWWVhcj48UmVj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==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PEVuZE5vdGU+PENpdGU+PEF1dGhvcj5Sb2RhPC9BdXRob3I+PFllYXI+MjAxNjwvWWVhcj48UmVj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==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8B28BB" w:rsidRPr="00BB456E">
        <w:rPr>
          <w:rFonts w:ascii="Times New Roman" w:hAnsi="Times New Roman"/>
          <w:lang w:val="en-GB"/>
        </w:rPr>
      </w:r>
      <w:r w:rsidR="008B28BB" w:rsidRPr="00BB456E">
        <w:rPr>
          <w:rFonts w:ascii="Times New Roman" w:hAnsi="Times New Roman"/>
          <w:lang w:val="en-GB"/>
        </w:rPr>
        <w:fldChar w:fldCharType="separate"/>
      </w:r>
      <w:r w:rsidR="008B28BB" w:rsidRPr="00BB456E">
        <w:rPr>
          <w:rFonts w:ascii="Times New Roman" w:hAnsi="Times New Roman"/>
          <w:noProof/>
          <w:lang w:val="en-GB"/>
        </w:rPr>
        <w:t>(Roda</w:t>
      </w:r>
      <w:r w:rsidR="008B28BB" w:rsidRPr="00BB456E">
        <w:rPr>
          <w:rFonts w:ascii="Times New Roman" w:hAnsi="Times New Roman"/>
          <w:i/>
          <w:noProof/>
          <w:lang w:val="en-GB"/>
        </w:rPr>
        <w:t xml:space="preserve"> et al.</w:t>
      </w:r>
      <w:r w:rsidR="008B28BB" w:rsidRPr="00BB456E">
        <w:rPr>
          <w:rFonts w:ascii="Times New Roman" w:hAnsi="Times New Roman"/>
          <w:noProof/>
          <w:lang w:val="en-GB"/>
        </w:rPr>
        <w:t>, 2016)</w:t>
      </w:r>
      <w:r w:rsidR="008B28BB" w:rsidRPr="00BB456E">
        <w:rPr>
          <w:rFonts w:ascii="Times New Roman" w:hAnsi="Times New Roman"/>
          <w:lang w:val="en-GB"/>
        </w:rPr>
        <w:fldChar w:fldCharType="end"/>
      </w:r>
      <w:r w:rsidR="008B28BB" w:rsidRPr="00BB456E">
        <w:rPr>
          <w:rFonts w:ascii="Times New Roman" w:hAnsi="Times New Roman"/>
          <w:lang w:val="en-GB"/>
        </w:rPr>
        <w:t xml:space="preserve"> and it is unclear whether the subsequent findings of </w:t>
      </w:r>
      <w:r w:rsidR="008B28BB" w:rsidRPr="00BB456E">
        <w:rPr>
          <w:rFonts w:ascii="Times New Roman" w:hAnsi="Times New Roman"/>
          <w:i/>
          <w:lang w:val="en-GB"/>
        </w:rPr>
        <w:t xml:space="preserve">P. </w:t>
      </w:r>
      <w:proofErr w:type="spellStart"/>
      <w:r w:rsidR="008B28BB" w:rsidRPr="00BB456E">
        <w:rPr>
          <w:rFonts w:ascii="Times New Roman" w:hAnsi="Times New Roman"/>
          <w:i/>
          <w:lang w:val="en-GB"/>
        </w:rPr>
        <w:t>manokwari</w:t>
      </w:r>
      <w:proofErr w:type="spellEnd"/>
      <w:r w:rsidR="008B28BB" w:rsidRPr="00BB456E">
        <w:rPr>
          <w:rFonts w:ascii="Times New Roman" w:hAnsi="Times New Roman"/>
          <w:lang w:val="en-GB"/>
        </w:rPr>
        <w:t xml:space="preserve"> in Miami in 2012 </w:t>
      </w:r>
      <w:r w:rsidR="008B28BB" w:rsidRPr="00BB456E">
        <w:rPr>
          <w:rFonts w:ascii="Times New Roman" w:hAnsi="Times New Roman"/>
          <w:lang w:val="en-GB"/>
        </w:rPr>
        <w:fldChar w:fldCharType="begin">
          <w:fldData xml:space="preserve">PEVuZE5vdGU+PENpdGU+PEF1dGhvcj5KdXN0aW5lPC9BdXRob3I+PFllYXI+MjAxNTwvWWVhcj48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PEVuZE5vdGU+PENpdGU+PEF1dGhvcj5KdXN0aW5lPC9BdXRob3I+PFllYXI+MjAxNTwvWWVhcj48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8B28BB" w:rsidRPr="00BB456E">
        <w:rPr>
          <w:rFonts w:ascii="Times New Roman" w:hAnsi="Times New Roman"/>
          <w:lang w:val="en-GB"/>
        </w:rPr>
      </w:r>
      <w:r w:rsidR="008B28BB" w:rsidRPr="00BB456E">
        <w:rPr>
          <w:rFonts w:ascii="Times New Roman" w:hAnsi="Times New Roman"/>
          <w:lang w:val="en-GB"/>
        </w:rPr>
        <w:fldChar w:fldCharType="separate"/>
      </w:r>
      <w:r w:rsidR="008B28BB" w:rsidRPr="00BB456E">
        <w:rPr>
          <w:rFonts w:ascii="Times New Roman" w:hAnsi="Times New Roman"/>
          <w:noProof/>
          <w:lang w:val="en-GB"/>
        </w:rPr>
        <w:t>(Justine</w:t>
      </w:r>
      <w:r w:rsidR="008B28BB" w:rsidRPr="00BB456E">
        <w:rPr>
          <w:rFonts w:ascii="Times New Roman" w:hAnsi="Times New Roman"/>
          <w:i/>
          <w:noProof/>
          <w:lang w:val="en-GB"/>
        </w:rPr>
        <w:t xml:space="preserve"> et al.</w:t>
      </w:r>
      <w:r w:rsidR="008B28BB" w:rsidRPr="00BB456E">
        <w:rPr>
          <w:rFonts w:ascii="Times New Roman" w:hAnsi="Times New Roman"/>
          <w:noProof/>
          <w:lang w:val="en-GB"/>
        </w:rPr>
        <w:t>, 2015)</w:t>
      </w:r>
      <w:r w:rsidR="008B28BB" w:rsidRPr="00BB456E">
        <w:rPr>
          <w:rFonts w:ascii="Times New Roman" w:hAnsi="Times New Roman"/>
          <w:lang w:val="en-GB"/>
        </w:rPr>
        <w:fldChar w:fldCharType="end"/>
      </w:r>
      <w:r w:rsidR="008B28BB" w:rsidRPr="00BB456E">
        <w:rPr>
          <w:rFonts w:ascii="Times New Roman" w:hAnsi="Times New Roman"/>
          <w:lang w:val="en-GB"/>
        </w:rPr>
        <w:t xml:space="preserve"> were associated with either co-invasion, greater surveillance or biological control.</w:t>
      </w:r>
      <w:r w:rsidR="00823EE5">
        <w:rPr>
          <w:rFonts w:ascii="Times New Roman" w:hAnsi="Times New Roman"/>
          <w:lang w:val="en-GB"/>
        </w:rPr>
        <w:t xml:space="preserve"> It is also possible that </w:t>
      </w:r>
      <w:r w:rsidR="00823EE5" w:rsidRPr="00A615AE">
        <w:rPr>
          <w:rFonts w:ascii="Times New Roman" w:hAnsi="Times New Roman"/>
          <w:i/>
          <w:lang w:val="en-GB"/>
        </w:rPr>
        <w:t xml:space="preserve">P. </w:t>
      </w:r>
      <w:proofErr w:type="spellStart"/>
      <w:r w:rsidR="00823EE5" w:rsidRPr="00A615AE">
        <w:rPr>
          <w:rFonts w:ascii="Times New Roman" w:hAnsi="Times New Roman"/>
          <w:i/>
          <w:lang w:val="en-GB"/>
        </w:rPr>
        <w:t>manokwari</w:t>
      </w:r>
      <w:proofErr w:type="spellEnd"/>
      <w:r w:rsidR="00823EE5">
        <w:rPr>
          <w:rFonts w:ascii="Times New Roman" w:hAnsi="Times New Roman"/>
          <w:lang w:val="en-GB"/>
        </w:rPr>
        <w:t xml:space="preserve"> could be introduced alongside </w:t>
      </w:r>
      <w:r w:rsidR="00043794" w:rsidRPr="00A615AE">
        <w:rPr>
          <w:rFonts w:ascii="Times New Roman" w:hAnsi="Times New Roman"/>
          <w:i/>
          <w:lang w:val="en-GB"/>
        </w:rPr>
        <w:t xml:space="preserve">L. </w:t>
      </w:r>
      <w:proofErr w:type="spellStart"/>
      <w:r w:rsidR="00043794" w:rsidRPr="00A615AE">
        <w:rPr>
          <w:rFonts w:ascii="Times New Roman" w:hAnsi="Times New Roman"/>
          <w:i/>
          <w:lang w:val="en-GB"/>
        </w:rPr>
        <w:t>fulica</w:t>
      </w:r>
      <w:proofErr w:type="spellEnd"/>
      <w:r w:rsidR="00043794">
        <w:rPr>
          <w:rFonts w:ascii="Times New Roman" w:hAnsi="Times New Roman"/>
          <w:lang w:val="en-GB"/>
        </w:rPr>
        <w:t xml:space="preserve"> as a contaminant of the pet trade in giant African land snails (e.g. in terrarium materials or in shells of predated snails), although for this to be successful there would have to be some release of material to the wild.</w:t>
      </w:r>
    </w:p>
    <w:p w14:paraId="0BD306AC" w14:textId="75F931AC" w:rsidR="00973E3C" w:rsidRDefault="00774E8B" w:rsidP="00506D0C">
      <w:pPr>
        <w:snapToGrid w:val="0"/>
        <w:spacing w:after="120"/>
        <w:jc w:val="both"/>
        <w:rPr>
          <w:rFonts w:ascii="Times New Roman" w:hAnsi="Times New Roman"/>
          <w:lang w:val="en-GB"/>
        </w:rPr>
      </w:pPr>
      <w:r w:rsidRPr="00BB456E">
        <w:rPr>
          <w:rFonts w:ascii="Times New Roman" w:hAnsi="Times New Roman"/>
          <w:lang w:val="en-GB"/>
        </w:rPr>
        <w:t xml:space="preserve">The pathways considered in this risk assessment for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are contaminant nu</w:t>
      </w:r>
      <w:r w:rsidR="00B91190" w:rsidRPr="00BB456E">
        <w:rPr>
          <w:rFonts w:ascii="Times New Roman" w:hAnsi="Times New Roman"/>
          <w:lang w:val="en-GB"/>
        </w:rPr>
        <w:t xml:space="preserve">rsery stock (unintentional), botanical garden (unintentional) and biological control (intentional). </w:t>
      </w:r>
      <w:r w:rsidR="00973E3C" w:rsidRPr="00BB456E">
        <w:rPr>
          <w:rFonts w:ascii="Times New Roman" w:hAnsi="Times New Roman"/>
          <w:lang w:val="en-GB"/>
        </w:rPr>
        <w:t xml:space="preserve">The first two are very similar and represent unintentional introduction via trade and movement of living plants. </w:t>
      </w:r>
      <w:r w:rsidR="00A37D43">
        <w:rPr>
          <w:rFonts w:ascii="Times New Roman" w:hAnsi="Times New Roman"/>
          <w:lang w:val="en-GB"/>
        </w:rPr>
        <w:t xml:space="preserve">There is an additional possible pathway (also unintentional) with trade of bananas. </w:t>
      </w:r>
      <w:proofErr w:type="spellStart"/>
      <w:r w:rsidR="001323D7" w:rsidRPr="00F36E7D">
        <w:rPr>
          <w:rFonts w:ascii="Times New Roman" w:hAnsi="Times New Roman"/>
          <w:i/>
          <w:u w:val="single"/>
          <w:lang w:val="en-GB"/>
        </w:rPr>
        <w:t>Platydemus</w:t>
      </w:r>
      <w:proofErr w:type="spellEnd"/>
      <w:r w:rsidR="001323D7" w:rsidRPr="00F36E7D">
        <w:rPr>
          <w:rFonts w:ascii="Times New Roman" w:hAnsi="Times New Roman"/>
          <w:i/>
          <w:u w:val="single"/>
          <w:lang w:val="en-GB"/>
        </w:rPr>
        <w:t xml:space="preserve"> </w:t>
      </w:r>
      <w:proofErr w:type="spellStart"/>
      <w:r w:rsidR="001323D7" w:rsidRPr="00F36E7D">
        <w:rPr>
          <w:rFonts w:ascii="Times New Roman" w:hAnsi="Times New Roman"/>
          <w:i/>
          <w:u w:val="single"/>
          <w:lang w:val="en-GB"/>
        </w:rPr>
        <w:t>manokwari</w:t>
      </w:r>
      <w:proofErr w:type="spellEnd"/>
      <w:r w:rsidR="001323D7" w:rsidRPr="001323D7">
        <w:rPr>
          <w:rFonts w:ascii="Times New Roman" w:hAnsi="Times New Roman"/>
          <w:lang w:val="en-GB"/>
        </w:rPr>
        <w:t xml:space="preserve"> has been recently detected in Guadeloupe</w:t>
      </w:r>
      <w:r w:rsidR="001323D7">
        <w:rPr>
          <w:rFonts w:ascii="Times New Roman" w:hAnsi="Times New Roman"/>
          <w:lang w:val="en-GB"/>
        </w:rPr>
        <w:t xml:space="preserve"> </w:t>
      </w:r>
      <w:r w:rsidR="001323D7">
        <w:rPr>
          <w:rFonts w:ascii="Times New Roman" w:hAnsi="Times New Roman"/>
          <w:lang w:val="en-GB"/>
        </w:rPr>
        <w:fldChar w:fldCharType="begin"/>
      </w:r>
      <w:r w:rsidR="00F04A09">
        <w:rPr>
          <w:rFonts w:ascii="Times New Roman" w:hAnsi="Times New Roman"/>
          <w:lang w:val="en-GB"/>
        </w:rPr>
        <w:instrText xml:space="preserve"> ADDIN EN.CITE &lt;EndNote&gt;&lt;Cite&gt;&lt;Author&gt;Justine&lt;/Author&gt;&lt;Year&gt;2020&lt;/Year&gt;&lt;RecNum&gt;4144&lt;/RecNum&gt;&lt;DisplayText&gt;(Justine and Winsor, 2020)&lt;/DisplayText&gt;&lt;record&gt;&lt;rec-number&gt;4144&lt;/rec-number&gt;&lt;foreign-keys&gt;&lt;key app="EN" db-id="0rzd9vvw20fpwcezxth5rrsuefxradxptezr" timestamp="1589112330" guid="e5ada4dc-ffac-41f3-a444-cd013f4222b4"&gt;4144&lt;/key&gt;&lt;/foreign-keys&gt;&lt;ref-type name="Journal Article"&gt;17&lt;/ref-type&gt;&lt;contributors&gt;&lt;authors&gt;&lt;author&gt;Justine, Jean-Lou&lt;/author&gt;&lt;author&gt;Winsor, Leigh&lt;/author&gt;&lt;/authors&gt;&lt;/contributors&gt;&lt;titles&gt;&lt;title&gt;&lt;style face="normal" font="default" size="100%"&gt;First record of presence of the invasive land flatworm &lt;/style&gt;&lt;style face="italic" font="default" size="100%"&gt;Platydemus manokwari&lt;/style&gt;&lt;style face="normal" font="default" size="100%"&gt; (Platyhelminthes, Geoplanidae) in Guadeloupe&lt;/style&gt;&lt;/title&gt;&lt;secondary-title&gt;Preprints&lt;/secondary-title&gt;&lt;/titles&gt;&lt;periodical&gt;&lt;full-title&gt;Preprints&lt;/full-title&gt;&lt;/periodical&gt;&lt;dates&gt;&lt;year&gt;2020&lt;/year&gt;&lt;/dates&gt;&lt;urls&gt;&lt;/urls&gt;&lt;electronic-resource-num&gt;doi:10.20944/preprints202005.0023.v1&lt;/electronic-resource-num&gt;&lt;/record&gt;&lt;/Cite&gt;&lt;/EndNote&gt;</w:instrText>
      </w:r>
      <w:r w:rsidR="001323D7">
        <w:rPr>
          <w:rFonts w:ascii="Times New Roman" w:hAnsi="Times New Roman"/>
          <w:lang w:val="en-GB"/>
        </w:rPr>
        <w:fldChar w:fldCharType="separate"/>
      </w:r>
      <w:r w:rsidR="001323D7">
        <w:rPr>
          <w:rFonts w:ascii="Times New Roman" w:hAnsi="Times New Roman"/>
          <w:noProof/>
          <w:lang w:val="en-GB"/>
        </w:rPr>
        <w:t>(Justine and Winsor, 2020)</w:t>
      </w:r>
      <w:r w:rsidR="001323D7">
        <w:rPr>
          <w:rFonts w:ascii="Times New Roman" w:hAnsi="Times New Roman"/>
          <w:lang w:val="en-GB"/>
        </w:rPr>
        <w:fldChar w:fldCharType="end"/>
      </w:r>
      <w:r w:rsidR="0062700E">
        <w:rPr>
          <w:rFonts w:ascii="Times New Roman" w:hAnsi="Times New Roman"/>
          <w:lang w:val="en-GB"/>
        </w:rPr>
        <w:t>.</w:t>
      </w:r>
      <w:r w:rsidR="001323D7" w:rsidRPr="001323D7">
        <w:rPr>
          <w:rFonts w:ascii="Times New Roman" w:hAnsi="Times New Roman"/>
          <w:lang w:val="en-GB"/>
        </w:rPr>
        <w:t xml:space="preserve"> Commerce between Guadeloupe and Metropolitan France include</w:t>
      </w:r>
      <w:r w:rsidR="0062700E">
        <w:rPr>
          <w:rFonts w:ascii="Times New Roman" w:hAnsi="Times New Roman"/>
          <w:lang w:val="en-GB"/>
        </w:rPr>
        <w:t>s</w:t>
      </w:r>
      <w:r w:rsidR="001323D7" w:rsidRPr="001323D7">
        <w:rPr>
          <w:rFonts w:ascii="Times New Roman" w:hAnsi="Times New Roman"/>
          <w:lang w:val="en-GB"/>
        </w:rPr>
        <w:t xml:space="preserve"> the transport of bananas. </w:t>
      </w:r>
      <w:proofErr w:type="spellStart"/>
      <w:r w:rsidR="001323D7" w:rsidRPr="00F36E7D">
        <w:rPr>
          <w:rFonts w:ascii="Times New Roman" w:hAnsi="Times New Roman"/>
          <w:i/>
          <w:u w:val="single"/>
          <w:lang w:val="en-GB"/>
        </w:rPr>
        <w:t>Platydemus</w:t>
      </w:r>
      <w:proofErr w:type="spellEnd"/>
      <w:r w:rsidR="001323D7" w:rsidRPr="00F36E7D">
        <w:rPr>
          <w:rFonts w:ascii="Times New Roman" w:hAnsi="Times New Roman"/>
          <w:i/>
          <w:u w:val="single"/>
          <w:lang w:val="en-GB"/>
        </w:rPr>
        <w:t xml:space="preserve"> </w:t>
      </w:r>
      <w:proofErr w:type="spellStart"/>
      <w:r w:rsidR="001323D7" w:rsidRPr="00F36E7D">
        <w:rPr>
          <w:rFonts w:ascii="Times New Roman" w:hAnsi="Times New Roman"/>
          <w:i/>
          <w:u w:val="single"/>
          <w:lang w:val="en-GB"/>
        </w:rPr>
        <w:t>manokwari</w:t>
      </w:r>
      <w:proofErr w:type="spellEnd"/>
      <w:r w:rsidR="001323D7" w:rsidRPr="001323D7">
        <w:rPr>
          <w:rFonts w:ascii="Times New Roman" w:hAnsi="Times New Roman"/>
          <w:lang w:val="en-GB"/>
        </w:rPr>
        <w:t xml:space="preserve"> </w:t>
      </w:r>
      <w:r w:rsidR="0062700E">
        <w:rPr>
          <w:rFonts w:ascii="Times New Roman" w:hAnsi="Times New Roman"/>
          <w:lang w:val="en-GB"/>
        </w:rPr>
        <w:t>can</w:t>
      </w:r>
      <w:r w:rsidR="001323D7" w:rsidRPr="001323D7">
        <w:rPr>
          <w:rFonts w:ascii="Times New Roman" w:hAnsi="Times New Roman"/>
          <w:lang w:val="en-GB"/>
        </w:rPr>
        <w:t xml:space="preserve"> climb on bushes and trees up to </w:t>
      </w:r>
      <w:r w:rsidR="0062700E">
        <w:rPr>
          <w:rFonts w:ascii="Times New Roman" w:hAnsi="Times New Roman"/>
          <w:lang w:val="en-GB"/>
        </w:rPr>
        <w:t>1m</w:t>
      </w:r>
      <w:r w:rsidR="001323D7" w:rsidRPr="001323D7">
        <w:rPr>
          <w:rFonts w:ascii="Times New Roman" w:hAnsi="Times New Roman"/>
          <w:lang w:val="en-GB"/>
        </w:rPr>
        <w:t xml:space="preserve"> in height</w:t>
      </w:r>
      <w:r w:rsidR="00A37D43">
        <w:rPr>
          <w:rFonts w:ascii="Times New Roman" w:hAnsi="Times New Roman"/>
          <w:lang w:val="en-GB"/>
        </w:rPr>
        <w:t xml:space="preserve"> </w:t>
      </w:r>
      <w:r w:rsidR="00A37D43">
        <w:rPr>
          <w:rFonts w:ascii="Times New Roman" w:hAnsi="Times New Roman"/>
          <w:lang w:val="en-GB"/>
        </w:rPr>
        <w:fldChar w:fldCharType="begin"/>
      </w:r>
      <w:r w:rsidR="00F04A09">
        <w:rPr>
          <w:rFonts w:ascii="Times New Roman" w:hAnsi="Times New Roman"/>
          <w:lang w:val="en-GB"/>
        </w:rPr>
        <w:instrText xml:space="preserve"> ADDIN EN.CITE &lt;EndNote&gt;&lt;Cite&gt;&lt;Author&gt;Sugiura&lt;/Author&gt;&lt;Year&gt;2009&lt;/Year&gt;&lt;RecNum&gt;2074&lt;/RecNum&gt;&lt;DisplayText&gt;(Sugiura and Yamaura, 2009)&lt;/DisplayText&gt;&lt;record&gt;&lt;rec-number&gt;2074&lt;/rec-number&gt;&lt;foreign-keys&gt;&lt;key app="EN" db-id="0rzd9vvw20fpwcezxth5rrsuefxradxptezr" timestamp="1586184165" guid="82fea5d7-4a74-4c9f-929e-4240a32920f2"&gt;2074&lt;/key&gt;&lt;/foreign-keys&gt;&lt;ref-type name="Journal Article"&gt;17&lt;/ref-type&gt;&lt;contributors&gt;&lt;authors&gt;&lt;author&gt;Sugiura, Shinji&lt;/author&gt;&lt;author&gt;Yamaura, Yuichi&lt;/author&gt;&lt;/authors&gt;&lt;/contributors&gt;&lt;titles&gt;&lt;title&gt;&lt;style face="normal" font="default" size="100%"&gt;Potential impacts of the invasive flatworm &lt;/style&gt;&lt;style face="italic" font="default" size="100%"&gt;Platydemus manokwari&lt;/style&gt;&lt;style face="normal" font="default" size="100%"&gt; on arboreal snails&lt;/style&gt;&lt;/title&gt;&lt;secondary-title&gt;Biological Invasions&lt;/secondary-title&gt;&lt;/titles&gt;&lt;periodical&gt;&lt;full-title&gt;Biological Invasions&lt;/full-title&gt;&lt;abbr-1&gt;Biol. Invasions&lt;/abbr-1&gt;&lt;/periodical&gt;&lt;pages&gt;737-742&lt;/pages&gt;&lt;volume&gt;11&lt;/volume&gt;&lt;number&gt;3&lt;/number&gt;&lt;dates&gt;&lt;year&gt;2009&lt;/year&gt;&lt;/dates&gt;&lt;isbn&gt;1387-3547&lt;/isbn&gt;&lt;urls&gt;&lt;/urls&gt;&lt;/record&gt;&lt;/Cite&gt;&lt;/EndNote&gt;</w:instrText>
      </w:r>
      <w:r w:rsidR="00A37D43">
        <w:rPr>
          <w:rFonts w:ascii="Times New Roman" w:hAnsi="Times New Roman"/>
          <w:lang w:val="en-GB"/>
        </w:rPr>
        <w:fldChar w:fldCharType="separate"/>
      </w:r>
      <w:r w:rsidR="00A37D43">
        <w:rPr>
          <w:rFonts w:ascii="Times New Roman" w:hAnsi="Times New Roman"/>
          <w:noProof/>
          <w:lang w:val="en-GB"/>
        </w:rPr>
        <w:t>(Sugiura and Yamaura, 2009)</w:t>
      </w:r>
      <w:r w:rsidR="00A37D43">
        <w:rPr>
          <w:rFonts w:ascii="Times New Roman" w:hAnsi="Times New Roman"/>
          <w:lang w:val="en-GB"/>
        </w:rPr>
        <w:fldChar w:fldCharType="end"/>
      </w:r>
      <w:r w:rsidR="001323D7" w:rsidRPr="001323D7">
        <w:rPr>
          <w:rFonts w:ascii="Times New Roman" w:hAnsi="Times New Roman"/>
          <w:lang w:val="en-GB"/>
        </w:rPr>
        <w:t xml:space="preserve">. Therefore there is a </w:t>
      </w:r>
      <w:bookmarkStart w:id="4" w:name="_Hlk51840262"/>
      <w:r w:rsidR="001323D7" w:rsidRPr="001323D7">
        <w:rPr>
          <w:rFonts w:ascii="Times New Roman" w:hAnsi="Times New Roman"/>
          <w:lang w:val="en-GB"/>
        </w:rPr>
        <w:t>very small, but plausible</w:t>
      </w:r>
      <w:bookmarkEnd w:id="4"/>
      <w:r w:rsidR="001323D7" w:rsidRPr="001323D7">
        <w:rPr>
          <w:rFonts w:ascii="Times New Roman" w:hAnsi="Times New Roman"/>
          <w:lang w:val="en-GB"/>
        </w:rPr>
        <w:t xml:space="preserve">, possibility of transport of living worms attached to banana bunches. Banana bunches typically are transported to banana ripening stations in Europe and then to shops and thus the possibility of the worm escaping into the wild is theoretically very limited. However, damaged banana bunches might be sent to the garbage or could end in compost </w:t>
      </w:r>
      <w:r w:rsidR="00A37D43">
        <w:rPr>
          <w:rFonts w:ascii="Times New Roman" w:hAnsi="Times New Roman"/>
          <w:lang w:val="en-GB"/>
        </w:rPr>
        <w:t>heaps</w:t>
      </w:r>
      <w:r w:rsidR="001323D7" w:rsidRPr="001323D7">
        <w:rPr>
          <w:rFonts w:ascii="Times New Roman" w:hAnsi="Times New Roman"/>
          <w:lang w:val="en-GB"/>
        </w:rPr>
        <w:t xml:space="preserve">. </w:t>
      </w:r>
      <w:r w:rsidR="00973E3C" w:rsidRPr="00BB456E">
        <w:rPr>
          <w:rFonts w:ascii="Times New Roman" w:hAnsi="Times New Roman"/>
          <w:lang w:val="en-GB"/>
        </w:rPr>
        <w:t xml:space="preserve">In </w:t>
      </w:r>
      <w:r w:rsidR="00D1782B" w:rsidRPr="00BB456E">
        <w:rPr>
          <w:rFonts w:ascii="Times New Roman" w:hAnsi="Times New Roman"/>
          <w:lang w:val="en-GB"/>
        </w:rPr>
        <w:t xml:space="preserve">Pacific regions it is also likely that </w:t>
      </w:r>
      <w:r w:rsidR="00D1782B" w:rsidRPr="00BB456E">
        <w:rPr>
          <w:rFonts w:ascii="Times New Roman" w:hAnsi="Times New Roman"/>
          <w:i/>
          <w:lang w:val="en-GB"/>
        </w:rPr>
        <w:t xml:space="preserve">P. </w:t>
      </w:r>
      <w:proofErr w:type="spellStart"/>
      <w:r w:rsidR="00D1782B" w:rsidRPr="00BB456E">
        <w:rPr>
          <w:rFonts w:ascii="Times New Roman" w:hAnsi="Times New Roman"/>
          <w:i/>
          <w:lang w:val="en-GB"/>
        </w:rPr>
        <w:t>manokwari</w:t>
      </w:r>
      <w:proofErr w:type="spellEnd"/>
      <w:r w:rsidR="00D1782B" w:rsidRPr="00BB456E">
        <w:rPr>
          <w:rFonts w:ascii="Times New Roman" w:hAnsi="Times New Roman"/>
          <w:lang w:val="en-GB"/>
        </w:rPr>
        <w:t xml:space="preserve"> was inadvertently introduced as a contaminant of agricultural </w:t>
      </w:r>
      <w:r w:rsidR="008049C3" w:rsidRPr="00BB456E">
        <w:rPr>
          <w:rFonts w:ascii="Times New Roman" w:hAnsi="Times New Roman"/>
          <w:lang w:val="en-GB"/>
        </w:rPr>
        <w:t xml:space="preserve">and forestry </w:t>
      </w:r>
      <w:r w:rsidR="00D1782B" w:rsidRPr="00BB456E">
        <w:rPr>
          <w:rFonts w:ascii="Times New Roman" w:hAnsi="Times New Roman"/>
          <w:lang w:val="en-GB"/>
        </w:rPr>
        <w:t>produ</w:t>
      </w:r>
      <w:r w:rsidR="008049C3" w:rsidRPr="00BB456E">
        <w:rPr>
          <w:rFonts w:ascii="Times New Roman" w:hAnsi="Times New Roman"/>
          <w:lang w:val="en-GB"/>
        </w:rPr>
        <w:t xml:space="preserve">cts and soil. </w:t>
      </w:r>
      <w:r w:rsidR="003F31BE" w:rsidRPr="00BB456E">
        <w:rPr>
          <w:rFonts w:ascii="Times New Roman" w:hAnsi="Times New Roman"/>
          <w:lang w:val="en-GB"/>
        </w:rPr>
        <w:t xml:space="preserve">However, there is no documented evidence of any interceptions, so most published comments are speculative. </w:t>
      </w:r>
      <w:r w:rsidR="008049C3" w:rsidRPr="00BB456E">
        <w:rPr>
          <w:rFonts w:ascii="Times New Roman" w:hAnsi="Times New Roman"/>
          <w:lang w:val="en-GB"/>
        </w:rPr>
        <w:t>Due to the distances involved bet</w:t>
      </w:r>
      <w:r w:rsidR="00C57E12">
        <w:rPr>
          <w:rFonts w:ascii="Times New Roman" w:hAnsi="Times New Roman"/>
          <w:lang w:val="en-GB"/>
        </w:rPr>
        <w:t>ween affected regions and the risk assessment area</w:t>
      </w:r>
      <w:r w:rsidR="008049C3" w:rsidRPr="00BB456E">
        <w:rPr>
          <w:rFonts w:ascii="Times New Roman" w:hAnsi="Times New Roman"/>
          <w:lang w:val="en-GB"/>
        </w:rPr>
        <w:t xml:space="preserve">, </w:t>
      </w:r>
      <w:r w:rsidR="00ED0DAC" w:rsidRPr="00BB456E">
        <w:rPr>
          <w:rFonts w:ascii="Times New Roman" w:hAnsi="Times New Roman"/>
          <w:lang w:val="en-GB"/>
        </w:rPr>
        <w:t xml:space="preserve">the likelihood of </w:t>
      </w:r>
      <w:r w:rsidR="00EA0D82" w:rsidRPr="00BB456E">
        <w:rPr>
          <w:rFonts w:ascii="Times New Roman" w:hAnsi="Times New Roman"/>
          <w:lang w:val="en-GB"/>
        </w:rPr>
        <w:t xml:space="preserve">flatworm </w:t>
      </w:r>
      <w:r w:rsidR="00ED0DAC" w:rsidRPr="00BB456E">
        <w:rPr>
          <w:rFonts w:ascii="Times New Roman" w:hAnsi="Times New Roman"/>
          <w:lang w:val="en-GB"/>
        </w:rPr>
        <w:t xml:space="preserve">desiccation in transit </w:t>
      </w:r>
      <w:r w:rsidR="008049C3" w:rsidRPr="00BB456E">
        <w:rPr>
          <w:rFonts w:ascii="Times New Roman" w:hAnsi="Times New Roman"/>
          <w:lang w:val="en-GB"/>
        </w:rPr>
        <w:t>and the plant health restrictions in place, these pathways were considered low risk for introductio</w:t>
      </w:r>
      <w:r w:rsidR="003F31BE" w:rsidRPr="00BB456E">
        <w:rPr>
          <w:rFonts w:ascii="Times New Roman" w:hAnsi="Times New Roman"/>
          <w:lang w:val="en-GB"/>
        </w:rPr>
        <w:t xml:space="preserve">n into </w:t>
      </w:r>
      <w:r w:rsidR="00C57E12">
        <w:rPr>
          <w:rFonts w:ascii="Times New Roman" w:hAnsi="Times New Roman"/>
          <w:lang w:val="en-GB"/>
        </w:rPr>
        <w:t>Europe</w:t>
      </w:r>
      <w:r w:rsidR="003F31BE" w:rsidRPr="00BB456E">
        <w:rPr>
          <w:rFonts w:ascii="Times New Roman" w:hAnsi="Times New Roman"/>
          <w:lang w:val="en-GB"/>
        </w:rPr>
        <w:t xml:space="preserve"> and are more fully discussed under spread.</w:t>
      </w:r>
    </w:p>
    <w:p w14:paraId="491E2D6F" w14:textId="77777777" w:rsidR="00E57D72" w:rsidRPr="00BB456E" w:rsidRDefault="00E57D72" w:rsidP="00506D0C">
      <w:pPr>
        <w:snapToGrid w:val="0"/>
        <w:spacing w:after="120"/>
        <w:jc w:val="both"/>
        <w:rPr>
          <w:rFonts w:ascii="Times New Roman" w:hAnsi="Times New Roman"/>
          <w:lang w:val="en-GB"/>
        </w:rPr>
      </w:pPr>
    </w:p>
    <w:p w14:paraId="04E73540" w14:textId="4FE17BBC" w:rsidR="003E38E5" w:rsidRPr="00506D0C" w:rsidRDefault="00B04797" w:rsidP="00506D0C">
      <w:pPr>
        <w:snapToGrid w:val="0"/>
        <w:spacing w:after="120"/>
        <w:rPr>
          <w:rFonts w:ascii="Times New Roman" w:hAnsi="Times New Roman"/>
          <w:b/>
          <w:lang w:val="en-GB"/>
        </w:rPr>
      </w:pPr>
      <w:r w:rsidRPr="00506D0C">
        <w:rPr>
          <w:rFonts w:ascii="Times New Roman" w:hAnsi="Times New Roman"/>
          <w:b/>
          <w:lang w:val="en-GB"/>
        </w:rPr>
        <w:t xml:space="preserve">Pathway name: </w:t>
      </w:r>
      <w:r w:rsidR="004E5FCC" w:rsidRPr="00506D0C">
        <w:rPr>
          <w:rFonts w:ascii="Times New Roman" w:hAnsi="Times New Roman"/>
          <w:b/>
          <w:lang w:val="en-GB"/>
        </w:rPr>
        <w:t>Contaminant nursery stock</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570D2F" w:rsidRPr="002F6FC2" w14:paraId="5A42D515" w14:textId="77777777" w:rsidTr="00BB30C4">
        <w:tc>
          <w:tcPr>
            <w:tcW w:w="9212" w:type="dxa"/>
            <w:shd w:val="clear" w:color="auto" w:fill="auto"/>
          </w:tcPr>
          <w:p w14:paraId="34F29B76" w14:textId="77777777" w:rsidR="00ED003F" w:rsidRPr="00BB456E" w:rsidRDefault="00570D2F" w:rsidP="00ED003F">
            <w:pPr>
              <w:snapToGrid w:val="0"/>
              <w:spacing w:after="120"/>
              <w:rPr>
                <w:rFonts w:ascii="Times New Roman" w:hAnsi="Times New Roman"/>
                <w:b/>
                <w:lang w:val="en-GB"/>
              </w:rPr>
            </w:pPr>
            <w:r w:rsidRPr="00BB456E">
              <w:rPr>
                <w:rFonts w:ascii="Times New Roman" w:hAnsi="Times New Roman"/>
                <w:b/>
                <w:lang w:val="en-GB"/>
              </w:rPr>
              <w:t>Qu. 1.</w:t>
            </w:r>
            <w:r w:rsidR="008C7D65" w:rsidRPr="00BB456E">
              <w:rPr>
                <w:rFonts w:ascii="Times New Roman" w:hAnsi="Times New Roman"/>
                <w:b/>
                <w:lang w:val="en-GB"/>
              </w:rPr>
              <w:t>2</w:t>
            </w:r>
            <w:r w:rsidRPr="00BB456E">
              <w:rPr>
                <w:rFonts w:ascii="Times New Roman" w:hAnsi="Times New Roman"/>
                <w:b/>
                <w:lang w:val="en-GB"/>
              </w:rPr>
              <w:t xml:space="preserve">a. </w:t>
            </w:r>
            <w:r w:rsidRPr="00BB456E">
              <w:rPr>
                <w:rFonts w:ascii="Times New Roman" w:hAnsi="Times New Roman"/>
                <w:b/>
                <w:lang w:val="en-GB" w:eastAsia="ar-SA"/>
              </w:rPr>
              <w:t xml:space="preserve">Is introduction </w:t>
            </w:r>
            <w:r w:rsidR="00ED003F" w:rsidRPr="00BB456E">
              <w:rPr>
                <w:rFonts w:ascii="Times New Roman" w:hAnsi="Times New Roman"/>
                <w:b/>
                <w:lang w:val="en-GB" w:eastAsia="ar-SA"/>
              </w:rPr>
              <w:t xml:space="preserve">and/or entry </w:t>
            </w:r>
            <w:r w:rsidRPr="00BB456E">
              <w:rPr>
                <w:rFonts w:ascii="Times New Roman" w:hAnsi="Times New Roman"/>
                <w:b/>
                <w:lang w:val="en-GB" w:eastAsia="ar-SA"/>
              </w:rPr>
              <w:t xml:space="preserve">along this pathway intentional (e.g. the organism is imported for trade) or unintentional (e.g. the organism is a contaminant of imported goods)? </w:t>
            </w:r>
          </w:p>
        </w:tc>
      </w:tr>
    </w:tbl>
    <w:p w14:paraId="50F570F4" w14:textId="77777777" w:rsidR="00570D2F" w:rsidRPr="00BB456E" w:rsidRDefault="00570D2F" w:rsidP="00B04797">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B2015" w:rsidRPr="00BB456E" w14:paraId="3DACE2F3" w14:textId="77777777" w:rsidTr="00B22830">
        <w:tc>
          <w:tcPr>
            <w:tcW w:w="1536" w:type="dxa"/>
            <w:shd w:val="clear" w:color="auto" w:fill="auto"/>
          </w:tcPr>
          <w:p w14:paraId="13FF9477"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EEF4390"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 xml:space="preserve">intentional </w:t>
            </w:r>
          </w:p>
          <w:p w14:paraId="4BFFDD34" w14:textId="77777777" w:rsidR="001B2015" w:rsidRPr="00BB456E" w:rsidRDefault="001B2015" w:rsidP="00B22830">
            <w:pPr>
              <w:spacing w:after="0"/>
              <w:rPr>
                <w:rFonts w:ascii="Times New Roman" w:hAnsi="Times New Roman"/>
                <w:b/>
                <w:lang w:val="en-GB"/>
              </w:rPr>
            </w:pPr>
            <w:r w:rsidRPr="00BB456E">
              <w:rPr>
                <w:rFonts w:ascii="Times New Roman" w:hAnsi="Times New Roman"/>
                <w:b/>
                <w:lang w:val="en-GB"/>
              </w:rPr>
              <w:t xml:space="preserve">unintentional </w:t>
            </w:r>
          </w:p>
        </w:tc>
        <w:tc>
          <w:tcPr>
            <w:tcW w:w="1843" w:type="dxa"/>
          </w:tcPr>
          <w:p w14:paraId="31D5F154"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797EA65"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low</w:t>
            </w:r>
          </w:p>
          <w:p w14:paraId="1A081E74"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medium</w:t>
            </w:r>
          </w:p>
          <w:p w14:paraId="4485020F"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b/>
                <w:lang w:val="en-GB"/>
              </w:rPr>
              <w:t>high</w:t>
            </w:r>
          </w:p>
        </w:tc>
      </w:tr>
    </w:tbl>
    <w:p w14:paraId="1C1AAFE5" w14:textId="77777777" w:rsidR="00AA047D" w:rsidRPr="00BB456E" w:rsidRDefault="00AA047D" w:rsidP="00506D0C">
      <w:pPr>
        <w:snapToGrid w:val="0"/>
        <w:spacing w:after="120"/>
        <w:rPr>
          <w:rFonts w:ascii="Times New Roman" w:hAnsi="Times New Roman"/>
          <w:lang w:val="en-GB"/>
        </w:rPr>
      </w:pPr>
    </w:p>
    <w:p w14:paraId="32EF91B4" w14:textId="77777777" w:rsidR="00ED003F" w:rsidRPr="00BB456E" w:rsidRDefault="008C7D65" w:rsidP="00506D0C">
      <w:pPr>
        <w:snapToGrid w:val="0"/>
        <w:spacing w:after="120"/>
        <w:rPr>
          <w:rFonts w:ascii="Times New Roman" w:hAnsi="Times New Roman"/>
          <w:lang w:val="en-GB"/>
        </w:rPr>
      </w:pPr>
      <w:r w:rsidRPr="00BB456E">
        <w:rPr>
          <w:rFonts w:ascii="Times New Roman" w:hAnsi="Times New Roman"/>
          <w:lang w:val="en-GB"/>
        </w:rPr>
        <w:t>Response</w:t>
      </w:r>
      <w:r w:rsidR="00B04797" w:rsidRPr="00BB456E">
        <w:rPr>
          <w:rFonts w:ascii="Times New Roman" w:hAnsi="Times New Roman"/>
          <w:lang w:val="en-GB"/>
        </w:rPr>
        <w:t xml:space="preserve">: </w:t>
      </w:r>
    </w:p>
    <w:p w14:paraId="2BB56E66" w14:textId="0B64F371" w:rsidR="00475790" w:rsidRPr="00BB456E" w:rsidRDefault="004A18B5" w:rsidP="00506D0C">
      <w:pPr>
        <w:snapToGrid w:val="0"/>
        <w:spacing w:after="120"/>
        <w:jc w:val="both"/>
        <w:rPr>
          <w:rFonts w:ascii="Times New Roman" w:hAnsi="Times New Roman"/>
          <w:lang w:val="en-GB"/>
        </w:rPr>
      </w:pPr>
      <w:r w:rsidRPr="00BB456E">
        <w:rPr>
          <w:rFonts w:ascii="Times New Roman" w:hAnsi="Times New Roman"/>
          <w:lang w:val="en-GB"/>
        </w:rPr>
        <w:t>T</w:t>
      </w:r>
      <w:r w:rsidR="00475790" w:rsidRPr="00BB456E">
        <w:rPr>
          <w:rFonts w:ascii="Times New Roman" w:hAnsi="Times New Roman"/>
          <w:lang w:val="en-GB"/>
        </w:rPr>
        <w:t>rade in exotic plants is increasing and instant landscaping requiring potted trees and shrubs poses a particular risk.</w:t>
      </w:r>
      <w:r w:rsidR="00DD3919" w:rsidRPr="00BB456E">
        <w:rPr>
          <w:rFonts w:ascii="Times New Roman" w:hAnsi="Times New Roman"/>
          <w:lang w:val="en-GB"/>
        </w:rPr>
        <w:t xml:space="preserve"> However, trade in exotic plants </w:t>
      </w:r>
      <w:r w:rsidR="00105242" w:rsidRPr="00BB456E">
        <w:rPr>
          <w:rFonts w:ascii="Times New Roman" w:hAnsi="Times New Roman"/>
          <w:lang w:val="en-GB"/>
        </w:rPr>
        <w:t xml:space="preserve">from the particular areas invaded with </w:t>
      </w:r>
      <w:r w:rsidR="00105242" w:rsidRPr="00BB456E">
        <w:rPr>
          <w:rFonts w:ascii="Times New Roman" w:hAnsi="Times New Roman"/>
          <w:i/>
          <w:lang w:val="en-GB"/>
        </w:rPr>
        <w:t xml:space="preserve">P. </w:t>
      </w:r>
      <w:proofErr w:type="spellStart"/>
      <w:r w:rsidR="00105242" w:rsidRPr="00BB456E">
        <w:rPr>
          <w:rFonts w:ascii="Times New Roman" w:hAnsi="Times New Roman"/>
          <w:i/>
          <w:lang w:val="en-GB"/>
        </w:rPr>
        <w:t>manokwari</w:t>
      </w:r>
      <w:proofErr w:type="spellEnd"/>
      <w:r w:rsidR="00105242" w:rsidRPr="00BB456E">
        <w:rPr>
          <w:rFonts w:ascii="Times New Roman" w:hAnsi="Times New Roman"/>
          <w:lang w:val="en-GB"/>
        </w:rPr>
        <w:t xml:space="preserve"> may be for specialised indoor plants rather than external plantings. Terrestrial fla</w:t>
      </w:r>
      <w:r w:rsidR="00690128" w:rsidRPr="00BB456E">
        <w:rPr>
          <w:rFonts w:ascii="Times New Roman" w:hAnsi="Times New Roman"/>
          <w:lang w:val="en-GB"/>
        </w:rPr>
        <w:t xml:space="preserve">tworms have been intercepted in the UK on </w:t>
      </w:r>
      <w:r w:rsidR="005E49DD" w:rsidRPr="00BB456E">
        <w:rPr>
          <w:rFonts w:ascii="Times New Roman" w:hAnsi="Times New Roman"/>
          <w:lang w:val="en-GB"/>
        </w:rPr>
        <w:t xml:space="preserve">plant material, particularly </w:t>
      </w:r>
      <w:r w:rsidR="00690128" w:rsidRPr="00BB456E">
        <w:rPr>
          <w:rFonts w:ascii="Times New Roman" w:hAnsi="Times New Roman"/>
          <w:lang w:val="en-GB"/>
        </w:rPr>
        <w:t>tree ferns (</w:t>
      </w:r>
      <w:proofErr w:type="spellStart"/>
      <w:r w:rsidR="00690128" w:rsidRPr="00BB456E">
        <w:rPr>
          <w:rFonts w:ascii="Times New Roman" w:hAnsi="Times New Roman"/>
          <w:i/>
          <w:lang w:val="en-GB"/>
        </w:rPr>
        <w:t>Dicksonia</w:t>
      </w:r>
      <w:proofErr w:type="spellEnd"/>
      <w:r w:rsidR="00690128" w:rsidRPr="00BB456E">
        <w:rPr>
          <w:rFonts w:ascii="Times New Roman" w:hAnsi="Times New Roman"/>
          <w:lang w:val="en-GB"/>
        </w:rPr>
        <w:t xml:space="preserve"> spp.)</w:t>
      </w:r>
      <w:r w:rsidR="005E49DD" w:rsidRPr="00BB456E">
        <w:rPr>
          <w:rFonts w:ascii="Times New Roman" w:hAnsi="Times New Roman"/>
          <w:lang w:val="en-GB"/>
        </w:rPr>
        <w:t>,</w:t>
      </w:r>
      <w:r w:rsidR="00690128" w:rsidRPr="00BB456E">
        <w:rPr>
          <w:rFonts w:ascii="Times New Roman" w:hAnsi="Times New Roman"/>
          <w:lang w:val="en-GB"/>
        </w:rPr>
        <w:t xml:space="preserve"> from Australia and New Zealand </w:t>
      </w:r>
      <w:r w:rsidR="00690128" w:rsidRPr="00BB456E">
        <w:rPr>
          <w:rFonts w:ascii="Times New Roman" w:hAnsi="Times New Roman"/>
          <w:lang w:val="en-GB"/>
        </w:rPr>
        <w:fldChar w:fldCharType="begin">
          <w:fldData xml:space="preserve">PEVuZE5vdGU+PENpdGU+PEF1dGhvcj5DYW5ub248L0F1dGhvcj48WWVhcj4yMDA3PC9ZZWFyPjxS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PEVuZE5vdGU+PENpdGU+PEF1dGhvcj5DYW5ub248L0F1dGhvcj48WWVhcj4yMDA3PC9ZZWFyPjxS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690128" w:rsidRPr="00BB456E">
        <w:rPr>
          <w:rFonts w:ascii="Times New Roman" w:hAnsi="Times New Roman"/>
          <w:lang w:val="en-GB"/>
        </w:rPr>
      </w:r>
      <w:r w:rsidR="00690128" w:rsidRPr="00BB456E">
        <w:rPr>
          <w:rFonts w:ascii="Times New Roman" w:hAnsi="Times New Roman"/>
          <w:lang w:val="en-GB"/>
        </w:rPr>
        <w:fldChar w:fldCharType="separate"/>
      </w:r>
      <w:r w:rsidR="00F04A09">
        <w:rPr>
          <w:rFonts w:ascii="Times New Roman" w:hAnsi="Times New Roman"/>
          <w:noProof/>
          <w:lang w:val="en-GB"/>
        </w:rPr>
        <w:t>(Matthews, 2005;  Cannon and Baker, 2007)</w:t>
      </w:r>
      <w:r w:rsidR="00690128" w:rsidRPr="00BB456E">
        <w:rPr>
          <w:rFonts w:ascii="Times New Roman" w:hAnsi="Times New Roman"/>
          <w:lang w:val="en-GB"/>
        </w:rPr>
        <w:fldChar w:fldCharType="end"/>
      </w:r>
      <w:r w:rsidR="00690128" w:rsidRPr="00BB456E">
        <w:rPr>
          <w:rFonts w:ascii="Times New Roman" w:hAnsi="Times New Roman"/>
          <w:lang w:val="en-GB"/>
        </w:rPr>
        <w:t>.</w:t>
      </w:r>
      <w:r w:rsidR="008049C3" w:rsidRPr="00BB456E">
        <w:rPr>
          <w:rFonts w:ascii="Times New Roman" w:hAnsi="Times New Roman"/>
          <w:lang w:val="en-GB"/>
        </w:rPr>
        <w:t xml:space="preserve"> </w:t>
      </w:r>
      <w:r w:rsidR="00333F32" w:rsidRPr="00BB456E">
        <w:rPr>
          <w:rFonts w:ascii="Times New Roman" w:hAnsi="Times New Roman"/>
          <w:lang w:val="en-GB"/>
        </w:rPr>
        <w:t xml:space="preserve">Data </w:t>
      </w:r>
      <w:r w:rsidR="00C57E12">
        <w:rPr>
          <w:rFonts w:ascii="Times New Roman" w:hAnsi="Times New Roman"/>
          <w:lang w:val="en-GB"/>
        </w:rPr>
        <w:t>f</w:t>
      </w:r>
      <w:r w:rsidR="00EA0D82" w:rsidRPr="00BB456E">
        <w:rPr>
          <w:rFonts w:ascii="Times New Roman" w:hAnsi="Times New Roman"/>
          <w:lang w:val="en-GB"/>
        </w:rPr>
        <w:t>r</w:t>
      </w:r>
      <w:r w:rsidR="00C57E12">
        <w:rPr>
          <w:rFonts w:ascii="Times New Roman" w:hAnsi="Times New Roman"/>
          <w:lang w:val="en-GB"/>
        </w:rPr>
        <w:t>o</w:t>
      </w:r>
      <w:r w:rsidR="00EA0D82" w:rsidRPr="00BB456E">
        <w:rPr>
          <w:rFonts w:ascii="Times New Roman" w:hAnsi="Times New Roman"/>
          <w:lang w:val="en-GB"/>
        </w:rPr>
        <w:t xml:space="preserve">m other EU countries </w:t>
      </w:r>
      <w:r w:rsidR="00333F32" w:rsidRPr="00BB456E">
        <w:rPr>
          <w:rFonts w:ascii="Times New Roman" w:hAnsi="Times New Roman"/>
          <w:lang w:val="en-GB"/>
        </w:rPr>
        <w:t>on interceptions of terrestrial flatworms</w:t>
      </w:r>
      <w:r w:rsidR="002D5F39" w:rsidRPr="00BB456E">
        <w:rPr>
          <w:rFonts w:ascii="Times New Roman" w:hAnsi="Times New Roman"/>
          <w:lang w:val="en-GB"/>
        </w:rPr>
        <w:t xml:space="preserve"> on imported products </w:t>
      </w:r>
      <w:r w:rsidR="005541CD">
        <w:rPr>
          <w:rFonts w:ascii="Times New Roman" w:hAnsi="Times New Roman"/>
          <w:lang w:val="en-GB"/>
        </w:rPr>
        <w:t xml:space="preserve">at ports </w:t>
      </w:r>
      <w:r w:rsidR="002D5F39" w:rsidRPr="00BB456E">
        <w:rPr>
          <w:rFonts w:ascii="Times New Roman" w:hAnsi="Times New Roman"/>
          <w:lang w:val="en-GB"/>
        </w:rPr>
        <w:t>are</w:t>
      </w:r>
      <w:r w:rsidR="00333F32" w:rsidRPr="00BB456E">
        <w:rPr>
          <w:rFonts w:ascii="Times New Roman" w:hAnsi="Times New Roman"/>
          <w:lang w:val="en-GB"/>
        </w:rPr>
        <w:t xml:space="preserve"> sparse.</w:t>
      </w:r>
    </w:p>
    <w:p w14:paraId="6A5907E2" w14:textId="77777777" w:rsidR="00690128" w:rsidRPr="00BB456E" w:rsidRDefault="00690128" w:rsidP="00506D0C">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2F6FC2" w14:paraId="2FCC1C55" w14:textId="77777777" w:rsidTr="00F04058">
        <w:tc>
          <w:tcPr>
            <w:tcW w:w="9062" w:type="dxa"/>
            <w:shd w:val="clear" w:color="auto" w:fill="auto"/>
          </w:tcPr>
          <w:p w14:paraId="74905838" w14:textId="77777777" w:rsidR="00962A59" w:rsidRPr="00BB456E" w:rsidRDefault="00962A59" w:rsidP="00B94B35">
            <w:pPr>
              <w:snapToGrid w:val="0"/>
              <w:rPr>
                <w:rFonts w:ascii="Times New Roman" w:hAnsi="Times New Roman"/>
                <w:b/>
                <w:lang w:val="en-GB" w:eastAsia="ar-SA"/>
              </w:rPr>
            </w:pPr>
            <w:r w:rsidRPr="00BB456E">
              <w:rPr>
                <w:rFonts w:ascii="Times New Roman" w:hAnsi="Times New Roman"/>
                <w:b/>
                <w:lang w:val="en-GB"/>
              </w:rPr>
              <w:t>Qu. 1.</w:t>
            </w:r>
            <w:r w:rsidR="008C7D65" w:rsidRPr="00BB456E">
              <w:rPr>
                <w:rFonts w:ascii="Times New Roman" w:hAnsi="Times New Roman"/>
                <w:b/>
                <w:lang w:val="en-GB"/>
              </w:rPr>
              <w:t>3</w:t>
            </w:r>
            <w:r w:rsidRPr="00BB456E">
              <w:rPr>
                <w:rFonts w:ascii="Times New Roman" w:hAnsi="Times New Roman"/>
                <w:b/>
                <w:lang w:val="en-GB"/>
              </w:rPr>
              <w:t xml:space="preserve">a. </w:t>
            </w:r>
            <w:r w:rsidRPr="00BB456E">
              <w:rPr>
                <w:rFonts w:ascii="Times New Roman" w:hAnsi="Times New Roman"/>
                <w:b/>
                <w:lang w:val="en-GB" w:eastAsia="ar-SA"/>
              </w:rPr>
              <w:t>How likely is it that large numbers of the organism will be introduced</w:t>
            </w:r>
            <w:r w:rsidR="00FD64D3" w:rsidRPr="00BB456E">
              <w:rPr>
                <w:rFonts w:ascii="Times New Roman" w:hAnsi="Times New Roman"/>
                <w:b/>
                <w:lang w:val="en-GB" w:eastAsia="ar-SA"/>
              </w:rPr>
              <w:t xml:space="preserve"> and/or enter into the environment</w:t>
            </w:r>
            <w:r w:rsidRPr="00BB456E">
              <w:rPr>
                <w:rFonts w:ascii="Times New Roman" w:hAnsi="Times New Roman"/>
                <w:b/>
                <w:lang w:val="en-GB" w:eastAsia="ar-SA"/>
              </w:rPr>
              <w:t xml:space="preserve"> through this pathway from the point(s) of origin over the course of one year? </w:t>
            </w:r>
          </w:p>
          <w:p w14:paraId="6095447E" w14:textId="77777777" w:rsidR="00962A59" w:rsidRPr="00BB456E" w:rsidRDefault="00962A59" w:rsidP="00B94B35">
            <w:pPr>
              <w:suppressAutoHyphens/>
              <w:spacing w:after="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59718232" w14:textId="77777777" w:rsidR="00962A59" w:rsidRPr="00BB456E" w:rsidRDefault="00962A59" w:rsidP="00B94B35">
            <w:pPr>
              <w:suppressAutoHyphens/>
              <w:snapToGrid w:val="0"/>
              <w:spacing w:after="0" w:line="240" w:lineRule="auto"/>
              <w:jc w:val="both"/>
              <w:rPr>
                <w:rFonts w:ascii="Times New Roman" w:eastAsia="Times New Roman" w:hAnsi="Times New Roman"/>
                <w:lang w:val="en-GB" w:eastAsia="ar-SA"/>
              </w:rPr>
            </w:pPr>
          </w:p>
          <w:p w14:paraId="729C8BA2" w14:textId="77777777" w:rsidR="00962A59" w:rsidRPr="00BB456E" w:rsidRDefault="00962A59" w:rsidP="00B94B35">
            <w:pPr>
              <w:numPr>
                <w:ilvl w:val="0"/>
                <w:numId w:val="10"/>
              </w:numPr>
              <w:suppressAutoHyphens/>
              <w:snapToGrid w:val="0"/>
              <w:spacing w:after="0" w:line="240" w:lineRule="auto"/>
              <w:ind w:left="364" w:hanging="364"/>
              <w:jc w:val="both"/>
              <w:rPr>
                <w:rFonts w:ascii="Times New Roman" w:hAnsi="Times New Roman"/>
                <w:lang w:val="en-GB" w:eastAsia="ar-SA"/>
              </w:rPr>
            </w:pPr>
            <w:proofErr w:type="gramStart"/>
            <w:r w:rsidRPr="00BB456E">
              <w:rPr>
                <w:rFonts w:ascii="Times New Roman" w:hAnsi="Times New Roman"/>
                <w:lang w:val="en-GB" w:eastAsia="ar-SA"/>
              </w:rPr>
              <w:t>discuss</w:t>
            </w:r>
            <w:proofErr w:type="gramEnd"/>
            <w:r w:rsidRPr="00BB456E">
              <w:rPr>
                <w:rFonts w:ascii="Times New Roman" w:hAnsi="Times New Roman"/>
                <w:lang w:val="en-GB" w:eastAsia="ar-SA"/>
              </w:rPr>
              <w:t xml:space="preserve"> how likely the organism is to get onto the pathway in the first place. Also comment on the volume of movement along this pathway.</w:t>
            </w:r>
          </w:p>
          <w:p w14:paraId="7AA5AD06" w14:textId="77777777" w:rsidR="00962A59" w:rsidRPr="00BB456E" w:rsidRDefault="00962A59" w:rsidP="00B94B35">
            <w:pPr>
              <w:numPr>
                <w:ilvl w:val="0"/>
                <w:numId w:val="10"/>
              </w:numPr>
              <w:suppressAutoHyphens/>
              <w:snapToGrid w:val="0"/>
              <w:spacing w:after="0" w:line="240" w:lineRule="auto"/>
              <w:ind w:left="364" w:hanging="364"/>
              <w:jc w:val="both"/>
              <w:rPr>
                <w:rFonts w:ascii="Times New Roman" w:hAnsi="Times New Roman"/>
                <w:lang w:val="en-GB" w:eastAsia="ar-SA"/>
              </w:rPr>
            </w:pPr>
            <w:r w:rsidRPr="00BB456E">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40EBC407" w14:textId="77777777" w:rsidR="00962A59" w:rsidRPr="00BB456E" w:rsidRDefault="00962A59" w:rsidP="00B627FA">
            <w:pPr>
              <w:numPr>
                <w:ilvl w:val="0"/>
                <w:numId w:val="10"/>
              </w:numPr>
              <w:suppressAutoHyphens/>
              <w:snapToGrid w:val="0"/>
              <w:spacing w:after="0" w:line="240" w:lineRule="auto"/>
              <w:ind w:left="364" w:hanging="364"/>
              <w:jc w:val="both"/>
              <w:rPr>
                <w:rFonts w:ascii="Times New Roman" w:hAnsi="Times New Roman"/>
                <w:lang w:val="en-GB"/>
              </w:rPr>
            </w:pPr>
            <w:proofErr w:type="gramStart"/>
            <w:r w:rsidRPr="00BB456E">
              <w:rPr>
                <w:rFonts w:ascii="Times New Roman" w:eastAsia="Times New Roman" w:hAnsi="Times New Roman"/>
                <w:lang w:val="en-GB" w:eastAsia="ar-SA"/>
              </w:rPr>
              <w:t>if</w:t>
            </w:r>
            <w:proofErr w:type="gramEnd"/>
            <w:r w:rsidRPr="00BB456E">
              <w:rPr>
                <w:rFonts w:ascii="Times New Roman" w:eastAsia="Times New Roman" w:hAnsi="Times New Roman"/>
                <w:lang w:val="en-GB" w:eastAsia="ar-SA"/>
              </w:rPr>
              <w:t xml:space="preserve"> relevant, comment on the likelihood of introduction</w:t>
            </w:r>
            <w:r w:rsidR="00FD64D3" w:rsidRPr="00BB456E">
              <w:rPr>
                <w:rFonts w:ascii="Times New Roman" w:eastAsia="Times New Roman" w:hAnsi="Times New Roman"/>
                <w:lang w:val="en-GB" w:eastAsia="ar-SA"/>
              </w:rPr>
              <w:t xml:space="preserve"> and/or entry</w:t>
            </w:r>
            <w:r w:rsidRPr="00BB456E">
              <w:rPr>
                <w:rFonts w:ascii="Times New Roman" w:eastAsia="Times New Roman" w:hAnsi="Times New Roman"/>
                <w:lang w:val="en-GB" w:eastAsia="ar-SA"/>
              </w:rPr>
              <w:t xml:space="preserve"> based on propagule pressure (i.e. for some species low propagule pressure (1-2 individuals) could result in </w:t>
            </w:r>
            <w:r w:rsidR="00B627FA" w:rsidRPr="00BB456E">
              <w:rPr>
                <w:rFonts w:ascii="Times New Roman" w:eastAsia="Times New Roman" w:hAnsi="Times New Roman"/>
                <w:lang w:val="en-GB" w:eastAsia="ar-SA"/>
              </w:rPr>
              <w:t xml:space="preserve">subsequent establishment </w:t>
            </w:r>
            <w:r w:rsidRPr="00BB456E">
              <w:rPr>
                <w:rFonts w:ascii="Times New Roman" w:eastAsia="Times New Roman" w:hAnsi="Times New Roman"/>
                <w:lang w:val="en-GB" w:eastAsia="ar-SA"/>
              </w:rPr>
              <w:t>whereas for others high propagule pressure (many thousands of individuals) may not.</w:t>
            </w:r>
          </w:p>
        </w:tc>
      </w:tr>
    </w:tbl>
    <w:p w14:paraId="58D45EFA" w14:textId="77777777" w:rsidR="005E49DD" w:rsidRPr="00BB456E" w:rsidRDefault="005E49DD" w:rsidP="00B04797">
      <w:pPr>
        <w:snapToGrid w:val="0"/>
        <w:rPr>
          <w:rFonts w:ascii="Times New Roman" w:hAnsi="Times New Roman"/>
          <w:lang w:val="en-GB"/>
        </w:rPr>
      </w:pPr>
    </w:p>
    <w:tbl>
      <w:tblPr>
        <w:tblStyle w:val="Tabellenraster"/>
        <w:tblW w:w="0" w:type="auto"/>
        <w:tblLook w:val="04A0" w:firstRow="1" w:lastRow="0" w:firstColumn="1" w:lastColumn="0" w:noHBand="0" w:noVBand="1"/>
      </w:tblPr>
      <w:tblGrid>
        <w:gridCol w:w="2265"/>
        <w:gridCol w:w="2265"/>
        <w:gridCol w:w="2266"/>
        <w:gridCol w:w="2266"/>
      </w:tblGrid>
      <w:tr w:rsidR="00E62D13" w:rsidRPr="00BB456E" w14:paraId="5ACA95EA" w14:textId="77777777" w:rsidTr="00E62D13">
        <w:tc>
          <w:tcPr>
            <w:tcW w:w="2265" w:type="dxa"/>
          </w:tcPr>
          <w:p w14:paraId="5EDB4D51" w14:textId="58B2F492" w:rsidR="00E62D13" w:rsidRPr="00BB456E" w:rsidRDefault="00E62D13" w:rsidP="00B04797">
            <w:pPr>
              <w:snapToGrid w:val="0"/>
              <w:rPr>
                <w:rFonts w:ascii="Times New Roman" w:hAnsi="Times New Roman"/>
                <w:lang w:val="en-GB"/>
              </w:rPr>
            </w:pPr>
            <w:r w:rsidRPr="00BB456E">
              <w:rPr>
                <w:rFonts w:ascii="Times New Roman" w:hAnsi="Times New Roman"/>
                <w:b/>
                <w:lang w:val="en-GB"/>
              </w:rPr>
              <w:t>RESPONSE</w:t>
            </w:r>
          </w:p>
        </w:tc>
        <w:tc>
          <w:tcPr>
            <w:tcW w:w="2265" w:type="dxa"/>
          </w:tcPr>
          <w:p w14:paraId="76FA9C09" w14:textId="77777777" w:rsidR="00E62D13" w:rsidRPr="00BB456E" w:rsidRDefault="00E62D13" w:rsidP="00E62D13">
            <w:pPr>
              <w:spacing w:after="0"/>
              <w:rPr>
                <w:rFonts w:ascii="Times New Roman" w:hAnsi="Times New Roman"/>
                <w:lang w:val="en-GB"/>
              </w:rPr>
            </w:pPr>
            <w:r w:rsidRPr="00BB456E">
              <w:rPr>
                <w:rFonts w:ascii="Times New Roman" w:hAnsi="Times New Roman"/>
                <w:lang w:val="en-GB"/>
              </w:rPr>
              <w:t>very unlikely</w:t>
            </w:r>
          </w:p>
          <w:p w14:paraId="0741051A" w14:textId="77777777" w:rsidR="00E62D13" w:rsidRPr="00BB456E" w:rsidRDefault="00E62D13" w:rsidP="00E62D13">
            <w:pPr>
              <w:spacing w:after="0"/>
              <w:rPr>
                <w:rFonts w:ascii="Times New Roman" w:hAnsi="Times New Roman"/>
                <w:b/>
                <w:lang w:val="en-GB"/>
              </w:rPr>
            </w:pPr>
            <w:r w:rsidRPr="00BB456E">
              <w:rPr>
                <w:rFonts w:ascii="Times New Roman" w:hAnsi="Times New Roman"/>
                <w:b/>
                <w:lang w:val="en-GB"/>
              </w:rPr>
              <w:t>unlikely</w:t>
            </w:r>
          </w:p>
          <w:p w14:paraId="646D656C" w14:textId="77777777" w:rsidR="00E62D13" w:rsidRPr="00BB456E" w:rsidRDefault="00E62D13" w:rsidP="00E62D13">
            <w:pPr>
              <w:spacing w:after="0"/>
              <w:rPr>
                <w:rFonts w:ascii="Times New Roman" w:hAnsi="Times New Roman"/>
                <w:lang w:val="en-GB"/>
              </w:rPr>
            </w:pPr>
            <w:r w:rsidRPr="00BB456E">
              <w:rPr>
                <w:rFonts w:ascii="Times New Roman" w:hAnsi="Times New Roman"/>
                <w:lang w:val="en-GB"/>
              </w:rPr>
              <w:t>moderately likely</w:t>
            </w:r>
          </w:p>
          <w:p w14:paraId="53D8DC2A" w14:textId="77777777" w:rsidR="00E62D13" w:rsidRPr="00BB456E" w:rsidRDefault="00E62D13" w:rsidP="00E62D13">
            <w:pPr>
              <w:spacing w:after="0"/>
              <w:rPr>
                <w:rFonts w:ascii="Times New Roman" w:hAnsi="Times New Roman"/>
                <w:lang w:val="en-GB"/>
              </w:rPr>
            </w:pPr>
            <w:r w:rsidRPr="00BB456E">
              <w:rPr>
                <w:rFonts w:ascii="Times New Roman" w:hAnsi="Times New Roman"/>
                <w:lang w:val="en-GB"/>
              </w:rPr>
              <w:t>likely</w:t>
            </w:r>
          </w:p>
          <w:p w14:paraId="1E320627" w14:textId="418321BB" w:rsidR="00E62D13" w:rsidRPr="00BB456E" w:rsidRDefault="00E62D13" w:rsidP="00E62D13">
            <w:pPr>
              <w:snapToGrid w:val="0"/>
              <w:rPr>
                <w:rFonts w:ascii="Times New Roman" w:hAnsi="Times New Roman"/>
                <w:lang w:val="en-GB"/>
              </w:rPr>
            </w:pPr>
            <w:r w:rsidRPr="00BB456E">
              <w:rPr>
                <w:rFonts w:ascii="Times New Roman" w:hAnsi="Times New Roman"/>
                <w:lang w:val="en-GB"/>
              </w:rPr>
              <w:t>very likely</w:t>
            </w:r>
          </w:p>
        </w:tc>
        <w:tc>
          <w:tcPr>
            <w:tcW w:w="2266" w:type="dxa"/>
          </w:tcPr>
          <w:p w14:paraId="0022C4F6" w14:textId="57C7690D" w:rsidR="00E62D13" w:rsidRPr="00BB456E" w:rsidRDefault="00E62D13" w:rsidP="00B04797">
            <w:pPr>
              <w:snapToGrid w:val="0"/>
              <w:rPr>
                <w:rFonts w:ascii="Times New Roman" w:hAnsi="Times New Roman"/>
                <w:lang w:val="en-GB"/>
              </w:rPr>
            </w:pPr>
            <w:r w:rsidRPr="00BB456E">
              <w:rPr>
                <w:rFonts w:ascii="Times New Roman" w:hAnsi="Times New Roman"/>
                <w:b/>
                <w:lang w:val="en-GB"/>
              </w:rPr>
              <w:t>CONFIDENCE</w:t>
            </w:r>
          </w:p>
        </w:tc>
        <w:tc>
          <w:tcPr>
            <w:tcW w:w="2266" w:type="dxa"/>
          </w:tcPr>
          <w:p w14:paraId="64A48DE5" w14:textId="62325D3C" w:rsidR="00E62D13" w:rsidRPr="00BB456E" w:rsidRDefault="00096D33" w:rsidP="00E62D13">
            <w:pPr>
              <w:spacing w:after="0"/>
              <w:rPr>
                <w:rFonts w:ascii="Times New Roman" w:hAnsi="Times New Roman"/>
                <w:lang w:val="en-GB"/>
              </w:rPr>
            </w:pPr>
            <w:r w:rsidRPr="00BB456E">
              <w:rPr>
                <w:rFonts w:ascii="Times New Roman" w:hAnsi="Times New Roman"/>
                <w:lang w:val="en-GB"/>
              </w:rPr>
              <w:t>L</w:t>
            </w:r>
            <w:r w:rsidR="00E62D13" w:rsidRPr="00BB456E">
              <w:rPr>
                <w:rFonts w:ascii="Times New Roman" w:hAnsi="Times New Roman"/>
                <w:lang w:val="en-GB"/>
              </w:rPr>
              <w:t>ow</w:t>
            </w:r>
          </w:p>
          <w:p w14:paraId="17E4848D" w14:textId="77777777" w:rsidR="00E62D13" w:rsidRPr="00BB456E" w:rsidRDefault="00E62D13" w:rsidP="00E62D13">
            <w:pPr>
              <w:spacing w:after="0"/>
              <w:rPr>
                <w:rFonts w:ascii="Times New Roman" w:hAnsi="Times New Roman"/>
                <w:b/>
                <w:lang w:val="en-GB"/>
              </w:rPr>
            </w:pPr>
            <w:r w:rsidRPr="00BB456E">
              <w:rPr>
                <w:rFonts w:ascii="Times New Roman" w:hAnsi="Times New Roman"/>
                <w:b/>
                <w:lang w:val="en-GB"/>
              </w:rPr>
              <w:t>medium</w:t>
            </w:r>
          </w:p>
          <w:p w14:paraId="50EACD16" w14:textId="34BDE074" w:rsidR="00E62D13" w:rsidRPr="00BB456E" w:rsidRDefault="00E62D13" w:rsidP="00E62D13">
            <w:pPr>
              <w:snapToGrid w:val="0"/>
              <w:rPr>
                <w:rFonts w:ascii="Times New Roman" w:hAnsi="Times New Roman"/>
                <w:lang w:val="en-GB"/>
              </w:rPr>
            </w:pPr>
            <w:r w:rsidRPr="00BB456E">
              <w:rPr>
                <w:rFonts w:ascii="Times New Roman" w:hAnsi="Times New Roman"/>
                <w:lang w:val="en-GB"/>
              </w:rPr>
              <w:t>high</w:t>
            </w:r>
          </w:p>
        </w:tc>
      </w:tr>
    </w:tbl>
    <w:p w14:paraId="34D6C5D1" w14:textId="77777777" w:rsidR="00E62D13" w:rsidRPr="00506D0C" w:rsidRDefault="00E62D13" w:rsidP="00506D0C">
      <w:pPr>
        <w:snapToGrid w:val="0"/>
        <w:spacing w:after="120"/>
        <w:rPr>
          <w:rFonts w:ascii="Times New Roman" w:hAnsi="Times New Roman"/>
          <w:lang w:val="en-GB"/>
        </w:rPr>
      </w:pPr>
    </w:p>
    <w:p w14:paraId="445900F9" w14:textId="77777777" w:rsidR="008C7D65" w:rsidRPr="00506D0C" w:rsidRDefault="008C7D65" w:rsidP="00506D0C">
      <w:pPr>
        <w:snapToGrid w:val="0"/>
        <w:spacing w:after="120"/>
        <w:rPr>
          <w:rFonts w:ascii="Times New Roman" w:hAnsi="Times New Roman"/>
          <w:lang w:val="en-GB"/>
        </w:rPr>
      </w:pPr>
      <w:r w:rsidRPr="00506D0C">
        <w:rPr>
          <w:rFonts w:ascii="Times New Roman" w:hAnsi="Times New Roman"/>
          <w:lang w:val="en-GB"/>
        </w:rPr>
        <w:t xml:space="preserve">Response: </w:t>
      </w:r>
    </w:p>
    <w:p w14:paraId="25872C2C" w14:textId="7B812C5B" w:rsidR="00D03962" w:rsidRPr="00506D0C" w:rsidRDefault="00D03962" w:rsidP="00506D0C">
      <w:pPr>
        <w:snapToGrid w:val="0"/>
        <w:spacing w:after="120"/>
        <w:jc w:val="both"/>
        <w:rPr>
          <w:rFonts w:ascii="Times New Roman" w:hAnsi="Times New Roman"/>
          <w:lang w:val="en-GB"/>
        </w:rPr>
      </w:pPr>
      <w:proofErr w:type="spellStart"/>
      <w:r w:rsidRPr="00506D0C">
        <w:rPr>
          <w:rFonts w:ascii="Times New Roman" w:hAnsi="Times New Roman"/>
          <w:i/>
          <w:lang w:val="en-GB"/>
        </w:rPr>
        <w:t>Platydemus</w:t>
      </w:r>
      <w:proofErr w:type="spellEnd"/>
      <w:r w:rsidRPr="00506D0C">
        <w:rPr>
          <w:rFonts w:ascii="Times New Roman" w:hAnsi="Times New Roman"/>
          <w:i/>
          <w:lang w:val="en-GB"/>
        </w:rPr>
        <w:t xml:space="preserve"> </w:t>
      </w:r>
      <w:proofErr w:type="spellStart"/>
      <w:r w:rsidRPr="00506D0C">
        <w:rPr>
          <w:rFonts w:ascii="Times New Roman" w:hAnsi="Times New Roman"/>
          <w:i/>
          <w:lang w:val="en-GB"/>
        </w:rPr>
        <w:t>manokwari</w:t>
      </w:r>
      <w:r w:rsidR="006A212B" w:rsidRPr="00506D0C">
        <w:rPr>
          <w:rFonts w:ascii="Times New Roman" w:hAnsi="Times New Roman"/>
          <w:i/>
          <w:lang w:val="en-GB"/>
        </w:rPr>
        <w:t>’s</w:t>
      </w:r>
      <w:proofErr w:type="spellEnd"/>
      <w:r w:rsidR="006A212B" w:rsidRPr="00506D0C">
        <w:rPr>
          <w:rFonts w:ascii="Times New Roman" w:hAnsi="Times New Roman"/>
          <w:lang w:val="en-GB"/>
        </w:rPr>
        <w:t xml:space="preserve"> natural habitat is leaf litter, </w:t>
      </w:r>
      <w:r w:rsidR="00EB4820" w:rsidRPr="00506D0C">
        <w:rPr>
          <w:rFonts w:ascii="Times New Roman" w:hAnsi="Times New Roman"/>
          <w:lang w:val="en-GB"/>
        </w:rPr>
        <w:t xml:space="preserve">sheltering </w:t>
      </w:r>
      <w:r w:rsidR="0016064C" w:rsidRPr="00506D0C">
        <w:rPr>
          <w:rFonts w:ascii="Times New Roman" w:hAnsi="Times New Roman"/>
          <w:lang w:val="en-GB"/>
        </w:rPr>
        <w:t xml:space="preserve">during the daytime </w:t>
      </w:r>
      <w:r w:rsidR="00EB4820" w:rsidRPr="00506D0C">
        <w:rPr>
          <w:rFonts w:ascii="Times New Roman" w:hAnsi="Times New Roman"/>
          <w:lang w:val="en-GB"/>
        </w:rPr>
        <w:t>un</w:t>
      </w:r>
      <w:r w:rsidR="0023186A" w:rsidRPr="00506D0C">
        <w:rPr>
          <w:rFonts w:ascii="Times New Roman" w:hAnsi="Times New Roman"/>
          <w:lang w:val="en-GB"/>
        </w:rPr>
        <w:t>derneath debri</w:t>
      </w:r>
      <w:r w:rsidR="00706F6B" w:rsidRPr="00506D0C">
        <w:rPr>
          <w:rFonts w:ascii="Times New Roman" w:hAnsi="Times New Roman"/>
          <w:lang w:val="en-GB"/>
        </w:rPr>
        <w:t>s</w:t>
      </w:r>
      <w:r w:rsidR="0023186A" w:rsidRPr="00506D0C">
        <w:rPr>
          <w:rFonts w:ascii="Times New Roman" w:hAnsi="Times New Roman"/>
          <w:lang w:val="en-GB"/>
        </w:rPr>
        <w:t xml:space="preserve"> (logs, stones</w:t>
      </w:r>
      <w:r w:rsidR="00EB4820" w:rsidRPr="00506D0C">
        <w:rPr>
          <w:rFonts w:ascii="Times New Roman" w:hAnsi="Times New Roman"/>
          <w:lang w:val="en-GB"/>
        </w:rPr>
        <w:t>)</w:t>
      </w:r>
      <w:r w:rsidR="0023186A" w:rsidRPr="00506D0C">
        <w:rPr>
          <w:rFonts w:ascii="Times New Roman" w:hAnsi="Times New Roman"/>
          <w:lang w:val="en-GB"/>
        </w:rPr>
        <w:t>, on the soil surface</w:t>
      </w:r>
      <w:r w:rsidR="00EB4820" w:rsidRPr="00506D0C">
        <w:rPr>
          <w:rFonts w:ascii="Times New Roman" w:hAnsi="Times New Roman"/>
          <w:lang w:val="en-GB"/>
        </w:rPr>
        <w:t xml:space="preserve">, although the flatworm will </w:t>
      </w:r>
      <w:r w:rsidR="0023186A" w:rsidRPr="00506D0C">
        <w:rPr>
          <w:rFonts w:ascii="Times New Roman" w:hAnsi="Times New Roman"/>
          <w:lang w:val="en-GB"/>
        </w:rPr>
        <w:t>hunt</w:t>
      </w:r>
      <w:r w:rsidR="00EB4820" w:rsidRPr="00506D0C">
        <w:rPr>
          <w:rFonts w:ascii="Times New Roman" w:hAnsi="Times New Roman"/>
          <w:lang w:val="en-GB"/>
        </w:rPr>
        <w:t xml:space="preserve"> higher up</w:t>
      </w:r>
      <w:r w:rsidR="0023186A" w:rsidRPr="00506D0C">
        <w:rPr>
          <w:rFonts w:ascii="Times New Roman" w:hAnsi="Times New Roman"/>
          <w:lang w:val="en-GB"/>
        </w:rPr>
        <w:t xml:space="preserve"> on plants</w:t>
      </w:r>
      <w:r w:rsidR="00EB4820" w:rsidRPr="00506D0C">
        <w:rPr>
          <w:rFonts w:ascii="Times New Roman" w:hAnsi="Times New Roman"/>
          <w:lang w:val="en-GB"/>
        </w:rPr>
        <w:t xml:space="preserve"> </w:t>
      </w:r>
      <w:r w:rsidR="00EB4820" w:rsidRPr="00506D0C">
        <w:rPr>
          <w:rFonts w:ascii="Times New Roman" w:hAnsi="Times New Roman"/>
          <w:lang w:val="en-GB"/>
        </w:rPr>
        <w:fldChar w:fldCharType="begin">
          <w:fldData xml:space="preserve">PEVuZE5vdGU+PENpdGU+PEF1dGhvcj5TdWdpdXJhPC9BdXRob3I+PFllYXI+MjAwODwvWWVhcj48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PEVuZE5vdGU+PENpdGU+PEF1dGhvcj5TdWdpdXJhPC9BdXRob3I+PFllYXI+MjAwODwvWWVhcj48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EB4820" w:rsidRPr="00506D0C">
        <w:rPr>
          <w:rFonts w:ascii="Times New Roman" w:hAnsi="Times New Roman"/>
          <w:lang w:val="en-GB"/>
        </w:rPr>
      </w:r>
      <w:r w:rsidR="00EB4820" w:rsidRPr="00506D0C">
        <w:rPr>
          <w:rFonts w:ascii="Times New Roman" w:hAnsi="Times New Roman"/>
          <w:lang w:val="en-GB"/>
        </w:rPr>
        <w:fldChar w:fldCharType="separate"/>
      </w:r>
      <w:r w:rsidR="00F04A09">
        <w:rPr>
          <w:rFonts w:ascii="Times New Roman" w:hAnsi="Times New Roman"/>
          <w:noProof/>
          <w:lang w:val="en-GB"/>
        </w:rPr>
        <w:t>(Hopper and Smith, 1992;  Sugiura, 2008b;  Sugiura and Yamaura, 2009)</w:t>
      </w:r>
      <w:r w:rsidR="00EB4820" w:rsidRPr="00506D0C">
        <w:rPr>
          <w:rFonts w:ascii="Times New Roman" w:hAnsi="Times New Roman"/>
          <w:lang w:val="en-GB"/>
        </w:rPr>
        <w:fldChar w:fldCharType="end"/>
      </w:r>
      <w:r w:rsidR="00EB4820" w:rsidRPr="00506D0C">
        <w:rPr>
          <w:rFonts w:ascii="Times New Roman" w:hAnsi="Times New Roman"/>
          <w:lang w:val="en-GB"/>
        </w:rPr>
        <w:t xml:space="preserve">. </w:t>
      </w:r>
      <w:r w:rsidR="0016064C" w:rsidRPr="00506D0C">
        <w:rPr>
          <w:rFonts w:ascii="Times New Roman" w:hAnsi="Times New Roman"/>
          <w:lang w:val="en-GB"/>
        </w:rPr>
        <w:t xml:space="preserve">Similar to other invasive terrestrial flatworms, </w:t>
      </w:r>
      <w:r w:rsidR="0016064C" w:rsidRPr="00506D0C">
        <w:rPr>
          <w:rFonts w:ascii="Times New Roman" w:hAnsi="Times New Roman"/>
          <w:i/>
          <w:lang w:val="en-GB"/>
        </w:rPr>
        <w:t xml:space="preserve">P. </w:t>
      </w:r>
      <w:proofErr w:type="spellStart"/>
      <w:r w:rsidR="0016064C" w:rsidRPr="00506D0C">
        <w:rPr>
          <w:rFonts w:ascii="Times New Roman" w:hAnsi="Times New Roman"/>
          <w:i/>
          <w:lang w:val="en-GB"/>
        </w:rPr>
        <w:t>manokwari</w:t>
      </w:r>
      <w:proofErr w:type="spellEnd"/>
      <w:r w:rsidR="0016064C" w:rsidRPr="00506D0C">
        <w:rPr>
          <w:rFonts w:ascii="Times New Roman" w:hAnsi="Times New Roman"/>
          <w:lang w:val="en-GB"/>
        </w:rPr>
        <w:t xml:space="preserve"> </w:t>
      </w:r>
      <w:r w:rsidR="00EC4571" w:rsidRPr="00506D0C">
        <w:rPr>
          <w:rFonts w:ascii="Times New Roman" w:hAnsi="Times New Roman"/>
          <w:lang w:val="en-GB"/>
        </w:rPr>
        <w:t xml:space="preserve">will also shelter under and within potted plants and other horticultural products as their smooth surfaces provide an ideal resting habitat </w:t>
      </w:r>
      <w:r w:rsidR="00EC4571" w:rsidRPr="00506D0C">
        <w:rPr>
          <w:rFonts w:ascii="Times New Roman" w:hAnsi="Times New Roman"/>
          <w:lang w:val="en-GB"/>
        </w:rPr>
        <w:fldChar w:fldCharType="begin">
          <w:fldData xml:space="preserve">PEVuZE5vdGU+PENpdGU+PEF1dGhvcj5TdWdpdXJhPC9BdXRob3I+PFllYXI+MjAwODwvWWVhcj48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PEVuZE5vdGU+PENpdGU+PEF1dGhvcj5TdWdpdXJhPC9BdXRob3I+PFllYXI+MjAwODwvWWVhcj48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EC4571" w:rsidRPr="00506D0C">
        <w:rPr>
          <w:rFonts w:ascii="Times New Roman" w:hAnsi="Times New Roman"/>
          <w:lang w:val="en-GB"/>
        </w:rPr>
      </w:r>
      <w:r w:rsidR="00EC4571" w:rsidRPr="00506D0C">
        <w:rPr>
          <w:rFonts w:ascii="Times New Roman" w:hAnsi="Times New Roman"/>
          <w:lang w:val="en-GB"/>
        </w:rPr>
        <w:fldChar w:fldCharType="separate"/>
      </w:r>
      <w:r w:rsidR="00F04A09">
        <w:rPr>
          <w:rFonts w:ascii="Times New Roman" w:hAnsi="Times New Roman"/>
          <w:noProof/>
          <w:lang w:val="en-GB"/>
        </w:rPr>
        <w:t>(Sugiura, 2008a, 2009)</w:t>
      </w:r>
      <w:r w:rsidR="00EC4571" w:rsidRPr="00506D0C">
        <w:rPr>
          <w:rFonts w:ascii="Times New Roman" w:hAnsi="Times New Roman"/>
          <w:lang w:val="en-GB"/>
        </w:rPr>
        <w:fldChar w:fldCharType="end"/>
      </w:r>
      <w:r w:rsidR="00EC4571" w:rsidRPr="00506D0C">
        <w:rPr>
          <w:rFonts w:ascii="Times New Roman" w:hAnsi="Times New Roman"/>
          <w:lang w:val="en-GB"/>
        </w:rPr>
        <w:t xml:space="preserve">. Potted plants from </w:t>
      </w:r>
      <w:r w:rsidR="008B1E5E" w:rsidRPr="00506D0C">
        <w:rPr>
          <w:rFonts w:ascii="Times New Roman" w:hAnsi="Times New Roman"/>
          <w:lang w:val="en-GB"/>
        </w:rPr>
        <w:t>locations</w:t>
      </w:r>
      <w:r w:rsidR="00EC4571" w:rsidRPr="00506D0C">
        <w:rPr>
          <w:rFonts w:ascii="Times New Roman" w:hAnsi="Times New Roman"/>
          <w:lang w:val="en-GB"/>
        </w:rPr>
        <w:t xml:space="preserve"> </w:t>
      </w:r>
      <w:r w:rsidR="005541CD">
        <w:rPr>
          <w:rFonts w:ascii="Times New Roman" w:hAnsi="Times New Roman"/>
          <w:lang w:val="en-GB"/>
        </w:rPr>
        <w:t>where</w:t>
      </w:r>
      <w:r w:rsidR="00EC4571" w:rsidRPr="00506D0C">
        <w:rPr>
          <w:rFonts w:ascii="Times New Roman" w:hAnsi="Times New Roman"/>
          <w:lang w:val="en-GB"/>
        </w:rPr>
        <w:t xml:space="preserve"> </w:t>
      </w:r>
      <w:r w:rsidR="00EC4571" w:rsidRPr="00506D0C">
        <w:rPr>
          <w:rFonts w:ascii="Times New Roman" w:hAnsi="Times New Roman"/>
          <w:i/>
          <w:lang w:val="en-GB"/>
        </w:rPr>
        <w:t xml:space="preserve">P. </w:t>
      </w:r>
      <w:proofErr w:type="spellStart"/>
      <w:r w:rsidR="00EC4571" w:rsidRPr="00506D0C">
        <w:rPr>
          <w:rFonts w:ascii="Times New Roman" w:hAnsi="Times New Roman"/>
          <w:i/>
          <w:lang w:val="en-GB"/>
        </w:rPr>
        <w:t>manokwari</w:t>
      </w:r>
      <w:proofErr w:type="spellEnd"/>
      <w:r w:rsidR="00EC4571" w:rsidRPr="00506D0C">
        <w:rPr>
          <w:rFonts w:ascii="Times New Roman" w:hAnsi="Times New Roman"/>
          <w:lang w:val="en-GB"/>
        </w:rPr>
        <w:t xml:space="preserve"> </w:t>
      </w:r>
      <w:r w:rsidR="005541CD">
        <w:rPr>
          <w:rFonts w:ascii="Times New Roman" w:hAnsi="Times New Roman"/>
          <w:lang w:val="en-GB"/>
        </w:rPr>
        <w:t xml:space="preserve">is present, both native and invasive, </w:t>
      </w:r>
      <w:r w:rsidR="00EC4571" w:rsidRPr="00506D0C">
        <w:rPr>
          <w:rFonts w:ascii="Times New Roman" w:hAnsi="Times New Roman"/>
          <w:lang w:val="en-GB"/>
        </w:rPr>
        <w:t>would have a significant risk of transporting the flatworm.</w:t>
      </w:r>
    </w:p>
    <w:p w14:paraId="4DB6540C" w14:textId="7130D4AD" w:rsidR="004175E6" w:rsidRPr="00BA2796" w:rsidRDefault="00EB143F" w:rsidP="00506D0C">
      <w:pPr>
        <w:snapToGrid w:val="0"/>
        <w:spacing w:after="120"/>
        <w:jc w:val="both"/>
        <w:rPr>
          <w:rFonts w:ascii="Times New Roman" w:hAnsi="Times New Roman"/>
          <w:lang w:val="en-GB"/>
        </w:rPr>
      </w:pPr>
      <w:proofErr w:type="spellStart"/>
      <w:r w:rsidRPr="00506D0C">
        <w:rPr>
          <w:rFonts w:ascii="Times New Roman" w:hAnsi="Times New Roman"/>
          <w:i/>
          <w:lang w:val="en-GB"/>
        </w:rPr>
        <w:t>Platydemus</w:t>
      </w:r>
      <w:proofErr w:type="spellEnd"/>
      <w:r w:rsidRPr="00506D0C">
        <w:rPr>
          <w:rFonts w:ascii="Times New Roman" w:hAnsi="Times New Roman"/>
          <w:i/>
          <w:lang w:val="en-GB"/>
        </w:rPr>
        <w:t xml:space="preserve"> </w:t>
      </w:r>
      <w:proofErr w:type="spellStart"/>
      <w:r w:rsidRPr="00506D0C">
        <w:rPr>
          <w:rFonts w:ascii="Times New Roman" w:hAnsi="Times New Roman"/>
          <w:i/>
          <w:lang w:val="en-GB"/>
        </w:rPr>
        <w:t>manokwari</w:t>
      </w:r>
      <w:proofErr w:type="spellEnd"/>
      <w:r w:rsidRPr="00506D0C">
        <w:rPr>
          <w:rFonts w:ascii="Times New Roman" w:hAnsi="Times New Roman"/>
          <w:lang w:val="en-GB"/>
        </w:rPr>
        <w:t xml:space="preserve"> has been actively distributed around the Pacific since the 1960s. </w:t>
      </w:r>
      <w:r w:rsidR="008B1E5E" w:rsidRPr="00506D0C">
        <w:rPr>
          <w:rFonts w:ascii="Times New Roman" w:hAnsi="Times New Roman"/>
          <w:lang w:val="en-GB"/>
        </w:rPr>
        <w:t>Despite this, there is only a single</w:t>
      </w:r>
      <w:r w:rsidRPr="00506D0C">
        <w:rPr>
          <w:rFonts w:ascii="Times New Roman" w:hAnsi="Times New Roman"/>
          <w:lang w:val="en-GB"/>
        </w:rPr>
        <w:t xml:space="preserve"> </w:t>
      </w:r>
      <w:r w:rsidR="00151DF4" w:rsidRPr="00506D0C">
        <w:rPr>
          <w:rFonts w:ascii="Times New Roman" w:hAnsi="Times New Roman"/>
          <w:lang w:val="en-GB"/>
        </w:rPr>
        <w:t xml:space="preserve">confirmed </w:t>
      </w:r>
      <w:r w:rsidR="00A07F4F" w:rsidRPr="00506D0C">
        <w:rPr>
          <w:rFonts w:ascii="Times New Roman" w:hAnsi="Times New Roman"/>
          <w:lang w:val="en-GB"/>
        </w:rPr>
        <w:t xml:space="preserve">detection of the flatworm in </w:t>
      </w:r>
      <w:r w:rsidR="008B1E5E" w:rsidRPr="00506D0C">
        <w:rPr>
          <w:rFonts w:ascii="Times New Roman" w:hAnsi="Times New Roman"/>
          <w:lang w:val="en-GB"/>
        </w:rPr>
        <w:t xml:space="preserve">the EU in </w:t>
      </w:r>
      <w:r w:rsidR="00A07F4F" w:rsidRPr="00506D0C">
        <w:rPr>
          <w:rFonts w:ascii="Times New Roman" w:hAnsi="Times New Roman"/>
          <w:lang w:val="en-GB"/>
        </w:rPr>
        <w:t xml:space="preserve">France </w:t>
      </w:r>
      <w:r w:rsidRPr="00506D0C">
        <w:rPr>
          <w:rFonts w:ascii="Times New Roman" w:hAnsi="Times New Roman"/>
          <w:lang w:val="en-GB"/>
        </w:rPr>
        <w:t>in 2013</w:t>
      </w:r>
      <w:r w:rsidR="008B1E5E" w:rsidRPr="00506D0C">
        <w:rPr>
          <w:rFonts w:ascii="Times New Roman" w:hAnsi="Times New Roman"/>
          <w:lang w:val="en-GB"/>
        </w:rPr>
        <w:t xml:space="preserve">. This </w:t>
      </w:r>
      <w:r w:rsidRPr="00506D0C">
        <w:rPr>
          <w:rFonts w:ascii="Times New Roman" w:hAnsi="Times New Roman"/>
          <w:lang w:val="en-GB"/>
        </w:rPr>
        <w:t>must therefore be considered as a rare event</w:t>
      </w:r>
      <w:r w:rsidR="0066319B">
        <w:rPr>
          <w:rFonts w:ascii="Times New Roman" w:hAnsi="Times New Roman"/>
          <w:lang w:val="en-GB"/>
        </w:rPr>
        <w:t>, although density of recorders and availability of local experts must be taken into consideration as new and unusual invertebrates may be ignored unless they can be identified</w:t>
      </w:r>
      <w:r w:rsidR="00A07F4F" w:rsidRPr="00506D0C">
        <w:rPr>
          <w:rFonts w:ascii="Times New Roman" w:hAnsi="Times New Roman"/>
          <w:lang w:val="en-GB"/>
        </w:rPr>
        <w:t xml:space="preserve"> With greater awareness of the problems caused by invasive flatworms and </w:t>
      </w:r>
      <w:r w:rsidR="00EC4571" w:rsidRPr="00506D0C">
        <w:rPr>
          <w:rFonts w:ascii="Times New Roman" w:hAnsi="Times New Roman"/>
          <w:lang w:val="en-GB"/>
        </w:rPr>
        <w:t xml:space="preserve">more stringent </w:t>
      </w:r>
      <w:r w:rsidR="00A07F4F" w:rsidRPr="00506D0C">
        <w:rPr>
          <w:rFonts w:ascii="Times New Roman" w:hAnsi="Times New Roman"/>
          <w:lang w:val="en-GB"/>
        </w:rPr>
        <w:t xml:space="preserve">EU </w:t>
      </w:r>
      <w:r w:rsidR="00A07F4F" w:rsidRPr="00506D0C">
        <w:rPr>
          <w:rFonts w:ascii="Times New Roman" w:hAnsi="Times New Roman"/>
          <w:lang w:val="en-GB"/>
        </w:rPr>
        <w:lastRenderedPageBreak/>
        <w:t>plant health legislation</w:t>
      </w:r>
      <w:r w:rsidR="00F02936" w:rsidRPr="00506D0C">
        <w:rPr>
          <w:rFonts w:ascii="Times New Roman" w:hAnsi="Times New Roman"/>
          <w:lang w:val="en-GB"/>
        </w:rPr>
        <w:t>, e.g.</w:t>
      </w:r>
      <w:r w:rsidR="00151DF4" w:rsidRPr="00506D0C">
        <w:rPr>
          <w:rFonts w:ascii="Times New Roman" w:hAnsi="Times New Roman"/>
          <w:lang w:val="en-GB"/>
        </w:rPr>
        <w:t xml:space="preserve"> use of </w:t>
      </w:r>
      <w:proofErr w:type="spellStart"/>
      <w:r w:rsidR="00151DF4" w:rsidRPr="00506D0C">
        <w:rPr>
          <w:rFonts w:ascii="Times New Roman" w:hAnsi="Times New Roman"/>
          <w:lang w:val="en-GB"/>
        </w:rPr>
        <w:t>phytosanitary</w:t>
      </w:r>
      <w:proofErr w:type="spellEnd"/>
      <w:r w:rsidR="00151DF4" w:rsidRPr="00506D0C">
        <w:rPr>
          <w:rFonts w:ascii="Times New Roman" w:hAnsi="Times New Roman"/>
          <w:lang w:val="en-GB"/>
        </w:rPr>
        <w:t xml:space="preserve"> certificates and plant </w:t>
      </w:r>
      <w:proofErr w:type="spellStart"/>
      <w:r w:rsidR="00151DF4" w:rsidRPr="00506D0C">
        <w:rPr>
          <w:rFonts w:ascii="Times New Roman" w:hAnsi="Times New Roman"/>
          <w:lang w:val="en-GB"/>
        </w:rPr>
        <w:t>passporting</w:t>
      </w:r>
      <w:proofErr w:type="spellEnd"/>
      <w:r w:rsidR="00554000" w:rsidRPr="00506D0C">
        <w:rPr>
          <w:rFonts w:ascii="Times New Roman" w:hAnsi="Times New Roman"/>
          <w:lang w:val="en-GB"/>
        </w:rPr>
        <w:t xml:space="preserve"> (</w:t>
      </w:r>
      <w:r w:rsidR="00554000" w:rsidRPr="00506D0C">
        <w:rPr>
          <w:rFonts w:ascii="Times New Roman" w:hAnsi="Times New Roman"/>
          <w:sz w:val="16"/>
          <w:szCs w:val="16"/>
          <w:lang w:val="en-GB"/>
        </w:rPr>
        <w:t>https://ec.europa.eu/food/plant/plant_health_biosecurity/non_eu_trade_en</w:t>
      </w:r>
      <w:r w:rsidR="00554000" w:rsidRPr="00506D0C">
        <w:rPr>
          <w:rFonts w:ascii="Times New Roman" w:hAnsi="Times New Roman"/>
          <w:lang w:val="en-GB"/>
        </w:rPr>
        <w:t>)</w:t>
      </w:r>
      <w:r w:rsidR="00A07F4F" w:rsidRPr="00506D0C">
        <w:rPr>
          <w:rFonts w:ascii="Times New Roman" w:hAnsi="Times New Roman"/>
          <w:lang w:val="en-GB"/>
        </w:rPr>
        <w:t xml:space="preserve">, the likelihood of entry of invasive flatworms should </w:t>
      </w:r>
      <w:r w:rsidR="0031024C" w:rsidRPr="00506D0C">
        <w:rPr>
          <w:rFonts w:ascii="Times New Roman" w:hAnsi="Times New Roman"/>
          <w:lang w:val="en-GB"/>
        </w:rPr>
        <w:t>be lessened. However,</w:t>
      </w:r>
      <w:r w:rsidR="00A07F4F" w:rsidRPr="00506D0C">
        <w:rPr>
          <w:rFonts w:ascii="Times New Roman" w:hAnsi="Times New Roman"/>
          <w:lang w:val="en-GB"/>
        </w:rPr>
        <w:t xml:space="preserve"> </w:t>
      </w:r>
      <w:r w:rsidR="0031024C" w:rsidRPr="00506D0C">
        <w:rPr>
          <w:rFonts w:ascii="Times New Roman" w:hAnsi="Times New Roman"/>
          <w:lang w:val="en-GB"/>
        </w:rPr>
        <w:t>this is set against increasing international trade in plants</w:t>
      </w:r>
      <w:r w:rsidR="00F159FA" w:rsidRPr="00506D0C">
        <w:rPr>
          <w:rFonts w:ascii="Times New Roman" w:hAnsi="Times New Roman"/>
          <w:lang w:val="en-GB"/>
        </w:rPr>
        <w:t xml:space="preserve"> </w:t>
      </w:r>
      <w:r w:rsidR="00F159FA" w:rsidRPr="00506D0C">
        <w:rPr>
          <w:rFonts w:ascii="Times New Roman" w:hAnsi="Times New Roman"/>
          <w:lang w:val="en-GB"/>
        </w:rPr>
        <w:fldChar w:fldCharType="begin"/>
      </w:r>
      <w:r w:rsidR="00F04A09">
        <w:rPr>
          <w:rFonts w:ascii="Times New Roman" w:hAnsi="Times New Roman"/>
          <w:lang w:val="en-GB"/>
        </w:rPr>
        <w:instrText xml:space="preserve"> ADDIN EN.CITE &lt;EndNote&gt;&lt;Cite&gt;&lt;Author&gt;Migliorini&lt;/Author&gt;&lt;Year&gt;2015&lt;/Year&gt;&lt;RecNum&gt;3923&lt;/RecNum&gt;&lt;DisplayText&gt;(Migliorini&lt;style face="italic"&gt; et al.&lt;/style&gt;, 2015)&lt;/DisplayText&gt;&lt;record&gt;&lt;rec-number&gt;3923&lt;/rec-number&gt;&lt;foreign-keys&gt;&lt;key app="EN" db-id="0rzd9vvw20fpwcezxth5rrsuefxradxptezr" timestamp="1586868690" guid="576585f5-6043-416d-ad86-9670f14fa01d"&gt;3923&lt;/key&gt;&lt;/foreign-keys&gt;&lt;ref-type name="Journal Article"&gt;17&lt;/ref-type&gt;&lt;contributors&gt;&lt;authors&gt;&lt;author&gt;Migliorini, Duccio&lt;/author&gt;&lt;author&gt;Ghelardini, Luisa&lt;/author&gt;&lt;author&gt;Tondini, Elena&lt;/author&gt;&lt;author&gt;Luchi, Nicola&lt;/author&gt;&lt;author&gt;Santini, Alberto&lt;/author&gt;&lt;/authors&gt;&lt;/contributors&gt;&lt;titles&gt;&lt;title&gt;The potential of symptomless potted plants for carrying invasive soilborne plant pathogens&lt;/title&gt;&lt;secondary-title&gt;Diversity and Distributions&lt;/secondary-title&gt;&lt;/titles&gt;&lt;periodical&gt;&lt;full-title&gt;Diversity and Distributions&lt;/full-title&gt;&lt;/periodical&gt;&lt;pages&gt;1218-1229&lt;/pages&gt;&lt;volume&gt;21&lt;/volume&gt;&lt;number&gt;10&lt;/number&gt;&lt;dates&gt;&lt;year&gt;2015&lt;/year&gt;&lt;/dates&gt;&lt;isbn&gt;1366-9516&lt;/isbn&gt;&lt;urls&gt;&lt;/urls&gt;&lt;/record&gt;&lt;/Cite&gt;&lt;/EndNote&gt;</w:instrText>
      </w:r>
      <w:r w:rsidR="00F159FA" w:rsidRPr="00506D0C">
        <w:rPr>
          <w:rFonts w:ascii="Times New Roman" w:hAnsi="Times New Roman"/>
          <w:lang w:val="en-GB"/>
        </w:rPr>
        <w:fldChar w:fldCharType="separate"/>
      </w:r>
      <w:r w:rsidR="00CA160C" w:rsidRPr="00506D0C">
        <w:rPr>
          <w:rFonts w:ascii="Times New Roman" w:hAnsi="Times New Roman"/>
          <w:noProof/>
          <w:lang w:val="en-GB"/>
        </w:rPr>
        <w:t>(Migliorini</w:t>
      </w:r>
      <w:r w:rsidR="00CA160C" w:rsidRPr="00506D0C">
        <w:rPr>
          <w:rFonts w:ascii="Times New Roman" w:hAnsi="Times New Roman"/>
          <w:i/>
          <w:noProof/>
          <w:lang w:val="en-GB"/>
        </w:rPr>
        <w:t xml:space="preserve"> et al.</w:t>
      </w:r>
      <w:r w:rsidR="00CA160C" w:rsidRPr="00506D0C">
        <w:rPr>
          <w:rFonts w:ascii="Times New Roman" w:hAnsi="Times New Roman"/>
          <w:noProof/>
          <w:lang w:val="en-GB"/>
        </w:rPr>
        <w:t>, 2015)</w:t>
      </w:r>
      <w:r w:rsidR="00F159FA" w:rsidRPr="00506D0C">
        <w:rPr>
          <w:rFonts w:ascii="Times New Roman" w:hAnsi="Times New Roman"/>
          <w:lang w:val="en-GB"/>
        </w:rPr>
        <w:fldChar w:fldCharType="end"/>
      </w:r>
      <w:r w:rsidR="002B2E74">
        <w:rPr>
          <w:rFonts w:ascii="Times New Roman" w:hAnsi="Times New Roman"/>
          <w:lang w:val="en-GB"/>
        </w:rPr>
        <w:t xml:space="preserve">, with </w:t>
      </w:r>
      <w:r w:rsidR="002B2E74" w:rsidRPr="002B2E74">
        <w:rPr>
          <w:rFonts w:ascii="Times New Roman" w:hAnsi="Times New Roman"/>
          <w:lang w:val="en-GB"/>
        </w:rPr>
        <w:t>the value of imported plants for planting increas</w:t>
      </w:r>
      <w:r w:rsidR="002B2E74">
        <w:rPr>
          <w:rFonts w:ascii="Times New Roman" w:hAnsi="Times New Roman"/>
          <w:lang w:val="en-GB"/>
        </w:rPr>
        <w:t>ing by</w:t>
      </w:r>
      <w:r w:rsidR="002B2E74" w:rsidRPr="002B2E74">
        <w:rPr>
          <w:rFonts w:ascii="Times New Roman" w:hAnsi="Times New Roman"/>
          <w:lang w:val="en-GB"/>
        </w:rPr>
        <w:t xml:space="preserve"> 60% over the past fif</w:t>
      </w:r>
      <w:r w:rsidR="002B2E74">
        <w:rPr>
          <w:rFonts w:ascii="Times New Roman" w:hAnsi="Times New Roman"/>
          <w:lang w:val="en-GB"/>
        </w:rPr>
        <w:t xml:space="preserve">teen years </w:t>
      </w:r>
      <w:r w:rsidR="00473575">
        <w:rPr>
          <w:rFonts w:ascii="Times New Roman" w:hAnsi="Times New Roman"/>
          <w:lang w:val="en-GB"/>
        </w:rPr>
        <w:fldChar w:fldCharType="begin"/>
      </w:r>
      <w:r w:rsidR="00F04A09">
        <w:rPr>
          <w:rFonts w:ascii="Times New Roman" w:hAnsi="Times New Roman"/>
          <w:lang w:val="en-GB"/>
        </w:rPr>
        <w:instrText xml:space="preserve"> ADDIN EN.CITE &lt;EndNote&gt;&lt;Cite&gt;&lt;Author&gt;Eschen&lt;/Author&gt;&lt;Year&gt;2015&lt;/Year&gt;&lt;RecNum&gt;4295&lt;/RecNum&gt;&lt;DisplayText&gt;(Eschen&lt;style face="italic"&gt; et al.&lt;/style&gt;, 2015)&lt;/DisplayText&gt;&lt;record&gt;&lt;rec-number&gt;4295&lt;/rec-number&gt;&lt;foreign-keys&gt;&lt;key app="EN" db-id="0rzd9vvw20fpwcezxth5rrsuefxradxptezr" timestamp="1599994980" guid="be3a9786-a89d-445c-9726-d164d9ed3b31"&gt;4295&lt;/key&gt;&lt;/foreign-keys&gt;&lt;ref-type name="Journal Article"&gt;17&lt;/ref-type&gt;&lt;contributors&gt;&lt;authors&gt;&lt;author&gt;Eschen, René&lt;/author&gt;&lt;author&gt;Grégoire, Jean-Claude&lt;/author&gt;&lt;author&gt;Hengeveld, Geerten M.&lt;/author&gt;&lt;author&gt;de Hoop, Bram M.&lt;/author&gt;&lt;author&gt;Rigaux, Ludovic&lt;/author&gt;&lt;author&gt;Potting, Roel P. J.&lt;/author&gt;&lt;/authors&gt;&lt;/contributors&gt;&lt;titles&gt;&lt;title&gt;Trade patterns of the tree nursery industry in Europe and changes following findings of citrus longhorn beetle, Anoplophora chinensis Forster&lt;/title&gt;&lt;secondary-title&gt;NeoBiota&lt;/secondary-title&gt;&lt;/titles&gt;&lt;periodical&gt;&lt;full-title&gt;Neobiota&lt;/full-title&gt;&lt;/periodical&gt;&lt;pages&gt;1-20&lt;/pages&gt;&lt;volume&gt;26&lt;/volume&gt;&lt;section&gt;1&lt;/section&gt;&lt;dates&gt;&lt;year&gt;2015&lt;/year&gt;&lt;/dates&gt;&lt;isbn&gt;1314-2488&amp;#xD;1619-0033&lt;/isbn&gt;&lt;urls&gt;&lt;/urls&gt;&lt;electronic-resource-num&gt;10.3897/neobiota.26.8947&lt;/electronic-resource-num&gt;&lt;/record&gt;&lt;/Cite&gt;&lt;/EndNote&gt;</w:instrText>
      </w:r>
      <w:r w:rsidR="00473575">
        <w:rPr>
          <w:rFonts w:ascii="Times New Roman" w:hAnsi="Times New Roman"/>
          <w:lang w:val="en-GB"/>
        </w:rPr>
        <w:fldChar w:fldCharType="separate"/>
      </w:r>
      <w:r w:rsidR="00782F92">
        <w:rPr>
          <w:rFonts w:ascii="Times New Roman" w:hAnsi="Times New Roman"/>
          <w:noProof/>
          <w:lang w:val="en-GB"/>
        </w:rPr>
        <w:t>(Eschen</w:t>
      </w:r>
      <w:r w:rsidR="00782F92" w:rsidRPr="00782F92">
        <w:rPr>
          <w:rFonts w:ascii="Times New Roman" w:hAnsi="Times New Roman"/>
          <w:i/>
          <w:noProof/>
          <w:lang w:val="en-GB"/>
        </w:rPr>
        <w:t xml:space="preserve"> et al.</w:t>
      </w:r>
      <w:r w:rsidR="00782F92">
        <w:rPr>
          <w:rFonts w:ascii="Times New Roman" w:hAnsi="Times New Roman"/>
          <w:noProof/>
          <w:lang w:val="en-GB"/>
        </w:rPr>
        <w:t>, 2015)</w:t>
      </w:r>
      <w:r w:rsidR="00473575">
        <w:rPr>
          <w:rFonts w:ascii="Times New Roman" w:hAnsi="Times New Roman"/>
          <w:lang w:val="en-GB"/>
        </w:rPr>
        <w:fldChar w:fldCharType="end"/>
      </w:r>
      <w:r w:rsidR="002414D8">
        <w:rPr>
          <w:rFonts w:ascii="Times New Roman" w:hAnsi="Times New Roman"/>
          <w:lang w:val="en-GB"/>
        </w:rPr>
        <w:t>.</w:t>
      </w:r>
      <w:r w:rsidR="00103583" w:rsidRPr="00506D0C">
        <w:rPr>
          <w:rFonts w:ascii="Times New Roman" w:hAnsi="Times New Roman"/>
          <w:lang w:val="en-GB"/>
        </w:rPr>
        <w:t xml:space="preserve"> </w:t>
      </w:r>
      <w:r w:rsidR="008B1E5E" w:rsidRPr="00506D0C">
        <w:rPr>
          <w:rFonts w:ascii="Times New Roman" w:hAnsi="Times New Roman"/>
          <w:lang w:val="en-GB"/>
        </w:rPr>
        <w:t xml:space="preserve">The key factor here is the level of importation of potted plants from affected regions. </w:t>
      </w:r>
      <w:r w:rsidR="004175E6" w:rsidRPr="00BA2796">
        <w:rPr>
          <w:rFonts w:ascii="Times New Roman" w:hAnsi="Times New Roman"/>
          <w:lang w:val="en-GB"/>
        </w:rPr>
        <w:t xml:space="preserve">The largest risk </w:t>
      </w:r>
      <w:r w:rsidR="002D5F39" w:rsidRPr="00BA2796">
        <w:rPr>
          <w:rFonts w:ascii="Times New Roman" w:hAnsi="Times New Roman"/>
          <w:lang w:val="en-GB"/>
        </w:rPr>
        <w:t>to</w:t>
      </w:r>
      <w:r w:rsidR="0006559D" w:rsidRPr="00BA2796">
        <w:rPr>
          <w:rFonts w:ascii="Times New Roman" w:hAnsi="Times New Roman"/>
          <w:lang w:val="en-GB"/>
        </w:rPr>
        <w:t xml:space="preserve"> the risk assessment area </w:t>
      </w:r>
      <w:r w:rsidR="004175E6" w:rsidRPr="00BA2796">
        <w:rPr>
          <w:rFonts w:ascii="Times New Roman" w:hAnsi="Times New Roman"/>
          <w:lang w:val="en-GB"/>
        </w:rPr>
        <w:t xml:space="preserve">would be from regions like </w:t>
      </w:r>
      <w:r w:rsidR="00FC02B8" w:rsidRPr="00BA2796">
        <w:rPr>
          <w:rFonts w:ascii="Times New Roman" w:hAnsi="Times New Roman"/>
          <w:lang w:val="en-GB"/>
        </w:rPr>
        <w:t>China</w:t>
      </w:r>
      <w:r w:rsidR="00885646">
        <w:rPr>
          <w:rFonts w:ascii="Times New Roman" w:hAnsi="Times New Roman"/>
          <w:lang w:val="en-GB"/>
        </w:rPr>
        <w:t xml:space="preserve"> (</w:t>
      </w:r>
      <w:r w:rsidR="002414D8">
        <w:rPr>
          <w:rFonts w:ascii="Times New Roman" w:hAnsi="Times New Roman"/>
          <w:lang w:val="en-GB"/>
        </w:rPr>
        <w:t xml:space="preserve">via </w:t>
      </w:r>
      <w:r w:rsidR="00885646">
        <w:rPr>
          <w:rFonts w:ascii="Times New Roman" w:hAnsi="Times New Roman"/>
          <w:lang w:val="en-GB"/>
        </w:rPr>
        <w:t>Hong Kong)</w:t>
      </w:r>
      <w:r w:rsidR="00FC02B8" w:rsidRPr="00BA2796">
        <w:rPr>
          <w:rFonts w:ascii="Times New Roman" w:hAnsi="Times New Roman"/>
          <w:lang w:val="en-GB"/>
        </w:rPr>
        <w:t xml:space="preserve">, </w:t>
      </w:r>
      <w:r w:rsidR="00886F85" w:rsidRPr="00BA2796">
        <w:rPr>
          <w:rFonts w:ascii="Times New Roman" w:hAnsi="Times New Roman"/>
          <w:lang w:val="en-GB"/>
        </w:rPr>
        <w:t xml:space="preserve">Indonesia, Thailand and </w:t>
      </w:r>
      <w:r w:rsidR="004175E6" w:rsidRPr="00BA2796">
        <w:rPr>
          <w:rFonts w:ascii="Times New Roman" w:hAnsi="Times New Roman"/>
          <w:lang w:val="en-GB"/>
        </w:rPr>
        <w:t xml:space="preserve">Florida in the US, which are producers of potted plants </w:t>
      </w:r>
      <w:r w:rsidR="004175E6" w:rsidRPr="00BA2796">
        <w:rPr>
          <w:rFonts w:ascii="Times New Roman" w:hAnsi="Times New Roman"/>
          <w:lang w:val="en-GB"/>
        </w:rPr>
        <w:fldChar w:fldCharType="begin"/>
      </w:r>
      <w:r w:rsidR="00F04A09">
        <w:rPr>
          <w:rFonts w:ascii="Times New Roman" w:hAnsi="Times New Roman"/>
          <w:lang w:val="en-GB"/>
        </w:rPr>
        <w:instrText xml:space="preserve"> ADDIN EN.CITE &lt;EndNote&gt;&lt;Cite&gt;&lt;Author&gt;van Uffelen&lt;/Author&gt;&lt;Year&gt;2005&lt;/Year&gt;&lt;RecNum&gt;4162&lt;/RecNum&gt;&lt;DisplayText&gt;(van Uffelen and de Groot, 2005;  EPPO, 2012)&lt;/DisplayText&gt;&lt;record&gt;&lt;rec-number&gt;4162&lt;/rec-number&gt;&lt;foreign-keys&gt;&lt;key app="EN" db-id="0rzd9vvw20fpwcezxth5rrsuefxradxptezr" timestamp="1590590430" guid="00de0491-6988-4b1f-8e09-b4c28c656d8b"&gt;4162&lt;/key&gt;&lt;/foreign-keys&gt;&lt;ref-type name="Book"&gt;6&lt;/ref-type&gt;&lt;contributors&gt;&lt;authors&gt;&lt;author&gt;van Uffelen, Ruud L.M.&lt;/author&gt;&lt;author&gt;de Groot, Nico S.P.&lt;/author&gt;&lt;/authors&gt;&lt;/contributors&gt;&lt;titles&gt;&lt;title&gt;Floriculture world wide; production, trade and consumption patterns show market opportunities and challenges&lt;/title&gt;&lt;/titles&gt;&lt;pages&gt;11&lt;/pages&gt;&lt;dates&gt;&lt;year&gt;2005&lt;/year&gt;&lt;/dates&gt;&lt;pub-location&gt;The Hague, The Netherlands&lt;/pub-location&gt;&lt;publisher&gt;Wageningen University and Research Centre&lt;/publisher&gt;&lt;urls&gt;&lt;/urls&gt;&lt;/record&gt;&lt;/Cite&gt;&lt;Cite&gt;&lt;Author&gt;EPPO&lt;/Author&gt;&lt;Year&gt;2012&lt;/Year&gt;&lt;RecNum&gt;4163&lt;/RecNum&gt;&lt;record&gt;&lt;rec-number&gt;4163&lt;/rec-number&gt;&lt;foreign-keys&gt;&lt;key app="EN" db-id="0rzd9vvw20fpwcezxth5rrsuefxradxptezr" timestamp="1590590431" guid="ba2786fe-eaaa-4d51-8f24-1851c4579e5d"&gt;4163&lt;/key&gt;&lt;/foreign-keys&gt;&lt;ref-type name="Report"&gt;27&lt;/ref-type&gt;&lt;contributors&gt;&lt;authors&gt;&lt;author&gt;EPPO&lt;/author&gt;&lt;/authors&gt;&lt;/contributors&gt;&lt;titles&gt;&lt;title&gt;EPPO study on the risk of imports of plants for planting&lt;/title&gt;&lt;secondary-title&gt;Technical Document No. 1061&lt;/secondary-title&gt;&lt;/titles&gt;&lt;dates&gt;&lt;year&gt;2012&lt;/year&gt;&lt;/dates&gt;&lt;pub-location&gt;Paris&lt;/pub-location&gt;&lt;publisher&gt;EPPO&lt;/publisher&gt;&lt;urls&gt;&lt;/urls&gt;&lt;/record&gt;&lt;/Cite&gt;&lt;/EndNote&gt;</w:instrText>
      </w:r>
      <w:r w:rsidR="004175E6" w:rsidRPr="00BA2796">
        <w:rPr>
          <w:rFonts w:ascii="Times New Roman" w:hAnsi="Times New Roman"/>
          <w:lang w:val="en-GB"/>
        </w:rPr>
        <w:fldChar w:fldCharType="separate"/>
      </w:r>
      <w:r w:rsidR="00204AA2">
        <w:rPr>
          <w:rFonts w:ascii="Times New Roman" w:hAnsi="Times New Roman"/>
          <w:noProof/>
          <w:lang w:val="en-GB"/>
        </w:rPr>
        <w:t>(van Uffelen and de Groot, 2005;  EPPO, 2012)</w:t>
      </w:r>
      <w:r w:rsidR="004175E6" w:rsidRPr="00BA2796">
        <w:rPr>
          <w:rFonts w:ascii="Times New Roman" w:hAnsi="Times New Roman"/>
          <w:lang w:val="en-GB"/>
        </w:rPr>
        <w:fldChar w:fldCharType="end"/>
      </w:r>
      <w:r w:rsidR="004175E6" w:rsidRPr="00BA2796">
        <w:rPr>
          <w:rFonts w:ascii="Times New Roman" w:hAnsi="Times New Roman"/>
          <w:lang w:val="en-GB"/>
        </w:rPr>
        <w:t xml:space="preserve">. </w:t>
      </w:r>
      <w:r w:rsidR="002B2E74" w:rsidRPr="00BA2796">
        <w:rPr>
          <w:rFonts w:ascii="Times New Roman" w:hAnsi="Times New Roman"/>
          <w:lang w:val="en-GB"/>
        </w:rPr>
        <w:t>For example, in the period 2013-2017, the annual volume of EU imports</w:t>
      </w:r>
      <w:r w:rsidR="00BA2796" w:rsidRPr="00BA2796">
        <w:rPr>
          <w:rFonts w:ascii="Times New Roman" w:hAnsi="Times New Roman"/>
          <w:lang w:val="en-GB"/>
        </w:rPr>
        <w:t xml:space="preserve"> from the US of live plants (CN ‘</w:t>
      </w:r>
      <w:r w:rsidR="0065715B" w:rsidRPr="00A73112">
        <w:rPr>
          <w:rFonts w:ascii="Times New Roman" w:hAnsi="Times New Roman"/>
          <w:lang w:val="en-GB"/>
        </w:rPr>
        <w:t xml:space="preserve">Combined </w:t>
      </w:r>
      <w:r w:rsidR="00BA2796" w:rsidRPr="00A73112">
        <w:rPr>
          <w:rFonts w:ascii="Times New Roman" w:hAnsi="Times New Roman"/>
          <w:lang w:val="en-GB"/>
        </w:rPr>
        <w:t>Nomenclature</w:t>
      </w:r>
      <w:r w:rsidR="00BA2796">
        <w:rPr>
          <w:rFonts w:ascii="Times New Roman" w:hAnsi="Times New Roman"/>
          <w:lang w:val="en-GB"/>
        </w:rPr>
        <w:t>’</w:t>
      </w:r>
      <w:r w:rsidR="00BA2796" w:rsidRPr="00A73112">
        <w:rPr>
          <w:rFonts w:ascii="Times New Roman" w:hAnsi="Times New Roman"/>
          <w:lang w:val="en-GB"/>
        </w:rPr>
        <w:t xml:space="preserve"> code</w:t>
      </w:r>
      <w:r w:rsidR="002B2E74" w:rsidRPr="00BA2796">
        <w:rPr>
          <w:rFonts w:ascii="Times New Roman" w:hAnsi="Times New Roman"/>
          <w:lang w:val="en-GB"/>
        </w:rPr>
        <w:t xml:space="preserve"> 0602) varied between 3,000 and 5,200 tonnes with </w:t>
      </w:r>
      <w:r w:rsidR="0065715B" w:rsidRPr="00BA2796">
        <w:rPr>
          <w:rFonts w:ascii="Times New Roman" w:hAnsi="Times New Roman"/>
          <w:lang w:val="en-GB"/>
        </w:rPr>
        <w:t xml:space="preserve">the </w:t>
      </w:r>
      <w:r w:rsidR="002B2E74" w:rsidRPr="00BA2796">
        <w:rPr>
          <w:rFonts w:ascii="Times New Roman" w:hAnsi="Times New Roman"/>
          <w:lang w:val="en-GB"/>
        </w:rPr>
        <w:t xml:space="preserve">US the fifth largest exporter to the EU of these products in volume. </w:t>
      </w:r>
      <w:r w:rsidR="0006559D" w:rsidRPr="00BA2796">
        <w:rPr>
          <w:rFonts w:ascii="Times New Roman" w:hAnsi="Times New Roman"/>
          <w:lang w:val="en-GB"/>
        </w:rPr>
        <w:t xml:space="preserve">The Pacific </w:t>
      </w:r>
      <w:r w:rsidR="00ED0DAC" w:rsidRPr="00BA2796">
        <w:rPr>
          <w:rFonts w:ascii="Times New Roman" w:hAnsi="Times New Roman"/>
          <w:lang w:val="en-GB"/>
        </w:rPr>
        <w:t>I</w:t>
      </w:r>
      <w:r w:rsidR="0006559D" w:rsidRPr="00BA2796">
        <w:rPr>
          <w:rFonts w:ascii="Times New Roman" w:hAnsi="Times New Roman"/>
          <w:lang w:val="en-GB"/>
        </w:rPr>
        <w:t xml:space="preserve">slands have minimal trade in </w:t>
      </w:r>
      <w:r w:rsidR="00C57E12" w:rsidRPr="00BA2796">
        <w:rPr>
          <w:rFonts w:ascii="Times New Roman" w:hAnsi="Times New Roman"/>
          <w:lang w:val="en-GB"/>
        </w:rPr>
        <w:t>living plants</w:t>
      </w:r>
      <w:r w:rsidR="0006559D" w:rsidRPr="00BA2796">
        <w:rPr>
          <w:rFonts w:ascii="Times New Roman" w:hAnsi="Times New Roman"/>
          <w:lang w:val="en-GB"/>
        </w:rPr>
        <w:t xml:space="preserve"> with the EU.</w:t>
      </w:r>
      <w:r w:rsidR="00A85691">
        <w:rPr>
          <w:rFonts w:ascii="Times New Roman" w:hAnsi="Times New Roman"/>
          <w:lang w:val="en-GB"/>
        </w:rPr>
        <w:t xml:space="preserve"> Although the risk is classed as ‘unlikely’, this may change in the future with increased range expansion of </w:t>
      </w:r>
      <w:r w:rsidR="00A85691" w:rsidRPr="00A73112">
        <w:rPr>
          <w:rFonts w:ascii="Times New Roman" w:hAnsi="Times New Roman"/>
          <w:i/>
          <w:iCs/>
          <w:lang w:val="en-GB"/>
        </w:rPr>
        <w:t xml:space="preserve">P. </w:t>
      </w:r>
      <w:proofErr w:type="spellStart"/>
      <w:r w:rsidR="00A85691" w:rsidRPr="00A73112">
        <w:rPr>
          <w:rFonts w:ascii="Times New Roman" w:hAnsi="Times New Roman"/>
          <w:i/>
          <w:iCs/>
          <w:lang w:val="en-GB"/>
        </w:rPr>
        <w:t>manokwari</w:t>
      </w:r>
      <w:proofErr w:type="spellEnd"/>
      <w:r w:rsidR="00A85691">
        <w:rPr>
          <w:rFonts w:ascii="Times New Roman" w:hAnsi="Times New Roman"/>
          <w:lang w:val="en-GB"/>
        </w:rPr>
        <w:t xml:space="preserve"> </w:t>
      </w:r>
      <w:r w:rsidR="00276A0D">
        <w:rPr>
          <w:rFonts w:ascii="Times New Roman" w:hAnsi="Times New Roman"/>
          <w:lang w:val="en-GB"/>
        </w:rPr>
        <w:t xml:space="preserve">in invaded regions </w:t>
      </w:r>
      <w:r w:rsidR="0082788F">
        <w:rPr>
          <w:rFonts w:ascii="Times New Roman" w:hAnsi="Times New Roman"/>
          <w:lang w:val="en-GB"/>
        </w:rPr>
        <w:t xml:space="preserve">coupled with changes in trading patterns, </w:t>
      </w:r>
      <w:r w:rsidR="00A85691">
        <w:rPr>
          <w:rFonts w:ascii="Times New Roman" w:hAnsi="Times New Roman"/>
          <w:lang w:val="en-GB"/>
        </w:rPr>
        <w:t xml:space="preserve">and </w:t>
      </w:r>
      <w:r w:rsidR="0082788F">
        <w:rPr>
          <w:rFonts w:ascii="Times New Roman" w:hAnsi="Times New Roman"/>
          <w:lang w:val="en-GB"/>
        </w:rPr>
        <w:t xml:space="preserve">therefore </w:t>
      </w:r>
      <w:r w:rsidR="00A85691">
        <w:rPr>
          <w:rFonts w:ascii="Times New Roman" w:hAnsi="Times New Roman"/>
          <w:lang w:val="en-GB"/>
        </w:rPr>
        <w:t>confidence is categorised as ‘medium’.</w:t>
      </w:r>
    </w:p>
    <w:p w14:paraId="7998BC87" w14:textId="3A324241" w:rsidR="00151DF4" w:rsidRPr="00506D0C" w:rsidRDefault="00151DF4" w:rsidP="00506D0C">
      <w:pPr>
        <w:snapToGrid w:val="0"/>
        <w:spacing w:after="120"/>
        <w:jc w:val="both"/>
        <w:rPr>
          <w:rFonts w:ascii="Times New Roman" w:hAnsi="Times New Roman"/>
          <w:lang w:val="en-GB"/>
        </w:rPr>
      </w:pPr>
      <w:r w:rsidRPr="00506D0C">
        <w:rPr>
          <w:rFonts w:ascii="Times New Roman" w:hAnsi="Times New Roman"/>
          <w:lang w:val="en-GB"/>
        </w:rPr>
        <w:t xml:space="preserve">There are no data on </w:t>
      </w:r>
      <w:r w:rsidRPr="00506D0C">
        <w:rPr>
          <w:rFonts w:ascii="Times New Roman" w:hAnsi="Times New Roman"/>
          <w:i/>
          <w:lang w:val="en-GB"/>
        </w:rPr>
        <w:t xml:space="preserve">P. </w:t>
      </w:r>
      <w:proofErr w:type="spellStart"/>
      <w:r w:rsidRPr="00506D0C">
        <w:rPr>
          <w:rFonts w:ascii="Times New Roman" w:hAnsi="Times New Roman"/>
          <w:i/>
          <w:lang w:val="en-GB"/>
        </w:rPr>
        <w:t>manokwari</w:t>
      </w:r>
      <w:proofErr w:type="spellEnd"/>
      <w:r w:rsidRPr="00506D0C">
        <w:rPr>
          <w:rFonts w:ascii="Times New Roman" w:hAnsi="Times New Roman"/>
          <w:lang w:val="en-GB"/>
        </w:rPr>
        <w:t xml:space="preserve"> interceptions during plant trade, so an estimate of the propagule pressure is difficult. Experience with other invasive flatworms would suggest that the number of individuals would be low</w:t>
      </w:r>
      <w:r w:rsidR="004F7A7B" w:rsidRPr="00506D0C">
        <w:rPr>
          <w:rFonts w:ascii="Times New Roman" w:hAnsi="Times New Roman"/>
          <w:lang w:val="en-GB"/>
        </w:rPr>
        <w:t xml:space="preserve"> and sporadic</w:t>
      </w:r>
      <w:r w:rsidRPr="00506D0C">
        <w:rPr>
          <w:rFonts w:ascii="Times New Roman" w:hAnsi="Times New Roman"/>
          <w:lang w:val="en-GB"/>
        </w:rPr>
        <w:t xml:space="preserve">, </w:t>
      </w:r>
      <w:r w:rsidR="004F7A7B" w:rsidRPr="00506D0C">
        <w:rPr>
          <w:rFonts w:ascii="Times New Roman" w:hAnsi="Times New Roman"/>
          <w:lang w:val="en-GB"/>
        </w:rPr>
        <w:t xml:space="preserve">with </w:t>
      </w:r>
      <w:r w:rsidRPr="00506D0C">
        <w:rPr>
          <w:rFonts w:ascii="Times New Roman" w:hAnsi="Times New Roman"/>
          <w:lang w:val="en-GB"/>
        </w:rPr>
        <w:t xml:space="preserve">one or two individual flatworms in a </w:t>
      </w:r>
      <w:r w:rsidR="00D32E10" w:rsidRPr="00506D0C">
        <w:rPr>
          <w:rFonts w:ascii="Times New Roman" w:hAnsi="Times New Roman"/>
          <w:lang w:val="en-GB"/>
        </w:rPr>
        <w:t xml:space="preserve">contaminated </w:t>
      </w:r>
      <w:r w:rsidRPr="00506D0C">
        <w:rPr>
          <w:rFonts w:ascii="Times New Roman" w:hAnsi="Times New Roman"/>
          <w:lang w:val="en-GB"/>
        </w:rPr>
        <w:t>shipment. Flatworm egg cocoons may also be present and they could give rise to several individuals.</w:t>
      </w:r>
    </w:p>
    <w:p w14:paraId="66C335CF" w14:textId="3C52A4DD" w:rsidR="00A05954" w:rsidRPr="00506D0C" w:rsidRDefault="00A05954" w:rsidP="00506D0C">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2F6FC2" w14:paraId="5AE772F8" w14:textId="77777777" w:rsidTr="00A05954">
        <w:tc>
          <w:tcPr>
            <w:tcW w:w="9062" w:type="dxa"/>
            <w:shd w:val="clear" w:color="auto" w:fill="auto"/>
          </w:tcPr>
          <w:p w14:paraId="69F44427" w14:textId="77777777" w:rsidR="00962A59" w:rsidRPr="00BB456E" w:rsidRDefault="00962A59" w:rsidP="00C80CF9">
            <w:pPr>
              <w:snapToGrid w:val="0"/>
              <w:spacing w:after="120"/>
              <w:rPr>
                <w:rFonts w:ascii="Times New Roman" w:hAnsi="Times New Roman"/>
                <w:lang w:val="en-GB"/>
              </w:rPr>
            </w:pPr>
            <w:r w:rsidRPr="00BB456E">
              <w:rPr>
                <w:rFonts w:ascii="Times New Roman" w:hAnsi="Times New Roman"/>
                <w:b/>
                <w:sz w:val="24"/>
                <w:szCs w:val="24"/>
                <w:lang w:val="en-GB"/>
              </w:rPr>
              <w:t>Qu. 1.</w:t>
            </w:r>
            <w:r w:rsidR="008C7D65" w:rsidRPr="00BB456E">
              <w:rPr>
                <w:rFonts w:ascii="Times New Roman" w:hAnsi="Times New Roman"/>
                <w:b/>
                <w:sz w:val="24"/>
                <w:szCs w:val="24"/>
                <w:lang w:val="en-GB"/>
              </w:rPr>
              <w:t>4</w:t>
            </w:r>
            <w:r w:rsidRPr="00BB456E">
              <w:rPr>
                <w:rFonts w:ascii="Times New Roman" w:hAnsi="Times New Roman"/>
                <w:b/>
                <w:sz w:val="24"/>
                <w:szCs w:val="24"/>
                <w:lang w:val="en-GB"/>
              </w:rPr>
              <w:t xml:space="preserve">a. </w:t>
            </w:r>
            <w:r w:rsidRPr="00BB456E">
              <w:rPr>
                <w:rFonts w:ascii="Times New Roman" w:hAnsi="Times New Roman"/>
                <w:b/>
                <w:lang w:val="en-GB"/>
              </w:rPr>
              <w:t xml:space="preserve">How likely is the organism to survive, reproduce, or increase during transport and storage along the pathway (excluding management practices that would kill the organism)? </w:t>
            </w:r>
          </w:p>
        </w:tc>
      </w:tr>
    </w:tbl>
    <w:p w14:paraId="7C327606" w14:textId="77777777" w:rsidR="00962A59" w:rsidRPr="00BB456E" w:rsidRDefault="00962A59" w:rsidP="000E0E84">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B2015" w:rsidRPr="00BB456E" w14:paraId="1130DFE0" w14:textId="77777777" w:rsidTr="00B22830">
        <w:tc>
          <w:tcPr>
            <w:tcW w:w="1536" w:type="dxa"/>
            <w:shd w:val="clear" w:color="auto" w:fill="auto"/>
          </w:tcPr>
          <w:p w14:paraId="0EB38D90"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194A7D45"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very unlikely</w:t>
            </w:r>
          </w:p>
          <w:p w14:paraId="59B47D22"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unlikely</w:t>
            </w:r>
          </w:p>
          <w:p w14:paraId="7C315C9C"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moderately likely</w:t>
            </w:r>
          </w:p>
          <w:p w14:paraId="0CBAD605" w14:textId="77777777" w:rsidR="001B2015" w:rsidRPr="00BB456E" w:rsidRDefault="001B2015" w:rsidP="00B22830">
            <w:pPr>
              <w:spacing w:after="0"/>
              <w:rPr>
                <w:rFonts w:ascii="Times New Roman" w:hAnsi="Times New Roman"/>
                <w:b/>
                <w:lang w:val="en-GB"/>
              </w:rPr>
            </w:pPr>
            <w:r w:rsidRPr="00BB456E">
              <w:rPr>
                <w:rFonts w:ascii="Times New Roman" w:hAnsi="Times New Roman"/>
                <w:b/>
                <w:lang w:val="en-GB"/>
              </w:rPr>
              <w:t>likely</w:t>
            </w:r>
          </w:p>
          <w:p w14:paraId="76B12F57"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06721F49"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326DE9A" w14:textId="068BFBD5" w:rsidR="001B2015" w:rsidRPr="00BB456E" w:rsidRDefault="00F04058" w:rsidP="00B22830">
            <w:pPr>
              <w:spacing w:after="0"/>
              <w:rPr>
                <w:rFonts w:ascii="Times New Roman" w:hAnsi="Times New Roman"/>
                <w:b/>
                <w:lang w:val="en-GB"/>
              </w:rPr>
            </w:pPr>
            <w:r w:rsidRPr="00BB456E">
              <w:rPr>
                <w:rFonts w:ascii="Times New Roman" w:hAnsi="Times New Roman"/>
                <w:b/>
                <w:lang w:val="en-GB"/>
              </w:rPr>
              <w:t>l</w:t>
            </w:r>
            <w:r w:rsidR="001B2015" w:rsidRPr="00BB456E">
              <w:rPr>
                <w:rFonts w:ascii="Times New Roman" w:hAnsi="Times New Roman"/>
                <w:b/>
                <w:lang w:val="en-GB"/>
              </w:rPr>
              <w:t>ow</w:t>
            </w:r>
          </w:p>
          <w:p w14:paraId="6536A4CB"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medium</w:t>
            </w:r>
          </w:p>
          <w:p w14:paraId="7C5CDA55"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lang w:val="en-GB"/>
              </w:rPr>
              <w:t>high</w:t>
            </w:r>
          </w:p>
        </w:tc>
      </w:tr>
    </w:tbl>
    <w:p w14:paraId="7CF50234" w14:textId="77777777" w:rsidR="00962A59" w:rsidRPr="00BB456E" w:rsidRDefault="00962A59" w:rsidP="00506D0C">
      <w:pPr>
        <w:snapToGrid w:val="0"/>
        <w:spacing w:after="120"/>
        <w:rPr>
          <w:rFonts w:ascii="Times New Roman" w:hAnsi="Times New Roman"/>
          <w:lang w:val="en-GB"/>
        </w:rPr>
      </w:pPr>
    </w:p>
    <w:p w14:paraId="5E628790" w14:textId="77777777" w:rsidR="008C7D65" w:rsidRPr="00BB456E" w:rsidRDefault="008C7D65" w:rsidP="00506D0C">
      <w:pPr>
        <w:snapToGrid w:val="0"/>
        <w:spacing w:after="120"/>
        <w:rPr>
          <w:rFonts w:ascii="Times New Roman" w:hAnsi="Times New Roman"/>
          <w:lang w:val="en-GB"/>
        </w:rPr>
      </w:pPr>
      <w:r w:rsidRPr="00BB456E">
        <w:rPr>
          <w:rFonts w:ascii="Times New Roman" w:hAnsi="Times New Roman"/>
          <w:lang w:val="en-GB"/>
        </w:rPr>
        <w:t xml:space="preserve">Response: </w:t>
      </w:r>
    </w:p>
    <w:p w14:paraId="296D6B1C" w14:textId="169D89DD" w:rsidR="00A05954" w:rsidRPr="00BB456E" w:rsidRDefault="00A05954" w:rsidP="00506D0C">
      <w:pPr>
        <w:snapToGrid w:val="0"/>
        <w:spacing w:after="120"/>
        <w:jc w:val="both"/>
        <w:rPr>
          <w:rFonts w:ascii="Times New Roman" w:hAnsi="Times New Roman"/>
          <w:lang w:val="en-GB"/>
        </w:rPr>
      </w:pPr>
      <w:r w:rsidRPr="00BB456E">
        <w:rPr>
          <w:rFonts w:ascii="Times New Roman" w:hAnsi="Times New Roman"/>
          <w:lang w:val="en-GB"/>
        </w:rPr>
        <w:t xml:space="preserve">Within a potted plant or enclosed in a plant’s root ball,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would be in a protected environment. The conditions necessary to keep the plant healthy, would presumably match those of the source location and therefore be amenable to </w:t>
      </w:r>
      <w:r w:rsidR="00886F85" w:rsidRPr="00BB456E">
        <w:rPr>
          <w:rFonts w:ascii="Times New Roman" w:hAnsi="Times New Roman"/>
          <w:i/>
          <w:lang w:val="en-GB"/>
        </w:rPr>
        <w:t xml:space="preserve">P. </w:t>
      </w:r>
      <w:proofErr w:type="spellStart"/>
      <w:r w:rsidR="00886F85" w:rsidRPr="00BB456E">
        <w:rPr>
          <w:rFonts w:ascii="Times New Roman" w:hAnsi="Times New Roman"/>
          <w:i/>
          <w:lang w:val="en-GB"/>
        </w:rPr>
        <w:t>manokwari</w:t>
      </w:r>
      <w:proofErr w:type="spellEnd"/>
      <w:r w:rsidRPr="00BB456E">
        <w:rPr>
          <w:rFonts w:ascii="Times New Roman" w:hAnsi="Times New Roman"/>
          <w:lang w:val="en-GB"/>
        </w:rPr>
        <w:t xml:space="preserve">. </w:t>
      </w:r>
      <w:r w:rsidR="008C6B8E" w:rsidRPr="00BB456E">
        <w:rPr>
          <w:rFonts w:ascii="Times New Roman" w:hAnsi="Times New Roman"/>
          <w:lang w:val="en-GB"/>
        </w:rPr>
        <w:t xml:space="preserve">Cold storage may have an impact on </w:t>
      </w:r>
      <w:r w:rsidR="008C6B8E" w:rsidRPr="00BB456E">
        <w:rPr>
          <w:rFonts w:ascii="Times New Roman" w:hAnsi="Times New Roman"/>
          <w:i/>
          <w:lang w:val="en-GB"/>
        </w:rPr>
        <w:t xml:space="preserve">P. </w:t>
      </w:r>
      <w:proofErr w:type="spellStart"/>
      <w:r w:rsidR="008C6B8E" w:rsidRPr="00BB456E">
        <w:rPr>
          <w:rFonts w:ascii="Times New Roman" w:hAnsi="Times New Roman"/>
          <w:i/>
          <w:lang w:val="en-GB"/>
        </w:rPr>
        <w:t>manokwari</w:t>
      </w:r>
      <w:proofErr w:type="spellEnd"/>
      <w:r w:rsidR="008C6B8E" w:rsidRPr="00BB456E">
        <w:rPr>
          <w:rFonts w:ascii="Times New Roman" w:hAnsi="Times New Roman"/>
          <w:lang w:val="en-GB"/>
        </w:rPr>
        <w:t xml:space="preserve"> survival as it is largely a tropical species. There are no specific data looking at this but temperatures below 18°C for 14 d resulted in increased mortality in the laboratory </w:t>
      </w:r>
      <w:r w:rsidR="008C6B8E"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&lt;EndNote&gt;&lt;Cite&gt;&lt;Author&gt;Gerlach&lt;/Author&gt;&lt;Year&gt;2019&lt;/Year&gt;&lt;RecNum&gt;4150&lt;/RecNum&gt;&lt;DisplayText&gt;(Gerlach, 2019)&lt;/DisplayText&gt;&lt;record&gt;&lt;rec-number&gt;4150&lt;/rec-number&gt;&lt;foreign-keys&gt;&lt;key app="EN" db-id="0rzd9vvw20fpwcezxth5rrsuefxradxptezr" timestamp="1589555227" guid="e1ba7bf8-03d3-45d8-a4da-20a826634df7"&gt;4150&lt;/key&gt;&lt;/foreign-keys&gt;&lt;ref-type name="Journal Article"&gt;17&lt;/ref-type&gt;&lt;contributors&gt;&lt;authors&gt;&lt;author&gt;Gerlach, Justin&lt;/author&gt;&lt;/authors&gt;&lt;/contributors&gt;&lt;titles&gt;&lt;title&gt;&lt;style face="normal" font="default" size="100%"&gt;Predation by invasive &lt;/style&gt;&lt;style face="italic" font="default" size="100%"&gt;Platydemus manokwari&lt;/style&gt;&lt;style face="normal" font="default" size="100%"&gt; flatworms: a laboratory study&lt;/style&gt;&lt;/title&gt;&lt;secondary-title&gt;Biological Letters&lt;/secondary-title&gt;&lt;/titles&gt;&lt;periodical&gt;&lt;full-title&gt;Biological Letters&lt;/full-title&gt;&lt;/periodical&gt;&lt;pages&gt;47-60&lt;/pages&gt;&lt;volume&gt;54&lt;/volume&gt;&lt;number&gt;1&lt;/number&gt;&lt;section&gt;47&lt;/section&gt;&lt;dates&gt;&lt;year&gt;2019&lt;/year&gt;&lt;/dates&gt;&lt;isbn&gt;1734-7467&lt;/isbn&gt;&lt;urls&gt;&lt;/urls&gt;&lt;electronic-resource-num&gt;10.2478/biolet-2019-0005&lt;/electronic-resource-num&gt;&lt;/record&gt;&lt;/Cite&gt;&lt;/EndNote&gt;</w:instrText>
      </w:r>
      <w:r w:rsidR="008C6B8E" w:rsidRPr="00BB456E">
        <w:rPr>
          <w:rFonts w:ascii="Times New Roman" w:hAnsi="Times New Roman"/>
          <w:lang w:val="en-GB"/>
        </w:rPr>
        <w:fldChar w:fldCharType="separate"/>
      </w:r>
      <w:r w:rsidR="00CA160C" w:rsidRPr="00BB456E">
        <w:rPr>
          <w:rFonts w:ascii="Times New Roman" w:hAnsi="Times New Roman"/>
          <w:noProof/>
          <w:lang w:val="en-GB"/>
        </w:rPr>
        <w:t>(Gerlach, 2019)</w:t>
      </w:r>
      <w:r w:rsidR="008C6B8E" w:rsidRPr="00BB456E">
        <w:rPr>
          <w:rFonts w:ascii="Times New Roman" w:hAnsi="Times New Roman"/>
          <w:lang w:val="en-GB"/>
        </w:rPr>
        <w:fldChar w:fldCharType="end"/>
      </w:r>
      <w:r w:rsidR="008C6B8E" w:rsidRPr="00BB456E">
        <w:rPr>
          <w:rFonts w:ascii="Times New Roman" w:hAnsi="Times New Roman"/>
          <w:lang w:val="en-GB"/>
        </w:rPr>
        <w:t>.</w:t>
      </w:r>
      <w:r w:rsidR="0082788F">
        <w:rPr>
          <w:rFonts w:ascii="Times New Roman" w:hAnsi="Times New Roman"/>
          <w:lang w:val="en-GB"/>
        </w:rPr>
        <w:t xml:space="preserve"> The </w:t>
      </w:r>
      <w:bookmarkStart w:id="5" w:name="_Hlk51841040"/>
      <w:r w:rsidR="0082788F">
        <w:rPr>
          <w:rFonts w:ascii="Times New Roman" w:hAnsi="Times New Roman"/>
          <w:lang w:val="en-GB"/>
        </w:rPr>
        <w:t xml:space="preserve">likelihood of survival will vary with shipment journey time and storage conditions, which will be dependent on the </w:t>
      </w:r>
      <w:r w:rsidR="00207433">
        <w:rPr>
          <w:rFonts w:ascii="Times New Roman" w:hAnsi="Times New Roman"/>
          <w:lang w:val="en-GB"/>
        </w:rPr>
        <w:t xml:space="preserve">plant </w:t>
      </w:r>
      <w:r w:rsidR="0082788F">
        <w:rPr>
          <w:rFonts w:ascii="Times New Roman" w:hAnsi="Times New Roman"/>
          <w:lang w:val="en-GB"/>
        </w:rPr>
        <w:t xml:space="preserve">product transported. </w:t>
      </w:r>
    </w:p>
    <w:bookmarkEnd w:id="5"/>
    <w:p w14:paraId="2A0510EF" w14:textId="77777777" w:rsidR="00060950" w:rsidRPr="00BB456E" w:rsidRDefault="00060950" w:rsidP="00506D0C">
      <w:pPr>
        <w:spacing w:after="120" w:line="240" w:lineRule="auto"/>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2F6FC2" w14:paraId="1C0B6279" w14:textId="77777777" w:rsidTr="00A05954">
        <w:tc>
          <w:tcPr>
            <w:tcW w:w="9062" w:type="dxa"/>
            <w:shd w:val="clear" w:color="auto" w:fill="auto"/>
          </w:tcPr>
          <w:p w14:paraId="65B2EBC2" w14:textId="77777777" w:rsidR="00962A59" w:rsidRPr="00BB456E" w:rsidRDefault="00962A59" w:rsidP="00B94B35">
            <w:pPr>
              <w:snapToGrid w:val="0"/>
              <w:spacing w:after="120"/>
              <w:rPr>
                <w:rFonts w:ascii="Times New Roman" w:hAnsi="Times New Roman"/>
                <w:b/>
                <w:lang w:val="en-GB"/>
              </w:rPr>
            </w:pPr>
            <w:r w:rsidRPr="00BB456E">
              <w:rPr>
                <w:rFonts w:ascii="Times New Roman" w:hAnsi="Times New Roman"/>
                <w:b/>
                <w:sz w:val="24"/>
                <w:szCs w:val="24"/>
                <w:lang w:val="en-GB"/>
              </w:rPr>
              <w:t>Qu. 1.</w:t>
            </w:r>
            <w:r w:rsidR="008C7D65" w:rsidRPr="00BB456E">
              <w:rPr>
                <w:rFonts w:ascii="Times New Roman" w:hAnsi="Times New Roman"/>
                <w:b/>
                <w:sz w:val="24"/>
                <w:szCs w:val="24"/>
                <w:lang w:val="en-GB"/>
              </w:rPr>
              <w:t>5</w:t>
            </w:r>
            <w:r w:rsidRPr="00BB456E">
              <w:rPr>
                <w:rFonts w:ascii="Times New Roman" w:hAnsi="Times New Roman"/>
                <w:b/>
                <w:sz w:val="24"/>
                <w:szCs w:val="24"/>
                <w:lang w:val="en-GB"/>
              </w:rPr>
              <w:t xml:space="preserve">a. </w:t>
            </w:r>
            <w:r w:rsidRPr="00BB456E">
              <w:rPr>
                <w:rFonts w:ascii="Times New Roman" w:hAnsi="Times New Roman"/>
                <w:b/>
                <w:lang w:val="en-GB"/>
              </w:rPr>
              <w:t xml:space="preserve">How likely is the organism to survive existing management practices </w:t>
            </w:r>
            <w:r w:rsidR="00BB00E5" w:rsidRPr="00BB456E">
              <w:rPr>
                <w:rFonts w:ascii="Times New Roman" w:hAnsi="Times New Roman"/>
                <w:b/>
                <w:lang w:val="en-GB"/>
              </w:rPr>
              <w:t xml:space="preserve">before and </w:t>
            </w:r>
            <w:r w:rsidRPr="00BB456E">
              <w:rPr>
                <w:rFonts w:ascii="Times New Roman" w:hAnsi="Times New Roman"/>
                <w:b/>
                <w:lang w:val="en-GB"/>
              </w:rPr>
              <w:t>during transport and storage along the pathway?</w:t>
            </w:r>
          </w:p>
        </w:tc>
      </w:tr>
    </w:tbl>
    <w:p w14:paraId="7BCD6C22" w14:textId="77777777" w:rsidR="00A05954" w:rsidRPr="00BB456E" w:rsidRDefault="00A05954" w:rsidP="000E0E84">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B2015" w:rsidRPr="00BB456E" w14:paraId="43E305B5" w14:textId="77777777" w:rsidTr="00B22830">
        <w:tc>
          <w:tcPr>
            <w:tcW w:w="1536" w:type="dxa"/>
            <w:shd w:val="clear" w:color="auto" w:fill="auto"/>
          </w:tcPr>
          <w:p w14:paraId="5DEBE488"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3DAB2D5E"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very unlikely</w:t>
            </w:r>
          </w:p>
          <w:p w14:paraId="6AF84191"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unlikely</w:t>
            </w:r>
          </w:p>
          <w:p w14:paraId="50F85062"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lastRenderedPageBreak/>
              <w:t>moderately likely</w:t>
            </w:r>
          </w:p>
          <w:p w14:paraId="6130B16A" w14:textId="77777777" w:rsidR="001B2015" w:rsidRPr="00BB456E" w:rsidRDefault="001B2015" w:rsidP="00B22830">
            <w:pPr>
              <w:spacing w:after="0"/>
              <w:rPr>
                <w:rFonts w:ascii="Times New Roman" w:hAnsi="Times New Roman"/>
                <w:b/>
                <w:lang w:val="en-GB"/>
              </w:rPr>
            </w:pPr>
            <w:r w:rsidRPr="00BB456E">
              <w:rPr>
                <w:rFonts w:ascii="Times New Roman" w:hAnsi="Times New Roman"/>
                <w:b/>
                <w:lang w:val="en-GB"/>
              </w:rPr>
              <w:t>likely</w:t>
            </w:r>
          </w:p>
          <w:p w14:paraId="24132C57"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0E98D09D"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b/>
                <w:lang w:val="en-GB"/>
              </w:rPr>
              <w:lastRenderedPageBreak/>
              <w:t>CONFIDENCE</w:t>
            </w:r>
          </w:p>
        </w:tc>
        <w:tc>
          <w:tcPr>
            <w:tcW w:w="1843" w:type="dxa"/>
          </w:tcPr>
          <w:p w14:paraId="1787C3B2" w14:textId="3E607094" w:rsidR="001B2015" w:rsidRPr="00BB456E" w:rsidRDefault="00F002C3" w:rsidP="00B22830">
            <w:pPr>
              <w:spacing w:after="0"/>
              <w:rPr>
                <w:rFonts w:ascii="Times New Roman" w:hAnsi="Times New Roman"/>
                <w:lang w:val="en-GB"/>
              </w:rPr>
            </w:pPr>
            <w:r w:rsidRPr="00BB456E">
              <w:rPr>
                <w:rFonts w:ascii="Times New Roman" w:hAnsi="Times New Roman"/>
                <w:lang w:val="en-GB"/>
              </w:rPr>
              <w:t>L</w:t>
            </w:r>
            <w:r w:rsidR="001B2015" w:rsidRPr="00BB456E">
              <w:rPr>
                <w:rFonts w:ascii="Times New Roman" w:hAnsi="Times New Roman"/>
                <w:lang w:val="en-GB"/>
              </w:rPr>
              <w:t>ow</w:t>
            </w:r>
          </w:p>
          <w:p w14:paraId="4E6B4108" w14:textId="77777777" w:rsidR="001B2015" w:rsidRPr="00BB456E" w:rsidRDefault="001B2015" w:rsidP="00B22830">
            <w:pPr>
              <w:spacing w:after="0"/>
              <w:rPr>
                <w:rFonts w:ascii="Times New Roman" w:hAnsi="Times New Roman"/>
                <w:b/>
                <w:lang w:val="en-GB"/>
              </w:rPr>
            </w:pPr>
            <w:r w:rsidRPr="00BB456E">
              <w:rPr>
                <w:rFonts w:ascii="Times New Roman" w:hAnsi="Times New Roman"/>
                <w:b/>
                <w:lang w:val="en-GB"/>
              </w:rPr>
              <w:t>medium</w:t>
            </w:r>
          </w:p>
          <w:p w14:paraId="03AAA0AF"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lang w:val="en-GB"/>
              </w:rPr>
              <w:lastRenderedPageBreak/>
              <w:t>high</w:t>
            </w:r>
          </w:p>
        </w:tc>
      </w:tr>
    </w:tbl>
    <w:p w14:paraId="1B09448E" w14:textId="77777777" w:rsidR="001B2015" w:rsidRPr="00BB456E" w:rsidRDefault="001B2015" w:rsidP="00506D0C">
      <w:pPr>
        <w:snapToGrid w:val="0"/>
        <w:spacing w:after="120"/>
        <w:rPr>
          <w:rFonts w:ascii="Times New Roman" w:hAnsi="Times New Roman"/>
          <w:lang w:val="en-GB"/>
        </w:rPr>
      </w:pPr>
    </w:p>
    <w:p w14:paraId="1BFA9A8C" w14:textId="77777777" w:rsidR="008C7D65" w:rsidRPr="00BB456E" w:rsidRDefault="008C7D65" w:rsidP="00506D0C">
      <w:pPr>
        <w:snapToGrid w:val="0"/>
        <w:spacing w:after="120"/>
        <w:rPr>
          <w:rFonts w:ascii="Times New Roman" w:hAnsi="Times New Roman"/>
          <w:lang w:val="en-GB"/>
        </w:rPr>
      </w:pPr>
      <w:r w:rsidRPr="00BB456E">
        <w:rPr>
          <w:rFonts w:ascii="Times New Roman" w:hAnsi="Times New Roman"/>
          <w:lang w:val="en-GB"/>
        </w:rPr>
        <w:t xml:space="preserve">Response: </w:t>
      </w:r>
    </w:p>
    <w:p w14:paraId="7807AF78" w14:textId="0610A298" w:rsidR="00A05954" w:rsidRPr="00BB456E" w:rsidRDefault="00A05954" w:rsidP="00506D0C">
      <w:pPr>
        <w:snapToGrid w:val="0"/>
        <w:spacing w:after="120"/>
        <w:jc w:val="both"/>
        <w:rPr>
          <w:rFonts w:ascii="Times New Roman" w:hAnsi="Times New Roman"/>
          <w:lang w:val="en-GB"/>
        </w:rPr>
      </w:pPr>
      <w:r w:rsidRPr="00BB456E">
        <w:rPr>
          <w:rFonts w:ascii="Times New Roman" w:hAnsi="Times New Roman"/>
          <w:lang w:val="en-GB"/>
        </w:rPr>
        <w:t xml:space="preserve">Aside from plant health inspection, there are </w:t>
      </w:r>
      <w:r w:rsidR="0048242F">
        <w:rPr>
          <w:rFonts w:ascii="Times New Roman" w:hAnsi="Times New Roman"/>
          <w:lang w:val="en-GB"/>
        </w:rPr>
        <w:t>no</w:t>
      </w:r>
      <w:r w:rsidR="0048242F" w:rsidRPr="00BB456E">
        <w:rPr>
          <w:rFonts w:ascii="Times New Roman" w:hAnsi="Times New Roman"/>
          <w:lang w:val="en-GB"/>
        </w:rPr>
        <w:t xml:space="preserve"> </w:t>
      </w:r>
      <w:r w:rsidR="00DF1A13">
        <w:rPr>
          <w:rFonts w:ascii="Times New Roman" w:hAnsi="Times New Roman"/>
          <w:lang w:val="en-GB"/>
        </w:rPr>
        <w:t>existing</w:t>
      </w:r>
      <w:r w:rsidR="0048242F" w:rsidRPr="00BB456E">
        <w:rPr>
          <w:rFonts w:ascii="Times New Roman" w:hAnsi="Times New Roman"/>
          <w:lang w:val="en-GB"/>
        </w:rPr>
        <w:t xml:space="preserve"> </w:t>
      </w:r>
      <w:r w:rsidRPr="00BB456E">
        <w:rPr>
          <w:rFonts w:ascii="Times New Roman" w:hAnsi="Times New Roman"/>
          <w:lang w:val="en-GB"/>
        </w:rPr>
        <w:t>management practices implemented</w:t>
      </w:r>
      <w:r w:rsidR="0048242F">
        <w:rPr>
          <w:rFonts w:ascii="Times New Roman" w:hAnsi="Times New Roman"/>
          <w:lang w:val="en-GB"/>
        </w:rPr>
        <w:t xml:space="preserve"> specifically against invasive flatworms</w:t>
      </w:r>
      <w:r w:rsidRPr="00BB456E">
        <w:rPr>
          <w:rFonts w:ascii="Times New Roman" w:hAnsi="Times New Roman"/>
          <w:lang w:val="en-GB"/>
        </w:rPr>
        <w:t xml:space="preserve">. </w:t>
      </w:r>
      <w:r w:rsidR="00FC02B8" w:rsidRPr="00BB456E">
        <w:rPr>
          <w:rFonts w:ascii="Times New Roman" w:hAnsi="Times New Roman"/>
          <w:lang w:val="en-GB"/>
        </w:rPr>
        <w:t xml:space="preserve">Hot water treatment has been considered for flatworm management </w:t>
      </w:r>
      <w:r w:rsidR="001B2015" w:rsidRPr="00BB456E">
        <w:rPr>
          <w:rFonts w:ascii="Times New Roman" w:hAnsi="Times New Roman"/>
          <w:lang w:val="en-GB"/>
        </w:rPr>
        <w:t>for</w:t>
      </w:r>
      <w:r w:rsidR="00FC02B8" w:rsidRPr="00BB456E">
        <w:rPr>
          <w:rFonts w:ascii="Times New Roman" w:hAnsi="Times New Roman"/>
          <w:lang w:val="en-GB"/>
        </w:rPr>
        <w:t xml:space="preserve"> imported potted plants</w:t>
      </w:r>
      <w:r w:rsidR="00AF386C" w:rsidRPr="00BB456E">
        <w:rPr>
          <w:rFonts w:ascii="Times New Roman" w:hAnsi="Times New Roman"/>
          <w:lang w:val="en-GB"/>
        </w:rPr>
        <w:t xml:space="preserve"> </w:t>
      </w:r>
      <w:r w:rsidR="00AF386C" w:rsidRPr="00BB456E">
        <w:rPr>
          <w:rFonts w:ascii="Times New Roman" w:hAnsi="Times New Roman"/>
          <w:lang w:val="en-GB"/>
        </w:rPr>
        <w:fldChar w:fldCharType="begin">
          <w:fldData xml:space="preserve">PEVuZE5vdGU+PENpdGU+PEF1dGhvcj5KdXN0aW5lPC9BdXRob3I+PFllYXI+MjAxNDwvWWVhcj48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PEVuZE5vdGU+PENpdGU+PEF1dGhvcj5KdXN0aW5lPC9BdXRob3I+PFllYXI+MjAxNDwvWWVhcj48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AF386C" w:rsidRPr="00BB456E">
        <w:rPr>
          <w:rFonts w:ascii="Times New Roman" w:hAnsi="Times New Roman"/>
          <w:lang w:val="en-GB"/>
        </w:rPr>
      </w:r>
      <w:r w:rsidR="00AF386C" w:rsidRPr="00BB456E">
        <w:rPr>
          <w:rFonts w:ascii="Times New Roman" w:hAnsi="Times New Roman"/>
          <w:lang w:val="en-GB"/>
        </w:rPr>
        <w:fldChar w:fldCharType="separate"/>
      </w:r>
      <w:r w:rsidR="00F04A09">
        <w:rPr>
          <w:rFonts w:ascii="Times New Roman" w:hAnsi="Times New Roman"/>
          <w:noProof/>
          <w:lang w:val="en-GB"/>
        </w:rPr>
        <w:t>(Murchie and Moore, 1998;  Justine</w:t>
      </w:r>
      <w:r w:rsidR="00F04A09" w:rsidRPr="00F04A09">
        <w:rPr>
          <w:rFonts w:ascii="Times New Roman" w:hAnsi="Times New Roman"/>
          <w:i/>
          <w:noProof/>
          <w:lang w:val="en-GB"/>
        </w:rPr>
        <w:t xml:space="preserve"> et al.</w:t>
      </w:r>
      <w:r w:rsidR="00F04A09">
        <w:rPr>
          <w:rFonts w:ascii="Times New Roman" w:hAnsi="Times New Roman"/>
          <w:noProof/>
          <w:lang w:val="en-GB"/>
        </w:rPr>
        <w:t>, 2014)</w:t>
      </w:r>
      <w:r w:rsidR="00AF386C" w:rsidRPr="00BB456E">
        <w:rPr>
          <w:rFonts w:ascii="Times New Roman" w:hAnsi="Times New Roman"/>
          <w:lang w:val="en-GB"/>
        </w:rPr>
        <w:fldChar w:fldCharType="end"/>
      </w:r>
      <w:r w:rsidR="00FC02B8" w:rsidRPr="00BB456E">
        <w:rPr>
          <w:rFonts w:ascii="Times New Roman" w:hAnsi="Times New Roman"/>
          <w:lang w:val="en-GB"/>
        </w:rPr>
        <w:t xml:space="preserve">. Exposure to temperatures above 43°C resulted in 100% mortality of </w:t>
      </w:r>
      <w:r w:rsidR="00FC02B8" w:rsidRPr="00BB456E">
        <w:rPr>
          <w:rFonts w:ascii="Times New Roman" w:hAnsi="Times New Roman"/>
          <w:i/>
          <w:lang w:val="en-GB"/>
        </w:rPr>
        <w:t xml:space="preserve">P. </w:t>
      </w:r>
      <w:proofErr w:type="spellStart"/>
      <w:r w:rsidR="00FC02B8" w:rsidRPr="00BB456E">
        <w:rPr>
          <w:rFonts w:ascii="Times New Roman" w:hAnsi="Times New Roman"/>
          <w:i/>
          <w:lang w:val="en-GB"/>
        </w:rPr>
        <w:t>manokwari</w:t>
      </w:r>
      <w:proofErr w:type="spellEnd"/>
      <w:r w:rsidR="00FC02B8" w:rsidRPr="00BB456E">
        <w:rPr>
          <w:rFonts w:ascii="Times New Roman" w:hAnsi="Times New Roman"/>
          <w:lang w:val="en-GB"/>
        </w:rPr>
        <w:t xml:space="preserve"> after 5 minutes </w:t>
      </w:r>
      <w:r w:rsidR="00FC02B8"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&lt;EndNote&gt;&lt;Cite&gt;&lt;Author&gt;Sugiura&lt;/Author&gt;&lt;Year&gt;2008&lt;/Year&gt;&lt;RecNum&gt;4132&lt;/RecNum&gt;&lt;DisplayText&gt;(Sugiura, 2008a)&lt;/DisplayText&gt;&lt;record&gt;&lt;rec-number&gt;4132&lt;/rec-number&gt;&lt;foreign-keys&gt;&lt;key app="EN" db-id="0rzd9vvw20fpwcezxth5rrsuefxradxptezr" timestamp="1588755831" guid="37564001-aa4b-4b21-9564-14261c7f45d0"&gt;4132&lt;/key&gt;&lt;/foreign-keys&gt;&lt;ref-type name="Journal Article"&gt;17&lt;/ref-type&gt;&lt;contributors&gt;&lt;authors&gt;&lt;author&gt;Sugiura, Shinji&lt;/author&gt;&lt;/authors&gt;&lt;/contributors&gt;&lt;titles&gt;&lt;title&gt;Hot water tolerance of soil animals: utility of hot water immersion in preventing invasions of alien soil animals&lt;/title&gt;&lt;secondary-title&gt;Applied Entomology and Zoology&lt;/secondary-title&gt;&lt;/titles&gt;&lt;periodical&gt;&lt;full-title&gt;Applied Entomology and Zoology&lt;/full-title&gt;&lt;abbr-1&gt;Appl. Entomol. Zoolog.&lt;/abbr-1&gt;&lt;/periodical&gt;&lt;pages&gt;207-212&lt;/pages&gt;&lt;volume&gt;43&lt;/volume&gt;&lt;number&gt;2&lt;/number&gt;&lt;dates&gt;&lt;year&gt;2008&lt;/year&gt;&lt;/dates&gt;&lt;urls&gt;&lt;/urls&gt;&lt;electronic-resource-num&gt;10.1303/aez.2008.207&lt;/electronic-resource-num&gt;&lt;/record&gt;&lt;/Cite&gt;&lt;/EndNote&gt;</w:instrText>
      </w:r>
      <w:r w:rsidR="00FC02B8" w:rsidRPr="00BB456E">
        <w:rPr>
          <w:rFonts w:ascii="Times New Roman" w:hAnsi="Times New Roman"/>
          <w:lang w:val="en-GB"/>
        </w:rPr>
        <w:fldChar w:fldCharType="separate"/>
      </w:r>
      <w:r w:rsidR="00CA160C" w:rsidRPr="00BB456E">
        <w:rPr>
          <w:rFonts w:ascii="Times New Roman" w:hAnsi="Times New Roman"/>
          <w:noProof/>
          <w:lang w:val="en-GB"/>
        </w:rPr>
        <w:t>(Sugiura, 2008a)</w:t>
      </w:r>
      <w:r w:rsidR="00FC02B8" w:rsidRPr="00BB456E">
        <w:rPr>
          <w:rFonts w:ascii="Times New Roman" w:hAnsi="Times New Roman"/>
          <w:lang w:val="en-GB"/>
        </w:rPr>
        <w:fldChar w:fldCharType="end"/>
      </w:r>
      <w:r w:rsidR="00A80BDD" w:rsidRPr="00BB456E">
        <w:rPr>
          <w:rFonts w:ascii="Times New Roman" w:hAnsi="Times New Roman"/>
          <w:lang w:val="en-GB"/>
        </w:rPr>
        <w:t xml:space="preserve">. However, this practice has not been widely implemented. </w:t>
      </w:r>
    </w:p>
    <w:p w14:paraId="59FD05C7" w14:textId="1EC1E961" w:rsidR="004F7A7B" w:rsidRDefault="004F7A7B" w:rsidP="00506D0C">
      <w:pPr>
        <w:snapToGrid w:val="0"/>
        <w:spacing w:after="120"/>
        <w:jc w:val="both"/>
        <w:rPr>
          <w:rFonts w:ascii="Times New Roman" w:hAnsi="Times New Roman"/>
          <w:lang w:val="en-GB"/>
        </w:rPr>
      </w:pPr>
      <w:r w:rsidRPr="00BB456E">
        <w:rPr>
          <w:rFonts w:ascii="Times New Roman" w:hAnsi="Times New Roman"/>
          <w:lang w:val="en-GB"/>
        </w:rPr>
        <w:t xml:space="preserve">As the flatworms are sheltering within the soil or in the plant container, other pest management practices along the pathway are unlikely to affect them. For example, treatment with insecticides to control foliar pests is unlikely to penetrate the root ball or if systemic affect the flatworms as they are not feeding on the plant. </w:t>
      </w:r>
      <w:r w:rsidR="00A0403E">
        <w:rPr>
          <w:rFonts w:ascii="Times New Roman" w:hAnsi="Times New Roman"/>
          <w:lang w:val="en-GB"/>
        </w:rPr>
        <w:t>Use of pesticide baits may be an option but there has been no studies on this.</w:t>
      </w:r>
    </w:p>
    <w:p w14:paraId="2F9CBA4A" w14:textId="14485B51" w:rsidR="00204AA2" w:rsidRPr="00204AA2" w:rsidRDefault="00204AA2" w:rsidP="00506D0C">
      <w:pPr>
        <w:snapToGrid w:val="0"/>
        <w:spacing w:after="120"/>
        <w:jc w:val="both"/>
        <w:rPr>
          <w:rFonts w:ascii="Times New Roman" w:hAnsi="Times New Roman"/>
          <w:lang w:val="en-GB"/>
        </w:rPr>
      </w:pPr>
      <w:proofErr w:type="spellStart"/>
      <w:r w:rsidRPr="00A615AE">
        <w:rPr>
          <w:rFonts w:ascii="Times New Roman" w:hAnsi="Times New Roman"/>
          <w:i/>
          <w:lang w:val="en-GB"/>
        </w:rPr>
        <w:t>Platydemus</w:t>
      </w:r>
      <w:proofErr w:type="spellEnd"/>
      <w:r w:rsidRPr="00A615AE">
        <w:rPr>
          <w:rFonts w:ascii="Times New Roman" w:hAnsi="Times New Roman"/>
          <w:i/>
          <w:lang w:val="en-GB"/>
        </w:rPr>
        <w:t xml:space="preserve"> </w:t>
      </w:r>
      <w:proofErr w:type="spellStart"/>
      <w:r w:rsidRPr="00A615AE">
        <w:rPr>
          <w:rFonts w:ascii="Times New Roman" w:hAnsi="Times New Roman"/>
          <w:i/>
          <w:lang w:val="en-GB"/>
        </w:rPr>
        <w:t>manokwari</w:t>
      </w:r>
      <w:proofErr w:type="spellEnd"/>
      <w:r>
        <w:rPr>
          <w:rFonts w:ascii="Times New Roman" w:hAnsi="Times New Roman"/>
          <w:lang w:val="en-GB"/>
        </w:rPr>
        <w:t xml:space="preserve"> can survive for over a year without feeding </w:t>
      </w:r>
      <w:r>
        <w:rPr>
          <w:rFonts w:ascii="Times New Roman" w:hAnsi="Times New Roman"/>
          <w:lang w:val="en-GB"/>
        </w:rPr>
        <w:fldChar w:fldCharType="begin"/>
      </w:r>
      <w:r w:rsidR="00F04A09">
        <w:rPr>
          <w:rFonts w:ascii="Times New Roman" w:hAnsi="Times New Roman"/>
          <w:lang w:val="en-GB"/>
        </w:rPr>
        <w:instrText xml:space="preserve"> ADDIN EN.CITE &lt;EndNote&gt;&lt;Cite&gt;&lt;Author&gt;Kaneda&lt;/Author&gt;&lt;Year&gt;1990&lt;/Year&gt;&lt;RecNum&gt;2078&lt;/RecNum&gt;&lt;DisplayText&gt;(Kaneda&lt;style face="italic"&gt; et al.&lt;/style&gt;, 1990)&lt;/DisplayText&gt;&lt;record&gt;&lt;rec-number&gt;2078&lt;/rec-number&gt;&lt;foreign-keys&gt;&lt;key app="EN" db-id="0rzd9vvw20fpwcezxth5rrsuefxradxptezr" timestamp="1586184170" guid="26b6deb4-7c08-4c60-8290-2ade33a23c12"&gt;2078&lt;/key&gt;&lt;/foreign-keys&gt;&lt;ref-type name="Journal Article"&gt;17&lt;/ref-type&gt;&lt;contributors&gt;&lt;authors&gt;&lt;author&gt;Kaneda, M&lt;/author&gt;&lt;author&gt;Kitagawa, K&lt;/author&gt;&lt;author&gt;Ichinohe, F&lt;/author&gt;&lt;/authors&gt;&lt;/contributors&gt;&lt;titles&gt;&lt;title&gt;&lt;style face="normal" font="default" size="100%"&gt;Laboratory rearing method and biology of&lt;/style&gt;&lt;style face="italic" font="default" size="100%"&gt; Platydemus manokwari &lt;/style&gt;&lt;style face="normal" font="default" size="100%"&gt;de Beauchamp (Tricladida: Terricola: Rhynchodemidae)&lt;/style&gt;&lt;/title&gt;&lt;secondary-title&gt;Applied Entomology and Zoology&lt;/secondary-title&gt;&lt;/titles&gt;&lt;periodical&gt;&lt;full-title&gt;Applied Entomology and Zoology&lt;/full-title&gt;&lt;abbr-1&gt;Appl. Entomol. Zoolog.&lt;/abbr-1&gt;&lt;/periodical&gt;&lt;pages&gt;524-528&lt;/pages&gt;&lt;volume&gt;25&lt;/volume&gt;&lt;number&gt;4&lt;/number&gt;&lt;dates&gt;&lt;year&gt;1990&lt;/year&gt;&lt;/dates&gt;&lt;isbn&gt;0003-6862&lt;/isbn&gt;&lt;urls&gt;&lt;/urls&gt;&lt;/record&gt;&lt;/Cite&gt;&lt;/EndNote&gt;</w:instrText>
      </w:r>
      <w:r>
        <w:rPr>
          <w:rFonts w:ascii="Times New Roman" w:hAnsi="Times New Roman"/>
          <w:lang w:val="en-GB"/>
        </w:rPr>
        <w:fldChar w:fldCharType="separate"/>
      </w:r>
      <w:r>
        <w:rPr>
          <w:rFonts w:ascii="Times New Roman" w:hAnsi="Times New Roman"/>
          <w:noProof/>
          <w:lang w:val="en-GB"/>
        </w:rPr>
        <w:t>(Kaneda</w:t>
      </w:r>
      <w:r w:rsidRPr="00204AA2">
        <w:rPr>
          <w:rFonts w:ascii="Times New Roman" w:hAnsi="Times New Roman"/>
          <w:i/>
          <w:noProof/>
          <w:lang w:val="en-GB"/>
        </w:rPr>
        <w:t xml:space="preserve"> et al.</w:t>
      </w:r>
      <w:r>
        <w:rPr>
          <w:rFonts w:ascii="Times New Roman" w:hAnsi="Times New Roman"/>
          <w:noProof/>
          <w:lang w:val="en-GB"/>
        </w:rPr>
        <w:t>, 1990)</w:t>
      </w:r>
      <w:r>
        <w:rPr>
          <w:rFonts w:ascii="Times New Roman" w:hAnsi="Times New Roman"/>
          <w:lang w:val="en-GB"/>
        </w:rPr>
        <w:fldChar w:fldCharType="end"/>
      </w:r>
      <w:r>
        <w:rPr>
          <w:rFonts w:ascii="Times New Roman" w:hAnsi="Times New Roman"/>
          <w:lang w:val="en-GB"/>
        </w:rPr>
        <w:t xml:space="preserve"> so whereas a long period of transit may starve another pest species, such a journey will not affect </w:t>
      </w:r>
      <w:r w:rsidRPr="00A615AE">
        <w:rPr>
          <w:rFonts w:ascii="Times New Roman" w:hAnsi="Times New Roman"/>
          <w:i/>
          <w:lang w:val="en-GB"/>
        </w:rPr>
        <w:t xml:space="preserve">P. </w:t>
      </w:r>
      <w:proofErr w:type="spellStart"/>
      <w:r w:rsidRPr="00A615AE">
        <w:rPr>
          <w:rFonts w:ascii="Times New Roman" w:hAnsi="Times New Roman"/>
          <w:i/>
          <w:lang w:val="en-GB"/>
        </w:rPr>
        <w:t>manokwari</w:t>
      </w:r>
      <w:proofErr w:type="spellEnd"/>
      <w:r>
        <w:rPr>
          <w:rFonts w:ascii="Times New Roman" w:hAnsi="Times New Roman"/>
          <w:lang w:val="en-GB"/>
        </w:rPr>
        <w:t>.</w:t>
      </w:r>
    </w:p>
    <w:p w14:paraId="59E37ACA" w14:textId="77777777" w:rsidR="000E0E84" w:rsidRPr="00BB456E" w:rsidRDefault="000E0E84" w:rsidP="00506D0C">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2F6FC2" w14:paraId="6CAFD63C" w14:textId="77777777" w:rsidTr="00B94B35">
        <w:tc>
          <w:tcPr>
            <w:tcW w:w="9212" w:type="dxa"/>
            <w:shd w:val="clear" w:color="auto" w:fill="auto"/>
          </w:tcPr>
          <w:p w14:paraId="06EA7C51" w14:textId="77777777" w:rsidR="00962A59" w:rsidRPr="00BB456E" w:rsidRDefault="00962A59" w:rsidP="00FD64D3">
            <w:pPr>
              <w:snapToGrid w:val="0"/>
              <w:spacing w:after="120"/>
              <w:rPr>
                <w:rFonts w:ascii="Times New Roman" w:hAnsi="Times New Roman"/>
                <w:b/>
                <w:lang w:val="en-GB"/>
              </w:rPr>
            </w:pPr>
            <w:r w:rsidRPr="00BB456E">
              <w:rPr>
                <w:rFonts w:ascii="Times New Roman" w:hAnsi="Times New Roman"/>
                <w:b/>
                <w:sz w:val="24"/>
                <w:szCs w:val="24"/>
                <w:lang w:val="en-GB"/>
              </w:rPr>
              <w:t>Qu. 1.</w:t>
            </w:r>
            <w:r w:rsidR="008C7D65" w:rsidRPr="00BB456E">
              <w:rPr>
                <w:rFonts w:ascii="Times New Roman" w:hAnsi="Times New Roman"/>
                <w:b/>
                <w:sz w:val="24"/>
                <w:szCs w:val="24"/>
                <w:lang w:val="en-GB"/>
              </w:rPr>
              <w:t>6</w:t>
            </w:r>
            <w:r w:rsidRPr="00BB456E">
              <w:rPr>
                <w:rFonts w:ascii="Times New Roman" w:hAnsi="Times New Roman"/>
                <w:b/>
                <w:sz w:val="24"/>
                <w:szCs w:val="24"/>
                <w:lang w:val="en-GB"/>
              </w:rPr>
              <w:t xml:space="preserve">a. </w:t>
            </w:r>
            <w:r w:rsidRPr="00BB456E">
              <w:rPr>
                <w:rFonts w:ascii="Times New Roman" w:hAnsi="Times New Roman"/>
                <w:b/>
                <w:lang w:val="en-GB"/>
              </w:rPr>
              <w:t xml:space="preserve">How likely is the organism to be introduced into the risk assessment area </w:t>
            </w:r>
            <w:r w:rsidR="00ED003F" w:rsidRPr="00BB456E">
              <w:rPr>
                <w:rFonts w:ascii="Times New Roman" w:hAnsi="Times New Roman"/>
                <w:b/>
                <w:lang w:val="en-GB"/>
              </w:rPr>
              <w:t xml:space="preserve">or </w:t>
            </w:r>
            <w:r w:rsidR="00BD6280" w:rsidRPr="00BB456E">
              <w:rPr>
                <w:rFonts w:ascii="Times New Roman" w:hAnsi="Times New Roman"/>
                <w:b/>
                <w:lang w:val="en-GB"/>
              </w:rPr>
              <w:t>entry</w:t>
            </w:r>
            <w:r w:rsidR="00ED003F" w:rsidRPr="00BB456E">
              <w:rPr>
                <w:rFonts w:ascii="Times New Roman" w:hAnsi="Times New Roman"/>
                <w:b/>
                <w:lang w:val="en-GB"/>
              </w:rPr>
              <w:t xml:space="preserve"> into the </w:t>
            </w:r>
            <w:r w:rsidR="00FD64D3" w:rsidRPr="00BB456E">
              <w:rPr>
                <w:rFonts w:ascii="Times New Roman" w:hAnsi="Times New Roman"/>
                <w:b/>
                <w:lang w:val="en-GB"/>
              </w:rPr>
              <w:t>environment</w:t>
            </w:r>
            <w:r w:rsidR="00ED003F" w:rsidRPr="00BB456E">
              <w:rPr>
                <w:rFonts w:ascii="Times New Roman" w:hAnsi="Times New Roman"/>
                <w:b/>
                <w:lang w:val="en-GB"/>
              </w:rPr>
              <w:t xml:space="preserve"> </w:t>
            </w:r>
            <w:r w:rsidRPr="00BB456E">
              <w:rPr>
                <w:rFonts w:ascii="Times New Roman" w:hAnsi="Times New Roman"/>
                <w:b/>
                <w:lang w:val="en-GB"/>
              </w:rPr>
              <w:t>undetected?</w:t>
            </w:r>
          </w:p>
        </w:tc>
      </w:tr>
    </w:tbl>
    <w:p w14:paraId="30BABF72" w14:textId="77777777" w:rsidR="00962A59" w:rsidRPr="00BB456E" w:rsidRDefault="00962A59" w:rsidP="000E0E84">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1B2015" w:rsidRPr="00BB456E" w14:paraId="69AA99AF" w14:textId="77777777" w:rsidTr="00B22830">
        <w:tc>
          <w:tcPr>
            <w:tcW w:w="1536" w:type="dxa"/>
            <w:shd w:val="clear" w:color="auto" w:fill="auto"/>
          </w:tcPr>
          <w:p w14:paraId="356407C5"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598AE6A8"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very unlikely</w:t>
            </w:r>
          </w:p>
          <w:p w14:paraId="40BFAFEB"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unlikely</w:t>
            </w:r>
          </w:p>
          <w:p w14:paraId="14CCB200"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moderately likely</w:t>
            </w:r>
          </w:p>
          <w:p w14:paraId="0BD5657F" w14:textId="77777777" w:rsidR="001B2015" w:rsidRPr="00BB456E" w:rsidRDefault="001B2015" w:rsidP="00B22830">
            <w:pPr>
              <w:spacing w:after="0"/>
              <w:rPr>
                <w:rFonts w:ascii="Times New Roman" w:hAnsi="Times New Roman"/>
                <w:lang w:val="en-GB"/>
              </w:rPr>
            </w:pPr>
            <w:r w:rsidRPr="00BB456E">
              <w:rPr>
                <w:rFonts w:ascii="Times New Roman" w:hAnsi="Times New Roman"/>
                <w:lang w:val="en-GB"/>
              </w:rPr>
              <w:t>likely</w:t>
            </w:r>
          </w:p>
          <w:p w14:paraId="14A37528"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14:paraId="5DD245F6"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6D2E4AD" w14:textId="667AA50A" w:rsidR="001B2015" w:rsidRPr="00BB456E" w:rsidRDefault="00F002C3" w:rsidP="00B22830">
            <w:pPr>
              <w:spacing w:after="0"/>
              <w:rPr>
                <w:rFonts w:ascii="Times New Roman" w:hAnsi="Times New Roman"/>
                <w:lang w:val="en-GB"/>
              </w:rPr>
            </w:pPr>
            <w:r w:rsidRPr="00BB456E">
              <w:rPr>
                <w:rFonts w:ascii="Times New Roman" w:hAnsi="Times New Roman"/>
                <w:lang w:val="en-GB"/>
              </w:rPr>
              <w:t>L</w:t>
            </w:r>
            <w:r w:rsidR="001B2015" w:rsidRPr="00BB456E">
              <w:rPr>
                <w:rFonts w:ascii="Times New Roman" w:hAnsi="Times New Roman"/>
                <w:lang w:val="en-GB"/>
              </w:rPr>
              <w:t>ow</w:t>
            </w:r>
          </w:p>
          <w:p w14:paraId="439BB9C8" w14:textId="77777777" w:rsidR="001B2015" w:rsidRPr="00BB456E" w:rsidRDefault="001B2015" w:rsidP="00B22830">
            <w:pPr>
              <w:spacing w:after="0"/>
              <w:rPr>
                <w:rFonts w:ascii="Times New Roman" w:hAnsi="Times New Roman"/>
                <w:b/>
                <w:lang w:val="en-GB"/>
              </w:rPr>
            </w:pPr>
            <w:r w:rsidRPr="00BB456E">
              <w:rPr>
                <w:rFonts w:ascii="Times New Roman" w:hAnsi="Times New Roman"/>
                <w:b/>
                <w:lang w:val="en-GB"/>
              </w:rPr>
              <w:t>medium</w:t>
            </w:r>
          </w:p>
          <w:p w14:paraId="48330DF0" w14:textId="77777777" w:rsidR="001B2015" w:rsidRPr="00BB456E" w:rsidRDefault="001B2015" w:rsidP="00B22830">
            <w:pPr>
              <w:snapToGrid w:val="0"/>
              <w:spacing w:after="0"/>
              <w:rPr>
                <w:rFonts w:ascii="Times New Roman" w:hAnsi="Times New Roman"/>
                <w:b/>
                <w:lang w:val="en-GB"/>
              </w:rPr>
            </w:pPr>
            <w:r w:rsidRPr="00BB456E">
              <w:rPr>
                <w:rFonts w:ascii="Times New Roman" w:hAnsi="Times New Roman"/>
                <w:lang w:val="en-GB"/>
              </w:rPr>
              <w:t>high</w:t>
            </w:r>
          </w:p>
        </w:tc>
      </w:tr>
    </w:tbl>
    <w:p w14:paraId="571B6319" w14:textId="77777777" w:rsidR="001B2015" w:rsidRPr="00BB456E" w:rsidRDefault="001B2015" w:rsidP="00506D0C">
      <w:pPr>
        <w:snapToGrid w:val="0"/>
        <w:spacing w:after="120"/>
        <w:rPr>
          <w:rFonts w:ascii="Times New Roman" w:hAnsi="Times New Roman"/>
          <w:lang w:val="en-GB"/>
        </w:rPr>
      </w:pPr>
    </w:p>
    <w:p w14:paraId="68C9F155" w14:textId="77777777" w:rsidR="008C7D65" w:rsidRPr="00BB456E" w:rsidRDefault="008C7D65" w:rsidP="00506D0C">
      <w:pPr>
        <w:snapToGrid w:val="0"/>
        <w:spacing w:after="120"/>
        <w:rPr>
          <w:rFonts w:ascii="Times New Roman" w:hAnsi="Times New Roman"/>
          <w:lang w:val="en-GB"/>
        </w:rPr>
      </w:pPr>
      <w:r w:rsidRPr="00BB456E">
        <w:rPr>
          <w:rFonts w:ascii="Times New Roman" w:hAnsi="Times New Roman"/>
          <w:lang w:val="en-GB"/>
        </w:rPr>
        <w:t xml:space="preserve">Response: </w:t>
      </w:r>
    </w:p>
    <w:p w14:paraId="263C48E2" w14:textId="4CF5DF64" w:rsidR="009A4648" w:rsidRPr="00BB456E" w:rsidRDefault="00A05954" w:rsidP="00506D0C">
      <w:pPr>
        <w:snapToGrid w:val="0"/>
        <w:spacing w:after="120"/>
        <w:jc w:val="both"/>
        <w:rPr>
          <w:rFonts w:ascii="Times New Roman" w:hAnsi="Times New Roman"/>
          <w:lang w:val="en-GB"/>
        </w:rPr>
      </w:pPr>
      <w:r w:rsidRPr="00BB456E">
        <w:rPr>
          <w:rFonts w:ascii="Times New Roman" w:hAnsi="Times New Roman"/>
          <w:lang w:val="en-GB"/>
        </w:rPr>
        <w:t xml:space="preserve">As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embedded in the </w:t>
      </w:r>
      <w:r w:rsidR="00A80BDD" w:rsidRPr="00BB456E">
        <w:rPr>
          <w:rFonts w:ascii="Times New Roman" w:hAnsi="Times New Roman"/>
          <w:lang w:val="en-GB"/>
        </w:rPr>
        <w:t xml:space="preserve">growing medium or </w:t>
      </w:r>
      <w:r w:rsidRPr="00BB456E">
        <w:rPr>
          <w:rFonts w:ascii="Times New Roman" w:hAnsi="Times New Roman"/>
          <w:lang w:val="en-GB"/>
        </w:rPr>
        <w:t>root ball, detection is difficult without destruction</w:t>
      </w:r>
      <w:r w:rsidR="00A80BDD" w:rsidRPr="00BB456E">
        <w:rPr>
          <w:rFonts w:ascii="Times New Roman" w:hAnsi="Times New Roman"/>
          <w:lang w:val="en-GB"/>
        </w:rPr>
        <w:t xml:space="preserve"> of the potted plant. Adult flatworms are comparatively large and distinctive, so </w:t>
      </w:r>
      <w:r w:rsidR="00AA214D" w:rsidRPr="00BB456E">
        <w:rPr>
          <w:rFonts w:ascii="Times New Roman" w:hAnsi="Times New Roman"/>
          <w:lang w:val="en-GB"/>
        </w:rPr>
        <w:t xml:space="preserve">once uncovered </w:t>
      </w:r>
      <w:r w:rsidR="00A80BDD" w:rsidRPr="00BB456E">
        <w:rPr>
          <w:rFonts w:ascii="Times New Roman" w:hAnsi="Times New Roman"/>
          <w:lang w:val="en-GB"/>
        </w:rPr>
        <w:t xml:space="preserve">would be visible easily with the </w:t>
      </w:r>
      <w:r w:rsidR="0008698A" w:rsidRPr="00BB456E">
        <w:rPr>
          <w:rFonts w:ascii="Times New Roman" w:hAnsi="Times New Roman"/>
          <w:lang w:val="en-GB"/>
        </w:rPr>
        <w:t>naked eye</w:t>
      </w:r>
      <w:r w:rsidR="00A80BDD" w:rsidRPr="00BB456E">
        <w:rPr>
          <w:rFonts w:ascii="Times New Roman" w:hAnsi="Times New Roman"/>
          <w:lang w:val="en-GB"/>
        </w:rPr>
        <w:t>. Egg capsules</w:t>
      </w:r>
      <w:r w:rsidR="0008698A" w:rsidRPr="00BB456E">
        <w:rPr>
          <w:rFonts w:ascii="Times New Roman" w:hAnsi="Times New Roman"/>
          <w:lang w:val="en-GB"/>
        </w:rPr>
        <w:t xml:space="preserve"> (cocoons) are 2-5 mm in diameter </w:t>
      </w:r>
      <w:r w:rsidR="0008698A"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0008698A" w:rsidRPr="00BB456E">
        <w:rPr>
          <w:rFonts w:ascii="Times New Roman" w:hAnsi="Times New Roman"/>
          <w:lang w:val="en-GB"/>
        </w:rPr>
        <w:fldChar w:fldCharType="separate"/>
      </w:r>
      <w:r w:rsidR="00CA160C" w:rsidRPr="00BB456E">
        <w:rPr>
          <w:rFonts w:ascii="Times New Roman" w:hAnsi="Times New Roman"/>
          <w:noProof/>
          <w:lang w:val="en-GB"/>
        </w:rPr>
        <w:t>(Winsor, 1990)</w:t>
      </w:r>
      <w:r w:rsidR="0008698A" w:rsidRPr="00BB456E">
        <w:rPr>
          <w:rFonts w:ascii="Times New Roman" w:hAnsi="Times New Roman"/>
          <w:lang w:val="en-GB"/>
        </w:rPr>
        <w:fldChar w:fldCharType="end"/>
      </w:r>
      <w:r w:rsidR="0008698A" w:rsidRPr="00BB456E">
        <w:rPr>
          <w:rFonts w:ascii="Times New Roman" w:hAnsi="Times New Roman"/>
          <w:lang w:val="en-GB"/>
        </w:rPr>
        <w:t xml:space="preserve"> and would be much harder to detect.</w:t>
      </w:r>
    </w:p>
    <w:p w14:paraId="617326C8" w14:textId="7529D1DA" w:rsidR="00764DB1" w:rsidRPr="00BB456E" w:rsidRDefault="00764DB1" w:rsidP="00506D0C">
      <w:pPr>
        <w:snapToGrid w:val="0"/>
        <w:spacing w:after="120"/>
        <w:jc w:val="both"/>
        <w:rPr>
          <w:rFonts w:ascii="Times New Roman" w:hAnsi="Times New Roman"/>
          <w:lang w:val="en-GB"/>
        </w:rPr>
      </w:pPr>
      <w:r w:rsidRPr="00BB456E">
        <w:rPr>
          <w:rFonts w:ascii="Times New Roman" w:hAnsi="Times New Roman"/>
          <w:lang w:val="en-GB"/>
        </w:rPr>
        <w:t xml:space="preserve">As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008C6B8E" w:rsidRPr="00BB456E">
        <w:rPr>
          <w:rFonts w:ascii="Times New Roman" w:hAnsi="Times New Roman"/>
          <w:lang w:val="en-GB"/>
        </w:rPr>
        <w:t xml:space="preserve"> is cryptic, soil-</w:t>
      </w:r>
      <w:r w:rsidRPr="00BB456E">
        <w:rPr>
          <w:rFonts w:ascii="Times New Roman" w:hAnsi="Times New Roman"/>
          <w:lang w:val="en-GB"/>
        </w:rPr>
        <w:t xml:space="preserve">dwelling and nocturnal, it is most likely detected </w:t>
      </w:r>
      <w:r w:rsidR="00F80DE4" w:rsidRPr="00BB456E">
        <w:rPr>
          <w:rFonts w:ascii="Times New Roman" w:hAnsi="Times New Roman"/>
          <w:lang w:val="en-GB"/>
        </w:rPr>
        <w:t xml:space="preserve">in the environment </w:t>
      </w:r>
      <w:r w:rsidRPr="00BB456E">
        <w:rPr>
          <w:rFonts w:ascii="Times New Roman" w:hAnsi="Times New Roman"/>
          <w:lang w:val="en-GB"/>
        </w:rPr>
        <w:t xml:space="preserve">under refuges, such as plant pots or other items in close contact with the soil, when these are moved. Whilst the flatworms </w:t>
      </w:r>
      <w:r w:rsidR="00ED0DAC" w:rsidRPr="00BB456E">
        <w:rPr>
          <w:rFonts w:ascii="Times New Roman" w:hAnsi="Times New Roman"/>
          <w:lang w:val="en-GB"/>
        </w:rPr>
        <w:t>are</w:t>
      </w:r>
      <w:r w:rsidRPr="00BB456E">
        <w:rPr>
          <w:rFonts w:ascii="Times New Roman" w:hAnsi="Times New Roman"/>
          <w:lang w:val="en-GB"/>
        </w:rPr>
        <w:t xml:space="preserve"> likely to be noticed by </w:t>
      </w:r>
      <w:r w:rsidR="00F80DE4" w:rsidRPr="00BB456E">
        <w:rPr>
          <w:rFonts w:ascii="Times New Roman" w:hAnsi="Times New Roman"/>
          <w:lang w:val="en-GB"/>
        </w:rPr>
        <w:t xml:space="preserve">gardeners in these cases, it is worthwhile bearing in mind the comments of </w:t>
      </w:r>
      <w:r w:rsidR="00F80DE4" w:rsidRPr="00BB456E">
        <w:rPr>
          <w:rFonts w:ascii="Times New Roman" w:hAnsi="Times New Roman"/>
          <w:lang w:val="en-GB"/>
        </w:rPr>
        <w:fldChar w:fldCharType="begin">
          <w:fldData xml:space="preserve">PEVuZE5vdGU+PENpdGUgQXV0aG9yWWVhcj0iMSI+PEF1dGhvcj5KdXN0aW5lPC9BdXRob3I+PFll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PEVuZE5vdGU+PENpdGUgQXV0aG9yWWVhcj0iMSI+PEF1dGhvcj5KdXN0aW5lPC9BdXRob3I+PFll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F80DE4" w:rsidRPr="00BB456E">
        <w:rPr>
          <w:rFonts w:ascii="Times New Roman" w:hAnsi="Times New Roman"/>
          <w:lang w:val="en-GB"/>
        </w:rPr>
      </w:r>
      <w:r w:rsidR="00F80DE4" w:rsidRPr="00BB456E">
        <w:rPr>
          <w:rFonts w:ascii="Times New Roman" w:hAnsi="Times New Roman"/>
          <w:lang w:val="en-GB"/>
        </w:rPr>
        <w:fldChar w:fldCharType="separate"/>
      </w:r>
      <w:r w:rsidR="00CA160C" w:rsidRPr="00BB456E">
        <w:rPr>
          <w:rFonts w:ascii="Times New Roman" w:hAnsi="Times New Roman"/>
          <w:noProof/>
          <w:lang w:val="en-GB"/>
        </w:rPr>
        <w:t>Justine</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xml:space="preserve"> (2018)</w:t>
      </w:r>
      <w:r w:rsidR="00F80DE4" w:rsidRPr="00BB456E">
        <w:rPr>
          <w:rFonts w:ascii="Times New Roman" w:hAnsi="Times New Roman"/>
          <w:lang w:val="en-GB"/>
        </w:rPr>
        <w:fldChar w:fldCharType="end"/>
      </w:r>
      <w:r w:rsidR="00F80DE4" w:rsidRPr="00BB456E">
        <w:rPr>
          <w:rFonts w:ascii="Times New Roman" w:hAnsi="Times New Roman"/>
          <w:lang w:val="en-GB"/>
        </w:rPr>
        <w:t xml:space="preserve"> with respect to </w:t>
      </w:r>
      <w:proofErr w:type="spellStart"/>
      <w:r w:rsidR="00F13ED3" w:rsidRPr="00BB456E">
        <w:rPr>
          <w:rFonts w:ascii="Times New Roman" w:hAnsi="Times New Roman"/>
          <w:i/>
          <w:lang w:val="en-GB"/>
        </w:rPr>
        <w:t>Bipalium</w:t>
      </w:r>
      <w:proofErr w:type="spellEnd"/>
      <w:r w:rsidR="00F13ED3" w:rsidRPr="00BB456E">
        <w:rPr>
          <w:rFonts w:ascii="Times New Roman" w:hAnsi="Times New Roman"/>
          <w:lang w:val="en-GB"/>
        </w:rPr>
        <w:t xml:space="preserve"> spp., </w:t>
      </w:r>
      <w:proofErr w:type="spellStart"/>
      <w:r w:rsidR="00F13ED3" w:rsidRPr="00BB456E">
        <w:rPr>
          <w:rFonts w:ascii="Times New Roman" w:hAnsi="Times New Roman"/>
          <w:i/>
          <w:lang w:val="en-GB"/>
        </w:rPr>
        <w:t>Diversibipalium</w:t>
      </w:r>
      <w:proofErr w:type="spellEnd"/>
      <w:r w:rsidR="00F13ED3" w:rsidRPr="00BB456E">
        <w:rPr>
          <w:rFonts w:ascii="Times New Roman" w:hAnsi="Times New Roman"/>
          <w:lang w:val="en-GB"/>
        </w:rPr>
        <w:t xml:space="preserve"> spp. in</w:t>
      </w:r>
      <w:r w:rsidR="004E6FF3" w:rsidRPr="00BB456E">
        <w:rPr>
          <w:rFonts w:ascii="Times New Roman" w:hAnsi="Times New Roman"/>
          <w:lang w:val="en-GB"/>
        </w:rPr>
        <w:t xml:space="preserve"> France, where the authors expressed their amazement that these highly noticeable f</w:t>
      </w:r>
      <w:r w:rsidR="00F213BE" w:rsidRPr="00BB456E">
        <w:rPr>
          <w:rFonts w:ascii="Times New Roman" w:hAnsi="Times New Roman"/>
          <w:lang w:val="en-GB"/>
        </w:rPr>
        <w:t>la</w:t>
      </w:r>
      <w:r w:rsidR="004E6FF3" w:rsidRPr="00BB456E">
        <w:rPr>
          <w:rFonts w:ascii="Times New Roman" w:hAnsi="Times New Roman"/>
          <w:lang w:val="en-GB"/>
        </w:rPr>
        <w:t>tworms had escaped attentio</w:t>
      </w:r>
      <w:r w:rsidR="00F213BE" w:rsidRPr="00BB456E">
        <w:rPr>
          <w:rFonts w:ascii="Times New Roman" w:hAnsi="Times New Roman"/>
          <w:lang w:val="en-GB"/>
        </w:rPr>
        <w:t xml:space="preserve">n for </w:t>
      </w:r>
      <w:r w:rsidR="00CB369C" w:rsidRPr="00BB456E">
        <w:rPr>
          <w:rFonts w:ascii="Times New Roman" w:hAnsi="Times New Roman"/>
          <w:lang w:val="en-GB"/>
        </w:rPr>
        <w:t>20 years</w:t>
      </w:r>
      <w:r w:rsidR="004E6FF3" w:rsidRPr="00BB456E">
        <w:rPr>
          <w:rFonts w:ascii="Times New Roman" w:hAnsi="Times New Roman"/>
          <w:lang w:val="en-GB"/>
        </w:rPr>
        <w:t>.</w:t>
      </w:r>
    </w:p>
    <w:p w14:paraId="33201B58" w14:textId="77777777" w:rsidR="00556763" w:rsidRPr="00BB456E" w:rsidRDefault="00556763" w:rsidP="00506D0C">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A4648" w:rsidRPr="002F6FC2" w14:paraId="28209A1D" w14:textId="77777777" w:rsidTr="00A45FF5">
        <w:tc>
          <w:tcPr>
            <w:tcW w:w="9212" w:type="dxa"/>
            <w:shd w:val="clear" w:color="auto" w:fill="auto"/>
          </w:tcPr>
          <w:p w14:paraId="71C4DB5E" w14:textId="77777777" w:rsidR="009A4648" w:rsidRPr="00BB456E" w:rsidRDefault="00A51652" w:rsidP="00FD64D3">
            <w:pPr>
              <w:snapToGrid w:val="0"/>
              <w:spacing w:after="120"/>
              <w:rPr>
                <w:rFonts w:ascii="Times New Roman" w:hAnsi="Times New Roman"/>
                <w:b/>
                <w:lang w:val="en-GB"/>
              </w:rPr>
            </w:pPr>
            <w:r w:rsidRPr="00BB456E">
              <w:rPr>
                <w:rFonts w:ascii="Times New Roman" w:hAnsi="Times New Roman"/>
                <w:b/>
                <w:lang w:val="en-GB"/>
              </w:rPr>
              <w:t xml:space="preserve">Qu. 1.7a. How isolated or widespread are possible points of introduction </w:t>
            </w:r>
            <w:r w:rsidR="00FD64D3" w:rsidRPr="00BB456E">
              <w:rPr>
                <w:rFonts w:ascii="Times New Roman" w:hAnsi="Times New Roman"/>
                <w:b/>
                <w:lang w:val="en-GB"/>
              </w:rPr>
              <w:t>and/</w:t>
            </w:r>
            <w:r w:rsidRPr="00BB456E">
              <w:rPr>
                <w:rFonts w:ascii="Times New Roman" w:hAnsi="Times New Roman"/>
                <w:b/>
                <w:lang w:val="en-GB"/>
              </w:rPr>
              <w:t xml:space="preserve">or entry into the </w:t>
            </w:r>
            <w:r w:rsidR="00FD64D3" w:rsidRPr="00BB456E">
              <w:rPr>
                <w:rFonts w:ascii="Times New Roman" w:hAnsi="Times New Roman"/>
                <w:b/>
                <w:lang w:val="en-GB"/>
              </w:rPr>
              <w:t>environment</w:t>
            </w:r>
            <w:r w:rsidRPr="00BB456E">
              <w:rPr>
                <w:rFonts w:ascii="Times New Roman" w:hAnsi="Times New Roman"/>
                <w:b/>
                <w:lang w:val="en-GB"/>
              </w:rPr>
              <w:t xml:space="preserve"> in the risk assessment area? </w:t>
            </w:r>
          </w:p>
        </w:tc>
      </w:tr>
    </w:tbl>
    <w:p w14:paraId="05C512D8" w14:textId="77777777" w:rsidR="009A4648" w:rsidRPr="00BB456E" w:rsidRDefault="009A4648" w:rsidP="009A464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56763" w:rsidRPr="00BB456E" w14:paraId="43EBF439" w14:textId="77777777" w:rsidTr="00B22830">
        <w:tc>
          <w:tcPr>
            <w:tcW w:w="1536" w:type="dxa"/>
            <w:shd w:val="clear" w:color="auto" w:fill="auto"/>
          </w:tcPr>
          <w:p w14:paraId="31F05516" w14:textId="77777777" w:rsidR="00556763" w:rsidRPr="00BB456E" w:rsidRDefault="00556763"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6BFCEB1B" w14:textId="77777777" w:rsidR="00556763" w:rsidRPr="00BB456E" w:rsidRDefault="00556763" w:rsidP="00B22830">
            <w:pPr>
              <w:spacing w:after="0"/>
              <w:rPr>
                <w:rFonts w:ascii="Times New Roman" w:hAnsi="Times New Roman"/>
                <w:lang w:val="en-GB"/>
              </w:rPr>
            </w:pPr>
            <w:r w:rsidRPr="00BB456E">
              <w:rPr>
                <w:rFonts w:ascii="Times New Roman" w:hAnsi="Times New Roman"/>
                <w:lang w:val="en-GB"/>
              </w:rPr>
              <w:t>isolated</w:t>
            </w:r>
          </w:p>
          <w:p w14:paraId="60D45AE6" w14:textId="77777777" w:rsidR="00556763" w:rsidRPr="00BB456E" w:rsidRDefault="00556763" w:rsidP="00B22830">
            <w:pPr>
              <w:spacing w:after="0"/>
              <w:rPr>
                <w:rFonts w:ascii="Times New Roman" w:hAnsi="Times New Roman"/>
                <w:b/>
                <w:lang w:val="en-GB"/>
              </w:rPr>
            </w:pPr>
            <w:r w:rsidRPr="00BB456E">
              <w:rPr>
                <w:rFonts w:ascii="Times New Roman" w:hAnsi="Times New Roman"/>
                <w:b/>
                <w:lang w:val="en-GB"/>
              </w:rPr>
              <w:t>widespread</w:t>
            </w:r>
          </w:p>
          <w:p w14:paraId="4DB01F91" w14:textId="77777777" w:rsidR="00556763" w:rsidRPr="00BB456E" w:rsidRDefault="00556763" w:rsidP="00B22830">
            <w:pPr>
              <w:snapToGrid w:val="0"/>
              <w:spacing w:after="0"/>
              <w:rPr>
                <w:rFonts w:ascii="Times New Roman" w:hAnsi="Times New Roman"/>
                <w:b/>
                <w:lang w:val="en-GB"/>
              </w:rPr>
            </w:pPr>
            <w:r w:rsidRPr="00BB456E">
              <w:rPr>
                <w:rFonts w:ascii="Times New Roman" w:hAnsi="Times New Roman"/>
                <w:lang w:val="en-GB"/>
              </w:rPr>
              <w:t>ubiquitous</w:t>
            </w:r>
          </w:p>
        </w:tc>
        <w:tc>
          <w:tcPr>
            <w:tcW w:w="1843" w:type="dxa"/>
          </w:tcPr>
          <w:p w14:paraId="78B7DABC" w14:textId="77777777" w:rsidR="00556763" w:rsidRPr="00BB456E" w:rsidRDefault="00556763"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04F4F10" w14:textId="2FD29CAC" w:rsidR="00556763" w:rsidRPr="00BB456E" w:rsidRDefault="00F002C3" w:rsidP="00B22830">
            <w:pPr>
              <w:spacing w:after="0"/>
              <w:rPr>
                <w:rFonts w:ascii="Times New Roman" w:hAnsi="Times New Roman"/>
                <w:lang w:val="en-GB"/>
              </w:rPr>
            </w:pPr>
            <w:r w:rsidRPr="00BB456E">
              <w:rPr>
                <w:rFonts w:ascii="Times New Roman" w:hAnsi="Times New Roman"/>
                <w:lang w:val="en-GB"/>
              </w:rPr>
              <w:t>L</w:t>
            </w:r>
            <w:r w:rsidR="00556763" w:rsidRPr="00BB456E">
              <w:rPr>
                <w:rFonts w:ascii="Times New Roman" w:hAnsi="Times New Roman"/>
                <w:lang w:val="en-GB"/>
              </w:rPr>
              <w:t>ow</w:t>
            </w:r>
          </w:p>
          <w:p w14:paraId="3D9900E3" w14:textId="77777777" w:rsidR="00556763" w:rsidRPr="00BB456E" w:rsidRDefault="00556763" w:rsidP="00B22830">
            <w:pPr>
              <w:spacing w:after="0"/>
              <w:rPr>
                <w:rFonts w:ascii="Times New Roman" w:hAnsi="Times New Roman"/>
                <w:b/>
                <w:lang w:val="en-GB"/>
              </w:rPr>
            </w:pPr>
            <w:r w:rsidRPr="00BB456E">
              <w:rPr>
                <w:rFonts w:ascii="Times New Roman" w:hAnsi="Times New Roman"/>
                <w:b/>
                <w:lang w:val="en-GB"/>
              </w:rPr>
              <w:t>medium</w:t>
            </w:r>
          </w:p>
          <w:p w14:paraId="31C3E9C5" w14:textId="77777777" w:rsidR="00556763" w:rsidRPr="00BB456E" w:rsidRDefault="00556763" w:rsidP="00B22830">
            <w:pPr>
              <w:snapToGrid w:val="0"/>
              <w:spacing w:after="0"/>
              <w:rPr>
                <w:rFonts w:ascii="Times New Roman" w:hAnsi="Times New Roman"/>
                <w:lang w:val="en-GB"/>
              </w:rPr>
            </w:pPr>
            <w:r w:rsidRPr="00BB456E">
              <w:rPr>
                <w:rFonts w:ascii="Times New Roman" w:hAnsi="Times New Roman"/>
                <w:lang w:val="en-GB"/>
              </w:rPr>
              <w:t>high</w:t>
            </w:r>
          </w:p>
        </w:tc>
      </w:tr>
    </w:tbl>
    <w:p w14:paraId="71C5BD75" w14:textId="77777777" w:rsidR="00556763" w:rsidRPr="00506D0C" w:rsidRDefault="00556763" w:rsidP="00506D0C">
      <w:pPr>
        <w:snapToGrid w:val="0"/>
        <w:spacing w:after="120"/>
        <w:rPr>
          <w:rFonts w:ascii="Times New Roman" w:hAnsi="Times New Roman"/>
          <w:lang w:val="en-GB"/>
        </w:rPr>
      </w:pPr>
    </w:p>
    <w:p w14:paraId="352C7B6C" w14:textId="77777777" w:rsidR="009A4648" w:rsidRPr="00506D0C" w:rsidRDefault="009A4648" w:rsidP="00506D0C">
      <w:pPr>
        <w:snapToGrid w:val="0"/>
        <w:spacing w:after="120"/>
        <w:rPr>
          <w:rFonts w:ascii="Times New Roman" w:hAnsi="Times New Roman"/>
          <w:lang w:val="en-GB"/>
        </w:rPr>
      </w:pPr>
      <w:r w:rsidRPr="00506D0C">
        <w:rPr>
          <w:rFonts w:ascii="Times New Roman" w:hAnsi="Times New Roman"/>
          <w:lang w:val="en-GB"/>
        </w:rPr>
        <w:t xml:space="preserve">Response: </w:t>
      </w:r>
    </w:p>
    <w:p w14:paraId="06879F34" w14:textId="2899350B" w:rsidR="009A4648" w:rsidRPr="00506D0C" w:rsidRDefault="0008698A" w:rsidP="00506D0C">
      <w:pPr>
        <w:snapToGrid w:val="0"/>
        <w:spacing w:after="120"/>
        <w:jc w:val="both"/>
        <w:rPr>
          <w:rFonts w:ascii="Times New Roman" w:hAnsi="Times New Roman"/>
          <w:lang w:val="en-GB"/>
        </w:rPr>
      </w:pPr>
      <w:r w:rsidRPr="00506D0C">
        <w:rPr>
          <w:rFonts w:ascii="Times New Roman" w:hAnsi="Times New Roman"/>
          <w:lang w:val="en-GB"/>
        </w:rPr>
        <w:t xml:space="preserve">Importation of potted plants </w:t>
      </w:r>
      <w:r w:rsidR="00556763" w:rsidRPr="00506D0C">
        <w:rPr>
          <w:rFonts w:ascii="Times New Roman" w:hAnsi="Times New Roman"/>
          <w:lang w:val="en-GB"/>
        </w:rPr>
        <w:t xml:space="preserve">into the EU </w:t>
      </w:r>
      <w:r w:rsidR="002166C5" w:rsidRPr="00506D0C">
        <w:rPr>
          <w:rFonts w:ascii="Times New Roman" w:hAnsi="Times New Roman"/>
          <w:lang w:val="en-GB"/>
        </w:rPr>
        <w:t xml:space="preserve">is mainly to the Netherlands but occurs throughout </w:t>
      </w:r>
      <w:r w:rsidR="00556763" w:rsidRPr="00506D0C">
        <w:rPr>
          <w:rFonts w:ascii="Times New Roman" w:hAnsi="Times New Roman"/>
          <w:lang w:val="en-GB"/>
        </w:rPr>
        <w:t>Europe</w:t>
      </w:r>
      <w:r w:rsidR="002166C5" w:rsidRPr="00506D0C">
        <w:rPr>
          <w:rFonts w:ascii="Times New Roman" w:hAnsi="Times New Roman"/>
          <w:lang w:val="en-GB"/>
        </w:rPr>
        <w:t>.</w:t>
      </w:r>
      <w:r w:rsidR="00AA214D" w:rsidRPr="00506D0C">
        <w:rPr>
          <w:rFonts w:ascii="Times New Roman" w:hAnsi="Times New Roman"/>
          <w:lang w:val="en-GB"/>
        </w:rPr>
        <w:t xml:space="preserve"> The pathway would </w:t>
      </w:r>
      <w:r w:rsidR="00BD62BF">
        <w:rPr>
          <w:rFonts w:ascii="Times New Roman" w:hAnsi="Times New Roman"/>
          <w:lang w:val="en-GB"/>
        </w:rPr>
        <w:t xml:space="preserve">encompass </w:t>
      </w:r>
      <w:r w:rsidR="00AA214D" w:rsidRPr="00506D0C">
        <w:rPr>
          <w:rFonts w:ascii="Times New Roman" w:hAnsi="Times New Roman"/>
          <w:lang w:val="en-GB"/>
        </w:rPr>
        <w:t>ports to wholesale suppliers to local dissemination via garden centres, landscapers and supermarkets. There is substantial internal trade in the EU.</w:t>
      </w:r>
      <w:r w:rsidR="00CB369C" w:rsidRPr="00506D0C">
        <w:rPr>
          <w:rFonts w:ascii="Times New Roman" w:hAnsi="Times New Roman"/>
          <w:lang w:val="en-GB"/>
        </w:rPr>
        <w:t xml:space="preserve"> Increasing online trade may make dissemination points more disperse</w:t>
      </w:r>
      <w:r w:rsidR="00BD62BF">
        <w:rPr>
          <w:rFonts w:ascii="Times New Roman" w:hAnsi="Times New Roman"/>
          <w:lang w:val="en-GB"/>
        </w:rPr>
        <w:t>d</w:t>
      </w:r>
      <w:r w:rsidR="00CB369C" w:rsidRPr="00506D0C">
        <w:rPr>
          <w:rFonts w:ascii="Times New Roman" w:hAnsi="Times New Roman"/>
          <w:lang w:val="en-GB"/>
        </w:rPr>
        <w:t xml:space="preserve"> </w:t>
      </w:r>
      <w:r w:rsidR="009A6AA9" w:rsidRPr="00506D0C">
        <w:rPr>
          <w:rFonts w:ascii="Times New Roman" w:hAnsi="Times New Roman"/>
          <w:lang w:val="en-GB"/>
        </w:rPr>
        <w:t xml:space="preserve">as wholesalers may freight directly to the public. </w:t>
      </w:r>
    </w:p>
    <w:p w14:paraId="5053345A" w14:textId="2E13B79E" w:rsidR="009A6AA9" w:rsidRPr="00506D0C" w:rsidRDefault="00F1383A" w:rsidP="00506D0C">
      <w:pPr>
        <w:snapToGrid w:val="0"/>
        <w:spacing w:after="120"/>
        <w:jc w:val="both"/>
        <w:rPr>
          <w:rFonts w:ascii="Times New Roman" w:hAnsi="Times New Roman"/>
          <w:lang w:val="en-GB"/>
        </w:rPr>
      </w:pPr>
      <w:r w:rsidRPr="00506D0C">
        <w:rPr>
          <w:rFonts w:ascii="Times New Roman" w:hAnsi="Times New Roman"/>
          <w:lang w:val="en-GB"/>
        </w:rPr>
        <w:t xml:space="preserve">As the flatworms </w:t>
      </w:r>
      <w:r w:rsidR="00BD62BF">
        <w:rPr>
          <w:rFonts w:ascii="Times New Roman" w:hAnsi="Times New Roman"/>
          <w:lang w:val="en-GB"/>
        </w:rPr>
        <w:t>would be</w:t>
      </w:r>
      <w:r w:rsidR="00BD62BF" w:rsidRPr="00506D0C">
        <w:rPr>
          <w:rFonts w:ascii="Times New Roman" w:hAnsi="Times New Roman"/>
          <w:lang w:val="en-GB"/>
        </w:rPr>
        <w:t xml:space="preserve"> </w:t>
      </w:r>
      <w:r w:rsidRPr="00506D0C">
        <w:rPr>
          <w:rFonts w:ascii="Times New Roman" w:hAnsi="Times New Roman"/>
          <w:lang w:val="en-GB"/>
        </w:rPr>
        <w:t xml:space="preserve">enclosed in potted plants, opportunities for entry into the environment would also be widespread. In warm areas of Europe, ornamental plants that could house </w:t>
      </w:r>
      <w:r w:rsidRPr="00506D0C">
        <w:rPr>
          <w:rFonts w:ascii="Times New Roman" w:hAnsi="Times New Roman"/>
          <w:i/>
          <w:lang w:val="en-GB"/>
        </w:rPr>
        <w:t xml:space="preserve">P. </w:t>
      </w:r>
      <w:proofErr w:type="spellStart"/>
      <w:r w:rsidRPr="00506D0C">
        <w:rPr>
          <w:rFonts w:ascii="Times New Roman" w:hAnsi="Times New Roman"/>
          <w:i/>
          <w:lang w:val="en-GB"/>
        </w:rPr>
        <w:t>manokwari</w:t>
      </w:r>
      <w:proofErr w:type="spellEnd"/>
      <w:r w:rsidRPr="00506D0C">
        <w:rPr>
          <w:rFonts w:ascii="Times New Roman" w:hAnsi="Times New Roman"/>
          <w:lang w:val="en-GB"/>
        </w:rPr>
        <w:t xml:space="preserve"> may be placed </w:t>
      </w:r>
      <w:r w:rsidR="00CD1286" w:rsidRPr="00506D0C">
        <w:rPr>
          <w:rFonts w:ascii="Times New Roman" w:hAnsi="Times New Roman"/>
          <w:lang w:val="en-GB"/>
        </w:rPr>
        <w:t xml:space="preserve">directly </w:t>
      </w:r>
      <w:r w:rsidRPr="00506D0C">
        <w:rPr>
          <w:rFonts w:ascii="Times New Roman" w:hAnsi="Times New Roman"/>
          <w:lang w:val="en-GB"/>
        </w:rPr>
        <w:t xml:space="preserve">outdoors allowing direct dissemination of the flatworm into </w:t>
      </w:r>
      <w:r w:rsidR="00083E7B" w:rsidRPr="00506D0C">
        <w:rPr>
          <w:rFonts w:ascii="Times New Roman" w:hAnsi="Times New Roman"/>
          <w:lang w:val="en-GB"/>
        </w:rPr>
        <w:t xml:space="preserve">the local environment. In </w:t>
      </w:r>
      <w:r w:rsidRPr="00506D0C">
        <w:rPr>
          <w:rFonts w:ascii="Times New Roman" w:hAnsi="Times New Roman"/>
          <w:lang w:val="en-GB"/>
        </w:rPr>
        <w:t>northern areas of Europe such plants may be housed indoors, with less opportunity for transfer. However, during the summer months tropical plants may be housed in conservatories or glasshouse</w:t>
      </w:r>
      <w:r w:rsidR="00ED0DAC" w:rsidRPr="00506D0C">
        <w:rPr>
          <w:rFonts w:ascii="Times New Roman" w:hAnsi="Times New Roman"/>
          <w:lang w:val="en-GB"/>
        </w:rPr>
        <w:t>s</w:t>
      </w:r>
      <w:r w:rsidRPr="00506D0C">
        <w:rPr>
          <w:rFonts w:ascii="Times New Roman" w:hAnsi="Times New Roman"/>
          <w:lang w:val="en-GB"/>
        </w:rPr>
        <w:t xml:space="preserve"> from which the flatworm could escape into the wild.</w:t>
      </w:r>
    </w:p>
    <w:p w14:paraId="1BF33BE6" w14:textId="0CAEBC2D" w:rsidR="002166C5" w:rsidRPr="00506D0C" w:rsidRDefault="002166C5" w:rsidP="00506D0C">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2F6FC2" w14:paraId="082313AA" w14:textId="77777777" w:rsidTr="002166C5">
        <w:tc>
          <w:tcPr>
            <w:tcW w:w="9062" w:type="dxa"/>
            <w:shd w:val="clear" w:color="auto" w:fill="auto"/>
          </w:tcPr>
          <w:p w14:paraId="5D4DAE42" w14:textId="77777777" w:rsidR="00962A59" w:rsidRPr="00BB456E" w:rsidRDefault="00962A59" w:rsidP="00FD64D3">
            <w:pPr>
              <w:snapToGrid w:val="0"/>
              <w:spacing w:after="120"/>
              <w:rPr>
                <w:rFonts w:ascii="Times New Roman" w:hAnsi="Times New Roman"/>
                <w:b/>
                <w:lang w:val="en-GB"/>
              </w:rPr>
            </w:pPr>
            <w:r w:rsidRPr="00BB456E">
              <w:rPr>
                <w:rFonts w:ascii="Times New Roman" w:hAnsi="Times New Roman"/>
                <w:b/>
                <w:lang w:val="en-GB"/>
              </w:rPr>
              <w:t>Qu. 1.</w:t>
            </w:r>
            <w:r w:rsidR="009A4648" w:rsidRPr="00BB456E">
              <w:rPr>
                <w:rFonts w:ascii="Times New Roman" w:hAnsi="Times New Roman"/>
                <w:b/>
                <w:lang w:val="en-GB"/>
              </w:rPr>
              <w:t>8</w:t>
            </w:r>
            <w:r w:rsidRPr="00BB456E">
              <w:rPr>
                <w:rFonts w:ascii="Times New Roman" w:hAnsi="Times New Roman"/>
                <w:b/>
                <w:lang w:val="en-GB"/>
              </w:rPr>
              <w:t xml:space="preserve">a. Estimate the overall likelihood of introduction into the risk assessment area </w:t>
            </w:r>
            <w:r w:rsidR="00FD64D3" w:rsidRPr="00BB456E">
              <w:rPr>
                <w:rFonts w:ascii="Times New Roman" w:hAnsi="Times New Roman"/>
                <w:b/>
                <w:lang w:val="en-GB"/>
              </w:rPr>
              <w:t>and/</w:t>
            </w:r>
            <w:r w:rsidR="00BD6280" w:rsidRPr="00BB456E">
              <w:rPr>
                <w:rFonts w:ascii="Times New Roman" w:hAnsi="Times New Roman"/>
                <w:b/>
                <w:lang w:val="en-GB"/>
              </w:rPr>
              <w:t xml:space="preserve">or entry into the </w:t>
            </w:r>
            <w:r w:rsidR="00FD64D3" w:rsidRPr="00BB456E">
              <w:rPr>
                <w:rFonts w:ascii="Times New Roman" w:hAnsi="Times New Roman"/>
                <w:b/>
                <w:lang w:val="en-GB"/>
              </w:rPr>
              <w:t>environment</w:t>
            </w:r>
            <w:r w:rsidR="00BD6280" w:rsidRPr="00BB456E">
              <w:rPr>
                <w:rFonts w:ascii="Times New Roman" w:hAnsi="Times New Roman"/>
                <w:b/>
                <w:lang w:val="en-GB"/>
              </w:rPr>
              <w:t xml:space="preserve"> </w:t>
            </w:r>
            <w:r w:rsidRPr="00BB456E">
              <w:rPr>
                <w:rFonts w:ascii="Times New Roman" w:hAnsi="Times New Roman"/>
                <w:b/>
                <w:lang w:val="en-GB"/>
              </w:rPr>
              <w:t>based on this pathway?</w:t>
            </w:r>
          </w:p>
        </w:tc>
      </w:tr>
    </w:tbl>
    <w:p w14:paraId="44B613A2" w14:textId="77777777" w:rsidR="00962A59" w:rsidRPr="00BB456E" w:rsidRDefault="00962A59" w:rsidP="00693B45">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56763" w:rsidRPr="00BB456E" w14:paraId="7D9BCBD2" w14:textId="77777777" w:rsidTr="00B22830">
        <w:tc>
          <w:tcPr>
            <w:tcW w:w="1536" w:type="dxa"/>
            <w:shd w:val="clear" w:color="auto" w:fill="auto"/>
          </w:tcPr>
          <w:p w14:paraId="3AA6F917" w14:textId="77777777" w:rsidR="00556763" w:rsidRPr="00BB456E" w:rsidRDefault="00556763"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32AEAAB8" w14:textId="77777777" w:rsidR="00556763" w:rsidRPr="00BB456E" w:rsidRDefault="00556763" w:rsidP="00B22830">
            <w:pPr>
              <w:spacing w:after="0"/>
              <w:rPr>
                <w:rFonts w:ascii="Times New Roman" w:hAnsi="Times New Roman"/>
                <w:lang w:val="en-GB"/>
              </w:rPr>
            </w:pPr>
            <w:r w:rsidRPr="00BB456E">
              <w:rPr>
                <w:rFonts w:ascii="Times New Roman" w:hAnsi="Times New Roman"/>
                <w:lang w:val="en-GB"/>
              </w:rPr>
              <w:t>very unlikely</w:t>
            </w:r>
          </w:p>
          <w:p w14:paraId="71D813A2" w14:textId="77777777" w:rsidR="00556763" w:rsidRPr="00BB456E" w:rsidRDefault="00556763" w:rsidP="00B22830">
            <w:pPr>
              <w:spacing w:after="0"/>
              <w:rPr>
                <w:rFonts w:ascii="Times New Roman" w:hAnsi="Times New Roman"/>
                <w:lang w:val="en-GB"/>
              </w:rPr>
            </w:pPr>
            <w:r w:rsidRPr="00BB456E">
              <w:rPr>
                <w:rFonts w:ascii="Times New Roman" w:hAnsi="Times New Roman"/>
                <w:lang w:val="en-GB"/>
              </w:rPr>
              <w:t>unlikely</w:t>
            </w:r>
          </w:p>
          <w:p w14:paraId="09760FF0" w14:textId="77777777" w:rsidR="00556763" w:rsidRPr="00BB456E" w:rsidRDefault="00556763" w:rsidP="00B22830">
            <w:pPr>
              <w:spacing w:after="0"/>
              <w:rPr>
                <w:rFonts w:ascii="Times New Roman" w:hAnsi="Times New Roman"/>
                <w:b/>
                <w:lang w:val="en-GB"/>
              </w:rPr>
            </w:pPr>
            <w:r w:rsidRPr="00BB456E">
              <w:rPr>
                <w:rFonts w:ascii="Times New Roman" w:hAnsi="Times New Roman"/>
                <w:b/>
                <w:lang w:val="en-GB"/>
              </w:rPr>
              <w:t>moderately likely</w:t>
            </w:r>
          </w:p>
          <w:p w14:paraId="114E14D3" w14:textId="77777777" w:rsidR="00556763" w:rsidRPr="00BB456E" w:rsidRDefault="00556763" w:rsidP="00B22830">
            <w:pPr>
              <w:spacing w:after="0"/>
              <w:rPr>
                <w:rFonts w:ascii="Times New Roman" w:hAnsi="Times New Roman"/>
                <w:lang w:val="en-GB"/>
              </w:rPr>
            </w:pPr>
            <w:r w:rsidRPr="00BB456E">
              <w:rPr>
                <w:rFonts w:ascii="Times New Roman" w:hAnsi="Times New Roman"/>
                <w:lang w:val="en-GB"/>
              </w:rPr>
              <w:t>likely</w:t>
            </w:r>
          </w:p>
          <w:p w14:paraId="7B81A3B0" w14:textId="77777777" w:rsidR="00556763" w:rsidRPr="00BB456E" w:rsidRDefault="00556763" w:rsidP="00B22830">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37718A41" w14:textId="77777777" w:rsidR="00556763" w:rsidRPr="00BB456E" w:rsidRDefault="00556763"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19D1A812" w14:textId="1D22AF1A" w:rsidR="00556763" w:rsidRPr="00BB456E" w:rsidRDefault="00F002C3" w:rsidP="00B22830">
            <w:pPr>
              <w:spacing w:after="0"/>
              <w:rPr>
                <w:rFonts w:ascii="Times New Roman" w:hAnsi="Times New Roman"/>
                <w:b/>
                <w:lang w:val="en-GB"/>
              </w:rPr>
            </w:pPr>
            <w:r w:rsidRPr="00BB456E">
              <w:rPr>
                <w:rFonts w:ascii="Times New Roman" w:hAnsi="Times New Roman"/>
                <w:b/>
                <w:lang w:val="en-GB"/>
              </w:rPr>
              <w:t>L</w:t>
            </w:r>
            <w:r w:rsidR="00556763" w:rsidRPr="00BB456E">
              <w:rPr>
                <w:rFonts w:ascii="Times New Roman" w:hAnsi="Times New Roman"/>
                <w:b/>
                <w:lang w:val="en-GB"/>
              </w:rPr>
              <w:t>ow</w:t>
            </w:r>
          </w:p>
          <w:p w14:paraId="1B2986D2" w14:textId="77777777" w:rsidR="00556763" w:rsidRPr="00BB456E" w:rsidRDefault="00556763" w:rsidP="00B22830">
            <w:pPr>
              <w:spacing w:after="0"/>
              <w:rPr>
                <w:rFonts w:ascii="Times New Roman" w:hAnsi="Times New Roman"/>
                <w:lang w:val="en-GB"/>
              </w:rPr>
            </w:pPr>
            <w:r w:rsidRPr="00BB456E">
              <w:rPr>
                <w:rFonts w:ascii="Times New Roman" w:hAnsi="Times New Roman"/>
                <w:lang w:val="en-GB"/>
              </w:rPr>
              <w:t>medium</w:t>
            </w:r>
          </w:p>
          <w:p w14:paraId="2325D652" w14:textId="77777777" w:rsidR="00556763" w:rsidRPr="00BB456E" w:rsidRDefault="00556763" w:rsidP="00B22830">
            <w:pPr>
              <w:snapToGrid w:val="0"/>
              <w:spacing w:after="0"/>
              <w:rPr>
                <w:rFonts w:ascii="Times New Roman" w:hAnsi="Times New Roman"/>
                <w:b/>
                <w:lang w:val="en-GB"/>
              </w:rPr>
            </w:pPr>
            <w:r w:rsidRPr="00BB456E">
              <w:rPr>
                <w:rFonts w:ascii="Times New Roman" w:hAnsi="Times New Roman"/>
                <w:lang w:val="en-GB"/>
              </w:rPr>
              <w:t>high</w:t>
            </w:r>
          </w:p>
        </w:tc>
      </w:tr>
    </w:tbl>
    <w:p w14:paraId="4F94EFC7" w14:textId="77777777" w:rsidR="000E0E84" w:rsidRPr="00BB456E" w:rsidRDefault="000E0E84" w:rsidP="00506D0C">
      <w:pPr>
        <w:snapToGrid w:val="0"/>
        <w:spacing w:after="120"/>
        <w:rPr>
          <w:rFonts w:ascii="Times New Roman" w:hAnsi="Times New Roman"/>
          <w:sz w:val="24"/>
          <w:szCs w:val="24"/>
          <w:lang w:val="en-GB"/>
        </w:rPr>
      </w:pPr>
    </w:p>
    <w:p w14:paraId="1FBF722C" w14:textId="77777777" w:rsidR="008C7D65" w:rsidRPr="00BB456E" w:rsidRDefault="008C7D65" w:rsidP="00506D0C">
      <w:pPr>
        <w:snapToGrid w:val="0"/>
        <w:spacing w:after="120"/>
        <w:rPr>
          <w:rFonts w:ascii="Times New Roman" w:hAnsi="Times New Roman"/>
          <w:lang w:val="en-GB"/>
        </w:rPr>
      </w:pPr>
      <w:r w:rsidRPr="00BB456E">
        <w:rPr>
          <w:rFonts w:ascii="Times New Roman" w:hAnsi="Times New Roman"/>
          <w:lang w:val="en-GB"/>
        </w:rPr>
        <w:t xml:space="preserve">Response: </w:t>
      </w:r>
    </w:p>
    <w:p w14:paraId="0E8BC366" w14:textId="268E6785" w:rsidR="00C62B05" w:rsidRPr="00BB456E" w:rsidRDefault="00C62B05" w:rsidP="00506D0C">
      <w:pPr>
        <w:snapToGrid w:val="0"/>
        <w:spacing w:after="120"/>
        <w:jc w:val="both"/>
        <w:rPr>
          <w:rFonts w:ascii="Times New Roman" w:hAnsi="Times New Roman"/>
          <w:lang w:val="en-GB"/>
        </w:rPr>
      </w:pPr>
      <w:r w:rsidRPr="00BB456E">
        <w:rPr>
          <w:rFonts w:ascii="Times New Roman" w:hAnsi="Times New Roman"/>
          <w:lang w:val="en-GB"/>
        </w:rPr>
        <w:t>The flatworm has also been introduced throughout the Pacific region and to Florida and Puerto Rico</w:t>
      </w:r>
      <w:r w:rsidR="00FF741E" w:rsidRPr="00BB456E">
        <w:rPr>
          <w:rFonts w:ascii="Times New Roman" w:hAnsi="Times New Roman"/>
          <w:lang w:val="en-GB"/>
        </w:rPr>
        <w:t xml:space="preserve">, US, with at least some of these introductions associated with movement of plants </w:t>
      </w:r>
      <w:r w:rsidR="00FF741E" w:rsidRPr="00BB456E">
        <w:rPr>
          <w:rFonts w:ascii="Times New Roman" w:hAnsi="Times New Roman"/>
          <w:lang w:val="en-GB"/>
        </w:rPr>
        <w:fldChar w:fldCharType="begin">
          <w:fldData xml:space="preserve">PEVuZE5vdGU+PENpdGU+PEF1dGhvcj5KdXN0aW5lPC9BdXRob3I+PFllYXI+MjAxNTwvWWVhcj48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=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PEVuZE5vdGU+PENpdGU+PEF1dGhvcj5KdXN0aW5lPC9BdXRob3I+PFllYXI+MjAxNTwvWWVhcj48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=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FF741E" w:rsidRPr="00BB456E">
        <w:rPr>
          <w:rFonts w:ascii="Times New Roman" w:hAnsi="Times New Roman"/>
          <w:lang w:val="en-GB"/>
        </w:rPr>
      </w:r>
      <w:r w:rsidR="00FF741E" w:rsidRPr="00BB456E">
        <w:rPr>
          <w:rFonts w:ascii="Times New Roman" w:hAnsi="Times New Roman"/>
          <w:lang w:val="en-GB"/>
        </w:rPr>
        <w:fldChar w:fldCharType="separate"/>
      </w:r>
      <w:r w:rsidR="00F04A09">
        <w:rPr>
          <w:rFonts w:ascii="Times New Roman" w:hAnsi="Times New Roman"/>
          <w:noProof/>
          <w:lang w:val="en-GB"/>
        </w:rPr>
        <w:t>(Sugiura, 2008a;  Justine</w:t>
      </w:r>
      <w:r w:rsidR="00F04A09" w:rsidRPr="00F04A09">
        <w:rPr>
          <w:rFonts w:ascii="Times New Roman" w:hAnsi="Times New Roman"/>
          <w:i/>
          <w:noProof/>
          <w:lang w:val="en-GB"/>
        </w:rPr>
        <w:t xml:space="preserve"> et al.</w:t>
      </w:r>
      <w:r w:rsidR="00F04A09">
        <w:rPr>
          <w:rFonts w:ascii="Times New Roman" w:hAnsi="Times New Roman"/>
          <w:noProof/>
          <w:lang w:val="en-GB"/>
        </w:rPr>
        <w:t>, 2015)</w:t>
      </w:r>
      <w:r w:rsidR="00FF741E" w:rsidRPr="00BB456E">
        <w:rPr>
          <w:rFonts w:ascii="Times New Roman" w:hAnsi="Times New Roman"/>
          <w:lang w:val="en-GB"/>
        </w:rPr>
        <w:fldChar w:fldCharType="end"/>
      </w:r>
      <w:r w:rsidR="00FF741E" w:rsidRPr="00BB456E">
        <w:rPr>
          <w:rFonts w:ascii="Times New Roman" w:hAnsi="Times New Roman"/>
          <w:lang w:val="en-GB"/>
        </w:rPr>
        <w:t xml:space="preserve">. </w:t>
      </w:r>
      <w:r w:rsidR="004A18B5" w:rsidRPr="00BB456E">
        <w:rPr>
          <w:rFonts w:ascii="Times New Roman" w:hAnsi="Times New Roman"/>
          <w:lang w:val="en-GB"/>
        </w:rPr>
        <w:t xml:space="preserve">The risk of introduction into the EU depends on the extent of trade with regions maintaining populations of </w:t>
      </w:r>
      <w:r w:rsidR="004A18B5" w:rsidRPr="00BB456E">
        <w:rPr>
          <w:rFonts w:ascii="Times New Roman" w:hAnsi="Times New Roman"/>
          <w:i/>
          <w:lang w:val="en-GB"/>
        </w:rPr>
        <w:t xml:space="preserve">P. </w:t>
      </w:r>
      <w:proofErr w:type="spellStart"/>
      <w:r w:rsidR="004A18B5" w:rsidRPr="00BB456E">
        <w:rPr>
          <w:rFonts w:ascii="Times New Roman" w:hAnsi="Times New Roman"/>
          <w:i/>
          <w:lang w:val="en-GB"/>
        </w:rPr>
        <w:t>manokwari</w:t>
      </w:r>
      <w:proofErr w:type="spellEnd"/>
      <w:r w:rsidR="004A18B5" w:rsidRPr="00BB456E">
        <w:rPr>
          <w:rFonts w:ascii="Times New Roman" w:hAnsi="Times New Roman"/>
          <w:lang w:val="en-GB"/>
        </w:rPr>
        <w:t>.</w:t>
      </w:r>
      <w:r w:rsidR="00ED0DAC" w:rsidRPr="00BB456E">
        <w:rPr>
          <w:rFonts w:ascii="Times New Roman" w:hAnsi="Times New Roman"/>
          <w:lang w:val="en-GB"/>
        </w:rPr>
        <w:t xml:space="preserve"> </w:t>
      </w:r>
      <w:r w:rsidR="00993AE8" w:rsidRPr="00BB456E">
        <w:rPr>
          <w:rFonts w:ascii="Times New Roman" w:hAnsi="Times New Roman"/>
          <w:lang w:val="en-GB"/>
        </w:rPr>
        <w:t xml:space="preserve">These are most likely to be Australia, Singapore and Japan, which have </w:t>
      </w:r>
      <w:r w:rsidR="00C57E12">
        <w:rPr>
          <w:rFonts w:ascii="Times New Roman" w:hAnsi="Times New Roman"/>
          <w:lang w:val="en-GB"/>
        </w:rPr>
        <w:t>long-</w:t>
      </w:r>
      <w:r w:rsidR="00993AE8" w:rsidRPr="00BB456E">
        <w:rPr>
          <w:rFonts w:ascii="Times New Roman" w:hAnsi="Times New Roman"/>
          <w:lang w:val="en-GB"/>
        </w:rPr>
        <w:t xml:space="preserve">established populations of </w:t>
      </w:r>
      <w:r w:rsidR="00993AE8" w:rsidRPr="00BB456E">
        <w:rPr>
          <w:rFonts w:ascii="Times New Roman" w:hAnsi="Times New Roman"/>
          <w:i/>
          <w:lang w:val="en-GB"/>
        </w:rPr>
        <w:t xml:space="preserve">P. </w:t>
      </w:r>
      <w:proofErr w:type="spellStart"/>
      <w:r w:rsidR="00993AE8" w:rsidRPr="00BB456E">
        <w:rPr>
          <w:rFonts w:ascii="Times New Roman" w:hAnsi="Times New Roman"/>
          <w:i/>
          <w:lang w:val="en-GB"/>
        </w:rPr>
        <w:t>manokwari</w:t>
      </w:r>
      <w:proofErr w:type="spellEnd"/>
      <w:r w:rsidR="00993AE8" w:rsidRPr="00BB456E">
        <w:rPr>
          <w:rFonts w:ascii="Times New Roman" w:hAnsi="Times New Roman"/>
          <w:lang w:val="en-GB"/>
        </w:rPr>
        <w:t xml:space="preserve"> and export ornamental plants to the EU </w:t>
      </w:r>
      <w:r w:rsidR="00993AE8"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&lt;EndNote&gt;&lt;Cite&gt;&lt;Author&gt;AIPH&lt;/Author&gt;&lt;Year&gt;2019&lt;/Year&gt;&lt;RecNum&gt;4257&lt;/RecNum&gt;&lt;DisplayText&gt;(AIPH, 2019)&lt;/DisplayText&gt;&lt;record&gt;&lt;rec-number&gt;4257&lt;/rec-number&gt;&lt;foreign-keys&gt;&lt;key app="EN" db-id="0rzd9vvw20fpwcezxth5rrsuefxradxptezr" timestamp="1594320282" guid="0469b847-b29a-43df-83f3-c15ad32e2a0d"&gt;4257&lt;/key&gt;&lt;/foreign-keys&gt;&lt;ref-type name="Book"&gt;6&lt;/ref-type&gt;&lt;contributors&gt;&lt;authors&gt;&lt;author&gt;AIPH&lt;/author&gt;&lt;/authors&gt;&lt;/contributors&gt;&lt;titles&gt;&lt;title&gt;International Statistics : Flowers and Plants&lt;/title&gt;&lt;/titles&gt;&lt;volume&gt;67&lt;/volume&gt;&lt;dates&gt;&lt;year&gt;2019&lt;/year&gt;&lt;/dates&gt;&lt;pub-location&gt;Chilton, Oxford&lt;/pub-location&gt;&lt;publisher&gt;International Association of Horticultural Producers&lt;/publisher&gt;&lt;urls&gt;&lt;related-urls&gt;&lt;url&gt;www.aiph.org/statistical-yearbook&lt;/url&gt;&lt;/related-urls&gt;&lt;/urls&gt;&lt;/record&gt;&lt;/Cite&gt;&lt;/EndNote&gt;</w:instrText>
      </w:r>
      <w:r w:rsidR="00993AE8" w:rsidRPr="00BB456E">
        <w:rPr>
          <w:rFonts w:ascii="Times New Roman" w:hAnsi="Times New Roman"/>
          <w:lang w:val="en-GB"/>
        </w:rPr>
        <w:fldChar w:fldCharType="separate"/>
      </w:r>
      <w:r w:rsidR="003F1629" w:rsidRPr="00BB456E">
        <w:rPr>
          <w:rFonts w:ascii="Times New Roman" w:hAnsi="Times New Roman"/>
          <w:noProof/>
          <w:lang w:val="en-GB"/>
        </w:rPr>
        <w:t>(AIPH, 2019)</w:t>
      </w:r>
      <w:r w:rsidR="00993AE8" w:rsidRPr="00BB456E">
        <w:rPr>
          <w:rFonts w:ascii="Times New Roman" w:hAnsi="Times New Roman"/>
          <w:lang w:val="en-GB"/>
        </w:rPr>
        <w:fldChar w:fldCharType="end"/>
      </w:r>
      <w:r w:rsidR="00993AE8" w:rsidRPr="00BB456E">
        <w:rPr>
          <w:rFonts w:ascii="Times New Roman" w:hAnsi="Times New Roman"/>
          <w:lang w:val="en-GB"/>
        </w:rPr>
        <w:t xml:space="preserve">. As the flatworm spreads in </w:t>
      </w:r>
      <w:r w:rsidR="00CA642F" w:rsidRPr="00BB456E">
        <w:rPr>
          <w:rFonts w:ascii="Times New Roman" w:hAnsi="Times New Roman"/>
          <w:lang w:val="en-GB"/>
        </w:rPr>
        <w:t>the USA</w:t>
      </w:r>
      <w:r w:rsidR="00885646">
        <w:rPr>
          <w:rFonts w:ascii="Times New Roman" w:hAnsi="Times New Roman"/>
          <w:lang w:val="en-GB"/>
        </w:rPr>
        <w:t xml:space="preserve">, </w:t>
      </w:r>
      <w:r w:rsidR="00667FE2" w:rsidRPr="00BB456E">
        <w:rPr>
          <w:rFonts w:ascii="Times New Roman" w:hAnsi="Times New Roman"/>
          <w:lang w:val="en-GB"/>
        </w:rPr>
        <w:t>Thailand</w:t>
      </w:r>
      <w:r w:rsidR="00885646">
        <w:rPr>
          <w:rFonts w:ascii="Times New Roman" w:hAnsi="Times New Roman"/>
          <w:lang w:val="en-GB"/>
        </w:rPr>
        <w:t xml:space="preserve"> and potentially from Hong Kong </w:t>
      </w:r>
      <w:r w:rsidR="00740868">
        <w:rPr>
          <w:rFonts w:ascii="Times New Roman" w:hAnsi="Times New Roman"/>
          <w:lang w:val="en-GB"/>
        </w:rPr>
        <w:t xml:space="preserve">Island </w:t>
      </w:r>
      <w:r w:rsidR="00885646">
        <w:rPr>
          <w:rFonts w:ascii="Times New Roman" w:hAnsi="Times New Roman"/>
          <w:lang w:val="en-GB"/>
        </w:rPr>
        <w:t>to mainland China</w:t>
      </w:r>
      <w:r w:rsidR="00993AE8" w:rsidRPr="00BB456E">
        <w:rPr>
          <w:rFonts w:ascii="Times New Roman" w:hAnsi="Times New Roman"/>
          <w:lang w:val="en-GB"/>
        </w:rPr>
        <w:t xml:space="preserve">, </w:t>
      </w:r>
      <w:r w:rsidR="00667FE2" w:rsidRPr="00BB456E">
        <w:rPr>
          <w:rFonts w:ascii="Times New Roman" w:hAnsi="Times New Roman"/>
          <w:lang w:val="en-GB"/>
        </w:rPr>
        <w:t xml:space="preserve">the threat from these countries will increase. </w:t>
      </w:r>
    </w:p>
    <w:p w14:paraId="6CC8A574" w14:textId="77777777" w:rsidR="00ED0DAC" w:rsidRPr="00BB456E" w:rsidRDefault="00ED0DAC" w:rsidP="00506D0C">
      <w:pPr>
        <w:snapToGrid w:val="0"/>
        <w:spacing w:after="120"/>
        <w:rPr>
          <w:rFonts w:ascii="Times New Roman" w:hAnsi="Times New Roman"/>
          <w:i/>
          <w:lang w:val="en-GB"/>
        </w:rPr>
      </w:pPr>
    </w:p>
    <w:p w14:paraId="3849724F" w14:textId="6D06CBFB" w:rsidR="002D5F39" w:rsidRPr="00506D0C" w:rsidRDefault="002D5F39" w:rsidP="00506D0C">
      <w:pPr>
        <w:snapToGrid w:val="0"/>
        <w:spacing w:after="120"/>
        <w:rPr>
          <w:rFonts w:ascii="Times New Roman" w:hAnsi="Times New Roman"/>
          <w:b/>
          <w:lang w:val="en-GB"/>
        </w:rPr>
      </w:pPr>
      <w:r w:rsidRPr="00506D0C">
        <w:rPr>
          <w:rFonts w:ascii="Times New Roman" w:hAnsi="Times New Roman"/>
          <w:b/>
          <w:lang w:val="en-GB"/>
        </w:rPr>
        <w:t>Pathway name:</w:t>
      </w:r>
      <w:r w:rsidR="00506D0C" w:rsidRPr="00506D0C">
        <w:rPr>
          <w:rFonts w:ascii="Times New Roman" w:hAnsi="Times New Roman"/>
          <w:b/>
          <w:lang w:val="en-GB"/>
        </w:rPr>
        <w:t xml:space="preserve"> </w:t>
      </w:r>
      <w:r w:rsidRPr="00506D0C">
        <w:rPr>
          <w:rFonts w:ascii="Times New Roman" w:hAnsi="Times New Roman"/>
          <w:b/>
          <w:lang w:val="en-GB"/>
        </w:rPr>
        <w:t>Bot</w:t>
      </w:r>
      <w:r w:rsidR="007B7FAE" w:rsidRPr="00506D0C">
        <w:rPr>
          <w:rFonts w:ascii="Times New Roman" w:hAnsi="Times New Roman"/>
          <w:b/>
          <w:lang w:val="en-GB"/>
        </w:rPr>
        <w:t>anical garden</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2D5F39" w:rsidRPr="002F6FC2" w14:paraId="2FDE54F4" w14:textId="77777777" w:rsidTr="00E62D13">
        <w:tc>
          <w:tcPr>
            <w:tcW w:w="9212" w:type="dxa"/>
            <w:shd w:val="clear" w:color="auto" w:fill="auto"/>
          </w:tcPr>
          <w:p w14:paraId="287872F1" w14:textId="77777777" w:rsidR="002D5F39" w:rsidRPr="00BB456E" w:rsidRDefault="002D5F39" w:rsidP="00E62D13">
            <w:pPr>
              <w:snapToGrid w:val="0"/>
              <w:spacing w:after="120"/>
              <w:rPr>
                <w:rFonts w:ascii="Times New Roman" w:hAnsi="Times New Roman"/>
                <w:b/>
                <w:lang w:val="en-GB"/>
              </w:rPr>
            </w:pPr>
            <w:r w:rsidRPr="00BB456E">
              <w:rPr>
                <w:rFonts w:ascii="Times New Roman" w:hAnsi="Times New Roman"/>
                <w:b/>
                <w:color w:val="000000" w:themeColor="text1"/>
                <w:lang w:val="en-GB"/>
              </w:rPr>
              <w:t xml:space="preserve">Qu. 1.2b. </w:t>
            </w:r>
            <w:r w:rsidRPr="00BB456E">
              <w:rPr>
                <w:rFonts w:ascii="Times New Roman" w:hAnsi="Times New Roman"/>
                <w:b/>
                <w:lang w:val="en-GB" w:eastAsia="ar-SA"/>
              </w:rPr>
              <w:t xml:space="preserve">Is introduction and/or entry along this pathway intentional (e.g. the organism is imported for trade) or unintentional (e.g. the organism is a contaminant of imported goods)? </w:t>
            </w:r>
          </w:p>
        </w:tc>
      </w:tr>
    </w:tbl>
    <w:p w14:paraId="7F6DE077" w14:textId="77777777" w:rsidR="002D5F39" w:rsidRPr="00BB456E" w:rsidRDefault="002D5F39" w:rsidP="002D5F39">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2D5F39" w:rsidRPr="00BB456E" w14:paraId="50616BE4" w14:textId="77777777" w:rsidTr="00E62D13">
        <w:tc>
          <w:tcPr>
            <w:tcW w:w="1536" w:type="dxa"/>
            <w:shd w:val="clear" w:color="auto" w:fill="auto"/>
          </w:tcPr>
          <w:p w14:paraId="35492E8A" w14:textId="77777777" w:rsidR="002D5F39" w:rsidRPr="00BB456E" w:rsidRDefault="002D5F39" w:rsidP="00E62D13">
            <w:pPr>
              <w:snapToGrid w:val="0"/>
              <w:spacing w:after="0"/>
              <w:rPr>
                <w:rFonts w:ascii="Times New Roman" w:hAnsi="Times New Roman"/>
                <w:b/>
                <w:lang w:val="en-GB"/>
              </w:rPr>
            </w:pPr>
            <w:r w:rsidRPr="00BB456E">
              <w:rPr>
                <w:rFonts w:ascii="Times New Roman" w:hAnsi="Times New Roman"/>
                <w:b/>
                <w:lang w:val="en-GB"/>
              </w:rPr>
              <w:lastRenderedPageBreak/>
              <w:t>RESPONSE</w:t>
            </w:r>
          </w:p>
        </w:tc>
        <w:tc>
          <w:tcPr>
            <w:tcW w:w="2410" w:type="dxa"/>
          </w:tcPr>
          <w:p w14:paraId="538B40F8" w14:textId="77777777" w:rsidR="002D5F39" w:rsidRPr="00BB456E" w:rsidRDefault="002D5F39" w:rsidP="00E62D13">
            <w:pPr>
              <w:spacing w:after="0"/>
              <w:rPr>
                <w:rFonts w:ascii="Times New Roman" w:hAnsi="Times New Roman"/>
                <w:lang w:val="en-GB"/>
              </w:rPr>
            </w:pPr>
            <w:r w:rsidRPr="00BB456E">
              <w:rPr>
                <w:rFonts w:ascii="Times New Roman" w:hAnsi="Times New Roman"/>
                <w:lang w:val="en-GB"/>
              </w:rPr>
              <w:t xml:space="preserve">intentional </w:t>
            </w:r>
          </w:p>
          <w:p w14:paraId="204845F5" w14:textId="77777777" w:rsidR="002D5F39" w:rsidRPr="00BB456E" w:rsidRDefault="002D5F39" w:rsidP="00E62D13">
            <w:pPr>
              <w:spacing w:after="0"/>
              <w:rPr>
                <w:rFonts w:ascii="Times New Roman" w:hAnsi="Times New Roman"/>
                <w:b/>
                <w:lang w:val="en-GB"/>
              </w:rPr>
            </w:pPr>
            <w:r w:rsidRPr="00BB456E">
              <w:rPr>
                <w:rFonts w:ascii="Times New Roman" w:hAnsi="Times New Roman"/>
                <w:b/>
                <w:lang w:val="en-GB"/>
              </w:rPr>
              <w:t xml:space="preserve">unintentional </w:t>
            </w:r>
          </w:p>
        </w:tc>
        <w:tc>
          <w:tcPr>
            <w:tcW w:w="1843" w:type="dxa"/>
          </w:tcPr>
          <w:p w14:paraId="0FB09602" w14:textId="77777777" w:rsidR="002D5F39" w:rsidRPr="00BB456E" w:rsidRDefault="002D5F39" w:rsidP="00E62D13">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04778194" w14:textId="72BA33F7" w:rsidR="002D5F39" w:rsidRPr="00BB456E" w:rsidRDefault="00F002C3" w:rsidP="00E62D13">
            <w:pPr>
              <w:spacing w:after="0"/>
              <w:rPr>
                <w:rFonts w:ascii="Times New Roman" w:hAnsi="Times New Roman"/>
                <w:lang w:val="en-GB"/>
              </w:rPr>
            </w:pPr>
            <w:r w:rsidRPr="00BB456E">
              <w:rPr>
                <w:rFonts w:ascii="Times New Roman" w:hAnsi="Times New Roman"/>
                <w:lang w:val="en-GB"/>
              </w:rPr>
              <w:t>L</w:t>
            </w:r>
            <w:r w:rsidR="002D5F39" w:rsidRPr="00BB456E">
              <w:rPr>
                <w:rFonts w:ascii="Times New Roman" w:hAnsi="Times New Roman"/>
                <w:lang w:val="en-GB"/>
              </w:rPr>
              <w:t>ow</w:t>
            </w:r>
          </w:p>
          <w:p w14:paraId="77B2BCBD" w14:textId="77777777" w:rsidR="002D5F39" w:rsidRPr="00BB456E" w:rsidRDefault="002D5F39" w:rsidP="00E62D13">
            <w:pPr>
              <w:spacing w:after="0"/>
              <w:rPr>
                <w:rFonts w:ascii="Times New Roman" w:hAnsi="Times New Roman"/>
                <w:lang w:val="en-GB"/>
              </w:rPr>
            </w:pPr>
            <w:r w:rsidRPr="00BB456E">
              <w:rPr>
                <w:rFonts w:ascii="Times New Roman" w:hAnsi="Times New Roman"/>
                <w:lang w:val="en-GB"/>
              </w:rPr>
              <w:t>medium</w:t>
            </w:r>
          </w:p>
          <w:p w14:paraId="1EFFA4C9" w14:textId="77777777" w:rsidR="002D5F39" w:rsidRPr="00BB456E" w:rsidRDefault="002D5F39" w:rsidP="00E62D13">
            <w:pPr>
              <w:snapToGrid w:val="0"/>
              <w:spacing w:after="0"/>
              <w:rPr>
                <w:rFonts w:ascii="Times New Roman" w:hAnsi="Times New Roman"/>
                <w:b/>
                <w:lang w:val="en-GB"/>
              </w:rPr>
            </w:pPr>
            <w:r w:rsidRPr="00BB456E">
              <w:rPr>
                <w:rFonts w:ascii="Times New Roman" w:hAnsi="Times New Roman"/>
                <w:b/>
                <w:lang w:val="en-GB"/>
              </w:rPr>
              <w:t>high</w:t>
            </w:r>
          </w:p>
        </w:tc>
      </w:tr>
    </w:tbl>
    <w:p w14:paraId="08BF4B4C" w14:textId="77777777" w:rsidR="002D5F39" w:rsidRPr="00BB456E" w:rsidRDefault="002D5F39" w:rsidP="00506D0C">
      <w:pPr>
        <w:snapToGrid w:val="0"/>
        <w:spacing w:after="120"/>
        <w:rPr>
          <w:rFonts w:ascii="Times New Roman" w:hAnsi="Times New Roman"/>
          <w:lang w:val="en-GB"/>
        </w:rPr>
      </w:pPr>
    </w:p>
    <w:p w14:paraId="39ED5DA2" w14:textId="30E74710" w:rsidR="00E62D13" w:rsidRPr="00BB456E" w:rsidRDefault="00E62D13" w:rsidP="00506D0C">
      <w:pPr>
        <w:snapToGrid w:val="0"/>
        <w:spacing w:after="120"/>
        <w:rPr>
          <w:rFonts w:ascii="Times New Roman" w:hAnsi="Times New Roman"/>
          <w:lang w:val="en-GB"/>
        </w:rPr>
      </w:pPr>
      <w:r w:rsidRPr="00BB456E">
        <w:rPr>
          <w:rFonts w:ascii="Times New Roman" w:hAnsi="Times New Roman"/>
          <w:lang w:val="en-GB"/>
        </w:rPr>
        <w:t>Response:</w:t>
      </w:r>
    </w:p>
    <w:p w14:paraId="60659D0C" w14:textId="6AF0B821" w:rsidR="00E62D13" w:rsidRPr="00BB456E" w:rsidRDefault="00E62D13" w:rsidP="00506D0C">
      <w:pPr>
        <w:spacing w:after="120" w:line="240" w:lineRule="auto"/>
        <w:jc w:val="both"/>
        <w:rPr>
          <w:rFonts w:ascii="Times New Roman" w:hAnsi="Times New Roman"/>
          <w:lang w:val="en-GB"/>
        </w:rPr>
      </w:pPr>
      <w:r w:rsidRPr="00BB456E">
        <w:rPr>
          <w:rFonts w:ascii="Times New Roman" w:hAnsi="Times New Roman"/>
          <w:lang w:val="en-GB"/>
        </w:rPr>
        <w:t xml:space="preserve">At some point in the past,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been introduced on ornamental or exotic plants to the botanic garden</w:t>
      </w:r>
      <w:r w:rsidR="00C57E12">
        <w:rPr>
          <w:rFonts w:ascii="Times New Roman" w:hAnsi="Times New Roman"/>
          <w:lang w:val="en-GB"/>
        </w:rPr>
        <w:t>s</w:t>
      </w:r>
      <w:r w:rsidRPr="00BB456E">
        <w:rPr>
          <w:rFonts w:ascii="Times New Roman" w:hAnsi="Times New Roman"/>
          <w:lang w:val="en-GB"/>
        </w:rPr>
        <w:t xml:space="preserve"> in Caen, Normandy France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Pr="00BB456E">
        <w:rPr>
          <w:rFonts w:ascii="Times New Roman" w:hAnsi="Times New Roman"/>
          <w:lang w:val="en-GB"/>
        </w:rPr>
        <w:fldChar w:fldCharType="separate"/>
      </w:r>
      <w:r w:rsidRPr="00BB456E">
        <w:rPr>
          <w:rFonts w:ascii="Times New Roman" w:hAnsi="Times New Roman"/>
          <w:noProof/>
          <w:lang w:val="en-GB"/>
        </w:rPr>
        <w:t>(Justine</w:t>
      </w:r>
      <w:r w:rsidRPr="00BB456E">
        <w:rPr>
          <w:rFonts w:ascii="Times New Roman" w:hAnsi="Times New Roman"/>
          <w:i/>
          <w:noProof/>
          <w:lang w:val="en-GB"/>
        </w:rPr>
        <w:t xml:space="preserve"> et al.</w:t>
      </w:r>
      <w:r w:rsidRPr="00BB456E">
        <w:rPr>
          <w:rFonts w:ascii="Times New Roman" w:hAnsi="Times New Roman"/>
          <w:noProof/>
          <w:lang w:val="en-GB"/>
        </w:rPr>
        <w:t>, 2014)</w:t>
      </w:r>
      <w:r w:rsidRPr="00BB456E">
        <w:rPr>
          <w:rFonts w:ascii="Times New Roman" w:hAnsi="Times New Roman"/>
          <w:lang w:val="en-GB"/>
        </w:rPr>
        <w:fldChar w:fldCharType="end"/>
      </w:r>
      <w:r w:rsidRPr="00BB456E">
        <w:rPr>
          <w:rFonts w:ascii="Times New Roman" w:hAnsi="Times New Roman"/>
          <w:lang w:val="en-GB"/>
        </w:rPr>
        <w:t xml:space="preserve">, so this pathway into the EU is viable. However, the flatworm has not escaped from the hothouse to establish in the wild in France. </w:t>
      </w:r>
    </w:p>
    <w:p w14:paraId="764B6BB6" w14:textId="77777777" w:rsidR="00E62D13" w:rsidRPr="00BB456E" w:rsidRDefault="00E62D13" w:rsidP="00506D0C">
      <w:pPr>
        <w:spacing w:after="120" w:line="240" w:lineRule="auto"/>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0573E" w:rsidRPr="002F6FC2" w14:paraId="7B0F93A9" w14:textId="77777777" w:rsidTr="00E114AB">
        <w:tc>
          <w:tcPr>
            <w:tcW w:w="9062" w:type="dxa"/>
            <w:shd w:val="clear" w:color="auto" w:fill="auto"/>
          </w:tcPr>
          <w:p w14:paraId="64FC542C" w14:textId="600EB9AD" w:rsidR="0080573E" w:rsidRPr="00BB456E" w:rsidRDefault="0080573E" w:rsidP="00E114AB">
            <w:pPr>
              <w:snapToGrid w:val="0"/>
              <w:rPr>
                <w:rFonts w:ascii="Times New Roman" w:hAnsi="Times New Roman"/>
                <w:b/>
                <w:lang w:val="en-GB" w:eastAsia="ar-SA"/>
              </w:rPr>
            </w:pPr>
            <w:r w:rsidRPr="00BB456E">
              <w:rPr>
                <w:rFonts w:ascii="Times New Roman" w:hAnsi="Times New Roman"/>
                <w:b/>
                <w:lang w:val="en-GB"/>
              </w:rPr>
              <w:t>Qu. 1.3</w:t>
            </w:r>
            <w:r w:rsidR="00F002C3" w:rsidRPr="00BB456E">
              <w:rPr>
                <w:rFonts w:ascii="Times New Roman" w:hAnsi="Times New Roman"/>
                <w:b/>
                <w:lang w:val="en-GB"/>
              </w:rPr>
              <w:t>b</w:t>
            </w:r>
            <w:r w:rsidRPr="00BB456E">
              <w:rPr>
                <w:rFonts w:ascii="Times New Roman" w:hAnsi="Times New Roman"/>
                <w:b/>
                <w:lang w:val="en-GB"/>
              </w:rPr>
              <w:t xml:space="preserve">. </w:t>
            </w:r>
            <w:r w:rsidRPr="00BB456E">
              <w:rPr>
                <w:rFonts w:ascii="Times New Roman" w:hAnsi="Times New Roman"/>
                <w:b/>
                <w:lang w:val="en-GB" w:eastAsia="ar-SA"/>
              </w:rPr>
              <w:t xml:space="preserve">How likely is it that large numbers of the organism will be introduced and/or enter into the environment through this pathway from the point(s) of origin over the course of one year? </w:t>
            </w:r>
          </w:p>
          <w:p w14:paraId="3F3610CC" w14:textId="77777777" w:rsidR="0080573E" w:rsidRPr="00BB456E" w:rsidRDefault="0080573E" w:rsidP="00E114AB">
            <w:pPr>
              <w:suppressAutoHyphens/>
              <w:spacing w:after="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182F42C5" w14:textId="77777777" w:rsidR="0080573E" w:rsidRPr="00BB456E" w:rsidRDefault="0080573E" w:rsidP="00E114AB">
            <w:pPr>
              <w:suppressAutoHyphens/>
              <w:snapToGrid w:val="0"/>
              <w:spacing w:after="0" w:line="240" w:lineRule="auto"/>
              <w:jc w:val="both"/>
              <w:rPr>
                <w:rFonts w:ascii="Times New Roman" w:eastAsia="Times New Roman" w:hAnsi="Times New Roman"/>
                <w:lang w:val="en-GB" w:eastAsia="ar-SA"/>
              </w:rPr>
            </w:pPr>
          </w:p>
          <w:p w14:paraId="68213F2E" w14:textId="77777777" w:rsidR="0080573E" w:rsidRPr="00BB456E" w:rsidRDefault="0080573E" w:rsidP="00E114AB">
            <w:pPr>
              <w:numPr>
                <w:ilvl w:val="0"/>
                <w:numId w:val="10"/>
              </w:numPr>
              <w:suppressAutoHyphens/>
              <w:snapToGrid w:val="0"/>
              <w:spacing w:after="0" w:line="240" w:lineRule="auto"/>
              <w:ind w:left="364" w:hanging="364"/>
              <w:jc w:val="both"/>
              <w:rPr>
                <w:rFonts w:ascii="Times New Roman" w:hAnsi="Times New Roman"/>
                <w:lang w:val="en-GB" w:eastAsia="ar-SA"/>
              </w:rPr>
            </w:pPr>
            <w:proofErr w:type="gramStart"/>
            <w:r w:rsidRPr="00BB456E">
              <w:rPr>
                <w:rFonts w:ascii="Times New Roman" w:hAnsi="Times New Roman"/>
                <w:lang w:val="en-GB" w:eastAsia="ar-SA"/>
              </w:rPr>
              <w:t>discuss</w:t>
            </w:r>
            <w:proofErr w:type="gramEnd"/>
            <w:r w:rsidRPr="00BB456E">
              <w:rPr>
                <w:rFonts w:ascii="Times New Roman" w:hAnsi="Times New Roman"/>
                <w:lang w:val="en-GB" w:eastAsia="ar-SA"/>
              </w:rPr>
              <w:t xml:space="preserve"> how likely the organism is to get onto the pathway in the first place. Also comment on the volume of movement along this pathway.</w:t>
            </w:r>
          </w:p>
          <w:p w14:paraId="5E81A9B7" w14:textId="77777777" w:rsidR="0080573E" w:rsidRPr="00BB456E" w:rsidRDefault="0080573E" w:rsidP="00E114AB">
            <w:pPr>
              <w:numPr>
                <w:ilvl w:val="0"/>
                <w:numId w:val="10"/>
              </w:numPr>
              <w:suppressAutoHyphens/>
              <w:snapToGrid w:val="0"/>
              <w:spacing w:after="0" w:line="240" w:lineRule="auto"/>
              <w:ind w:left="364" w:hanging="364"/>
              <w:jc w:val="both"/>
              <w:rPr>
                <w:rFonts w:ascii="Times New Roman" w:hAnsi="Times New Roman"/>
                <w:lang w:val="en-GB" w:eastAsia="ar-SA"/>
              </w:rPr>
            </w:pPr>
            <w:r w:rsidRPr="00BB456E">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2F58C1CD" w14:textId="77777777" w:rsidR="0080573E" w:rsidRPr="00BB456E" w:rsidRDefault="0080573E" w:rsidP="00E114AB">
            <w:pPr>
              <w:numPr>
                <w:ilvl w:val="0"/>
                <w:numId w:val="10"/>
              </w:numPr>
              <w:suppressAutoHyphens/>
              <w:snapToGrid w:val="0"/>
              <w:spacing w:after="0" w:line="240" w:lineRule="auto"/>
              <w:ind w:left="364" w:hanging="364"/>
              <w:jc w:val="both"/>
              <w:rPr>
                <w:rFonts w:ascii="Times New Roman" w:hAnsi="Times New Roman"/>
                <w:lang w:val="en-GB"/>
              </w:rPr>
            </w:pPr>
            <w:proofErr w:type="gramStart"/>
            <w:r w:rsidRPr="00BB456E">
              <w:rPr>
                <w:rFonts w:ascii="Times New Roman" w:eastAsia="Times New Roman" w:hAnsi="Times New Roman"/>
                <w:lang w:val="en-GB" w:eastAsia="ar-SA"/>
              </w:rPr>
              <w:t>if</w:t>
            </w:r>
            <w:proofErr w:type="gramEnd"/>
            <w:r w:rsidRPr="00BB456E">
              <w:rPr>
                <w:rFonts w:ascii="Times New Roman" w:eastAsia="Times New Roman" w:hAnsi="Times New Roman"/>
                <w:lang w:val="en-GB" w:eastAsia="ar-SA"/>
              </w:rPr>
              <w:t xml:space="preserve"> relevant, comment on the likelihood of introduction and/or entry based on propagule pressure (i.e. for some species low propagule pressure (1-2 individuals) could result in subsequent establishment whereas for others high propagule pressure (many thousands of individuals) may not.</w:t>
            </w:r>
          </w:p>
        </w:tc>
      </w:tr>
    </w:tbl>
    <w:p w14:paraId="1FA0B175" w14:textId="77777777" w:rsidR="0080573E" w:rsidRPr="00BB456E" w:rsidRDefault="0080573E" w:rsidP="0080573E">
      <w:pPr>
        <w:snapToGrid w:val="0"/>
        <w:rPr>
          <w:rFonts w:ascii="Times New Roman" w:hAnsi="Times New Roman"/>
          <w:lang w:val="en-GB"/>
        </w:rPr>
      </w:pPr>
    </w:p>
    <w:tbl>
      <w:tblPr>
        <w:tblStyle w:val="Tabellenraster"/>
        <w:tblW w:w="0" w:type="auto"/>
        <w:tblLook w:val="04A0" w:firstRow="1" w:lastRow="0" w:firstColumn="1" w:lastColumn="0" w:noHBand="0" w:noVBand="1"/>
      </w:tblPr>
      <w:tblGrid>
        <w:gridCol w:w="2265"/>
        <w:gridCol w:w="2265"/>
        <w:gridCol w:w="2266"/>
        <w:gridCol w:w="2266"/>
      </w:tblGrid>
      <w:tr w:rsidR="0080573E" w:rsidRPr="00BB456E" w14:paraId="69BFE17F" w14:textId="77777777" w:rsidTr="00E114AB">
        <w:tc>
          <w:tcPr>
            <w:tcW w:w="2265" w:type="dxa"/>
          </w:tcPr>
          <w:p w14:paraId="72C4A11B" w14:textId="77777777" w:rsidR="0080573E" w:rsidRPr="00BB456E" w:rsidRDefault="0080573E" w:rsidP="00E114AB">
            <w:pPr>
              <w:snapToGrid w:val="0"/>
              <w:rPr>
                <w:rFonts w:ascii="Times New Roman" w:hAnsi="Times New Roman"/>
                <w:lang w:val="en-GB"/>
              </w:rPr>
            </w:pPr>
            <w:r w:rsidRPr="00BB456E">
              <w:rPr>
                <w:rFonts w:ascii="Times New Roman" w:hAnsi="Times New Roman"/>
                <w:b/>
                <w:lang w:val="en-GB"/>
              </w:rPr>
              <w:t>RESPONSE</w:t>
            </w:r>
          </w:p>
        </w:tc>
        <w:tc>
          <w:tcPr>
            <w:tcW w:w="2265" w:type="dxa"/>
          </w:tcPr>
          <w:p w14:paraId="7C656D36" w14:textId="77777777" w:rsidR="0080573E" w:rsidRPr="00BB456E" w:rsidRDefault="0080573E" w:rsidP="00E114AB">
            <w:pPr>
              <w:spacing w:after="0"/>
              <w:rPr>
                <w:rFonts w:ascii="Times New Roman" w:hAnsi="Times New Roman"/>
                <w:lang w:val="en-GB"/>
              </w:rPr>
            </w:pPr>
            <w:r w:rsidRPr="00BB456E">
              <w:rPr>
                <w:rFonts w:ascii="Times New Roman" w:hAnsi="Times New Roman"/>
                <w:lang w:val="en-GB"/>
              </w:rPr>
              <w:t>very unlikely</w:t>
            </w:r>
          </w:p>
          <w:p w14:paraId="5A1B99BE" w14:textId="77777777" w:rsidR="0080573E" w:rsidRPr="00BB456E" w:rsidRDefault="0080573E" w:rsidP="00E114AB">
            <w:pPr>
              <w:spacing w:after="0"/>
              <w:rPr>
                <w:rFonts w:ascii="Times New Roman" w:hAnsi="Times New Roman"/>
                <w:b/>
                <w:lang w:val="en-GB"/>
              </w:rPr>
            </w:pPr>
            <w:r w:rsidRPr="00BB456E">
              <w:rPr>
                <w:rFonts w:ascii="Times New Roman" w:hAnsi="Times New Roman"/>
                <w:b/>
                <w:lang w:val="en-GB"/>
              </w:rPr>
              <w:t>unlikely</w:t>
            </w:r>
          </w:p>
          <w:p w14:paraId="6FE5E1DE" w14:textId="77777777" w:rsidR="0080573E" w:rsidRPr="00BB456E" w:rsidRDefault="0080573E" w:rsidP="00E114AB">
            <w:pPr>
              <w:spacing w:after="0"/>
              <w:rPr>
                <w:rFonts w:ascii="Times New Roman" w:hAnsi="Times New Roman"/>
                <w:lang w:val="en-GB"/>
              </w:rPr>
            </w:pPr>
            <w:r w:rsidRPr="00BB456E">
              <w:rPr>
                <w:rFonts w:ascii="Times New Roman" w:hAnsi="Times New Roman"/>
                <w:lang w:val="en-GB"/>
              </w:rPr>
              <w:t>moderately likely</w:t>
            </w:r>
          </w:p>
          <w:p w14:paraId="6116E54D" w14:textId="77777777" w:rsidR="0080573E" w:rsidRPr="00BB456E" w:rsidRDefault="0080573E" w:rsidP="00E114AB">
            <w:pPr>
              <w:spacing w:after="0"/>
              <w:rPr>
                <w:rFonts w:ascii="Times New Roman" w:hAnsi="Times New Roman"/>
                <w:lang w:val="en-GB"/>
              </w:rPr>
            </w:pPr>
            <w:r w:rsidRPr="00BB456E">
              <w:rPr>
                <w:rFonts w:ascii="Times New Roman" w:hAnsi="Times New Roman"/>
                <w:lang w:val="en-GB"/>
              </w:rPr>
              <w:t>likely</w:t>
            </w:r>
          </w:p>
          <w:p w14:paraId="4667AB4A" w14:textId="77777777" w:rsidR="0080573E" w:rsidRPr="00BB456E" w:rsidRDefault="0080573E" w:rsidP="00E114AB">
            <w:pPr>
              <w:snapToGrid w:val="0"/>
              <w:rPr>
                <w:rFonts w:ascii="Times New Roman" w:hAnsi="Times New Roman"/>
                <w:lang w:val="en-GB"/>
              </w:rPr>
            </w:pPr>
            <w:r w:rsidRPr="00BB456E">
              <w:rPr>
                <w:rFonts w:ascii="Times New Roman" w:hAnsi="Times New Roman"/>
                <w:lang w:val="en-GB"/>
              </w:rPr>
              <w:t>very likely</w:t>
            </w:r>
          </w:p>
        </w:tc>
        <w:tc>
          <w:tcPr>
            <w:tcW w:w="2266" w:type="dxa"/>
          </w:tcPr>
          <w:p w14:paraId="12231A71" w14:textId="77777777" w:rsidR="0080573E" w:rsidRPr="00BB456E" w:rsidRDefault="0080573E" w:rsidP="00E114AB">
            <w:pPr>
              <w:snapToGrid w:val="0"/>
              <w:rPr>
                <w:rFonts w:ascii="Times New Roman" w:hAnsi="Times New Roman"/>
                <w:lang w:val="en-GB"/>
              </w:rPr>
            </w:pPr>
            <w:r w:rsidRPr="00BB456E">
              <w:rPr>
                <w:rFonts w:ascii="Times New Roman" w:hAnsi="Times New Roman"/>
                <w:b/>
                <w:lang w:val="en-GB"/>
              </w:rPr>
              <w:t>CONFIDENCE</w:t>
            </w:r>
          </w:p>
        </w:tc>
        <w:tc>
          <w:tcPr>
            <w:tcW w:w="2266" w:type="dxa"/>
          </w:tcPr>
          <w:p w14:paraId="67BA0B62" w14:textId="44DFCF82" w:rsidR="0080573E" w:rsidRPr="00BB456E" w:rsidRDefault="00BA02F9" w:rsidP="00E114AB">
            <w:pPr>
              <w:spacing w:after="0"/>
              <w:rPr>
                <w:rFonts w:ascii="Times New Roman" w:hAnsi="Times New Roman"/>
                <w:lang w:val="en-GB"/>
              </w:rPr>
            </w:pPr>
            <w:r w:rsidRPr="00BB456E">
              <w:rPr>
                <w:rFonts w:ascii="Times New Roman" w:hAnsi="Times New Roman"/>
                <w:lang w:val="en-GB"/>
              </w:rPr>
              <w:t>L</w:t>
            </w:r>
            <w:r w:rsidR="0080573E" w:rsidRPr="00BB456E">
              <w:rPr>
                <w:rFonts w:ascii="Times New Roman" w:hAnsi="Times New Roman"/>
                <w:lang w:val="en-GB"/>
              </w:rPr>
              <w:t>ow</w:t>
            </w:r>
          </w:p>
          <w:p w14:paraId="6753A07E" w14:textId="77777777" w:rsidR="0080573E" w:rsidRPr="00BB456E" w:rsidRDefault="0080573E" w:rsidP="00E114AB">
            <w:pPr>
              <w:spacing w:after="0"/>
              <w:rPr>
                <w:rFonts w:ascii="Times New Roman" w:hAnsi="Times New Roman"/>
                <w:b/>
                <w:lang w:val="en-GB"/>
              </w:rPr>
            </w:pPr>
            <w:r w:rsidRPr="00BB456E">
              <w:rPr>
                <w:rFonts w:ascii="Times New Roman" w:hAnsi="Times New Roman"/>
                <w:b/>
                <w:lang w:val="en-GB"/>
              </w:rPr>
              <w:t>medium</w:t>
            </w:r>
          </w:p>
          <w:p w14:paraId="0E40DF36" w14:textId="77777777" w:rsidR="0080573E" w:rsidRPr="00BB456E" w:rsidRDefault="0080573E" w:rsidP="00E114AB">
            <w:pPr>
              <w:snapToGrid w:val="0"/>
              <w:rPr>
                <w:rFonts w:ascii="Times New Roman" w:hAnsi="Times New Roman"/>
                <w:lang w:val="en-GB"/>
              </w:rPr>
            </w:pPr>
            <w:r w:rsidRPr="00BB456E">
              <w:rPr>
                <w:rFonts w:ascii="Times New Roman" w:hAnsi="Times New Roman"/>
                <w:lang w:val="en-GB"/>
              </w:rPr>
              <w:t>high</w:t>
            </w:r>
          </w:p>
        </w:tc>
      </w:tr>
    </w:tbl>
    <w:p w14:paraId="013ABEE6" w14:textId="77777777" w:rsidR="0080573E" w:rsidRPr="00BB456E" w:rsidRDefault="0080573E" w:rsidP="00506D0C">
      <w:pPr>
        <w:snapToGrid w:val="0"/>
        <w:spacing w:after="120"/>
        <w:rPr>
          <w:rFonts w:ascii="Times New Roman" w:hAnsi="Times New Roman"/>
          <w:lang w:val="en-GB"/>
        </w:rPr>
      </w:pPr>
    </w:p>
    <w:p w14:paraId="45BA3766" w14:textId="77777777" w:rsidR="0080573E" w:rsidRPr="00BB456E" w:rsidRDefault="0080573E" w:rsidP="00506D0C">
      <w:pPr>
        <w:snapToGrid w:val="0"/>
        <w:spacing w:after="120"/>
        <w:rPr>
          <w:rFonts w:ascii="Times New Roman" w:hAnsi="Times New Roman"/>
          <w:lang w:val="en-GB"/>
        </w:rPr>
      </w:pPr>
      <w:r w:rsidRPr="00BB456E">
        <w:rPr>
          <w:rFonts w:ascii="Times New Roman" w:hAnsi="Times New Roman"/>
          <w:lang w:val="en-GB"/>
        </w:rPr>
        <w:t xml:space="preserve">Response: </w:t>
      </w:r>
    </w:p>
    <w:p w14:paraId="09799BC8" w14:textId="2AC8303B" w:rsidR="00E62D13" w:rsidRPr="00BB456E" w:rsidRDefault="00F002C3" w:rsidP="00506D0C">
      <w:pPr>
        <w:spacing w:after="120" w:line="240" w:lineRule="auto"/>
        <w:jc w:val="both"/>
        <w:rPr>
          <w:rFonts w:ascii="Times New Roman" w:hAnsi="Times New Roman"/>
          <w:lang w:val="en-GB"/>
        </w:rPr>
      </w:pPr>
      <w:r w:rsidRPr="00BB456E">
        <w:rPr>
          <w:rFonts w:ascii="Times New Roman" w:hAnsi="Times New Roman"/>
          <w:lang w:val="en-GB"/>
        </w:rPr>
        <w:t xml:space="preserve">In addition to the case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in France, t</w:t>
      </w:r>
      <w:r w:rsidR="0080573E" w:rsidRPr="00BB456E">
        <w:rPr>
          <w:rFonts w:ascii="Times New Roman" w:hAnsi="Times New Roman"/>
          <w:lang w:val="en-GB"/>
        </w:rPr>
        <w:t xml:space="preserve">he introduction of invasive flatworms </w:t>
      </w:r>
      <w:r w:rsidR="007B7FAE" w:rsidRPr="00BB456E">
        <w:rPr>
          <w:rFonts w:ascii="Times New Roman" w:hAnsi="Times New Roman"/>
          <w:lang w:val="en-GB"/>
        </w:rPr>
        <w:t>via</w:t>
      </w:r>
      <w:r w:rsidR="0080573E" w:rsidRPr="00BB456E">
        <w:rPr>
          <w:rFonts w:ascii="Times New Roman" w:hAnsi="Times New Roman"/>
          <w:lang w:val="en-GB"/>
        </w:rPr>
        <w:t xml:space="preserve"> </w:t>
      </w:r>
      <w:r w:rsidR="007B7FAE" w:rsidRPr="00BB456E">
        <w:rPr>
          <w:rFonts w:ascii="Times New Roman" w:hAnsi="Times New Roman"/>
          <w:lang w:val="en-GB"/>
        </w:rPr>
        <w:t>importation</w:t>
      </w:r>
      <w:r w:rsidR="0080573E" w:rsidRPr="00BB456E">
        <w:rPr>
          <w:rFonts w:ascii="Times New Roman" w:hAnsi="Times New Roman"/>
          <w:lang w:val="en-GB"/>
        </w:rPr>
        <w:t xml:space="preserve"> of exotic plants to botanic gardens has </w:t>
      </w:r>
      <w:r w:rsidR="007B7FAE" w:rsidRPr="00BB456E">
        <w:rPr>
          <w:rFonts w:ascii="Times New Roman" w:hAnsi="Times New Roman"/>
          <w:lang w:val="en-GB"/>
        </w:rPr>
        <w:t xml:space="preserve">also </w:t>
      </w:r>
      <w:r w:rsidR="0080573E" w:rsidRPr="00BB456E">
        <w:rPr>
          <w:rFonts w:ascii="Times New Roman" w:hAnsi="Times New Roman"/>
          <w:lang w:val="en-GB"/>
        </w:rPr>
        <w:t xml:space="preserve">happened with </w:t>
      </w:r>
      <w:proofErr w:type="spellStart"/>
      <w:r w:rsidR="0080573E" w:rsidRPr="00BB456E">
        <w:rPr>
          <w:rFonts w:ascii="Times New Roman" w:hAnsi="Times New Roman"/>
          <w:i/>
          <w:lang w:val="en-GB"/>
        </w:rPr>
        <w:t>Arthurdendyus</w:t>
      </w:r>
      <w:proofErr w:type="spellEnd"/>
      <w:r w:rsidR="0080573E" w:rsidRPr="00BB456E">
        <w:rPr>
          <w:rFonts w:ascii="Times New Roman" w:hAnsi="Times New Roman"/>
          <w:i/>
          <w:lang w:val="en-GB"/>
        </w:rPr>
        <w:t xml:space="preserve"> </w:t>
      </w:r>
      <w:proofErr w:type="spellStart"/>
      <w:r w:rsidR="0080573E" w:rsidRPr="00BB456E">
        <w:rPr>
          <w:rFonts w:ascii="Times New Roman" w:hAnsi="Times New Roman"/>
          <w:i/>
          <w:lang w:val="en-GB"/>
        </w:rPr>
        <w:t>triangulatus</w:t>
      </w:r>
      <w:proofErr w:type="spellEnd"/>
      <w:r w:rsidR="0080573E" w:rsidRPr="00BB456E">
        <w:rPr>
          <w:rFonts w:ascii="Times New Roman" w:hAnsi="Times New Roman"/>
          <w:lang w:val="en-GB"/>
        </w:rPr>
        <w:t xml:space="preserve"> </w:t>
      </w:r>
      <w:r w:rsidR="0080573E" w:rsidRPr="00BB456E">
        <w:rPr>
          <w:rFonts w:ascii="Times New Roman" w:hAnsi="Times New Roman"/>
          <w:lang w:val="en-GB"/>
        </w:rPr>
        <w:fldChar w:fldCharType="begin">
          <w:fldData xml:space="preserve">PEVuZE5vdGU+PENpdGU+PEF1dGhvcj5DYW5ub248L0F1dGhvcj48WWVhcj4xOTk5PC9ZZWFyPjxS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PEVuZE5vdGU+PENpdGU+PEF1dGhvcj5DYW5ub248L0F1dGhvcj48WWVhcj4xOTk5PC9ZZWFyPjxS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80573E" w:rsidRPr="00BB456E">
        <w:rPr>
          <w:rFonts w:ascii="Times New Roman" w:hAnsi="Times New Roman"/>
          <w:lang w:val="en-GB"/>
        </w:rPr>
      </w:r>
      <w:r w:rsidR="0080573E" w:rsidRPr="00BB456E">
        <w:rPr>
          <w:rFonts w:ascii="Times New Roman" w:hAnsi="Times New Roman"/>
          <w:lang w:val="en-GB"/>
        </w:rPr>
        <w:fldChar w:fldCharType="separate"/>
      </w:r>
      <w:r w:rsidR="00204AA2">
        <w:rPr>
          <w:rFonts w:ascii="Times New Roman" w:hAnsi="Times New Roman"/>
          <w:noProof/>
          <w:lang w:val="en-GB"/>
        </w:rPr>
        <w:t>(Cannon</w:t>
      </w:r>
      <w:r w:rsidR="00204AA2" w:rsidRPr="00204AA2">
        <w:rPr>
          <w:rFonts w:ascii="Times New Roman" w:hAnsi="Times New Roman"/>
          <w:i/>
          <w:noProof/>
          <w:lang w:val="en-GB"/>
        </w:rPr>
        <w:t xml:space="preserve"> et al.</w:t>
      </w:r>
      <w:r w:rsidR="00204AA2">
        <w:rPr>
          <w:rFonts w:ascii="Times New Roman" w:hAnsi="Times New Roman"/>
          <w:noProof/>
          <w:lang w:val="en-GB"/>
        </w:rPr>
        <w:t>, 1999;  Boag and Neilson, 2014)</w:t>
      </w:r>
      <w:r w:rsidR="0080573E" w:rsidRPr="00BB456E">
        <w:rPr>
          <w:rFonts w:ascii="Times New Roman" w:hAnsi="Times New Roman"/>
          <w:lang w:val="en-GB"/>
        </w:rPr>
        <w:fldChar w:fldCharType="end"/>
      </w:r>
      <w:r w:rsidR="0080573E" w:rsidRPr="00BB456E">
        <w:rPr>
          <w:rFonts w:ascii="Times New Roman" w:hAnsi="Times New Roman"/>
          <w:lang w:val="en-GB"/>
        </w:rPr>
        <w:t xml:space="preserve"> and </w:t>
      </w:r>
      <w:proofErr w:type="spellStart"/>
      <w:r w:rsidR="0080573E" w:rsidRPr="00BB456E">
        <w:rPr>
          <w:rFonts w:ascii="Times New Roman" w:hAnsi="Times New Roman"/>
          <w:i/>
          <w:lang w:val="en-GB"/>
        </w:rPr>
        <w:t>Bipalium</w:t>
      </w:r>
      <w:proofErr w:type="spellEnd"/>
      <w:r w:rsidR="0080573E" w:rsidRPr="00BB456E">
        <w:rPr>
          <w:rFonts w:ascii="Times New Roman" w:hAnsi="Times New Roman"/>
          <w:i/>
          <w:lang w:val="en-GB"/>
        </w:rPr>
        <w:t xml:space="preserve"> </w:t>
      </w:r>
      <w:proofErr w:type="spellStart"/>
      <w:r w:rsidR="0080573E" w:rsidRPr="00BB456E">
        <w:rPr>
          <w:rFonts w:ascii="Times New Roman" w:hAnsi="Times New Roman"/>
          <w:i/>
          <w:lang w:val="en-GB"/>
        </w:rPr>
        <w:t>kewense</w:t>
      </w:r>
      <w:proofErr w:type="spellEnd"/>
      <w:r w:rsidR="007B7FAE" w:rsidRPr="00BB456E">
        <w:rPr>
          <w:rFonts w:ascii="Times New Roman" w:hAnsi="Times New Roman"/>
          <w:lang w:val="en-GB"/>
        </w:rPr>
        <w:t xml:space="preserve"> </w:t>
      </w:r>
      <w:r w:rsidR="007B7FAE"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&lt;EndNote&gt;&lt;Cite&gt;&lt;Author&gt;Winsor&lt;/Author&gt;&lt;Year&gt;1983&lt;/Year&gt;&lt;RecNum&gt;3336&lt;/RecNum&gt;&lt;DisplayText&gt;(Winsor, 1983)&lt;/DisplayText&gt;&lt;record&gt;&lt;rec-number&gt;3336&lt;/rec-number&gt;&lt;foreign-keys&gt;&lt;key app="EN" db-id="0rzd9vvw20fpwcezxth5rrsuefxradxptezr" timestamp="1586186845" guid="add53afa-28ed-4a49-b0a1-d894796c4b63"&gt;3336&lt;/key&gt;&lt;/foreign-keys&gt;&lt;ref-type name="Journal Article"&gt;17&lt;/ref-type&gt;&lt;contributors&gt;&lt;authors&gt;&lt;author&gt;Winsor, L.&lt;/author&gt;&lt;/authors&gt;&lt;/contributors&gt;&lt;titles&gt;&lt;title&gt;&lt;style face="normal" font="default" size="100%"&gt;A revision of the cosmopolitan land planarian &lt;/style&gt;&lt;style face="italic" font="default" size="100%"&gt;Bipalium kewense&lt;/style&gt;&lt;style face="normal" font="default" size="100%"&gt; Moseley, 1878 (Turbellaria, Tricladida - Terricola)&lt;/style&gt;&lt;/title&gt;&lt;secondary-title&gt;Zoological Journal of the Linnean Society&lt;/secondary-title&gt;&lt;alt-title&gt;Zool. J. Linn. Soc-Lond.&lt;/alt-title&gt;&lt;/titles&gt;&lt;periodical&gt;&lt;full-title&gt;Zoological Journal of the Linnean Society&lt;/full-title&gt;&lt;/periodical&gt;&lt;pages&gt;61-100&lt;/pages&gt;&lt;volume&gt;79&lt;/volume&gt;&lt;number&gt;1&lt;/number&gt;&lt;dates&gt;&lt;year&gt;1983&lt;/year&gt;&lt;/dates&gt;&lt;accession-num&gt;ISI:A1983RJ40100002&lt;/accession-num&gt;&lt;urls&gt;&lt;related-urls&gt;&lt;url&gt;&lt;style face="underline" font="default" size="100%"&gt;&amp;lt;Go to ISI&amp;gt;://A1983RJ40100002&lt;/style&gt;&lt;/url&gt;&lt;/related-urls&gt;&lt;/urls&gt;&lt;electronic-resource-num&gt;10.1111/j.1096-3642.1983.tb01161.x&lt;/electronic-resource-num&gt;&lt;/record&gt;&lt;/Cite&gt;&lt;/EndNote&gt;</w:instrText>
      </w:r>
      <w:r w:rsidR="007B7FAE" w:rsidRPr="00BB456E">
        <w:rPr>
          <w:rFonts w:ascii="Times New Roman" w:hAnsi="Times New Roman"/>
          <w:lang w:val="en-GB"/>
        </w:rPr>
        <w:fldChar w:fldCharType="separate"/>
      </w:r>
      <w:r w:rsidR="007B7FAE" w:rsidRPr="00BB456E">
        <w:rPr>
          <w:rFonts w:ascii="Times New Roman" w:hAnsi="Times New Roman"/>
          <w:noProof/>
          <w:lang w:val="en-GB"/>
        </w:rPr>
        <w:t>(Winsor, 1983)</w:t>
      </w:r>
      <w:r w:rsidR="007B7FAE" w:rsidRPr="00BB456E">
        <w:rPr>
          <w:rFonts w:ascii="Times New Roman" w:hAnsi="Times New Roman"/>
          <w:lang w:val="en-GB"/>
        </w:rPr>
        <w:fldChar w:fldCharType="end"/>
      </w:r>
      <w:r w:rsidR="007B7FAE" w:rsidRPr="00BB456E">
        <w:rPr>
          <w:rFonts w:ascii="Times New Roman" w:hAnsi="Times New Roman"/>
          <w:lang w:val="en-GB"/>
        </w:rPr>
        <w:t xml:space="preserve">. However, most of these introductions happened in the past when biosecurity </w:t>
      </w:r>
      <w:r w:rsidR="006279D9">
        <w:rPr>
          <w:rFonts w:ascii="Times New Roman" w:hAnsi="Times New Roman"/>
          <w:lang w:val="en-GB"/>
        </w:rPr>
        <w:t xml:space="preserve">and quarantine </w:t>
      </w:r>
      <w:r w:rsidR="007B7FAE" w:rsidRPr="00BB456E">
        <w:rPr>
          <w:rFonts w:ascii="Times New Roman" w:hAnsi="Times New Roman"/>
          <w:lang w:val="en-GB"/>
        </w:rPr>
        <w:t xml:space="preserve">protocols were less stringent. </w:t>
      </w:r>
    </w:p>
    <w:p w14:paraId="6C687BDF" w14:textId="2F800BAE" w:rsidR="00F002C3" w:rsidRPr="00BB456E" w:rsidRDefault="007B7FAE" w:rsidP="00506D0C">
      <w:pPr>
        <w:spacing w:after="120" w:line="240" w:lineRule="auto"/>
        <w:jc w:val="both"/>
        <w:rPr>
          <w:rFonts w:ascii="Times New Roman" w:hAnsi="Times New Roman"/>
          <w:lang w:val="en-GB"/>
        </w:rPr>
      </w:pPr>
      <w:r w:rsidRPr="00BB456E">
        <w:rPr>
          <w:rFonts w:ascii="Times New Roman" w:hAnsi="Times New Roman"/>
          <w:lang w:val="en-GB"/>
        </w:rPr>
        <w:t>The mechanism of contamination of botanical specim</w:t>
      </w:r>
      <w:r w:rsidR="00CC178B" w:rsidRPr="00BB456E">
        <w:rPr>
          <w:rFonts w:ascii="Times New Roman" w:hAnsi="Times New Roman"/>
          <w:lang w:val="en-GB"/>
        </w:rPr>
        <w:t>en</w:t>
      </w:r>
      <w:r w:rsidRPr="00BB456E">
        <w:rPr>
          <w:rFonts w:ascii="Times New Roman" w:hAnsi="Times New Roman"/>
          <w:lang w:val="en-GB"/>
        </w:rPr>
        <w:t xml:space="preserve"> plants </w:t>
      </w:r>
      <w:r w:rsidR="00CC178B" w:rsidRPr="00BB456E">
        <w:rPr>
          <w:rFonts w:ascii="Times New Roman" w:hAnsi="Times New Roman"/>
          <w:lang w:val="en-GB"/>
        </w:rPr>
        <w:t xml:space="preserve">and propagule pressure </w:t>
      </w:r>
      <w:r w:rsidRPr="00BB456E">
        <w:rPr>
          <w:rFonts w:ascii="Times New Roman" w:hAnsi="Times New Roman"/>
          <w:lang w:val="en-GB"/>
        </w:rPr>
        <w:t>is similar to that of nursery plants (above</w:t>
      </w:r>
      <w:r w:rsidR="002A15BA" w:rsidRPr="00BB456E">
        <w:rPr>
          <w:rFonts w:ascii="Times New Roman" w:hAnsi="Times New Roman"/>
          <w:lang w:val="en-GB"/>
        </w:rPr>
        <w:t xml:space="preserve"> 1.3a</w:t>
      </w:r>
      <w:r w:rsidRPr="00BB456E">
        <w:rPr>
          <w:rFonts w:ascii="Times New Roman" w:hAnsi="Times New Roman"/>
          <w:lang w:val="en-GB"/>
        </w:rPr>
        <w:t xml:space="preserve">). </w:t>
      </w:r>
      <w:r w:rsidR="00CC178B" w:rsidRPr="00BB456E">
        <w:rPr>
          <w:rFonts w:ascii="Times New Roman" w:hAnsi="Times New Roman"/>
          <w:lang w:val="en-GB"/>
        </w:rPr>
        <w:t xml:space="preserve">The main difference is that botanic gardens may seek more exotic plants collected from the wild, which may increase the likelihood of contamination </w:t>
      </w:r>
      <w:r w:rsidR="00F002C3" w:rsidRPr="00BB456E">
        <w:rPr>
          <w:rFonts w:ascii="Times New Roman" w:hAnsi="Times New Roman"/>
          <w:lang w:val="en-GB"/>
        </w:rPr>
        <w:t xml:space="preserve">with flatworms </w:t>
      </w:r>
      <w:r w:rsidR="00CC178B" w:rsidRPr="00BB456E">
        <w:rPr>
          <w:rFonts w:ascii="Times New Roman" w:hAnsi="Times New Roman"/>
          <w:lang w:val="en-GB"/>
        </w:rPr>
        <w:t xml:space="preserve">compared to reared plants. On the other hand, the </w:t>
      </w:r>
      <w:r w:rsidR="00F002C3" w:rsidRPr="00BB456E">
        <w:rPr>
          <w:rFonts w:ascii="Times New Roman" w:hAnsi="Times New Roman"/>
          <w:lang w:val="en-GB"/>
        </w:rPr>
        <w:t>quantities</w:t>
      </w:r>
      <w:r w:rsidR="00CC178B" w:rsidRPr="00BB456E">
        <w:rPr>
          <w:rFonts w:ascii="Times New Roman" w:hAnsi="Times New Roman"/>
          <w:lang w:val="en-GB"/>
        </w:rPr>
        <w:t xml:space="preserve"> imported will be smaller and awareness of biosecurity </w:t>
      </w:r>
      <w:r w:rsidR="00BB7D8C">
        <w:rPr>
          <w:rFonts w:ascii="Times New Roman" w:hAnsi="Times New Roman"/>
          <w:lang w:val="en-GB"/>
        </w:rPr>
        <w:t>risk and mitigation procedures</w:t>
      </w:r>
      <w:r w:rsidR="00BB7D8C" w:rsidRPr="00BB456E">
        <w:rPr>
          <w:rFonts w:ascii="Times New Roman" w:hAnsi="Times New Roman"/>
          <w:lang w:val="en-GB"/>
        </w:rPr>
        <w:t xml:space="preserve"> </w:t>
      </w:r>
      <w:r w:rsidR="00CC178B" w:rsidRPr="00BB456E">
        <w:rPr>
          <w:rFonts w:ascii="Times New Roman" w:hAnsi="Times New Roman"/>
          <w:lang w:val="en-GB"/>
        </w:rPr>
        <w:t xml:space="preserve">are likely to be greater in botanic gardens. </w:t>
      </w:r>
      <w:r w:rsidR="00F002C3" w:rsidRPr="00BB456E">
        <w:rPr>
          <w:rFonts w:ascii="Times New Roman" w:hAnsi="Times New Roman"/>
          <w:lang w:val="en-GB"/>
        </w:rPr>
        <w:t xml:space="preserve">In addition, in temperate countries at least, exotic plants collected from the tropics will probably be kept in hothouses as per the case of </w:t>
      </w:r>
      <w:r w:rsidR="00F002C3" w:rsidRPr="00BB456E">
        <w:rPr>
          <w:rFonts w:ascii="Times New Roman" w:hAnsi="Times New Roman"/>
          <w:i/>
          <w:lang w:val="en-GB"/>
        </w:rPr>
        <w:t xml:space="preserve">P. </w:t>
      </w:r>
      <w:proofErr w:type="spellStart"/>
      <w:r w:rsidR="00F002C3" w:rsidRPr="00BB456E">
        <w:rPr>
          <w:rFonts w:ascii="Times New Roman" w:hAnsi="Times New Roman"/>
          <w:i/>
          <w:lang w:val="en-GB"/>
        </w:rPr>
        <w:t>manokwari</w:t>
      </w:r>
      <w:proofErr w:type="spellEnd"/>
      <w:r w:rsidR="00F002C3" w:rsidRPr="00BB456E">
        <w:rPr>
          <w:rFonts w:ascii="Times New Roman" w:hAnsi="Times New Roman"/>
          <w:lang w:val="en-GB"/>
        </w:rPr>
        <w:t xml:space="preserve"> in Normandy. Such arrangements are likely to limit the flatworm’s entry into the wider environment.</w:t>
      </w:r>
      <w:r w:rsidR="005D016B">
        <w:rPr>
          <w:rFonts w:ascii="Times New Roman" w:hAnsi="Times New Roman"/>
          <w:lang w:val="en-GB"/>
        </w:rPr>
        <w:t xml:space="preserve"> Estimates of the propagule pressure along this pathway are problematic due to the diverse nature of pathway. Botanic gardens are represented by Botanic Gardens Conservation International (BGCI; www.bgci.org) which was established in 1987 and represents more than 600 </w:t>
      </w:r>
      <w:r w:rsidR="005D016B">
        <w:rPr>
          <w:rFonts w:ascii="Times New Roman" w:hAnsi="Times New Roman"/>
          <w:lang w:val="en-GB"/>
        </w:rPr>
        <w:lastRenderedPageBreak/>
        <w:t xml:space="preserve">institutes in over 100 countries. BGCI have a database of living plant, seed and tissue collections maintained by botanic gardens. Targeted analyses of additions to the BGCI database could give an indication of the extent of importation and movement of plants from </w:t>
      </w:r>
      <w:r w:rsidR="005D016B" w:rsidRPr="0004454D">
        <w:rPr>
          <w:rFonts w:ascii="Times New Roman" w:hAnsi="Times New Roman"/>
          <w:i/>
          <w:iCs/>
          <w:lang w:val="en-GB"/>
        </w:rPr>
        <w:t xml:space="preserve">P. </w:t>
      </w:r>
      <w:proofErr w:type="spellStart"/>
      <w:r w:rsidR="005D016B" w:rsidRPr="0004454D">
        <w:rPr>
          <w:rFonts w:ascii="Times New Roman" w:hAnsi="Times New Roman"/>
          <w:i/>
          <w:iCs/>
          <w:lang w:val="en-GB"/>
        </w:rPr>
        <w:t>manokwari</w:t>
      </w:r>
      <w:proofErr w:type="spellEnd"/>
      <w:r w:rsidR="005D016B">
        <w:rPr>
          <w:rFonts w:ascii="Times New Roman" w:hAnsi="Times New Roman"/>
          <w:lang w:val="en-GB"/>
        </w:rPr>
        <w:t>-invaded regions.</w:t>
      </w:r>
    </w:p>
    <w:p w14:paraId="6089B151" w14:textId="77777777" w:rsidR="00F002C3" w:rsidRPr="00BB456E" w:rsidRDefault="00F002C3" w:rsidP="00506D0C">
      <w:pPr>
        <w:spacing w:after="120" w:line="240" w:lineRule="auto"/>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002C3" w:rsidRPr="002F6FC2" w14:paraId="2F8CB5D2" w14:textId="77777777" w:rsidTr="00E114AB">
        <w:tc>
          <w:tcPr>
            <w:tcW w:w="9062" w:type="dxa"/>
            <w:shd w:val="clear" w:color="auto" w:fill="auto"/>
          </w:tcPr>
          <w:p w14:paraId="1D64653E" w14:textId="4F7A1C71" w:rsidR="00F002C3" w:rsidRPr="00D21812" w:rsidRDefault="00F002C3" w:rsidP="008B28BB">
            <w:pPr>
              <w:snapToGrid w:val="0"/>
              <w:spacing w:after="120"/>
              <w:rPr>
                <w:rFonts w:ascii="Times New Roman" w:hAnsi="Times New Roman"/>
                <w:lang w:val="en-GB"/>
              </w:rPr>
            </w:pPr>
            <w:r w:rsidRPr="00D21812">
              <w:rPr>
                <w:rFonts w:ascii="Times New Roman" w:hAnsi="Times New Roman"/>
                <w:b/>
                <w:lang w:val="en-GB"/>
              </w:rPr>
              <w:t xml:space="preserve">Qu. 1.4b. How likely is the organism to survive, reproduce, or increase during transport and storage along the pathway (excluding management practices that would kill the organism)? </w:t>
            </w:r>
          </w:p>
        </w:tc>
      </w:tr>
    </w:tbl>
    <w:p w14:paraId="4427F8E7" w14:textId="77777777" w:rsidR="00F002C3" w:rsidRPr="00BB456E" w:rsidRDefault="00F002C3" w:rsidP="00F002C3">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002C3" w:rsidRPr="00BB456E" w14:paraId="4D844D13" w14:textId="77777777" w:rsidTr="00E114AB">
        <w:tc>
          <w:tcPr>
            <w:tcW w:w="1536" w:type="dxa"/>
            <w:shd w:val="clear" w:color="auto" w:fill="auto"/>
          </w:tcPr>
          <w:p w14:paraId="4C8497EC" w14:textId="77777777" w:rsidR="00F002C3" w:rsidRPr="00BB456E" w:rsidRDefault="00F002C3" w:rsidP="00E114AB">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15C5290E" w14:textId="77777777" w:rsidR="00F002C3" w:rsidRPr="00BB456E" w:rsidRDefault="00F002C3" w:rsidP="00E114AB">
            <w:pPr>
              <w:spacing w:after="0"/>
              <w:rPr>
                <w:rFonts w:ascii="Times New Roman" w:hAnsi="Times New Roman"/>
                <w:lang w:val="en-GB"/>
              </w:rPr>
            </w:pPr>
            <w:r w:rsidRPr="00BB456E">
              <w:rPr>
                <w:rFonts w:ascii="Times New Roman" w:hAnsi="Times New Roman"/>
                <w:lang w:val="en-GB"/>
              </w:rPr>
              <w:t>very unlikely</w:t>
            </w:r>
          </w:p>
          <w:p w14:paraId="47C4BC47" w14:textId="77777777" w:rsidR="00F002C3" w:rsidRPr="00BB456E" w:rsidRDefault="00F002C3" w:rsidP="00E114AB">
            <w:pPr>
              <w:spacing w:after="0"/>
              <w:rPr>
                <w:rFonts w:ascii="Times New Roman" w:hAnsi="Times New Roman"/>
                <w:lang w:val="en-GB"/>
              </w:rPr>
            </w:pPr>
            <w:r w:rsidRPr="00BB456E">
              <w:rPr>
                <w:rFonts w:ascii="Times New Roman" w:hAnsi="Times New Roman"/>
                <w:lang w:val="en-GB"/>
              </w:rPr>
              <w:t>unlikely</w:t>
            </w:r>
          </w:p>
          <w:p w14:paraId="6177C07D" w14:textId="77777777" w:rsidR="00F002C3" w:rsidRPr="00BB456E" w:rsidRDefault="00F002C3" w:rsidP="00E114AB">
            <w:pPr>
              <w:spacing w:after="0"/>
              <w:rPr>
                <w:rFonts w:ascii="Times New Roman" w:hAnsi="Times New Roman"/>
                <w:lang w:val="en-GB"/>
              </w:rPr>
            </w:pPr>
            <w:r w:rsidRPr="00BB456E">
              <w:rPr>
                <w:rFonts w:ascii="Times New Roman" w:hAnsi="Times New Roman"/>
                <w:lang w:val="en-GB"/>
              </w:rPr>
              <w:t>moderately likely</w:t>
            </w:r>
          </w:p>
          <w:p w14:paraId="4A206D4D" w14:textId="77777777" w:rsidR="00F002C3" w:rsidRPr="00BB456E" w:rsidRDefault="00F002C3" w:rsidP="00E114AB">
            <w:pPr>
              <w:spacing w:after="0"/>
              <w:rPr>
                <w:rFonts w:ascii="Times New Roman" w:hAnsi="Times New Roman"/>
                <w:b/>
                <w:lang w:val="en-GB"/>
              </w:rPr>
            </w:pPr>
            <w:r w:rsidRPr="00BB456E">
              <w:rPr>
                <w:rFonts w:ascii="Times New Roman" w:hAnsi="Times New Roman"/>
                <w:b/>
                <w:lang w:val="en-GB"/>
              </w:rPr>
              <w:t>likely</w:t>
            </w:r>
          </w:p>
          <w:p w14:paraId="590E0068" w14:textId="77777777" w:rsidR="00F002C3" w:rsidRPr="00BB456E" w:rsidRDefault="00F002C3" w:rsidP="00E114AB">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09328308" w14:textId="77777777" w:rsidR="00F002C3" w:rsidRPr="00BB456E" w:rsidRDefault="00F002C3" w:rsidP="00E114AB">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1D976EF" w14:textId="2DECE09A" w:rsidR="00F002C3" w:rsidRPr="00BB456E" w:rsidRDefault="00F913CD" w:rsidP="00E114AB">
            <w:pPr>
              <w:spacing w:after="0"/>
              <w:rPr>
                <w:rFonts w:ascii="Times New Roman" w:hAnsi="Times New Roman"/>
                <w:b/>
                <w:lang w:val="en-GB"/>
              </w:rPr>
            </w:pPr>
            <w:r>
              <w:rPr>
                <w:rFonts w:ascii="Times New Roman" w:hAnsi="Times New Roman"/>
                <w:b/>
                <w:lang w:val="en-GB"/>
              </w:rPr>
              <w:t>l</w:t>
            </w:r>
            <w:r w:rsidR="00F002C3" w:rsidRPr="00BB456E">
              <w:rPr>
                <w:rFonts w:ascii="Times New Roman" w:hAnsi="Times New Roman"/>
                <w:b/>
                <w:lang w:val="en-GB"/>
              </w:rPr>
              <w:t>ow</w:t>
            </w:r>
          </w:p>
          <w:p w14:paraId="3EB4B565" w14:textId="77777777" w:rsidR="00F002C3" w:rsidRPr="00BB456E" w:rsidRDefault="00F002C3" w:rsidP="00E114AB">
            <w:pPr>
              <w:spacing w:after="0"/>
              <w:rPr>
                <w:rFonts w:ascii="Times New Roman" w:hAnsi="Times New Roman"/>
                <w:lang w:val="en-GB"/>
              </w:rPr>
            </w:pPr>
            <w:r w:rsidRPr="00BB456E">
              <w:rPr>
                <w:rFonts w:ascii="Times New Roman" w:hAnsi="Times New Roman"/>
                <w:lang w:val="en-GB"/>
              </w:rPr>
              <w:t>medium</w:t>
            </w:r>
          </w:p>
          <w:p w14:paraId="359FC639" w14:textId="77777777" w:rsidR="00F002C3" w:rsidRPr="00BB456E" w:rsidRDefault="00F002C3" w:rsidP="00E114AB">
            <w:pPr>
              <w:snapToGrid w:val="0"/>
              <w:spacing w:after="0"/>
              <w:rPr>
                <w:rFonts w:ascii="Times New Roman" w:hAnsi="Times New Roman"/>
                <w:b/>
                <w:lang w:val="en-GB"/>
              </w:rPr>
            </w:pPr>
            <w:r w:rsidRPr="00BB456E">
              <w:rPr>
                <w:rFonts w:ascii="Times New Roman" w:hAnsi="Times New Roman"/>
                <w:lang w:val="en-GB"/>
              </w:rPr>
              <w:t>high</w:t>
            </w:r>
          </w:p>
        </w:tc>
      </w:tr>
    </w:tbl>
    <w:p w14:paraId="678DBFF8" w14:textId="77777777" w:rsidR="00F002C3" w:rsidRPr="00BB456E" w:rsidRDefault="00F002C3" w:rsidP="00506D0C">
      <w:pPr>
        <w:snapToGrid w:val="0"/>
        <w:spacing w:after="120"/>
        <w:rPr>
          <w:rFonts w:ascii="Times New Roman" w:hAnsi="Times New Roman"/>
          <w:lang w:val="en-GB"/>
        </w:rPr>
      </w:pPr>
    </w:p>
    <w:p w14:paraId="1AA20CB8" w14:textId="77777777" w:rsidR="00F002C3" w:rsidRPr="00BB456E" w:rsidRDefault="00F002C3" w:rsidP="00506D0C">
      <w:pPr>
        <w:spacing w:after="120" w:line="240" w:lineRule="auto"/>
        <w:jc w:val="both"/>
        <w:rPr>
          <w:rFonts w:ascii="Times New Roman" w:hAnsi="Times New Roman"/>
          <w:lang w:val="en-GB"/>
        </w:rPr>
      </w:pPr>
      <w:r w:rsidRPr="00BB456E">
        <w:rPr>
          <w:rFonts w:ascii="Times New Roman" w:hAnsi="Times New Roman"/>
          <w:lang w:val="en-GB"/>
        </w:rPr>
        <w:t xml:space="preserve">Response: </w:t>
      </w:r>
    </w:p>
    <w:p w14:paraId="06972B4B" w14:textId="22A28E2A" w:rsidR="00060950" w:rsidRPr="00DF1A13" w:rsidRDefault="00FF6DFF" w:rsidP="00506D0C">
      <w:pPr>
        <w:spacing w:after="120" w:line="240" w:lineRule="auto"/>
        <w:jc w:val="both"/>
        <w:rPr>
          <w:rFonts w:ascii="Times New Roman" w:hAnsi="Times New Roman"/>
          <w:lang w:val="en-GB"/>
        </w:rPr>
      </w:pPr>
      <w:r w:rsidRPr="00BB456E">
        <w:rPr>
          <w:rFonts w:ascii="Times New Roman" w:hAnsi="Times New Roman"/>
          <w:lang w:val="en-GB"/>
        </w:rPr>
        <w:t xml:space="preserve">As </w:t>
      </w:r>
      <w:r w:rsidR="00AE263D" w:rsidRPr="00BB456E">
        <w:rPr>
          <w:rFonts w:ascii="Times New Roman" w:hAnsi="Times New Roman"/>
          <w:lang w:val="en-GB"/>
        </w:rPr>
        <w:t>with</w:t>
      </w:r>
      <w:r w:rsidRPr="00BB456E">
        <w:rPr>
          <w:rFonts w:ascii="Times New Roman" w:hAnsi="Times New Roman"/>
          <w:lang w:val="en-GB"/>
        </w:rPr>
        <w:t xml:space="preserve"> the nursery plant pathway </w:t>
      </w:r>
      <w:r w:rsidR="007153D3" w:rsidRPr="00BB456E">
        <w:rPr>
          <w:rFonts w:ascii="Times New Roman" w:hAnsi="Times New Roman"/>
          <w:lang w:val="en-GB"/>
        </w:rPr>
        <w:t>(above, 1.4</w:t>
      </w:r>
      <w:r w:rsidRPr="00BB456E">
        <w:rPr>
          <w:rFonts w:ascii="Times New Roman" w:hAnsi="Times New Roman"/>
          <w:lang w:val="en-GB"/>
        </w:rPr>
        <w:t xml:space="preserve">a),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likely to survive well in transported exotic plants</w:t>
      </w:r>
      <w:r w:rsidR="000844BF">
        <w:rPr>
          <w:rFonts w:ascii="Times New Roman" w:hAnsi="Times New Roman"/>
          <w:lang w:val="en-GB"/>
        </w:rPr>
        <w:t>, assuming that the conditions necessary for the plants’ survival matches that of the flatworms</w:t>
      </w:r>
      <w:r w:rsidRPr="00BB456E">
        <w:rPr>
          <w:rFonts w:ascii="Times New Roman" w:hAnsi="Times New Roman"/>
          <w:lang w:val="en-GB"/>
        </w:rPr>
        <w:t xml:space="preserve">. </w:t>
      </w:r>
      <w:r w:rsidR="00AE263D"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AuthorYear="1"&gt;&lt;Author&gt;Winsor&lt;/Author&gt;&lt;Year&gt;2004&lt;/Year&gt;&lt;RecNum&gt;2122&lt;/RecNum&gt;&lt;DisplayText&gt;Winsor&lt;style face="italic"&gt; et al.&lt;/style&gt; (2004)&lt;/DisplayText&gt;&lt;record&gt;&lt;rec-number&gt;2122&lt;/rec-number&gt;&lt;foreign-keys&gt;&lt;key app="EN" db-id="0rzd9vvw20fpwcezxth5rrsuefxradxptezr" timestamp="1586184295" guid="4d3a3c54-9d39-45ff-a278-93c1be597128"&gt;2122&lt;/key&gt;&lt;/foreign-keys&gt;&lt;ref-type name="Book Section"&gt;5&lt;/ref-type&gt;&lt;contributors&gt;&lt;authors&gt;&lt;author&gt;Winsor, Leigh&lt;/author&gt;&lt;author&gt;Johns, Peter M&lt;/author&gt;&lt;author&gt;Barker, Gary M&lt;/author&gt;&lt;/authors&gt;&lt;secondary-authors&gt;&lt;author&gt;Barker, G.M.&lt;/author&gt;&lt;/secondary-authors&gt;&lt;/contributors&gt;&lt;titles&gt;&lt;title&gt;Terrestrial planarians (Platyhelminthes: Tricladida: Terricola) predaceous on terrestrial gastropods&lt;/title&gt;&lt;secondary-title&gt;Natural Enemies of Terrestrial Molluscs&lt;/secondary-title&gt;&lt;/titles&gt;&lt;pages&gt;227-278&lt;/pages&gt;&lt;dates&gt;&lt;year&gt;2004&lt;/year&gt;&lt;/dates&gt;&lt;pub-location&gt;London&lt;/pub-location&gt;&lt;publisher&gt;CAB International&lt;/publisher&gt;&lt;urls&gt;&lt;/urls&gt;&lt;/record&gt;&lt;/Cite&gt;&lt;/EndNote&gt;</w:instrText>
      </w:r>
      <w:r w:rsidR="00AE263D" w:rsidRPr="00BB456E">
        <w:rPr>
          <w:rFonts w:ascii="Times New Roman" w:hAnsi="Times New Roman"/>
          <w:lang w:val="en-GB"/>
        </w:rPr>
        <w:fldChar w:fldCharType="separate"/>
      </w:r>
      <w:r w:rsidR="00AE263D" w:rsidRPr="00BB456E">
        <w:rPr>
          <w:rFonts w:ascii="Times New Roman" w:hAnsi="Times New Roman"/>
          <w:noProof/>
          <w:lang w:val="en-GB"/>
        </w:rPr>
        <w:t>Winsor</w:t>
      </w:r>
      <w:r w:rsidR="00AE263D" w:rsidRPr="00BB456E">
        <w:rPr>
          <w:rFonts w:ascii="Times New Roman" w:hAnsi="Times New Roman"/>
          <w:i/>
          <w:noProof/>
          <w:lang w:val="en-GB"/>
        </w:rPr>
        <w:t xml:space="preserve"> et al.</w:t>
      </w:r>
      <w:r w:rsidR="00AE263D" w:rsidRPr="00BB456E">
        <w:rPr>
          <w:rFonts w:ascii="Times New Roman" w:hAnsi="Times New Roman"/>
          <w:noProof/>
          <w:lang w:val="en-GB"/>
        </w:rPr>
        <w:t xml:space="preserve"> (2004)</w:t>
      </w:r>
      <w:r w:rsidR="00AE263D" w:rsidRPr="00BB456E">
        <w:rPr>
          <w:rFonts w:ascii="Times New Roman" w:hAnsi="Times New Roman"/>
          <w:lang w:val="en-GB"/>
        </w:rPr>
        <w:fldChar w:fldCharType="end"/>
      </w:r>
      <w:r w:rsidR="00AE263D" w:rsidRPr="00BB456E">
        <w:rPr>
          <w:rFonts w:ascii="Times New Roman" w:hAnsi="Times New Roman"/>
          <w:lang w:val="en-GB"/>
        </w:rPr>
        <w:t xml:space="preserve"> attributes the worldwide dispersal of terrestrial flatworms to the development </w:t>
      </w:r>
      <w:r w:rsidR="00060950" w:rsidRPr="00BB456E">
        <w:rPr>
          <w:rFonts w:ascii="Times New Roman" w:hAnsi="Times New Roman"/>
          <w:lang w:val="en-GB"/>
        </w:rPr>
        <w:t xml:space="preserve">in Victorian England </w:t>
      </w:r>
      <w:r w:rsidR="00AE263D" w:rsidRPr="00BB456E">
        <w:rPr>
          <w:rFonts w:ascii="Times New Roman" w:hAnsi="Times New Roman"/>
          <w:lang w:val="en-GB"/>
        </w:rPr>
        <w:t xml:space="preserve">of portable terrariums, known as </w:t>
      </w:r>
      <w:proofErr w:type="spellStart"/>
      <w:r w:rsidR="00AE263D" w:rsidRPr="00BB456E">
        <w:rPr>
          <w:rFonts w:ascii="Times New Roman" w:hAnsi="Times New Roman"/>
          <w:lang w:val="en-GB"/>
        </w:rPr>
        <w:t>Wardian</w:t>
      </w:r>
      <w:proofErr w:type="spellEnd"/>
      <w:r w:rsidR="00AE263D" w:rsidRPr="00BB456E">
        <w:rPr>
          <w:rFonts w:ascii="Times New Roman" w:hAnsi="Times New Roman"/>
          <w:lang w:val="en-GB"/>
        </w:rPr>
        <w:t xml:space="preserve"> cases after their inventor, for the transportation of </w:t>
      </w:r>
      <w:r w:rsidR="00060950" w:rsidRPr="00BB456E">
        <w:rPr>
          <w:rFonts w:ascii="Times New Roman" w:hAnsi="Times New Roman"/>
          <w:lang w:val="en-GB"/>
        </w:rPr>
        <w:t xml:space="preserve">living </w:t>
      </w:r>
      <w:r w:rsidR="00AE263D" w:rsidRPr="00BB456E">
        <w:rPr>
          <w:rFonts w:ascii="Times New Roman" w:hAnsi="Times New Roman"/>
          <w:lang w:val="en-GB"/>
        </w:rPr>
        <w:t>plants.</w:t>
      </w:r>
      <w:r w:rsidR="00DF1A13">
        <w:rPr>
          <w:rFonts w:ascii="Times New Roman" w:hAnsi="Times New Roman"/>
          <w:lang w:val="en-GB"/>
        </w:rPr>
        <w:t xml:space="preserve"> At the present time, it is un</w:t>
      </w:r>
      <w:r w:rsidR="00BE28AD">
        <w:rPr>
          <w:rFonts w:ascii="Times New Roman" w:hAnsi="Times New Roman"/>
          <w:lang w:val="en-GB"/>
        </w:rPr>
        <w:t>certain</w:t>
      </w:r>
      <w:r w:rsidR="00DF1A13">
        <w:rPr>
          <w:rFonts w:ascii="Times New Roman" w:hAnsi="Times New Roman"/>
          <w:lang w:val="en-GB"/>
        </w:rPr>
        <w:t xml:space="preserve"> in which plant shipment </w:t>
      </w:r>
      <w:r w:rsidR="00DF1A13" w:rsidRPr="00634283">
        <w:rPr>
          <w:rFonts w:ascii="Times New Roman" w:hAnsi="Times New Roman"/>
          <w:i/>
          <w:lang w:val="en-GB"/>
        </w:rPr>
        <w:t xml:space="preserve">P. </w:t>
      </w:r>
      <w:proofErr w:type="spellStart"/>
      <w:r w:rsidR="00DF1A13" w:rsidRPr="00634283">
        <w:rPr>
          <w:rFonts w:ascii="Times New Roman" w:hAnsi="Times New Roman"/>
          <w:i/>
          <w:lang w:val="en-GB"/>
        </w:rPr>
        <w:t>manokwari</w:t>
      </w:r>
      <w:proofErr w:type="spellEnd"/>
      <w:r w:rsidR="00DF1A13">
        <w:rPr>
          <w:rFonts w:ascii="Times New Roman" w:hAnsi="Times New Roman"/>
          <w:lang w:val="en-GB"/>
        </w:rPr>
        <w:t xml:space="preserve"> was transported </w:t>
      </w:r>
      <w:r w:rsidR="00BE28AD">
        <w:rPr>
          <w:rFonts w:ascii="Times New Roman" w:hAnsi="Times New Roman"/>
          <w:lang w:val="en-GB"/>
        </w:rPr>
        <w:t xml:space="preserve">to the botanic gardens </w:t>
      </w:r>
      <w:r w:rsidR="00AC60AD">
        <w:rPr>
          <w:rFonts w:ascii="Times New Roman" w:hAnsi="Times New Roman"/>
          <w:lang w:val="en-GB"/>
        </w:rPr>
        <w:t>in Caen, France, which is the first and only record of this flatworm in Europe. Without more details of the conditions of transport of contaminated material, it is difficult to go beyond generalisations</w:t>
      </w:r>
      <w:r w:rsidR="000844BF">
        <w:rPr>
          <w:rFonts w:ascii="Times New Roman" w:hAnsi="Times New Roman"/>
          <w:lang w:val="en-GB"/>
        </w:rPr>
        <w:t>, hence confidence is regarded as ‘low’.</w:t>
      </w:r>
    </w:p>
    <w:p w14:paraId="649419CE" w14:textId="77777777" w:rsidR="00060950" w:rsidRPr="00BB456E" w:rsidRDefault="00060950" w:rsidP="00506D0C">
      <w:pPr>
        <w:spacing w:after="120" w:line="240" w:lineRule="auto"/>
        <w:jc w:val="both"/>
        <w:rPr>
          <w:rFonts w:ascii="Times New Roman" w:hAnsi="Times New Roman"/>
          <w:lang w:val="en-GB"/>
        </w:rPr>
      </w:pPr>
    </w:p>
    <w:p w14:paraId="266E17F1" w14:textId="2B073B60" w:rsidR="00060950" w:rsidRPr="00D21812" w:rsidRDefault="00060950" w:rsidP="00506D0C">
      <w:pPr>
        <w:pBdr>
          <w:top w:val="single" w:sz="4" w:space="1" w:color="auto"/>
          <w:left w:val="single" w:sz="4" w:space="4" w:color="auto"/>
          <w:bottom w:val="single" w:sz="4" w:space="1" w:color="auto"/>
          <w:right w:val="single" w:sz="4" w:space="4" w:color="auto"/>
        </w:pBdr>
        <w:snapToGrid w:val="0"/>
        <w:spacing w:after="120"/>
        <w:jc w:val="both"/>
        <w:rPr>
          <w:rFonts w:ascii="Times New Roman" w:hAnsi="Times New Roman"/>
          <w:b/>
          <w:lang w:val="en-GB"/>
        </w:rPr>
      </w:pPr>
      <w:r w:rsidRPr="00D21812">
        <w:rPr>
          <w:rFonts w:ascii="Times New Roman" w:hAnsi="Times New Roman"/>
          <w:b/>
          <w:lang w:val="en-GB"/>
        </w:rPr>
        <w:t>Qu. 1.5b. How likely is the organism to survive existing management practices before and during transport and storage along the pathway?</w:t>
      </w:r>
    </w:p>
    <w:p w14:paraId="5A389CEA" w14:textId="77777777" w:rsidR="00060950" w:rsidRPr="00BB456E" w:rsidRDefault="00060950" w:rsidP="0019330D">
      <w:pPr>
        <w:spacing w:after="0" w:line="240" w:lineRule="auto"/>
        <w:jc w:val="both"/>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060950" w:rsidRPr="00BB456E" w14:paraId="5E7ED36C" w14:textId="77777777" w:rsidTr="00E114AB">
        <w:tc>
          <w:tcPr>
            <w:tcW w:w="1536" w:type="dxa"/>
            <w:shd w:val="clear" w:color="auto" w:fill="auto"/>
          </w:tcPr>
          <w:p w14:paraId="48E8B485" w14:textId="77777777" w:rsidR="00060950" w:rsidRPr="00BB456E" w:rsidRDefault="00060950" w:rsidP="00E114AB">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2262214B" w14:textId="77777777" w:rsidR="00060950" w:rsidRPr="00BB456E" w:rsidRDefault="00060950" w:rsidP="00E114AB">
            <w:pPr>
              <w:spacing w:after="0"/>
              <w:rPr>
                <w:rFonts w:ascii="Times New Roman" w:hAnsi="Times New Roman"/>
                <w:lang w:val="en-GB"/>
              </w:rPr>
            </w:pPr>
            <w:r w:rsidRPr="00BB456E">
              <w:rPr>
                <w:rFonts w:ascii="Times New Roman" w:hAnsi="Times New Roman"/>
                <w:lang w:val="en-GB"/>
              </w:rPr>
              <w:t>very unlikely</w:t>
            </w:r>
          </w:p>
          <w:p w14:paraId="29A3FEF5" w14:textId="77777777" w:rsidR="00060950" w:rsidRPr="00BB456E" w:rsidRDefault="00060950" w:rsidP="00E114AB">
            <w:pPr>
              <w:spacing w:after="0"/>
              <w:rPr>
                <w:rFonts w:ascii="Times New Roman" w:hAnsi="Times New Roman"/>
                <w:lang w:val="en-GB"/>
              </w:rPr>
            </w:pPr>
            <w:r w:rsidRPr="00BB456E">
              <w:rPr>
                <w:rFonts w:ascii="Times New Roman" w:hAnsi="Times New Roman"/>
                <w:lang w:val="en-GB"/>
              </w:rPr>
              <w:t>unlikely</w:t>
            </w:r>
          </w:p>
          <w:p w14:paraId="1378C623" w14:textId="77777777" w:rsidR="00060950" w:rsidRPr="00BB456E" w:rsidRDefault="00060950" w:rsidP="00E114AB">
            <w:pPr>
              <w:spacing w:after="0"/>
              <w:rPr>
                <w:rFonts w:ascii="Times New Roman" w:hAnsi="Times New Roman"/>
                <w:lang w:val="en-GB"/>
              </w:rPr>
            </w:pPr>
            <w:r w:rsidRPr="00BB456E">
              <w:rPr>
                <w:rFonts w:ascii="Times New Roman" w:hAnsi="Times New Roman"/>
                <w:lang w:val="en-GB"/>
              </w:rPr>
              <w:t>moderately likely</w:t>
            </w:r>
          </w:p>
          <w:p w14:paraId="1B55EAFC" w14:textId="77777777" w:rsidR="00060950" w:rsidRPr="00BB456E" w:rsidRDefault="00060950" w:rsidP="00E114AB">
            <w:pPr>
              <w:spacing w:after="0"/>
              <w:rPr>
                <w:rFonts w:ascii="Times New Roman" w:hAnsi="Times New Roman"/>
                <w:b/>
                <w:lang w:val="en-GB"/>
              </w:rPr>
            </w:pPr>
            <w:r w:rsidRPr="00BB456E">
              <w:rPr>
                <w:rFonts w:ascii="Times New Roman" w:hAnsi="Times New Roman"/>
                <w:b/>
                <w:lang w:val="en-GB"/>
              </w:rPr>
              <w:t>likely</w:t>
            </w:r>
          </w:p>
          <w:p w14:paraId="4A2476D9" w14:textId="77777777" w:rsidR="00060950" w:rsidRPr="00BB456E" w:rsidRDefault="00060950" w:rsidP="00E114AB">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73F05099" w14:textId="77777777" w:rsidR="00060950" w:rsidRPr="00BB456E" w:rsidRDefault="00060950" w:rsidP="00E114AB">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55101C1" w14:textId="77777777" w:rsidR="00060950" w:rsidRPr="00BB456E" w:rsidRDefault="00060950" w:rsidP="00E114AB">
            <w:pPr>
              <w:spacing w:after="0"/>
              <w:rPr>
                <w:rFonts w:ascii="Times New Roman" w:hAnsi="Times New Roman"/>
                <w:b/>
                <w:lang w:val="en-GB"/>
              </w:rPr>
            </w:pPr>
            <w:r w:rsidRPr="00BB456E">
              <w:rPr>
                <w:rFonts w:ascii="Times New Roman" w:hAnsi="Times New Roman"/>
                <w:b/>
                <w:lang w:val="en-GB"/>
              </w:rPr>
              <w:t>Low</w:t>
            </w:r>
          </w:p>
          <w:p w14:paraId="6FBD32D6" w14:textId="77777777" w:rsidR="00060950" w:rsidRPr="00BB456E" w:rsidRDefault="00060950" w:rsidP="00E114AB">
            <w:pPr>
              <w:spacing w:after="0"/>
              <w:rPr>
                <w:rFonts w:ascii="Times New Roman" w:hAnsi="Times New Roman"/>
                <w:lang w:val="en-GB"/>
              </w:rPr>
            </w:pPr>
            <w:r w:rsidRPr="00BB456E">
              <w:rPr>
                <w:rFonts w:ascii="Times New Roman" w:hAnsi="Times New Roman"/>
                <w:lang w:val="en-GB"/>
              </w:rPr>
              <w:t>medium</w:t>
            </w:r>
          </w:p>
          <w:p w14:paraId="485420E5" w14:textId="77777777" w:rsidR="00060950" w:rsidRPr="00BB456E" w:rsidRDefault="00060950" w:rsidP="00E114AB">
            <w:pPr>
              <w:snapToGrid w:val="0"/>
              <w:spacing w:after="0"/>
              <w:rPr>
                <w:rFonts w:ascii="Times New Roman" w:hAnsi="Times New Roman"/>
                <w:b/>
                <w:lang w:val="en-GB"/>
              </w:rPr>
            </w:pPr>
            <w:r w:rsidRPr="00BB456E">
              <w:rPr>
                <w:rFonts w:ascii="Times New Roman" w:hAnsi="Times New Roman"/>
                <w:lang w:val="en-GB"/>
              </w:rPr>
              <w:t>high</w:t>
            </w:r>
          </w:p>
        </w:tc>
      </w:tr>
    </w:tbl>
    <w:p w14:paraId="4281B518" w14:textId="77777777" w:rsidR="00060950" w:rsidRPr="00BB456E" w:rsidRDefault="00060950" w:rsidP="00506D0C">
      <w:pPr>
        <w:snapToGrid w:val="0"/>
        <w:spacing w:after="120"/>
        <w:rPr>
          <w:rFonts w:ascii="Times New Roman" w:hAnsi="Times New Roman"/>
          <w:lang w:val="en-GB"/>
        </w:rPr>
      </w:pPr>
    </w:p>
    <w:p w14:paraId="050D31EA" w14:textId="77777777" w:rsidR="00060950" w:rsidRPr="00BB456E" w:rsidRDefault="00060950" w:rsidP="00506D0C">
      <w:pPr>
        <w:snapToGrid w:val="0"/>
        <w:spacing w:after="120"/>
        <w:rPr>
          <w:rFonts w:ascii="Times New Roman" w:hAnsi="Times New Roman"/>
          <w:lang w:val="en-GB"/>
        </w:rPr>
      </w:pPr>
      <w:r w:rsidRPr="00BB456E">
        <w:rPr>
          <w:rFonts w:ascii="Times New Roman" w:hAnsi="Times New Roman"/>
          <w:lang w:val="en-GB"/>
        </w:rPr>
        <w:t xml:space="preserve">Response: </w:t>
      </w:r>
    </w:p>
    <w:p w14:paraId="0B312C65" w14:textId="633BF288" w:rsidR="00E114AB" w:rsidRPr="00BB456E" w:rsidRDefault="00060950" w:rsidP="00506D0C">
      <w:pPr>
        <w:spacing w:after="120" w:line="240" w:lineRule="auto"/>
        <w:jc w:val="both"/>
        <w:rPr>
          <w:rFonts w:ascii="Times New Roman" w:hAnsi="Times New Roman"/>
          <w:lang w:val="en-GB"/>
        </w:rPr>
      </w:pPr>
      <w:r w:rsidRPr="00BB456E">
        <w:rPr>
          <w:rFonts w:ascii="Times New Roman" w:hAnsi="Times New Roman"/>
          <w:lang w:val="en-GB"/>
        </w:rPr>
        <w:t xml:space="preserve">The </w:t>
      </w:r>
      <w:r w:rsidR="00E114AB" w:rsidRPr="00BB456E">
        <w:rPr>
          <w:rFonts w:ascii="Times New Roman" w:hAnsi="Times New Roman"/>
          <w:lang w:val="en-GB"/>
        </w:rPr>
        <w:t>response to this question is very similar to that for nursery plants (above, 1.5</w:t>
      </w:r>
      <w:r w:rsidR="007153D3" w:rsidRPr="00BB456E">
        <w:rPr>
          <w:rFonts w:ascii="Times New Roman" w:hAnsi="Times New Roman"/>
          <w:lang w:val="en-GB"/>
        </w:rPr>
        <w:t>a</w:t>
      </w:r>
      <w:r w:rsidR="00E114AB" w:rsidRPr="00BB456E">
        <w:rPr>
          <w:rFonts w:ascii="Times New Roman" w:hAnsi="Times New Roman"/>
          <w:lang w:val="en-GB"/>
        </w:rPr>
        <w:t xml:space="preserve">). There are no specific management measures widely implemented against </w:t>
      </w:r>
      <w:r w:rsidR="00E114AB" w:rsidRPr="00BB456E">
        <w:rPr>
          <w:rFonts w:ascii="Times New Roman" w:hAnsi="Times New Roman"/>
          <w:i/>
          <w:lang w:val="en-GB"/>
        </w:rPr>
        <w:t xml:space="preserve">P. </w:t>
      </w:r>
      <w:proofErr w:type="spellStart"/>
      <w:r w:rsidR="00E114AB" w:rsidRPr="00BB456E">
        <w:rPr>
          <w:rFonts w:ascii="Times New Roman" w:hAnsi="Times New Roman"/>
          <w:i/>
          <w:lang w:val="en-GB"/>
        </w:rPr>
        <w:t>manokwari</w:t>
      </w:r>
      <w:proofErr w:type="spellEnd"/>
      <w:r w:rsidR="00E114AB" w:rsidRPr="00BB456E">
        <w:rPr>
          <w:rFonts w:ascii="Times New Roman" w:hAnsi="Times New Roman"/>
          <w:lang w:val="en-GB"/>
        </w:rPr>
        <w:t>. It would be thought that high value or rare exotic plants on transit to botanic gardens would be subject to intense inspection and scrutiny for pests and diseases. However, flatworms sheltering in root balls can be difficult to detect without damaging the plant.</w:t>
      </w:r>
    </w:p>
    <w:p w14:paraId="00BDF0CA" w14:textId="77777777" w:rsidR="00E114AB" w:rsidRPr="00BB456E" w:rsidRDefault="00E114AB" w:rsidP="00506D0C">
      <w:pPr>
        <w:spacing w:after="120" w:line="240" w:lineRule="auto"/>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114AB" w:rsidRPr="002F6FC2" w14:paraId="394A58D6" w14:textId="77777777" w:rsidTr="00E114AB">
        <w:tc>
          <w:tcPr>
            <w:tcW w:w="9212" w:type="dxa"/>
            <w:shd w:val="clear" w:color="auto" w:fill="auto"/>
          </w:tcPr>
          <w:p w14:paraId="11CB24AA" w14:textId="5C64FCD4" w:rsidR="00E114AB" w:rsidRPr="00D21812" w:rsidRDefault="00E114AB" w:rsidP="008B28BB">
            <w:pPr>
              <w:snapToGrid w:val="0"/>
              <w:spacing w:after="120"/>
              <w:rPr>
                <w:rFonts w:ascii="Times New Roman" w:hAnsi="Times New Roman"/>
                <w:b/>
                <w:lang w:val="en-GB"/>
              </w:rPr>
            </w:pPr>
            <w:r w:rsidRPr="00D21812">
              <w:rPr>
                <w:rFonts w:ascii="Times New Roman" w:hAnsi="Times New Roman"/>
                <w:b/>
                <w:lang w:val="en-GB"/>
              </w:rPr>
              <w:t>Qu. 1.6b. How likely is the organism to be introduced into the risk assessment area or entry into the environment undetected?</w:t>
            </w:r>
          </w:p>
        </w:tc>
      </w:tr>
    </w:tbl>
    <w:p w14:paraId="743EEF3B" w14:textId="77777777" w:rsidR="00E114AB" w:rsidRPr="00BB456E" w:rsidRDefault="00E114AB" w:rsidP="00E114AB">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114AB" w:rsidRPr="00BB456E" w14:paraId="67A4485F" w14:textId="77777777" w:rsidTr="00E114AB">
        <w:tc>
          <w:tcPr>
            <w:tcW w:w="1536" w:type="dxa"/>
            <w:shd w:val="clear" w:color="auto" w:fill="auto"/>
          </w:tcPr>
          <w:p w14:paraId="2D6C98BB" w14:textId="77777777" w:rsidR="00E114AB" w:rsidRPr="00BB456E" w:rsidRDefault="00E114AB" w:rsidP="00E114AB">
            <w:pPr>
              <w:snapToGrid w:val="0"/>
              <w:spacing w:after="0"/>
              <w:rPr>
                <w:rFonts w:ascii="Times New Roman" w:hAnsi="Times New Roman"/>
                <w:b/>
                <w:lang w:val="en-GB"/>
              </w:rPr>
            </w:pPr>
            <w:r w:rsidRPr="00BB456E">
              <w:rPr>
                <w:rFonts w:ascii="Times New Roman" w:hAnsi="Times New Roman"/>
                <w:b/>
                <w:lang w:val="en-GB"/>
              </w:rPr>
              <w:lastRenderedPageBreak/>
              <w:t>RESPONSE</w:t>
            </w:r>
          </w:p>
        </w:tc>
        <w:tc>
          <w:tcPr>
            <w:tcW w:w="2410" w:type="dxa"/>
          </w:tcPr>
          <w:p w14:paraId="3A2BFFCC" w14:textId="77777777" w:rsidR="00E114AB" w:rsidRPr="00BB456E" w:rsidRDefault="00E114AB" w:rsidP="00E114AB">
            <w:pPr>
              <w:spacing w:after="0"/>
              <w:rPr>
                <w:rFonts w:ascii="Times New Roman" w:hAnsi="Times New Roman"/>
                <w:lang w:val="en-GB"/>
              </w:rPr>
            </w:pPr>
            <w:r w:rsidRPr="00BB456E">
              <w:rPr>
                <w:rFonts w:ascii="Times New Roman" w:hAnsi="Times New Roman"/>
                <w:lang w:val="en-GB"/>
              </w:rPr>
              <w:t>very unlikely</w:t>
            </w:r>
          </w:p>
          <w:p w14:paraId="450101FC" w14:textId="77777777" w:rsidR="00E114AB" w:rsidRPr="00BB456E" w:rsidRDefault="00E114AB" w:rsidP="00E114AB">
            <w:pPr>
              <w:spacing w:after="0"/>
              <w:rPr>
                <w:rFonts w:ascii="Times New Roman" w:hAnsi="Times New Roman"/>
                <w:lang w:val="en-GB"/>
              </w:rPr>
            </w:pPr>
            <w:r w:rsidRPr="00BB456E">
              <w:rPr>
                <w:rFonts w:ascii="Times New Roman" w:hAnsi="Times New Roman"/>
                <w:lang w:val="en-GB"/>
              </w:rPr>
              <w:t>unlikely</w:t>
            </w:r>
          </w:p>
          <w:p w14:paraId="52B60852" w14:textId="77777777" w:rsidR="00E114AB" w:rsidRPr="00BB456E" w:rsidRDefault="00E114AB" w:rsidP="00E114AB">
            <w:pPr>
              <w:spacing w:after="0"/>
              <w:rPr>
                <w:rFonts w:ascii="Times New Roman" w:hAnsi="Times New Roman"/>
                <w:lang w:val="en-GB"/>
              </w:rPr>
            </w:pPr>
            <w:r w:rsidRPr="00BB456E">
              <w:rPr>
                <w:rFonts w:ascii="Times New Roman" w:hAnsi="Times New Roman"/>
                <w:lang w:val="en-GB"/>
              </w:rPr>
              <w:t>moderately likely</w:t>
            </w:r>
          </w:p>
          <w:p w14:paraId="2C6A2195" w14:textId="77777777" w:rsidR="00E114AB" w:rsidRPr="00BB456E" w:rsidRDefault="00E114AB" w:rsidP="00E114AB">
            <w:pPr>
              <w:spacing w:after="0"/>
              <w:rPr>
                <w:rFonts w:ascii="Times New Roman" w:hAnsi="Times New Roman"/>
                <w:b/>
                <w:lang w:val="en-GB"/>
              </w:rPr>
            </w:pPr>
            <w:r w:rsidRPr="00BB456E">
              <w:rPr>
                <w:rFonts w:ascii="Times New Roman" w:hAnsi="Times New Roman"/>
                <w:b/>
                <w:lang w:val="en-GB"/>
              </w:rPr>
              <w:t>likely</w:t>
            </w:r>
          </w:p>
          <w:p w14:paraId="7E972B44" w14:textId="77777777" w:rsidR="00E114AB" w:rsidRPr="00BB456E" w:rsidRDefault="00E114AB" w:rsidP="00E114AB">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0863BD41" w14:textId="77777777" w:rsidR="00E114AB" w:rsidRPr="00BB456E" w:rsidRDefault="00E114AB" w:rsidP="00E114AB">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560094D" w14:textId="77777777" w:rsidR="00E114AB" w:rsidRPr="00BB456E" w:rsidRDefault="00E114AB" w:rsidP="00E114AB">
            <w:pPr>
              <w:spacing w:after="0"/>
              <w:rPr>
                <w:rFonts w:ascii="Times New Roman" w:hAnsi="Times New Roman"/>
                <w:lang w:val="en-GB"/>
              </w:rPr>
            </w:pPr>
            <w:r w:rsidRPr="00BB456E">
              <w:rPr>
                <w:rFonts w:ascii="Times New Roman" w:hAnsi="Times New Roman"/>
                <w:lang w:val="en-GB"/>
              </w:rPr>
              <w:t>Low</w:t>
            </w:r>
          </w:p>
          <w:p w14:paraId="0051D300" w14:textId="77777777" w:rsidR="00E114AB" w:rsidRPr="00BB456E" w:rsidRDefault="00E114AB" w:rsidP="00E114AB">
            <w:pPr>
              <w:spacing w:after="0"/>
              <w:rPr>
                <w:rFonts w:ascii="Times New Roman" w:hAnsi="Times New Roman"/>
                <w:b/>
                <w:lang w:val="en-GB"/>
              </w:rPr>
            </w:pPr>
            <w:r w:rsidRPr="00BB456E">
              <w:rPr>
                <w:rFonts w:ascii="Times New Roman" w:hAnsi="Times New Roman"/>
                <w:b/>
                <w:lang w:val="en-GB"/>
              </w:rPr>
              <w:t>medium</w:t>
            </w:r>
          </w:p>
          <w:p w14:paraId="5E185C92" w14:textId="77777777" w:rsidR="00E114AB" w:rsidRPr="00BB456E" w:rsidRDefault="00E114AB" w:rsidP="00E114AB">
            <w:pPr>
              <w:snapToGrid w:val="0"/>
              <w:spacing w:after="0"/>
              <w:rPr>
                <w:rFonts w:ascii="Times New Roman" w:hAnsi="Times New Roman"/>
                <w:b/>
                <w:lang w:val="en-GB"/>
              </w:rPr>
            </w:pPr>
            <w:r w:rsidRPr="00BB456E">
              <w:rPr>
                <w:rFonts w:ascii="Times New Roman" w:hAnsi="Times New Roman"/>
                <w:lang w:val="en-GB"/>
              </w:rPr>
              <w:t>high</w:t>
            </w:r>
          </w:p>
        </w:tc>
      </w:tr>
    </w:tbl>
    <w:p w14:paraId="29443BA4" w14:textId="77777777" w:rsidR="00E114AB" w:rsidRPr="00BB456E" w:rsidRDefault="00E114AB" w:rsidP="00506D0C">
      <w:pPr>
        <w:spacing w:after="120" w:line="240" w:lineRule="auto"/>
        <w:jc w:val="both"/>
        <w:rPr>
          <w:rFonts w:ascii="Times New Roman" w:hAnsi="Times New Roman"/>
          <w:lang w:val="en-GB"/>
        </w:rPr>
      </w:pPr>
    </w:p>
    <w:p w14:paraId="542DFFF8" w14:textId="77777777" w:rsidR="00CF77C7" w:rsidRPr="00BB456E" w:rsidRDefault="00E114AB" w:rsidP="00506D0C">
      <w:pPr>
        <w:spacing w:after="120" w:line="240" w:lineRule="auto"/>
        <w:jc w:val="both"/>
        <w:rPr>
          <w:rFonts w:ascii="Times New Roman" w:hAnsi="Times New Roman"/>
          <w:lang w:val="en-GB"/>
        </w:rPr>
      </w:pPr>
      <w:r w:rsidRPr="00BB456E">
        <w:rPr>
          <w:rFonts w:ascii="Times New Roman" w:hAnsi="Times New Roman"/>
          <w:lang w:val="en-GB"/>
        </w:rPr>
        <w:t>Response:</w:t>
      </w:r>
    </w:p>
    <w:p w14:paraId="2E96CB7A" w14:textId="457CE3CC" w:rsidR="00FF15D0" w:rsidRPr="00BB456E" w:rsidRDefault="00CF77C7" w:rsidP="00506D0C">
      <w:pPr>
        <w:spacing w:after="120" w:line="240" w:lineRule="auto"/>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shelter in soil surrounding root balls and are unlikely to be detected without destructive sampling </w:t>
      </w:r>
      <w:r w:rsidR="007153D3" w:rsidRPr="00BB456E">
        <w:rPr>
          <w:rFonts w:ascii="Times New Roman" w:hAnsi="Times New Roman"/>
          <w:lang w:val="en-GB"/>
        </w:rPr>
        <w:t>(please see response above, 1.6</w:t>
      </w:r>
      <w:r w:rsidRPr="00BB456E">
        <w:rPr>
          <w:rFonts w:ascii="Times New Roman" w:hAnsi="Times New Roman"/>
          <w:lang w:val="en-GB"/>
        </w:rPr>
        <w:t xml:space="preserve">a). For high value exotic plants it may be possible to wash the roots and re-pot, which would expose the flatworms. However, small individuals or egg capsules may still go undetected. </w:t>
      </w:r>
    </w:p>
    <w:p w14:paraId="3C036358" w14:textId="7117FCD8" w:rsidR="00CF77C7" w:rsidRPr="00BB456E" w:rsidRDefault="00FF15D0" w:rsidP="00506D0C">
      <w:pPr>
        <w:spacing w:after="120" w:line="240" w:lineRule="auto"/>
        <w:jc w:val="both"/>
        <w:rPr>
          <w:rFonts w:ascii="Times New Roman" w:hAnsi="Times New Roman"/>
          <w:lang w:val="en-GB"/>
        </w:rPr>
      </w:pPr>
      <w:r w:rsidRPr="00BB456E">
        <w:rPr>
          <w:rFonts w:ascii="Times New Roman" w:hAnsi="Times New Roman"/>
          <w:lang w:val="en-GB"/>
        </w:rPr>
        <w:t>As botanic gardens have dedicated botanists, gardeners and are open to the public, it could be argued that detection in the wider environment may be more likely than for nursery stock</w:t>
      </w:r>
      <w:r w:rsidR="00D0208A">
        <w:rPr>
          <w:rFonts w:ascii="Times New Roman" w:hAnsi="Times New Roman"/>
          <w:lang w:val="en-GB"/>
        </w:rPr>
        <w:t>, albeit as stated earlier (</w:t>
      </w:r>
      <w:r w:rsidR="00D0208A" w:rsidRPr="00D0208A">
        <w:rPr>
          <w:rFonts w:ascii="Times New Roman" w:hAnsi="Times New Roman"/>
          <w:lang w:val="en-GB"/>
        </w:rPr>
        <w:t>Qu. 1.3a</w:t>
      </w:r>
      <w:r w:rsidR="00D0208A">
        <w:rPr>
          <w:rFonts w:ascii="Times New Roman" w:hAnsi="Times New Roman"/>
          <w:lang w:val="en-GB"/>
        </w:rPr>
        <w:t>), unless local experts are available to identify and provide advice on non-indigenous flatworms, staff and gardeners may ignore findings and move on to other priorities</w:t>
      </w:r>
      <w:r w:rsidRPr="00BB456E">
        <w:rPr>
          <w:rFonts w:ascii="Times New Roman" w:hAnsi="Times New Roman"/>
          <w:lang w:val="en-GB"/>
        </w:rPr>
        <w:t xml:space="preserve"> </w:t>
      </w:r>
      <w:r w:rsidR="00D0208A">
        <w:rPr>
          <w:rFonts w:ascii="Times New Roman" w:hAnsi="Times New Roman"/>
          <w:lang w:val="en-GB"/>
        </w:rPr>
        <w:t>Furthermore</w:t>
      </w:r>
      <w:r w:rsidRPr="00BB456E">
        <w:rPr>
          <w:rFonts w:ascii="Times New Roman" w:hAnsi="Times New Roman"/>
          <w:lang w:val="en-GB"/>
        </w:rPr>
        <w:t>, many exotic plants are transferred to hothouses, often historic in nature, and once the plants are established they are not disturbed</w:t>
      </w:r>
      <w:r w:rsidR="00BB7D8C">
        <w:rPr>
          <w:rFonts w:ascii="Times New Roman" w:hAnsi="Times New Roman"/>
          <w:lang w:val="en-GB"/>
        </w:rPr>
        <w:t xml:space="preserve"> further</w:t>
      </w:r>
      <w:r w:rsidRPr="00BB456E">
        <w:rPr>
          <w:rFonts w:ascii="Times New Roman" w:hAnsi="Times New Roman"/>
          <w:lang w:val="en-GB"/>
        </w:rPr>
        <w:t>.</w:t>
      </w:r>
      <w:r w:rsidR="0050662A">
        <w:rPr>
          <w:rFonts w:ascii="Times New Roman" w:hAnsi="Times New Roman"/>
          <w:lang w:val="en-GB"/>
        </w:rPr>
        <w:t xml:space="preserve"> </w:t>
      </w:r>
    </w:p>
    <w:p w14:paraId="4CED746A" w14:textId="77777777" w:rsidR="00CF77C7" w:rsidRPr="00BB456E" w:rsidRDefault="00CF77C7" w:rsidP="00506D0C">
      <w:pPr>
        <w:spacing w:after="120" w:line="240" w:lineRule="auto"/>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F15D0" w:rsidRPr="002F6FC2" w14:paraId="2E2644FD" w14:textId="77777777" w:rsidTr="007E3C0A">
        <w:tc>
          <w:tcPr>
            <w:tcW w:w="9212" w:type="dxa"/>
            <w:shd w:val="clear" w:color="auto" w:fill="auto"/>
          </w:tcPr>
          <w:p w14:paraId="46DD2D79" w14:textId="50374FA7" w:rsidR="00FF15D0" w:rsidRPr="00BB456E" w:rsidRDefault="00FF15D0" w:rsidP="008B28BB">
            <w:pPr>
              <w:snapToGrid w:val="0"/>
              <w:spacing w:after="120"/>
              <w:rPr>
                <w:rFonts w:ascii="Times New Roman" w:hAnsi="Times New Roman"/>
                <w:b/>
                <w:lang w:val="en-GB"/>
              </w:rPr>
            </w:pPr>
            <w:r w:rsidRPr="00BB456E">
              <w:rPr>
                <w:rFonts w:ascii="Times New Roman" w:hAnsi="Times New Roman"/>
                <w:b/>
                <w:lang w:val="en-GB"/>
              </w:rPr>
              <w:t>Qu. 1.7</w:t>
            </w:r>
            <w:r w:rsidR="003F31BE" w:rsidRPr="00BB456E">
              <w:rPr>
                <w:rFonts w:ascii="Times New Roman" w:hAnsi="Times New Roman"/>
                <w:b/>
                <w:lang w:val="en-GB"/>
              </w:rPr>
              <w:t>b</w:t>
            </w:r>
            <w:r w:rsidRPr="00BB456E">
              <w:rPr>
                <w:rFonts w:ascii="Times New Roman" w:hAnsi="Times New Roman"/>
                <w:b/>
                <w:lang w:val="en-GB"/>
              </w:rPr>
              <w:t xml:space="preserve">. How isolated or widespread are possible points of introduction and/or entry into the environment in the risk assessment area? </w:t>
            </w:r>
          </w:p>
        </w:tc>
      </w:tr>
    </w:tbl>
    <w:p w14:paraId="0D316313" w14:textId="77777777" w:rsidR="00FF15D0" w:rsidRPr="00BB456E" w:rsidRDefault="00FF15D0" w:rsidP="00FF15D0">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FF15D0" w:rsidRPr="00BB456E" w14:paraId="7F866481" w14:textId="77777777" w:rsidTr="007E3C0A">
        <w:tc>
          <w:tcPr>
            <w:tcW w:w="1536" w:type="dxa"/>
            <w:shd w:val="clear" w:color="auto" w:fill="auto"/>
          </w:tcPr>
          <w:p w14:paraId="3AB2761E" w14:textId="77777777" w:rsidR="00FF15D0" w:rsidRPr="00BB456E" w:rsidRDefault="00FF15D0" w:rsidP="007E3C0A">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6B6A28CC" w14:textId="5E48898D" w:rsidR="00FF15D0" w:rsidRPr="00BB456E" w:rsidRDefault="003F31BE" w:rsidP="007E3C0A">
            <w:pPr>
              <w:spacing w:after="0"/>
              <w:rPr>
                <w:rFonts w:ascii="Times New Roman" w:hAnsi="Times New Roman"/>
                <w:lang w:val="en-GB"/>
              </w:rPr>
            </w:pPr>
            <w:r w:rsidRPr="00BB456E">
              <w:rPr>
                <w:rFonts w:ascii="Times New Roman" w:hAnsi="Times New Roman"/>
                <w:lang w:val="en-GB"/>
              </w:rPr>
              <w:t>I</w:t>
            </w:r>
            <w:r w:rsidR="00FF15D0" w:rsidRPr="00BB456E">
              <w:rPr>
                <w:rFonts w:ascii="Times New Roman" w:hAnsi="Times New Roman"/>
                <w:lang w:val="en-GB"/>
              </w:rPr>
              <w:t>solated</w:t>
            </w:r>
          </w:p>
          <w:p w14:paraId="62AC1A63" w14:textId="77777777" w:rsidR="00FF15D0" w:rsidRPr="00BB456E" w:rsidRDefault="00FF15D0" w:rsidP="007E3C0A">
            <w:pPr>
              <w:spacing w:after="0"/>
              <w:rPr>
                <w:rFonts w:ascii="Times New Roman" w:hAnsi="Times New Roman"/>
                <w:b/>
                <w:lang w:val="en-GB"/>
              </w:rPr>
            </w:pPr>
            <w:r w:rsidRPr="00BB456E">
              <w:rPr>
                <w:rFonts w:ascii="Times New Roman" w:hAnsi="Times New Roman"/>
                <w:b/>
                <w:lang w:val="en-GB"/>
              </w:rPr>
              <w:t>widespread</w:t>
            </w:r>
          </w:p>
          <w:p w14:paraId="7F7D209A" w14:textId="77777777" w:rsidR="00FF15D0" w:rsidRPr="00BB456E" w:rsidRDefault="00FF15D0" w:rsidP="007E3C0A">
            <w:pPr>
              <w:snapToGrid w:val="0"/>
              <w:spacing w:after="0"/>
              <w:rPr>
                <w:rFonts w:ascii="Times New Roman" w:hAnsi="Times New Roman"/>
                <w:b/>
                <w:lang w:val="en-GB"/>
              </w:rPr>
            </w:pPr>
            <w:r w:rsidRPr="00BB456E">
              <w:rPr>
                <w:rFonts w:ascii="Times New Roman" w:hAnsi="Times New Roman"/>
                <w:lang w:val="en-GB"/>
              </w:rPr>
              <w:t>ubiquitous</w:t>
            </w:r>
          </w:p>
        </w:tc>
        <w:tc>
          <w:tcPr>
            <w:tcW w:w="1843" w:type="dxa"/>
          </w:tcPr>
          <w:p w14:paraId="7E58AF93" w14:textId="77777777" w:rsidR="00FF15D0" w:rsidRPr="00BB456E" w:rsidRDefault="00FF15D0" w:rsidP="007E3C0A">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2B548F84" w14:textId="77777777" w:rsidR="00FF15D0" w:rsidRPr="00BB456E" w:rsidRDefault="00FF15D0" w:rsidP="007E3C0A">
            <w:pPr>
              <w:spacing w:after="0"/>
              <w:rPr>
                <w:rFonts w:ascii="Times New Roman" w:hAnsi="Times New Roman"/>
                <w:lang w:val="en-GB"/>
              </w:rPr>
            </w:pPr>
            <w:r w:rsidRPr="00BB456E">
              <w:rPr>
                <w:rFonts w:ascii="Times New Roman" w:hAnsi="Times New Roman"/>
                <w:lang w:val="en-GB"/>
              </w:rPr>
              <w:t>Low</w:t>
            </w:r>
          </w:p>
          <w:p w14:paraId="66129132" w14:textId="77777777" w:rsidR="00FF15D0" w:rsidRPr="00BB456E" w:rsidRDefault="00FF15D0" w:rsidP="007E3C0A">
            <w:pPr>
              <w:spacing w:after="0"/>
              <w:rPr>
                <w:rFonts w:ascii="Times New Roman" w:hAnsi="Times New Roman"/>
                <w:b/>
                <w:lang w:val="en-GB"/>
              </w:rPr>
            </w:pPr>
            <w:r w:rsidRPr="00BB456E">
              <w:rPr>
                <w:rFonts w:ascii="Times New Roman" w:hAnsi="Times New Roman"/>
                <w:b/>
                <w:lang w:val="en-GB"/>
              </w:rPr>
              <w:t>medium</w:t>
            </w:r>
          </w:p>
          <w:p w14:paraId="7159079F" w14:textId="77777777" w:rsidR="00FF15D0" w:rsidRPr="00BB456E" w:rsidRDefault="00FF15D0" w:rsidP="007E3C0A">
            <w:pPr>
              <w:snapToGrid w:val="0"/>
              <w:spacing w:after="0"/>
              <w:rPr>
                <w:rFonts w:ascii="Times New Roman" w:hAnsi="Times New Roman"/>
                <w:lang w:val="en-GB"/>
              </w:rPr>
            </w:pPr>
            <w:r w:rsidRPr="00BB456E">
              <w:rPr>
                <w:rFonts w:ascii="Times New Roman" w:hAnsi="Times New Roman"/>
                <w:lang w:val="en-GB"/>
              </w:rPr>
              <w:t>high</w:t>
            </w:r>
          </w:p>
        </w:tc>
      </w:tr>
    </w:tbl>
    <w:p w14:paraId="61CAB1E8" w14:textId="77777777" w:rsidR="00FF15D0" w:rsidRPr="00BB456E" w:rsidRDefault="00FF15D0" w:rsidP="00506D0C">
      <w:pPr>
        <w:snapToGrid w:val="0"/>
        <w:spacing w:after="120"/>
        <w:rPr>
          <w:rFonts w:ascii="Times New Roman" w:hAnsi="Times New Roman"/>
          <w:lang w:val="en-GB"/>
        </w:rPr>
      </w:pPr>
    </w:p>
    <w:p w14:paraId="3817F3AA" w14:textId="77777777" w:rsidR="00FF15D0" w:rsidRPr="00BB456E" w:rsidRDefault="00FF15D0" w:rsidP="00506D0C">
      <w:pPr>
        <w:snapToGrid w:val="0"/>
        <w:spacing w:after="120"/>
        <w:rPr>
          <w:rFonts w:ascii="Times New Roman" w:hAnsi="Times New Roman"/>
          <w:lang w:val="en-GB"/>
        </w:rPr>
      </w:pPr>
      <w:r w:rsidRPr="00BB456E">
        <w:rPr>
          <w:rFonts w:ascii="Times New Roman" w:hAnsi="Times New Roman"/>
          <w:lang w:val="en-GB"/>
        </w:rPr>
        <w:t xml:space="preserve">Response: </w:t>
      </w:r>
    </w:p>
    <w:p w14:paraId="3234F2C6" w14:textId="63BFA445" w:rsidR="003F31BE" w:rsidRPr="00BB456E" w:rsidRDefault="00FF15D0" w:rsidP="00506D0C">
      <w:pPr>
        <w:spacing w:after="120" w:line="240" w:lineRule="auto"/>
        <w:jc w:val="both"/>
        <w:rPr>
          <w:rFonts w:ascii="Times New Roman" w:hAnsi="Times New Roman"/>
          <w:lang w:val="en-GB"/>
        </w:rPr>
      </w:pPr>
      <w:r w:rsidRPr="00BB456E">
        <w:rPr>
          <w:rFonts w:ascii="Times New Roman" w:hAnsi="Times New Roman"/>
          <w:lang w:val="en-GB"/>
        </w:rPr>
        <w:t>Most cities in Europe have botanic gardens. Typically</w:t>
      </w:r>
      <w:r w:rsidR="00BB7D8C">
        <w:rPr>
          <w:rFonts w:ascii="Times New Roman" w:hAnsi="Times New Roman"/>
          <w:lang w:val="en-GB"/>
        </w:rPr>
        <w:t>,</w:t>
      </w:r>
      <w:r w:rsidRPr="00BB456E">
        <w:rPr>
          <w:rFonts w:ascii="Times New Roman" w:hAnsi="Times New Roman"/>
          <w:lang w:val="en-GB"/>
        </w:rPr>
        <w:t xml:space="preserve"> these would comprise both protected areas (glasshouses, hothouses) and landscaped gardens.</w:t>
      </w:r>
      <w:r w:rsidR="0050662A">
        <w:rPr>
          <w:rFonts w:ascii="Times New Roman" w:hAnsi="Times New Roman"/>
          <w:lang w:val="en-GB"/>
        </w:rPr>
        <w:t xml:space="preserve"> </w:t>
      </w:r>
      <w:r w:rsidR="003F31BE" w:rsidRPr="00BB456E">
        <w:rPr>
          <w:rFonts w:ascii="Times New Roman" w:hAnsi="Times New Roman"/>
          <w:lang w:val="en-GB"/>
        </w:rPr>
        <w:t xml:space="preserve">In the single example of </w:t>
      </w:r>
      <w:r w:rsidR="003F31BE" w:rsidRPr="00BB456E">
        <w:rPr>
          <w:rFonts w:ascii="Times New Roman" w:hAnsi="Times New Roman"/>
          <w:i/>
          <w:lang w:val="en-GB"/>
        </w:rPr>
        <w:t xml:space="preserve">P. </w:t>
      </w:r>
      <w:proofErr w:type="spellStart"/>
      <w:r w:rsidR="003F31BE" w:rsidRPr="00BB456E">
        <w:rPr>
          <w:rFonts w:ascii="Times New Roman" w:hAnsi="Times New Roman"/>
          <w:i/>
          <w:lang w:val="en-GB"/>
        </w:rPr>
        <w:t>manokwari</w:t>
      </w:r>
      <w:proofErr w:type="spellEnd"/>
      <w:r w:rsidR="003F31BE" w:rsidRPr="00BB456E">
        <w:rPr>
          <w:rFonts w:ascii="Times New Roman" w:hAnsi="Times New Roman"/>
          <w:lang w:val="en-GB"/>
        </w:rPr>
        <w:t xml:space="preserve"> </w:t>
      </w:r>
      <w:r w:rsidR="00BB7D8C">
        <w:rPr>
          <w:rFonts w:ascii="Times New Roman" w:hAnsi="Times New Roman"/>
          <w:lang w:val="en-GB"/>
        </w:rPr>
        <w:t xml:space="preserve">introduction </w:t>
      </w:r>
      <w:r w:rsidR="003F31BE" w:rsidRPr="00BB456E">
        <w:rPr>
          <w:rFonts w:ascii="Times New Roman" w:hAnsi="Times New Roman"/>
          <w:lang w:val="en-GB"/>
        </w:rPr>
        <w:t xml:space="preserve">in Europe, the flatworm was introduced to the botanic garden on plants unknown. However, it remained restricted to a hothouse and did not enter the wider environment. </w:t>
      </w:r>
    </w:p>
    <w:p w14:paraId="5820FB0D" w14:textId="77777777" w:rsidR="003F31BE" w:rsidRPr="00BB456E" w:rsidRDefault="003F31BE" w:rsidP="00506D0C">
      <w:pPr>
        <w:spacing w:after="120" w:line="240" w:lineRule="auto"/>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F31BE" w:rsidRPr="002F6FC2" w14:paraId="71B99816" w14:textId="77777777" w:rsidTr="007E3C0A">
        <w:tc>
          <w:tcPr>
            <w:tcW w:w="9062" w:type="dxa"/>
            <w:shd w:val="clear" w:color="auto" w:fill="auto"/>
          </w:tcPr>
          <w:p w14:paraId="044BF9C4" w14:textId="185356C7" w:rsidR="003F31BE" w:rsidRPr="00BB456E" w:rsidRDefault="003F31BE" w:rsidP="00D21812">
            <w:pPr>
              <w:snapToGrid w:val="0"/>
              <w:spacing w:after="120"/>
              <w:rPr>
                <w:rFonts w:ascii="Times New Roman" w:hAnsi="Times New Roman"/>
                <w:b/>
                <w:lang w:val="en-GB"/>
              </w:rPr>
            </w:pPr>
            <w:r w:rsidRPr="00BB456E">
              <w:rPr>
                <w:rFonts w:ascii="Times New Roman" w:hAnsi="Times New Roman"/>
                <w:b/>
                <w:lang w:val="en-GB"/>
              </w:rPr>
              <w:t>Qu. 1.8</w:t>
            </w:r>
            <w:r w:rsidR="00D21812">
              <w:rPr>
                <w:rFonts w:ascii="Times New Roman" w:hAnsi="Times New Roman"/>
                <w:b/>
                <w:lang w:val="en-GB"/>
              </w:rPr>
              <w:t>b</w:t>
            </w:r>
            <w:r w:rsidRPr="00BB456E">
              <w:rPr>
                <w:rFonts w:ascii="Times New Roman" w:hAnsi="Times New Roman"/>
                <w:b/>
                <w:lang w:val="en-GB"/>
              </w:rPr>
              <w:t>. Estimate the overall likelihood of introduction into the risk assessment area and/or entry into the environment based on this pathway?</w:t>
            </w:r>
          </w:p>
        </w:tc>
      </w:tr>
    </w:tbl>
    <w:p w14:paraId="780C738F" w14:textId="77777777" w:rsidR="003F31BE" w:rsidRPr="00BB456E" w:rsidRDefault="003F31BE" w:rsidP="003F31BE">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3F31BE" w:rsidRPr="00BB456E" w14:paraId="1F267CFF" w14:textId="77777777" w:rsidTr="007E3C0A">
        <w:tc>
          <w:tcPr>
            <w:tcW w:w="1536" w:type="dxa"/>
            <w:shd w:val="clear" w:color="auto" w:fill="auto"/>
          </w:tcPr>
          <w:p w14:paraId="10BA20A0" w14:textId="77777777" w:rsidR="003F31BE" w:rsidRPr="00BB456E" w:rsidRDefault="003F31BE" w:rsidP="007E3C0A">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F824E59" w14:textId="77777777" w:rsidR="003F31BE" w:rsidRPr="00BB456E" w:rsidRDefault="003F31BE" w:rsidP="007E3C0A">
            <w:pPr>
              <w:spacing w:after="0"/>
              <w:rPr>
                <w:rFonts w:ascii="Times New Roman" w:hAnsi="Times New Roman"/>
                <w:lang w:val="en-GB"/>
              </w:rPr>
            </w:pPr>
            <w:r w:rsidRPr="00BB456E">
              <w:rPr>
                <w:rFonts w:ascii="Times New Roman" w:hAnsi="Times New Roman"/>
                <w:lang w:val="en-GB"/>
              </w:rPr>
              <w:t>very unlikely</w:t>
            </w:r>
          </w:p>
          <w:p w14:paraId="55049D53" w14:textId="77777777" w:rsidR="003F31BE" w:rsidRPr="001869B6" w:rsidRDefault="003F31BE" w:rsidP="007E3C0A">
            <w:pPr>
              <w:spacing w:after="0"/>
              <w:rPr>
                <w:rFonts w:ascii="Times New Roman" w:hAnsi="Times New Roman"/>
                <w:b/>
                <w:lang w:val="en-GB"/>
              </w:rPr>
            </w:pPr>
            <w:r w:rsidRPr="001869B6">
              <w:rPr>
                <w:rFonts w:ascii="Times New Roman" w:hAnsi="Times New Roman"/>
                <w:b/>
                <w:lang w:val="en-GB"/>
              </w:rPr>
              <w:t>unlikely</w:t>
            </w:r>
          </w:p>
          <w:p w14:paraId="2D144FB2" w14:textId="77777777" w:rsidR="003F31BE" w:rsidRPr="00634283" w:rsidRDefault="003F31BE" w:rsidP="007E3C0A">
            <w:pPr>
              <w:spacing w:after="0"/>
              <w:rPr>
                <w:rFonts w:ascii="Times New Roman" w:hAnsi="Times New Roman"/>
                <w:lang w:val="en-GB"/>
              </w:rPr>
            </w:pPr>
            <w:r w:rsidRPr="001869B6">
              <w:rPr>
                <w:rFonts w:ascii="Times New Roman" w:hAnsi="Times New Roman"/>
                <w:lang w:val="en-GB"/>
              </w:rPr>
              <w:t>moderately likely</w:t>
            </w:r>
          </w:p>
          <w:p w14:paraId="7F4231A2" w14:textId="77777777" w:rsidR="003F31BE" w:rsidRPr="00BB456E" w:rsidRDefault="003F31BE" w:rsidP="007E3C0A">
            <w:pPr>
              <w:spacing w:after="0"/>
              <w:rPr>
                <w:rFonts w:ascii="Times New Roman" w:hAnsi="Times New Roman"/>
                <w:lang w:val="en-GB"/>
              </w:rPr>
            </w:pPr>
            <w:r w:rsidRPr="00BB456E">
              <w:rPr>
                <w:rFonts w:ascii="Times New Roman" w:hAnsi="Times New Roman"/>
                <w:lang w:val="en-GB"/>
              </w:rPr>
              <w:t>likely</w:t>
            </w:r>
          </w:p>
          <w:p w14:paraId="2977091E" w14:textId="77777777" w:rsidR="003F31BE" w:rsidRPr="00BB456E" w:rsidRDefault="003F31BE" w:rsidP="007E3C0A">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56A581B7" w14:textId="77777777" w:rsidR="003F31BE" w:rsidRPr="00BB456E" w:rsidRDefault="003F31BE" w:rsidP="007E3C0A">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266E1DB4" w14:textId="77777777" w:rsidR="003F31BE" w:rsidRPr="00BB456E" w:rsidRDefault="003F31BE" w:rsidP="007E3C0A">
            <w:pPr>
              <w:spacing w:after="0"/>
              <w:rPr>
                <w:rFonts w:ascii="Times New Roman" w:hAnsi="Times New Roman"/>
                <w:b/>
                <w:lang w:val="en-GB"/>
              </w:rPr>
            </w:pPr>
            <w:r w:rsidRPr="00BB456E">
              <w:rPr>
                <w:rFonts w:ascii="Times New Roman" w:hAnsi="Times New Roman"/>
                <w:b/>
                <w:lang w:val="en-GB"/>
              </w:rPr>
              <w:t>Low</w:t>
            </w:r>
          </w:p>
          <w:p w14:paraId="69763C28" w14:textId="77777777" w:rsidR="003F31BE" w:rsidRPr="00BB456E" w:rsidRDefault="003F31BE" w:rsidP="007E3C0A">
            <w:pPr>
              <w:spacing w:after="0"/>
              <w:rPr>
                <w:rFonts w:ascii="Times New Roman" w:hAnsi="Times New Roman"/>
                <w:lang w:val="en-GB"/>
              </w:rPr>
            </w:pPr>
            <w:r w:rsidRPr="00BB456E">
              <w:rPr>
                <w:rFonts w:ascii="Times New Roman" w:hAnsi="Times New Roman"/>
                <w:lang w:val="en-GB"/>
              </w:rPr>
              <w:t>medium</w:t>
            </w:r>
          </w:p>
          <w:p w14:paraId="77EECC74" w14:textId="77777777" w:rsidR="003F31BE" w:rsidRPr="00BB456E" w:rsidRDefault="003F31BE" w:rsidP="007E3C0A">
            <w:pPr>
              <w:snapToGrid w:val="0"/>
              <w:spacing w:after="0"/>
              <w:rPr>
                <w:rFonts w:ascii="Times New Roman" w:hAnsi="Times New Roman"/>
                <w:b/>
                <w:lang w:val="en-GB"/>
              </w:rPr>
            </w:pPr>
            <w:r w:rsidRPr="00BB456E">
              <w:rPr>
                <w:rFonts w:ascii="Times New Roman" w:hAnsi="Times New Roman"/>
                <w:lang w:val="en-GB"/>
              </w:rPr>
              <w:t>high</w:t>
            </w:r>
          </w:p>
        </w:tc>
      </w:tr>
    </w:tbl>
    <w:p w14:paraId="22960A0C" w14:textId="77777777" w:rsidR="003F31BE" w:rsidRPr="00BB456E" w:rsidRDefault="003F31BE" w:rsidP="00506D0C">
      <w:pPr>
        <w:snapToGrid w:val="0"/>
        <w:spacing w:after="120"/>
        <w:rPr>
          <w:rFonts w:ascii="Times New Roman" w:hAnsi="Times New Roman"/>
          <w:sz w:val="24"/>
          <w:szCs w:val="24"/>
          <w:lang w:val="en-GB"/>
        </w:rPr>
      </w:pPr>
    </w:p>
    <w:p w14:paraId="710C25CE" w14:textId="77777777" w:rsidR="003F31BE" w:rsidRPr="00BB456E" w:rsidRDefault="003F31BE" w:rsidP="00506D0C">
      <w:pPr>
        <w:snapToGrid w:val="0"/>
        <w:spacing w:after="120"/>
        <w:rPr>
          <w:rFonts w:ascii="Times New Roman" w:hAnsi="Times New Roman"/>
          <w:lang w:val="en-GB"/>
        </w:rPr>
      </w:pPr>
      <w:r w:rsidRPr="00BB456E">
        <w:rPr>
          <w:rFonts w:ascii="Times New Roman" w:hAnsi="Times New Roman"/>
          <w:lang w:val="en-GB"/>
        </w:rPr>
        <w:t xml:space="preserve">Response: </w:t>
      </w:r>
    </w:p>
    <w:p w14:paraId="0A7413D8" w14:textId="4221F7B1" w:rsidR="004107EA" w:rsidRPr="00BB456E" w:rsidRDefault="00B24AEA" w:rsidP="00506D0C">
      <w:pPr>
        <w:spacing w:after="120" w:line="240" w:lineRule="auto"/>
        <w:jc w:val="both"/>
        <w:rPr>
          <w:rFonts w:ascii="Times New Roman" w:hAnsi="Times New Roman"/>
          <w:lang w:val="en-GB"/>
        </w:rPr>
      </w:pPr>
      <w:r w:rsidRPr="00BB456E">
        <w:rPr>
          <w:rFonts w:ascii="Times New Roman" w:hAnsi="Times New Roman"/>
          <w:lang w:val="en-GB"/>
        </w:rPr>
        <w:lastRenderedPageBreak/>
        <w:t>There are many botanic gardens in Europe often dating from the 19</w:t>
      </w:r>
      <w:r w:rsidRPr="00BB456E">
        <w:rPr>
          <w:rFonts w:ascii="Times New Roman" w:hAnsi="Times New Roman"/>
          <w:vertAlign w:val="superscript"/>
          <w:lang w:val="en-GB"/>
        </w:rPr>
        <w:t>th</w:t>
      </w:r>
      <w:r w:rsidRPr="00BB456E">
        <w:rPr>
          <w:rFonts w:ascii="Times New Roman" w:hAnsi="Times New Roman"/>
          <w:lang w:val="en-GB"/>
        </w:rPr>
        <w:t xml:space="preserve"> century</w:t>
      </w:r>
      <w:r w:rsidR="004107EA" w:rsidRPr="00BB456E">
        <w:rPr>
          <w:rFonts w:ascii="Times New Roman" w:hAnsi="Times New Roman"/>
          <w:lang w:val="en-GB"/>
        </w:rPr>
        <w:t xml:space="preserve">. </w:t>
      </w:r>
      <w:r w:rsidRPr="00BB456E">
        <w:rPr>
          <w:rFonts w:ascii="Times New Roman" w:hAnsi="Times New Roman"/>
          <w:lang w:val="en-GB"/>
        </w:rPr>
        <w:t>Most have civic, educational</w:t>
      </w:r>
      <w:r w:rsidR="006E33A0" w:rsidRPr="00BB456E">
        <w:rPr>
          <w:rFonts w:ascii="Times New Roman" w:hAnsi="Times New Roman"/>
          <w:lang w:val="en-GB"/>
        </w:rPr>
        <w:t>, conservation</w:t>
      </w:r>
      <w:r w:rsidRPr="00BB456E">
        <w:rPr>
          <w:rFonts w:ascii="Times New Roman" w:hAnsi="Times New Roman"/>
          <w:lang w:val="en-GB"/>
        </w:rPr>
        <w:t xml:space="preserve"> or academic function</w:t>
      </w:r>
      <w:r w:rsidR="00CD1286" w:rsidRPr="00BB456E">
        <w:rPr>
          <w:rFonts w:ascii="Times New Roman" w:hAnsi="Times New Roman"/>
          <w:lang w:val="en-GB"/>
        </w:rPr>
        <w:t>s</w:t>
      </w:r>
      <w:r w:rsidRPr="00BB456E">
        <w:rPr>
          <w:rFonts w:ascii="Times New Roman" w:hAnsi="Times New Roman"/>
          <w:lang w:val="en-GB"/>
        </w:rPr>
        <w:t xml:space="preserve">. </w:t>
      </w:r>
      <w:r w:rsidR="00BA02F9" w:rsidRPr="00BB456E">
        <w:rPr>
          <w:rFonts w:ascii="Times New Roman" w:hAnsi="Times New Roman"/>
          <w:lang w:val="en-GB"/>
        </w:rPr>
        <w:t xml:space="preserve">Yet, botanic gardens have </w:t>
      </w:r>
      <w:r w:rsidR="007E3C0A" w:rsidRPr="00BB456E">
        <w:rPr>
          <w:rFonts w:ascii="Times New Roman" w:hAnsi="Times New Roman"/>
          <w:lang w:val="en-GB"/>
        </w:rPr>
        <w:t xml:space="preserve">been criticised as sources of invasive species and encouraged to adopt and implement codes of practice to prevent the spread of unwanted species </w:t>
      </w:r>
      <w:r w:rsidR="007E3C0A"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&lt;EndNote&gt;&lt;Cite&gt;&lt;Author&gt;Hulme&lt;/Author&gt;&lt;Year&gt;2011&lt;/Year&gt;&lt;RecNum&gt;4258&lt;/RecNum&gt;&lt;DisplayText&gt;(Hulme, 2011)&lt;/DisplayText&gt;&lt;record&gt;&lt;rec-number&gt;4258&lt;/rec-number&gt;&lt;foreign-keys&gt;&lt;key app="EN" db-id="0rzd9vvw20fpwcezxth5rrsuefxradxptezr" timestamp="1594338573" guid="a7e30875-f84f-4f7d-887c-af1e1c87e329"&gt;4258&lt;/key&gt;&lt;/foreign-keys&gt;&lt;ref-type name="Journal Article"&gt;17&lt;/ref-type&gt;&lt;contributors&gt;&lt;authors&gt;&lt;author&gt;Hulme, P. E.&lt;/author&gt;&lt;/authors&gt;&lt;/contributors&gt;&lt;auth-address&gt;The Bio-Protection Research Centre, PO Box 84, Lincoln University, Christchurch, New Zealand. philip.hulme@lincoln.ac.nz&lt;/auth-address&gt;&lt;titles&gt;&lt;title&gt;Addressing the threat to biodiversity from botanic gardens&lt;/title&gt;&lt;secondary-title&gt;Trends in Ecology &amp;amp; Evolution&lt;/secondary-title&gt;&lt;/titles&gt;&lt;periodical&gt;&lt;full-title&gt;Trends in Ecology &amp;amp; Evolution&lt;/full-title&gt;&lt;abbr-1&gt;Trends Ecol. Evol.&lt;/abbr-1&gt;&lt;/periodical&gt;&lt;pages&gt;168-74&lt;/pages&gt;&lt;volume&gt;26&lt;/volume&gt;&lt;number&gt;4&lt;/number&gt;&lt;edition&gt;2011/03/01&lt;/edition&gt;&lt;keywords&gt;&lt;keyword&gt;*Biodiversity&lt;/keyword&gt;&lt;keyword&gt;Botany/methods&lt;/keyword&gt;&lt;keyword&gt;Conservation of Natural Resources/*methods&lt;/keyword&gt;&lt;keyword&gt;Ecosystem&lt;/keyword&gt;&lt;keyword&gt;*Introduced Species&lt;/keyword&gt;&lt;keyword&gt;*Plant Development&lt;/keyword&gt;&lt;/keywords&gt;&lt;dates&gt;&lt;year&gt;2011&lt;/year&gt;&lt;pub-dates&gt;&lt;date&gt;Apr&lt;/date&gt;&lt;/pub-dates&gt;&lt;/dates&gt;&lt;isbn&gt;0169-5347 (Print)&amp;#xD;0169-5347 (Linking)&lt;/isbn&gt;&lt;accession-num&gt;21353721&lt;/accession-num&gt;&lt;urls&gt;&lt;related-urls&gt;&lt;url&gt;https://www.ncbi.nlm.nih.gov/pubmed/21353721&lt;/url&gt;&lt;/related-urls&gt;&lt;/urls&gt;&lt;electronic-resource-num&gt;10.1016/j.tree.2011.01.005&lt;/electronic-resource-num&gt;&lt;/record&gt;&lt;/Cite&gt;&lt;/EndNote&gt;</w:instrText>
      </w:r>
      <w:r w:rsidR="007E3C0A" w:rsidRPr="00BB456E">
        <w:rPr>
          <w:rFonts w:ascii="Times New Roman" w:hAnsi="Times New Roman"/>
          <w:lang w:val="en-GB"/>
        </w:rPr>
        <w:fldChar w:fldCharType="separate"/>
      </w:r>
      <w:r w:rsidR="007E3C0A" w:rsidRPr="00BB456E">
        <w:rPr>
          <w:rFonts w:ascii="Times New Roman" w:hAnsi="Times New Roman"/>
          <w:noProof/>
          <w:lang w:val="en-GB"/>
        </w:rPr>
        <w:t>(Hulme, 2011)</w:t>
      </w:r>
      <w:r w:rsidR="007E3C0A" w:rsidRPr="00BB456E">
        <w:rPr>
          <w:rFonts w:ascii="Times New Roman" w:hAnsi="Times New Roman"/>
          <w:lang w:val="en-GB"/>
        </w:rPr>
        <w:fldChar w:fldCharType="end"/>
      </w:r>
      <w:r w:rsidR="007E3C0A" w:rsidRPr="00BB456E">
        <w:rPr>
          <w:rFonts w:ascii="Times New Roman" w:hAnsi="Times New Roman"/>
          <w:lang w:val="en-GB"/>
        </w:rPr>
        <w:t xml:space="preserve">. </w:t>
      </w:r>
      <w:r w:rsidR="004107EA" w:rsidRPr="00BB456E">
        <w:rPr>
          <w:rFonts w:ascii="Times New Roman" w:hAnsi="Times New Roman"/>
          <w:lang w:val="en-GB"/>
        </w:rPr>
        <w:t>Botanic Gardens Conservation International, the body representing botanic gardens, specifically acknowledges the threats posed by invasive species and the role of botanic gardens in their dissemination but also detection</w:t>
      </w:r>
      <w:r w:rsidR="002A15BA" w:rsidRPr="00BB456E">
        <w:rPr>
          <w:rFonts w:ascii="Times New Roman" w:hAnsi="Times New Roman"/>
          <w:lang w:val="en-GB"/>
        </w:rPr>
        <w:t xml:space="preserve"> </w:t>
      </w:r>
      <w:r w:rsidR="002A15BA"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&lt;EndNote&gt;&lt;Cite&gt;&lt;Author&gt;Hayden&lt;/Author&gt;&lt;Year&gt;2020&lt;/Year&gt;&lt;RecNum&gt;4260&lt;/RecNum&gt;&lt;DisplayText&gt;(Hayden, 2020)&lt;/DisplayText&gt;&lt;record&gt;&lt;rec-number&gt;4260&lt;/rec-number&gt;&lt;foreign-keys&gt;&lt;key app="EN" db-id="0rzd9vvw20fpwcezxth5rrsuefxradxptezr" timestamp="1594341217" guid="858ef0c2-5cff-4e5b-8841-414d20c8bb4b"&gt;4260&lt;/key&gt;&lt;/foreign-keys&gt;&lt;ref-type name="Journal Article"&gt;17&lt;/ref-type&gt;&lt;contributors&gt;&lt;authors&gt;&lt;author&gt;Hayden, Katherine&lt;/author&gt;&lt;/authors&gt;&lt;/contributors&gt;&lt;titles&gt;&lt;title&gt;Botanic gardens and plant pathogens: a risk-based approach at the Royal Botanic Garden Edinburgh&lt;/title&gt;&lt;secondary-title&gt;Sibbaldia: the International Journal of Botanic Garden Horticulture&lt;/secondary-title&gt;&lt;/titles&gt;&lt;periodical&gt;&lt;full-title&gt;Sibbaldia: the International Journal of Botanic Garden Horticulture&lt;/full-title&gt;&lt;/periodical&gt;&lt;pages&gt;127-139&lt;/pages&gt;&lt;volume&gt;18&lt;/volume&gt;&lt;dates&gt;&lt;year&gt;2020&lt;/year&gt;&lt;/dates&gt;&lt;isbn&gt;2513-9231&lt;/isbn&gt;&lt;urls&gt;&lt;/urls&gt;&lt;/record&gt;&lt;/Cite&gt;&lt;/EndNote&gt;</w:instrText>
      </w:r>
      <w:r w:rsidR="002A15BA" w:rsidRPr="00BB456E">
        <w:rPr>
          <w:rFonts w:ascii="Times New Roman" w:hAnsi="Times New Roman"/>
          <w:lang w:val="en-GB"/>
        </w:rPr>
        <w:fldChar w:fldCharType="separate"/>
      </w:r>
      <w:r w:rsidR="002A15BA" w:rsidRPr="00BB456E">
        <w:rPr>
          <w:rFonts w:ascii="Times New Roman" w:hAnsi="Times New Roman"/>
          <w:noProof/>
          <w:lang w:val="en-GB"/>
        </w:rPr>
        <w:t>(Hayden, 2020)</w:t>
      </w:r>
      <w:r w:rsidR="002A15BA" w:rsidRPr="00BB456E">
        <w:rPr>
          <w:rFonts w:ascii="Times New Roman" w:hAnsi="Times New Roman"/>
          <w:lang w:val="en-GB"/>
        </w:rPr>
        <w:fldChar w:fldCharType="end"/>
      </w:r>
      <w:r w:rsidR="004107EA" w:rsidRPr="00BB456E">
        <w:rPr>
          <w:rFonts w:ascii="Times New Roman" w:hAnsi="Times New Roman"/>
          <w:lang w:val="en-GB"/>
        </w:rPr>
        <w:t>.</w:t>
      </w:r>
    </w:p>
    <w:p w14:paraId="4ED8E143" w14:textId="7A3C22A3" w:rsidR="002A15BA" w:rsidRPr="00BB456E" w:rsidRDefault="00B24AEA" w:rsidP="00506D0C">
      <w:pPr>
        <w:spacing w:after="120" w:line="240" w:lineRule="auto"/>
        <w:jc w:val="both"/>
        <w:rPr>
          <w:rFonts w:ascii="Times New Roman" w:hAnsi="Times New Roman"/>
          <w:lang w:val="en-GB"/>
        </w:rPr>
      </w:pPr>
      <w:r w:rsidRPr="00BB456E">
        <w:rPr>
          <w:rFonts w:ascii="Times New Roman" w:hAnsi="Times New Roman"/>
          <w:lang w:val="en-GB"/>
        </w:rPr>
        <w:t xml:space="preserve">Terrestrial flatworms have </w:t>
      </w:r>
      <w:r w:rsidR="007E3C0A" w:rsidRPr="00BB456E">
        <w:rPr>
          <w:rFonts w:ascii="Times New Roman" w:hAnsi="Times New Roman"/>
          <w:lang w:val="en-GB"/>
        </w:rPr>
        <w:t xml:space="preserve">certainly </w:t>
      </w:r>
      <w:r w:rsidRPr="00BB456E">
        <w:rPr>
          <w:rFonts w:ascii="Times New Roman" w:hAnsi="Times New Roman"/>
          <w:lang w:val="en-GB"/>
        </w:rPr>
        <w:t xml:space="preserve">been introduced into new regions via botanic gardens, and the case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in a </w:t>
      </w:r>
      <w:r w:rsidR="006E33A0" w:rsidRPr="00BB456E">
        <w:rPr>
          <w:rFonts w:ascii="Times New Roman" w:hAnsi="Times New Roman"/>
          <w:lang w:val="en-GB"/>
        </w:rPr>
        <w:t xml:space="preserve">botanic garden </w:t>
      </w:r>
      <w:r w:rsidRPr="00BB456E">
        <w:rPr>
          <w:rFonts w:ascii="Times New Roman" w:hAnsi="Times New Roman"/>
          <w:lang w:val="en-GB"/>
        </w:rPr>
        <w:t xml:space="preserve">hothouse in France demonstrates that this </w:t>
      </w:r>
      <w:r w:rsidR="007E3C0A" w:rsidRPr="00BB456E">
        <w:rPr>
          <w:rFonts w:ascii="Times New Roman" w:hAnsi="Times New Roman"/>
          <w:lang w:val="en-GB"/>
        </w:rPr>
        <w:t>remains</w:t>
      </w:r>
      <w:r w:rsidRPr="00BB456E">
        <w:rPr>
          <w:rFonts w:ascii="Times New Roman" w:hAnsi="Times New Roman"/>
          <w:lang w:val="en-GB"/>
        </w:rPr>
        <w:t xml:space="preserve"> a viable pathway. </w:t>
      </w:r>
      <w:r w:rsidR="007E3C0A" w:rsidRPr="00BB456E">
        <w:rPr>
          <w:rFonts w:ascii="Times New Roman" w:hAnsi="Times New Roman"/>
          <w:lang w:val="en-GB"/>
        </w:rPr>
        <w:t xml:space="preserve">As with nursery plants, the extent of the risk depends on the quantities </w:t>
      </w:r>
      <w:r w:rsidR="006E33A0" w:rsidRPr="00BB456E">
        <w:rPr>
          <w:rFonts w:ascii="Times New Roman" w:hAnsi="Times New Roman"/>
          <w:lang w:val="en-GB"/>
        </w:rPr>
        <w:t xml:space="preserve">and types </w:t>
      </w:r>
      <w:r w:rsidR="007E3C0A" w:rsidRPr="00BB456E">
        <w:rPr>
          <w:rFonts w:ascii="Times New Roman" w:hAnsi="Times New Roman"/>
          <w:lang w:val="en-GB"/>
        </w:rPr>
        <w:t xml:space="preserve">of plants transported from regions with </w:t>
      </w:r>
      <w:r w:rsidR="007E3C0A" w:rsidRPr="00BB456E">
        <w:rPr>
          <w:rFonts w:ascii="Times New Roman" w:hAnsi="Times New Roman"/>
          <w:i/>
          <w:lang w:val="en-GB"/>
        </w:rPr>
        <w:t xml:space="preserve">P. </w:t>
      </w:r>
      <w:proofErr w:type="spellStart"/>
      <w:r w:rsidR="007E3C0A" w:rsidRPr="00BB456E">
        <w:rPr>
          <w:rFonts w:ascii="Times New Roman" w:hAnsi="Times New Roman"/>
          <w:i/>
          <w:lang w:val="en-GB"/>
        </w:rPr>
        <w:t>manokwari</w:t>
      </w:r>
      <w:proofErr w:type="spellEnd"/>
      <w:r w:rsidR="007E3C0A" w:rsidRPr="00BB456E">
        <w:rPr>
          <w:rFonts w:ascii="Times New Roman" w:hAnsi="Times New Roman"/>
          <w:lang w:val="en-GB"/>
        </w:rPr>
        <w:t xml:space="preserve"> to Europe</w:t>
      </w:r>
      <w:r w:rsidR="00070C7F" w:rsidRPr="00BB456E">
        <w:rPr>
          <w:rFonts w:ascii="Times New Roman" w:hAnsi="Times New Roman"/>
          <w:lang w:val="en-GB"/>
        </w:rPr>
        <w:t xml:space="preserve"> by botanic gardens</w:t>
      </w:r>
      <w:r w:rsidR="007E3C0A" w:rsidRPr="00BB456E">
        <w:rPr>
          <w:rFonts w:ascii="Times New Roman" w:hAnsi="Times New Roman"/>
          <w:lang w:val="en-GB"/>
        </w:rPr>
        <w:t xml:space="preserve">. </w:t>
      </w:r>
      <w:r w:rsidR="006E33A0" w:rsidRPr="00BB456E">
        <w:rPr>
          <w:rFonts w:ascii="Times New Roman" w:hAnsi="Times New Roman"/>
          <w:lang w:val="en-GB"/>
        </w:rPr>
        <w:t xml:space="preserve">Due to </w:t>
      </w:r>
      <w:r w:rsidR="004107EA" w:rsidRPr="00BB456E">
        <w:rPr>
          <w:rFonts w:ascii="Times New Roman" w:hAnsi="Times New Roman"/>
          <w:lang w:val="en-GB"/>
        </w:rPr>
        <w:t xml:space="preserve">the diversity </w:t>
      </w:r>
      <w:r w:rsidR="006E33A0" w:rsidRPr="00BB456E">
        <w:rPr>
          <w:rFonts w:ascii="Times New Roman" w:hAnsi="Times New Roman"/>
          <w:lang w:val="en-GB"/>
        </w:rPr>
        <w:t>of the plants and locations</w:t>
      </w:r>
      <w:r w:rsidR="009C208E" w:rsidRPr="00BB456E">
        <w:rPr>
          <w:rFonts w:ascii="Times New Roman" w:hAnsi="Times New Roman"/>
          <w:lang w:val="en-GB"/>
        </w:rPr>
        <w:t>,</w:t>
      </w:r>
      <w:r w:rsidR="006E33A0" w:rsidRPr="00BB456E">
        <w:rPr>
          <w:rFonts w:ascii="Times New Roman" w:hAnsi="Times New Roman"/>
          <w:lang w:val="en-GB"/>
        </w:rPr>
        <w:t xml:space="preserve"> </w:t>
      </w:r>
      <w:r w:rsidR="004107EA" w:rsidRPr="00BB456E">
        <w:rPr>
          <w:rFonts w:ascii="Times New Roman" w:hAnsi="Times New Roman"/>
          <w:lang w:val="en-GB"/>
        </w:rPr>
        <w:t xml:space="preserve">coupled with movements amongst botanic gardens, </w:t>
      </w:r>
      <w:r w:rsidR="006E33A0" w:rsidRPr="00BB456E">
        <w:rPr>
          <w:rFonts w:ascii="Times New Roman" w:hAnsi="Times New Roman"/>
          <w:lang w:val="en-GB"/>
        </w:rPr>
        <w:t>it is difficult to</w:t>
      </w:r>
      <w:r w:rsidR="004107EA" w:rsidRPr="00BB456E">
        <w:rPr>
          <w:rFonts w:ascii="Times New Roman" w:hAnsi="Times New Roman"/>
          <w:lang w:val="en-GB"/>
        </w:rPr>
        <w:t xml:space="preserve"> determine </w:t>
      </w:r>
      <w:r w:rsidR="002A15BA" w:rsidRPr="00BB456E">
        <w:rPr>
          <w:rFonts w:ascii="Times New Roman" w:hAnsi="Times New Roman"/>
          <w:lang w:val="en-GB"/>
        </w:rPr>
        <w:t xml:space="preserve">this. </w:t>
      </w:r>
    </w:p>
    <w:p w14:paraId="070F03BE" w14:textId="4D134961" w:rsidR="002D5F39" w:rsidRPr="00BB456E" w:rsidRDefault="002A15BA" w:rsidP="00506D0C">
      <w:pPr>
        <w:spacing w:after="120" w:line="240" w:lineRule="auto"/>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i/>
          <w:lang w:val="en-GB"/>
        </w:rPr>
        <w:t xml:space="preserve"> </w:t>
      </w:r>
      <w:r w:rsidRPr="00BB456E">
        <w:rPr>
          <w:rFonts w:ascii="Times New Roman" w:hAnsi="Times New Roman"/>
          <w:lang w:val="en-GB"/>
        </w:rPr>
        <w:t>found in the botanic gardens in France remained restricted to the hothouse</w:t>
      </w:r>
      <w:r w:rsidR="009C208E" w:rsidRPr="00BB456E">
        <w:rPr>
          <w:rFonts w:ascii="Times New Roman" w:hAnsi="Times New Roman"/>
          <w:lang w:val="en-GB"/>
        </w:rPr>
        <w:t xml:space="preserve"> and was not found in the wider environment</w:t>
      </w:r>
      <w:r w:rsidRPr="00BB456E">
        <w:rPr>
          <w:rFonts w:ascii="Times New Roman" w:hAnsi="Times New Roman"/>
          <w:lang w:val="en-GB"/>
        </w:rPr>
        <w:t xml:space="preserve">. Whether the hothouse </w:t>
      </w:r>
      <w:r w:rsidR="009C208E" w:rsidRPr="00BB456E">
        <w:rPr>
          <w:rFonts w:ascii="Times New Roman" w:hAnsi="Times New Roman"/>
          <w:lang w:val="en-GB"/>
        </w:rPr>
        <w:t xml:space="preserve">had barriers that prevented entry to the environment (e.g. skirted and sealed doors) or this was a climatic limitation of the flatworm is not known, although the species distribution model would support the latter. In other parts of France, </w:t>
      </w:r>
      <w:proofErr w:type="spellStart"/>
      <w:r w:rsidR="009C208E" w:rsidRPr="00BB456E">
        <w:rPr>
          <w:rFonts w:ascii="Times New Roman" w:hAnsi="Times New Roman"/>
          <w:i/>
          <w:lang w:val="en-GB"/>
        </w:rPr>
        <w:t>Bipalium</w:t>
      </w:r>
      <w:proofErr w:type="spellEnd"/>
      <w:r w:rsidR="009C208E" w:rsidRPr="00BB456E">
        <w:rPr>
          <w:rFonts w:ascii="Times New Roman" w:hAnsi="Times New Roman"/>
          <w:i/>
          <w:lang w:val="en-GB"/>
        </w:rPr>
        <w:t xml:space="preserve"> </w:t>
      </w:r>
      <w:proofErr w:type="spellStart"/>
      <w:r w:rsidR="009C208E" w:rsidRPr="00BB456E">
        <w:rPr>
          <w:rFonts w:ascii="Times New Roman" w:hAnsi="Times New Roman"/>
          <w:i/>
          <w:lang w:val="en-GB"/>
        </w:rPr>
        <w:t>kewense</w:t>
      </w:r>
      <w:proofErr w:type="spellEnd"/>
      <w:r w:rsidR="009C208E" w:rsidRPr="00BB456E">
        <w:rPr>
          <w:rFonts w:ascii="Times New Roman" w:hAnsi="Times New Roman"/>
          <w:lang w:val="en-GB"/>
        </w:rPr>
        <w:t xml:space="preserve"> and </w:t>
      </w:r>
      <w:proofErr w:type="spellStart"/>
      <w:r w:rsidR="009C208E" w:rsidRPr="00BB456E">
        <w:rPr>
          <w:rFonts w:ascii="Times New Roman" w:hAnsi="Times New Roman"/>
          <w:i/>
          <w:lang w:val="en-GB"/>
        </w:rPr>
        <w:t>Diversibipalium</w:t>
      </w:r>
      <w:proofErr w:type="spellEnd"/>
      <w:r w:rsidR="009C208E" w:rsidRPr="00BB456E">
        <w:rPr>
          <w:rFonts w:ascii="Times New Roman" w:hAnsi="Times New Roman"/>
          <w:i/>
          <w:lang w:val="en-GB"/>
        </w:rPr>
        <w:t xml:space="preserve"> </w:t>
      </w:r>
      <w:proofErr w:type="spellStart"/>
      <w:r w:rsidR="009C208E" w:rsidRPr="00BB456E">
        <w:rPr>
          <w:rFonts w:ascii="Times New Roman" w:hAnsi="Times New Roman"/>
          <w:i/>
          <w:lang w:val="en-GB"/>
        </w:rPr>
        <w:t>multilineatum</w:t>
      </w:r>
      <w:proofErr w:type="spellEnd"/>
      <w:r w:rsidR="009C208E" w:rsidRPr="00BB456E">
        <w:rPr>
          <w:rFonts w:ascii="Times New Roman" w:hAnsi="Times New Roman"/>
          <w:lang w:val="en-GB"/>
        </w:rPr>
        <w:t xml:space="preserve"> have been found in both hothouses and the wild </w:t>
      </w:r>
      <w:r w:rsidR="009C208E" w:rsidRPr="00BB456E">
        <w:rPr>
          <w:rFonts w:ascii="Times New Roman" w:hAnsi="Times New Roman"/>
          <w:lang w:val="en-GB"/>
        </w:rPr>
        <w:fldChar w:fldCharType="begin">
          <w:fldData xml:space="preserve">PEVuZE5vdGU+PENpdGU+PEF1dGhvcj5KdXN0aW5lPC9BdXRob3I+PFllYXI+MjAxODwvWWVhcj48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bmF0LCBNdXNldW0gTmF0aW9uYWwgZCZhcG9zO0hpc3RvaXJlIE5hdHVyZWxsZSwgUGFyaXMsIEZy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PEVuZE5vdGU+PENpdGU+PEF1dGhvcj5KdXN0aW5lPC9BdXRob3I+PFllYXI+MjAxODwvWWVhcj48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9C208E" w:rsidRPr="00BB456E">
        <w:rPr>
          <w:rFonts w:ascii="Times New Roman" w:hAnsi="Times New Roman"/>
          <w:lang w:val="en-GB"/>
        </w:rPr>
      </w:r>
      <w:r w:rsidR="009C208E" w:rsidRPr="00BB456E">
        <w:rPr>
          <w:rFonts w:ascii="Times New Roman" w:hAnsi="Times New Roman"/>
          <w:lang w:val="en-GB"/>
        </w:rPr>
        <w:fldChar w:fldCharType="separate"/>
      </w:r>
      <w:r w:rsidR="009C208E" w:rsidRPr="00BB456E">
        <w:rPr>
          <w:rFonts w:ascii="Times New Roman" w:hAnsi="Times New Roman"/>
          <w:noProof/>
          <w:lang w:val="en-GB"/>
        </w:rPr>
        <w:t>(Justine</w:t>
      </w:r>
      <w:r w:rsidR="009C208E" w:rsidRPr="00BB456E">
        <w:rPr>
          <w:rFonts w:ascii="Times New Roman" w:hAnsi="Times New Roman"/>
          <w:i/>
          <w:noProof/>
          <w:lang w:val="en-GB"/>
        </w:rPr>
        <w:t xml:space="preserve"> et al.</w:t>
      </w:r>
      <w:r w:rsidR="009C208E" w:rsidRPr="00BB456E">
        <w:rPr>
          <w:rFonts w:ascii="Times New Roman" w:hAnsi="Times New Roman"/>
          <w:noProof/>
          <w:lang w:val="en-GB"/>
        </w:rPr>
        <w:t>, 2018)</w:t>
      </w:r>
      <w:r w:rsidR="009C208E" w:rsidRPr="00BB456E">
        <w:rPr>
          <w:rFonts w:ascii="Times New Roman" w:hAnsi="Times New Roman"/>
          <w:lang w:val="en-GB"/>
        </w:rPr>
        <w:fldChar w:fldCharType="end"/>
      </w:r>
      <w:r w:rsidR="009C208E" w:rsidRPr="00BB456E">
        <w:rPr>
          <w:rFonts w:ascii="Times New Roman" w:hAnsi="Times New Roman"/>
          <w:lang w:val="en-GB"/>
        </w:rPr>
        <w:t xml:space="preserve">. </w:t>
      </w:r>
    </w:p>
    <w:p w14:paraId="6AB1E0BC" w14:textId="77777777" w:rsidR="002A15BA" w:rsidRPr="00BB456E" w:rsidRDefault="002A15BA" w:rsidP="00506D0C">
      <w:pPr>
        <w:spacing w:after="120" w:line="240" w:lineRule="auto"/>
        <w:jc w:val="both"/>
        <w:rPr>
          <w:rFonts w:ascii="Times New Roman" w:hAnsi="Times New Roman"/>
          <w:i/>
          <w:lang w:val="en-GB"/>
        </w:rPr>
      </w:pPr>
    </w:p>
    <w:p w14:paraId="547637D8" w14:textId="3C23DC98" w:rsidR="00944E41" w:rsidRPr="00506D0C" w:rsidRDefault="00944E41" w:rsidP="00506D0C">
      <w:pPr>
        <w:snapToGrid w:val="0"/>
        <w:spacing w:after="120"/>
        <w:rPr>
          <w:rFonts w:ascii="Times New Roman" w:hAnsi="Times New Roman"/>
          <w:b/>
          <w:color w:val="000000" w:themeColor="text1"/>
          <w:lang w:val="en-GB"/>
        </w:rPr>
      </w:pPr>
      <w:r w:rsidRPr="00506D0C">
        <w:rPr>
          <w:rFonts w:ascii="Times New Roman" w:hAnsi="Times New Roman"/>
          <w:b/>
          <w:lang w:val="en-GB"/>
        </w:rPr>
        <w:t xml:space="preserve">Pathway name: </w:t>
      </w:r>
      <w:r w:rsidR="002D5F39" w:rsidRPr="00506D0C">
        <w:rPr>
          <w:rFonts w:ascii="Times New Roman" w:hAnsi="Times New Roman"/>
          <w:b/>
          <w:color w:val="000000" w:themeColor="text1"/>
          <w:lang w:val="en-GB"/>
        </w:rPr>
        <w:t xml:space="preserve">Biological </w:t>
      </w:r>
      <w:r w:rsidR="007A6A4B" w:rsidRPr="00506D0C">
        <w:rPr>
          <w:rFonts w:ascii="Times New Roman" w:hAnsi="Times New Roman"/>
          <w:b/>
          <w:color w:val="000000" w:themeColor="text1"/>
          <w:lang w:val="en-GB"/>
        </w:rPr>
        <w:t>control</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2"/>
      </w:tblGrid>
      <w:tr w:rsidR="00944E41" w:rsidRPr="002F6FC2" w14:paraId="52C9293F" w14:textId="77777777" w:rsidTr="00ED6A57">
        <w:tc>
          <w:tcPr>
            <w:tcW w:w="9212" w:type="dxa"/>
            <w:shd w:val="clear" w:color="auto" w:fill="auto"/>
          </w:tcPr>
          <w:p w14:paraId="56493D80" w14:textId="6A447AF5" w:rsidR="00944E41" w:rsidRPr="00BB456E" w:rsidRDefault="00944E41" w:rsidP="00D21812">
            <w:pPr>
              <w:snapToGrid w:val="0"/>
              <w:spacing w:after="120"/>
              <w:rPr>
                <w:rFonts w:ascii="Times New Roman" w:hAnsi="Times New Roman"/>
                <w:b/>
                <w:lang w:val="en-GB"/>
              </w:rPr>
            </w:pPr>
            <w:r w:rsidRPr="00BB456E">
              <w:rPr>
                <w:rFonts w:ascii="Times New Roman" w:hAnsi="Times New Roman"/>
                <w:b/>
                <w:color w:val="000000" w:themeColor="text1"/>
                <w:lang w:val="en-GB"/>
              </w:rPr>
              <w:t>Qu. 1.2</w:t>
            </w:r>
            <w:r w:rsidR="00D21812">
              <w:rPr>
                <w:rFonts w:ascii="Times New Roman" w:hAnsi="Times New Roman"/>
                <w:b/>
                <w:color w:val="000000" w:themeColor="text1"/>
                <w:lang w:val="en-GB"/>
              </w:rPr>
              <w:t>c</w:t>
            </w:r>
            <w:r w:rsidRPr="00BB456E">
              <w:rPr>
                <w:rFonts w:ascii="Times New Roman" w:hAnsi="Times New Roman"/>
                <w:b/>
                <w:color w:val="000000" w:themeColor="text1"/>
                <w:lang w:val="en-GB"/>
              </w:rPr>
              <w:t xml:space="preserve">. </w:t>
            </w:r>
            <w:r w:rsidRPr="00BB456E">
              <w:rPr>
                <w:rFonts w:ascii="Times New Roman" w:hAnsi="Times New Roman"/>
                <w:b/>
                <w:lang w:val="en-GB" w:eastAsia="ar-SA"/>
              </w:rPr>
              <w:t xml:space="preserve">Is introduction and/or entry along this pathway intentional (e.g. the organism is imported for trade) or unintentional (e.g. the organism is a contaminant of imported goods)? </w:t>
            </w:r>
          </w:p>
        </w:tc>
      </w:tr>
    </w:tbl>
    <w:p w14:paraId="0A403640" w14:textId="77777777" w:rsidR="00944E41" w:rsidRPr="00BB456E" w:rsidRDefault="00944E41" w:rsidP="00944E41">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A3A0D" w:rsidRPr="00BB456E" w14:paraId="67ED99CE" w14:textId="77777777" w:rsidTr="00B22830">
        <w:tc>
          <w:tcPr>
            <w:tcW w:w="1536" w:type="dxa"/>
            <w:shd w:val="clear" w:color="auto" w:fill="auto"/>
          </w:tcPr>
          <w:p w14:paraId="68B802FE" w14:textId="77777777" w:rsidR="00DA3A0D" w:rsidRPr="00BB456E" w:rsidRDefault="00DA3A0D"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7657C8F9" w14:textId="77777777" w:rsidR="00DA3A0D" w:rsidRPr="00BB456E" w:rsidRDefault="00DA3A0D" w:rsidP="00B22830">
            <w:pPr>
              <w:spacing w:after="0"/>
              <w:rPr>
                <w:rFonts w:ascii="Times New Roman" w:hAnsi="Times New Roman"/>
                <w:b/>
                <w:lang w:val="en-GB"/>
              </w:rPr>
            </w:pPr>
            <w:r w:rsidRPr="00BB456E">
              <w:rPr>
                <w:rFonts w:ascii="Times New Roman" w:hAnsi="Times New Roman"/>
                <w:b/>
                <w:lang w:val="en-GB"/>
              </w:rPr>
              <w:t xml:space="preserve">intentional </w:t>
            </w:r>
          </w:p>
          <w:p w14:paraId="20C5FE95" w14:textId="77777777" w:rsidR="00DA3A0D" w:rsidRPr="00BB456E" w:rsidRDefault="00DA3A0D" w:rsidP="00B22830">
            <w:pPr>
              <w:spacing w:after="0"/>
              <w:rPr>
                <w:rFonts w:ascii="Times New Roman" w:hAnsi="Times New Roman"/>
                <w:b/>
                <w:lang w:val="en-GB"/>
              </w:rPr>
            </w:pPr>
            <w:r w:rsidRPr="00BB456E">
              <w:rPr>
                <w:rFonts w:ascii="Times New Roman" w:hAnsi="Times New Roman"/>
                <w:lang w:val="en-GB"/>
              </w:rPr>
              <w:t xml:space="preserve">unintentional </w:t>
            </w:r>
          </w:p>
        </w:tc>
        <w:tc>
          <w:tcPr>
            <w:tcW w:w="1843" w:type="dxa"/>
          </w:tcPr>
          <w:p w14:paraId="66C452FF" w14:textId="77777777" w:rsidR="00DA3A0D" w:rsidRPr="00BB456E" w:rsidRDefault="00DA3A0D"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14B0FBAC" w14:textId="61997F06" w:rsidR="00DA3A0D" w:rsidRPr="00BB456E" w:rsidRDefault="00BA02F9" w:rsidP="00B22830">
            <w:pPr>
              <w:spacing w:after="0"/>
              <w:rPr>
                <w:rFonts w:ascii="Times New Roman" w:hAnsi="Times New Roman"/>
                <w:lang w:val="en-GB"/>
              </w:rPr>
            </w:pPr>
            <w:r w:rsidRPr="00BB456E">
              <w:rPr>
                <w:rFonts w:ascii="Times New Roman" w:hAnsi="Times New Roman"/>
                <w:lang w:val="en-GB"/>
              </w:rPr>
              <w:t>L</w:t>
            </w:r>
            <w:r w:rsidR="00DA3A0D" w:rsidRPr="00BB456E">
              <w:rPr>
                <w:rFonts w:ascii="Times New Roman" w:hAnsi="Times New Roman"/>
                <w:lang w:val="en-GB"/>
              </w:rPr>
              <w:t>ow</w:t>
            </w:r>
          </w:p>
          <w:p w14:paraId="64B3B2B3" w14:textId="77777777" w:rsidR="00DA3A0D" w:rsidRPr="00BB456E" w:rsidRDefault="00DA3A0D" w:rsidP="00B22830">
            <w:pPr>
              <w:spacing w:after="0"/>
              <w:rPr>
                <w:rFonts w:ascii="Times New Roman" w:hAnsi="Times New Roman"/>
                <w:lang w:val="en-GB"/>
              </w:rPr>
            </w:pPr>
            <w:r w:rsidRPr="00BB456E">
              <w:rPr>
                <w:rFonts w:ascii="Times New Roman" w:hAnsi="Times New Roman"/>
                <w:lang w:val="en-GB"/>
              </w:rPr>
              <w:t>medium</w:t>
            </w:r>
          </w:p>
          <w:p w14:paraId="5CDB663A" w14:textId="77777777" w:rsidR="00DA3A0D" w:rsidRPr="00BB456E" w:rsidRDefault="00DA3A0D" w:rsidP="00B22830">
            <w:pPr>
              <w:snapToGrid w:val="0"/>
              <w:spacing w:after="0"/>
              <w:rPr>
                <w:rFonts w:ascii="Times New Roman" w:hAnsi="Times New Roman"/>
                <w:b/>
                <w:lang w:val="en-GB"/>
              </w:rPr>
            </w:pPr>
            <w:r w:rsidRPr="00BB456E">
              <w:rPr>
                <w:rFonts w:ascii="Times New Roman" w:hAnsi="Times New Roman"/>
                <w:b/>
                <w:lang w:val="en-GB"/>
              </w:rPr>
              <w:t>high</w:t>
            </w:r>
          </w:p>
        </w:tc>
      </w:tr>
    </w:tbl>
    <w:p w14:paraId="7512AE5C" w14:textId="77777777" w:rsidR="00DA3A0D" w:rsidRPr="00BB456E" w:rsidRDefault="00DA3A0D" w:rsidP="00D21812">
      <w:pPr>
        <w:snapToGrid w:val="0"/>
        <w:spacing w:after="120"/>
        <w:rPr>
          <w:rFonts w:ascii="Times New Roman" w:hAnsi="Times New Roman"/>
          <w:lang w:val="en-GB"/>
        </w:rPr>
      </w:pPr>
    </w:p>
    <w:p w14:paraId="2C8E922E" w14:textId="77777777" w:rsidR="00944E41" w:rsidRPr="00BB456E" w:rsidRDefault="00944E41"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748AA82E" w14:textId="237E8935" w:rsidR="00944E41" w:rsidRPr="00BB456E" w:rsidRDefault="00F708A7"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been deliberately released as a biological control agent for giant African land snails, </w:t>
      </w:r>
      <w:proofErr w:type="spellStart"/>
      <w:r w:rsidR="00721B28">
        <w:rPr>
          <w:rFonts w:ascii="Times New Roman" w:hAnsi="Times New Roman"/>
          <w:i/>
          <w:lang w:val="en-GB"/>
        </w:rPr>
        <w:t>Lissachatina</w:t>
      </w:r>
      <w:proofErr w:type="spellEnd"/>
      <w:r w:rsidR="00721B28">
        <w:rPr>
          <w:rFonts w:ascii="Times New Roman" w:hAnsi="Times New Roman"/>
          <w:i/>
          <w:lang w:val="en-GB"/>
        </w:rPr>
        <w:t xml:space="preserve"> </w:t>
      </w:r>
      <w:proofErr w:type="spellStart"/>
      <w:r w:rsidR="00721B28">
        <w:rPr>
          <w:rFonts w:ascii="Times New Roman" w:hAnsi="Times New Roman"/>
          <w:i/>
          <w:lang w:val="en-GB"/>
        </w:rPr>
        <w:t>fulica</w:t>
      </w:r>
      <w:proofErr w:type="spellEnd"/>
      <w:r w:rsidR="00AA214D" w:rsidRPr="00BB456E">
        <w:rPr>
          <w:rFonts w:ascii="Times New Roman" w:hAnsi="Times New Roman"/>
          <w:lang w:val="en-GB"/>
        </w:rPr>
        <w:t xml:space="preserve">. This has occurred through both official and unofficial means </w:t>
      </w:r>
      <w:r w:rsidR="00AA214D" w:rsidRPr="00BB456E">
        <w:rPr>
          <w:rFonts w:ascii="Times New Roman" w:hAnsi="Times New Roman"/>
          <w:lang w:val="en-GB"/>
        </w:rPr>
        <w:fldChar w:fldCharType="begin">
          <w:fldData xml:space="preserve">PEVuZE5vdGU+PENpdGU+PEF1dGhvcj5TdWdpdXJhPC9BdXRob3I+PFllYXI+MjAwODwvWWVhcj48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=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PEVuZE5vdGU+PENpdGU+PEF1dGhvcj5TdWdpdXJhPC9BdXRob3I+PFllYXI+MjAwODwvWWVhcj48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=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AA214D" w:rsidRPr="00BB456E">
        <w:rPr>
          <w:rFonts w:ascii="Times New Roman" w:hAnsi="Times New Roman"/>
          <w:lang w:val="en-GB"/>
        </w:rPr>
      </w:r>
      <w:r w:rsidR="00AA214D" w:rsidRPr="00BB456E">
        <w:rPr>
          <w:rFonts w:ascii="Times New Roman" w:hAnsi="Times New Roman"/>
          <w:lang w:val="en-GB"/>
        </w:rPr>
        <w:fldChar w:fldCharType="separate"/>
      </w:r>
      <w:r w:rsidR="00F04A09">
        <w:rPr>
          <w:rFonts w:ascii="Times New Roman" w:hAnsi="Times New Roman"/>
          <w:noProof/>
          <w:lang w:val="en-GB"/>
        </w:rPr>
        <w:t>(Civeyrel and Simberloff, 1996;  Sugiura, 2008b)</w:t>
      </w:r>
      <w:r w:rsidR="00AA214D" w:rsidRPr="00BB456E">
        <w:rPr>
          <w:rFonts w:ascii="Times New Roman" w:hAnsi="Times New Roman"/>
          <w:lang w:val="en-GB"/>
        </w:rPr>
        <w:fldChar w:fldCharType="end"/>
      </w:r>
      <w:r w:rsidR="00AA214D" w:rsidRPr="00BB456E">
        <w:rPr>
          <w:rFonts w:ascii="Times New Roman" w:hAnsi="Times New Roman"/>
          <w:lang w:val="en-GB"/>
        </w:rPr>
        <w:t xml:space="preserve">. </w:t>
      </w:r>
    </w:p>
    <w:p w14:paraId="0662D2C4" w14:textId="77777777" w:rsidR="003F0961" w:rsidRPr="00BB456E" w:rsidRDefault="003F0961"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44E41" w:rsidRPr="002F6FC2" w14:paraId="77F494BE" w14:textId="77777777" w:rsidTr="00ED6A57">
        <w:tc>
          <w:tcPr>
            <w:tcW w:w="9062" w:type="dxa"/>
            <w:shd w:val="clear" w:color="auto" w:fill="auto"/>
          </w:tcPr>
          <w:p w14:paraId="183C6BF8" w14:textId="6B4BAD08" w:rsidR="00944E41" w:rsidRPr="00BB456E" w:rsidRDefault="00944E41" w:rsidP="00ED6A57">
            <w:pPr>
              <w:snapToGrid w:val="0"/>
              <w:rPr>
                <w:rFonts w:ascii="Times New Roman" w:hAnsi="Times New Roman"/>
                <w:b/>
                <w:lang w:val="en-GB" w:eastAsia="ar-SA"/>
              </w:rPr>
            </w:pPr>
            <w:r w:rsidRPr="00BB456E">
              <w:rPr>
                <w:rFonts w:ascii="Times New Roman" w:hAnsi="Times New Roman"/>
                <w:b/>
                <w:color w:val="000000" w:themeColor="text1"/>
                <w:lang w:val="en-GB"/>
              </w:rPr>
              <w:t>Qu. 1.3</w:t>
            </w:r>
            <w:r w:rsidR="00D21812">
              <w:rPr>
                <w:rFonts w:ascii="Times New Roman" w:hAnsi="Times New Roman"/>
                <w:b/>
                <w:color w:val="000000" w:themeColor="text1"/>
                <w:lang w:val="en-GB"/>
              </w:rPr>
              <w:t>c</w:t>
            </w:r>
            <w:r w:rsidRPr="00BB456E">
              <w:rPr>
                <w:rFonts w:ascii="Times New Roman" w:hAnsi="Times New Roman"/>
                <w:b/>
                <w:color w:val="000000" w:themeColor="text1"/>
                <w:lang w:val="en-GB"/>
              </w:rPr>
              <w:t xml:space="preserve">. </w:t>
            </w:r>
            <w:r w:rsidRPr="00BB456E">
              <w:rPr>
                <w:rFonts w:ascii="Times New Roman" w:hAnsi="Times New Roman"/>
                <w:b/>
                <w:lang w:val="en-GB" w:eastAsia="ar-SA"/>
              </w:rPr>
              <w:t xml:space="preserve">How likely is it that large numbers of the organism will be introduced and/or enter into the environment through this pathway from the point(s) of origin over the course of one year? </w:t>
            </w:r>
          </w:p>
          <w:p w14:paraId="6106B680" w14:textId="77777777" w:rsidR="00944E41" w:rsidRPr="00BB456E" w:rsidRDefault="00944E41" w:rsidP="00ED6A57">
            <w:pPr>
              <w:suppressAutoHyphens/>
              <w:spacing w:after="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5994292F" w14:textId="77777777" w:rsidR="00944E41" w:rsidRPr="00BB456E" w:rsidRDefault="00944E41" w:rsidP="00ED6A57">
            <w:pPr>
              <w:suppressAutoHyphens/>
              <w:snapToGrid w:val="0"/>
              <w:spacing w:after="0" w:line="240" w:lineRule="auto"/>
              <w:jc w:val="both"/>
              <w:rPr>
                <w:rFonts w:ascii="Times New Roman" w:eastAsia="Times New Roman" w:hAnsi="Times New Roman"/>
                <w:lang w:val="en-GB" w:eastAsia="ar-SA"/>
              </w:rPr>
            </w:pPr>
          </w:p>
          <w:p w14:paraId="23FCE45D" w14:textId="77777777" w:rsidR="00944E41" w:rsidRPr="00BB456E" w:rsidRDefault="00944E41" w:rsidP="00ED6A57">
            <w:pPr>
              <w:numPr>
                <w:ilvl w:val="0"/>
                <w:numId w:val="10"/>
              </w:numPr>
              <w:suppressAutoHyphens/>
              <w:snapToGrid w:val="0"/>
              <w:spacing w:after="0" w:line="240" w:lineRule="auto"/>
              <w:ind w:left="364" w:hanging="364"/>
              <w:jc w:val="both"/>
              <w:rPr>
                <w:rFonts w:ascii="Times New Roman" w:hAnsi="Times New Roman"/>
                <w:lang w:val="en-GB" w:eastAsia="ar-SA"/>
              </w:rPr>
            </w:pPr>
            <w:proofErr w:type="gramStart"/>
            <w:r w:rsidRPr="00BB456E">
              <w:rPr>
                <w:rFonts w:ascii="Times New Roman" w:hAnsi="Times New Roman"/>
                <w:lang w:val="en-GB" w:eastAsia="ar-SA"/>
              </w:rPr>
              <w:t>discuss</w:t>
            </w:r>
            <w:proofErr w:type="gramEnd"/>
            <w:r w:rsidRPr="00BB456E">
              <w:rPr>
                <w:rFonts w:ascii="Times New Roman" w:hAnsi="Times New Roman"/>
                <w:lang w:val="en-GB" w:eastAsia="ar-SA"/>
              </w:rPr>
              <w:t xml:space="preserve"> how likely the organism is to get onto the pathway in the first place. Also comment on the volume of movement along this pathway.</w:t>
            </w:r>
          </w:p>
          <w:p w14:paraId="37D19A07" w14:textId="77777777" w:rsidR="00944E41" w:rsidRPr="00BB456E" w:rsidRDefault="00944E41" w:rsidP="00ED6A57">
            <w:pPr>
              <w:numPr>
                <w:ilvl w:val="0"/>
                <w:numId w:val="10"/>
              </w:numPr>
              <w:suppressAutoHyphens/>
              <w:snapToGrid w:val="0"/>
              <w:spacing w:after="0" w:line="240" w:lineRule="auto"/>
              <w:ind w:left="364" w:hanging="364"/>
              <w:jc w:val="both"/>
              <w:rPr>
                <w:rFonts w:ascii="Times New Roman" w:hAnsi="Times New Roman"/>
                <w:lang w:val="en-GB" w:eastAsia="ar-SA"/>
              </w:rPr>
            </w:pPr>
            <w:r w:rsidRPr="00BB456E">
              <w:rPr>
                <w:rFonts w:ascii="Times New Roman" w:eastAsia="Times New Roman" w:hAnsi="Times New Roman"/>
                <w:lang w:val="en-GB" w:eastAsia="ar-SA"/>
              </w:rPr>
              <w:t xml:space="preserve">an indication of the propagule pressure (e.g. estimated volume or number of individuals / propagules, or frequency of passage through pathway), including the likelihood of reinvasion after eradication </w:t>
            </w:r>
          </w:p>
          <w:p w14:paraId="7F0EDB00" w14:textId="77777777" w:rsidR="00944E41" w:rsidRPr="00BB456E" w:rsidRDefault="00944E41" w:rsidP="00ED6A57">
            <w:pPr>
              <w:numPr>
                <w:ilvl w:val="0"/>
                <w:numId w:val="10"/>
              </w:numPr>
              <w:suppressAutoHyphens/>
              <w:snapToGrid w:val="0"/>
              <w:spacing w:after="0" w:line="240" w:lineRule="auto"/>
              <w:ind w:left="364" w:hanging="364"/>
              <w:jc w:val="both"/>
              <w:rPr>
                <w:rFonts w:ascii="Times New Roman" w:hAnsi="Times New Roman"/>
                <w:lang w:val="en-GB"/>
              </w:rPr>
            </w:pPr>
            <w:proofErr w:type="gramStart"/>
            <w:r w:rsidRPr="00BB456E">
              <w:rPr>
                <w:rFonts w:ascii="Times New Roman" w:eastAsia="Times New Roman" w:hAnsi="Times New Roman"/>
                <w:lang w:val="en-GB" w:eastAsia="ar-SA"/>
              </w:rPr>
              <w:t>if</w:t>
            </w:r>
            <w:proofErr w:type="gramEnd"/>
            <w:r w:rsidRPr="00BB456E">
              <w:rPr>
                <w:rFonts w:ascii="Times New Roman" w:eastAsia="Times New Roman" w:hAnsi="Times New Roman"/>
                <w:lang w:val="en-GB" w:eastAsia="ar-SA"/>
              </w:rPr>
              <w:t xml:space="preserve"> relevant, comment on the likelihood of introduction and/or entry based on propagule pressure (i.e. for some species low propagule pressure (1-2 individuals) could result in subsequent </w:t>
            </w:r>
            <w:r w:rsidRPr="00BB456E">
              <w:rPr>
                <w:rFonts w:ascii="Times New Roman" w:eastAsia="Times New Roman" w:hAnsi="Times New Roman"/>
                <w:lang w:val="en-GB" w:eastAsia="ar-SA"/>
              </w:rPr>
              <w:lastRenderedPageBreak/>
              <w:t>establishment whereas for others high propagule pressure (many thousands of individuals) may not.</w:t>
            </w:r>
          </w:p>
        </w:tc>
      </w:tr>
    </w:tbl>
    <w:p w14:paraId="7CFB4610" w14:textId="77777777" w:rsidR="00944E41" w:rsidRPr="00BB456E" w:rsidRDefault="00944E41" w:rsidP="00944E41">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DA3A0D" w:rsidRPr="00BB456E" w14:paraId="2A7AC849" w14:textId="77777777" w:rsidTr="00B22830">
        <w:tc>
          <w:tcPr>
            <w:tcW w:w="1536" w:type="dxa"/>
            <w:shd w:val="clear" w:color="auto" w:fill="auto"/>
          </w:tcPr>
          <w:p w14:paraId="2D2DA270" w14:textId="77777777" w:rsidR="00DA3A0D" w:rsidRPr="00BB456E" w:rsidRDefault="00DA3A0D"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ABD7B8D" w14:textId="77777777" w:rsidR="00DA3A0D" w:rsidRPr="00BB456E" w:rsidRDefault="00DA3A0D" w:rsidP="00B22830">
            <w:pPr>
              <w:spacing w:after="0"/>
              <w:rPr>
                <w:rFonts w:ascii="Times New Roman" w:hAnsi="Times New Roman"/>
                <w:lang w:val="en-GB"/>
              </w:rPr>
            </w:pPr>
            <w:r w:rsidRPr="00BB456E">
              <w:rPr>
                <w:rFonts w:ascii="Times New Roman" w:hAnsi="Times New Roman"/>
                <w:lang w:val="en-GB"/>
              </w:rPr>
              <w:t>very unlikely</w:t>
            </w:r>
          </w:p>
          <w:p w14:paraId="6239BA65" w14:textId="77777777" w:rsidR="00DA3A0D" w:rsidRPr="00BB456E" w:rsidRDefault="00DA3A0D" w:rsidP="00B22830">
            <w:pPr>
              <w:spacing w:after="0"/>
              <w:rPr>
                <w:rFonts w:ascii="Times New Roman" w:hAnsi="Times New Roman"/>
                <w:b/>
                <w:lang w:val="en-GB"/>
              </w:rPr>
            </w:pPr>
            <w:r w:rsidRPr="00BB456E">
              <w:rPr>
                <w:rFonts w:ascii="Times New Roman" w:hAnsi="Times New Roman"/>
                <w:b/>
                <w:lang w:val="en-GB"/>
              </w:rPr>
              <w:t>unlikely</w:t>
            </w:r>
          </w:p>
          <w:p w14:paraId="5BB09D4A" w14:textId="77777777" w:rsidR="00DA3A0D" w:rsidRPr="00BB456E" w:rsidRDefault="00DA3A0D" w:rsidP="00B22830">
            <w:pPr>
              <w:spacing w:after="0"/>
              <w:rPr>
                <w:rFonts w:ascii="Times New Roman" w:hAnsi="Times New Roman"/>
                <w:lang w:val="en-GB"/>
              </w:rPr>
            </w:pPr>
            <w:r w:rsidRPr="00BB456E">
              <w:rPr>
                <w:rFonts w:ascii="Times New Roman" w:hAnsi="Times New Roman"/>
                <w:lang w:val="en-GB"/>
              </w:rPr>
              <w:t>moderately likely</w:t>
            </w:r>
          </w:p>
          <w:p w14:paraId="218F0F9A" w14:textId="77777777" w:rsidR="00DA3A0D" w:rsidRPr="00BB456E" w:rsidRDefault="00DA3A0D" w:rsidP="00B22830">
            <w:pPr>
              <w:spacing w:after="0"/>
              <w:rPr>
                <w:rFonts w:ascii="Times New Roman" w:hAnsi="Times New Roman"/>
                <w:lang w:val="en-GB"/>
              </w:rPr>
            </w:pPr>
            <w:r w:rsidRPr="00BB456E">
              <w:rPr>
                <w:rFonts w:ascii="Times New Roman" w:hAnsi="Times New Roman"/>
                <w:lang w:val="en-GB"/>
              </w:rPr>
              <w:t>likely</w:t>
            </w:r>
          </w:p>
          <w:p w14:paraId="08565A1F" w14:textId="77777777" w:rsidR="00DA3A0D" w:rsidRPr="00BB456E" w:rsidRDefault="00DA3A0D" w:rsidP="00B22830">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73CBFC33" w14:textId="77777777" w:rsidR="00DA3A0D" w:rsidRPr="00BB456E" w:rsidRDefault="00DA3A0D"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3971F6B" w14:textId="77777777" w:rsidR="00DA3A0D" w:rsidRPr="00BB456E" w:rsidRDefault="00DA3A0D" w:rsidP="00B22830">
            <w:pPr>
              <w:spacing w:after="0"/>
              <w:rPr>
                <w:rFonts w:ascii="Times New Roman" w:hAnsi="Times New Roman"/>
                <w:lang w:val="en-GB"/>
              </w:rPr>
            </w:pPr>
            <w:r w:rsidRPr="00BB456E">
              <w:rPr>
                <w:rFonts w:ascii="Times New Roman" w:hAnsi="Times New Roman"/>
                <w:lang w:val="en-GB"/>
              </w:rPr>
              <w:t>low</w:t>
            </w:r>
          </w:p>
          <w:p w14:paraId="079D457C" w14:textId="77777777" w:rsidR="00DA3A0D" w:rsidRPr="00BB456E" w:rsidRDefault="00DA3A0D" w:rsidP="00B22830">
            <w:pPr>
              <w:spacing w:after="0"/>
              <w:rPr>
                <w:rFonts w:ascii="Times New Roman" w:hAnsi="Times New Roman"/>
                <w:lang w:val="en-GB"/>
              </w:rPr>
            </w:pPr>
            <w:r w:rsidRPr="00BB456E">
              <w:rPr>
                <w:rFonts w:ascii="Times New Roman" w:hAnsi="Times New Roman"/>
                <w:lang w:val="en-GB"/>
              </w:rPr>
              <w:t>medium</w:t>
            </w:r>
          </w:p>
          <w:p w14:paraId="377F5208" w14:textId="77777777" w:rsidR="00DA3A0D" w:rsidRPr="00BB456E" w:rsidRDefault="00DA3A0D" w:rsidP="00B22830">
            <w:pPr>
              <w:snapToGrid w:val="0"/>
              <w:spacing w:after="0"/>
              <w:rPr>
                <w:rFonts w:ascii="Times New Roman" w:hAnsi="Times New Roman"/>
                <w:b/>
                <w:lang w:val="en-GB"/>
              </w:rPr>
            </w:pPr>
            <w:r w:rsidRPr="00BB456E">
              <w:rPr>
                <w:rFonts w:ascii="Times New Roman" w:hAnsi="Times New Roman"/>
                <w:b/>
                <w:lang w:val="en-GB"/>
              </w:rPr>
              <w:t>high</w:t>
            </w:r>
          </w:p>
        </w:tc>
      </w:tr>
    </w:tbl>
    <w:p w14:paraId="306262E8" w14:textId="77777777" w:rsidR="00944E41" w:rsidRPr="00D21812" w:rsidRDefault="00944E41" w:rsidP="00D21812">
      <w:pPr>
        <w:snapToGrid w:val="0"/>
        <w:spacing w:after="120"/>
        <w:rPr>
          <w:rFonts w:ascii="Times New Roman" w:hAnsi="Times New Roman"/>
          <w:lang w:val="en-GB"/>
        </w:rPr>
      </w:pPr>
    </w:p>
    <w:p w14:paraId="49791D39" w14:textId="77777777" w:rsidR="00944E41" w:rsidRPr="00D21812" w:rsidRDefault="00944E41" w:rsidP="00D21812">
      <w:pPr>
        <w:snapToGrid w:val="0"/>
        <w:spacing w:after="120"/>
        <w:rPr>
          <w:rFonts w:ascii="Times New Roman" w:hAnsi="Times New Roman"/>
          <w:lang w:val="en-GB"/>
        </w:rPr>
      </w:pPr>
      <w:r w:rsidRPr="00D21812">
        <w:rPr>
          <w:rFonts w:ascii="Times New Roman" w:hAnsi="Times New Roman"/>
          <w:lang w:val="en-GB"/>
        </w:rPr>
        <w:t xml:space="preserve">Response: </w:t>
      </w:r>
    </w:p>
    <w:p w14:paraId="4662DD5D" w14:textId="6FFB9130" w:rsidR="00E350D5" w:rsidRPr="00D21812" w:rsidRDefault="00A251E5" w:rsidP="00D21812">
      <w:pPr>
        <w:snapToGrid w:val="0"/>
        <w:spacing w:after="120"/>
        <w:jc w:val="both"/>
        <w:rPr>
          <w:rFonts w:ascii="Times New Roman" w:hAnsi="Times New Roman"/>
          <w:lang w:val="en-GB"/>
        </w:rPr>
      </w:pPr>
      <w:r w:rsidRPr="00D21812">
        <w:rPr>
          <w:rFonts w:ascii="Times New Roman" w:hAnsi="Times New Roman"/>
          <w:lang w:val="en-GB"/>
        </w:rPr>
        <w:t xml:space="preserve">In the past, </w:t>
      </w:r>
      <w:r w:rsidRPr="00D21812">
        <w:rPr>
          <w:rFonts w:ascii="Times New Roman" w:hAnsi="Times New Roman"/>
          <w:i/>
          <w:lang w:val="en-GB"/>
        </w:rPr>
        <w:t>P.</w:t>
      </w:r>
      <w:r w:rsidR="00E350D5" w:rsidRPr="00D21812">
        <w:rPr>
          <w:rFonts w:ascii="Times New Roman" w:hAnsi="Times New Roman"/>
          <w:i/>
          <w:lang w:val="en-GB"/>
        </w:rPr>
        <w:t xml:space="preserve"> </w:t>
      </w:r>
      <w:proofErr w:type="spellStart"/>
      <w:r w:rsidR="00E350D5" w:rsidRPr="00D21812">
        <w:rPr>
          <w:rFonts w:ascii="Times New Roman" w:hAnsi="Times New Roman"/>
          <w:i/>
          <w:lang w:val="en-GB"/>
        </w:rPr>
        <w:t>manokwari</w:t>
      </w:r>
      <w:proofErr w:type="spellEnd"/>
      <w:r w:rsidR="00E350D5" w:rsidRPr="00D21812">
        <w:rPr>
          <w:rFonts w:ascii="Times New Roman" w:hAnsi="Times New Roman"/>
          <w:lang w:val="en-GB"/>
        </w:rPr>
        <w:t xml:space="preserve"> has been deliberately introduced as a biological control agent for giant African land snail (</w:t>
      </w:r>
      <w:r w:rsidR="00721B28">
        <w:rPr>
          <w:rFonts w:ascii="Times New Roman" w:hAnsi="Times New Roman"/>
          <w:i/>
          <w:lang w:val="en-GB"/>
        </w:rPr>
        <w:t xml:space="preserve">L. </w:t>
      </w:r>
      <w:proofErr w:type="spellStart"/>
      <w:r w:rsidR="00721B28">
        <w:rPr>
          <w:rFonts w:ascii="Times New Roman" w:hAnsi="Times New Roman"/>
          <w:i/>
          <w:lang w:val="en-GB"/>
        </w:rPr>
        <w:t>fulica</w:t>
      </w:r>
      <w:proofErr w:type="spellEnd"/>
      <w:r w:rsidR="00A70948" w:rsidRPr="00D21812">
        <w:rPr>
          <w:rFonts w:ascii="Times New Roman" w:hAnsi="Times New Roman"/>
          <w:lang w:val="en-GB"/>
        </w:rPr>
        <w:t>). Whilst</w:t>
      </w:r>
      <w:r w:rsidR="00E350D5" w:rsidRPr="00D21812">
        <w:rPr>
          <w:rFonts w:ascii="Times New Roman" w:hAnsi="Times New Roman"/>
          <w:lang w:val="en-GB"/>
        </w:rPr>
        <w:t xml:space="preserve"> </w:t>
      </w:r>
      <w:r w:rsidR="00721B28">
        <w:rPr>
          <w:rFonts w:ascii="Times New Roman" w:hAnsi="Times New Roman"/>
          <w:i/>
          <w:lang w:val="en-GB"/>
        </w:rPr>
        <w:t xml:space="preserve">L. </w:t>
      </w:r>
      <w:proofErr w:type="spellStart"/>
      <w:r w:rsidR="00721B28">
        <w:rPr>
          <w:rFonts w:ascii="Times New Roman" w:hAnsi="Times New Roman"/>
          <w:i/>
          <w:lang w:val="en-GB"/>
        </w:rPr>
        <w:t>fulica</w:t>
      </w:r>
      <w:proofErr w:type="spellEnd"/>
      <w:r w:rsidR="00E350D5" w:rsidRPr="00D21812">
        <w:rPr>
          <w:rFonts w:ascii="Times New Roman" w:hAnsi="Times New Roman"/>
          <w:lang w:val="en-GB"/>
        </w:rPr>
        <w:t xml:space="preserve"> has become invasive in </w:t>
      </w:r>
      <w:r w:rsidR="00F15C10" w:rsidRPr="00D21812">
        <w:rPr>
          <w:rFonts w:ascii="Times New Roman" w:hAnsi="Times New Roman"/>
          <w:lang w:val="en-GB"/>
        </w:rPr>
        <w:t>many parts of the world</w:t>
      </w:r>
      <w:r w:rsidR="00AC247F" w:rsidRPr="00D21812">
        <w:rPr>
          <w:rFonts w:ascii="Times New Roman" w:hAnsi="Times New Roman"/>
          <w:lang w:val="en-GB"/>
        </w:rPr>
        <w:t xml:space="preserve"> </w:t>
      </w:r>
      <w:r w:rsidR="00AC247F" w:rsidRPr="00D21812">
        <w:rPr>
          <w:rFonts w:ascii="Times New Roman" w:hAnsi="Times New Roman"/>
          <w:lang w:val="en-GB"/>
        </w:rPr>
        <w:fldChar w:fldCharType="begin"/>
      </w:r>
      <w:r w:rsidR="00F04A09">
        <w:rPr>
          <w:rFonts w:ascii="Times New Roman" w:hAnsi="Times New Roman"/>
          <w:lang w:val="en-GB"/>
        </w:rPr>
        <w:instrText xml:space="preserve"> ADDIN EN.CITE &lt;EndNote&gt;&lt;Cite&gt;&lt;Author&gt;Vogler&lt;/Author&gt;&lt;Year&gt;2013&lt;/Year&gt;&lt;RecNum&gt;4171&lt;/RecNum&gt;&lt;DisplayText&gt;(Vogler and Beltramino, 2013)&lt;/DisplayText&gt;&lt;record&gt;&lt;rec-number&gt;4171&lt;/rec-number&gt;&lt;foreign-keys&gt;&lt;key app="EN" db-id="0rzd9vvw20fpwcezxth5rrsuefxradxptezr" timestamp="1590697489" guid="39b59612-0cb5-45af-abba-39b79741e319"&gt;4171&lt;/key&gt;&lt;/foreign-keys&gt;&lt;ref-type name="Web Page"&gt;12&lt;/ref-type&gt;&lt;contributors&gt;&lt;authors&gt;&lt;author&gt;Vogler, R.E.&lt;/author&gt;&lt;author&gt;Beltramino, A.A.&lt;/author&gt;&lt;/authors&gt;&lt;/contributors&gt;&lt;titles&gt;&lt;title&gt;&lt;style face="italic" font="default" size="100%"&gt;Achatina fulica&lt;/style&gt;&lt;style face="normal" font="default" size="100%"&gt; (giant African land snail)&lt;/style&gt;&lt;/title&gt;&lt;secondary-title&gt;CABI Invasive Species Compendium&lt;/secondary-title&gt;&lt;/titles&gt;&lt;volume&gt;2020&lt;/volume&gt;&lt;number&gt;May&lt;/number&gt;&lt;dates&gt;&lt;year&gt;2013&lt;/year&gt;&lt;/dates&gt;&lt;publisher&gt;CABI&lt;/publisher&gt;&lt;urls&gt;&lt;related-urls&gt;&lt;url&gt;https://www.cabi.org/isc/datasheet/2640&lt;/url&gt;&lt;/related-urls&gt;&lt;/urls&gt;&lt;/record&gt;&lt;/Cite&gt;&lt;/EndNote&gt;</w:instrText>
      </w:r>
      <w:r w:rsidR="00AC247F" w:rsidRPr="00D21812">
        <w:rPr>
          <w:rFonts w:ascii="Times New Roman" w:hAnsi="Times New Roman"/>
          <w:lang w:val="en-GB"/>
        </w:rPr>
        <w:fldChar w:fldCharType="separate"/>
      </w:r>
      <w:r w:rsidR="00CA160C" w:rsidRPr="00D21812">
        <w:rPr>
          <w:rFonts w:ascii="Times New Roman" w:hAnsi="Times New Roman"/>
          <w:noProof/>
          <w:lang w:val="en-GB"/>
        </w:rPr>
        <w:t>(Vogler and Beltramino, 2013)</w:t>
      </w:r>
      <w:r w:rsidR="00AC247F" w:rsidRPr="00D21812">
        <w:rPr>
          <w:rFonts w:ascii="Times New Roman" w:hAnsi="Times New Roman"/>
          <w:lang w:val="en-GB"/>
        </w:rPr>
        <w:fldChar w:fldCharType="end"/>
      </w:r>
      <w:r w:rsidR="00F15C10" w:rsidRPr="00D21812">
        <w:rPr>
          <w:rFonts w:ascii="Times New Roman" w:hAnsi="Times New Roman"/>
          <w:lang w:val="en-GB"/>
        </w:rPr>
        <w:t xml:space="preserve">, there are only two </w:t>
      </w:r>
      <w:r w:rsidR="00914F46" w:rsidRPr="00D21812">
        <w:rPr>
          <w:rFonts w:ascii="Times New Roman" w:hAnsi="Times New Roman"/>
          <w:lang w:val="en-GB"/>
        </w:rPr>
        <w:t>infestations in Europe;</w:t>
      </w:r>
      <w:r w:rsidR="00AC247F" w:rsidRPr="00D21812">
        <w:rPr>
          <w:rFonts w:ascii="Times New Roman" w:hAnsi="Times New Roman"/>
          <w:lang w:val="en-GB"/>
        </w:rPr>
        <w:t xml:space="preserve"> in Italy where it is transient and subject to eradication </w:t>
      </w:r>
      <w:r w:rsidR="00AC247F" w:rsidRPr="00D21812">
        <w:rPr>
          <w:rFonts w:ascii="Times New Roman" w:hAnsi="Times New Roman"/>
          <w:lang w:val="en-GB"/>
        </w:rPr>
        <w:fldChar w:fldCharType="begin"/>
      </w:r>
      <w:r w:rsidR="00F04A09">
        <w:rPr>
          <w:rFonts w:ascii="Times New Roman" w:hAnsi="Times New Roman"/>
          <w:lang w:val="en-GB"/>
        </w:rPr>
        <w:instrText xml:space="preserve"> ADDIN EN.CITE &lt;EndNote&gt;&lt;Cite&gt;&lt;Author&gt;EPPO&lt;/Author&gt;&lt;Year&gt;2019&lt;/Year&gt;&lt;RecNum&gt;4170&lt;/RecNum&gt;&lt;DisplayText&gt;(EPPO, 2019)&lt;/DisplayText&gt;&lt;record&gt;&lt;rec-number&gt;4170&lt;/rec-number&gt;&lt;foreign-keys&gt;&lt;key app="EN" db-id="0rzd9vvw20fpwcezxth5rrsuefxradxptezr" timestamp="1590697488" guid="2c941ffd-8ebf-490e-afb5-36fcf2e813da"&gt;4170&lt;/key&gt;&lt;/foreign-keys&gt;&lt;ref-type name="Web Page"&gt;12&lt;/ref-type&gt;&lt;contributors&gt;&lt;authors&gt;&lt;author&gt;EPPO&lt;/author&gt;&lt;/authors&gt;&lt;/contributors&gt;&lt;titles&gt;&lt;title&gt;&lt;style face="normal" font="default" size="100%"&gt;First report of &lt;/style&gt;&lt;style face="italic" font="default" size="100%"&gt;Achatina fulica&lt;/style&gt;&lt;style face="normal" font="default" size="100%"&gt; in Italy&lt;/style&gt;&lt;/title&gt;&lt;secondary-title&gt;EPPO Reporting Service no. 02 -  Num. article: 2019/039&lt;/secondary-title&gt;&lt;/titles&gt;&lt;volume&gt;2020&lt;/volume&gt;&lt;number&gt;May&lt;/number&gt;&lt;dates&gt;&lt;year&gt;2019&lt;/year&gt;&lt;/dates&gt;&lt;urls&gt;&lt;related-urls&gt;&lt;url&gt;https://gd.eppo.int/reporting/article-6469&lt;/url&gt;&lt;/related-urls&gt;&lt;/urls&gt;&lt;/record&gt;&lt;/Cite&gt;&lt;/EndNote&gt;</w:instrText>
      </w:r>
      <w:r w:rsidR="00AC247F" w:rsidRPr="00D21812">
        <w:rPr>
          <w:rFonts w:ascii="Times New Roman" w:hAnsi="Times New Roman"/>
          <w:lang w:val="en-GB"/>
        </w:rPr>
        <w:fldChar w:fldCharType="separate"/>
      </w:r>
      <w:r w:rsidR="00CA160C" w:rsidRPr="00D21812">
        <w:rPr>
          <w:rFonts w:ascii="Times New Roman" w:hAnsi="Times New Roman"/>
          <w:noProof/>
          <w:lang w:val="en-GB"/>
        </w:rPr>
        <w:t>(EPPO, 2019)</w:t>
      </w:r>
      <w:r w:rsidR="00AC247F" w:rsidRPr="00D21812">
        <w:rPr>
          <w:rFonts w:ascii="Times New Roman" w:hAnsi="Times New Roman"/>
          <w:lang w:val="en-GB"/>
        </w:rPr>
        <w:fldChar w:fldCharType="end"/>
      </w:r>
      <w:r w:rsidR="00AC247F" w:rsidRPr="00D21812">
        <w:rPr>
          <w:rFonts w:ascii="Times New Roman" w:hAnsi="Times New Roman"/>
          <w:lang w:val="en-GB"/>
        </w:rPr>
        <w:t xml:space="preserve"> and Spain where there is a localised population </w:t>
      </w:r>
      <w:r w:rsidRPr="00D21812">
        <w:rPr>
          <w:rFonts w:ascii="Times New Roman" w:hAnsi="Times New Roman"/>
          <w:lang w:val="en-GB"/>
        </w:rPr>
        <w:fldChar w:fldCharType="begin"/>
      </w:r>
      <w:r w:rsidR="00F04A09">
        <w:rPr>
          <w:rFonts w:ascii="Times New Roman" w:hAnsi="Times New Roman"/>
          <w:lang w:val="en-GB"/>
        </w:rPr>
        <w:instrText xml:space="preserve"> ADDIN EN.CITE &lt;EndNote&gt;&lt;Cite&gt;&lt;Author&gt;EPPO&lt;/Author&gt;&lt;Year&gt;2020&lt;/Year&gt;&lt;RecNum&gt;3987&lt;/RecNum&gt;&lt;DisplayText&gt;(EPPO, 2020)&lt;/DisplayText&gt;&lt;record&gt;&lt;rec-number&gt;3987&lt;/rec-number&gt;&lt;foreign-keys&gt;&lt;key app="EN" db-id="0rzd9vvw20fpwcezxth5rrsuefxradxptezr" timestamp="1587401128" guid="dda784aa-768c-4ff4-ad19-9168286b41bc"&gt;3987&lt;/key&gt;&lt;/foreign-keys&gt;&lt;ref-type name="Web Page"&gt;12&lt;/ref-type&gt;&lt;contributors&gt;&lt;authors&gt;&lt;author&gt;EPPO&lt;/author&gt;&lt;/authors&gt;&lt;/contributors&gt;&lt;titles&gt;&lt;title&gt;EPPO Global Database &lt;/title&gt;&lt;/titles&gt;&lt;volume&gt;2020&lt;/volume&gt;&lt;number&gt;May&lt;/number&gt;&lt;dates&gt;&lt;year&gt;2020&lt;/year&gt;&lt;/dates&gt;&lt;urls&gt;&lt;related-urls&gt;&lt;url&gt;https://gd.eppo.int&lt;/url&gt;&lt;/related-urls&gt;&lt;/urls&gt;&lt;/record&gt;&lt;/Cite&gt;&lt;/EndNote&gt;</w:instrText>
      </w:r>
      <w:r w:rsidRPr="00D21812">
        <w:rPr>
          <w:rFonts w:ascii="Times New Roman" w:hAnsi="Times New Roman"/>
          <w:lang w:val="en-GB"/>
        </w:rPr>
        <w:fldChar w:fldCharType="separate"/>
      </w:r>
      <w:r w:rsidR="00CA160C" w:rsidRPr="00D21812">
        <w:rPr>
          <w:rFonts w:ascii="Times New Roman" w:hAnsi="Times New Roman"/>
          <w:noProof/>
          <w:lang w:val="en-GB"/>
        </w:rPr>
        <w:t>(EPPO, 2020)</w:t>
      </w:r>
      <w:r w:rsidRPr="00D21812">
        <w:rPr>
          <w:rFonts w:ascii="Times New Roman" w:hAnsi="Times New Roman"/>
          <w:lang w:val="en-GB"/>
        </w:rPr>
        <w:fldChar w:fldCharType="end"/>
      </w:r>
      <w:r w:rsidR="00AC247F" w:rsidRPr="00D21812">
        <w:rPr>
          <w:rFonts w:ascii="Times New Roman" w:hAnsi="Times New Roman"/>
          <w:lang w:val="en-GB"/>
        </w:rPr>
        <w:t>.</w:t>
      </w:r>
      <w:r w:rsidRPr="00D21812">
        <w:rPr>
          <w:rFonts w:ascii="Times New Roman" w:hAnsi="Times New Roman"/>
          <w:lang w:val="en-GB"/>
        </w:rPr>
        <w:t xml:space="preserve"> As these occurrences of </w:t>
      </w:r>
      <w:r w:rsidR="00721B28">
        <w:rPr>
          <w:rFonts w:ascii="Times New Roman" w:hAnsi="Times New Roman"/>
          <w:i/>
          <w:lang w:val="en-GB"/>
        </w:rPr>
        <w:t xml:space="preserve">L. </w:t>
      </w:r>
      <w:proofErr w:type="spellStart"/>
      <w:r w:rsidR="00721B28">
        <w:rPr>
          <w:rFonts w:ascii="Times New Roman" w:hAnsi="Times New Roman"/>
          <w:i/>
          <w:lang w:val="en-GB"/>
        </w:rPr>
        <w:t>fulica</w:t>
      </w:r>
      <w:proofErr w:type="spellEnd"/>
      <w:r w:rsidRPr="00D21812">
        <w:rPr>
          <w:rFonts w:ascii="Times New Roman" w:hAnsi="Times New Roman"/>
          <w:lang w:val="en-GB"/>
        </w:rPr>
        <w:t xml:space="preserve"> are not economically damaging and given the potential negative effects on biodiversity, it would seem unlikely that the authorities or private individuals would deliberately introduce a </w:t>
      </w:r>
      <w:r w:rsidR="006B659A" w:rsidRPr="00D21812">
        <w:rPr>
          <w:rFonts w:ascii="Times New Roman" w:hAnsi="Times New Roman"/>
          <w:lang w:val="en-GB"/>
        </w:rPr>
        <w:t xml:space="preserve">generalist </w:t>
      </w:r>
      <w:r w:rsidRPr="00D21812">
        <w:rPr>
          <w:rFonts w:ascii="Times New Roman" w:hAnsi="Times New Roman"/>
          <w:lang w:val="en-GB"/>
        </w:rPr>
        <w:t>predator.</w:t>
      </w:r>
      <w:r w:rsidR="002E66C7">
        <w:rPr>
          <w:rFonts w:ascii="Times New Roman" w:hAnsi="Times New Roman"/>
          <w:lang w:val="en-GB"/>
        </w:rPr>
        <w:t xml:space="preserve"> </w:t>
      </w:r>
    </w:p>
    <w:p w14:paraId="59D30177" w14:textId="77777777" w:rsidR="00944E41" w:rsidRPr="00D21812" w:rsidRDefault="00944E41"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44E41" w:rsidRPr="002F6FC2" w14:paraId="11B1938A" w14:textId="77777777" w:rsidTr="002328DB">
        <w:tc>
          <w:tcPr>
            <w:tcW w:w="9062" w:type="dxa"/>
            <w:shd w:val="clear" w:color="auto" w:fill="auto"/>
          </w:tcPr>
          <w:p w14:paraId="0EEC136A" w14:textId="39E0F930" w:rsidR="00944E41" w:rsidRPr="00D21812" w:rsidRDefault="00944E41" w:rsidP="00D21812">
            <w:pPr>
              <w:snapToGrid w:val="0"/>
              <w:spacing w:after="120"/>
              <w:rPr>
                <w:rFonts w:ascii="Times New Roman" w:hAnsi="Times New Roman"/>
                <w:lang w:val="en-GB"/>
              </w:rPr>
            </w:pPr>
            <w:r w:rsidRPr="00D21812">
              <w:rPr>
                <w:rFonts w:ascii="Times New Roman" w:hAnsi="Times New Roman"/>
                <w:b/>
                <w:color w:val="000000" w:themeColor="text1"/>
                <w:lang w:val="en-GB"/>
              </w:rPr>
              <w:t>Qu. 1.4</w:t>
            </w:r>
            <w:r w:rsidR="00D21812" w:rsidRPr="00D21812">
              <w:rPr>
                <w:rFonts w:ascii="Times New Roman" w:hAnsi="Times New Roman"/>
                <w:b/>
                <w:color w:val="000000" w:themeColor="text1"/>
                <w:lang w:val="en-GB"/>
              </w:rPr>
              <w:t>c</w:t>
            </w:r>
            <w:r w:rsidRPr="00D21812">
              <w:rPr>
                <w:rFonts w:ascii="Times New Roman" w:hAnsi="Times New Roman"/>
                <w:b/>
                <w:color w:val="000000" w:themeColor="text1"/>
                <w:lang w:val="en-GB"/>
              </w:rPr>
              <w:t xml:space="preserve">. </w:t>
            </w:r>
            <w:r w:rsidRPr="00D21812">
              <w:rPr>
                <w:rFonts w:ascii="Times New Roman" w:hAnsi="Times New Roman"/>
                <w:b/>
                <w:lang w:val="en-GB"/>
              </w:rPr>
              <w:t xml:space="preserve">How likely is the organism to survive, reproduce, or increase during transport and storage along the pathway (excluding management practices that would kill the organism)? </w:t>
            </w:r>
          </w:p>
        </w:tc>
      </w:tr>
    </w:tbl>
    <w:p w14:paraId="6475DA4A" w14:textId="77777777" w:rsidR="00944E41" w:rsidRPr="00BB456E" w:rsidRDefault="00944E41" w:rsidP="00944E41">
      <w:pPr>
        <w:snapToGrid w:val="0"/>
        <w:rPr>
          <w:rFonts w:ascii="Times New Roman" w:hAnsi="Times New Roman"/>
          <w:lang w:val="en-GB"/>
        </w:rPr>
      </w:pPr>
    </w:p>
    <w:tbl>
      <w:tblPr>
        <w:tblStyle w:val="Tabellenraster"/>
        <w:tblW w:w="0" w:type="auto"/>
        <w:tblLook w:val="04A0" w:firstRow="1" w:lastRow="0" w:firstColumn="1" w:lastColumn="0" w:noHBand="0" w:noVBand="1"/>
      </w:tblPr>
      <w:tblGrid>
        <w:gridCol w:w="2265"/>
        <w:gridCol w:w="2265"/>
        <w:gridCol w:w="2266"/>
        <w:gridCol w:w="1279"/>
      </w:tblGrid>
      <w:tr w:rsidR="00155C99" w:rsidRPr="00BB456E" w14:paraId="7982CF8E" w14:textId="77777777" w:rsidTr="002328DB">
        <w:tc>
          <w:tcPr>
            <w:tcW w:w="2265" w:type="dxa"/>
          </w:tcPr>
          <w:p w14:paraId="54019C10" w14:textId="27EB6263" w:rsidR="00155C99" w:rsidRPr="00BB456E" w:rsidRDefault="00155C99" w:rsidP="00944E41">
            <w:pPr>
              <w:snapToGrid w:val="0"/>
              <w:rPr>
                <w:rFonts w:ascii="Times New Roman" w:hAnsi="Times New Roman"/>
                <w:lang w:val="en-GB"/>
              </w:rPr>
            </w:pPr>
            <w:r w:rsidRPr="00BB456E">
              <w:rPr>
                <w:rFonts w:ascii="Times New Roman" w:hAnsi="Times New Roman"/>
                <w:b/>
                <w:lang w:val="en-GB"/>
              </w:rPr>
              <w:t>RESPONSE</w:t>
            </w:r>
          </w:p>
        </w:tc>
        <w:tc>
          <w:tcPr>
            <w:tcW w:w="2265" w:type="dxa"/>
          </w:tcPr>
          <w:p w14:paraId="6A181348" w14:textId="77777777" w:rsidR="00155C99" w:rsidRPr="00BB456E" w:rsidRDefault="00155C99" w:rsidP="00155C99">
            <w:pPr>
              <w:spacing w:after="0"/>
              <w:rPr>
                <w:rFonts w:ascii="Times New Roman" w:hAnsi="Times New Roman"/>
                <w:lang w:val="en-GB"/>
              </w:rPr>
            </w:pPr>
            <w:r w:rsidRPr="00BB456E">
              <w:rPr>
                <w:rFonts w:ascii="Times New Roman" w:hAnsi="Times New Roman"/>
                <w:lang w:val="en-GB"/>
              </w:rPr>
              <w:t>very unlikely</w:t>
            </w:r>
          </w:p>
          <w:p w14:paraId="38A89C01" w14:textId="77777777" w:rsidR="00155C99" w:rsidRPr="00BB456E" w:rsidRDefault="00155C99" w:rsidP="00155C99">
            <w:pPr>
              <w:spacing w:after="0"/>
              <w:rPr>
                <w:rFonts w:ascii="Times New Roman" w:hAnsi="Times New Roman"/>
                <w:lang w:val="en-GB"/>
              </w:rPr>
            </w:pPr>
            <w:r w:rsidRPr="00BB456E">
              <w:rPr>
                <w:rFonts w:ascii="Times New Roman" w:hAnsi="Times New Roman"/>
                <w:lang w:val="en-GB"/>
              </w:rPr>
              <w:t>unlikely</w:t>
            </w:r>
          </w:p>
          <w:p w14:paraId="3775ACF4" w14:textId="77777777" w:rsidR="00155C99" w:rsidRPr="00BB456E" w:rsidRDefault="00155C99" w:rsidP="00155C99">
            <w:pPr>
              <w:spacing w:after="0"/>
              <w:rPr>
                <w:rFonts w:ascii="Times New Roman" w:hAnsi="Times New Roman"/>
                <w:lang w:val="en-GB"/>
              </w:rPr>
            </w:pPr>
            <w:r w:rsidRPr="00BB456E">
              <w:rPr>
                <w:rFonts w:ascii="Times New Roman" w:hAnsi="Times New Roman"/>
                <w:lang w:val="en-GB"/>
              </w:rPr>
              <w:t>moderately likely</w:t>
            </w:r>
          </w:p>
          <w:p w14:paraId="3878D745" w14:textId="77777777" w:rsidR="00155C99" w:rsidRPr="00BB456E" w:rsidRDefault="00155C99" w:rsidP="00155C99">
            <w:pPr>
              <w:spacing w:after="0"/>
              <w:rPr>
                <w:rFonts w:ascii="Times New Roman" w:hAnsi="Times New Roman"/>
                <w:lang w:val="en-GB"/>
              </w:rPr>
            </w:pPr>
            <w:r w:rsidRPr="00BB456E">
              <w:rPr>
                <w:rFonts w:ascii="Times New Roman" w:hAnsi="Times New Roman"/>
                <w:lang w:val="en-GB"/>
              </w:rPr>
              <w:t>likely</w:t>
            </w:r>
          </w:p>
          <w:p w14:paraId="5CCD03ED" w14:textId="0EE7489D" w:rsidR="00155C99" w:rsidRPr="00BB456E" w:rsidRDefault="00155C99" w:rsidP="00155C99">
            <w:pPr>
              <w:snapToGrid w:val="0"/>
              <w:rPr>
                <w:rFonts w:ascii="Times New Roman" w:hAnsi="Times New Roman"/>
                <w:lang w:val="en-GB"/>
              </w:rPr>
            </w:pPr>
            <w:r w:rsidRPr="00BB456E">
              <w:rPr>
                <w:rFonts w:ascii="Times New Roman" w:hAnsi="Times New Roman"/>
                <w:b/>
                <w:lang w:val="en-GB"/>
              </w:rPr>
              <w:t>very likely</w:t>
            </w:r>
          </w:p>
        </w:tc>
        <w:tc>
          <w:tcPr>
            <w:tcW w:w="2266" w:type="dxa"/>
          </w:tcPr>
          <w:p w14:paraId="401C8D70" w14:textId="260F5E5E" w:rsidR="00155C99" w:rsidRPr="00BB456E" w:rsidRDefault="00155C99" w:rsidP="00944E41">
            <w:pPr>
              <w:snapToGrid w:val="0"/>
              <w:rPr>
                <w:rFonts w:ascii="Times New Roman" w:hAnsi="Times New Roman"/>
                <w:lang w:val="en-GB"/>
              </w:rPr>
            </w:pPr>
            <w:r w:rsidRPr="00BB456E">
              <w:rPr>
                <w:rFonts w:ascii="Times New Roman" w:hAnsi="Times New Roman"/>
                <w:b/>
                <w:lang w:val="en-GB"/>
              </w:rPr>
              <w:t>CONFIDENCE</w:t>
            </w:r>
          </w:p>
        </w:tc>
        <w:tc>
          <w:tcPr>
            <w:tcW w:w="1279" w:type="dxa"/>
          </w:tcPr>
          <w:p w14:paraId="159B3A8D" w14:textId="77777777" w:rsidR="00155C99" w:rsidRPr="00BB456E" w:rsidRDefault="00155C99" w:rsidP="00155C99">
            <w:pPr>
              <w:spacing w:after="0"/>
              <w:rPr>
                <w:rFonts w:ascii="Times New Roman" w:hAnsi="Times New Roman"/>
                <w:lang w:val="en-GB"/>
              </w:rPr>
            </w:pPr>
            <w:r w:rsidRPr="00BB456E">
              <w:rPr>
                <w:rFonts w:ascii="Times New Roman" w:hAnsi="Times New Roman"/>
                <w:lang w:val="en-GB"/>
              </w:rPr>
              <w:t>low</w:t>
            </w:r>
          </w:p>
          <w:p w14:paraId="7F21E413" w14:textId="77777777" w:rsidR="00155C99" w:rsidRPr="00BB456E" w:rsidRDefault="00155C99" w:rsidP="00155C99">
            <w:pPr>
              <w:spacing w:after="0"/>
              <w:rPr>
                <w:rFonts w:ascii="Times New Roman" w:hAnsi="Times New Roman"/>
                <w:lang w:val="en-GB"/>
              </w:rPr>
            </w:pPr>
            <w:r w:rsidRPr="00BB456E">
              <w:rPr>
                <w:rFonts w:ascii="Times New Roman" w:hAnsi="Times New Roman"/>
                <w:lang w:val="en-GB"/>
              </w:rPr>
              <w:t>medium</w:t>
            </w:r>
          </w:p>
          <w:p w14:paraId="226AE292" w14:textId="5237973A" w:rsidR="00155C99" w:rsidRPr="00BB456E" w:rsidRDefault="00155C99" w:rsidP="00155C99">
            <w:pPr>
              <w:snapToGrid w:val="0"/>
              <w:rPr>
                <w:rFonts w:ascii="Times New Roman" w:hAnsi="Times New Roman"/>
                <w:lang w:val="en-GB"/>
              </w:rPr>
            </w:pPr>
            <w:r w:rsidRPr="00BB456E">
              <w:rPr>
                <w:rFonts w:ascii="Times New Roman" w:hAnsi="Times New Roman"/>
                <w:b/>
                <w:lang w:val="en-GB"/>
              </w:rPr>
              <w:t>high</w:t>
            </w:r>
          </w:p>
        </w:tc>
      </w:tr>
    </w:tbl>
    <w:p w14:paraId="20636685" w14:textId="77777777" w:rsidR="00155C99" w:rsidRPr="00BB456E" w:rsidRDefault="00155C99" w:rsidP="00D21812">
      <w:pPr>
        <w:snapToGrid w:val="0"/>
        <w:spacing w:after="120"/>
        <w:rPr>
          <w:rFonts w:ascii="Times New Roman" w:hAnsi="Times New Roman"/>
          <w:lang w:val="en-GB"/>
        </w:rPr>
      </w:pPr>
    </w:p>
    <w:p w14:paraId="09126920" w14:textId="77777777" w:rsidR="00944E41" w:rsidRPr="00BB456E" w:rsidRDefault="00944E41"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22579425" w14:textId="3AD81012" w:rsidR="00A251E5" w:rsidRPr="00BB456E" w:rsidRDefault="00A251E5" w:rsidP="00D21812">
      <w:pPr>
        <w:snapToGrid w:val="0"/>
        <w:spacing w:after="120"/>
        <w:rPr>
          <w:rFonts w:ascii="Times New Roman" w:hAnsi="Times New Roman"/>
          <w:lang w:val="en-GB"/>
        </w:rPr>
      </w:pPr>
      <w:r w:rsidRPr="00BB456E">
        <w:rPr>
          <w:rFonts w:ascii="Times New Roman" w:hAnsi="Times New Roman"/>
          <w:lang w:val="en-GB"/>
        </w:rPr>
        <w:t xml:space="preserve">If a deliberate introduction, arrangements would be made to ensure that the conditions of transit </w:t>
      </w:r>
      <w:r w:rsidR="006B659A" w:rsidRPr="00BB456E">
        <w:rPr>
          <w:rFonts w:ascii="Times New Roman" w:hAnsi="Times New Roman"/>
          <w:lang w:val="en-GB"/>
        </w:rPr>
        <w:t xml:space="preserve">and entry into the wild </w:t>
      </w:r>
      <w:r w:rsidRPr="00BB456E">
        <w:rPr>
          <w:rFonts w:ascii="Times New Roman" w:hAnsi="Times New Roman"/>
          <w:lang w:val="en-GB"/>
        </w:rPr>
        <w:t xml:space="preserve">did not kill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w:t>
      </w:r>
    </w:p>
    <w:p w14:paraId="14DB06AB" w14:textId="076AD50D" w:rsidR="00944E41" w:rsidRPr="00BB456E" w:rsidRDefault="00944E41" w:rsidP="00D21812">
      <w:pPr>
        <w:spacing w:after="120" w:line="240" w:lineRule="auto"/>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44E41" w:rsidRPr="002F6FC2" w14:paraId="350704EB" w14:textId="77777777" w:rsidTr="00ED6A57">
        <w:tc>
          <w:tcPr>
            <w:tcW w:w="9062" w:type="dxa"/>
            <w:shd w:val="clear" w:color="auto" w:fill="auto"/>
          </w:tcPr>
          <w:p w14:paraId="319B7C94" w14:textId="2C4B71D8" w:rsidR="00944E41" w:rsidRPr="00D21812" w:rsidRDefault="00944E41" w:rsidP="00D21812">
            <w:pPr>
              <w:snapToGrid w:val="0"/>
              <w:spacing w:after="120"/>
              <w:rPr>
                <w:rFonts w:ascii="Times New Roman" w:hAnsi="Times New Roman"/>
                <w:b/>
                <w:lang w:val="en-GB"/>
              </w:rPr>
            </w:pPr>
            <w:r w:rsidRPr="00D21812">
              <w:rPr>
                <w:rFonts w:ascii="Times New Roman" w:hAnsi="Times New Roman"/>
                <w:b/>
                <w:color w:val="000000" w:themeColor="text1"/>
                <w:lang w:val="en-GB"/>
              </w:rPr>
              <w:t>Qu. 1.5</w:t>
            </w:r>
            <w:r w:rsidR="00D21812" w:rsidRPr="00D21812">
              <w:rPr>
                <w:rFonts w:ascii="Times New Roman" w:hAnsi="Times New Roman"/>
                <w:b/>
                <w:color w:val="000000" w:themeColor="text1"/>
                <w:lang w:val="en-GB"/>
              </w:rPr>
              <w:t>c</w:t>
            </w:r>
            <w:r w:rsidRPr="00D21812">
              <w:rPr>
                <w:rFonts w:ascii="Times New Roman" w:hAnsi="Times New Roman"/>
                <w:b/>
                <w:color w:val="000000" w:themeColor="text1"/>
                <w:lang w:val="en-GB"/>
              </w:rPr>
              <w:t xml:space="preserve">. </w:t>
            </w:r>
            <w:r w:rsidRPr="00D21812">
              <w:rPr>
                <w:rFonts w:ascii="Times New Roman" w:hAnsi="Times New Roman"/>
                <w:b/>
                <w:lang w:val="en-GB"/>
              </w:rPr>
              <w:t>How likely is the organism to survive existing management practices before and during transport and storage along the pathway?</w:t>
            </w:r>
          </w:p>
        </w:tc>
      </w:tr>
    </w:tbl>
    <w:p w14:paraId="69548C53" w14:textId="77777777" w:rsidR="00944E41" w:rsidRPr="00BB456E" w:rsidRDefault="00944E41" w:rsidP="00944E41">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52589" w:rsidRPr="002F6FC2" w14:paraId="449D5A10" w14:textId="77777777" w:rsidTr="00B22830">
        <w:tc>
          <w:tcPr>
            <w:tcW w:w="1536" w:type="dxa"/>
            <w:shd w:val="clear" w:color="auto" w:fill="auto"/>
          </w:tcPr>
          <w:p w14:paraId="0A0828F4"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676AAF3D" w14:textId="423ABF0B" w:rsidR="000844BF" w:rsidRPr="00634283" w:rsidRDefault="000844BF" w:rsidP="00B22830">
            <w:pPr>
              <w:spacing w:after="0"/>
              <w:rPr>
                <w:rFonts w:ascii="Times New Roman" w:hAnsi="Times New Roman"/>
                <w:b/>
                <w:lang w:val="en-GB"/>
              </w:rPr>
            </w:pPr>
            <w:r w:rsidRPr="00634283">
              <w:rPr>
                <w:rFonts w:ascii="Times New Roman" w:hAnsi="Times New Roman"/>
                <w:b/>
                <w:lang w:val="en-GB"/>
              </w:rPr>
              <w:t>Not applicable</w:t>
            </w:r>
          </w:p>
          <w:p w14:paraId="7617C9F1"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very unlikely</w:t>
            </w:r>
          </w:p>
          <w:p w14:paraId="09AB1053"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unlikely</w:t>
            </w:r>
          </w:p>
          <w:p w14:paraId="029DF7AE"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moderately likely</w:t>
            </w:r>
          </w:p>
          <w:p w14:paraId="0133722E" w14:textId="77777777" w:rsidR="00752589" w:rsidRPr="00634283" w:rsidRDefault="00752589" w:rsidP="00B22830">
            <w:pPr>
              <w:spacing w:after="0"/>
              <w:rPr>
                <w:rFonts w:ascii="Times New Roman" w:hAnsi="Times New Roman"/>
                <w:lang w:val="en-GB"/>
              </w:rPr>
            </w:pPr>
            <w:r w:rsidRPr="00634283">
              <w:rPr>
                <w:rFonts w:ascii="Times New Roman" w:hAnsi="Times New Roman"/>
                <w:lang w:val="en-GB"/>
              </w:rPr>
              <w:t>likely</w:t>
            </w:r>
          </w:p>
          <w:p w14:paraId="2DB00962"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5564C7B1"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2BFE815" w14:textId="1F53118B" w:rsidR="000844BF" w:rsidRPr="00634283" w:rsidRDefault="000844BF" w:rsidP="00B22830">
            <w:pPr>
              <w:spacing w:after="0"/>
              <w:rPr>
                <w:rFonts w:ascii="Times New Roman" w:hAnsi="Times New Roman"/>
                <w:b/>
                <w:lang w:val="en-GB"/>
              </w:rPr>
            </w:pPr>
            <w:r w:rsidRPr="00634283">
              <w:rPr>
                <w:rFonts w:ascii="Times New Roman" w:hAnsi="Times New Roman"/>
                <w:b/>
                <w:lang w:val="en-GB"/>
              </w:rPr>
              <w:t>Not applicable</w:t>
            </w:r>
          </w:p>
          <w:p w14:paraId="164DA8DB"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low</w:t>
            </w:r>
          </w:p>
          <w:p w14:paraId="3C53A9BB"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medium</w:t>
            </w:r>
          </w:p>
          <w:p w14:paraId="70A35268" w14:textId="77777777" w:rsidR="00752589" w:rsidRPr="00634283" w:rsidRDefault="00752589" w:rsidP="00B22830">
            <w:pPr>
              <w:snapToGrid w:val="0"/>
              <w:spacing w:after="0"/>
              <w:rPr>
                <w:rFonts w:ascii="Times New Roman" w:hAnsi="Times New Roman"/>
                <w:lang w:val="en-GB"/>
              </w:rPr>
            </w:pPr>
            <w:r w:rsidRPr="00634283">
              <w:rPr>
                <w:rFonts w:ascii="Times New Roman" w:hAnsi="Times New Roman"/>
                <w:lang w:val="en-GB"/>
              </w:rPr>
              <w:t>high</w:t>
            </w:r>
          </w:p>
        </w:tc>
      </w:tr>
    </w:tbl>
    <w:p w14:paraId="6395026F" w14:textId="77777777" w:rsidR="00752589" w:rsidRPr="00BB456E" w:rsidRDefault="00752589" w:rsidP="00D21812">
      <w:pPr>
        <w:snapToGrid w:val="0"/>
        <w:spacing w:after="120"/>
        <w:rPr>
          <w:rFonts w:ascii="Times New Roman" w:hAnsi="Times New Roman"/>
          <w:lang w:val="en-GB"/>
        </w:rPr>
      </w:pPr>
    </w:p>
    <w:p w14:paraId="4F1FFFF2" w14:textId="77777777" w:rsidR="00944E41" w:rsidRPr="00BB456E" w:rsidRDefault="00944E41"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19AABD62" w14:textId="3576D2B0" w:rsidR="00944E41" w:rsidRPr="00BB456E" w:rsidRDefault="000844BF" w:rsidP="00D21812">
      <w:pPr>
        <w:snapToGrid w:val="0"/>
        <w:spacing w:after="120"/>
        <w:jc w:val="both"/>
        <w:rPr>
          <w:rFonts w:ascii="Times New Roman" w:hAnsi="Times New Roman"/>
          <w:lang w:val="en-GB"/>
        </w:rPr>
      </w:pPr>
      <w:r>
        <w:rPr>
          <w:rFonts w:ascii="Times New Roman" w:hAnsi="Times New Roman"/>
          <w:lang w:val="en-GB"/>
        </w:rPr>
        <w:t xml:space="preserve">The </w:t>
      </w:r>
      <w:r w:rsidR="00051E42">
        <w:rPr>
          <w:rFonts w:ascii="Times New Roman" w:hAnsi="Times New Roman"/>
          <w:lang w:val="en-GB"/>
        </w:rPr>
        <w:t>scenario considered</w:t>
      </w:r>
      <w:r>
        <w:rPr>
          <w:rFonts w:ascii="Times New Roman" w:hAnsi="Times New Roman"/>
          <w:lang w:val="en-GB"/>
        </w:rPr>
        <w:t xml:space="preserve"> here is deliberate introduction of </w:t>
      </w:r>
      <w:r w:rsidRPr="00634283">
        <w:rPr>
          <w:rFonts w:ascii="Times New Roman" w:hAnsi="Times New Roman"/>
          <w:i/>
          <w:lang w:val="en-GB"/>
        </w:rPr>
        <w:t xml:space="preserve">P. </w:t>
      </w:r>
      <w:proofErr w:type="spellStart"/>
      <w:r w:rsidRPr="00634283">
        <w:rPr>
          <w:rFonts w:ascii="Times New Roman" w:hAnsi="Times New Roman"/>
          <w:i/>
          <w:lang w:val="en-GB"/>
        </w:rPr>
        <w:t>manokwari</w:t>
      </w:r>
      <w:proofErr w:type="spellEnd"/>
      <w:r>
        <w:rPr>
          <w:rFonts w:ascii="Times New Roman" w:hAnsi="Times New Roman"/>
          <w:lang w:val="en-GB"/>
        </w:rPr>
        <w:t xml:space="preserve"> as a biological control agent. </w:t>
      </w:r>
      <w:r w:rsidR="00051E42">
        <w:rPr>
          <w:rFonts w:ascii="Times New Roman" w:hAnsi="Times New Roman"/>
          <w:lang w:val="en-GB"/>
        </w:rPr>
        <w:t>If this was done legally then there would be no management practices applied, hence the response above of ‘non-applicable’. However, d</w:t>
      </w:r>
      <w:r w:rsidR="00A251E5" w:rsidRPr="00BB456E">
        <w:rPr>
          <w:rFonts w:ascii="Times New Roman" w:hAnsi="Times New Roman"/>
          <w:lang w:val="en-GB"/>
        </w:rPr>
        <w:t>eliberate introductions are very unlikely to be sanctioned by National Plant Protection Organisations in Europe. The only safeguard against illicit introductions are</w:t>
      </w:r>
      <w:r w:rsidR="00AB0375" w:rsidRPr="00BB456E">
        <w:rPr>
          <w:rFonts w:ascii="Times New Roman" w:hAnsi="Times New Roman"/>
          <w:lang w:val="en-GB"/>
        </w:rPr>
        <w:t xml:space="preserve"> raising</w:t>
      </w:r>
      <w:r w:rsidR="0047282D" w:rsidRPr="00BB456E">
        <w:rPr>
          <w:rFonts w:ascii="Times New Roman" w:hAnsi="Times New Roman"/>
          <w:lang w:val="en-GB"/>
        </w:rPr>
        <w:t xml:space="preserve"> awareness of the risks posed by </w:t>
      </w:r>
      <w:r w:rsidR="0047282D" w:rsidRPr="00BB456E">
        <w:rPr>
          <w:rFonts w:ascii="Times New Roman" w:hAnsi="Times New Roman"/>
          <w:i/>
          <w:lang w:val="en-GB"/>
        </w:rPr>
        <w:t xml:space="preserve">P. </w:t>
      </w:r>
      <w:proofErr w:type="spellStart"/>
      <w:r w:rsidR="0047282D" w:rsidRPr="00BB456E">
        <w:rPr>
          <w:rFonts w:ascii="Times New Roman" w:hAnsi="Times New Roman"/>
          <w:i/>
          <w:lang w:val="en-GB"/>
        </w:rPr>
        <w:t>manokwari</w:t>
      </w:r>
      <w:proofErr w:type="spellEnd"/>
      <w:r w:rsidR="00AB0375" w:rsidRPr="00BB456E">
        <w:rPr>
          <w:rFonts w:ascii="Times New Roman" w:hAnsi="Times New Roman"/>
          <w:lang w:val="en-GB"/>
        </w:rPr>
        <w:t>,</w:t>
      </w:r>
      <w:r w:rsidR="00A251E5" w:rsidRPr="00BB456E">
        <w:rPr>
          <w:rFonts w:ascii="Times New Roman" w:hAnsi="Times New Roman"/>
          <w:lang w:val="en-GB"/>
        </w:rPr>
        <w:t xml:space="preserve"> plant health inspections and legislation to prevent release of invasive species. </w:t>
      </w:r>
    </w:p>
    <w:p w14:paraId="4630239B" w14:textId="77777777" w:rsidR="00944E41" w:rsidRPr="00BB456E" w:rsidRDefault="00944E41"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44E41" w:rsidRPr="002F6FC2" w14:paraId="13C2AE40" w14:textId="77777777" w:rsidTr="00ED6A57">
        <w:tc>
          <w:tcPr>
            <w:tcW w:w="9212" w:type="dxa"/>
            <w:shd w:val="clear" w:color="auto" w:fill="auto"/>
          </w:tcPr>
          <w:p w14:paraId="3FD2C454" w14:textId="4AC74D47" w:rsidR="00944E41" w:rsidRPr="00D21812" w:rsidRDefault="00944E41" w:rsidP="00D21812">
            <w:pPr>
              <w:snapToGrid w:val="0"/>
              <w:spacing w:after="120"/>
              <w:rPr>
                <w:rFonts w:ascii="Times New Roman" w:hAnsi="Times New Roman"/>
                <w:b/>
                <w:lang w:val="en-GB"/>
              </w:rPr>
            </w:pPr>
            <w:r w:rsidRPr="00D21812">
              <w:rPr>
                <w:rFonts w:ascii="Times New Roman" w:hAnsi="Times New Roman"/>
                <w:b/>
                <w:color w:val="000000" w:themeColor="text1"/>
                <w:lang w:val="en-GB"/>
              </w:rPr>
              <w:t>Qu. 1.6</w:t>
            </w:r>
            <w:r w:rsidR="00D21812" w:rsidRPr="00D21812">
              <w:rPr>
                <w:rFonts w:ascii="Times New Roman" w:hAnsi="Times New Roman"/>
                <w:b/>
                <w:color w:val="000000" w:themeColor="text1"/>
                <w:lang w:val="en-GB"/>
              </w:rPr>
              <w:t>c</w:t>
            </w:r>
            <w:r w:rsidRPr="00D21812">
              <w:rPr>
                <w:rFonts w:ascii="Times New Roman" w:hAnsi="Times New Roman"/>
                <w:b/>
                <w:color w:val="000000" w:themeColor="text1"/>
                <w:lang w:val="en-GB"/>
              </w:rPr>
              <w:t xml:space="preserve">. </w:t>
            </w:r>
            <w:r w:rsidRPr="00D21812">
              <w:rPr>
                <w:rFonts w:ascii="Times New Roman" w:hAnsi="Times New Roman"/>
                <w:b/>
                <w:lang w:val="en-GB"/>
              </w:rPr>
              <w:t>How likely is the organism to be introduced into the risk assessment area or entry into the environment undetected?</w:t>
            </w:r>
          </w:p>
        </w:tc>
      </w:tr>
    </w:tbl>
    <w:p w14:paraId="2EA377A9" w14:textId="77777777" w:rsidR="00944E41" w:rsidRPr="00BB456E" w:rsidRDefault="00944E41" w:rsidP="00944E41">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52589" w:rsidRPr="00BB456E" w14:paraId="5AA46B84" w14:textId="77777777" w:rsidTr="00B22830">
        <w:tc>
          <w:tcPr>
            <w:tcW w:w="1536" w:type="dxa"/>
            <w:shd w:val="clear" w:color="auto" w:fill="auto"/>
          </w:tcPr>
          <w:p w14:paraId="5868E992"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BD5626D"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very unlikely</w:t>
            </w:r>
          </w:p>
          <w:p w14:paraId="542DC803"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unlikely</w:t>
            </w:r>
          </w:p>
          <w:p w14:paraId="7B5F01D0"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moderately likely</w:t>
            </w:r>
          </w:p>
          <w:p w14:paraId="06D589E4"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likely</w:t>
            </w:r>
          </w:p>
          <w:p w14:paraId="4917B716"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14:paraId="2DD796DE"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2C38E40"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low</w:t>
            </w:r>
          </w:p>
          <w:p w14:paraId="633511A7"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medium</w:t>
            </w:r>
          </w:p>
          <w:p w14:paraId="05F31CCC"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high</w:t>
            </w:r>
          </w:p>
        </w:tc>
      </w:tr>
    </w:tbl>
    <w:p w14:paraId="4EAA66F8" w14:textId="77777777" w:rsidR="00944E41" w:rsidRPr="00BB456E" w:rsidRDefault="00944E41" w:rsidP="00D21812">
      <w:pPr>
        <w:snapToGrid w:val="0"/>
        <w:spacing w:after="120"/>
        <w:rPr>
          <w:rFonts w:ascii="Times New Roman" w:hAnsi="Times New Roman"/>
          <w:sz w:val="24"/>
          <w:szCs w:val="24"/>
          <w:lang w:val="en-GB"/>
        </w:rPr>
      </w:pPr>
    </w:p>
    <w:p w14:paraId="7A3D0BEF" w14:textId="77777777" w:rsidR="00944E41" w:rsidRPr="00BB456E" w:rsidRDefault="00944E41"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12FFD9D8" w14:textId="3A6DE348" w:rsidR="00A251E5" w:rsidRPr="00BB456E" w:rsidRDefault="00051E42" w:rsidP="00437C75">
      <w:pPr>
        <w:snapToGrid w:val="0"/>
        <w:spacing w:after="120"/>
        <w:jc w:val="both"/>
        <w:rPr>
          <w:rFonts w:ascii="Times New Roman" w:hAnsi="Times New Roman"/>
          <w:lang w:val="en-GB"/>
        </w:rPr>
      </w:pPr>
      <w:r w:rsidRPr="00E57D72">
        <w:rPr>
          <w:rFonts w:ascii="Times New Roman" w:hAnsi="Times New Roman"/>
          <w:lang w:val="en-GB"/>
        </w:rPr>
        <w:t xml:space="preserve">An officially sanctioned biological control programme would have some form of monitoring inherent, so it is very unlikely that </w:t>
      </w:r>
      <w:r w:rsidRPr="00E57D72">
        <w:rPr>
          <w:rFonts w:ascii="Times New Roman" w:hAnsi="Times New Roman"/>
          <w:i/>
          <w:lang w:val="en-GB"/>
        </w:rPr>
        <w:t xml:space="preserve">P. </w:t>
      </w:r>
      <w:proofErr w:type="spellStart"/>
      <w:r w:rsidRPr="00E57D72">
        <w:rPr>
          <w:rFonts w:ascii="Times New Roman" w:hAnsi="Times New Roman"/>
          <w:i/>
          <w:lang w:val="en-GB"/>
        </w:rPr>
        <w:t>manokwari</w:t>
      </w:r>
      <w:proofErr w:type="spellEnd"/>
      <w:r w:rsidRPr="00E57D72">
        <w:rPr>
          <w:rFonts w:ascii="Times New Roman" w:hAnsi="Times New Roman"/>
          <w:lang w:val="en-GB"/>
        </w:rPr>
        <w:t xml:space="preserve"> could be introduced to the risk assessment area undetected. However, </w:t>
      </w:r>
      <w:r w:rsidR="00A251E5" w:rsidRPr="00BB456E">
        <w:rPr>
          <w:rFonts w:ascii="Times New Roman" w:hAnsi="Times New Roman"/>
          <w:i/>
          <w:lang w:val="en-GB"/>
        </w:rPr>
        <w:t>P</w:t>
      </w:r>
      <w:r>
        <w:rPr>
          <w:rFonts w:ascii="Times New Roman" w:hAnsi="Times New Roman"/>
          <w:i/>
          <w:lang w:val="en-GB"/>
        </w:rPr>
        <w:t>.</w:t>
      </w:r>
      <w:r w:rsidR="00A251E5" w:rsidRPr="00BB456E">
        <w:rPr>
          <w:rFonts w:ascii="Times New Roman" w:hAnsi="Times New Roman"/>
          <w:i/>
          <w:lang w:val="en-GB"/>
        </w:rPr>
        <w:t xml:space="preserve"> </w:t>
      </w:r>
      <w:proofErr w:type="spellStart"/>
      <w:r w:rsidR="00A251E5" w:rsidRPr="00BB456E">
        <w:rPr>
          <w:rFonts w:ascii="Times New Roman" w:hAnsi="Times New Roman"/>
          <w:i/>
          <w:lang w:val="en-GB"/>
        </w:rPr>
        <w:t>manokwari</w:t>
      </w:r>
      <w:proofErr w:type="spellEnd"/>
      <w:r w:rsidR="00A251E5" w:rsidRPr="00BB456E">
        <w:rPr>
          <w:rFonts w:ascii="Times New Roman" w:hAnsi="Times New Roman"/>
          <w:lang w:val="en-GB"/>
        </w:rPr>
        <w:t xml:space="preserve"> can be </w:t>
      </w:r>
      <w:r>
        <w:rPr>
          <w:rFonts w:ascii="Times New Roman" w:hAnsi="Times New Roman"/>
          <w:lang w:val="en-GB"/>
        </w:rPr>
        <w:t xml:space="preserve">easily </w:t>
      </w:r>
      <w:r w:rsidR="00A251E5" w:rsidRPr="00BB456E">
        <w:rPr>
          <w:rFonts w:ascii="Times New Roman" w:hAnsi="Times New Roman"/>
          <w:lang w:val="en-GB"/>
        </w:rPr>
        <w:t>concealed in soil and plant material, therefore illicit release would be very difficult to detect</w:t>
      </w:r>
      <w:r w:rsidR="00AB0375" w:rsidRPr="00BB456E">
        <w:rPr>
          <w:rFonts w:ascii="Times New Roman" w:hAnsi="Times New Roman"/>
          <w:lang w:val="en-GB"/>
        </w:rPr>
        <w:t xml:space="preserve"> by the authorities</w:t>
      </w:r>
      <w:r w:rsidR="00A251E5" w:rsidRPr="00BB456E">
        <w:rPr>
          <w:rFonts w:ascii="Times New Roman" w:hAnsi="Times New Roman"/>
          <w:lang w:val="en-GB"/>
        </w:rPr>
        <w:t>.</w:t>
      </w:r>
    </w:p>
    <w:p w14:paraId="7C54FD6B" w14:textId="77777777" w:rsidR="00A251E5" w:rsidRPr="00BB456E" w:rsidRDefault="00A251E5"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44E41" w:rsidRPr="002F6FC2" w14:paraId="6610A23A" w14:textId="77777777" w:rsidTr="00ED6A57">
        <w:tc>
          <w:tcPr>
            <w:tcW w:w="9212" w:type="dxa"/>
            <w:shd w:val="clear" w:color="auto" w:fill="auto"/>
          </w:tcPr>
          <w:p w14:paraId="638AFCC9" w14:textId="53993CED" w:rsidR="00944E41" w:rsidRPr="00BB456E" w:rsidRDefault="00733825" w:rsidP="00D21812">
            <w:pPr>
              <w:snapToGrid w:val="0"/>
              <w:spacing w:after="120"/>
              <w:rPr>
                <w:rFonts w:ascii="Times New Roman" w:hAnsi="Times New Roman"/>
                <w:b/>
                <w:lang w:val="en-GB"/>
              </w:rPr>
            </w:pPr>
            <w:r w:rsidRPr="00BB456E">
              <w:rPr>
                <w:rFonts w:ascii="Times New Roman" w:hAnsi="Times New Roman"/>
                <w:b/>
                <w:color w:val="000000" w:themeColor="text1"/>
                <w:lang w:val="en-GB"/>
              </w:rPr>
              <w:t>Qu. 1.7</w:t>
            </w:r>
            <w:r w:rsidR="00D21812">
              <w:rPr>
                <w:rFonts w:ascii="Times New Roman" w:hAnsi="Times New Roman"/>
                <w:b/>
                <w:color w:val="000000" w:themeColor="text1"/>
                <w:lang w:val="en-GB"/>
              </w:rPr>
              <w:t>c</w:t>
            </w:r>
            <w:r w:rsidR="00944E41" w:rsidRPr="00BB456E">
              <w:rPr>
                <w:rFonts w:ascii="Times New Roman" w:hAnsi="Times New Roman"/>
                <w:b/>
                <w:color w:val="000000" w:themeColor="text1"/>
                <w:lang w:val="en-GB"/>
              </w:rPr>
              <w:t xml:space="preserve">. </w:t>
            </w:r>
            <w:r w:rsidR="00944E41" w:rsidRPr="00BB456E">
              <w:rPr>
                <w:rFonts w:ascii="Times New Roman" w:hAnsi="Times New Roman"/>
                <w:b/>
                <w:lang w:val="en-GB"/>
              </w:rPr>
              <w:t xml:space="preserve">How isolated or widespread are possible points of introduction and/or entry into the environment in the risk assessment area? </w:t>
            </w:r>
          </w:p>
        </w:tc>
      </w:tr>
    </w:tbl>
    <w:p w14:paraId="272C8AE6" w14:textId="77777777" w:rsidR="00944E41" w:rsidRPr="00BB456E" w:rsidRDefault="00944E41" w:rsidP="00944E41">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52589" w:rsidRPr="00BB456E" w14:paraId="5F35ABEE" w14:textId="77777777" w:rsidTr="00B22830">
        <w:tc>
          <w:tcPr>
            <w:tcW w:w="1536" w:type="dxa"/>
            <w:shd w:val="clear" w:color="auto" w:fill="auto"/>
          </w:tcPr>
          <w:p w14:paraId="3B6A63BF"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7B81765E"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isolated</w:t>
            </w:r>
          </w:p>
          <w:p w14:paraId="30A6E824" w14:textId="77777777" w:rsidR="00752589" w:rsidRPr="00BB456E" w:rsidRDefault="00752589" w:rsidP="00B22830">
            <w:pPr>
              <w:spacing w:after="0"/>
              <w:rPr>
                <w:rFonts w:ascii="Times New Roman" w:hAnsi="Times New Roman"/>
                <w:b/>
                <w:lang w:val="en-GB"/>
              </w:rPr>
            </w:pPr>
            <w:r w:rsidRPr="00BB456E">
              <w:rPr>
                <w:rFonts w:ascii="Times New Roman" w:hAnsi="Times New Roman"/>
                <w:b/>
                <w:lang w:val="en-GB"/>
              </w:rPr>
              <w:t>widespread</w:t>
            </w:r>
          </w:p>
          <w:p w14:paraId="0E246773"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lang w:val="en-GB"/>
              </w:rPr>
              <w:t>ubiquitous</w:t>
            </w:r>
          </w:p>
        </w:tc>
        <w:tc>
          <w:tcPr>
            <w:tcW w:w="1843" w:type="dxa"/>
          </w:tcPr>
          <w:p w14:paraId="25A16D5D"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3CED404F"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low</w:t>
            </w:r>
          </w:p>
          <w:p w14:paraId="74C8E106"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medium</w:t>
            </w:r>
          </w:p>
          <w:p w14:paraId="596DAA93"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high</w:t>
            </w:r>
          </w:p>
        </w:tc>
      </w:tr>
    </w:tbl>
    <w:p w14:paraId="70BD83A3" w14:textId="77777777" w:rsidR="00752589" w:rsidRPr="00BB456E" w:rsidRDefault="00752589" w:rsidP="00D21812">
      <w:pPr>
        <w:snapToGrid w:val="0"/>
        <w:spacing w:after="120"/>
        <w:rPr>
          <w:rFonts w:ascii="Times New Roman" w:hAnsi="Times New Roman"/>
          <w:lang w:val="en-GB"/>
        </w:rPr>
      </w:pPr>
    </w:p>
    <w:p w14:paraId="158966E9" w14:textId="77777777" w:rsidR="00944E41" w:rsidRPr="00BB456E" w:rsidRDefault="00944E41"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533DA3A7" w14:textId="62F96383" w:rsidR="00944E41" w:rsidRPr="00BB456E" w:rsidRDefault="006B19B7" w:rsidP="00D21812">
      <w:pPr>
        <w:snapToGrid w:val="0"/>
        <w:spacing w:after="120"/>
        <w:jc w:val="both"/>
        <w:rPr>
          <w:rFonts w:ascii="Times New Roman" w:hAnsi="Times New Roman"/>
          <w:lang w:val="en-GB"/>
        </w:rPr>
      </w:pPr>
      <w:r w:rsidRPr="00437C75">
        <w:rPr>
          <w:rFonts w:ascii="Times New Roman" w:hAnsi="Times New Roman"/>
          <w:lang w:val="en-GB"/>
        </w:rPr>
        <w:t xml:space="preserve">A legal release of </w:t>
      </w:r>
      <w:r w:rsidR="00A251E5" w:rsidRPr="00437C75">
        <w:rPr>
          <w:rFonts w:ascii="Times New Roman" w:hAnsi="Times New Roman"/>
          <w:i/>
          <w:lang w:val="en-GB"/>
        </w:rPr>
        <w:t>P</w:t>
      </w:r>
      <w:r w:rsidRPr="00437C75">
        <w:rPr>
          <w:rFonts w:ascii="Times New Roman" w:hAnsi="Times New Roman"/>
          <w:i/>
          <w:lang w:val="en-GB"/>
        </w:rPr>
        <w:t>.</w:t>
      </w:r>
      <w:r w:rsidR="00A251E5" w:rsidRPr="00437C75">
        <w:rPr>
          <w:rFonts w:ascii="Times New Roman" w:hAnsi="Times New Roman"/>
          <w:i/>
          <w:lang w:val="en-GB"/>
        </w:rPr>
        <w:t xml:space="preserve"> </w:t>
      </w:r>
      <w:proofErr w:type="spellStart"/>
      <w:r w:rsidR="00A251E5" w:rsidRPr="00437C75">
        <w:rPr>
          <w:rFonts w:ascii="Times New Roman" w:hAnsi="Times New Roman"/>
          <w:i/>
          <w:lang w:val="en-GB"/>
        </w:rPr>
        <w:t>manokwari</w:t>
      </w:r>
      <w:proofErr w:type="spellEnd"/>
      <w:r w:rsidR="00A251E5" w:rsidRPr="00437C75">
        <w:rPr>
          <w:rFonts w:ascii="Times New Roman" w:hAnsi="Times New Roman"/>
          <w:lang w:val="en-GB"/>
        </w:rPr>
        <w:t xml:space="preserve"> </w:t>
      </w:r>
      <w:r w:rsidRPr="00437C75">
        <w:rPr>
          <w:rFonts w:ascii="Times New Roman" w:hAnsi="Times New Roman"/>
          <w:lang w:val="en-GB"/>
        </w:rPr>
        <w:t>in Europe at the present time would be very unlikely</w:t>
      </w:r>
      <w:r w:rsidR="00226892" w:rsidRPr="00437C75">
        <w:rPr>
          <w:rFonts w:ascii="Times New Roman" w:hAnsi="Times New Roman"/>
          <w:lang w:val="en-GB"/>
        </w:rPr>
        <w:t xml:space="preserve"> and not justified for biological control purposes. H</w:t>
      </w:r>
      <w:r w:rsidRPr="00437C75">
        <w:rPr>
          <w:rFonts w:ascii="Times New Roman" w:hAnsi="Times New Roman"/>
          <w:lang w:val="en-GB"/>
        </w:rPr>
        <w:t>owever, if it were to be done for some as yet unknown reason, then the authorities would seek</w:t>
      </w:r>
      <w:r>
        <w:rPr>
          <w:rFonts w:ascii="Times New Roman" w:hAnsi="Times New Roman"/>
          <w:lang w:val="en-GB"/>
        </w:rPr>
        <w:t xml:space="preserve"> to maximise the likelihood of establishment. </w:t>
      </w:r>
      <w:proofErr w:type="spellStart"/>
      <w:r w:rsidRPr="00193B62">
        <w:rPr>
          <w:rFonts w:ascii="Times New Roman" w:hAnsi="Times New Roman"/>
          <w:i/>
          <w:lang w:val="en-GB"/>
        </w:rPr>
        <w:t>Platydemus</w:t>
      </w:r>
      <w:proofErr w:type="spellEnd"/>
      <w:r w:rsidRPr="00193B62">
        <w:rPr>
          <w:rFonts w:ascii="Times New Roman" w:hAnsi="Times New Roman"/>
          <w:i/>
          <w:lang w:val="en-GB"/>
        </w:rPr>
        <w:t xml:space="preserve"> </w:t>
      </w:r>
      <w:proofErr w:type="spellStart"/>
      <w:r w:rsidRPr="00193B62">
        <w:rPr>
          <w:rFonts w:ascii="Times New Roman" w:hAnsi="Times New Roman"/>
          <w:i/>
          <w:lang w:val="en-GB"/>
        </w:rPr>
        <w:t>manokwari</w:t>
      </w:r>
      <w:proofErr w:type="spellEnd"/>
      <w:r>
        <w:rPr>
          <w:rFonts w:ascii="Times New Roman" w:hAnsi="Times New Roman"/>
          <w:lang w:val="en-GB"/>
        </w:rPr>
        <w:t xml:space="preserve"> </w:t>
      </w:r>
      <w:r w:rsidR="00F16BE5" w:rsidRPr="00BB456E">
        <w:rPr>
          <w:rFonts w:ascii="Times New Roman" w:hAnsi="Times New Roman"/>
          <w:lang w:val="en-GB"/>
        </w:rPr>
        <w:t xml:space="preserve">may be able to survive on indigenous snail populations within the </w:t>
      </w:r>
      <w:r w:rsidR="006B659A" w:rsidRPr="00BB456E">
        <w:rPr>
          <w:rFonts w:ascii="Times New Roman" w:hAnsi="Times New Roman"/>
          <w:lang w:val="en-GB"/>
        </w:rPr>
        <w:t xml:space="preserve">risk </w:t>
      </w:r>
      <w:r w:rsidR="0047282D" w:rsidRPr="00BB456E">
        <w:rPr>
          <w:rFonts w:ascii="Times New Roman" w:hAnsi="Times New Roman"/>
          <w:lang w:val="en-GB"/>
        </w:rPr>
        <w:t>assessment</w:t>
      </w:r>
      <w:r w:rsidR="006B659A" w:rsidRPr="00BB456E">
        <w:rPr>
          <w:rFonts w:ascii="Times New Roman" w:hAnsi="Times New Roman"/>
          <w:lang w:val="en-GB"/>
        </w:rPr>
        <w:t xml:space="preserve"> area</w:t>
      </w:r>
      <w:r w:rsidR="00F16BE5" w:rsidRPr="00BB456E">
        <w:rPr>
          <w:rFonts w:ascii="Times New Roman" w:hAnsi="Times New Roman"/>
          <w:lang w:val="en-GB"/>
        </w:rPr>
        <w:t xml:space="preserve">. As it is a soil/root ball borne </w:t>
      </w:r>
      <w:r w:rsidR="006B659A" w:rsidRPr="00BB456E">
        <w:rPr>
          <w:rFonts w:ascii="Times New Roman" w:hAnsi="Times New Roman"/>
          <w:lang w:val="en-GB"/>
        </w:rPr>
        <w:t>species</w:t>
      </w:r>
      <w:r w:rsidR="00F16BE5" w:rsidRPr="00BB456E">
        <w:rPr>
          <w:rFonts w:ascii="Times New Roman" w:hAnsi="Times New Roman"/>
          <w:lang w:val="en-GB"/>
        </w:rPr>
        <w:t xml:space="preserve">, it could therefore be introduced and released in many suitable habitats throughout the </w:t>
      </w:r>
      <w:r w:rsidR="006B659A" w:rsidRPr="00BB456E">
        <w:rPr>
          <w:rFonts w:ascii="Times New Roman" w:hAnsi="Times New Roman"/>
          <w:lang w:val="en-GB"/>
        </w:rPr>
        <w:t>risk assessment area</w:t>
      </w:r>
      <w:r w:rsidR="00F16BE5" w:rsidRPr="00BB456E">
        <w:rPr>
          <w:rFonts w:ascii="Times New Roman" w:hAnsi="Times New Roman"/>
          <w:lang w:val="en-GB"/>
        </w:rPr>
        <w:t>.</w:t>
      </w:r>
    </w:p>
    <w:p w14:paraId="2911C432" w14:textId="77777777" w:rsidR="00752589" w:rsidRPr="00BB456E" w:rsidRDefault="00752589"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44E41" w:rsidRPr="002F6FC2" w14:paraId="125FD692" w14:textId="77777777" w:rsidTr="00ED6A57">
        <w:tc>
          <w:tcPr>
            <w:tcW w:w="9062" w:type="dxa"/>
            <w:shd w:val="clear" w:color="auto" w:fill="auto"/>
          </w:tcPr>
          <w:p w14:paraId="7EBC218B" w14:textId="38641F3E" w:rsidR="00944E41" w:rsidRPr="00BB456E" w:rsidRDefault="00944E41" w:rsidP="00D21812">
            <w:pPr>
              <w:snapToGrid w:val="0"/>
              <w:spacing w:after="120"/>
              <w:rPr>
                <w:rFonts w:ascii="Times New Roman" w:hAnsi="Times New Roman"/>
                <w:b/>
                <w:lang w:val="en-GB"/>
              </w:rPr>
            </w:pPr>
            <w:r w:rsidRPr="00BB456E">
              <w:rPr>
                <w:rFonts w:ascii="Times New Roman" w:hAnsi="Times New Roman"/>
                <w:b/>
                <w:color w:val="000000" w:themeColor="text1"/>
                <w:lang w:val="en-GB"/>
              </w:rPr>
              <w:lastRenderedPageBreak/>
              <w:t>Qu. 1.8</w:t>
            </w:r>
            <w:r w:rsidR="00D21812">
              <w:rPr>
                <w:rFonts w:ascii="Times New Roman" w:hAnsi="Times New Roman"/>
                <w:b/>
                <w:color w:val="000000" w:themeColor="text1"/>
                <w:lang w:val="en-GB"/>
              </w:rPr>
              <w:t>c</w:t>
            </w:r>
            <w:r w:rsidRPr="00BB456E">
              <w:rPr>
                <w:rFonts w:ascii="Times New Roman" w:hAnsi="Times New Roman"/>
                <w:b/>
                <w:color w:val="000000" w:themeColor="text1"/>
                <w:lang w:val="en-GB"/>
              </w:rPr>
              <w:t xml:space="preserve">. </w:t>
            </w:r>
            <w:r w:rsidRPr="00BB456E">
              <w:rPr>
                <w:rFonts w:ascii="Times New Roman" w:hAnsi="Times New Roman"/>
                <w:b/>
                <w:lang w:val="en-GB"/>
              </w:rPr>
              <w:t>Estimate the overall likelihood of introduction into the risk assessment area and/or entry into the environment based on this pathway?</w:t>
            </w:r>
          </w:p>
        </w:tc>
      </w:tr>
    </w:tbl>
    <w:p w14:paraId="01B7694C" w14:textId="77777777" w:rsidR="00944E41" w:rsidRPr="00BB456E" w:rsidRDefault="00944E41" w:rsidP="00944E41">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52589" w:rsidRPr="00BB456E" w14:paraId="26308E47" w14:textId="77777777" w:rsidTr="00B22830">
        <w:tc>
          <w:tcPr>
            <w:tcW w:w="1536" w:type="dxa"/>
            <w:shd w:val="clear" w:color="auto" w:fill="auto"/>
          </w:tcPr>
          <w:p w14:paraId="2FC1BC68"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3665BBEC"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very unlikely</w:t>
            </w:r>
          </w:p>
          <w:p w14:paraId="77E713EA" w14:textId="77777777" w:rsidR="00752589" w:rsidRPr="00BB456E" w:rsidRDefault="00752589" w:rsidP="00B22830">
            <w:pPr>
              <w:spacing w:after="0"/>
              <w:rPr>
                <w:rFonts w:ascii="Times New Roman" w:hAnsi="Times New Roman"/>
                <w:b/>
                <w:lang w:val="en-GB"/>
              </w:rPr>
            </w:pPr>
            <w:r w:rsidRPr="00BB456E">
              <w:rPr>
                <w:rFonts w:ascii="Times New Roman" w:hAnsi="Times New Roman"/>
                <w:b/>
                <w:lang w:val="en-GB"/>
              </w:rPr>
              <w:t>unlikely</w:t>
            </w:r>
          </w:p>
          <w:p w14:paraId="76F3E746"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moderately likely</w:t>
            </w:r>
          </w:p>
          <w:p w14:paraId="05FC5E98"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likely</w:t>
            </w:r>
          </w:p>
          <w:p w14:paraId="3DC5B1EE"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6447C097"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2FB4457C"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low</w:t>
            </w:r>
          </w:p>
          <w:p w14:paraId="31DA7DB7" w14:textId="77777777" w:rsidR="00752589" w:rsidRPr="00BB456E" w:rsidRDefault="00752589" w:rsidP="00B22830">
            <w:pPr>
              <w:spacing w:after="0"/>
              <w:rPr>
                <w:rFonts w:ascii="Times New Roman" w:hAnsi="Times New Roman"/>
                <w:lang w:val="en-GB"/>
              </w:rPr>
            </w:pPr>
            <w:r w:rsidRPr="00BB456E">
              <w:rPr>
                <w:rFonts w:ascii="Times New Roman" w:hAnsi="Times New Roman"/>
                <w:lang w:val="en-GB"/>
              </w:rPr>
              <w:t>medium</w:t>
            </w:r>
          </w:p>
          <w:p w14:paraId="26159CE4" w14:textId="77777777" w:rsidR="00752589" w:rsidRPr="00BB456E" w:rsidRDefault="00752589" w:rsidP="00B22830">
            <w:pPr>
              <w:snapToGrid w:val="0"/>
              <w:spacing w:after="0"/>
              <w:rPr>
                <w:rFonts w:ascii="Times New Roman" w:hAnsi="Times New Roman"/>
                <w:b/>
                <w:lang w:val="en-GB"/>
              </w:rPr>
            </w:pPr>
            <w:r w:rsidRPr="00BB456E">
              <w:rPr>
                <w:rFonts w:ascii="Times New Roman" w:hAnsi="Times New Roman"/>
                <w:b/>
                <w:lang w:val="en-GB"/>
              </w:rPr>
              <w:t>high</w:t>
            </w:r>
          </w:p>
        </w:tc>
      </w:tr>
    </w:tbl>
    <w:p w14:paraId="1CCC2856" w14:textId="77777777" w:rsidR="00944E41" w:rsidRPr="00BB456E" w:rsidRDefault="00944E41" w:rsidP="00D21812">
      <w:pPr>
        <w:snapToGrid w:val="0"/>
        <w:spacing w:after="120"/>
        <w:rPr>
          <w:rFonts w:ascii="Times New Roman" w:hAnsi="Times New Roman"/>
          <w:sz w:val="24"/>
          <w:szCs w:val="24"/>
          <w:lang w:val="en-GB"/>
        </w:rPr>
      </w:pPr>
    </w:p>
    <w:p w14:paraId="5F341EF1" w14:textId="77777777" w:rsidR="00944E41" w:rsidRPr="00BB456E" w:rsidRDefault="00944E41"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6D93EA20" w14:textId="3219E3EE" w:rsidR="00A251E5" w:rsidRPr="00BB456E" w:rsidRDefault="00AB0375"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been deliberately introduced as a biological control agent against pest snail species in other areas of the world. However, for the EU region</w:t>
      </w:r>
      <w:r w:rsidR="00A251E5" w:rsidRPr="00BB456E">
        <w:rPr>
          <w:rFonts w:ascii="Times New Roman" w:hAnsi="Times New Roman"/>
          <w:lang w:val="en-GB"/>
        </w:rPr>
        <w:t xml:space="preserve"> there is </w:t>
      </w:r>
      <w:r w:rsidRPr="00BB456E">
        <w:rPr>
          <w:rFonts w:ascii="Times New Roman" w:hAnsi="Times New Roman"/>
          <w:lang w:val="en-GB"/>
        </w:rPr>
        <w:t xml:space="preserve">little </w:t>
      </w:r>
      <w:r w:rsidR="00F16BE5" w:rsidRPr="00BB456E">
        <w:rPr>
          <w:rFonts w:ascii="Times New Roman" w:hAnsi="Times New Roman"/>
          <w:lang w:val="en-GB"/>
        </w:rPr>
        <w:t>rational</w:t>
      </w:r>
      <w:r w:rsidR="00A251E5" w:rsidRPr="00BB456E">
        <w:rPr>
          <w:rFonts w:ascii="Times New Roman" w:hAnsi="Times New Roman"/>
          <w:lang w:val="en-GB"/>
        </w:rPr>
        <w:t xml:space="preserve"> incentive for an organisation or individual to deliberately release </w:t>
      </w:r>
      <w:r w:rsidR="00A251E5" w:rsidRPr="00BB456E">
        <w:rPr>
          <w:rFonts w:ascii="Times New Roman" w:hAnsi="Times New Roman"/>
          <w:i/>
          <w:lang w:val="en-GB"/>
        </w:rPr>
        <w:t xml:space="preserve">P. </w:t>
      </w:r>
      <w:proofErr w:type="spellStart"/>
      <w:r w:rsidR="00A251E5" w:rsidRPr="00BB456E">
        <w:rPr>
          <w:rFonts w:ascii="Times New Roman" w:hAnsi="Times New Roman"/>
          <w:i/>
          <w:lang w:val="en-GB"/>
        </w:rPr>
        <w:t>manokwari</w:t>
      </w:r>
      <w:proofErr w:type="spellEnd"/>
      <w:r w:rsidR="00A251E5" w:rsidRPr="00BB456E">
        <w:rPr>
          <w:rFonts w:ascii="Times New Roman" w:hAnsi="Times New Roman"/>
          <w:lang w:val="en-GB"/>
        </w:rPr>
        <w:t xml:space="preserve">, as a biological control agent for snails. </w:t>
      </w:r>
      <w:r w:rsidR="00F64DE5">
        <w:rPr>
          <w:rFonts w:ascii="Times New Roman" w:hAnsi="Times New Roman"/>
          <w:lang w:val="en-GB"/>
        </w:rPr>
        <w:t xml:space="preserve">It is almost certain that any official application for a release permit would be turned down in any Member State and if a release did take place subsequently then the </w:t>
      </w:r>
      <w:r w:rsidR="00F16BE5" w:rsidRPr="00BB456E">
        <w:rPr>
          <w:rFonts w:ascii="Times New Roman" w:hAnsi="Times New Roman"/>
          <w:lang w:val="en-GB"/>
        </w:rPr>
        <w:t xml:space="preserve">costs and </w:t>
      </w:r>
      <w:r w:rsidR="002304F5" w:rsidRPr="00BB456E">
        <w:rPr>
          <w:rFonts w:ascii="Times New Roman" w:hAnsi="Times New Roman"/>
          <w:lang w:val="en-GB"/>
        </w:rPr>
        <w:t>legal</w:t>
      </w:r>
      <w:r w:rsidR="00F16BE5" w:rsidRPr="00BB456E">
        <w:rPr>
          <w:rFonts w:ascii="Times New Roman" w:hAnsi="Times New Roman"/>
          <w:lang w:val="en-GB"/>
        </w:rPr>
        <w:t xml:space="preserve"> risks of </w:t>
      </w:r>
      <w:r w:rsidR="00A70948" w:rsidRPr="00BB456E">
        <w:rPr>
          <w:rFonts w:ascii="Times New Roman" w:hAnsi="Times New Roman"/>
          <w:lang w:val="en-GB"/>
        </w:rPr>
        <w:t xml:space="preserve">so doing, </w:t>
      </w:r>
      <w:r w:rsidR="00F16BE5" w:rsidRPr="00BB456E">
        <w:rPr>
          <w:rFonts w:ascii="Times New Roman" w:hAnsi="Times New Roman"/>
          <w:lang w:val="en-GB"/>
        </w:rPr>
        <w:t>would substantially outweigh any perceived benefits.</w:t>
      </w:r>
    </w:p>
    <w:p w14:paraId="5E89C103" w14:textId="77777777" w:rsidR="00944E41" w:rsidRPr="00BB456E" w:rsidRDefault="00944E41" w:rsidP="00D21812">
      <w:pPr>
        <w:snapToGrid w:val="0"/>
        <w:spacing w:after="120"/>
        <w:rPr>
          <w:rFonts w:ascii="Times New Roman" w:hAnsi="Times New Roman"/>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2F6FC2" w14:paraId="5C49FA18" w14:textId="77777777" w:rsidTr="00D21812">
        <w:tc>
          <w:tcPr>
            <w:tcW w:w="9062" w:type="dxa"/>
            <w:shd w:val="clear" w:color="auto" w:fill="auto"/>
          </w:tcPr>
          <w:p w14:paraId="73E08144" w14:textId="77777777" w:rsidR="00962A59" w:rsidRPr="00BB456E" w:rsidRDefault="00962A59" w:rsidP="00B94B35">
            <w:pPr>
              <w:snapToGrid w:val="0"/>
              <w:rPr>
                <w:rFonts w:ascii="Times New Roman" w:hAnsi="Times New Roman"/>
                <w:b/>
                <w:lang w:val="en-GB"/>
              </w:rPr>
            </w:pPr>
            <w:r w:rsidRPr="00BB456E">
              <w:rPr>
                <w:rFonts w:ascii="Times New Roman" w:hAnsi="Times New Roman"/>
                <w:b/>
                <w:lang w:val="en-GB"/>
              </w:rPr>
              <w:t>Qu. 1.</w:t>
            </w:r>
            <w:r w:rsidR="009E760B" w:rsidRPr="00BB456E">
              <w:rPr>
                <w:rFonts w:ascii="Times New Roman" w:hAnsi="Times New Roman"/>
                <w:b/>
                <w:lang w:val="en-GB"/>
              </w:rPr>
              <w:t>9</w:t>
            </w:r>
            <w:r w:rsidRPr="00BB456E">
              <w:rPr>
                <w:rFonts w:ascii="Times New Roman" w:hAnsi="Times New Roman"/>
                <w:b/>
                <w:lang w:val="en-GB"/>
              </w:rPr>
              <w:t xml:space="preserve">. Estimate the overall likelihood of introduction into the risk assessment area </w:t>
            </w:r>
            <w:r w:rsidR="00BD6280" w:rsidRPr="00BB456E">
              <w:rPr>
                <w:rFonts w:ascii="Times New Roman" w:hAnsi="Times New Roman"/>
                <w:b/>
                <w:lang w:val="en-GB"/>
              </w:rPr>
              <w:t xml:space="preserve">or entry into the </w:t>
            </w:r>
            <w:r w:rsidR="00641F9C" w:rsidRPr="00BB456E">
              <w:rPr>
                <w:rFonts w:ascii="Times New Roman" w:hAnsi="Times New Roman"/>
                <w:b/>
                <w:lang w:val="en-GB"/>
              </w:rPr>
              <w:t>environment</w:t>
            </w:r>
            <w:r w:rsidR="00BD6280" w:rsidRPr="00BB456E">
              <w:rPr>
                <w:rFonts w:ascii="Times New Roman" w:hAnsi="Times New Roman"/>
                <w:b/>
                <w:lang w:val="en-GB"/>
              </w:rPr>
              <w:t xml:space="preserve"> </w:t>
            </w:r>
            <w:r w:rsidRPr="00BB456E">
              <w:rPr>
                <w:rFonts w:ascii="Times New Roman" w:hAnsi="Times New Roman"/>
                <w:b/>
                <w:lang w:val="en-GB"/>
              </w:rPr>
              <w:t>based on all pathways and specify if different in relevant biogeographical regions in current conditions.</w:t>
            </w:r>
          </w:p>
          <w:p w14:paraId="06CC078A" w14:textId="77777777" w:rsidR="00962A59" w:rsidRPr="00BB456E" w:rsidRDefault="00962A59" w:rsidP="00B94B35">
            <w:pPr>
              <w:snapToGrid w:val="0"/>
              <w:rPr>
                <w:rFonts w:ascii="Times New Roman" w:hAnsi="Times New Roman"/>
                <w:sz w:val="24"/>
                <w:szCs w:val="24"/>
                <w:lang w:val="en-GB"/>
              </w:rPr>
            </w:pPr>
            <w:r w:rsidRPr="00BB456E">
              <w:rPr>
                <w:rFonts w:ascii="Times New Roman" w:eastAsia="Times New Roman" w:hAnsi="Times New Roman"/>
                <w:lang w:val="en-GB"/>
              </w:rPr>
              <w:t xml:space="preserve">Provide a thorough assessment of the risk of introduction in relevant biogeographical regions in current conditions: providing insight in to the risk of introduction into the </w:t>
            </w:r>
            <w:r w:rsidR="00641F9C" w:rsidRPr="00BB456E">
              <w:rPr>
                <w:rFonts w:ascii="Times New Roman" w:eastAsia="Times New Roman" w:hAnsi="Times New Roman"/>
                <w:lang w:val="en-GB"/>
              </w:rPr>
              <w:t>risk assessment area</w:t>
            </w:r>
            <w:r w:rsidRPr="00BB456E">
              <w:rPr>
                <w:rFonts w:ascii="Times New Roman" w:eastAsia="Times New Roman" w:hAnsi="Times New Roman"/>
                <w:lang w:val="en-GB"/>
              </w:rPr>
              <w:t>.</w:t>
            </w:r>
          </w:p>
        </w:tc>
      </w:tr>
    </w:tbl>
    <w:p w14:paraId="1D0C5711" w14:textId="77777777" w:rsidR="00962A59" w:rsidRPr="00BB456E" w:rsidRDefault="00962A59" w:rsidP="00693B45">
      <w:pPr>
        <w:snapToGrid w:val="0"/>
        <w:rPr>
          <w:rFonts w:ascii="Times New Roman" w:hAnsi="Times New Roman"/>
          <w:sz w:val="24"/>
          <w:szCs w:val="24"/>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BB456E" w14:paraId="5EA9E15D" w14:textId="77777777" w:rsidTr="00527A97">
        <w:tc>
          <w:tcPr>
            <w:tcW w:w="1536" w:type="dxa"/>
            <w:shd w:val="clear" w:color="auto" w:fill="auto"/>
          </w:tcPr>
          <w:p w14:paraId="7D74F3AD" w14:textId="77777777" w:rsidR="00962A59" w:rsidRPr="00BB456E" w:rsidRDefault="00962A59"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0AB51F26" w14:textId="77777777" w:rsidR="00962A59" w:rsidRPr="00BB456E" w:rsidRDefault="00962A59" w:rsidP="00527A97">
            <w:pPr>
              <w:spacing w:after="0"/>
              <w:rPr>
                <w:rFonts w:ascii="Times New Roman" w:hAnsi="Times New Roman"/>
                <w:lang w:val="en-GB"/>
              </w:rPr>
            </w:pPr>
            <w:r w:rsidRPr="00BB456E">
              <w:rPr>
                <w:rFonts w:ascii="Times New Roman" w:hAnsi="Times New Roman"/>
                <w:lang w:val="en-GB"/>
              </w:rPr>
              <w:t>very unlikely</w:t>
            </w:r>
          </w:p>
          <w:p w14:paraId="6178AC7A" w14:textId="77777777" w:rsidR="00962A59" w:rsidRPr="00BB456E" w:rsidRDefault="00962A59" w:rsidP="00527A97">
            <w:pPr>
              <w:spacing w:after="0"/>
              <w:rPr>
                <w:rFonts w:ascii="Times New Roman" w:hAnsi="Times New Roman"/>
                <w:lang w:val="en-GB"/>
              </w:rPr>
            </w:pPr>
            <w:r w:rsidRPr="00BB456E">
              <w:rPr>
                <w:rFonts w:ascii="Times New Roman" w:hAnsi="Times New Roman"/>
                <w:lang w:val="en-GB"/>
              </w:rPr>
              <w:t>unlikely</w:t>
            </w:r>
          </w:p>
          <w:p w14:paraId="6D7D9C95" w14:textId="77777777" w:rsidR="00962A59" w:rsidRPr="00BB456E" w:rsidRDefault="00962A59" w:rsidP="00527A97">
            <w:pPr>
              <w:spacing w:after="0"/>
              <w:rPr>
                <w:rFonts w:ascii="Times New Roman" w:hAnsi="Times New Roman"/>
                <w:b/>
                <w:lang w:val="en-GB"/>
              </w:rPr>
            </w:pPr>
            <w:r w:rsidRPr="00BB456E">
              <w:rPr>
                <w:rFonts w:ascii="Times New Roman" w:hAnsi="Times New Roman"/>
                <w:b/>
                <w:lang w:val="en-GB"/>
              </w:rPr>
              <w:t>moderately likely</w:t>
            </w:r>
          </w:p>
          <w:p w14:paraId="06ECFF49" w14:textId="77777777" w:rsidR="00962A59" w:rsidRPr="00BB456E" w:rsidRDefault="00962A59" w:rsidP="00527A97">
            <w:pPr>
              <w:spacing w:after="0"/>
              <w:rPr>
                <w:rFonts w:ascii="Times New Roman" w:hAnsi="Times New Roman"/>
                <w:lang w:val="en-GB"/>
              </w:rPr>
            </w:pPr>
            <w:r w:rsidRPr="00BB456E">
              <w:rPr>
                <w:rFonts w:ascii="Times New Roman" w:hAnsi="Times New Roman"/>
                <w:lang w:val="en-GB"/>
              </w:rPr>
              <w:t>likely</w:t>
            </w:r>
          </w:p>
          <w:p w14:paraId="4D0A5070" w14:textId="77777777" w:rsidR="00962A59" w:rsidRPr="00BB456E" w:rsidRDefault="00962A59" w:rsidP="00527A97">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1FBCA604" w14:textId="77777777" w:rsidR="00962A59" w:rsidRPr="00BB456E" w:rsidRDefault="00962A59"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2339AC50" w14:textId="77777777" w:rsidR="00962A59" w:rsidRPr="00BB456E" w:rsidRDefault="00962A59" w:rsidP="00527A97">
            <w:pPr>
              <w:spacing w:after="0"/>
              <w:rPr>
                <w:rFonts w:ascii="Times New Roman" w:hAnsi="Times New Roman"/>
                <w:lang w:val="en-GB"/>
              </w:rPr>
            </w:pPr>
            <w:r w:rsidRPr="00BB456E">
              <w:rPr>
                <w:rFonts w:ascii="Times New Roman" w:hAnsi="Times New Roman"/>
                <w:lang w:val="en-GB"/>
              </w:rPr>
              <w:t>low</w:t>
            </w:r>
          </w:p>
          <w:p w14:paraId="76945020" w14:textId="77777777" w:rsidR="00962A59" w:rsidRPr="00BB456E" w:rsidRDefault="00962A59" w:rsidP="00527A97">
            <w:pPr>
              <w:spacing w:after="0"/>
              <w:rPr>
                <w:rFonts w:ascii="Times New Roman" w:hAnsi="Times New Roman"/>
                <w:b/>
                <w:lang w:val="en-GB"/>
              </w:rPr>
            </w:pPr>
            <w:r w:rsidRPr="00BB456E">
              <w:rPr>
                <w:rFonts w:ascii="Times New Roman" w:hAnsi="Times New Roman"/>
                <w:b/>
                <w:lang w:val="en-GB"/>
              </w:rPr>
              <w:t>medium</w:t>
            </w:r>
          </w:p>
          <w:p w14:paraId="32D2DE60" w14:textId="77777777" w:rsidR="00962A59" w:rsidRPr="00BB456E" w:rsidRDefault="00962A59" w:rsidP="00527A97">
            <w:pPr>
              <w:snapToGrid w:val="0"/>
              <w:spacing w:after="0"/>
              <w:rPr>
                <w:rFonts w:ascii="Times New Roman" w:hAnsi="Times New Roman"/>
                <w:b/>
                <w:lang w:val="en-GB"/>
              </w:rPr>
            </w:pPr>
            <w:r w:rsidRPr="00BB456E">
              <w:rPr>
                <w:rFonts w:ascii="Times New Roman" w:hAnsi="Times New Roman"/>
                <w:lang w:val="en-GB"/>
              </w:rPr>
              <w:t>high</w:t>
            </w:r>
          </w:p>
        </w:tc>
      </w:tr>
    </w:tbl>
    <w:p w14:paraId="36379A7B" w14:textId="77777777" w:rsidR="00962A59" w:rsidRPr="00BB456E" w:rsidRDefault="00962A59" w:rsidP="00D21812">
      <w:pPr>
        <w:snapToGrid w:val="0"/>
        <w:spacing w:after="120"/>
        <w:rPr>
          <w:rFonts w:ascii="Times New Roman" w:hAnsi="Times New Roman"/>
          <w:sz w:val="24"/>
          <w:szCs w:val="24"/>
          <w:lang w:val="en-GB"/>
        </w:rPr>
      </w:pPr>
    </w:p>
    <w:p w14:paraId="0E2E3787" w14:textId="77777777" w:rsidR="008C7D65" w:rsidRPr="00BB456E" w:rsidRDefault="008C7D65"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1E14FD87" w14:textId="66D99CA9" w:rsidR="00F72739" w:rsidRPr="00BB456E" w:rsidRDefault="00752589" w:rsidP="00D21812">
      <w:pPr>
        <w:snapToGrid w:val="0"/>
        <w:spacing w:after="120"/>
        <w:jc w:val="both"/>
        <w:rPr>
          <w:rFonts w:ascii="Times New Roman" w:hAnsi="Times New Roman"/>
          <w:lang w:val="en-GB"/>
        </w:rPr>
      </w:pPr>
      <w:r w:rsidRPr="00BB456E">
        <w:rPr>
          <w:rFonts w:ascii="Times New Roman" w:hAnsi="Times New Roman"/>
          <w:lang w:val="en-GB"/>
        </w:rPr>
        <w:t xml:space="preserve">The most likely pathway for introduction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with </w:t>
      </w:r>
      <w:r w:rsidR="00CE7C6B" w:rsidRPr="00BB456E">
        <w:rPr>
          <w:rFonts w:ascii="Times New Roman" w:hAnsi="Times New Roman"/>
          <w:lang w:val="en-GB"/>
        </w:rPr>
        <w:t>living plants, either through the nursery trade or for</w:t>
      </w:r>
      <w:r w:rsidR="004D0D73" w:rsidRPr="00BB456E">
        <w:rPr>
          <w:rFonts w:ascii="Times New Roman" w:hAnsi="Times New Roman"/>
          <w:lang w:val="en-GB"/>
        </w:rPr>
        <w:t xml:space="preserve"> botanic gardens</w:t>
      </w:r>
      <w:r w:rsidRPr="00BB456E">
        <w:rPr>
          <w:rFonts w:ascii="Times New Roman" w:hAnsi="Times New Roman"/>
          <w:lang w:val="en-GB"/>
        </w:rPr>
        <w:t xml:space="preserve">. </w:t>
      </w:r>
      <w:r w:rsidR="008B1C2F" w:rsidRPr="00BB456E">
        <w:rPr>
          <w:rFonts w:ascii="Times New Roman" w:hAnsi="Times New Roman"/>
          <w:lang w:val="en-GB"/>
        </w:rPr>
        <w:t>Deliberate</w:t>
      </w:r>
      <w:r w:rsidRPr="00BB456E">
        <w:rPr>
          <w:rFonts w:ascii="Times New Roman" w:hAnsi="Times New Roman"/>
          <w:lang w:val="en-GB"/>
        </w:rPr>
        <w:t xml:space="preserve"> introduction of the flatworm as a biological control agent has happened elsewhere</w:t>
      </w:r>
      <w:r w:rsidR="00345BD8" w:rsidRPr="00BB456E">
        <w:rPr>
          <w:rFonts w:ascii="Times New Roman" w:hAnsi="Times New Roman"/>
          <w:lang w:val="en-GB"/>
        </w:rPr>
        <w:t xml:space="preserve"> in the world</w:t>
      </w:r>
      <w:r w:rsidRPr="00BB456E">
        <w:rPr>
          <w:rFonts w:ascii="Times New Roman" w:hAnsi="Times New Roman"/>
          <w:lang w:val="en-GB"/>
        </w:rPr>
        <w:t xml:space="preserve"> but within Europe, there is little incentive </w:t>
      </w:r>
      <w:r w:rsidR="008B1C2F" w:rsidRPr="00BB456E">
        <w:rPr>
          <w:rFonts w:ascii="Times New Roman" w:hAnsi="Times New Roman"/>
          <w:lang w:val="en-GB"/>
        </w:rPr>
        <w:t xml:space="preserve">for anyone to do this. EU trade in plants with flatworm invaded regions in the Pacific is small but this risk will increase with the flatworm’s invasion of </w:t>
      </w:r>
      <w:r w:rsidR="00762296" w:rsidRPr="00BB456E">
        <w:rPr>
          <w:rFonts w:ascii="Times New Roman" w:hAnsi="Times New Roman"/>
          <w:lang w:val="en-GB"/>
        </w:rPr>
        <w:t xml:space="preserve">Thailand, </w:t>
      </w:r>
      <w:r w:rsidR="008B1C2F" w:rsidRPr="00BB456E">
        <w:rPr>
          <w:rFonts w:ascii="Times New Roman" w:hAnsi="Times New Roman"/>
          <w:lang w:val="en-GB"/>
        </w:rPr>
        <w:t xml:space="preserve">Florida and Texas, which are much larger producers of ornamental plants. The </w:t>
      </w:r>
      <w:r w:rsidR="007F7B52">
        <w:rPr>
          <w:rFonts w:ascii="Times New Roman" w:hAnsi="Times New Roman"/>
          <w:lang w:val="en-GB"/>
        </w:rPr>
        <w:t xml:space="preserve">2013 </w:t>
      </w:r>
      <w:r w:rsidR="008B1C2F" w:rsidRPr="00BB456E">
        <w:rPr>
          <w:rFonts w:ascii="Times New Roman" w:hAnsi="Times New Roman"/>
          <w:lang w:val="en-GB"/>
        </w:rPr>
        <w:t xml:space="preserve">finding of </w:t>
      </w:r>
      <w:r w:rsidR="008B1C2F" w:rsidRPr="00BB456E">
        <w:rPr>
          <w:rFonts w:ascii="Times New Roman" w:hAnsi="Times New Roman"/>
          <w:i/>
          <w:lang w:val="en-GB"/>
        </w:rPr>
        <w:t xml:space="preserve">P. </w:t>
      </w:r>
      <w:proofErr w:type="spellStart"/>
      <w:r w:rsidR="008B1C2F" w:rsidRPr="00BB456E">
        <w:rPr>
          <w:rFonts w:ascii="Times New Roman" w:hAnsi="Times New Roman"/>
          <w:i/>
          <w:lang w:val="en-GB"/>
        </w:rPr>
        <w:t>manokwari</w:t>
      </w:r>
      <w:proofErr w:type="spellEnd"/>
      <w:r w:rsidR="008B1C2F" w:rsidRPr="00BB456E">
        <w:rPr>
          <w:rFonts w:ascii="Times New Roman" w:hAnsi="Times New Roman"/>
          <w:lang w:val="en-GB"/>
        </w:rPr>
        <w:t xml:space="preserve"> in a hothouse in a botanic garden in France demonstrates that this is a viable pathway. </w:t>
      </w:r>
      <w:r w:rsidR="00AF386C"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AF386C" w:rsidRPr="00BB456E">
        <w:rPr>
          <w:rFonts w:ascii="Times New Roman" w:hAnsi="Times New Roman"/>
          <w:lang w:val="en-GB"/>
        </w:rPr>
        <w:fldChar w:fldCharType="separate"/>
      </w:r>
      <w:r w:rsidR="00CA160C" w:rsidRPr="00BB456E">
        <w:rPr>
          <w:rFonts w:ascii="Times New Roman" w:hAnsi="Times New Roman"/>
          <w:noProof/>
          <w:lang w:val="en-GB"/>
        </w:rPr>
        <w:t>Justine</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xml:space="preserve"> (2014)</w:t>
      </w:r>
      <w:r w:rsidR="00AF386C" w:rsidRPr="00BB456E">
        <w:rPr>
          <w:rFonts w:ascii="Times New Roman" w:hAnsi="Times New Roman"/>
          <w:lang w:val="en-GB"/>
        </w:rPr>
        <w:fldChar w:fldCharType="end"/>
      </w:r>
      <w:r w:rsidR="00AF386C" w:rsidRPr="00BB456E">
        <w:rPr>
          <w:rFonts w:ascii="Times New Roman" w:hAnsi="Times New Roman"/>
          <w:lang w:val="en-GB"/>
        </w:rPr>
        <w:t xml:space="preserve"> comments that </w:t>
      </w:r>
      <w:r w:rsidR="00AF386C" w:rsidRPr="00BB456E">
        <w:rPr>
          <w:rFonts w:ascii="Times New Roman" w:hAnsi="Times New Roman"/>
          <w:i/>
          <w:lang w:val="en-GB"/>
        </w:rPr>
        <w:t xml:space="preserve">P. </w:t>
      </w:r>
      <w:proofErr w:type="spellStart"/>
      <w:r w:rsidR="00AF386C" w:rsidRPr="00BB456E">
        <w:rPr>
          <w:rFonts w:ascii="Times New Roman" w:hAnsi="Times New Roman"/>
          <w:i/>
          <w:lang w:val="en-GB"/>
        </w:rPr>
        <w:t>manokwari</w:t>
      </w:r>
      <w:proofErr w:type="spellEnd"/>
      <w:r w:rsidR="00AF386C" w:rsidRPr="00BB456E">
        <w:rPr>
          <w:rFonts w:ascii="Times New Roman" w:hAnsi="Times New Roman"/>
          <w:lang w:val="en-GB"/>
        </w:rPr>
        <w:t xml:space="preserve"> was present in the hothouse for</w:t>
      </w:r>
      <w:r w:rsidR="00402E3E" w:rsidRPr="00BB456E">
        <w:rPr>
          <w:rFonts w:ascii="Times New Roman" w:hAnsi="Times New Roman"/>
          <w:lang w:val="en-GB"/>
        </w:rPr>
        <w:t xml:space="preserve"> only</w:t>
      </w:r>
      <w:r w:rsidR="00AF386C" w:rsidRPr="00BB456E">
        <w:rPr>
          <w:rFonts w:ascii="Times New Roman" w:hAnsi="Times New Roman"/>
          <w:lang w:val="en-GB"/>
        </w:rPr>
        <w:t xml:space="preserve"> months </w:t>
      </w:r>
      <w:r w:rsidR="00402E3E" w:rsidRPr="00BB456E">
        <w:rPr>
          <w:rFonts w:ascii="Times New Roman" w:hAnsi="Times New Roman"/>
          <w:lang w:val="en-GB"/>
        </w:rPr>
        <w:t xml:space="preserve">prior to discovery </w:t>
      </w:r>
      <w:r w:rsidR="00AF386C" w:rsidRPr="00BB456E">
        <w:rPr>
          <w:rFonts w:ascii="Times New Roman" w:hAnsi="Times New Roman"/>
          <w:lang w:val="en-GB"/>
        </w:rPr>
        <w:t xml:space="preserve">and this </w:t>
      </w:r>
      <w:r w:rsidR="00345BD8" w:rsidRPr="00BB456E">
        <w:rPr>
          <w:rFonts w:ascii="Times New Roman" w:hAnsi="Times New Roman"/>
          <w:lang w:val="en-GB"/>
        </w:rPr>
        <w:t xml:space="preserve">is </w:t>
      </w:r>
      <w:r w:rsidR="002328DB" w:rsidRPr="00BB456E">
        <w:rPr>
          <w:rFonts w:ascii="Times New Roman" w:hAnsi="Times New Roman"/>
          <w:lang w:val="en-GB"/>
        </w:rPr>
        <w:t>therefore</w:t>
      </w:r>
      <w:r w:rsidR="00AF386C" w:rsidRPr="00BB456E">
        <w:rPr>
          <w:rFonts w:ascii="Times New Roman" w:hAnsi="Times New Roman"/>
          <w:lang w:val="en-GB"/>
        </w:rPr>
        <w:t xml:space="preserve"> not a historical introduction that has gone undetected. </w:t>
      </w:r>
    </w:p>
    <w:p w14:paraId="646C6A4A" w14:textId="77777777" w:rsidR="008B1C2F" w:rsidRPr="00BB456E" w:rsidRDefault="008B1C2F"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62A59" w:rsidRPr="002F6FC2" w14:paraId="7BFCE5C0" w14:textId="77777777" w:rsidTr="00B94B35">
        <w:tc>
          <w:tcPr>
            <w:tcW w:w="9212" w:type="dxa"/>
            <w:shd w:val="clear" w:color="auto" w:fill="auto"/>
          </w:tcPr>
          <w:p w14:paraId="264EE276" w14:textId="77777777" w:rsidR="00962A59" w:rsidRPr="00BB456E" w:rsidRDefault="00962A59" w:rsidP="00B94B35">
            <w:pPr>
              <w:snapToGrid w:val="0"/>
              <w:spacing w:after="120" w:line="240" w:lineRule="auto"/>
              <w:rPr>
                <w:rFonts w:ascii="Times New Roman" w:hAnsi="Times New Roman"/>
                <w:b/>
                <w:lang w:val="en-GB"/>
              </w:rPr>
            </w:pPr>
            <w:r w:rsidRPr="00BB456E">
              <w:rPr>
                <w:rFonts w:ascii="Times New Roman" w:hAnsi="Times New Roman"/>
                <w:b/>
                <w:lang w:val="en-GB"/>
              </w:rPr>
              <w:lastRenderedPageBreak/>
              <w:t>Qu. 1.</w:t>
            </w:r>
            <w:r w:rsidR="009E760B" w:rsidRPr="00BB456E">
              <w:rPr>
                <w:rFonts w:ascii="Times New Roman" w:hAnsi="Times New Roman"/>
                <w:b/>
                <w:lang w:val="en-GB"/>
              </w:rPr>
              <w:t>10</w:t>
            </w:r>
            <w:r w:rsidRPr="00BB456E">
              <w:rPr>
                <w:rFonts w:ascii="Times New Roman" w:hAnsi="Times New Roman"/>
                <w:b/>
                <w:lang w:val="en-GB"/>
              </w:rPr>
              <w:t xml:space="preserve">. Estimate the overall likelihood of introduction into the risk assessment area </w:t>
            </w:r>
            <w:r w:rsidR="00BD6280" w:rsidRPr="00BB456E">
              <w:rPr>
                <w:rFonts w:ascii="Times New Roman" w:hAnsi="Times New Roman"/>
                <w:b/>
                <w:lang w:val="en-GB"/>
              </w:rPr>
              <w:t xml:space="preserve">or entry into the </w:t>
            </w:r>
            <w:r w:rsidR="00641F9C" w:rsidRPr="00BB456E">
              <w:rPr>
                <w:rFonts w:ascii="Times New Roman" w:hAnsi="Times New Roman"/>
                <w:b/>
                <w:lang w:val="en-GB"/>
              </w:rPr>
              <w:t>environment</w:t>
            </w:r>
            <w:r w:rsidR="00BD6280" w:rsidRPr="00BB456E">
              <w:rPr>
                <w:rFonts w:ascii="Times New Roman" w:hAnsi="Times New Roman"/>
                <w:b/>
                <w:lang w:val="en-GB"/>
              </w:rPr>
              <w:t xml:space="preserve"> </w:t>
            </w:r>
            <w:r w:rsidRPr="00BB456E">
              <w:rPr>
                <w:rFonts w:ascii="Times New Roman" w:hAnsi="Times New Roman"/>
                <w:b/>
                <w:lang w:val="en-GB"/>
              </w:rPr>
              <w:t xml:space="preserve">based on all pathways in foreseeable climate change conditions? </w:t>
            </w:r>
          </w:p>
          <w:p w14:paraId="3B52881B" w14:textId="77777777" w:rsidR="00962A59" w:rsidRPr="00BB456E" w:rsidRDefault="00962A59" w:rsidP="00B94B35">
            <w:pPr>
              <w:suppressAutoHyphens/>
              <w:spacing w:after="120" w:line="240" w:lineRule="auto"/>
              <w:contextualSpacing/>
              <w:rPr>
                <w:rFonts w:ascii="Times New Roman" w:eastAsia="Times New Roman" w:hAnsi="Times New Roman"/>
                <w:lang w:val="en-GB" w:eastAsia="ar-SA"/>
              </w:rPr>
            </w:pPr>
            <w:r w:rsidRPr="00BB456E">
              <w:rPr>
                <w:rFonts w:ascii="Times New Roman" w:eastAsia="Times New Roman" w:hAnsi="Times New Roman"/>
                <w:lang w:val="en-GB" w:eastAsia="ar-SA"/>
              </w:rPr>
              <w:t>Thorough assessment of the risk of introduction in relevant biogeographical regions in foreseeable climate change conditions: explaining how foreseeable climate change conditions will influence this risk.</w:t>
            </w:r>
          </w:p>
          <w:p w14:paraId="683C5956" w14:textId="77777777" w:rsidR="00962A59" w:rsidRPr="00BB456E" w:rsidRDefault="00962A59" w:rsidP="00B94B35">
            <w:pPr>
              <w:suppressAutoHyphens/>
              <w:spacing w:after="120" w:line="240" w:lineRule="auto"/>
              <w:contextualSpacing/>
              <w:rPr>
                <w:rFonts w:ascii="Times New Roman" w:eastAsia="Times New Roman" w:hAnsi="Times New Roman"/>
                <w:lang w:val="en-GB" w:eastAsia="ar-SA"/>
              </w:rPr>
            </w:pPr>
          </w:p>
          <w:p w14:paraId="6E3C16CD" w14:textId="77777777" w:rsidR="00962A59" w:rsidRPr="00BB456E" w:rsidRDefault="00962A59" w:rsidP="00B94B35">
            <w:pPr>
              <w:suppressAutoHyphens/>
              <w:spacing w:after="120" w:line="240" w:lineRule="auto"/>
              <w:jc w:val="both"/>
              <w:rPr>
                <w:rFonts w:ascii="Times New Roman" w:hAnsi="Times New Roman"/>
                <w:lang w:val="en-GB" w:eastAsia="ar-SA"/>
              </w:rPr>
            </w:pPr>
            <w:r w:rsidRPr="00BB456E">
              <w:rPr>
                <w:rFonts w:ascii="Times New Roman" w:hAnsi="Times New Roman"/>
                <w:lang w:val="en-GB" w:eastAsia="ar-SA"/>
              </w:rPr>
              <w:t xml:space="preserve">With regard to climate change, provide information on </w:t>
            </w:r>
          </w:p>
          <w:p w14:paraId="12439928" w14:textId="77777777" w:rsidR="00962A59" w:rsidRPr="00BB456E"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B456E">
              <w:rPr>
                <w:rFonts w:ascii="Times New Roman" w:hAnsi="Times New Roman"/>
                <w:lang w:val="en-GB" w:eastAsia="ar-SA"/>
              </w:rPr>
              <w:t xml:space="preserve">the applied timeframe (e.g. 2050/2070) </w:t>
            </w:r>
          </w:p>
          <w:p w14:paraId="46574F8C" w14:textId="77777777" w:rsidR="00962A59" w:rsidRPr="00BB456E"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B456E">
              <w:rPr>
                <w:rFonts w:ascii="Times New Roman" w:hAnsi="Times New Roman"/>
                <w:lang w:val="en-GB" w:eastAsia="ar-SA"/>
              </w:rPr>
              <w:t xml:space="preserve">the applied scenario (e.g. RCP 4.5) </w:t>
            </w:r>
          </w:p>
          <w:p w14:paraId="1E939AA8" w14:textId="77777777" w:rsidR="00962A59" w:rsidRPr="00BB456E" w:rsidRDefault="00962A59" w:rsidP="00B94B35">
            <w:pPr>
              <w:numPr>
                <w:ilvl w:val="0"/>
                <w:numId w:val="1"/>
              </w:numPr>
              <w:suppressAutoHyphens/>
              <w:spacing w:after="120" w:line="240" w:lineRule="auto"/>
              <w:ind w:left="425" w:hanging="425"/>
              <w:jc w:val="both"/>
              <w:rPr>
                <w:rFonts w:ascii="Times New Roman" w:hAnsi="Times New Roman"/>
                <w:lang w:val="en-GB" w:eastAsia="ar-SA"/>
              </w:rPr>
            </w:pPr>
            <w:r w:rsidRPr="00BB456E">
              <w:rPr>
                <w:rFonts w:ascii="Times New Roman" w:hAnsi="Times New Roman"/>
                <w:lang w:val="en-GB" w:eastAsia="ar-SA"/>
              </w:rPr>
              <w:t xml:space="preserve">what aspects of climate change are most likely to affect the likelihood of introduction (e.g. change in trade or user preferences) </w:t>
            </w:r>
          </w:p>
          <w:p w14:paraId="1FA0EEFB" w14:textId="77777777" w:rsidR="00962A59" w:rsidRPr="00BB456E" w:rsidRDefault="00962A59" w:rsidP="00B94B35">
            <w:pPr>
              <w:snapToGrid w:val="0"/>
              <w:spacing w:after="120" w:line="240" w:lineRule="auto"/>
              <w:rPr>
                <w:rFonts w:ascii="Times New Roman" w:hAnsi="Times New Roman"/>
                <w:lang w:val="en-GB"/>
              </w:rPr>
            </w:pPr>
            <w:r w:rsidRPr="00BB456E">
              <w:rPr>
                <w:rFonts w:ascii="Times New Roman" w:hAnsi="Times New Roman"/>
                <w:lang w:val="en-GB"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14:paraId="3006FD66" w14:textId="77777777" w:rsidR="00962A59" w:rsidRPr="00BB456E" w:rsidRDefault="00962A59" w:rsidP="00F72739">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62A59" w:rsidRPr="00BB456E" w14:paraId="4CAB8AE8" w14:textId="77777777" w:rsidTr="00527A97">
        <w:tc>
          <w:tcPr>
            <w:tcW w:w="1536" w:type="dxa"/>
            <w:shd w:val="clear" w:color="auto" w:fill="auto"/>
          </w:tcPr>
          <w:p w14:paraId="1733F545" w14:textId="77777777" w:rsidR="00962A59" w:rsidRPr="00BB456E" w:rsidRDefault="00962A59"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3F5508EC" w14:textId="77777777" w:rsidR="00962A59" w:rsidRPr="00BB456E" w:rsidRDefault="00962A59" w:rsidP="00527A97">
            <w:pPr>
              <w:spacing w:after="0"/>
              <w:rPr>
                <w:rFonts w:ascii="Times New Roman" w:hAnsi="Times New Roman"/>
                <w:lang w:val="en-GB"/>
              </w:rPr>
            </w:pPr>
            <w:r w:rsidRPr="00BB456E">
              <w:rPr>
                <w:rFonts w:ascii="Times New Roman" w:hAnsi="Times New Roman"/>
                <w:lang w:val="en-GB"/>
              </w:rPr>
              <w:t>very unlikely</w:t>
            </w:r>
          </w:p>
          <w:p w14:paraId="3C4409B2" w14:textId="77777777" w:rsidR="00962A59" w:rsidRPr="00BB456E" w:rsidRDefault="00962A59" w:rsidP="00527A97">
            <w:pPr>
              <w:spacing w:after="0"/>
              <w:rPr>
                <w:rFonts w:ascii="Times New Roman" w:hAnsi="Times New Roman"/>
                <w:lang w:val="en-GB"/>
              </w:rPr>
            </w:pPr>
            <w:r w:rsidRPr="00BB456E">
              <w:rPr>
                <w:rFonts w:ascii="Times New Roman" w:hAnsi="Times New Roman"/>
                <w:lang w:val="en-GB"/>
              </w:rPr>
              <w:t>unlikely</w:t>
            </w:r>
          </w:p>
          <w:p w14:paraId="1934C1D7" w14:textId="77777777" w:rsidR="00962A59" w:rsidRPr="00BB456E" w:rsidRDefault="00962A59" w:rsidP="00527A97">
            <w:pPr>
              <w:spacing w:after="0"/>
              <w:rPr>
                <w:rFonts w:ascii="Times New Roman" w:hAnsi="Times New Roman"/>
                <w:lang w:val="en-GB"/>
              </w:rPr>
            </w:pPr>
            <w:r w:rsidRPr="00BB456E">
              <w:rPr>
                <w:rFonts w:ascii="Times New Roman" w:hAnsi="Times New Roman"/>
                <w:lang w:val="en-GB"/>
              </w:rPr>
              <w:t>moderately likely</w:t>
            </w:r>
          </w:p>
          <w:p w14:paraId="17FD1639" w14:textId="77777777" w:rsidR="00962A59" w:rsidRPr="00BB456E" w:rsidRDefault="00962A59" w:rsidP="00527A97">
            <w:pPr>
              <w:spacing w:after="0"/>
              <w:rPr>
                <w:rFonts w:ascii="Times New Roman" w:hAnsi="Times New Roman"/>
                <w:b/>
                <w:lang w:val="en-GB"/>
              </w:rPr>
            </w:pPr>
            <w:r w:rsidRPr="00BB456E">
              <w:rPr>
                <w:rFonts w:ascii="Times New Roman" w:hAnsi="Times New Roman"/>
                <w:b/>
                <w:lang w:val="en-GB"/>
              </w:rPr>
              <w:t>likely</w:t>
            </w:r>
          </w:p>
          <w:p w14:paraId="634A3643" w14:textId="77777777" w:rsidR="00962A59" w:rsidRPr="00BB456E" w:rsidRDefault="00962A59" w:rsidP="00527A97">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311092F7" w14:textId="77777777" w:rsidR="00962A59" w:rsidRPr="00BB456E" w:rsidRDefault="00962A59"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3E2D369" w14:textId="77777777" w:rsidR="00962A59" w:rsidRPr="00BB456E" w:rsidRDefault="00962A59" w:rsidP="00527A97">
            <w:pPr>
              <w:spacing w:after="0"/>
              <w:rPr>
                <w:rFonts w:ascii="Times New Roman" w:hAnsi="Times New Roman"/>
                <w:b/>
                <w:lang w:val="en-GB"/>
              </w:rPr>
            </w:pPr>
            <w:r w:rsidRPr="00BB456E">
              <w:rPr>
                <w:rFonts w:ascii="Times New Roman" w:hAnsi="Times New Roman"/>
                <w:b/>
                <w:lang w:val="en-GB"/>
              </w:rPr>
              <w:t>low</w:t>
            </w:r>
          </w:p>
          <w:p w14:paraId="0FD56081" w14:textId="77777777" w:rsidR="00962A59" w:rsidRPr="00BB456E" w:rsidRDefault="00962A59" w:rsidP="00527A97">
            <w:pPr>
              <w:spacing w:after="0"/>
              <w:rPr>
                <w:rFonts w:ascii="Times New Roman" w:hAnsi="Times New Roman"/>
                <w:lang w:val="en-GB"/>
              </w:rPr>
            </w:pPr>
            <w:r w:rsidRPr="00BB456E">
              <w:rPr>
                <w:rFonts w:ascii="Times New Roman" w:hAnsi="Times New Roman"/>
                <w:lang w:val="en-GB"/>
              </w:rPr>
              <w:t>medium</w:t>
            </w:r>
          </w:p>
          <w:p w14:paraId="07E3E3EC" w14:textId="77777777" w:rsidR="00962A59" w:rsidRPr="00BB456E" w:rsidRDefault="00962A59" w:rsidP="00527A97">
            <w:pPr>
              <w:snapToGrid w:val="0"/>
              <w:spacing w:after="0"/>
              <w:rPr>
                <w:rFonts w:ascii="Times New Roman" w:hAnsi="Times New Roman"/>
                <w:b/>
                <w:lang w:val="en-GB"/>
              </w:rPr>
            </w:pPr>
            <w:r w:rsidRPr="00BB456E">
              <w:rPr>
                <w:rFonts w:ascii="Times New Roman" w:hAnsi="Times New Roman"/>
                <w:lang w:val="en-GB"/>
              </w:rPr>
              <w:t>high</w:t>
            </w:r>
          </w:p>
        </w:tc>
      </w:tr>
    </w:tbl>
    <w:p w14:paraId="6BFCCCA2" w14:textId="77777777" w:rsidR="00F72739" w:rsidRPr="00BB456E" w:rsidRDefault="00F72739" w:rsidP="00D21812">
      <w:pPr>
        <w:snapToGrid w:val="0"/>
        <w:spacing w:after="120"/>
        <w:rPr>
          <w:rFonts w:ascii="Times New Roman" w:hAnsi="Times New Roman"/>
          <w:lang w:val="en-GB"/>
        </w:rPr>
      </w:pPr>
    </w:p>
    <w:p w14:paraId="5C434156" w14:textId="77777777" w:rsidR="008C7D65" w:rsidRPr="00BB456E" w:rsidRDefault="008C7D65"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1B2E5C08" w14:textId="40AB1708" w:rsidR="00962A59" w:rsidRPr="00BB456E" w:rsidRDefault="004B4199" w:rsidP="00D21812">
      <w:pPr>
        <w:snapToGrid w:val="0"/>
        <w:spacing w:after="120"/>
        <w:jc w:val="both"/>
        <w:rPr>
          <w:rFonts w:ascii="Times New Roman" w:hAnsi="Times New Roman"/>
          <w:lang w:val="en-GB"/>
        </w:rPr>
      </w:pPr>
      <w:r w:rsidRPr="00BB456E">
        <w:rPr>
          <w:rFonts w:ascii="Times New Roman" w:hAnsi="Times New Roman"/>
          <w:lang w:val="en-GB"/>
        </w:rPr>
        <w:t>As the climate warms, there are two issues that will make the risk of introduction</w:t>
      </w:r>
      <w:r w:rsidR="00DE374F" w:rsidRPr="00BB456E">
        <w:rPr>
          <w:rFonts w:ascii="Times New Roman" w:hAnsi="Times New Roman"/>
          <w:lang w:val="en-GB"/>
        </w:rPr>
        <w:t xml:space="preserve"> and entry</w:t>
      </w:r>
      <w:r w:rsidRPr="00BB456E">
        <w:rPr>
          <w:rFonts w:ascii="Times New Roman" w:hAnsi="Times New Roman"/>
          <w:lang w:val="en-GB"/>
        </w:rPr>
        <w:t xml:space="preserve">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greater. The first is that the flatworm is likely to extend its </w:t>
      </w:r>
      <w:r w:rsidR="00F64DE5">
        <w:rPr>
          <w:rFonts w:ascii="Times New Roman" w:hAnsi="Times New Roman"/>
          <w:lang w:val="en-GB"/>
        </w:rPr>
        <w:t xml:space="preserve">invasive </w:t>
      </w:r>
      <w:r w:rsidRPr="00BB456E">
        <w:rPr>
          <w:rFonts w:ascii="Times New Roman" w:hAnsi="Times New Roman"/>
          <w:lang w:val="en-GB"/>
        </w:rPr>
        <w:t xml:space="preserve">range </w:t>
      </w:r>
      <w:r w:rsidR="00E1743E" w:rsidRPr="00BB456E">
        <w:rPr>
          <w:rFonts w:ascii="Times New Roman" w:hAnsi="Times New Roman"/>
          <w:lang w:val="en-GB"/>
        </w:rPr>
        <w:t>outside the risk assessment area</w:t>
      </w:r>
      <w:r w:rsidRPr="00BB456E">
        <w:rPr>
          <w:rFonts w:ascii="Times New Roman" w:hAnsi="Times New Roman"/>
          <w:lang w:val="en-GB"/>
        </w:rPr>
        <w:t xml:space="preserve">. </w:t>
      </w:r>
      <w:r w:rsidR="009462ED" w:rsidRPr="00BB456E">
        <w:rPr>
          <w:rFonts w:ascii="Times New Roman" w:hAnsi="Times New Roman"/>
          <w:lang w:val="en-GB"/>
        </w:rPr>
        <w:t xml:space="preserve">The current predicted areas for establishment of </w:t>
      </w:r>
      <w:r w:rsidR="009462ED" w:rsidRPr="00BB456E">
        <w:rPr>
          <w:rFonts w:ascii="Times New Roman" w:hAnsi="Times New Roman"/>
          <w:i/>
          <w:lang w:val="en-GB"/>
        </w:rPr>
        <w:t xml:space="preserve">P. </w:t>
      </w:r>
      <w:proofErr w:type="spellStart"/>
      <w:r w:rsidR="009462ED" w:rsidRPr="00BB456E">
        <w:rPr>
          <w:rFonts w:ascii="Times New Roman" w:hAnsi="Times New Roman"/>
          <w:i/>
          <w:lang w:val="en-GB"/>
        </w:rPr>
        <w:t>manokwari</w:t>
      </w:r>
      <w:proofErr w:type="spellEnd"/>
      <w:r w:rsidR="009462ED" w:rsidRPr="00BB456E">
        <w:rPr>
          <w:rFonts w:ascii="Times New Roman" w:hAnsi="Times New Roman"/>
          <w:lang w:val="en-GB"/>
        </w:rPr>
        <w:t xml:space="preserve"> include substantial regions of Asia, </w:t>
      </w:r>
      <w:r w:rsidR="00402E3E" w:rsidRPr="00BB456E">
        <w:rPr>
          <w:rFonts w:ascii="Times New Roman" w:hAnsi="Times New Roman"/>
          <w:lang w:val="en-GB"/>
        </w:rPr>
        <w:t>south-eastern</w:t>
      </w:r>
      <w:r w:rsidR="009462ED" w:rsidRPr="00BB456E">
        <w:rPr>
          <w:rFonts w:ascii="Times New Roman" w:hAnsi="Times New Roman"/>
          <w:lang w:val="en-GB"/>
        </w:rPr>
        <w:t xml:space="preserve"> USA, central and South America, and central Africa (Figure 6). With greater colonisation of these regions, the risk of inadvertent transport </w:t>
      </w:r>
      <w:r w:rsidR="009F6859" w:rsidRPr="00BB456E">
        <w:rPr>
          <w:rFonts w:ascii="Times New Roman" w:hAnsi="Times New Roman"/>
          <w:lang w:val="en-GB"/>
        </w:rPr>
        <w:t xml:space="preserve">with </w:t>
      </w:r>
      <w:r w:rsidR="009462ED" w:rsidRPr="00BB456E">
        <w:rPr>
          <w:rFonts w:ascii="Times New Roman" w:hAnsi="Times New Roman"/>
          <w:lang w:val="en-GB"/>
        </w:rPr>
        <w:t xml:space="preserve">ornamental or exotic plants to the EU increases. </w:t>
      </w:r>
      <w:r w:rsidR="009F6859" w:rsidRPr="00BB456E">
        <w:rPr>
          <w:rFonts w:ascii="Times New Roman" w:hAnsi="Times New Roman"/>
          <w:lang w:val="en-GB"/>
        </w:rPr>
        <w:t xml:space="preserve">This </w:t>
      </w:r>
      <w:r w:rsidR="00F64DE5">
        <w:rPr>
          <w:rFonts w:ascii="Times New Roman" w:hAnsi="Times New Roman"/>
          <w:lang w:val="en-GB"/>
        </w:rPr>
        <w:t>factor</w:t>
      </w:r>
      <w:r w:rsidR="00F64DE5" w:rsidRPr="00BB456E">
        <w:rPr>
          <w:rFonts w:ascii="Times New Roman" w:hAnsi="Times New Roman"/>
          <w:lang w:val="en-GB"/>
        </w:rPr>
        <w:t xml:space="preserve"> </w:t>
      </w:r>
      <w:r w:rsidR="009F6859" w:rsidRPr="00BB456E">
        <w:rPr>
          <w:rFonts w:ascii="Times New Roman" w:hAnsi="Times New Roman"/>
          <w:lang w:val="en-GB"/>
        </w:rPr>
        <w:t xml:space="preserve">will likely apply </w:t>
      </w:r>
      <w:r w:rsidR="00DE374F" w:rsidRPr="00BB456E">
        <w:rPr>
          <w:rFonts w:ascii="Times New Roman" w:hAnsi="Times New Roman"/>
          <w:lang w:val="en-GB"/>
        </w:rPr>
        <w:t xml:space="preserve">equally </w:t>
      </w:r>
      <w:r w:rsidR="009F6859" w:rsidRPr="00BB456E">
        <w:rPr>
          <w:rFonts w:ascii="Times New Roman" w:hAnsi="Times New Roman"/>
          <w:lang w:val="en-GB"/>
        </w:rPr>
        <w:t>to the biogeographical regions suitable for establishment</w:t>
      </w:r>
      <w:r w:rsidR="004C0250" w:rsidRPr="00BB456E">
        <w:rPr>
          <w:rFonts w:ascii="Times New Roman" w:hAnsi="Times New Roman"/>
          <w:lang w:val="en-GB"/>
        </w:rPr>
        <w:t xml:space="preserve"> (e.g. </w:t>
      </w:r>
      <w:r w:rsidR="00303307" w:rsidRPr="00BB456E">
        <w:rPr>
          <w:rFonts w:ascii="Times New Roman" w:hAnsi="Times New Roman"/>
          <w:lang w:val="en-GB"/>
        </w:rPr>
        <w:t xml:space="preserve">mainly the </w:t>
      </w:r>
      <w:r w:rsidR="004C0250" w:rsidRPr="00BB456E">
        <w:rPr>
          <w:rFonts w:ascii="Times New Roman" w:hAnsi="Times New Roman"/>
          <w:lang w:val="en-GB"/>
        </w:rPr>
        <w:t>Atlantic and Mediterranean regions of the risk assessment area)</w:t>
      </w:r>
      <w:r w:rsidR="009F6859" w:rsidRPr="00BB456E">
        <w:rPr>
          <w:rFonts w:ascii="Times New Roman" w:hAnsi="Times New Roman"/>
          <w:lang w:val="en-GB"/>
        </w:rPr>
        <w:t>, although as this movement</w:t>
      </w:r>
      <w:r w:rsidR="00F64DE5">
        <w:rPr>
          <w:rFonts w:ascii="Times New Roman" w:hAnsi="Times New Roman"/>
          <w:lang w:val="en-GB"/>
        </w:rPr>
        <w:t xml:space="preserve"> is dependent on human agency</w:t>
      </w:r>
      <w:r w:rsidR="009F6859" w:rsidRPr="00BB456E">
        <w:rPr>
          <w:rFonts w:ascii="Times New Roman" w:hAnsi="Times New Roman"/>
          <w:lang w:val="en-GB"/>
        </w:rPr>
        <w:t xml:space="preserve">, the risk will be </w:t>
      </w:r>
      <w:r w:rsidR="0047282D" w:rsidRPr="00BB456E">
        <w:rPr>
          <w:rFonts w:ascii="Times New Roman" w:hAnsi="Times New Roman"/>
          <w:lang w:val="en-GB"/>
        </w:rPr>
        <w:t>dependent on</w:t>
      </w:r>
      <w:r w:rsidR="009F6859" w:rsidRPr="00BB456E">
        <w:rPr>
          <w:rFonts w:ascii="Times New Roman" w:hAnsi="Times New Roman"/>
          <w:lang w:val="en-GB"/>
        </w:rPr>
        <w:t xml:space="preserve"> human population density. </w:t>
      </w:r>
      <w:r w:rsidR="009462ED" w:rsidRPr="00BB456E">
        <w:rPr>
          <w:rFonts w:ascii="Times New Roman" w:hAnsi="Times New Roman"/>
          <w:lang w:val="en-GB"/>
        </w:rPr>
        <w:t xml:space="preserve">Second, as the EU climate warms, the range of garden plants likely to be grown </w:t>
      </w:r>
      <w:r w:rsidR="00E1743E" w:rsidRPr="00BB456E">
        <w:rPr>
          <w:rFonts w:ascii="Times New Roman" w:hAnsi="Times New Roman"/>
          <w:lang w:val="en-GB"/>
        </w:rPr>
        <w:t xml:space="preserve">outdoors </w:t>
      </w:r>
      <w:r w:rsidR="009462ED" w:rsidRPr="00BB456E">
        <w:rPr>
          <w:rFonts w:ascii="Times New Roman" w:hAnsi="Times New Roman"/>
          <w:lang w:val="en-GB"/>
        </w:rPr>
        <w:t>will alter. This may include exotic plants from flatworm-infected regions</w:t>
      </w:r>
      <w:r w:rsidR="00DE374F" w:rsidRPr="00BB456E">
        <w:rPr>
          <w:rFonts w:ascii="Times New Roman" w:hAnsi="Times New Roman"/>
          <w:lang w:val="en-GB"/>
        </w:rPr>
        <w:t xml:space="preserve"> and therefore increase the risk of entry of </w:t>
      </w:r>
      <w:r w:rsidR="00DE374F" w:rsidRPr="00BB456E">
        <w:rPr>
          <w:rFonts w:ascii="Times New Roman" w:hAnsi="Times New Roman"/>
          <w:i/>
          <w:lang w:val="en-GB"/>
        </w:rPr>
        <w:t xml:space="preserve">P. </w:t>
      </w:r>
      <w:proofErr w:type="spellStart"/>
      <w:r w:rsidR="00DE374F" w:rsidRPr="00BB456E">
        <w:rPr>
          <w:rFonts w:ascii="Times New Roman" w:hAnsi="Times New Roman"/>
          <w:i/>
          <w:lang w:val="en-GB"/>
        </w:rPr>
        <w:t>manokwari</w:t>
      </w:r>
      <w:proofErr w:type="spellEnd"/>
      <w:r w:rsidR="00DE374F" w:rsidRPr="00BB456E">
        <w:rPr>
          <w:rFonts w:ascii="Times New Roman" w:hAnsi="Times New Roman"/>
          <w:i/>
          <w:lang w:val="en-GB"/>
        </w:rPr>
        <w:t xml:space="preserve"> </w:t>
      </w:r>
      <w:r w:rsidR="00DE374F" w:rsidRPr="00BB456E">
        <w:rPr>
          <w:rFonts w:ascii="Times New Roman" w:hAnsi="Times New Roman"/>
          <w:lang w:val="en-GB"/>
        </w:rPr>
        <w:t>into the surrounding environment</w:t>
      </w:r>
      <w:r w:rsidR="009462ED" w:rsidRPr="00BB456E">
        <w:rPr>
          <w:rFonts w:ascii="Times New Roman" w:hAnsi="Times New Roman"/>
          <w:lang w:val="en-GB"/>
        </w:rPr>
        <w:t>.</w:t>
      </w:r>
      <w:r w:rsidR="0047282D" w:rsidRPr="00BB456E">
        <w:rPr>
          <w:rFonts w:ascii="Times New Roman" w:hAnsi="Times New Roman"/>
          <w:lang w:val="en-GB"/>
        </w:rPr>
        <w:t xml:space="preserve"> </w:t>
      </w:r>
      <w:r w:rsidR="009F6859" w:rsidRPr="00BB456E">
        <w:rPr>
          <w:rFonts w:ascii="Times New Roman" w:hAnsi="Times New Roman"/>
          <w:lang w:val="en-GB"/>
        </w:rPr>
        <w:t xml:space="preserve">The risk here will be greater </w:t>
      </w:r>
      <w:r w:rsidR="004C0250" w:rsidRPr="00BB456E">
        <w:rPr>
          <w:rFonts w:ascii="Times New Roman" w:hAnsi="Times New Roman"/>
          <w:lang w:val="en-GB"/>
        </w:rPr>
        <w:t xml:space="preserve">in the Atlantic biogeographical region as it extends further north. </w:t>
      </w:r>
    </w:p>
    <w:p w14:paraId="58D043AE" w14:textId="48C15D13" w:rsidR="009462ED" w:rsidRPr="00BB456E" w:rsidRDefault="009462ED">
      <w:pPr>
        <w:spacing w:after="0" w:line="240" w:lineRule="auto"/>
        <w:rPr>
          <w:rFonts w:ascii="Times New Roman" w:hAnsi="Times New Roman"/>
          <w:lang w:val="en-GB"/>
        </w:rPr>
      </w:pPr>
      <w:r w:rsidRPr="00BB456E">
        <w:rPr>
          <w:rFonts w:ascii="Times New Roman" w:hAnsi="Times New Roman"/>
          <w:lang w:val="en-GB"/>
        </w:rPr>
        <w:br w:type="page"/>
      </w:r>
    </w:p>
    <w:p w14:paraId="64D00D1D" w14:textId="77777777" w:rsidR="008959AE" w:rsidRDefault="008959AE" w:rsidP="009462ED">
      <w:pPr>
        <w:snapToGrid w:val="0"/>
        <w:jc w:val="both"/>
        <w:rPr>
          <w:rFonts w:ascii="Times New Roman" w:hAnsi="Times New Roman"/>
          <w:b/>
          <w:bCs/>
          <w:lang w:val="en-GB"/>
        </w:rPr>
      </w:pPr>
    </w:p>
    <w:p w14:paraId="3D1C8D33" w14:textId="3E7B8301" w:rsidR="009462ED" w:rsidRPr="00BB456E" w:rsidRDefault="009462ED" w:rsidP="009462ED">
      <w:pPr>
        <w:snapToGrid w:val="0"/>
        <w:jc w:val="both"/>
        <w:rPr>
          <w:rFonts w:ascii="Times New Roman" w:hAnsi="Times New Roman"/>
          <w:lang w:val="en-GB"/>
        </w:rPr>
      </w:pPr>
      <w:r w:rsidRPr="00BB456E">
        <w:rPr>
          <w:rFonts w:ascii="Times New Roman" w:hAnsi="Times New Roman"/>
          <w:b/>
          <w:bCs/>
          <w:lang w:val="en-GB"/>
        </w:rPr>
        <w:t xml:space="preserve">Figure 6. </w:t>
      </w:r>
      <w:r w:rsidRPr="00BB456E">
        <w:rPr>
          <w:rFonts w:ascii="Times New Roman" w:hAnsi="Times New Roman"/>
          <w:lang w:val="en-GB"/>
        </w:rPr>
        <w:t xml:space="preserve">(a) Projected global suitability for </w:t>
      </w:r>
      <w:proofErr w:type="spellStart"/>
      <w:r w:rsidRPr="00BB456E">
        <w:rPr>
          <w:rFonts w:ascii="Times New Roman" w:hAnsi="Times New Roman"/>
          <w:i/>
          <w:iCs/>
          <w:lang w:val="en-GB"/>
        </w:rPr>
        <w:t>Platydemus</w:t>
      </w:r>
      <w:proofErr w:type="spellEnd"/>
      <w:r w:rsidRPr="00BB456E">
        <w:rPr>
          <w:rFonts w:ascii="Times New Roman" w:hAnsi="Times New Roman"/>
          <w:i/>
          <w:iCs/>
          <w:lang w:val="en-GB"/>
        </w:rPr>
        <w:t xml:space="preserve"> </w:t>
      </w:r>
      <w:proofErr w:type="spellStart"/>
      <w:r w:rsidRPr="00BB456E">
        <w:rPr>
          <w:rFonts w:ascii="Times New Roman" w:hAnsi="Times New Roman"/>
          <w:i/>
          <w:iCs/>
          <w:lang w:val="en-GB"/>
        </w:rPr>
        <w:t>manokwari</w:t>
      </w:r>
      <w:proofErr w:type="spellEnd"/>
      <w:r w:rsidRPr="00BB456E">
        <w:rPr>
          <w:rFonts w:ascii="Times New Roman" w:hAnsi="Times New Roman"/>
          <w:i/>
          <w:iCs/>
          <w:lang w:val="en-GB"/>
        </w:rPr>
        <w:t xml:space="preserve"> </w:t>
      </w:r>
      <w:r w:rsidRPr="00BB456E">
        <w:rPr>
          <w:rFonts w:ascii="Times New Roman" w:hAnsi="Times New Roman"/>
          <w:lang w:val="en-GB"/>
        </w:rPr>
        <w:t xml:space="preserve">establishment in the current climate. For visualisation, the projection has been aggregated to a 0.5 x 0.5 degree resolution, by taking the maximum suitability of constituent higher resolution grid cells. Values &gt; 0.4 may be suitable for the species. (b) Uncertainty in the ensemble projections, expressed as the among-algorithm standard deviation in predicted suitability, averaged across 10 datasets. </w:t>
      </w:r>
      <w:r w:rsidRPr="00BB456E">
        <w:rPr>
          <w:rFonts w:ascii="Times New Roman" w:hAnsi="Times New Roman"/>
          <w:noProof/>
          <w:lang w:eastAsia="de-AT"/>
        </w:rPr>
        <w:drawing>
          <wp:anchor distT="0" distB="0" distL="114300" distR="114300" simplePos="0" relativeHeight="251662336" behindDoc="0" locked="0" layoutInCell="1" allowOverlap="1" wp14:anchorId="20D132DD" wp14:editId="182BD67C">
            <wp:simplePos x="0" y="0"/>
            <wp:positionH relativeFrom="margin">
              <wp:align>left</wp:align>
            </wp:positionH>
            <wp:positionV relativeFrom="paragraph">
              <wp:posOffset>610</wp:posOffset>
            </wp:positionV>
            <wp:extent cx="5760720" cy="4928064"/>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9280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8D65F0" w14:textId="77777777" w:rsidR="00693B45" w:rsidRPr="00BB456E" w:rsidRDefault="00891358" w:rsidP="001026A1">
      <w:pPr>
        <w:pStyle w:val="berschrift2"/>
        <w:rPr>
          <w:rFonts w:ascii="Times New Roman" w:hAnsi="Times New Roman"/>
          <w:i w:val="0"/>
          <w:lang w:val="en-GB"/>
        </w:rPr>
      </w:pPr>
      <w:r w:rsidRPr="00BB456E">
        <w:rPr>
          <w:lang w:val="en-GB"/>
        </w:rPr>
        <w:br w:type="page"/>
      </w:r>
      <w:bookmarkStart w:id="6" w:name="_Toc45564783"/>
      <w:r w:rsidR="00BB3969" w:rsidRPr="00BB456E">
        <w:rPr>
          <w:rFonts w:ascii="Times New Roman" w:hAnsi="Times New Roman"/>
          <w:i w:val="0"/>
          <w:lang w:val="en-GB"/>
        </w:rPr>
        <w:lastRenderedPageBreak/>
        <w:t xml:space="preserve">2 </w:t>
      </w:r>
      <w:r w:rsidR="00693B45" w:rsidRPr="00BB456E">
        <w:rPr>
          <w:rFonts w:ascii="Times New Roman" w:hAnsi="Times New Roman"/>
          <w:i w:val="0"/>
          <w:lang w:val="en-GB"/>
        </w:rPr>
        <w:t>PROBABILITY OF ESTABLISHMENT</w:t>
      </w:r>
      <w:bookmarkEnd w:id="6"/>
      <w:r w:rsidR="00B939BB" w:rsidRPr="00BB456E">
        <w:rPr>
          <w:rFonts w:ascii="Times New Roman" w:hAnsi="Times New Roman"/>
          <w:i w:val="0"/>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2F6FC2" w14:paraId="058F6851" w14:textId="77777777" w:rsidTr="00E57D72">
        <w:tc>
          <w:tcPr>
            <w:tcW w:w="9062" w:type="dxa"/>
            <w:shd w:val="clear" w:color="auto" w:fill="auto"/>
          </w:tcPr>
          <w:p w14:paraId="25848B49" w14:textId="77777777" w:rsidR="00AC1FB6" w:rsidRPr="00BB456E" w:rsidRDefault="00AC1FB6" w:rsidP="00B94B35">
            <w:pPr>
              <w:snapToGrid w:val="0"/>
              <w:spacing w:after="120"/>
              <w:rPr>
                <w:rFonts w:ascii="Times New Roman" w:hAnsi="Times New Roman"/>
                <w:b/>
                <w:lang w:val="en-GB"/>
              </w:rPr>
            </w:pPr>
            <w:r w:rsidRPr="00BB456E">
              <w:rPr>
                <w:rFonts w:ascii="Times New Roman" w:hAnsi="Times New Roman"/>
                <w:b/>
                <w:lang w:val="en-GB"/>
              </w:rPr>
              <w:t xml:space="preserve">Important instructions: </w:t>
            </w:r>
          </w:p>
          <w:p w14:paraId="68E02C6F" w14:textId="77777777" w:rsidR="00A9321D" w:rsidRPr="00BB456E" w:rsidRDefault="00AC1FB6" w:rsidP="00B94B35">
            <w:pPr>
              <w:numPr>
                <w:ilvl w:val="0"/>
                <w:numId w:val="6"/>
              </w:numPr>
              <w:snapToGrid w:val="0"/>
              <w:spacing w:after="120"/>
              <w:rPr>
                <w:rFonts w:ascii="Times New Roman" w:hAnsi="Times New Roman"/>
                <w:lang w:val="en-GB"/>
              </w:rPr>
            </w:pPr>
            <w:r w:rsidRPr="00BB456E">
              <w:rPr>
                <w:rFonts w:ascii="Times New Roman" w:hAnsi="Times New Roman"/>
                <w:lang w:val="en-GB"/>
              </w:rPr>
              <w:t>For organisms which are already established in parts of the risk assessment area</w:t>
            </w:r>
            <w:r w:rsidR="000C7D03" w:rsidRPr="00BB456E">
              <w:rPr>
                <w:rFonts w:ascii="Times New Roman" w:hAnsi="Times New Roman"/>
                <w:lang w:val="en-GB"/>
              </w:rPr>
              <w:t xml:space="preserve"> or have previously been eradicated</w:t>
            </w:r>
            <w:r w:rsidRPr="00BB456E">
              <w:rPr>
                <w:rFonts w:ascii="Times New Roman" w:hAnsi="Times New Roman"/>
                <w:lang w:val="en-GB"/>
              </w:rPr>
              <w:t xml:space="preserve">, </w:t>
            </w:r>
            <w:r w:rsidR="005717F4" w:rsidRPr="00BB456E">
              <w:rPr>
                <w:rFonts w:ascii="Times New Roman" w:hAnsi="Times New Roman"/>
                <w:lang w:val="en-GB"/>
              </w:rPr>
              <w:t>the likelihood of establishment should be scored as “very likely” by default</w:t>
            </w:r>
            <w:r w:rsidRPr="00BB456E">
              <w:rPr>
                <w:rFonts w:ascii="Times New Roman" w:hAnsi="Times New Roman"/>
                <w:lang w:val="en-GB"/>
              </w:rPr>
              <w:t xml:space="preserve">. </w:t>
            </w:r>
          </w:p>
          <w:p w14:paraId="7B159203" w14:textId="77777777" w:rsidR="00AC1FB6" w:rsidRPr="00BB456E" w:rsidRDefault="005717F4" w:rsidP="00EA1906">
            <w:pPr>
              <w:numPr>
                <w:ilvl w:val="0"/>
                <w:numId w:val="6"/>
              </w:numPr>
              <w:snapToGrid w:val="0"/>
              <w:spacing w:after="120"/>
              <w:rPr>
                <w:rFonts w:ascii="Times New Roman" w:hAnsi="Times New Roman"/>
                <w:lang w:val="en-GB"/>
              </w:rPr>
            </w:pPr>
            <w:r w:rsidRPr="00BB456E">
              <w:rPr>
                <w:rFonts w:ascii="Times New Roman" w:hAnsi="Times New Roman"/>
                <w:lang w:val="en-GB"/>
              </w:rPr>
              <w:t xml:space="preserve">Discuss the risk also for those parts of the risk assessment area, where the species is not yet established. </w:t>
            </w:r>
          </w:p>
        </w:tc>
      </w:tr>
    </w:tbl>
    <w:p w14:paraId="69A19C34" w14:textId="77777777" w:rsidR="005717F4" w:rsidRPr="00BB456E" w:rsidRDefault="005717F4" w:rsidP="00693B45">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2F6FC2" w14:paraId="277CF72F" w14:textId="77777777" w:rsidTr="00B94B35">
        <w:tc>
          <w:tcPr>
            <w:tcW w:w="9212" w:type="dxa"/>
            <w:shd w:val="clear" w:color="auto" w:fill="auto"/>
          </w:tcPr>
          <w:p w14:paraId="77F25A3E" w14:textId="77777777" w:rsidR="00AC1FB6" w:rsidRPr="00BB456E" w:rsidRDefault="00AC1FB6" w:rsidP="00BB3969">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2</w:t>
            </w:r>
            <w:r w:rsidRPr="00BB456E">
              <w:rPr>
                <w:rFonts w:ascii="Times New Roman" w:hAnsi="Times New Roman"/>
                <w:b/>
                <w:lang w:val="en-GB"/>
              </w:rPr>
              <w:t>.</w:t>
            </w:r>
            <w:r w:rsidR="006D206E" w:rsidRPr="00BB456E">
              <w:rPr>
                <w:rFonts w:ascii="Times New Roman" w:hAnsi="Times New Roman"/>
                <w:b/>
                <w:lang w:val="en-GB"/>
              </w:rPr>
              <w:t>1</w:t>
            </w:r>
            <w:r w:rsidRPr="00BB456E">
              <w:rPr>
                <w:rFonts w:ascii="Times New Roman" w:hAnsi="Times New Roman"/>
                <w:b/>
                <w:lang w:val="en-GB"/>
              </w:rPr>
              <w:t xml:space="preserve">. How likely is it that the organism will be able to establish in the risk assessment area based on </w:t>
            </w:r>
            <w:r w:rsidR="005717F4" w:rsidRPr="00BB456E">
              <w:rPr>
                <w:rFonts w:ascii="Times New Roman" w:hAnsi="Times New Roman"/>
                <w:b/>
                <w:lang w:val="en-GB"/>
              </w:rPr>
              <w:t xml:space="preserve">similarity of climatic and </w:t>
            </w:r>
            <w:r w:rsidRPr="00BB456E">
              <w:rPr>
                <w:rFonts w:ascii="Times New Roman" w:hAnsi="Times New Roman"/>
                <w:b/>
                <w:lang w:val="en-GB"/>
              </w:rPr>
              <w:t xml:space="preserve">abiotic conditions </w:t>
            </w:r>
            <w:r w:rsidR="005717F4" w:rsidRPr="00BB456E">
              <w:rPr>
                <w:rFonts w:ascii="Times New Roman" w:hAnsi="Times New Roman"/>
                <w:b/>
                <w:lang w:val="en-GB"/>
              </w:rPr>
              <w:t>in its distribution elsewhere in the world</w:t>
            </w:r>
            <w:r w:rsidRPr="00BB456E">
              <w:rPr>
                <w:rFonts w:ascii="Times New Roman" w:hAnsi="Times New Roman"/>
                <w:b/>
                <w:lang w:val="en-GB"/>
              </w:rPr>
              <w:t>?</w:t>
            </w:r>
          </w:p>
        </w:tc>
      </w:tr>
    </w:tbl>
    <w:p w14:paraId="002386E4" w14:textId="77777777" w:rsidR="00AC1FB6" w:rsidRPr="00BB456E" w:rsidRDefault="00AC1FB6" w:rsidP="00693B45">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AC1FB6" w:rsidRPr="00BB456E" w14:paraId="112A5530" w14:textId="77777777" w:rsidTr="00527A97">
        <w:tc>
          <w:tcPr>
            <w:tcW w:w="1536" w:type="dxa"/>
            <w:shd w:val="clear" w:color="auto" w:fill="auto"/>
          </w:tcPr>
          <w:p w14:paraId="6DFA90DF" w14:textId="77777777" w:rsidR="00AC1FB6" w:rsidRPr="00BB456E" w:rsidRDefault="00AC1FB6"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094B61F" w14:textId="77777777" w:rsidR="00AC1FB6" w:rsidRPr="00BB456E" w:rsidRDefault="00AC1FB6" w:rsidP="00527A97">
            <w:pPr>
              <w:spacing w:after="0"/>
              <w:rPr>
                <w:rFonts w:ascii="Times New Roman" w:hAnsi="Times New Roman"/>
                <w:lang w:val="en-GB"/>
              </w:rPr>
            </w:pPr>
            <w:r w:rsidRPr="00BB456E">
              <w:rPr>
                <w:rFonts w:ascii="Times New Roman" w:hAnsi="Times New Roman"/>
                <w:lang w:val="en-GB"/>
              </w:rPr>
              <w:t>very unlikely</w:t>
            </w:r>
          </w:p>
          <w:p w14:paraId="241B95E9" w14:textId="77777777" w:rsidR="00AC1FB6" w:rsidRPr="00BB456E" w:rsidRDefault="00AC1FB6" w:rsidP="00527A97">
            <w:pPr>
              <w:spacing w:after="0"/>
              <w:rPr>
                <w:rFonts w:ascii="Times New Roman" w:hAnsi="Times New Roman"/>
                <w:lang w:val="en-GB"/>
              </w:rPr>
            </w:pPr>
            <w:r w:rsidRPr="00BB456E">
              <w:rPr>
                <w:rFonts w:ascii="Times New Roman" w:hAnsi="Times New Roman"/>
                <w:lang w:val="en-GB"/>
              </w:rPr>
              <w:t>unlikely</w:t>
            </w:r>
          </w:p>
          <w:p w14:paraId="5152CC88" w14:textId="77777777" w:rsidR="00AC1FB6" w:rsidRPr="00BB456E" w:rsidRDefault="00AC1FB6" w:rsidP="00527A97">
            <w:pPr>
              <w:spacing w:after="0"/>
              <w:rPr>
                <w:rFonts w:ascii="Times New Roman" w:hAnsi="Times New Roman"/>
                <w:lang w:val="en-GB"/>
              </w:rPr>
            </w:pPr>
            <w:r w:rsidRPr="00BB456E">
              <w:rPr>
                <w:rFonts w:ascii="Times New Roman" w:hAnsi="Times New Roman"/>
                <w:lang w:val="en-GB"/>
              </w:rPr>
              <w:t>moderately likely</w:t>
            </w:r>
          </w:p>
          <w:p w14:paraId="707D62C8" w14:textId="77777777" w:rsidR="00AC1FB6" w:rsidRPr="00BB456E" w:rsidRDefault="00AC1FB6" w:rsidP="00527A97">
            <w:pPr>
              <w:spacing w:after="0"/>
              <w:rPr>
                <w:rFonts w:ascii="Times New Roman" w:hAnsi="Times New Roman"/>
                <w:b/>
                <w:lang w:val="en-GB"/>
              </w:rPr>
            </w:pPr>
            <w:r w:rsidRPr="00BB456E">
              <w:rPr>
                <w:rFonts w:ascii="Times New Roman" w:hAnsi="Times New Roman"/>
                <w:b/>
                <w:lang w:val="en-GB"/>
              </w:rPr>
              <w:t>likely</w:t>
            </w:r>
          </w:p>
          <w:p w14:paraId="154389A5" w14:textId="77777777" w:rsidR="00AC1FB6" w:rsidRPr="00BB456E" w:rsidRDefault="00AC1FB6" w:rsidP="00527A97">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5B044380" w14:textId="77777777" w:rsidR="00AC1FB6" w:rsidRPr="00BB456E" w:rsidRDefault="00AC1FB6"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D9E670E" w14:textId="77777777" w:rsidR="00AC1FB6" w:rsidRPr="00BB456E" w:rsidRDefault="00AC1FB6" w:rsidP="00527A97">
            <w:pPr>
              <w:spacing w:after="0"/>
              <w:rPr>
                <w:rFonts w:ascii="Times New Roman" w:hAnsi="Times New Roman"/>
                <w:lang w:val="en-GB"/>
              </w:rPr>
            </w:pPr>
            <w:r w:rsidRPr="00BB456E">
              <w:rPr>
                <w:rFonts w:ascii="Times New Roman" w:hAnsi="Times New Roman"/>
                <w:lang w:val="en-GB"/>
              </w:rPr>
              <w:t>low</w:t>
            </w:r>
          </w:p>
          <w:p w14:paraId="50E470F5" w14:textId="77777777" w:rsidR="00AC1FB6" w:rsidRPr="00BB456E" w:rsidRDefault="00AC1FB6" w:rsidP="00527A97">
            <w:pPr>
              <w:spacing w:after="0"/>
              <w:rPr>
                <w:rFonts w:ascii="Times New Roman" w:hAnsi="Times New Roman"/>
                <w:b/>
                <w:lang w:val="en-GB"/>
              </w:rPr>
            </w:pPr>
            <w:r w:rsidRPr="00BB456E">
              <w:rPr>
                <w:rFonts w:ascii="Times New Roman" w:hAnsi="Times New Roman"/>
                <w:b/>
                <w:lang w:val="en-GB"/>
              </w:rPr>
              <w:t>medium</w:t>
            </w:r>
          </w:p>
          <w:p w14:paraId="66CE3DEB" w14:textId="77777777" w:rsidR="00AC1FB6" w:rsidRPr="00BB456E" w:rsidRDefault="00AC1FB6" w:rsidP="00527A97">
            <w:pPr>
              <w:snapToGrid w:val="0"/>
              <w:spacing w:after="0"/>
              <w:rPr>
                <w:rFonts w:ascii="Times New Roman" w:hAnsi="Times New Roman"/>
                <w:b/>
                <w:lang w:val="en-GB"/>
              </w:rPr>
            </w:pPr>
            <w:r w:rsidRPr="00BB456E">
              <w:rPr>
                <w:rFonts w:ascii="Times New Roman" w:hAnsi="Times New Roman"/>
                <w:lang w:val="en-GB"/>
              </w:rPr>
              <w:t>high</w:t>
            </w:r>
          </w:p>
        </w:tc>
      </w:tr>
    </w:tbl>
    <w:p w14:paraId="2012CCBC" w14:textId="77777777" w:rsidR="00AC1FB6" w:rsidRPr="00BB456E" w:rsidRDefault="00AC1FB6" w:rsidP="00D21812">
      <w:pPr>
        <w:snapToGrid w:val="0"/>
        <w:spacing w:after="120"/>
        <w:rPr>
          <w:rFonts w:ascii="Times New Roman" w:hAnsi="Times New Roman"/>
          <w:lang w:val="en-GB"/>
        </w:rPr>
      </w:pPr>
    </w:p>
    <w:p w14:paraId="0C4507EA" w14:textId="77777777" w:rsidR="006D206E" w:rsidRPr="00BB456E" w:rsidRDefault="006D206E"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16A17FEB" w14:textId="24808965" w:rsidR="00CE353A" w:rsidRPr="00C54792" w:rsidRDefault="002F3B47"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00547088" w:rsidRPr="00BB456E">
        <w:rPr>
          <w:rFonts w:ascii="Times New Roman" w:hAnsi="Times New Roman"/>
          <w:lang w:val="en-GB"/>
        </w:rPr>
        <w:t xml:space="preserve"> is native </w:t>
      </w:r>
      <w:r w:rsidR="005349D2" w:rsidRPr="00BB456E">
        <w:rPr>
          <w:rFonts w:ascii="Times New Roman" w:hAnsi="Times New Roman"/>
          <w:lang w:val="en-GB"/>
        </w:rPr>
        <w:t xml:space="preserve">to - </w:t>
      </w:r>
      <w:r w:rsidR="00547088" w:rsidRPr="00BB456E">
        <w:rPr>
          <w:rFonts w:ascii="Times New Roman" w:hAnsi="Times New Roman"/>
          <w:lang w:val="en-GB"/>
        </w:rPr>
        <w:t>and has established in</w:t>
      </w:r>
      <w:r w:rsidRPr="00BB456E">
        <w:rPr>
          <w:rFonts w:ascii="Times New Roman" w:hAnsi="Times New Roman"/>
          <w:lang w:val="en-GB"/>
        </w:rPr>
        <w:t xml:space="preserve"> tropical and sub-tropical regions</w:t>
      </w:r>
      <w:r w:rsidR="00CB23BB" w:rsidRPr="00BB456E">
        <w:rPr>
          <w:rFonts w:ascii="Times New Roman" w:hAnsi="Times New Roman"/>
          <w:lang w:val="en-GB"/>
        </w:rPr>
        <w:t xml:space="preserve">. </w:t>
      </w:r>
      <w:r w:rsidR="00DF3F35" w:rsidRPr="00BB456E">
        <w:rPr>
          <w:rFonts w:ascii="Times New Roman" w:hAnsi="Times New Roman"/>
          <w:lang w:val="en-GB"/>
        </w:rPr>
        <w:t xml:space="preserve">Using the </w:t>
      </w:r>
      <w:proofErr w:type="spellStart"/>
      <w:r w:rsidR="00DF3F35" w:rsidRPr="00BB456E">
        <w:rPr>
          <w:rFonts w:ascii="Times New Roman" w:hAnsi="Times New Roman"/>
          <w:lang w:val="en-GB"/>
        </w:rPr>
        <w:t>Köppen</w:t>
      </w:r>
      <w:proofErr w:type="spellEnd"/>
      <w:r w:rsidR="00CE353A" w:rsidRPr="00BB456E">
        <w:rPr>
          <w:rFonts w:ascii="Times New Roman" w:hAnsi="Times New Roman"/>
          <w:lang w:val="en-GB"/>
        </w:rPr>
        <w:t>-Geiger</w:t>
      </w:r>
      <w:r w:rsidR="00DF3F35" w:rsidRPr="00BB456E">
        <w:rPr>
          <w:rFonts w:ascii="Times New Roman" w:hAnsi="Times New Roman"/>
          <w:lang w:val="en-GB"/>
        </w:rPr>
        <w:t xml:space="preserve"> climate classification, these would correspond to tropical (</w:t>
      </w:r>
      <w:proofErr w:type="spellStart"/>
      <w:proofErr w:type="gramStart"/>
      <w:r w:rsidR="00DF3F35" w:rsidRPr="00BB456E">
        <w:rPr>
          <w:rFonts w:ascii="Times New Roman" w:hAnsi="Times New Roman"/>
          <w:lang w:val="en-GB"/>
        </w:rPr>
        <w:t>Af</w:t>
      </w:r>
      <w:proofErr w:type="spellEnd"/>
      <w:proofErr w:type="gramEnd"/>
      <w:r w:rsidR="00DF3F35" w:rsidRPr="00BB456E">
        <w:rPr>
          <w:rFonts w:ascii="Times New Roman" w:hAnsi="Times New Roman"/>
          <w:lang w:val="en-GB"/>
        </w:rPr>
        <w:t>, Am, Aw) and humid subtropical climate</w:t>
      </w:r>
      <w:r w:rsidR="00547088" w:rsidRPr="00BB456E">
        <w:rPr>
          <w:rFonts w:ascii="Times New Roman" w:hAnsi="Times New Roman"/>
          <w:lang w:val="en-GB"/>
        </w:rPr>
        <w:t>s</w:t>
      </w:r>
      <w:r w:rsidR="00DF3F35" w:rsidRPr="00BB456E">
        <w:rPr>
          <w:rFonts w:ascii="Times New Roman" w:hAnsi="Times New Roman"/>
          <w:lang w:val="en-GB"/>
        </w:rPr>
        <w:t xml:space="preserve"> (</w:t>
      </w:r>
      <w:proofErr w:type="spellStart"/>
      <w:r w:rsidR="00DF3F35" w:rsidRPr="00BB456E">
        <w:rPr>
          <w:rFonts w:ascii="Times New Roman" w:hAnsi="Times New Roman"/>
          <w:lang w:val="en-GB"/>
        </w:rPr>
        <w:t>Cfa</w:t>
      </w:r>
      <w:proofErr w:type="spellEnd"/>
      <w:r w:rsidR="00DF3F35" w:rsidRPr="00BB456E">
        <w:rPr>
          <w:rFonts w:ascii="Times New Roman" w:hAnsi="Times New Roman"/>
          <w:lang w:val="en-GB"/>
        </w:rPr>
        <w:t xml:space="preserve">, </w:t>
      </w:r>
      <w:proofErr w:type="spellStart"/>
      <w:r w:rsidR="00DF3F35" w:rsidRPr="00BB456E">
        <w:rPr>
          <w:rFonts w:ascii="Times New Roman" w:hAnsi="Times New Roman"/>
          <w:lang w:val="en-GB"/>
        </w:rPr>
        <w:t>Cwa</w:t>
      </w:r>
      <w:proofErr w:type="spellEnd"/>
      <w:r w:rsidR="00DF3F35" w:rsidRPr="00BB456E">
        <w:rPr>
          <w:rFonts w:ascii="Times New Roman" w:hAnsi="Times New Roman"/>
          <w:lang w:val="en-GB"/>
        </w:rPr>
        <w:t>)</w:t>
      </w:r>
      <w:r w:rsidR="00547088" w:rsidRPr="00BB456E">
        <w:rPr>
          <w:rFonts w:ascii="Times New Roman" w:hAnsi="Times New Roman"/>
          <w:lang w:val="en-GB"/>
        </w:rPr>
        <w:t xml:space="preserve">. </w:t>
      </w:r>
      <w:r w:rsidR="00CE353A" w:rsidRPr="00BB456E">
        <w:rPr>
          <w:rFonts w:ascii="Times New Roman" w:hAnsi="Times New Roman"/>
          <w:lang w:val="en-GB"/>
        </w:rPr>
        <w:t>However, t</w:t>
      </w:r>
      <w:r w:rsidR="00547088" w:rsidRPr="00BB456E">
        <w:rPr>
          <w:rFonts w:ascii="Times New Roman" w:hAnsi="Times New Roman"/>
          <w:lang w:val="en-GB"/>
        </w:rPr>
        <w:t xml:space="preserve">here are </w:t>
      </w:r>
      <w:r w:rsidR="00247BF7" w:rsidRPr="00BB456E">
        <w:rPr>
          <w:rFonts w:ascii="Times New Roman" w:hAnsi="Times New Roman"/>
          <w:lang w:val="en-GB"/>
        </w:rPr>
        <w:t>few</w:t>
      </w:r>
      <w:r w:rsidR="00547088" w:rsidRPr="00BB456E">
        <w:rPr>
          <w:rFonts w:ascii="Times New Roman" w:hAnsi="Times New Roman"/>
          <w:lang w:val="en-GB"/>
        </w:rPr>
        <w:t xml:space="preserve"> tropical or sub-tropical climates within the EU region</w:t>
      </w:r>
      <w:r w:rsidR="00247BF7" w:rsidRPr="00BB456E">
        <w:rPr>
          <w:rFonts w:ascii="Times New Roman" w:hAnsi="Times New Roman"/>
          <w:lang w:val="en-GB"/>
        </w:rPr>
        <w:t xml:space="preserve"> </w:t>
      </w:r>
      <w:r w:rsidR="00247BF7"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&lt;EndNote&gt;&lt;Cite&gt;&lt;Author&gt;Beck&lt;/Author&gt;&lt;Year&gt;2018&lt;/Year&gt;&lt;RecNum&gt;4169&lt;/RecNum&gt;&lt;DisplayText&gt;(Beck&lt;style face="italic"&gt; et al.&lt;/style&gt;, 2018)&lt;/DisplayText&gt;&lt;record&gt;&lt;rec-number&gt;4169&lt;/rec-number&gt;&lt;foreign-keys&gt;&lt;key app="EN" db-id="0rzd9vvw20fpwcezxth5rrsuefxradxptezr" timestamp="1590697483" guid="044a884b-f238-4d9b-ad1e-0fbec6b5640e"&gt;4169&lt;/key&gt;&lt;/foreign-keys&gt;&lt;ref-type name="Journal Article"&gt;17&lt;/ref-type&gt;&lt;contributors&gt;&lt;authors&gt;&lt;author&gt;Beck, H. E.&lt;/author&gt;&lt;author&gt;Zimmermann, N. E.&lt;/author&gt;&lt;author&gt;McVicar, T. R.&lt;/author&gt;&lt;author&gt;Vergopolan, N.&lt;/author&gt;&lt;author&gt;Berg, A.&lt;/author&gt;&lt;author&gt;Wood, E. F.&lt;/author&gt;&lt;/authors&gt;&lt;/contributors&gt;&lt;auth-address&gt;Princeton University, Department of Civil and Environmental Engineering, Princeton, NJ, USA.&amp;#xD;Swiss Federal Research Institute WSL, CH-8903 Birmensdorf, Switzerland.&amp;#xD;Department of Environmental Systems Science, Swiss Federal Institute of Technology ETH, Zurich, Switzerland.&amp;#xD;CSIRO Land and Water, Canberra, ACT, Australia.&amp;#xD;Australian Research Council Centre of Excellence for Climate System Science, Sydney, Australia.&lt;/auth-address&gt;&lt;titles&gt;&lt;title&gt;Present and future Koppen-Geiger climate classification maps at 1-km resolution&lt;/title&gt;&lt;secondary-title&gt;Scientific Data&lt;/secondary-title&gt;&lt;/titles&gt;&lt;periodical&gt;&lt;full-title&gt;Scientific Data&lt;/full-title&gt;&lt;/periodical&gt;&lt;pages&gt;180214&lt;/pages&gt;&lt;volume&gt;5&lt;/volume&gt;&lt;edition&gt;2018/10/31&lt;/edition&gt;&lt;dates&gt;&lt;year&gt;2018&lt;/year&gt;&lt;pub-dates&gt;&lt;date&gt;Oct 30&lt;/date&gt;&lt;/pub-dates&gt;&lt;/dates&gt;&lt;isbn&gt;2052-4463 (Electronic)&amp;#xD;2052-4463 (Linking)&lt;/isbn&gt;&lt;accession-num&gt;30375988&lt;/accession-num&gt;&lt;urls&gt;&lt;related-urls&gt;&lt;url&gt;https://www.ncbi.nlm.nih.gov/pubmed/30375988&lt;/url&gt;&lt;/related-urls&gt;&lt;/urls&gt;&lt;custom2&gt;PMC6207062&lt;/custom2&gt;&lt;electronic-resource-num&gt;10.1038/sdata.2018.214&lt;/electronic-resource-num&gt;&lt;/record&gt;&lt;/Cite&gt;&lt;/EndNote&gt;</w:instrText>
      </w:r>
      <w:r w:rsidR="00247BF7" w:rsidRPr="00BB456E">
        <w:rPr>
          <w:rFonts w:ascii="Times New Roman" w:hAnsi="Times New Roman"/>
          <w:lang w:val="en-GB"/>
        </w:rPr>
        <w:fldChar w:fldCharType="separate"/>
      </w:r>
      <w:r w:rsidR="00CA160C" w:rsidRPr="00BB456E">
        <w:rPr>
          <w:rFonts w:ascii="Times New Roman" w:hAnsi="Times New Roman"/>
          <w:noProof/>
          <w:lang w:val="en-GB"/>
        </w:rPr>
        <w:t>(Beck</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2018)</w:t>
      </w:r>
      <w:r w:rsidR="00247BF7" w:rsidRPr="00BB456E">
        <w:rPr>
          <w:rFonts w:ascii="Times New Roman" w:hAnsi="Times New Roman"/>
          <w:lang w:val="en-GB"/>
        </w:rPr>
        <w:fldChar w:fldCharType="end"/>
      </w:r>
      <w:r w:rsidR="00402E3E" w:rsidRPr="00BB456E">
        <w:rPr>
          <w:rFonts w:ascii="Times New Roman" w:hAnsi="Times New Roman"/>
          <w:lang w:val="en-GB"/>
        </w:rPr>
        <w:t xml:space="preserve">, with the exception of the </w:t>
      </w:r>
      <w:proofErr w:type="spellStart"/>
      <w:r w:rsidR="00402E3E" w:rsidRPr="00BB456E">
        <w:rPr>
          <w:rFonts w:ascii="Times New Roman" w:hAnsi="Times New Roman"/>
          <w:lang w:val="en-GB"/>
        </w:rPr>
        <w:t>Macaronesian</w:t>
      </w:r>
      <w:proofErr w:type="spellEnd"/>
      <w:r w:rsidR="00402E3E" w:rsidRPr="00BB456E">
        <w:rPr>
          <w:rFonts w:ascii="Times New Roman" w:hAnsi="Times New Roman"/>
          <w:lang w:val="en-GB"/>
        </w:rPr>
        <w:t xml:space="preserve"> islands</w:t>
      </w:r>
      <w:r w:rsidR="00E1743E" w:rsidRPr="00BB456E">
        <w:rPr>
          <w:rFonts w:ascii="Times New Roman" w:hAnsi="Times New Roman"/>
          <w:lang w:val="en-GB"/>
        </w:rPr>
        <w:t>, which are outside the risk assessment area</w:t>
      </w:r>
      <w:r w:rsidR="00547088" w:rsidRPr="00BB456E">
        <w:rPr>
          <w:rFonts w:ascii="Times New Roman" w:hAnsi="Times New Roman"/>
          <w:lang w:val="en-GB"/>
        </w:rPr>
        <w:t xml:space="preserve">. </w:t>
      </w:r>
      <w:r w:rsidR="00CE353A" w:rsidRPr="00BB456E">
        <w:rPr>
          <w:rFonts w:ascii="Times New Roman" w:hAnsi="Times New Roman"/>
          <w:lang w:val="en-GB"/>
        </w:rPr>
        <w:t>L</w:t>
      </w:r>
      <w:r w:rsidR="00547088" w:rsidRPr="00BB456E">
        <w:rPr>
          <w:rFonts w:ascii="Times New Roman" w:hAnsi="Times New Roman"/>
          <w:lang w:val="en-GB"/>
        </w:rPr>
        <w:t xml:space="preserve">aboratory work suggests that the temperature threshold for establishment </w:t>
      </w:r>
      <w:r w:rsidR="00CE353A" w:rsidRPr="00BB456E">
        <w:rPr>
          <w:rFonts w:ascii="Times New Roman" w:hAnsi="Times New Roman"/>
          <w:lang w:val="en-GB"/>
        </w:rPr>
        <w:t xml:space="preserve">of </w:t>
      </w:r>
      <w:r w:rsidR="00CE353A" w:rsidRPr="00BB456E">
        <w:rPr>
          <w:rFonts w:ascii="Times New Roman" w:hAnsi="Times New Roman"/>
          <w:i/>
          <w:lang w:val="en-GB"/>
        </w:rPr>
        <w:t xml:space="preserve">P. </w:t>
      </w:r>
      <w:proofErr w:type="spellStart"/>
      <w:r w:rsidR="00CE353A" w:rsidRPr="00BB456E">
        <w:rPr>
          <w:rFonts w:ascii="Times New Roman" w:hAnsi="Times New Roman"/>
          <w:i/>
          <w:lang w:val="en-GB"/>
        </w:rPr>
        <w:t>manokwari</w:t>
      </w:r>
      <w:proofErr w:type="spellEnd"/>
      <w:r w:rsidR="00CE353A" w:rsidRPr="00BB456E">
        <w:rPr>
          <w:rFonts w:ascii="Times New Roman" w:hAnsi="Times New Roman"/>
          <w:lang w:val="en-GB"/>
        </w:rPr>
        <w:t xml:space="preserve"> </w:t>
      </w:r>
      <w:r w:rsidR="00547088" w:rsidRPr="00BB456E">
        <w:rPr>
          <w:rFonts w:ascii="Times New Roman" w:hAnsi="Times New Roman"/>
          <w:lang w:val="en-GB"/>
        </w:rPr>
        <w:t xml:space="preserve">is above 10°C coupled with high humidity </w:t>
      </w:r>
      <w:r w:rsidR="00547088"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&lt;EndNote&gt;&lt;Cite&gt;&lt;Author&gt;Sugiura&lt;/Author&gt;&lt;Year&gt;2009&lt;/Year&gt;&lt;RecNum&gt;2071&lt;/RecNum&gt;&lt;DisplayText&gt;(Sugiura, 2009)&lt;/DisplayText&gt;&lt;record&gt;&lt;rec-number&gt;2071&lt;/rec-number&gt;&lt;foreign-keys&gt;&lt;key app="EN" db-id="0rzd9vvw20fpwcezxth5rrsuefxradxptezr" timestamp="1586184162" guid="91e76b8e-ee81-464b-8a3f-b63eab52ad2b"&gt;2071&lt;/key&gt;&lt;/foreign-keys&gt;&lt;ref-type name="Journal Article"&gt;17&lt;/ref-type&gt;&lt;contributors&gt;&lt;authors&gt;&lt;author&gt;Sugiura, Shinji&lt;/author&gt;&lt;/authors&gt;&lt;/contributors&gt;&lt;titles&gt;&lt;title&gt;Seasonal fluctuation of invasive flatworm predation pressure on land snails: Implications for the range expansion and impacts of invasive species&lt;/title&gt;&lt;secondary-title&gt;Biological Conservation&lt;/secondary-title&gt;&lt;/titles&gt;&lt;periodical&gt;&lt;full-title&gt;Biological Conservation&lt;/full-title&gt;&lt;/periodical&gt;&lt;pages&gt;3013-3019&lt;/pages&gt;&lt;volume&gt;142&lt;/volume&gt;&lt;number&gt;12&lt;/number&gt;&lt;keywords&gt;&lt;keyword&gt;Conservation&lt;/keyword&gt;&lt;keyword&gt;Invasive alien species&lt;/keyword&gt;&lt;keyword&gt;Land planarians&lt;/keyword&gt;&lt;keyword&gt;Oceanic islands&lt;/keyword&gt;&lt;keyword&gt;Predation&lt;/keyword&gt;&lt;keyword&gt;Snail predators&lt;/keyword&gt;&lt;/keywords&gt;&lt;dates&gt;&lt;year&gt;2009&lt;/year&gt;&lt;pub-dates&gt;&lt;date&gt;12//&lt;/date&gt;&lt;/pub-dates&gt;&lt;/dates&gt;&lt;isbn&gt;0006-3207&lt;/isbn&gt;&lt;urls&gt;&lt;related-urls&gt;&lt;url&gt;http://www.sciencedirect.com/science/article/pii/S0006320709003619&lt;/url&gt;&lt;/related-urls&gt;&lt;/urls&gt;&lt;electronic-resource-num&gt;http://dx.doi.org/10.1016/j.biocon.2009.07.032&lt;/electronic-resource-num&gt;&lt;/record&gt;&lt;/Cite&gt;&lt;/EndNote&gt;</w:instrText>
      </w:r>
      <w:r w:rsidR="00547088" w:rsidRPr="00BB456E">
        <w:rPr>
          <w:rFonts w:ascii="Times New Roman" w:hAnsi="Times New Roman"/>
          <w:lang w:val="en-GB"/>
        </w:rPr>
        <w:fldChar w:fldCharType="separate"/>
      </w:r>
      <w:r w:rsidR="00CA160C" w:rsidRPr="00BB456E">
        <w:rPr>
          <w:rFonts w:ascii="Times New Roman" w:hAnsi="Times New Roman"/>
          <w:noProof/>
          <w:lang w:val="en-GB"/>
        </w:rPr>
        <w:t>(Sugiura, 2009)</w:t>
      </w:r>
      <w:r w:rsidR="00547088" w:rsidRPr="00BB456E">
        <w:rPr>
          <w:rFonts w:ascii="Times New Roman" w:hAnsi="Times New Roman"/>
          <w:lang w:val="en-GB"/>
        </w:rPr>
        <w:fldChar w:fldCharType="end"/>
      </w:r>
      <w:r w:rsidR="00547088" w:rsidRPr="00BB456E">
        <w:rPr>
          <w:rFonts w:ascii="Times New Roman" w:hAnsi="Times New Roman"/>
          <w:lang w:val="en-GB"/>
        </w:rPr>
        <w:t>. The temperature</w:t>
      </w:r>
      <w:r w:rsidR="006747F3" w:rsidRPr="00BB456E">
        <w:rPr>
          <w:rFonts w:ascii="Times New Roman" w:hAnsi="Times New Roman"/>
          <w:lang w:val="en-GB"/>
        </w:rPr>
        <w:t>s</w:t>
      </w:r>
      <w:r w:rsidR="00547088" w:rsidRPr="00BB456E">
        <w:rPr>
          <w:rFonts w:ascii="Times New Roman" w:hAnsi="Times New Roman"/>
          <w:lang w:val="en-GB"/>
        </w:rPr>
        <w:t xml:space="preserve"> in the Mediterranean region </w:t>
      </w:r>
      <w:r w:rsidR="006747F3" w:rsidRPr="00BB456E">
        <w:rPr>
          <w:rFonts w:ascii="Times New Roman" w:hAnsi="Times New Roman"/>
          <w:lang w:val="en-GB"/>
        </w:rPr>
        <w:t xml:space="preserve">may be sufficient for survival but soil moisture and humidity may not. </w:t>
      </w:r>
      <w:r w:rsidR="00C56BEA" w:rsidRPr="00BB456E">
        <w:rPr>
          <w:rFonts w:ascii="Times New Roman" w:hAnsi="Times New Roman"/>
          <w:lang w:val="en-GB"/>
        </w:rPr>
        <w:t>However</w:t>
      </w:r>
      <w:r w:rsidR="006747F3" w:rsidRPr="00BB456E">
        <w:rPr>
          <w:rFonts w:ascii="Times New Roman" w:hAnsi="Times New Roman"/>
          <w:lang w:val="en-GB"/>
        </w:rPr>
        <w:t xml:space="preserve">, </w:t>
      </w:r>
      <w:r w:rsidR="006747F3"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6747F3" w:rsidRPr="00BB456E">
        <w:rPr>
          <w:rFonts w:ascii="Times New Roman" w:hAnsi="Times New Roman"/>
          <w:lang w:val="en-GB"/>
        </w:rPr>
        <w:fldChar w:fldCharType="separate"/>
      </w:r>
      <w:r w:rsidR="00CA160C" w:rsidRPr="00BB456E">
        <w:rPr>
          <w:rFonts w:ascii="Times New Roman" w:hAnsi="Times New Roman"/>
          <w:noProof/>
          <w:lang w:val="en-GB"/>
        </w:rPr>
        <w:t>Justine</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xml:space="preserve"> (2014)</w:t>
      </w:r>
      <w:r w:rsidR="006747F3" w:rsidRPr="00BB456E">
        <w:rPr>
          <w:rFonts w:ascii="Times New Roman" w:hAnsi="Times New Roman"/>
          <w:lang w:val="en-GB"/>
        </w:rPr>
        <w:fldChar w:fldCharType="end"/>
      </w:r>
      <w:r w:rsidR="006747F3" w:rsidRPr="00BB456E">
        <w:rPr>
          <w:rFonts w:ascii="Times New Roman" w:hAnsi="Times New Roman"/>
          <w:lang w:val="en-GB"/>
        </w:rPr>
        <w:t xml:space="preserve"> point out that </w:t>
      </w:r>
      <w:r w:rsidR="006747F3" w:rsidRPr="00BB456E">
        <w:rPr>
          <w:rFonts w:ascii="Times New Roman" w:hAnsi="Times New Roman"/>
          <w:i/>
          <w:lang w:val="en-GB"/>
        </w:rPr>
        <w:t xml:space="preserve">P. </w:t>
      </w:r>
      <w:proofErr w:type="spellStart"/>
      <w:r w:rsidR="006747F3" w:rsidRPr="00BB456E">
        <w:rPr>
          <w:rFonts w:ascii="Times New Roman" w:hAnsi="Times New Roman"/>
          <w:i/>
          <w:lang w:val="en-GB"/>
        </w:rPr>
        <w:t>manokwari</w:t>
      </w:r>
      <w:proofErr w:type="spellEnd"/>
      <w:r w:rsidR="006747F3" w:rsidRPr="00BB456E">
        <w:rPr>
          <w:rFonts w:ascii="Times New Roman" w:hAnsi="Times New Roman"/>
          <w:lang w:val="en-GB"/>
        </w:rPr>
        <w:t xml:space="preserve"> is found on Mount </w:t>
      </w:r>
      <w:proofErr w:type="spellStart"/>
      <w:r w:rsidR="006747F3" w:rsidRPr="00BB456E">
        <w:rPr>
          <w:rFonts w:ascii="Times New Roman" w:hAnsi="Times New Roman"/>
          <w:lang w:val="en-GB"/>
        </w:rPr>
        <w:t>Wilhem</w:t>
      </w:r>
      <w:proofErr w:type="spellEnd"/>
      <w:r w:rsidR="006747F3" w:rsidRPr="00BB456E">
        <w:rPr>
          <w:rFonts w:ascii="Times New Roman" w:hAnsi="Times New Roman"/>
          <w:lang w:val="en-GB"/>
        </w:rPr>
        <w:t xml:space="preserve">, Papua New Guinea, at an altitude of 3625 m with the mean daily temperature of 11.6°C, mean minimum of 4°C. However, precipitation is high at </w:t>
      </w:r>
      <w:r w:rsidR="006734A2" w:rsidRPr="00BB456E">
        <w:rPr>
          <w:rFonts w:ascii="Times New Roman" w:hAnsi="Times New Roman"/>
          <w:lang w:val="en-GB"/>
        </w:rPr>
        <w:t>3450 mm per year</w:t>
      </w:r>
      <w:r w:rsidR="009F5286" w:rsidRPr="00BB456E">
        <w:rPr>
          <w:rFonts w:ascii="Times New Roman" w:hAnsi="Times New Roman"/>
          <w:lang w:val="en-GB"/>
        </w:rPr>
        <w:t xml:space="preserve">, which would be </w:t>
      </w:r>
      <w:r w:rsidR="001C5AF6" w:rsidRPr="00BB456E">
        <w:rPr>
          <w:rFonts w:ascii="Times New Roman" w:hAnsi="Times New Roman"/>
          <w:lang w:val="en-GB"/>
        </w:rPr>
        <w:t>comparable to the</w:t>
      </w:r>
      <w:r w:rsidR="009F5286" w:rsidRPr="00BB456E">
        <w:rPr>
          <w:rFonts w:ascii="Times New Roman" w:hAnsi="Times New Roman"/>
          <w:lang w:val="en-GB"/>
        </w:rPr>
        <w:t xml:space="preserve"> </w:t>
      </w:r>
      <w:r w:rsidR="004B1BD5" w:rsidRPr="00BB456E">
        <w:rPr>
          <w:rFonts w:ascii="Times New Roman" w:hAnsi="Times New Roman"/>
          <w:lang w:val="en-GB"/>
        </w:rPr>
        <w:t xml:space="preserve">wettest parts of Europe, such as the </w:t>
      </w:r>
      <w:r w:rsidR="0025779E" w:rsidRPr="00BB456E">
        <w:rPr>
          <w:rFonts w:ascii="Times New Roman" w:hAnsi="Times New Roman"/>
          <w:lang w:val="en-GB"/>
        </w:rPr>
        <w:t>west of Scotland</w:t>
      </w:r>
      <w:r w:rsidR="001C5AF6" w:rsidRPr="00BB456E">
        <w:rPr>
          <w:rFonts w:ascii="Times New Roman" w:hAnsi="Times New Roman"/>
          <w:lang w:val="en-GB"/>
        </w:rPr>
        <w:t xml:space="preserve"> </w:t>
      </w:r>
      <w:r w:rsidR="001C5AF6"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&lt;EndNote&gt;&lt;Cite&gt;&lt;Author&gt;Met Office&lt;/Author&gt;&lt;Year&gt;2016&lt;/Year&gt;&lt;RecNum&gt;4168&lt;/RecNum&gt;&lt;DisplayText&gt;(Met Office, 2016)&lt;/DisplayText&gt;&lt;record&gt;&lt;rec-number&gt;4168&lt;/rec-number&gt;&lt;foreign-keys&gt;&lt;key app="EN" db-id="0rzd9vvw20fpwcezxth5rrsuefxradxptezr" timestamp="1590697482" guid="bc4bbb91-d163-422b-8e0c-67a75470ba72"&gt;4168&lt;/key&gt;&lt;/foreign-keys&gt;&lt;ref-type name="Web Page"&gt;12&lt;/ref-type&gt;&lt;contributors&gt;&lt;authors&gt;&lt;author&gt;Met Office,&lt;/author&gt;&lt;/authors&gt;&lt;/contributors&gt;&lt;titles&gt;&lt;title&gt;Western Scotland: climate&lt;/title&gt;&lt;/titles&gt;&lt;volume&gt;2020&lt;/volume&gt;&lt;number&gt;May&lt;/number&gt;&lt;dates&gt;&lt;year&gt;2016&lt;/year&gt;&lt;/dates&gt;&lt;urls&gt;&lt;related-urls&gt;&lt;url&gt;https://www.metoffice.gov.uk/binaries/content/assets/metofficegovuk/pdf/weather/learn-about/uk-past-events/regional-climates/western-scotland_-climate---met-office.pdf&lt;/url&gt;&lt;/related-urls&gt;&lt;/urls&gt;&lt;/record&gt;&lt;/Cite&gt;&lt;/EndNote&gt;</w:instrText>
      </w:r>
      <w:r w:rsidR="001C5AF6" w:rsidRPr="00BB456E">
        <w:rPr>
          <w:rFonts w:ascii="Times New Roman" w:hAnsi="Times New Roman"/>
          <w:lang w:val="en-GB"/>
        </w:rPr>
        <w:fldChar w:fldCharType="separate"/>
      </w:r>
      <w:r w:rsidR="00CA160C" w:rsidRPr="00BB456E">
        <w:rPr>
          <w:rFonts w:ascii="Times New Roman" w:hAnsi="Times New Roman"/>
          <w:noProof/>
          <w:lang w:val="en-GB"/>
        </w:rPr>
        <w:t>(Met Office, 2016)</w:t>
      </w:r>
      <w:r w:rsidR="001C5AF6" w:rsidRPr="00BB456E">
        <w:rPr>
          <w:rFonts w:ascii="Times New Roman" w:hAnsi="Times New Roman"/>
          <w:lang w:val="en-GB"/>
        </w:rPr>
        <w:fldChar w:fldCharType="end"/>
      </w:r>
      <w:r w:rsidR="00E2778F" w:rsidRPr="00BB456E">
        <w:rPr>
          <w:rFonts w:ascii="Times New Roman" w:hAnsi="Times New Roman"/>
          <w:lang w:val="en-GB"/>
        </w:rPr>
        <w:t xml:space="preserve"> and being close to the equator, there would be little seasonal variation in temperature</w:t>
      </w:r>
      <w:r w:rsidR="001C5AF6" w:rsidRPr="00BB456E">
        <w:rPr>
          <w:rFonts w:ascii="Times New Roman" w:hAnsi="Times New Roman"/>
          <w:lang w:val="en-GB"/>
        </w:rPr>
        <w:t>. T</w:t>
      </w:r>
      <w:r w:rsidR="003722E5" w:rsidRPr="00BB456E">
        <w:rPr>
          <w:rFonts w:ascii="Times New Roman" w:hAnsi="Times New Roman"/>
          <w:lang w:val="en-GB"/>
        </w:rPr>
        <w:t>he region</w:t>
      </w:r>
      <w:r w:rsidR="00E2778F" w:rsidRPr="00BB456E">
        <w:rPr>
          <w:rFonts w:ascii="Times New Roman" w:hAnsi="Times New Roman"/>
          <w:lang w:val="en-GB"/>
        </w:rPr>
        <w:t>s</w:t>
      </w:r>
      <w:r w:rsidR="001C5AF6" w:rsidRPr="00BB456E">
        <w:rPr>
          <w:rFonts w:ascii="Times New Roman" w:hAnsi="Times New Roman"/>
          <w:lang w:val="en-GB"/>
        </w:rPr>
        <w:t xml:space="preserve"> of Europe with warm temperatures and high rainfall </w:t>
      </w:r>
      <w:r w:rsidR="00E2778F" w:rsidRPr="00BB456E">
        <w:rPr>
          <w:rFonts w:ascii="Times New Roman" w:hAnsi="Times New Roman"/>
          <w:lang w:val="en-GB"/>
        </w:rPr>
        <w:t>are</w:t>
      </w:r>
      <w:r w:rsidR="003722E5" w:rsidRPr="00BB456E">
        <w:rPr>
          <w:rFonts w:ascii="Times New Roman" w:hAnsi="Times New Roman"/>
          <w:lang w:val="en-GB"/>
        </w:rPr>
        <w:t xml:space="preserve"> the</w:t>
      </w:r>
      <w:r w:rsidR="001C5AF6" w:rsidRPr="00BB456E">
        <w:rPr>
          <w:rFonts w:ascii="Times New Roman" w:hAnsi="Times New Roman"/>
          <w:lang w:val="en-GB"/>
        </w:rPr>
        <w:t xml:space="preserve"> </w:t>
      </w:r>
      <w:r w:rsidR="003722E5" w:rsidRPr="00BB456E">
        <w:rPr>
          <w:rFonts w:ascii="Times New Roman" w:hAnsi="Times New Roman"/>
          <w:lang w:val="en-GB"/>
        </w:rPr>
        <w:t xml:space="preserve">northwest coast </w:t>
      </w:r>
      <w:r w:rsidR="00247BF7" w:rsidRPr="00BB456E">
        <w:rPr>
          <w:rFonts w:ascii="Times New Roman" w:hAnsi="Times New Roman"/>
          <w:lang w:val="en-GB"/>
        </w:rPr>
        <w:t>of the Balkans /</w:t>
      </w:r>
      <w:r w:rsidR="003722E5" w:rsidRPr="00BB456E">
        <w:rPr>
          <w:rFonts w:ascii="Times New Roman" w:hAnsi="Times New Roman"/>
          <w:lang w:val="en-GB"/>
        </w:rPr>
        <w:t xml:space="preserve"> Dalmatian coast </w:t>
      </w:r>
      <w:r w:rsidR="003722E5"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&lt;EndNote&gt;&lt;Cite&gt;&lt;Author&gt;European Environment Agency&lt;/Author&gt;&lt;Year&gt;2012&lt;/Year&gt;&lt;RecNum&gt;4166&lt;/RecNum&gt;&lt;DisplayText&gt;(European Environment Agency, 2012)&lt;/DisplayText&gt;&lt;record&gt;&lt;rec-number&gt;4166&lt;/rec-number&gt;&lt;foreign-keys&gt;&lt;key app="EN" db-id="0rzd9vvw20fpwcezxth5rrsuefxradxptezr" timestamp="1590697482" guid="f8f5b4c5-d3b1-4800-8deb-b0ec517b5b04"&gt;4166&lt;/key&gt;&lt;/foreign-keys&gt;&lt;ref-type name="Web Page"&gt;12&lt;/ref-type&gt;&lt;contributors&gt;&lt;authors&gt;&lt;author&gt;European Environment Agency,&lt;/author&gt;&lt;/authors&gt;&lt;/contributors&gt;&lt;titles&gt;&lt;title&gt;Average annual precipitation&lt;/title&gt;&lt;/titles&gt;&lt;volume&gt;2020&lt;/volume&gt;&lt;number&gt;May&lt;/number&gt;&lt;dates&gt;&lt;year&gt;2012&lt;/year&gt;&lt;/dates&gt;&lt;urls&gt;&lt;related-urls&gt;&lt;url&gt;https://www.eea.europa.eu/data-and-maps/figures/average-annual-precipitation&lt;/url&gt;&lt;/related-urls&gt;&lt;/urls&gt;&lt;/record&gt;&lt;/Cite&gt;&lt;/EndNote&gt;</w:instrText>
      </w:r>
      <w:r w:rsidR="003722E5" w:rsidRPr="00BB456E">
        <w:rPr>
          <w:rFonts w:ascii="Times New Roman" w:hAnsi="Times New Roman"/>
          <w:lang w:val="en-GB"/>
        </w:rPr>
        <w:fldChar w:fldCharType="separate"/>
      </w:r>
      <w:r w:rsidR="00CA160C" w:rsidRPr="00BB456E">
        <w:rPr>
          <w:rFonts w:ascii="Times New Roman" w:hAnsi="Times New Roman"/>
          <w:noProof/>
          <w:lang w:val="en-GB"/>
        </w:rPr>
        <w:t>(European Environment Agency, 2012)</w:t>
      </w:r>
      <w:r w:rsidR="003722E5" w:rsidRPr="00BB456E">
        <w:rPr>
          <w:rFonts w:ascii="Times New Roman" w:hAnsi="Times New Roman"/>
          <w:lang w:val="en-GB"/>
        </w:rPr>
        <w:fldChar w:fldCharType="end"/>
      </w:r>
      <w:r w:rsidR="003722E5" w:rsidRPr="00BB456E">
        <w:rPr>
          <w:rFonts w:ascii="Times New Roman" w:hAnsi="Times New Roman"/>
          <w:lang w:val="en-GB"/>
        </w:rPr>
        <w:t>.</w:t>
      </w:r>
      <w:r w:rsidR="00CE353A" w:rsidRPr="00BB456E">
        <w:rPr>
          <w:rFonts w:ascii="Times New Roman" w:hAnsi="Times New Roman"/>
          <w:lang w:val="en-GB"/>
        </w:rPr>
        <w:t xml:space="preserve"> </w:t>
      </w:r>
      <w:r w:rsidR="00C54792">
        <w:rPr>
          <w:rFonts w:ascii="Times New Roman" w:hAnsi="Times New Roman"/>
          <w:lang w:val="en-GB"/>
        </w:rPr>
        <w:t xml:space="preserve">In addition, there is the possibility of specific micro-habitats </w:t>
      </w:r>
      <w:r w:rsidR="00E956DE">
        <w:rPr>
          <w:rFonts w:ascii="Times New Roman" w:hAnsi="Times New Roman"/>
          <w:lang w:val="en-GB"/>
        </w:rPr>
        <w:t xml:space="preserve">that may harbour </w:t>
      </w:r>
      <w:r w:rsidR="00E956DE" w:rsidRPr="00A615AE">
        <w:rPr>
          <w:rFonts w:ascii="Times New Roman" w:hAnsi="Times New Roman"/>
          <w:i/>
          <w:lang w:val="en-GB"/>
        </w:rPr>
        <w:t xml:space="preserve">P. </w:t>
      </w:r>
      <w:proofErr w:type="spellStart"/>
      <w:r w:rsidR="00E956DE" w:rsidRPr="00A615AE">
        <w:rPr>
          <w:rFonts w:ascii="Times New Roman" w:hAnsi="Times New Roman"/>
          <w:i/>
          <w:lang w:val="en-GB"/>
        </w:rPr>
        <w:t>manokwari</w:t>
      </w:r>
      <w:proofErr w:type="spellEnd"/>
      <w:r w:rsidR="00E956DE">
        <w:rPr>
          <w:rFonts w:ascii="Times New Roman" w:hAnsi="Times New Roman"/>
          <w:lang w:val="en-GB"/>
        </w:rPr>
        <w:t xml:space="preserve"> </w:t>
      </w:r>
      <w:r w:rsidR="00C54792">
        <w:rPr>
          <w:rFonts w:ascii="Times New Roman" w:hAnsi="Times New Roman"/>
          <w:lang w:val="en-GB"/>
        </w:rPr>
        <w:t>within regions that otherwise would be unsuitable for</w:t>
      </w:r>
      <w:r w:rsidR="00E956DE">
        <w:rPr>
          <w:rFonts w:ascii="Times New Roman" w:hAnsi="Times New Roman"/>
          <w:lang w:val="en-GB"/>
        </w:rPr>
        <w:t xml:space="preserve"> establishment</w:t>
      </w:r>
      <w:r w:rsidR="00C54792">
        <w:rPr>
          <w:rFonts w:ascii="Times New Roman" w:hAnsi="Times New Roman"/>
          <w:lang w:val="en-GB"/>
        </w:rPr>
        <w:t xml:space="preserve">. As a soil-dwelling organism, </w:t>
      </w:r>
      <w:r w:rsidR="00C54792" w:rsidRPr="00A615AE">
        <w:rPr>
          <w:rFonts w:ascii="Times New Roman" w:hAnsi="Times New Roman"/>
          <w:i/>
          <w:lang w:val="en-GB"/>
        </w:rPr>
        <w:t xml:space="preserve">P. </w:t>
      </w:r>
      <w:proofErr w:type="spellStart"/>
      <w:r w:rsidR="00C54792" w:rsidRPr="00A615AE">
        <w:rPr>
          <w:rFonts w:ascii="Times New Roman" w:hAnsi="Times New Roman"/>
          <w:i/>
          <w:lang w:val="en-GB"/>
        </w:rPr>
        <w:t>manokwari</w:t>
      </w:r>
      <w:proofErr w:type="spellEnd"/>
      <w:r w:rsidR="00C54792">
        <w:rPr>
          <w:rFonts w:ascii="Times New Roman" w:hAnsi="Times New Roman"/>
          <w:lang w:val="en-GB"/>
        </w:rPr>
        <w:t xml:space="preserve"> may </w:t>
      </w:r>
      <w:r w:rsidR="00F20561">
        <w:rPr>
          <w:rFonts w:ascii="Times New Roman" w:hAnsi="Times New Roman"/>
          <w:lang w:val="en-GB"/>
        </w:rPr>
        <w:t>move deeper in the soil to avoid hot or dry weather conditions, so considering this, areas such as riparian margins or those with dense plant cover could provide suitable micro-climates.</w:t>
      </w:r>
    </w:p>
    <w:p w14:paraId="04CDADC6" w14:textId="186B599C" w:rsidR="00CE353A" w:rsidRPr="00BB456E" w:rsidRDefault="00CE353A" w:rsidP="00D21812">
      <w:pPr>
        <w:snapToGrid w:val="0"/>
        <w:spacing w:after="120"/>
        <w:jc w:val="both"/>
        <w:rPr>
          <w:rFonts w:ascii="Times New Roman" w:hAnsi="Times New Roman"/>
          <w:lang w:val="en-GB"/>
        </w:rPr>
      </w:pPr>
      <w:r w:rsidRPr="00BB456E">
        <w:rPr>
          <w:rFonts w:ascii="Times New Roman" w:hAnsi="Times New Roman"/>
          <w:lang w:val="en-GB"/>
        </w:rPr>
        <w:t>The species distribution model (</w:t>
      </w:r>
      <w:r w:rsidR="00E1743E" w:rsidRPr="00BB456E">
        <w:rPr>
          <w:rFonts w:ascii="Times New Roman" w:hAnsi="Times New Roman"/>
          <w:lang w:val="en-GB"/>
        </w:rPr>
        <w:t>Annex VIII</w:t>
      </w:r>
      <w:r w:rsidRPr="00BB456E">
        <w:rPr>
          <w:rFonts w:ascii="Times New Roman" w:hAnsi="Times New Roman"/>
          <w:lang w:val="en-GB"/>
        </w:rPr>
        <w:t xml:space="preserve">) utilised </w:t>
      </w:r>
      <w:r w:rsidR="00775062" w:rsidRPr="00BB456E">
        <w:rPr>
          <w:rFonts w:ascii="Times New Roman" w:hAnsi="Times New Roman"/>
          <w:lang w:val="en-GB"/>
        </w:rPr>
        <w:t xml:space="preserve">climate data from native and invaded regions, coupled with the following </w:t>
      </w:r>
      <w:proofErr w:type="spellStart"/>
      <w:r w:rsidR="00775062" w:rsidRPr="00BB456E">
        <w:rPr>
          <w:rFonts w:ascii="Times New Roman" w:hAnsi="Times New Roman"/>
          <w:lang w:val="en-GB"/>
        </w:rPr>
        <w:t>climatical</w:t>
      </w:r>
      <w:proofErr w:type="spellEnd"/>
      <w:r w:rsidR="00775062" w:rsidRPr="00BB456E">
        <w:rPr>
          <w:rFonts w:ascii="Times New Roman" w:hAnsi="Times New Roman"/>
          <w:lang w:val="en-GB"/>
        </w:rPr>
        <w:t xml:space="preserve"> variables based on what is known about </w:t>
      </w:r>
      <w:r w:rsidR="00775062" w:rsidRPr="00BB456E">
        <w:rPr>
          <w:rFonts w:ascii="Times New Roman" w:hAnsi="Times New Roman"/>
          <w:i/>
          <w:lang w:val="en-GB"/>
        </w:rPr>
        <w:t xml:space="preserve">P. </w:t>
      </w:r>
      <w:proofErr w:type="spellStart"/>
      <w:r w:rsidR="00775062" w:rsidRPr="00BB456E">
        <w:rPr>
          <w:rFonts w:ascii="Times New Roman" w:hAnsi="Times New Roman"/>
          <w:i/>
          <w:lang w:val="en-GB"/>
        </w:rPr>
        <w:t>manokwari’s</w:t>
      </w:r>
      <w:proofErr w:type="spellEnd"/>
      <w:r w:rsidR="00775062" w:rsidRPr="00BB456E">
        <w:rPr>
          <w:rFonts w:ascii="Times New Roman" w:hAnsi="Times New Roman"/>
          <w:lang w:val="en-GB"/>
        </w:rPr>
        <w:t xml:space="preserve"> physiology: minimum temperature of the coldest month, mean temperature of the warmest quarter, annual precipitation, precipitation seasonality. The regions</w:t>
      </w:r>
      <w:r w:rsidR="00C404FF">
        <w:rPr>
          <w:rFonts w:ascii="Times New Roman" w:hAnsi="Times New Roman"/>
          <w:lang w:val="en-GB"/>
        </w:rPr>
        <w:t xml:space="preserve"> of the risk assessment area</w:t>
      </w:r>
      <w:r w:rsidR="00775062" w:rsidRPr="00BB456E">
        <w:rPr>
          <w:rFonts w:ascii="Times New Roman" w:hAnsi="Times New Roman"/>
          <w:lang w:val="en-GB"/>
        </w:rPr>
        <w:t xml:space="preserve"> predicted suitable for establishment </w:t>
      </w:r>
      <w:r w:rsidR="008B10DE" w:rsidRPr="00BB456E">
        <w:rPr>
          <w:rFonts w:ascii="Times New Roman" w:hAnsi="Times New Roman"/>
          <w:lang w:val="en-GB"/>
        </w:rPr>
        <w:t>are the Atlantic coastal regions of Portugal, Spain and France, with western Italy and the Dalmatian coast (Figure 2).</w:t>
      </w:r>
      <w:r w:rsidR="000D2DD9" w:rsidRPr="00BB456E">
        <w:rPr>
          <w:rFonts w:ascii="Times New Roman" w:hAnsi="Times New Roman"/>
          <w:lang w:val="en-GB"/>
        </w:rPr>
        <w:t xml:space="preserve"> Given the flatworm’s predilection for establishing on islands</w:t>
      </w:r>
      <w:r w:rsidR="009E5F15" w:rsidRPr="00BB456E">
        <w:rPr>
          <w:rFonts w:ascii="Times New Roman" w:hAnsi="Times New Roman"/>
          <w:lang w:val="en-GB"/>
        </w:rPr>
        <w:t xml:space="preserve"> </w:t>
      </w:r>
      <w:r w:rsidR="009E5F15" w:rsidRPr="00BB456E">
        <w:rPr>
          <w:rFonts w:ascii="Times New Roman" w:hAnsi="Times New Roman"/>
          <w:lang w:val="en-GB"/>
        </w:rPr>
        <w:fldChar w:fldCharType="begin">
          <w:fldData xml:space="preserve">PEVuZE5vdGU+PENpdGU+PEF1dGhvcj5KdXN0aW5lPC9BdXRob3I+PFllYXI+MjAyMDwvWWVhcj48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PEVuZE5vdGU+PENpdGU+PEF1dGhvcj5KdXN0aW5lPC9BdXRob3I+PFllYXI+MjAyMDwvWWVhcj48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9E5F15" w:rsidRPr="00BB456E">
        <w:rPr>
          <w:rFonts w:ascii="Times New Roman" w:hAnsi="Times New Roman"/>
          <w:lang w:val="en-GB"/>
        </w:rPr>
      </w:r>
      <w:r w:rsidR="009E5F15" w:rsidRPr="00BB456E">
        <w:rPr>
          <w:rFonts w:ascii="Times New Roman" w:hAnsi="Times New Roman"/>
          <w:lang w:val="en-GB"/>
        </w:rPr>
        <w:fldChar w:fldCharType="separate"/>
      </w:r>
      <w:r w:rsidR="00F04A09">
        <w:rPr>
          <w:rFonts w:ascii="Times New Roman" w:hAnsi="Times New Roman"/>
          <w:noProof/>
          <w:lang w:val="en-GB"/>
        </w:rPr>
        <w:t xml:space="preserve">(Gerlach, </w:t>
      </w:r>
      <w:r w:rsidR="00F04A09">
        <w:rPr>
          <w:rFonts w:ascii="Times New Roman" w:hAnsi="Times New Roman"/>
          <w:noProof/>
          <w:lang w:val="en-GB"/>
        </w:rPr>
        <w:lastRenderedPageBreak/>
        <w:t>2019;  Justine and Winsor, 2020)</w:t>
      </w:r>
      <w:r w:rsidR="009E5F15" w:rsidRPr="00BB456E">
        <w:rPr>
          <w:rFonts w:ascii="Times New Roman" w:hAnsi="Times New Roman"/>
          <w:lang w:val="en-GB"/>
        </w:rPr>
        <w:fldChar w:fldCharType="end"/>
      </w:r>
      <w:r w:rsidR="000D2DD9" w:rsidRPr="00BB456E">
        <w:rPr>
          <w:rFonts w:ascii="Times New Roman" w:hAnsi="Times New Roman"/>
          <w:lang w:val="en-GB"/>
        </w:rPr>
        <w:t>, the Azores may be particularly at risk.</w:t>
      </w:r>
      <w:r w:rsidR="009E5F15" w:rsidRPr="00BB456E">
        <w:rPr>
          <w:rFonts w:ascii="Times New Roman" w:hAnsi="Times New Roman"/>
          <w:lang w:val="en-GB"/>
        </w:rPr>
        <w:t xml:space="preserve"> Whether or not, </w:t>
      </w:r>
      <w:proofErr w:type="spellStart"/>
      <w:r w:rsidR="009E5F15" w:rsidRPr="00BB456E">
        <w:rPr>
          <w:rFonts w:ascii="Times New Roman" w:hAnsi="Times New Roman"/>
          <w:i/>
          <w:lang w:val="en-GB"/>
        </w:rPr>
        <w:t>P.manokwari’s</w:t>
      </w:r>
      <w:proofErr w:type="spellEnd"/>
      <w:r w:rsidR="009E5F15" w:rsidRPr="00BB456E">
        <w:rPr>
          <w:rFonts w:ascii="Times New Roman" w:hAnsi="Times New Roman"/>
          <w:lang w:val="en-GB"/>
        </w:rPr>
        <w:t xml:space="preserve"> establishment on many islands represents environmental suitability or is an artefact of dispersal is not known. However, the large number of islands colonised by this species both in the Pacific and now the Caribbean do suggest a preference for maritime climates.</w:t>
      </w:r>
    </w:p>
    <w:p w14:paraId="65286B9F" w14:textId="77777777" w:rsidR="002F3B47" w:rsidRPr="00BB456E" w:rsidRDefault="002F3B47"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AC1FB6" w:rsidRPr="002F6FC2" w14:paraId="037ACF21" w14:textId="77777777" w:rsidTr="00B94B35">
        <w:tc>
          <w:tcPr>
            <w:tcW w:w="9212" w:type="dxa"/>
            <w:shd w:val="clear" w:color="auto" w:fill="auto"/>
          </w:tcPr>
          <w:p w14:paraId="5AB59750" w14:textId="77777777" w:rsidR="00AC1FB6" w:rsidRPr="00BB456E" w:rsidRDefault="00E40F83" w:rsidP="00BB3969">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2</w:t>
            </w:r>
            <w:r w:rsidRPr="00BB456E">
              <w:rPr>
                <w:rFonts w:ascii="Times New Roman" w:hAnsi="Times New Roman"/>
                <w:b/>
                <w:lang w:val="en-GB"/>
              </w:rPr>
              <w:t>.</w:t>
            </w:r>
            <w:r w:rsidR="006D206E" w:rsidRPr="00BB456E">
              <w:rPr>
                <w:rFonts w:ascii="Times New Roman" w:hAnsi="Times New Roman"/>
                <w:b/>
                <w:lang w:val="en-GB"/>
              </w:rPr>
              <w:t>2</w:t>
            </w:r>
            <w:r w:rsidRPr="00BB456E">
              <w:rPr>
                <w:rFonts w:ascii="Times New Roman" w:hAnsi="Times New Roman"/>
                <w:b/>
                <w:lang w:val="en-GB"/>
              </w:rPr>
              <w:t>. How widespread are habitats or species necessary for the survival, development and multiplication of the organism in the risk assessment area?</w:t>
            </w:r>
            <w:r w:rsidR="005717F4" w:rsidRPr="00BB456E">
              <w:rPr>
                <w:rFonts w:ascii="Times New Roman" w:hAnsi="Times New Roman"/>
                <w:b/>
                <w:lang w:val="en-GB"/>
              </w:rPr>
              <w:t xml:space="preserve"> Consider if the organism specifically requires another species </w:t>
            </w:r>
            <w:r w:rsidR="000C7D03" w:rsidRPr="00BB456E">
              <w:rPr>
                <w:rFonts w:ascii="Times New Roman" w:hAnsi="Times New Roman"/>
                <w:b/>
                <w:lang w:val="en-GB"/>
              </w:rPr>
              <w:t>to complete</w:t>
            </w:r>
            <w:r w:rsidR="005717F4" w:rsidRPr="00BB456E">
              <w:rPr>
                <w:rFonts w:ascii="Times New Roman" w:hAnsi="Times New Roman"/>
                <w:b/>
                <w:lang w:val="en-GB"/>
              </w:rPr>
              <w:t xml:space="preserve"> its life cycle. </w:t>
            </w:r>
          </w:p>
        </w:tc>
      </w:tr>
    </w:tbl>
    <w:p w14:paraId="1968CA28" w14:textId="77777777" w:rsidR="00AC1FB6" w:rsidRPr="00BB456E" w:rsidRDefault="00AC1FB6" w:rsidP="00662A61">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BB456E" w14:paraId="099A15F5" w14:textId="77777777" w:rsidTr="00527A97">
        <w:tc>
          <w:tcPr>
            <w:tcW w:w="1536" w:type="dxa"/>
            <w:shd w:val="clear" w:color="auto" w:fill="auto"/>
          </w:tcPr>
          <w:p w14:paraId="6420179A"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3E365C31"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very isolated</w:t>
            </w:r>
          </w:p>
          <w:p w14:paraId="467B9732"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isolated</w:t>
            </w:r>
          </w:p>
          <w:p w14:paraId="0E643960"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moderately widespread</w:t>
            </w:r>
          </w:p>
          <w:p w14:paraId="35F9D40B" w14:textId="77777777" w:rsidR="00E40F83" w:rsidRPr="00BB456E" w:rsidRDefault="00E40F83" w:rsidP="00527A97">
            <w:pPr>
              <w:spacing w:after="0"/>
              <w:rPr>
                <w:rFonts w:ascii="Times New Roman" w:hAnsi="Times New Roman"/>
                <w:b/>
                <w:lang w:val="en-GB"/>
              </w:rPr>
            </w:pPr>
            <w:r w:rsidRPr="00BB456E">
              <w:rPr>
                <w:rFonts w:ascii="Times New Roman" w:hAnsi="Times New Roman"/>
                <w:b/>
                <w:lang w:val="en-GB"/>
              </w:rPr>
              <w:t>widespread</w:t>
            </w:r>
          </w:p>
          <w:p w14:paraId="4C487E5D"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lang w:val="en-GB"/>
              </w:rPr>
              <w:t>ubiquitous</w:t>
            </w:r>
          </w:p>
        </w:tc>
        <w:tc>
          <w:tcPr>
            <w:tcW w:w="1843" w:type="dxa"/>
          </w:tcPr>
          <w:p w14:paraId="1424A3DC"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5CAEDBE1"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low</w:t>
            </w:r>
          </w:p>
          <w:p w14:paraId="3B361FFA" w14:textId="77777777" w:rsidR="00E40F83" w:rsidRPr="00BB456E" w:rsidRDefault="00E40F83" w:rsidP="00527A97">
            <w:pPr>
              <w:spacing w:after="0"/>
              <w:rPr>
                <w:rFonts w:ascii="Times New Roman" w:hAnsi="Times New Roman"/>
                <w:b/>
                <w:lang w:val="en-GB"/>
              </w:rPr>
            </w:pPr>
            <w:r w:rsidRPr="00BB456E">
              <w:rPr>
                <w:rFonts w:ascii="Times New Roman" w:hAnsi="Times New Roman"/>
                <w:b/>
                <w:lang w:val="en-GB"/>
              </w:rPr>
              <w:t>medium</w:t>
            </w:r>
          </w:p>
          <w:p w14:paraId="2675A079"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lang w:val="en-GB"/>
              </w:rPr>
              <w:t>high</w:t>
            </w:r>
          </w:p>
        </w:tc>
      </w:tr>
    </w:tbl>
    <w:p w14:paraId="7748FCDE" w14:textId="77777777" w:rsidR="00662A61" w:rsidRPr="00BB456E" w:rsidRDefault="00662A61" w:rsidP="00D21812">
      <w:pPr>
        <w:snapToGrid w:val="0"/>
        <w:spacing w:after="120"/>
        <w:rPr>
          <w:rFonts w:ascii="Times New Roman" w:hAnsi="Times New Roman"/>
          <w:lang w:val="en-GB"/>
        </w:rPr>
      </w:pPr>
    </w:p>
    <w:p w14:paraId="4619B893" w14:textId="77777777" w:rsidR="006D206E" w:rsidRPr="00BB456E" w:rsidRDefault="006D206E"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63CAB6D8" w14:textId="566A945A" w:rsidR="00744981" w:rsidRPr="00BB456E" w:rsidRDefault="00F57CBD"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predates </w:t>
      </w:r>
      <w:r w:rsidR="00200EDB" w:rsidRPr="00BB456E">
        <w:rPr>
          <w:rFonts w:ascii="Times New Roman" w:hAnsi="Times New Roman"/>
          <w:lang w:val="en-GB"/>
        </w:rPr>
        <w:t xml:space="preserve">mainly </w:t>
      </w:r>
      <w:r w:rsidRPr="00BB456E">
        <w:rPr>
          <w:rFonts w:ascii="Times New Roman" w:hAnsi="Times New Roman"/>
          <w:lang w:val="en-GB"/>
        </w:rPr>
        <w:t xml:space="preserve">snails </w:t>
      </w:r>
      <w:r w:rsidR="00200EDB" w:rsidRPr="00BB456E">
        <w:rPr>
          <w:rFonts w:ascii="Times New Roman" w:hAnsi="Times New Roman"/>
          <w:lang w:val="en-GB"/>
        </w:rPr>
        <w:t xml:space="preserve">although it has also been recorded feeding on </w:t>
      </w:r>
      <w:r w:rsidR="00CB26D3" w:rsidRPr="00BB456E">
        <w:rPr>
          <w:rFonts w:ascii="Times New Roman" w:hAnsi="Times New Roman"/>
          <w:lang w:val="en-GB"/>
        </w:rPr>
        <w:t>other invertebrates</w:t>
      </w:r>
      <w:r w:rsidR="00200EDB" w:rsidRPr="00BB456E">
        <w:rPr>
          <w:rFonts w:ascii="Times New Roman" w:hAnsi="Times New Roman"/>
          <w:lang w:val="en-GB"/>
        </w:rPr>
        <w:t xml:space="preserve"> </w:t>
      </w:r>
      <w:r w:rsidR="00200EDB" w:rsidRPr="00BB456E">
        <w:rPr>
          <w:rFonts w:ascii="Times New Roman" w:hAnsi="Times New Roman"/>
          <w:lang w:val="en-GB"/>
        </w:rPr>
        <w:fldChar w:fldCharType="begin">
          <w:fldData xml:space="preserve">PEVuZE5vdGU+PENpdGU+PEF1dGhvcj5KdXN0aW5lPC9BdXRob3I+PFllYXI+MjAxNDwvWWVhcj48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PEVuZE5vdGU+PENpdGU+PEF1dGhvcj5KdXN0aW5lPC9BdXRob3I+PFllYXI+MjAxNDwvWWVhcj48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200EDB" w:rsidRPr="00BB456E">
        <w:rPr>
          <w:rFonts w:ascii="Times New Roman" w:hAnsi="Times New Roman"/>
          <w:lang w:val="en-GB"/>
        </w:rPr>
      </w:r>
      <w:r w:rsidR="00200EDB" w:rsidRPr="00BB456E">
        <w:rPr>
          <w:rFonts w:ascii="Times New Roman" w:hAnsi="Times New Roman"/>
          <w:lang w:val="en-GB"/>
        </w:rPr>
        <w:fldChar w:fldCharType="separate"/>
      </w:r>
      <w:r w:rsidR="00F04A09">
        <w:rPr>
          <w:rFonts w:ascii="Times New Roman" w:hAnsi="Times New Roman"/>
          <w:noProof/>
          <w:lang w:val="en-GB"/>
        </w:rPr>
        <w:t>(Ohbayashi</w:t>
      </w:r>
      <w:r w:rsidR="00F04A09" w:rsidRPr="00F04A09">
        <w:rPr>
          <w:rFonts w:ascii="Times New Roman" w:hAnsi="Times New Roman"/>
          <w:i/>
          <w:noProof/>
          <w:lang w:val="en-GB"/>
        </w:rPr>
        <w:t xml:space="preserve"> et al.</w:t>
      </w:r>
      <w:r w:rsidR="00F04A09">
        <w:rPr>
          <w:rFonts w:ascii="Times New Roman" w:hAnsi="Times New Roman"/>
          <w:noProof/>
          <w:lang w:val="en-GB"/>
        </w:rPr>
        <w:t>, 2005;  Iwai</w:t>
      </w:r>
      <w:r w:rsidR="00F04A09" w:rsidRPr="00F04A09">
        <w:rPr>
          <w:rFonts w:ascii="Times New Roman" w:hAnsi="Times New Roman"/>
          <w:i/>
          <w:noProof/>
          <w:lang w:val="en-GB"/>
        </w:rPr>
        <w:t xml:space="preserve"> et al.</w:t>
      </w:r>
      <w:r w:rsidR="00F04A09">
        <w:rPr>
          <w:rFonts w:ascii="Times New Roman" w:hAnsi="Times New Roman"/>
          <w:noProof/>
          <w:lang w:val="en-GB"/>
        </w:rPr>
        <w:t>, 2010;  Sugiura, 2010;  Justine</w:t>
      </w:r>
      <w:r w:rsidR="00F04A09" w:rsidRPr="00F04A09">
        <w:rPr>
          <w:rFonts w:ascii="Times New Roman" w:hAnsi="Times New Roman"/>
          <w:i/>
          <w:noProof/>
          <w:lang w:val="en-GB"/>
        </w:rPr>
        <w:t xml:space="preserve"> et al.</w:t>
      </w:r>
      <w:r w:rsidR="00F04A09">
        <w:rPr>
          <w:rFonts w:ascii="Times New Roman" w:hAnsi="Times New Roman"/>
          <w:noProof/>
          <w:lang w:val="en-GB"/>
        </w:rPr>
        <w:t>, 2014)</w:t>
      </w:r>
      <w:r w:rsidR="00200EDB" w:rsidRPr="00BB456E">
        <w:rPr>
          <w:rFonts w:ascii="Times New Roman" w:hAnsi="Times New Roman"/>
          <w:lang w:val="en-GB"/>
        </w:rPr>
        <w:fldChar w:fldCharType="end"/>
      </w:r>
      <w:r w:rsidRPr="00BB456E">
        <w:rPr>
          <w:rFonts w:ascii="Times New Roman" w:hAnsi="Times New Roman"/>
          <w:lang w:val="en-GB"/>
        </w:rPr>
        <w:t xml:space="preserve">. </w:t>
      </w:r>
      <w:r w:rsidR="00CB26D3" w:rsidRPr="00BB456E">
        <w:rPr>
          <w:rFonts w:ascii="Times New Roman" w:hAnsi="Times New Roman"/>
          <w:lang w:val="en-GB"/>
        </w:rPr>
        <w:t>It does not rely on another specific species to complete its life cycle.</w:t>
      </w:r>
    </w:p>
    <w:p w14:paraId="72D55555" w14:textId="466912B3" w:rsidR="009D1C10" w:rsidRPr="00BB456E" w:rsidRDefault="00823A64"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w:t>
      </w:r>
      <w:r w:rsidR="00744981" w:rsidRPr="00BB456E">
        <w:rPr>
          <w:rFonts w:ascii="Times New Roman" w:hAnsi="Times New Roman"/>
          <w:i/>
          <w:lang w:val="en-GB"/>
        </w:rPr>
        <w:t>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00744981" w:rsidRPr="00BB456E">
        <w:rPr>
          <w:rFonts w:ascii="Times New Roman" w:hAnsi="Times New Roman"/>
          <w:lang w:val="en-GB"/>
        </w:rPr>
        <w:t xml:space="preserve">, like other </w:t>
      </w:r>
      <w:r w:rsidR="00A24EAD">
        <w:rPr>
          <w:rFonts w:ascii="Times New Roman" w:hAnsi="Times New Roman"/>
          <w:lang w:val="en-GB"/>
        </w:rPr>
        <w:t>alien</w:t>
      </w:r>
      <w:r w:rsidR="00A24EAD" w:rsidRPr="00BB456E">
        <w:rPr>
          <w:rFonts w:ascii="Times New Roman" w:hAnsi="Times New Roman"/>
          <w:lang w:val="en-GB"/>
        </w:rPr>
        <w:t xml:space="preserve"> </w:t>
      </w:r>
      <w:r w:rsidR="00744981" w:rsidRPr="00BB456E">
        <w:rPr>
          <w:rFonts w:ascii="Times New Roman" w:hAnsi="Times New Roman"/>
          <w:lang w:val="en-GB"/>
        </w:rPr>
        <w:t xml:space="preserve">flatworms, is found in disturbed human-modified habits </w:t>
      </w:r>
      <w:r w:rsidR="0097493B" w:rsidRPr="00BB456E">
        <w:rPr>
          <w:rFonts w:ascii="Times New Roman" w:hAnsi="Times New Roman"/>
          <w:lang w:val="en-GB"/>
        </w:rPr>
        <w:t>such as gardens</w:t>
      </w:r>
      <w:r w:rsidR="0029237F" w:rsidRPr="00BB456E">
        <w:rPr>
          <w:rFonts w:ascii="Times New Roman" w:hAnsi="Times New Roman"/>
          <w:lang w:val="en-GB"/>
        </w:rPr>
        <w:t xml:space="preserve"> and</w:t>
      </w:r>
      <w:r w:rsidR="0097493B" w:rsidRPr="00BB456E">
        <w:rPr>
          <w:rFonts w:ascii="Times New Roman" w:hAnsi="Times New Roman"/>
          <w:lang w:val="en-GB"/>
        </w:rPr>
        <w:t xml:space="preserve"> </w:t>
      </w:r>
      <w:r w:rsidR="00807FD8" w:rsidRPr="00BB456E">
        <w:rPr>
          <w:rFonts w:ascii="Times New Roman" w:hAnsi="Times New Roman"/>
          <w:lang w:val="en-GB"/>
        </w:rPr>
        <w:t xml:space="preserve">waste ground </w:t>
      </w:r>
      <w:r w:rsidR="0097493B" w:rsidRPr="00BB456E">
        <w:rPr>
          <w:rFonts w:ascii="Times New Roman" w:hAnsi="Times New Roman"/>
          <w:lang w:val="en-GB"/>
        </w:rPr>
        <w:fldChar w:fldCharType="begin">
          <w:fldData xml:space="preserve">PEVuZE5vdGU+PENpdGU+PEF1dGhvcj5TdWdpdXJhPC9BdXRob3I+PFllYXI+MjAwODwvWWVhcj48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PEVuZE5vdGU+PENpdGU+PEF1dGhvcj5TdWdpdXJhPC9BdXRob3I+PFllYXI+MjAwODwvWWVhcj48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97493B" w:rsidRPr="00BB456E">
        <w:rPr>
          <w:rFonts w:ascii="Times New Roman" w:hAnsi="Times New Roman"/>
          <w:lang w:val="en-GB"/>
        </w:rPr>
      </w:r>
      <w:r w:rsidR="0097493B" w:rsidRPr="00BB456E">
        <w:rPr>
          <w:rFonts w:ascii="Times New Roman" w:hAnsi="Times New Roman"/>
          <w:lang w:val="en-GB"/>
        </w:rPr>
        <w:fldChar w:fldCharType="separate"/>
      </w:r>
      <w:r w:rsidR="00F04A09">
        <w:rPr>
          <w:rFonts w:ascii="Times New Roman" w:hAnsi="Times New Roman"/>
          <w:noProof/>
          <w:lang w:val="en-GB"/>
        </w:rPr>
        <w:t>(Winsor, 1990;  Sugiura, 2008b)</w:t>
      </w:r>
      <w:r w:rsidR="0097493B" w:rsidRPr="00BB456E">
        <w:rPr>
          <w:rFonts w:ascii="Times New Roman" w:hAnsi="Times New Roman"/>
          <w:lang w:val="en-GB"/>
        </w:rPr>
        <w:fldChar w:fldCharType="end"/>
      </w:r>
      <w:r w:rsidR="0097493B" w:rsidRPr="00BB456E">
        <w:rPr>
          <w:rFonts w:ascii="Times New Roman" w:hAnsi="Times New Roman"/>
          <w:lang w:val="en-GB"/>
        </w:rPr>
        <w:t>, where there are refuges on the soil surface</w:t>
      </w:r>
      <w:r w:rsidR="00130D7C" w:rsidRPr="00BB456E">
        <w:rPr>
          <w:rFonts w:ascii="Times New Roman" w:hAnsi="Times New Roman"/>
          <w:lang w:val="en-GB"/>
        </w:rPr>
        <w:t xml:space="preserve"> for sheltering during the day</w:t>
      </w:r>
      <w:r w:rsidR="0097493B" w:rsidRPr="00BB456E">
        <w:rPr>
          <w:rFonts w:ascii="Times New Roman" w:hAnsi="Times New Roman"/>
          <w:lang w:val="en-GB"/>
        </w:rPr>
        <w:t>. Therefore</w:t>
      </w:r>
      <w:r w:rsidR="00130D7C" w:rsidRPr="00BB456E">
        <w:rPr>
          <w:rFonts w:ascii="Times New Roman" w:hAnsi="Times New Roman"/>
          <w:lang w:val="en-GB"/>
        </w:rPr>
        <w:t>,</w:t>
      </w:r>
      <w:r w:rsidR="0097493B" w:rsidRPr="00BB456E">
        <w:rPr>
          <w:rFonts w:ascii="Times New Roman" w:hAnsi="Times New Roman"/>
          <w:lang w:val="en-GB"/>
        </w:rPr>
        <w:t xml:space="preserve"> aside from climatic limitations, </w:t>
      </w:r>
      <w:r w:rsidR="005A6FF4" w:rsidRPr="00BB456E">
        <w:rPr>
          <w:rFonts w:ascii="Times New Roman" w:hAnsi="Times New Roman"/>
          <w:lang w:val="en-GB"/>
        </w:rPr>
        <w:t xml:space="preserve">such </w:t>
      </w:r>
      <w:r w:rsidR="00130D7C" w:rsidRPr="00BB456E">
        <w:rPr>
          <w:rFonts w:ascii="Times New Roman" w:hAnsi="Times New Roman"/>
          <w:lang w:val="en-GB"/>
        </w:rPr>
        <w:t xml:space="preserve">suitable habitats would be widespread in the </w:t>
      </w:r>
      <w:r w:rsidR="00E1743E" w:rsidRPr="00BB456E">
        <w:rPr>
          <w:rFonts w:ascii="Times New Roman" w:hAnsi="Times New Roman"/>
          <w:lang w:val="en-GB"/>
        </w:rPr>
        <w:t>risk assessment area</w:t>
      </w:r>
      <w:r w:rsidR="00130D7C" w:rsidRPr="00BB456E">
        <w:rPr>
          <w:rFonts w:ascii="Times New Roman" w:hAnsi="Times New Roman"/>
          <w:lang w:val="en-GB"/>
        </w:rPr>
        <w:t>.</w:t>
      </w:r>
      <w:r w:rsidR="00B91EDC" w:rsidRPr="00BB456E">
        <w:rPr>
          <w:rFonts w:ascii="Times New Roman" w:hAnsi="Times New Roman"/>
          <w:lang w:val="en-GB"/>
        </w:rPr>
        <w:t xml:space="preserve"> Little is known about the effects of soil type o</w:t>
      </w:r>
      <w:r w:rsidR="008B10DE" w:rsidRPr="00BB456E">
        <w:rPr>
          <w:rFonts w:ascii="Times New Roman" w:hAnsi="Times New Roman"/>
          <w:lang w:val="en-GB"/>
        </w:rPr>
        <w:t>n</w:t>
      </w:r>
      <w:r w:rsidR="00B91EDC" w:rsidRPr="00BB456E">
        <w:rPr>
          <w:rFonts w:ascii="Times New Roman" w:hAnsi="Times New Roman"/>
          <w:lang w:val="en-GB"/>
        </w:rPr>
        <w:t xml:space="preserve"> </w:t>
      </w:r>
      <w:r w:rsidR="00B91EDC" w:rsidRPr="00BB456E">
        <w:rPr>
          <w:rFonts w:ascii="Times New Roman" w:hAnsi="Times New Roman"/>
          <w:i/>
          <w:lang w:val="en-GB"/>
        </w:rPr>
        <w:t xml:space="preserve">P. </w:t>
      </w:r>
      <w:proofErr w:type="spellStart"/>
      <w:r w:rsidR="00B91EDC" w:rsidRPr="00BB456E">
        <w:rPr>
          <w:rFonts w:ascii="Times New Roman" w:hAnsi="Times New Roman"/>
          <w:i/>
          <w:lang w:val="en-GB"/>
        </w:rPr>
        <w:t>manokwari</w:t>
      </w:r>
      <w:proofErr w:type="spellEnd"/>
      <w:r w:rsidR="00B91EDC" w:rsidRPr="00BB456E">
        <w:rPr>
          <w:rFonts w:ascii="Times New Roman" w:hAnsi="Times New Roman"/>
          <w:lang w:val="en-GB"/>
        </w:rPr>
        <w:t xml:space="preserve">, other than a requirement for a </w:t>
      </w:r>
      <w:r w:rsidR="00A70948" w:rsidRPr="00BB456E">
        <w:rPr>
          <w:rFonts w:ascii="Times New Roman" w:hAnsi="Times New Roman"/>
          <w:lang w:val="en-GB"/>
        </w:rPr>
        <w:t>humid</w:t>
      </w:r>
      <w:r w:rsidR="00B91EDC" w:rsidRPr="00BB456E">
        <w:rPr>
          <w:rFonts w:ascii="Times New Roman" w:hAnsi="Times New Roman"/>
          <w:lang w:val="en-GB"/>
        </w:rPr>
        <w:t xml:space="preserve"> microhabitat.</w:t>
      </w:r>
      <w:r w:rsidR="008B10DE" w:rsidRPr="00BB456E">
        <w:rPr>
          <w:rFonts w:ascii="Times New Roman" w:hAnsi="Times New Roman"/>
          <w:lang w:val="en-GB"/>
        </w:rPr>
        <w:t xml:space="preserve"> </w:t>
      </w:r>
    </w:p>
    <w:p w14:paraId="72451C89" w14:textId="77777777" w:rsidR="00247BF7" w:rsidRPr="00BB456E" w:rsidRDefault="00247BF7"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2F6FC2" w14:paraId="566B4365" w14:textId="77777777" w:rsidTr="00B94B35">
        <w:tc>
          <w:tcPr>
            <w:tcW w:w="9212" w:type="dxa"/>
            <w:shd w:val="clear" w:color="auto" w:fill="auto"/>
          </w:tcPr>
          <w:p w14:paraId="7D37880D" w14:textId="77777777" w:rsidR="00E40F83" w:rsidRPr="00BB456E" w:rsidRDefault="00E40F83" w:rsidP="00BB3969">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2</w:t>
            </w:r>
            <w:r w:rsidRPr="00BB456E">
              <w:rPr>
                <w:rFonts w:ascii="Times New Roman" w:hAnsi="Times New Roman"/>
                <w:b/>
                <w:lang w:val="en-GB"/>
              </w:rPr>
              <w:t>.</w:t>
            </w:r>
            <w:r w:rsidR="00BB3969" w:rsidRPr="00BB456E">
              <w:rPr>
                <w:rFonts w:ascii="Times New Roman" w:hAnsi="Times New Roman"/>
                <w:b/>
                <w:lang w:val="en-GB"/>
              </w:rPr>
              <w:t>3</w:t>
            </w:r>
            <w:r w:rsidRPr="00BB456E">
              <w:rPr>
                <w:rFonts w:ascii="Times New Roman" w:hAnsi="Times New Roman"/>
                <w:b/>
                <w:lang w:val="en-GB"/>
              </w:rPr>
              <w:t xml:space="preserve">. How likely </w:t>
            </w:r>
            <w:proofErr w:type="gramStart"/>
            <w:r w:rsidRPr="00BB456E">
              <w:rPr>
                <w:rFonts w:ascii="Times New Roman" w:hAnsi="Times New Roman"/>
                <w:b/>
                <w:lang w:val="en-GB"/>
              </w:rPr>
              <w:t>is it</w:t>
            </w:r>
            <w:proofErr w:type="gramEnd"/>
            <w:r w:rsidRPr="00BB456E">
              <w:rPr>
                <w:rFonts w:ascii="Times New Roman" w:hAnsi="Times New Roman"/>
                <w:b/>
                <w:lang w:val="en-GB"/>
              </w:rPr>
              <w:t xml:space="preserve"> that establishment will occur despite competition from existing species in the risk assessment area?</w:t>
            </w:r>
          </w:p>
        </w:tc>
      </w:tr>
    </w:tbl>
    <w:p w14:paraId="6C057073" w14:textId="77777777" w:rsidR="00E40F83" w:rsidRPr="00BB456E" w:rsidRDefault="00E40F83" w:rsidP="00693B45">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BB456E" w14:paraId="76DF9A78" w14:textId="77777777" w:rsidTr="00527A97">
        <w:tc>
          <w:tcPr>
            <w:tcW w:w="1536" w:type="dxa"/>
            <w:shd w:val="clear" w:color="auto" w:fill="auto"/>
          </w:tcPr>
          <w:p w14:paraId="27B7E829"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55523473"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very unlikely</w:t>
            </w:r>
          </w:p>
          <w:p w14:paraId="4DB30B86"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unlikely</w:t>
            </w:r>
          </w:p>
          <w:p w14:paraId="68CDF529"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moderately likely</w:t>
            </w:r>
          </w:p>
          <w:p w14:paraId="40430BCC"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likely</w:t>
            </w:r>
          </w:p>
          <w:p w14:paraId="67286C25"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14:paraId="14C9BBE2"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1A398AEC"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low</w:t>
            </w:r>
          </w:p>
          <w:p w14:paraId="2C932D98" w14:textId="77777777" w:rsidR="00E40F83" w:rsidRPr="00BB456E" w:rsidRDefault="00E40F83" w:rsidP="00527A97">
            <w:pPr>
              <w:spacing w:after="0"/>
              <w:rPr>
                <w:rFonts w:ascii="Times New Roman" w:hAnsi="Times New Roman"/>
                <w:b/>
                <w:lang w:val="en-GB"/>
              </w:rPr>
            </w:pPr>
            <w:r w:rsidRPr="00BB456E">
              <w:rPr>
                <w:rFonts w:ascii="Times New Roman" w:hAnsi="Times New Roman"/>
                <w:b/>
                <w:lang w:val="en-GB"/>
              </w:rPr>
              <w:t>medium</w:t>
            </w:r>
          </w:p>
          <w:p w14:paraId="2548D9FE"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lang w:val="en-GB"/>
              </w:rPr>
              <w:t>high</w:t>
            </w:r>
          </w:p>
        </w:tc>
      </w:tr>
    </w:tbl>
    <w:p w14:paraId="7B35EC72" w14:textId="77777777" w:rsidR="005A6FF4" w:rsidRPr="00BB456E" w:rsidRDefault="005A6FF4" w:rsidP="00D21812">
      <w:pPr>
        <w:snapToGrid w:val="0"/>
        <w:spacing w:after="120"/>
        <w:rPr>
          <w:rFonts w:ascii="Times New Roman" w:hAnsi="Times New Roman"/>
          <w:lang w:val="en-GB"/>
        </w:rPr>
      </w:pPr>
    </w:p>
    <w:p w14:paraId="5EBCBF2F" w14:textId="77777777" w:rsidR="006D206E" w:rsidRPr="00BB456E" w:rsidRDefault="006D206E"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09FF4BF7" w14:textId="2EACF2F0" w:rsidR="00B84133" w:rsidRPr="00BB456E" w:rsidRDefault="002304F5"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w:t>
      </w:r>
      <w:r w:rsidR="00B91EDC" w:rsidRPr="00BB456E">
        <w:rPr>
          <w:rFonts w:ascii="Times New Roman" w:hAnsi="Times New Roman"/>
          <w:lang w:val="en-GB"/>
        </w:rPr>
        <w:t xml:space="preserve">has successfully invaded </w:t>
      </w:r>
      <w:r w:rsidRPr="00BB456E">
        <w:rPr>
          <w:rFonts w:ascii="Times New Roman" w:hAnsi="Times New Roman"/>
          <w:lang w:val="en-GB"/>
        </w:rPr>
        <w:t>many suitable regions</w:t>
      </w:r>
      <w:r w:rsidR="00B91EDC" w:rsidRPr="00BB456E">
        <w:rPr>
          <w:rFonts w:ascii="Times New Roman" w:hAnsi="Times New Roman"/>
          <w:lang w:val="en-GB"/>
        </w:rPr>
        <w:t xml:space="preserve"> in the Pacific and the Caribbean / south-</w:t>
      </w:r>
      <w:r w:rsidR="008B10DE" w:rsidRPr="00BB456E">
        <w:rPr>
          <w:rFonts w:ascii="Times New Roman" w:hAnsi="Times New Roman"/>
          <w:lang w:val="en-GB"/>
        </w:rPr>
        <w:t>east</w:t>
      </w:r>
      <w:r w:rsidR="005E7960" w:rsidRPr="00BB456E">
        <w:rPr>
          <w:rFonts w:ascii="Times New Roman" w:hAnsi="Times New Roman"/>
          <w:lang w:val="en-GB"/>
        </w:rPr>
        <w:t>ern</w:t>
      </w:r>
      <w:r w:rsidR="00B91EDC" w:rsidRPr="00BB456E">
        <w:rPr>
          <w:rFonts w:ascii="Times New Roman" w:hAnsi="Times New Roman"/>
          <w:lang w:val="en-GB"/>
        </w:rPr>
        <w:t xml:space="preserve"> USA</w:t>
      </w:r>
      <w:r w:rsidR="00B84133" w:rsidRPr="00BB456E">
        <w:rPr>
          <w:rFonts w:ascii="Times New Roman" w:hAnsi="Times New Roman"/>
          <w:lang w:val="en-GB"/>
        </w:rPr>
        <w:t>, despite the presenc</w:t>
      </w:r>
      <w:r w:rsidR="006D039B" w:rsidRPr="00BB456E">
        <w:rPr>
          <w:rFonts w:ascii="Times New Roman" w:hAnsi="Times New Roman"/>
          <w:lang w:val="en-GB"/>
        </w:rPr>
        <w:t>e of competitor snail predators. Most notably, this includes invasive</w:t>
      </w:r>
      <w:r w:rsidR="00B84133" w:rsidRPr="00BB456E">
        <w:rPr>
          <w:rFonts w:ascii="Times New Roman" w:hAnsi="Times New Roman"/>
          <w:lang w:val="en-GB"/>
        </w:rPr>
        <w:t xml:space="preserve"> species such as the rosy wolf snail </w:t>
      </w:r>
      <w:proofErr w:type="spellStart"/>
      <w:r w:rsidR="00B84133" w:rsidRPr="00BB456E">
        <w:rPr>
          <w:rFonts w:ascii="Times New Roman" w:hAnsi="Times New Roman"/>
          <w:i/>
          <w:lang w:val="en-GB"/>
        </w:rPr>
        <w:t>Euglandina</w:t>
      </w:r>
      <w:proofErr w:type="spellEnd"/>
      <w:r w:rsidR="00B84133" w:rsidRPr="00BB456E">
        <w:rPr>
          <w:rFonts w:ascii="Times New Roman" w:hAnsi="Times New Roman"/>
          <w:i/>
          <w:lang w:val="en-GB"/>
        </w:rPr>
        <w:t xml:space="preserve"> </w:t>
      </w:r>
      <w:proofErr w:type="spellStart"/>
      <w:r w:rsidR="00447014" w:rsidRPr="00BB456E">
        <w:rPr>
          <w:rFonts w:ascii="Times New Roman" w:hAnsi="Times New Roman"/>
          <w:i/>
          <w:lang w:val="en-GB"/>
        </w:rPr>
        <w:t>rosea</w:t>
      </w:r>
      <w:proofErr w:type="spellEnd"/>
      <w:r w:rsidR="00B70F46" w:rsidRPr="00BB456E">
        <w:rPr>
          <w:rFonts w:ascii="Times New Roman" w:hAnsi="Times New Roman"/>
          <w:lang w:val="en-GB"/>
        </w:rPr>
        <w:t>, native to Florida</w:t>
      </w:r>
      <w:r w:rsidR="006D039B" w:rsidRPr="00BB456E">
        <w:rPr>
          <w:rFonts w:ascii="Times New Roman" w:hAnsi="Times New Roman"/>
          <w:lang w:val="en-GB"/>
        </w:rPr>
        <w:t xml:space="preserve"> but introduced to Pacific islands in the 1950s as a biological control agent for </w:t>
      </w:r>
      <w:r w:rsidR="00721B28">
        <w:rPr>
          <w:rFonts w:ascii="Times New Roman" w:hAnsi="Times New Roman"/>
          <w:i/>
          <w:lang w:val="en-GB"/>
        </w:rPr>
        <w:t xml:space="preserve">L. </w:t>
      </w:r>
      <w:proofErr w:type="spellStart"/>
      <w:r w:rsidR="00721B28">
        <w:rPr>
          <w:rFonts w:ascii="Times New Roman" w:hAnsi="Times New Roman"/>
          <w:i/>
          <w:lang w:val="en-GB"/>
        </w:rPr>
        <w:t>fulica</w:t>
      </w:r>
      <w:proofErr w:type="spellEnd"/>
      <w:r w:rsidR="006D039B" w:rsidRPr="00BB456E">
        <w:rPr>
          <w:rFonts w:ascii="Times New Roman" w:hAnsi="Times New Roman"/>
          <w:lang w:val="en-GB"/>
        </w:rPr>
        <w:t xml:space="preserve"> </w:t>
      </w:r>
      <w:r w:rsidR="006D039B"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&lt;EndNote&gt;&lt;Cite&gt;&lt;Author&gt;Chiba&lt;/Author&gt;&lt;Year&gt;2016&lt;/Year&gt;&lt;RecNum&gt;4165&lt;/RecNum&gt;&lt;DisplayText&gt;(Chiba and Cowie, 2016)&lt;/DisplayText&gt;&lt;record&gt;&lt;rec-number&gt;4165&lt;/rec-number&gt;&lt;foreign-keys&gt;&lt;key app="EN" db-id="0rzd9vvw20fpwcezxth5rrsuefxradxptezr" timestamp="1590590479" guid="e524b00c-b75a-4c43-843b-1cfd53acd27c"&gt;4165&lt;/key&gt;&lt;/foreign-keys&gt;&lt;ref-type name="Journal Article"&gt;17&lt;/ref-type&gt;&lt;contributors&gt;&lt;authors&gt;&lt;author&gt;Chiba, Satoshi&lt;/author&gt;&lt;author&gt;Cowie, Robert H.&lt;/author&gt;&lt;/authors&gt;&lt;/contributors&gt;&lt;titles&gt;&lt;title&gt;Evolution and extinction of land snails on oceanic islands&lt;/title&gt;&lt;secondary-title&gt;Annual Review of Ecology, Evolution, and Systematics&lt;/secondary-title&gt;&lt;/titles&gt;&lt;periodical&gt;&lt;full-title&gt;Annual Review of Ecology, Evolution, and Systematics&lt;/full-title&gt;&lt;/periodical&gt;&lt;pages&gt;123-141&lt;/pages&gt;&lt;volume&gt;47&lt;/volume&gt;&lt;number&gt;1&lt;/number&gt;&lt;section&gt;123&lt;/section&gt;&lt;dates&gt;&lt;year&gt;2016&lt;/year&gt;&lt;/dates&gt;&lt;isbn&gt;1543-592X&amp;#xD;1545-2069&lt;/isbn&gt;&lt;urls&gt;&lt;/urls&gt;&lt;electronic-resource-num&gt;10.1146/annurev-ecolsys-112414-054331&lt;/electronic-resource-num&gt;&lt;/record&gt;&lt;/Cite&gt;&lt;/EndNote&gt;</w:instrText>
      </w:r>
      <w:r w:rsidR="006D039B" w:rsidRPr="00BB456E">
        <w:rPr>
          <w:rFonts w:ascii="Times New Roman" w:hAnsi="Times New Roman"/>
          <w:lang w:val="en-GB"/>
        </w:rPr>
        <w:fldChar w:fldCharType="separate"/>
      </w:r>
      <w:r w:rsidR="00CA160C" w:rsidRPr="00BB456E">
        <w:rPr>
          <w:rFonts w:ascii="Times New Roman" w:hAnsi="Times New Roman"/>
          <w:noProof/>
          <w:lang w:val="en-GB"/>
        </w:rPr>
        <w:t>(Chiba and Cowie, 2016)</w:t>
      </w:r>
      <w:r w:rsidR="006D039B" w:rsidRPr="00BB456E">
        <w:rPr>
          <w:rFonts w:ascii="Times New Roman" w:hAnsi="Times New Roman"/>
          <w:lang w:val="en-GB"/>
        </w:rPr>
        <w:fldChar w:fldCharType="end"/>
      </w:r>
      <w:r w:rsidR="006D039B" w:rsidRPr="00BB456E">
        <w:rPr>
          <w:rFonts w:ascii="Times New Roman" w:hAnsi="Times New Roman"/>
          <w:lang w:val="en-GB"/>
        </w:rPr>
        <w:t>.</w:t>
      </w:r>
      <w:r w:rsidR="0027223C" w:rsidRPr="00BB456E">
        <w:rPr>
          <w:rFonts w:ascii="Times New Roman" w:hAnsi="Times New Roman"/>
          <w:lang w:val="en-GB"/>
        </w:rPr>
        <w:t xml:space="preserve"> </w:t>
      </w:r>
      <w:r w:rsidR="00522424" w:rsidRPr="00BB456E">
        <w:rPr>
          <w:rFonts w:ascii="Times New Roman" w:hAnsi="Times New Roman"/>
          <w:lang w:val="en-GB"/>
        </w:rPr>
        <w:t>There are also predatory terrestrial snails in Europe. For example, the decollate snail (</w:t>
      </w:r>
      <w:proofErr w:type="spellStart"/>
      <w:r w:rsidR="00522424" w:rsidRPr="00BB456E">
        <w:rPr>
          <w:rFonts w:ascii="Times New Roman" w:hAnsi="Times New Roman"/>
          <w:i/>
          <w:lang w:val="en-GB"/>
        </w:rPr>
        <w:t>Rumina</w:t>
      </w:r>
      <w:proofErr w:type="spellEnd"/>
      <w:r w:rsidR="00522424" w:rsidRPr="00BB456E">
        <w:rPr>
          <w:rFonts w:ascii="Times New Roman" w:hAnsi="Times New Roman"/>
          <w:i/>
          <w:lang w:val="en-GB"/>
        </w:rPr>
        <w:t xml:space="preserve"> </w:t>
      </w:r>
      <w:proofErr w:type="spellStart"/>
      <w:r w:rsidR="00522424" w:rsidRPr="00BB456E">
        <w:rPr>
          <w:rFonts w:ascii="Times New Roman" w:hAnsi="Times New Roman"/>
          <w:i/>
          <w:lang w:val="en-GB"/>
        </w:rPr>
        <w:t>decollat</w:t>
      </w:r>
      <w:r w:rsidR="00D52AD9">
        <w:rPr>
          <w:rFonts w:ascii="Times New Roman" w:hAnsi="Times New Roman"/>
          <w:i/>
          <w:lang w:val="en-GB"/>
        </w:rPr>
        <w:t>a</w:t>
      </w:r>
      <w:proofErr w:type="spellEnd"/>
      <w:r w:rsidR="00522424" w:rsidRPr="00BB456E">
        <w:rPr>
          <w:rFonts w:ascii="Times New Roman" w:hAnsi="Times New Roman"/>
          <w:lang w:val="en-GB"/>
        </w:rPr>
        <w:t xml:space="preserve">) is native to the Mediterranean but has been introduced into North America as a biological control agent of the </w:t>
      </w:r>
      <w:r w:rsidR="00C93D93" w:rsidRPr="00BB456E">
        <w:rPr>
          <w:rFonts w:ascii="Times New Roman" w:hAnsi="Times New Roman"/>
          <w:lang w:val="en-GB"/>
        </w:rPr>
        <w:t xml:space="preserve">brown </w:t>
      </w:r>
      <w:r w:rsidR="00522424" w:rsidRPr="00BB456E">
        <w:rPr>
          <w:rFonts w:ascii="Times New Roman" w:hAnsi="Times New Roman"/>
          <w:lang w:val="en-GB"/>
        </w:rPr>
        <w:lastRenderedPageBreak/>
        <w:t>garden snail (</w:t>
      </w:r>
      <w:proofErr w:type="spellStart"/>
      <w:r w:rsidR="00C93D93" w:rsidRPr="00BB456E">
        <w:rPr>
          <w:rFonts w:ascii="Times New Roman" w:hAnsi="Times New Roman"/>
          <w:i/>
          <w:lang w:val="en-GB"/>
        </w:rPr>
        <w:t>Cantareus</w:t>
      </w:r>
      <w:proofErr w:type="spellEnd"/>
      <w:r w:rsidR="00C93D93" w:rsidRPr="00BB456E">
        <w:rPr>
          <w:rFonts w:ascii="Times New Roman" w:hAnsi="Times New Roman"/>
          <w:i/>
          <w:lang w:val="en-GB"/>
        </w:rPr>
        <w:t xml:space="preserve"> </w:t>
      </w:r>
      <w:proofErr w:type="spellStart"/>
      <w:r w:rsidR="00C93D93" w:rsidRPr="00BB456E">
        <w:rPr>
          <w:rFonts w:ascii="Times New Roman" w:hAnsi="Times New Roman"/>
          <w:i/>
          <w:lang w:val="en-GB"/>
        </w:rPr>
        <w:t>aspersus</w:t>
      </w:r>
      <w:proofErr w:type="spellEnd"/>
      <w:r w:rsidR="00C93D93" w:rsidRPr="00BB456E">
        <w:rPr>
          <w:rFonts w:ascii="Times New Roman" w:hAnsi="Times New Roman"/>
          <w:lang w:val="en-GB"/>
        </w:rPr>
        <w:t xml:space="preserve">) </w:t>
      </w:r>
      <w:r w:rsidR="00C93D93"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&lt;EndNote&gt;&lt;Cite&gt;&lt;Author&gt;Barker&lt;/Author&gt;&lt;Year&gt;2004&lt;/Year&gt;&lt;RecNum&gt;4262&lt;/RecNum&gt;&lt;DisplayText&gt;(Barker and Efford, 2004)&lt;/DisplayText&gt;&lt;record&gt;&lt;rec-number&gt;4262&lt;/rec-number&gt;&lt;foreign-keys&gt;&lt;key app="EN" db-id="0rzd9vvw20fpwcezxth5rrsuefxradxptezr" timestamp="1594380623" guid="c1da30bf-502e-4f16-b74e-d4d57a206543"&gt;4262&lt;/key&gt;&lt;/foreign-keys&gt;&lt;ref-type name="Book Section"&gt;5&lt;/ref-type&gt;&lt;contributors&gt;&lt;authors&gt;&lt;author&gt;Barker, Gary M.&lt;/author&gt;&lt;author&gt;Efford, Murray G.&lt;/author&gt;&lt;/authors&gt;&lt;secondary-authors&gt;&lt;author&gt;Barker, G. M.&lt;/author&gt;&lt;/secondary-authors&gt;&lt;/contributors&gt;&lt;titles&gt;&lt;title&gt;Predatory gastropods as natural enemies of terrestrial gastropods and other invertebrates&lt;/title&gt;&lt;secondary-title&gt;Natural Enemies of Terrestrial Molluscs&lt;/secondary-title&gt;&lt;/titles&gt;&lt;pages&gt;279-340&lt;/pages&gt;&lt;dates&gt;&lt;year&gt;2004&lt;/year&gt;&lt;/dates&gt;&lt;pub-location&gt;Wallingford&lt;/pub-location&gt;&lt;publisher&gt;CABI&lt;/publisher&gt;&lt;isbn&gt;0 85199 319 2&lt;/isbn&gt;&lt;urls&gt;&lt;/urls&gt;&lt;/record&gt;&lt;/Cite&gt;&lt;/EndNote&gt;</w:instrText>
      </w:r>
      <w:r w:rsidR="00C93D93" w:rsidRPr="00BB456E">
        <w:rPr>
          <w:rFonts w:ascii="Times New Roman" w:hAnsi="Times New Roman"/>
          <w:lang w:val="en-GB"/>
        </w:rPr>
        <w:fldChar w:fldCharType="separate"/>
      </w:r>
      <w:r w:rsidR="00C93D93" w:rsidRPr="00BB456E">
        <w:rPr>
          <w:rFonts w:ascii="Times New Roman" w:hAnsi="Times New Roman"/>
          <w:noProof/>
          <w:lang w:val="en-GB"/>
        </w:rPr>
        <w:t>(Barker and Efford, 2004)</w:t>
      </w:r>
      <w:r w:rsidR="00C93D93" w:rsidRPr="00BB456E">
        <w:rPr>
          <w:rFonts w:ascii="Times New Roman" w:hAnsi="Times New Roman"/>
          <w:lang w:val="en-GB"/>
        </w:rPr>
        <w:fldChar w:fldCharType="end"/>
      </w:r>
      <w:r w:rsidR="00522424" w:rsidRPr="00BB456E">
        <w:rPr>
          <w:rFonts w:ascii="Times New Roman" w:hAnsi="Times New Roman"/>
          <w:lang w:val="en-GB"/>
        </w:rPr>
        <w:t>.</w:t>
      </w:r>
      <w:r w:rsidR="0083610F" w:rsidRPr="00BB456E">
        <w:rPr>
          <w:rFonts w:ascii="Times New Roman" w:hAnsi="Times New Roman"/>
          <w:lang w:val="en-GB"/>
        </w:rPr>
        <w:t xml:space="preserve"> </w:t>
      </w:r>
      <w:r w:rsidR="00C93D93" w:rsidRPr="00BB456E">
        <w:rPr>
          <w:rFonts w:ascii="Times New Roman" w:hAnsi="Times New Roman"/>
          <w:lang w:val="en-GB"/>
        </w:rPr>
        <w:t>The</w:t>
      </w:r>
      <w:r w:rsidR="0083610F" w:rsidRPr="00BB456E">
        <w:rPr>
          <w:rFonts w:ascii="Times New Roman" w:hAnsi="Times New Roman"/>
          <w:lang w:val="en-GB"/>
        </w:rPr>
        <w:t xml:space="preserve"> predatory snail </w:t>
      </w:r>
      <w:r w:rsidR="00C93D93" w:rsidRPr="00BB456E">
        <w:rPr>
          <w:rFonts w:ascii="Times New Roman" w:hAnsi="Times New Roman"/>
          <w:lang w:val="en-GB"/>
        </w:rPr>
        <w:t xml:space="preserve">genus </w:t>
      </w:r>
      <w:proofErr w:type="spellStart"/>
      <w:r w:rsidR="0083610F" w:rsidRPr="00BB456E">
        <w:rPr>
          <w:rFonts w:ascii="Times New Roman" w:hAnsi="Times New Roman"/>
          <w:i/>
          <w:lang w:val="en-GB"/>
        </w:rPr>
        <w:t>Poiretia</w:t>
      </w:r>
      <w:proofErr w:type="spellEnd"/>
      <w:r w:rsidR="0083610F" w:rsidRPr="00BB456E">
        <w:rPr>
          <w:rFonts w:ascii="Times New Roman" w:hAnsi="Times New Roman"/>
          <w:i/>
          <w:lang w:val="en-GB"/>
        </w:rPr>
        <w:t xml:space="preserve"> </w:t>
      </w:r>
      <w:r w:rsidR="0083610F" w:rsidRPr="00BB456E">
        <w:rPr>
          <w:rFonts w:ascii="Times New Roman" w:hAnsi="Times New Roman"/>
          <w:lang w:val="en-GB"/>
        </w:rPr>
        <w:t>belong</w:t>
      </w:r>
      <w:r w:rsidR="00A1614D" w:rsidRPr="00BB456E">
        <w:rPr>
          <w:rFonts w:ascii="Times New Roman" w:hAnsi="Times New Roman"/>
          <w:lang w:val="en-GB"/>
        </w:rPr>
        <w:t>s</w:t>
      </w:r>
      <w:r w:rsidR="0083610F" w:rsidRPr="00BB456E">
        <w:rPr>
          <w:rFonts w:ascii="Times New Roman" w:hAnsi="Times New Roman"/>
          <w:lang w:val="en-GB"/>
        </w:rPr>
        <w:t xml:space="preserve"> to the same family (</w:t>
      </w:r>
      <w:proofErr w:type="spellStart"/>
      <w:r w:rsidR="0083610F" w:rsidRPr="00BB456E">
        <w:rPr>
          <w:rFonts w:ascii="Times New Roman" w:hAnsi="Times New Roman"/>
          <w:lang w:val="en-GB"/>
        </w:rPr>
        <w:t>Oleacinidae</w:t>
      </w:r>
      <w:proofErr w:type="spellEnd"/>
      <w:r w:rsidR="0083610F" w:rsidRPr="00BB456E">
        <w:rPr>
          <w:rFonts w:ascii="Times New Roman" w:hAnsi="Times New Roman"/>
          <w:lang w:val="en-GB"/>
        </w:rPr>
        <w:t xml:space="preserve">) as </w:t>
      </w:r>
      <w:r w:rsidR="0083610F" w:rsidRPr="00BB456E">
        <w:rPr>
          <w:rFonts w:ascii="Times New Roman" w:hAnsi="Times New Roman"/>
          <w:i/>
          <w:lang w:val="en-GB"/>
        </w:rPr>
        <w:t xml:space="preserve">E. </w:t>
      </w:r>
      <w:proofErr w:type="spellStart"/>
      <w:r w:rsidR="0083610F" w:rsidRPr="00BB456E">
        <w:rPr>
          <w:rFonts w:ascii="Times New Roman" w:hAnsi="Times New Roman"/>
          <w:i/>
          <w:lang w:val="en-GB"/>
        </w:rPr>
        <w:t>rosea</w:t>
      </w:r>
      <w:proofErr w:type="spellEnd"/>
      <w:r w:rsidR="0083610F" w:rsidRPr="00BB456E">
        <w:rPr>
          <w:rFonts w:ascii="Times New Roman" w:hAnsi="Times New Roman"/>
          <w:lang w:val="en-GB"/>
        </w:rPr>
        <w:t xml:space="preserve"> and feed on </w:t>
      </w:r>
      <w:r w:rsidR="00C93D93" w:rsidRPr="00BB456E">
        <w:rPr>
          <w:rFonts w:ascii="Times New Roman" w:hAnsi="Times New Roman"/>
          <w:lang w:val="en-GB"/>
        </w:rPr>
        <w:t xml:space="preserve">a wide range of </w:t>
      </w:r>
      <w:proofErr w:type="spellStart"/>
      <w:r w:rsidR="00C93D93" w:rsidRPr="00BB456E">
        <w:rPr>
          <w:rFonts w:ascii="Times New Roman" w:hAnsi="Times New Roman"/>
          <w:lang w:val="en-GB"/>
        </w:rPr>
        <w:t>p</w:t>
      </w:r>
      <w:r w:rsidR="00A1614D" w:rsidRPr="00BB456E">
        <w:rPr>
          <w:rFonts w:ascii="Times New Roman" w:hAnsi="Times New Roman"/>
          <w:lang w:val="en-GB"/>
        </w:rPr>
        <w:t>ulmonate</w:t>
      </w:r>
      <w:proofErr w:type="spellEnd"/>
      <w:r w:rsidR="00A1614D" w:rsidRPr="00BB456E">
        <w:rPr>
          <w:rFonts w:ascii="Times New Roman" w:hAnsi="Times New Roman"/>
          <w:lang w:val="en-GB"/>
        </w:rPr>
        <w:t xml:space="preserve"> s</w:t>
      </w:r>
      <w:r w:rsidR="00C93D93" w:rsidRPr="00BB456E">
        <w:rPr>
          <w:rFonts w:ascii="Times New Roman" w:hAnsi="Times New Roman"/>
          <w:lang w:val="en-GB"/>
        </w:rPr>
        <w:t>n</w:t>
      </w:r>
      <w:r w:rsidR="00A1614D" w:rsidRPr="00BB456E">
        <w:rPr>
          <w:rFonts w:ascii="Times New Roman" w:hAnsi="Times New Roman"/>
          <w:lang w:val="en-GB"/>
        </w:rPr>
        <w:t>a</w:t>
      </w:r>
      <w:r w:rsidR="00C93D93" w:rsidRPr="00BB456E">
        <w:rPr>
          <w:rFonts w:ascii="Times New Roman" w:hAnsi="Times New Roman"/>
          <w:lang w:val="en-GB"/>
        </w:rPr>
        <w:t>il</w:t>
      </w:r>
      <w:r w:rsidR="00A1614D" w:rsidRPr="00BB456E">
        <w:rPr>
          <w:rFonts w:ascii="Times New Roman" w:hAnsi="Times New Roman"/>
          <w:lang w:val="en-GB"/>
        </w:rPr>
        <w:t>s</w:t>
      </w:r>
      <w:r w:rsidR="00C93D93" w:rsidRPr="00BB456E">
        <w:rPr>
          <w:rFonts w:ascii="Times New Roman" w:hAnsi="Times New Roman"/>
          <w:lang w:val="en-GB"/>
        </w:rPr>
        <w:t xml:space="preserve"> in </w:t>
      </w:r>
      <w:r w:rsidR="00A1614D" w:rsidRPr="00BB456E">
        <w:rPr>
          <w:rFonts w:ascii="Times New Roman" w:hAnsi="Times New Roman"/>
          <w:lang w:val="en-GB"/>
        </w:rPr>
        <w:t xml:space="preserve">the Mediterranean region </w:t>
      </w:r>
      <w:r w:rsidR="00A1614D"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&lt;EndNote&gt;&lt;Cite&gt;&lt;Author&gt;Helwerda&lt;/Author&gt;&lt;Year&gt;2015&lt;/Year&gt;&lt;RecNum&gt;4264&lt;/RecNum&gt;&lt;DisplayText&gt;(Helwerda, 2015)&lt;/DisplayText&gt;&lt;record&gt;&lt;rec-number&gt;4264&lt;/rec-number&gt;&lt;foreign-keys&gt;&lt;key app="EN" db-id="0rzd9vvw20fpwcezxth5rrsuefxradxptezr" timestamp="1594381451" guid="3212b858-1872-4eb1-947e-668ace345093"&gt;4264&lt;/key&gt;&lt;/foreign-keys&gt;&lt;ref-type name="Journal Article"&gt;17&lt;/ref-type&gt;&lt;contributors&gt;&lt;authors&gt;&lt;author&gt;Helwerda, Renate A&lt;/author&gt;&lt;/authors&gt;&lt;/contributors&gt;&lt;titles&gt;&lt;title&gt;&lt;style face="normal" font="default" size="100%"&gt;Predatory &lt;/style&gt;&lt;style face="italic" font="default" size="100%"&gt;Poiretia &lt;/style&gt;&lt;style face="normal" font="default" size="100%"&gt;(Stylommatophora, Oleacinidae) snails: histology and observations&lt;/style&gt;&lt;/title&gt;&lt;secondary-title&gt;Vita Malacologica&lt;/secondary-title&gt;&lt;/titles&gt;&lt;periodical&gt;&lt;full-title&gt;Vita Malacologica&lt;/full-title&gt;&lt;/periodical&gt;&lt;pages&gt;35-48&lt;/pages&gt;&lt;volume&gt;13&lt;/volume&gt;&lt;dates&gt;&lt;year&gt;2015&lt;/year&gt;&lt;/dates&gt;&lt;urls&gt;&lt;/urls&gt;&lt;/record&gt;&lt;/Cite&gt;&lt;/EndNote&gt;</w:instrText>
      </w:r>
      <w:r w:rsidR="00A1614D" w:rsidRPr="00BB456E">
        <w:rPr>
          <w:rFonts w:ascii="Times New Roman" w:hAnsi="Times New Roman"/>
          <w:lang w:val="en-GB"/>
        </w:rPr>
        <w:fldChar w:fldCharType="separate"/>
      </w:r>
      <w:r w:rsidR="00A1614D" w:rsidRPr="00BB456E">
        <w:rPr>
          <w:rFonts w:ascii="Times New Roman" w:hAnsi="Times New Roman"/>
          <w:noProof/>
          <w:lang w:val="en-GB"/>
        </w:rPr>
        <w:t>(Helwerda, 2015)</w:t>
      </w:r>
      <w:r w:rsidR="00A1614D" w:rsidRPr="00BB456E">
        <w:rPr>
          <w:rFonts w:ascii="Times New Roman" w:hAnsi="Times New Roman"/>
          <w:lang w:val="en-GB"/>
        </w:rPr>
        <w:fldChar w:fldCharType="end"/>
      </w:r>
      <w:r w:rsidR="0083610F" w:rsidRPr="00BB456E">
        <w:rPr>
          <w:rFonts w:ascii="Times New Roman" w:hAnsi="Times New Roman"/>
          <w:lang w:val="en-GB"/>
        </w:rPr>
        <w:t xml:space="preserve">. </w:t>
      </w:r>
      <w:r w:rsidR="004D7FBC" w:rsidRPr="00BB456E">
        <w:rPr>
          <w:rFonts w:ascii="Times New Roman" w:hAnsi="Times New Roman"/>
          <w:lang w:val="en-GB"/>
        </w:rPr>
        <w:t xml:space="preserve">Given the impact of </w:t>
      </w:r>
      <w:r w:rsidR="004D7FBC" w:rsidRPr="00BB456E">
        <w:rPr>
          <w:rFonts w:ascii="Times New Roman" w:hAnsi="Times New Roman"/>
          <w:i/>
          <w:lang w:val="en-GB"/>
        </w:rPr>
        <w:t xml:space="preserve">P. </w:t>
      </w:r>
      <w:proofErr w:type="spellStart"/>
      <w:r w:rsidR="004D7FBC" w:rsidRPr="00BB456E">
        <w:rPr>
          <w:rFonts w:ascii="Times New Roman" w:hAnsi="Times New Roman"/>
          <w:i/>
          <w:lang w:val="en-GB"/>
        </w:rPr>
        <w:t>manokwari</w:t>
      </w:r>
      <w:proofErr w:type="spellEnd"/>
      <w:r w:rsidR="004D7FBC" w:rsidRPr="00BB456E">
        <w:rPr>
          <w:rFonts w:ascii="Times New Roman" w:hAnsi="Times New Roman"/>
          <w:lang w:val="en-GB"/>
        </w:rPr>
        <w:t xml:space="preserve"> on </w:t>
      </w:r>
      <w:r w:rsidR="004D7FBC" w:rsidRPr="00BB456E">
        <w:rPr>
          <w:rFonts w:ascii="Times New Roman" w:hAnsi="Times New Roman"/>
          <w:i/>
          <w:lang w:val="en-GB"/>
        </w:rPr>
        <w:t xml:space="preserve">E. </w:t>
      </w:r>
      <w:proofErr w:type="spellStart"/>
      <w:r w:rsidR="004D7FBC" w:rsidRPr="00BB456E">
        <w:rPr>
          <w:rFonts w:ascii="Times New Roman" w:hAnsi="Times New Roman"/>
          <w:i/>
          <w:lang w:val="en-GB"/>
        </w:rPr>
        <w:t>rosea</w:t>
      </w:r>
      <w:proofErr w:type="spellEnd"/>
      <w:r w:rsidR="00522424" w:rsidRPr="00BB456E">
        <w:rPr>
          <w:rFonts w:ascii="Times New Roman" w:hAnsi="Times New Roman"/>
          <w:lang w:val="en-GB"/>
        </w:rPr>
        <w:t xml:space="preserve"> </w:t>
      </w:r>
      <w:r w:rsidR="000E15C1" w:rsidRPr="00BB456E">
        <w:rPr>
          <w:rFonts w:ascii="Times New Roman" w:hAnsi="Times New Roman"/>
          <w:lang w:val="en-GB"/>
        </w:rPr>
        <w:t>there is little reason to suggest that competition from native European snail predators will limit the flatworm’s establishment and furthermore they are likely to be prey species for the flatworm.</w:t>
      </w:r>
      <w:r w:rsidR="00EA1E8B">
        <w:rPr>
          <w:rFonts w:ascii="Times New Roman" w:hAnsi="Times New Roman"/>
          <w:lang w:val="en-GB"/>
        </w:rPr>
        <w:t xml:space="preserve"> Furthermore, </w:t>
      </w:r>
      <w:r w:rsidR="00EA1E8B" w:rsidRPr="00EA1E8B">
        <w:rPr>
          <w:rFonts w:ascii="Times New Roman" w:hAnsi="Times New Roman"/>
          <w:lang w:val="en-GB"/>
        </w:rPr>
        <w:t xml:space="preserve">as </w:t>
      </w:r>
      <w:r w:rsidR="00EA1E8B" w:rsidRPr="00A615AE">
        <w:rPr>
          <w:rFonts w:ascii="Times New Roman" w:hAnsi="Times New Roman"/>
          <w:i/>
          <w:lang w:val="en-GB"/>
        </w:rPr>
        <w:t xml:space="preserve">P. </w:t>
      </w:r>
      <w:proofErr w:type="spellStart"/>
      <w:r w:rsidR="00EA1E8B" w:rsidRPr="00A615AE">
        <w:rPr>
          <w:rFonts w:ascii="Times New Roman" w:hAnsi="Times New Roman"/>
          <w:i/>
          <w:lang w:val="en-GB"/>
        </w:rPr>
        <w:t>manokwari</w:t>
      </w:r>
      <w:proofErr w:type="spellEnd"/>
      <w:r w:rsidR="00EA1E8B" w:rsidRPr="00EA1E8B">
        <w:rPr>
          <w:rFonts w:ascii="Times New Roman" w:hAnsi="Times New Roman"/>
          <w:lang w:val="en-GB"/>
        </w:rPr>
        <w:t xml:space="preserve"> is not </w:t>
      </w:r>
      <w:r w:rsidR="00EA1E8B">
        <w:rPr>
          <w:rFonts w:ascii="Times New Roman" w:hAnsi="Times New Roman"/>
          <w:lang w:val="en-GB"/>
        </w:rPr>
        <w:t xml:space="preserve">a wholly </w:t>
      </w:r>
      <w:r w:rsidR="00EA1E8B" w:rsidRPr="00EA1E8B">
        <w:rPr>
          <w:rFonts w:ascii="Times New Roman" w:hAnsi="Times New Roman"/>
          <w:lang w:val="en-GB"/>
        </w:rPr>
        <w:t>obligatory snail and slug predator</w:t>
      </w:r>
      <w:r w:rsidR="00EA1E8B">
        <w:rPr>
          <w:rFonts w:ascii="Times New Roman" w:hAnsi="Times New Roman"/>
          <w:lang w:val="en-GB"/>
        </w:rPr>
        <w:t xml:space="preserve"> but will feed on carrion and other invertebrates</w:t>
      </w:r>
      <w:r w:rsidR="00EA1E8B" w:rsidRPr="00EA1E8B">
        <w:rPr>
          <w:rFonts w:ascii="Times New Roman" w:hAnsi="Times New Roman"/>
          <w:lang w:val="en-GB"/>
        </w:rPr>
        <w:t xml:space="preserve">, direct competition </w:t>
      </w:r>
      <w:r w:rsidR="00EA1E8B">
        <w:rPr>
          <w:rFonts w:ascii="Times New Roman" w:hAnsi="Times New Roman"/>
          <w:lang w:val="en-GB"/>
        </w:rPr>
        <w:t>with other mollusc predators can be mitigated by the presence of these alternative prey.</w:t>
      </w:r>
    </w:p>
    <w:p w14:paraId="2211E6B3" w14:textId="62D7A657" w:rsidR="00662A61" w:rsidRPr="00BB456E" w:rsidRDefault="00B84133"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not established in the wild in t</w:t>
      </w:r>
      <w:r w:rsidR="00B91EDC" w:rsidRPr="00BB456E">
        <w:rPr>
          <w:rFonts w:ascii="Times New Roman" w:hAnsi="Times New Roman"/>
          <w:lang w:val="en-GB"/>
        </w:rPr>
        <w:t xml:space="preserve">he </w:t>
      </w:r>
      <w:r w:rsidR="00E1743E" w:rsidRPr="00BB456E">
        <w:rPr>
          <w:rFonts w:ascii="Times New Roman" w:hAnsi="Times New Roman"/>
          <w:lang w:val="en-GB"/>
        </w:rPr>
        <w:t xml:space="preserve">risk assessment </w:t>
      </w:r>
      <w:r w:rsidR="00B91EDC" w:rsidRPr="00BB456E">
        <w:rPr>
          <w:rFonts w:ascii="Times New Roman" w:hAnsi="Times New Roman"/>
          <w:lang w:val="en-GB"/>
        </w:rPr>
        <w:t xml:space="preserve">area </w:t>
      </w:r>
      <w:r w:rsidRPr="00BB456E">
        <w:rPr>
          <w:rFonts w:ascii="Times New Roman" w:hAnsi="Times New Roman"/>
          <w:lang w:val="en-GB"/>
        </w:rPr>
        <w:t xml:space="preserve">but </w:t>
      </w:r>
      <w:r w:rsidR="006D039B" w:rsidRPr="00BB456E">
        <w:rPr>
          <w:rFonts w:ascii="Times New Roman" w:hAnsi="Times New Roman"/>
          <w:lang w:val="en-GB"/>
        </w:rPr>
        <w:t>at least</w:t>
      </w:r>
      <w:r w:rsidR="00C3191E" w:rsidRPr="00BB456E">
        <w:rPr>
          <w:rFonts w:ascii="Times New Roman" w:hAnsi="Times New Roman"/>
          <w:lang w:val="en-GB"/>
        </w:rPr>
        <w:t xml:space="preserve"> 21 </w:t>
      </w:r>
      <w:r w:rsidRPr="00BB456E">
        <w:rPr>
          <w:rFonts w:ascii="Times New Roman" w:hAnsi="Times New Roman"/>
          <w:lang w:val="en-GB"/>
        </w:rPr>
        <w:t>others flatworm</w:t>
      </w:r>
      <w:r w:rsidR="00C3191E" w:rsidRPr="00BB456E">
        <w:rPr>
          <w:rFonts w:ascii="Times New Roman" w:hAnsi="Times New Roman"/>
          <w:lang w:val="en-GB"/>
        </w:rPr>
        <w:t xml:space="preserve"> species</w:t>
      </w:r>
      <w:r w:rsidRPr="00BB456E">
        <w:rPr>
          <w:rFonts w:ascii="Times New Roman" w:hAnsi="Times New Roman"/>
          <w:lang w:val="en-GB"/>
        </w:rPr>
        <w:t xml:space="preserve"> have</w:t>
      </w:r>
      <w:r w:rsidR="00A1614D" w:rsidRPr="00BB456E">
        <w:rPr>
          <w:rFonts w:ascii="Times New Roman" w:hAnsi="Times New Roman"/>
          <w:lang w:val="en-GB"/>
        </w:rPr>
        <w:t xml:space="preserve"> established</w:t>
      </w:r>
      <w:r w:rsidRPr="00BB456E">
        <w:rPr>
          <w:rFonts w:ascii="Times New Roman" w:hAnsi="Times New Roman"/>
          <w:lang w:val="en-GB"/>
        </w:rPr>
        <w:t xml:space="preserve">, </w:t>
      </w:r>
      <w:r w:rsidR="00C3191E" w:rsidRPr="00BB456E">
        <w:rPr>
          <w:rFonts w:ascii="Times New Roman" w:hAnsi="Times New Roman"/>
          <w:lang w:val="en-GB"/>
        </w:rPr>
        <w:t>including</w:t>
      </w:r>
      <w:r w:rsidRPr="00BB456E">
        <w:rPr>
          <w:rFonts w:ascii="Times New Roman" w:hAnsi="Times New Roman"/>
          <w:lang w:val="en-GB"/>
        </w:rPr>
        <w:t xml:space="preserve"> </w:t>
      </w:r>
      <w:r w:rsidR="00C3191E" w:rsidRPr="00BB456E">
        <w:rPr>
          <w:rFonts w:ascii="Times New Roman" w:hAnsi="Times New Roman"/>
          <w:lang w:val="en-GB"/>
        </w:rPr>
        <w:t xml:space="preserve">the potentially damaging species </w:t>
      </w:r>
      <w:proofErr w:type="spellStart"/>
      <w:r w:rsidRPr="00BB456E">
        <w:rPr>
          <w:rFonts w:ascii="Times New Roman" w:hAnsi="Times New Roman"/>
          <w:i/>
          <w:lang w:val="en-GB"/>
        </w:rPr>
        <w:t>Arthurdendyus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triangulatus</w:t>
      </w:r>
      <w:proofErr w:type="spellEnd"/>
      <w:r w:rsidR="00C3191E" w:rsidRPr="00BB456E">
        <w:rPr>
          <w:rFonts w:ascii="Times New Roman" w:hAnsi="Times New Roman"/>
          <w:lang w:val="en-GB"/>
        </w:rPr>
        <w:t xml:space="preserve"> and</w:t>
      </w:r>
      <w:r w:rsidRPr="00BB456E">
        <w:rPr>
          <w:rFonts w:ascii="Times New Roman" w:hAnsi="Times New Roman"/>
          <w:lang w:val="en-GB"/>
        </w:rPr>
        <w:t xml:space="preserve"> </w:t>
      </w:r>
      <w:r w:rsidR="00313172" w:rsidRPr="00BB456E">
        <w:rPr>
          <w:rFonts w:ascii="Times New Roman" w:hAnsi="Times New Roman"/>
          <w:i/>
          <w:lang w:val="en-GB"/>
        </w:rPr>
        <w:t xml:space="preserve">Obama </w:t>
      </w:r>
      <w:proofErr w:type="spellStart"/>
      <w:r w:rsidR="00313172" w:rsidRPr="00BB456E">
        <w:rPr>
          <w:rFonts w:ascii="Times New Roman" w:hAnsi="Times New Roman"/>
          <w:i/>
          <w:lang w:val="en-GB"/>
        </w:rPr>
        <w:t>nungara</w:t>
      </w:r>
      <w:proofErr w:type="spellEnd"/>
      <w:r w:rsidR="00C3191E" w:rsidRPr="00BB456E">
        <w:rPr>
          <w:rFonts w:ascii="Times New Roman" w:hAnsi="Times New Roman"/>
          <w:lang w:val="en-GB"/>
        </w:rPr>
        <w:t xml:space="preserve"> </w:t>
      </w:r>
      <w:r w:rsidR="00C3191E" w:rsidRPr="00BB456E">
        <w:rPr>
          <w:rFonts w:ascii="Times New Roman" w:hAnsi="Times New Roman"/>
          <w:lang w:val="en-GB"/>
        </w:rPr>
        <w:fldChar w:fldCharType="begin">
          <w:fldData xml:space="preserve">PEVuZE5vdGU+PENpdGU+PEF1dGhvcj5KdXN0aW5lPC9BdXRob3I+PFllYXI+MjAxODwvWWVhcj48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PEVuZE5vdGU+PENpdGU+PEF1dGhvcj5KdXN0aW5lPC9BdXRob3I+PFllYXI+MjAxODwvWWVhcj48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C3191E" w:rsidRPr="00BB456E">
        <w:rPr>
          <w:rFonts w:ascii="Times New Roman" w:hAnsi="Times New Roman"/>
          <w:lang w:val="en-GB"/>
        </w:rPr>
      </w:r>
      <w:r w:rsidR="00C3191E" w:rsidRPr="00BB456E">
        <w:rPr>
          <w:rFonts w:ascii="Times New Roman" w:hAnsi="Times New Roman"/>
          <w:lang w:val="en-GB"/>
        </w:rPr>
        <w:fldChar w:fldCharType="separate"/>
      </w:r>
      <w:r w:rsidR="00204AA2">
        <w:rPr>
          <w:rFonts w:ascii="Times New Roman" w:hAnsi="Times New Roman"/>
          <w:noProof/>
          <w:lang w:val="en-GB"/>
        </w:rPr>
        <w:t>(Justine</w:t>
      </w:r>
      <w:r w:rsidR="00204AA2" w:rsidRPr="00204AA2">
        <w:rPr>
          <w:rFonts w:ascii="Times New Roman" w:hAnsi="Times New Roman"/>
          <w:i/>
          <w:noProof/>
          <w:lang w:val="en-GB"/>
        </w:rPr>
        <w:t xml:space="preserve"> et al.</w:t>
      </w:r>
      <w:r w:rsidR="00204AA2">
        <w:rPr>
          <w:rFonts w:ascii="Times New Roman" w:hAnsi="Times New Roman"/>
          <w:noProof/>
          <w:lang w:val="en-GB"/>
        </w:rPr>
        <w:t>, 2018;  Lago-Barcia</w:t>
      </w:r>
      <w:r w:rsidR="00204AA2" w:rsidRPr="00204AA2">
        <w:rPr>
          <w:rFonts w:ascii="Times New Roman" w:hAnsi="Times New Roman"/>
          <w:i/>
          <w:noProof/>
          <w:lang w:val="en-GB"/>
        </w:rPr>
        <w:t xml:space="preserve"> et al.</w:t>
      </w:r>
      <w:r w:rsidR="00204AA2">
        <w:rPr>
          <w:rFonts w:ascii="Times New Roman" w:hAnsi="Times New Roman"/>
          <w:noProof/>
          <w:lang w:val="en-GB"/>
        </w:rPr>
        <w:t>, 2019;  Justine</w:t>
      </w:r>
      <w:r w:rsidR="00204AA2" w:rsidRPr="00204AA2">
        <w:rPr>
          <w:rFonts w:ascii="Times New Roman" w:hAnsi="Times New Roman"/>
          <w:i/>
          <w:noProof/>
          <w:lang w:val="en-GB"/>
        </w:rPr>
        <w:t xml:space="preserve"> et al.</w:t>
      </w:r>
      <w:r w:rsidR="00204AA2">
        <w:rPr>
          <w:rFonts w:ascii="Times New Roman" w:hAnsi="Times New Roman"/>
          <w:noProof/>
          <w:lang w:val="en-GB"/>
        </w:rPr>
        <w:t>, 2020)</w:t>
      </w:r>
      <w:r w:rsidR="00C3191E" w:rsidRPr="00BB456E">
        <w:rPr>
          <w:rFonts w:ascii="Times New Roman" w:hAnsi="Times New Roman"/>
          <w:lang w:val="en-GB"/>
        </w:rPr>
        <w:fldChar w:fldCharType="end"/>
      </w:r>
      <w:r w:rsidR="00447014" w:rsidRPr="00BB456E">
        <w:rPr>
          <w:rFonts w:ascii="Times New Roman" w:hAnsi="Times New Roman"/>
          <w:lang w:val="en-GB"/>
        </w:rPr>
        <w:t xml:space="preserve">. </w:t>
      </w:r>
      <w:r w:rsidR="006D039B" w:rsidRPr="00BB456E">
        <w:rPr>
          <w:rFonts w:ascii="Times New Roman" w:hAnsi="Times New Roman"/>
          <w:lang w:val="en-GB"/>
        </w:rPr>
        <w:t>It has been postulated t</w:t>
      </w:r>
      <w:r w:rsidR="00C404FF">
        <w:rPr>
          <w:rFonts w:ascii="Times New Roman" w:hAnsi="Times New Roman"/>
          <w:lang w:val="en-GB"/>
        </w:rPr>
        <w:t>hat invasive flatworms in Europe</w:t>
      </w:r>
      <w:r w:rsidR="006D039B" w:rsidRPr="00BB456E">
        <w:rPr>
          <w:rFonts w:ascii="Times New Roman" w:hAnsi="Times New Roman"/>
          <w:lang w:val="en-GB"/>
        </w:rPr>
        <w:t xml:space="preserve"> may be exploiting an underdeveloped predatory niche</w:t>
      </w:r>
      <w:r w:rsidR="00B147EA" w:rsidRPr="00BB456E">
        <w:rPr>
          <w:rFonts w:ascii="Times New Roman" w:hAnsi="Times New Roman"/>
          <w:lang w:val="en-GB"/>
        </w:rPr>
        <w:t>, which comes from the abundance of prey species combined with the paucity of the native flatworm fauna in Europe compared to Asia, South America and Australasia</w:t>
      </w:r>
      <w:r w:rsidR="00F74794" w:rsidRPr="00BB456E">
        <w:rPr>
          <w:rFonts w:ascii="Times New Roman" w:hAnsi="Times New Roman"/>
          <w:lang w:val="en-GB"/>
        </w:rPr>
        <w:t xml:space="preserve"> </w:t>
      </w:r>
      <w:r w:rsidR="00F74794" w:rsidRPr="00BB456E">
        <w:rPr>
          <w:rFonts w:ascii="Times New Roman" w:hAnsi="Times New Roman"/>
          <w:lang w:val="en-GB"/>
        </w:rPr>
        <w:fldChar w:fldCharType="begin">
          <w:fldData xml:space="preserve">PEVuZE5vdGU+PENpdGU+PEF1dGhvcj5Cb2FnPC9BdXRob3I+PFllYXI+MjAwMTwvWWVhcj48UmVj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PEVuZE5vdGU+PENpdGU+PEF1dGhvcj5Cb2FnPC9BdXRob3I+PFllYXI+MjAwMTwvWWVhcj48UmVj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F74794" w:rsidRPr="00BB456E">
        <w:rPr>
          <w:rFonts w:ascii="Times New Roman" w:hAnsi="Times New Roman"/>
          <w:lang w:val="en-GB"/>
        </w:rPr>
      </w:r>
      <w:r w:rsidR="00F74794" w:rsidRPr="00BB456E">
        <w:rPr>
          <w:rFonts w:ascii="Times New Roman" w:hAnsi="Times New Roman"/>
          <w:lang w:val="en-GB"/>
        </w:rPr>
        <w:fldChar w:fldCharType="separate"/>
      </w:r>
      <w:r w:rsidR="00204AA2">
        <w:rPr>
          <w:rFonts w:ascii="Times New Roman" w:hAnsi="Times New Roman"/>
          <w:noProof/>
          <w:lang w:val="en-GB"/>
        </w:rPr>
        <w:t>(Boag and Yeates, 2001;  Boag</w:t>
      </w:r>
      <w:r w:rsidR="00204AA2" w:rsidRPr="00204AA2">
        <w:rPr>
          <w:rFonts w:ascii="Times New Roman" w:hAnsi="Times New Roman"/>
          <w:i/>
          <w:noProof/>
          <w:lang w:val="en-GB"/>
        </w:rPr>
        <w:t xml:space="preserve"> et al.</w:t>
      </w:r>
      <w:r w:rsidR="00204AA2">
        <w:rPr>
          <w:rFonts w:ascii="Times New Roman" w:hAnsi="Times New Roman"/>
          <w:noProof/>
          <w:lang w:val="en-GB"/>
        </w:rPr>
        <w:t>, 2010)</w:t>
      </w:r>
      <w:r w:rsidR="00F74794" w:rsidRPr="00BB456E">
        <w:rPr>
          <w:rFonts w:ascii="Times New Roman" w:hAnsi="Times New Roman"/>
          <w:lang w:val="en-GB"/>
        </w:rPr>
        <w:fldChar w:fldCharType="end"/>
      </w:r>
      <w:r w:rsidR="006D039B" w:rsidRPr="00BB456E">
        <w:rPr>
          <w:rFonts w:ascii="Times New Roman" w:hAnsi="Times New Roman"/>
          <w:lang w:val="en-GB"/>
        </w:rPr>
        <w:t>.</w:t>
      </w:r>
      <w:r w:rsidR="00B147EA" w:rsidRPr="00BB456E">
        <w:rPr>
          <w:rFonts w:ascii="Times New Roman" w:hAnsi="Times New Roman"/>
          <w:lang w:val="en-GB"/>
        </w:rPr>
        <w:t xml:space="preserve"> It is not known whether this is associated with species distribution post</w:t>
      </w:r>
      <w:r w:rsidR="00B116B4" w:rsidRPr="00BB456E">
        <w:rPr>
          <w:rFonts w:ascii="Times New Roman" w:hAnsi="Times New Roman"/>
          <w:lang w:val="en-GB"/>
        </w:rPr>
        <w:t xml:space="preserve"> glaciation.</w:t>
      </w:r>
    </w:p>
    <w:p w14:paraId="684F5E1E" w14:textId="77777777" w:rsidR="00BF530A" w:rsidRPr="00BB456E" w:rsidRDefault="00BF530A"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2F6FC2" w14:paraId="281F7D96" w14:textId="77777777" w:rsidTr="00F74794">
        <w:tc>
          <w:tcPr>
            <w:tcW w:w="9062" w:type="dxa"/>
            <w:shd w:val="clear" w:color="auto" w:fill="auto"/>
          </w:tcPr>
          <w:p w14:paraId="47DA98AA" w14:textId="77777777" w:rsidR="00E40F83" w:rsidRPr="00BB456E" w:rsidRDefault="00E40F83" w:rsidP="00BB3969">
            <w:pPr>
              <w:snapToGrid w:val="0"/>
              <w:spacing w:after="120"/>
              <w:rPr>
                <w:rFonts w:ascii="Times New Roman" w:hAnsi="Times New Roman"/>
                <w:b/>
                <w:lang w:val="en-GB"/>
              </w:rPr>
            </w:pPr>
            <w:r w:rsidRPr="00BB456E">
              <w:rPr>
                <w:rFonts w:ascii="Times New Roman" w:hAnsi="Times New Roman"/>
                <w:b/>
                <w:lang w:val="en-GB" w:eastAsia="ar-SA"/>
              </w:rPr>
              <w:t xml:space="preserve">Qu. </w:t>
            </w:r>
            <w:r w:rsidR="00BB3969" w:rsidRPr="00BB456E">
              <w:rPr>
                <w:rFonts w:ascii="Times New Roman" w:hAnsi="Times New Roman"/>
                <w:b/>
                <w:lang w:val="en-GB" w:eastAsia="ar-SA"/>
              </w:rPr>
              <w:t>2</w:t>
            </w:r>
            <w:r w:rsidRPr="00BB456E">
              <w:rPr>
                <w:rFonts w:ascii="Times New Roman" w:hAnsi="Times New Roman"/>
                <w:b/>
                <w:lang w:val="en-GB" w:eastAsia="ar-SA"/>
              </w:rPr>
              <w:t>.</w:t>
            </w:r>
            <w:r w:rsidR="00BB3969" w:rsidRPr="00BB456E">
              <w:rPr>
                <w:rFonts w:ascii="Times New Roman" w:hAnsi="Times New Roman"/>
                <w:b/>
                <w:lang w:val="en-GB" w:eastAsia="ar-SA"/>
              </w:rPr>
              <w:t>4</w:t>
            </w:r>
            <w:r w:rsidRPr="00BB456E">
              <w:rPr>
                <w:rFonts w:ascii="Times New Roman" w:hAnsi="Times New Roman"/>
                <w:b/>
                <w:lang w:val="en-GB" w:eastAsia="ar-SA"/>
              </w:rPr>
              <w:t xml:space="preserve">. How likely </w:t>
            </w:r>
            <w:proofErr w:type="gramStart"/>
            <w:r w:rsidRPr="00BB456E">
              <w:rPr>
                <w:rFonts w:ascii="Times New Roman" w:hAnsi="Times New Roman"/>
                <w:b/>
                <w:lang w:val="en-GB" w:eastAsia="ar-SA"/>
              </w:rPr>
              <w:t>is it</w:t>
            </w:r>
            <w:proofErr w:type="gramEnd"/>
            <w:r w:rsidRPr="00BB456E">
              <w:rPr>
                <w:rFonts w:ascii="Times New Roman" w:hAnsi="Times New Roman"/>
                <w:b/>
                <w:lang w:val="en-GB" w:eastAsia="ar-SA"/>
              </w:rPr>
              <w:t xml:space="preserve"> that establishment will occur despite predators, parasites or pathogens already present in the risk assessment area?</w:t>
            </w:r>
          </w:p>
        </w:tc>
      </w:tr>
    </w:tbl>
    <w:p w14:paraId="5B21B670" w14:textId="77777777" w:rsidR="00E40F83" w:rsidRPr="00BB456E" w:rsidRDefault="00E40F83" w:rsidP="00662A61">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BB456E" w14:paraId="70575F3C" w14:textId="77777777" w:rsidTr="00527A97">
        <w:tc>
          <w:tcPr>
            <w:tcW w:w="1536" w:type="dxa"/>
            <w:shd w:val="clear" w:color="auto" w:fill="auto"/>
          </w:tcPr>
          <w:p w14:paraId="3760C373"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1636E7AD"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N/A</w:t>
            </w:r>
          </w:p>
          <w:p w14:paraId="5362839B"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very unlikely</w:t>
            </w:r>
          </w:p>
          <w:p w14:paraId="055FAE26"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unlikely</w:t>
            </w:r>
          </w:p>
          <w:p w14:paraId="42A89D4E"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moderately likely</w:t>
            </w:r>
          </w:p>
          <w:p w14:paraId="59A78756"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likely</w:t>
            </w:r>
          </w:p>
          <w:p w14:paraId="0AFFCB75"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14:paraId="122CF97C"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26BC371" w14:textId="19B63B14" w:rsidR="00E40F83" w:rsidRPr="00BB456E" w:rsidRDefault="00B116B4" w:rsidP="00527A97">
            <w:pPr>
              <w:spacing w:after="0"/>
              <w:rPr>
                <w:rFonts w:ascii="Times New Roman" w:hAnsi="Times New Roman"/>
                <w:lang w:val="en-GB"/>
              </w:rPr>
            </w:pPr>
            <w:r w:rsidRPr="00BB456E">
              <w:rPr>
                <w:rFonts w:ascii="Times New Roman" w:hAnsi="Times New Roman"/>
                <w:lang w:val="en-GB"/>
              </w:rPr>
              <w:t>L</w:t>
            </w:r>
            <w:r w:rsidR="00E40F83" w:rsidRPr="00BB456E">
              <w:rPr>
                <w:rFonts w:ascii="Times New Roman" w:hAnsi="Times New Roman"/>
                <w:lang w:val="en-GB"/>
              </w:rPr>
              <w:t>ow</w:t>
            </w:r>
          </w:p>
          <w:p w14:paraId="5B35A522" w14:textId="77777777" w:rsidR="00E40F83" w:rsidRPr="00BB456E" w:rsidRDefault="00E40F83" w:rsidP="00527A97">
            <w:pPr>
              <w:spacing w:after="0"/>
              <w:rPr>
                <w:rFonts w:ascii="Times New Roman" w:hAnsi="Times New Roman"/>
                <w:b/>
                <w:lang w:val="en-GB"/>
              </w:rPr>
            </w:pPr>
            <w:r w:rsidRPr="00BB456E">
              <w:rPr>
                <w:rFonts w:ascii="Times New Roman" w:hAnsi="Times New Roman"/>
                <w:b/>
                <w:lang w:val="en-GB"/>
              </w:rPr>
              <w:t>medium</w:t>
            </w:r>
          </w:p>
          <w:p w14:paraId="340CF673"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lang w:val="en-GB"/>
              </w:rPr>
              <w:t>high</w:t>
            </w:r>
          </w:p>
        </w:tc>
      </w:tr>
    </w:tbl>
    <w:p w14:paraId="62ED693F" w14:textId="77777777" w:rsidR="00E40F83" w:rsidRPr="00BB456E" w:rsidRDefault="00E40F83" w:rsidP="00D21812">
      <w:pPr>
        <w:snapToGrid w:val="0"/>
        <w:spacing w:after="120"/>
        <w:rPr>
          <w:rFonts w:ascii="Times New Roman" w:hAnsi="Times New Roman"/>
          <w:lang w:val="en-GB"/>
        </w:rPr>
      </w:pPr>
    </w:p>
    <w:p w14:paraId="48EB77D1" w14:textId="77777777" w:rsidR="006D206E" w:rsidRPr="00BB456E" w:rsidRDefault="006D206E"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0C607647" w14:textId="543B5D7B" w:rsidR="00BF530A" w:rsidRPr="00BB456E" w:rsidRDefault="00BF530A" w:rsidP="00D21812">
      <w:pPr>
        <w:snapToGrid w:val="0"/>
        <w:spacing w:after="120"/>
        <w:jc w:val="both"/>
        <w:rPr>
          <w:rFonts w:ascii="Times New Roman" w:hAnsi="Times New Roman"/>
          <w:lang w:val="en-GB"/>
        </w:rPr>
      </w:pPr>
      <w:r w:rsidRPr="00BB456E">
        <w:rPr>
          <w:rFonts w:ascii="Times New Roman" w:hAnsi="Times New Roman"/>
          <w:lang w:val="en-GB"/>
        </w:rPr>
        <w:t xml:space="preserve">As with other terrestrial flatworm species, comparatively little is known about the predators, parasites or pathogens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005E3AA3" w:rsidRPr="00BB456E">
        <w:rPr>
          <w:rFonts w:ascii="Times New Roman" w:hAnsi="Times New Roman"/>
          <w:lang w:val="en-GB"/>
        </w:rPr>
        <w:t xml:space="preserve"> </w:t>
      </w:r>
      <w:r w:rsidR="00D629D5"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&lt;EndNote&gt;&lt;Cite&gt;&lt;Author&gt;Sugiura&lt;/Author&gt;&lt;Year&gt;2008&lt;/Year&gt;&lt;RecNum&gt;2130&lt;/RecNum&gt;&lt;DisplayText&gt;(Sugiura, 2008b)&lt;/DisplayText&gt;&lt;record&gt;&lt;rec-number&gt;2130&lt;/rec-number&gt;&lt;foreign-keys&gt;&lt;key app="EN" db-id="0rzd9vvw20fpwcezxth5rrsuefxradxptezr" timestamp="1586184310" guid="c1254044-5fba-40bb-8bd1-8a17f252f675"&gt;2130&lt;/key&gt;&lt;/foreign-keys&gt;&lt;ref-type name="Web Page"&gt;12&lt;/ref-type&gt;&lt;contributors&gt;&lt;authors&gt;&lt;author&gt;Sugiura, S.&lt;/author&gt;&lt;/authors&gt;&lt;/contributors&gt;&lt;titles&gt;&lt;title&gt;&lt;style face="italic" font="default" size="100%"&gt;Platydemus  manokwari&lt;/style&gt;&lt;/title&gt;&lt;secondary-title&gt;CABI Invasive Species Compendium&lt;/secondary-title&gt;&lt;/titles&gt;&lt;volume&gt;2014&lt;/volume&gt;&lt;number&gt;May&lt;/number&gt;&lt;dates&gt;&lt;year&gt;2008&lt;/year&gt;&lt;/dates&gt;&lt;publisher&gt;CABI&lt;/publisher&gt;&lt;urls&gt;&lt;related-urls&gt;&lt;url&gt;www.cabi.org/isc/datasheet/42340&lt;/url&gt;&lt;/related-urls&gt;&lt;/urls&gt;&lt;/record&gt;&lt;/Cite&gt;&lt;/EndNote&gt;</w:instrText>
      </w:r>
      <w:r w:rsidR="00D629D5" w:rsidRPr="00BB456E">
        <w:rPr>
          <w:rFonts w:ascii="Times New Roman" w:hAnsi="Times New Roman"/>
          <w:lang w:val="en-GB"/>
        </w:rPr>
        <w:fldChar w:fldCharType="separate"/>
      </w:r>
      <w:r w:rsidR="00CA160C" w:rsidRPr="00BB456E">
        <w:rPr>
          <w:rFonts w:ascii="Times New Roman" w:hAnsi="Times New Roman"/>
          <w:noProof/>
          <w:lang w:val="en-GB"/>
        </w:rPr>
        <w:t>(Sugiura, 2008b)</w:t>
      </w:r>
      <w:r w:rsidR="00D629D5" w:rsidRPr="00BB456E">
        <w:rPr>
          <w:rFonts w:ascii="Times New Roman" w:hAnsi="Times New Roman"/>
          <w:lang w:val="en-GB"/>
        </w:rPr>
        <w:fldChar w:fldCharType="end"/>
      </w:r>
      <w:r w:rsidR="00D629D5" w:rsidRPr="00BB456E">
        <w:rPr>
          <w:rFonts w:ascii="Times New Roman" w:hAnsi="Times New Roman"/>
          <w:lang w:val="en-GB"/>
        </w:rPr>
        <w:t xml:space="preserve">. Within the </w:t>
      </w:r>
      <w:r w:rsidR="00E1743E" w:rsidRPr="00BB456E">
        <w:rPr>
          <w:rFonts w:ascii="Times New Roman" w:hAnsi="Times New Roman"/>
          <w:lang w:val="en-GB"/>
        </w:rPr>
        <w:t>risk assessment area</w:t>
      </w:r>
      <w:r w:rsidR="00D629D5" w:rsidRPr="00BB456E">
        <w:rPr>
          <w:rFonts w:ascii="Times New Roman" w:hAnsi="Times New Roman"/>
          <w:lang w:val="en-GB"/>
        </w:rPr>
        <w:t xml:space="preserve">, predatory beetles, birds and shrews have been found feeding on terrestrial flatworms but as they are not specialist predators and flatworms are distasteful </w:t>
      </w:r>
      <w:r w:rsidR="00D629D5" w:rsidRPr="00BB456E">
        <w:rPr>
          <w:rFonts w:ascii="Times New Roman" w:hAnsi="Times New Roman"/>
          <w:lang w:val="en-GB"/>
        </w:rPr>
        <w:fldChar w:fldCharType="begin">
          <w:fldData xml:space="preserve">PEVuZE5vdGU+PENpdGU+PEF1dGhvcj5DYW5ub248L0F1dGhvcj48WWVhcj4xOTk5PC9ZZWFyPjxS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PEVuZE5vdGU+PENpdGU+PEF1dGhvcj5DYW5ub248L0F1dGhvcj48WWVhcj4xOTk5PC9ZZWFyPjxS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D629D5" w:rsidRPr="00BB456E">
        <w:rPr>
          <w:rFonts w:ascii="Times New Roman" w:hAnsi="Times New Roman"/>
          <w:lang w:val="en-GB"/>
        </w:rPr>
      </w:r>
      <w:r w:rsidR="00D629D5" w:rsidRPr="00BB456E">
        <w:rPr>
          <w:rFonts w:ascii="Times New Roman" w:hAnsi="Times New Roman"/>
          <w:lang w:val="en-GB"/>
        </w:rPr>
        <w:fldChar w:fldCharType="separate"/>
      </w:r>
      <w:r w:rsidR="00204AA2">
        <w:rPr>
          <w:rFonts w:ascii="Times New Roman" w:hAnsi="Times New Roman"/>
          <w:noProof/>
          <w:lang w:val="en-GB"/>
        </w:rPr>
        <w:t>(Cannon</w:t>
      </w:r>
      <w:r w:rsidR="00204AA2" w:rsidRPr="00204AA2">
        <w:rPr>
          <w:rFonts w:ascii="Times New Roman" w:hAnsi="Times New Roman"/>
          <w:i/>
          <w:noProof/>
          <w:lang w:val="en-GB"/>
        </w:rPr>
        <w:t xml:space="preserve"> et al.</w:t>
      </w:r>
      <w:r w:rsidR="00204AA2">
        <w:rPr>
          <w:rFonts w:ascii="Times New Roman" w:hAnsi="Times New Roman"/>
          <w:noProof/>
          <w:lang w:val="en-GB"/>
        </w:rPr>
        <w:t>, 1999;  Justine</w:t>
      </w:r>
      <w:r w:rsidR="00204AA2" w:rsidRPr="00204AA2">
        <w:rPr>
          <w:rFonts w:ascii="Times New Roman" w:hAnsi="Times New Roman"/>
          <w:i/>
          <w:noProof/>
          <w:lang w:val="en-GB"/>
        </w:rPr>
        <w:t xml:space="preserve"> et al.</w:t>
      </w:r>
      <w:r w:rsidR="00204AA2">
        <w:rPr>
          <w:rFonts w:ascii="Times New Roman" w:hAnsi="Times New Roman"/>
          <w:noProof/>
          <w:lang w:val="en-GB"/>
        </w:rPr>
        <w:t>, 2014)</w:t>
      </w:r>
      <w:r w:rsidR="00D629D5" w:rsidRPr="00BB456E">
        <w:rPr>
          <w:rFonts w:ascii="Times New Roman" w:hAnsi="Times New Roman"/>
          <w:lang w:val="en-GB"/>
        </w:rPr>
        <w:fldChar w:fldCharType="end"/>
      </w:r>
      <w:r w:rsidR="00D629D5" w:rsidRPr="00BB456E">
        <w:rPr>
          <w:rFonts w:ascii="Times New Roman" w:hAnsi="Times New Roman"/>
          <w:lang w:val="en-GB"/>
        </w:rPr>
        <w:t xml:space="preserve">, it is unlikely they would prevent establishment. </w:t>
      </w:r>
      <w:r w:rsidR="00B116B4" w:rsidRPr="00BB456E">
        <w:rPr>
          <w:rFonts w:ascii="Times New Roman" w:hAnsi="Times New Roman"/>
          <w:lang w:val="en-GB"/>
        </w:rPr>
        <w:t xml:space="preserve">At least 21 other non-native terrestrial flatworm species have established in Europe, so based on this record native predators, parasites or pathogens are unlikely to hinder the establishment of </w:t>
      </w:r>
      <w:r w:rsidR="00B116B4" w:rsidRPr="00BB456E">
        <w:rPr>
          <w:rFonts w:ascii="Times New Roman" w:hAnsi="Times New Roman"/>
          <w:i/>
          <w:lang w:val="en-GB"/>
        </w:rPr>
        <w:t xml:space="preserve">P. </w:t>
      </w:r>
      <w:proofErr w:type="spellStart"/>
      <w:r w:rsidR="00B116B4" w:rsidRPr="00BB456E">
        <w:rPr>
          <w:rFonts w:ascii="Times New Roman" w:hAnsi="Times New Roman"/>
          <w:i/>
          <w:lang w:val="en-GB"/>
        </w:rPr>
        <w:t>manokwari</w:t>
      </w:r>
      <w:proofErr w:type="spellEnd"/>
      <w:r w:rsidR="00B116B4" w:rsidRPr="00BB456E">
        <w:rPr>
          <w:rFonts w:ascii="Times New Roman" w:hAnsi="Times New Roman"/>
          <w:lang w:val="en-GB"/>
        </w:rPr>
        <w:t>.</w:t>
      </w:r>
    </w:p>
    <w:p w14:paraId="6BA6441A" w14:textId="77777777" w:rsidR="004A6AE6" w:rsidRPr="00BB456E" w:rsidRDefault="004A6AE6"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BB456E" w14:paraId="72993766" w14:textId="77777777" w:rsidTr="00B94B35">
        <w:tc>
          <w:tcPr>
            <w:tcW w:w="9212" w:type="dxa"/>
            <w:shd w:val="clear" w:color="auto" w:fill="auto"/>
          </w:tcPr>
          <w:p w14:paraId="648F9021" w14:textId="77777777" w:rsidR="00E40F83" w:rsidRPr="00BB456E" w:rsidRDefault="00E40F83" w:rsidP="00BB3969">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2</w:t>
            </w:r>
            <w:r w:rsidRPr="00BB456E">
              <w:rPr>
                <w:rFonts w:ascii="Times New Roman" w:hAnsi="Times New Roman"/>
                <w:b/>
                <w:lang w:val="en-GB"/>
              </w:rPr>
              <w:t>.</w:t>
            </w:r>
            <w:r w:rsidR="00BB3969" w:rsidRPr="00BB456E">
              <w:rPr>
                <w:rFonts w:ascii="Times New Roman" w:hAnsi="Times New Roman"/>
                <w:b/>
                <w:lang w:val="en-GB"/>
              </w:rPr>
              <w:t>5</w:t>
            </w:r>
            <w:r w:rsidRPr="00BB456E">
              <w:rPr>
                <w:rFonts w:ascii="Times New Roman" w:hAnsi="Times New Roman"/>
                <w:b/>
                <w:lang w:val="en-GB"/>
              </w:rPr>
              <w:t xml:space="preserve">. </w:t>
            </w:r>
            <w:r w:rsidRPr="00BB456E">
              <w:rPr>
                <w:rFonts w:ascii="Times New Roman" w:hAnsi="Times New Roman"/>
                <w:b/>
                <w:lang w:val="en-GB" w:eastAsia="ar-SA"/>
              </w:rPr>
              <w:t>How likely is the organism to establish despite existing management practices in the risk assessment area?</w:t>
            </w:r>
            <w:r w:rsidR="008919AF" w:rsidRPr="00BB456E">
              <w:rPr>
                <w:rFonts w:ascii="Times New Roman" w:hAnsi="Times New Roman"/>
                <w:b/>
                <w:lang w:val="en-GB" w:eastAsia="ar-SA"/>
              </w:rPr>
              <w:t xml:space="preserve"> Explain if existing management practices could facilitate establishment. </w:t>
            </w:r>
          </w:p>
        </w:tc>
      </w:tr>
    </w:tbl>
    <w:p w14:paraId="7AEF3618" w14:textId="77777777" w:rsidR="00E40F83" w:rsidRPr="00BB456E" w:rsidRDefault="00E40F83" w:rsidP="004A6AE6">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BB456E" w14:paraId="31864C71" w14:textId="77777777" w:rsidTr="00527A97">
        <w:tc>
          <w:tcPr>
            <w:tcW w:w="1536" w:type="dxa"/>
            <w:shd w:val="clear" w:color="auto" w:fill="auto"/>
          </w:tcPr>
          <w:p w14:paraId="45FB223E"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E5D712D"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very unlikely</w:t>
            </w:r>
          </w:p>
          <w:p w14:paraId="71CB9E37"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unlikely</w:t>
            </w:r>
          </w:p>
          <w:p w14:paraId="2B81A023"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moderately likely</w:t>
            </w:r>
          </w:p>
          <w:p w14:paraId="26E937CE" w14:textId="77777777" w:rsidR="00E40F83" w:rsidRPr="00BB456E" w:rsidRDefault="00E40F83" w:rsidP="00527A97">
            <w:pPr>
              <w:spacing w:after="0"/>
              <w:rPr>
                <w:rFonts w:ascii="Times New Roman" w:hAnsi="Times New Roman"/>
                <w:b/>
                <w:lang w:val="en-GB"/>
              </w:rPr>
            </w:pPr>
            <w:r w:rsidRPr="00BB456E">
              <w:rPr>
                <w:rFonts w:ascii="Times New Roman" w:hAnsi="Times New Roman"/>
                <w:b/>
                <w:lang w:val="en-GB"/>
              </w:rPr>
              <w:lastRenderedPageBreak/>
              <w:t>likely</w:t>
            </w:r>
          </w:p>
          <w:p w14:paraId="5C0EB28D"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3AE4A776"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lastRenderedPageBreak/>
              <w:t>CONFIDENCE</w:t>
            </w:r>
          </w:p>
        </w:tc>
        <w:tc>
          <w:tcPr>
            <w:tcW w:w="1843" w:type="dxa"/>
          </w:tcPr>
          <w:p w14:paraId="70F92458"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low</w:t>
            </w:r>
          </w:p>
          <w:p w14:paraId="20F432F1" w14:textId="77777777" w:rsidR="00E40F83" w:rsidRPr="00BB456E" w:rsidRDefault="00E40F83" w:rsidP="00527A97">
            <w:pPr>
              <w:spacing w:after="0"/>
              <w:rPr>
                <w:rFonts w:ascii="Times New Roman" w:hAnsi="Times New Roman"/>
                <w:b/>
                <w:lang w:val="en-GB"/>
              </w:rPr>
            </w:pPr>
            <w:r w:rsidRPr="00BB456E">
              <w:rPr>
                <w:rFonts w:ascii="Times New Roman" w:hAnsi="Times New Roman"/>
                <w:b/>
                <w:lang w:val="en-GB"/>
              </w:rPr>
              <w:t>medium</w:t>
            </w:r>
          </w:p>
          <w:p w14:paraId="5352FB7A"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lang w:val="en-GB"/>
              </w:rPr>
              <w:t>high</w:t>
            </w:r>
          </w:p>
        </w:tc>
      </w:tr>
    </w:tbl>
    <w:p w14:paraId="082F4BB8" w14:textId="77777777" w:rsidR="00E40F83" w:rsidRPr="00BB456E" w:rsidRDefault="00E40F83" w:rsidP="00D21812">
      <w:pPr>
        <w:snapToGrid w:val="0"/>
        <w:spacing w:after="120"/>
        <w:rPr>
          <w:rFonts w:ascii="Times New Roman" w:hAnsi="Times New Roman"/>
          <w:lang w:val="en-GB"/>
        </w:rPr>
      </w:pPr>
    </w:p>
    <w:p w14:paraId="19787BF5" w14:textId="77777777" w:rsidR="006D206E" w:rsidRPr="00BB456E" w:rsidRDefault="006D206E"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3E381CA1" w14:textId="1C176AD0" w:rsidR="00B57312" w:rsidRPr="00BB456E" w:rsidRDefault="00D2281E" w:rsidP="00D21812">
      <w:pPr>
        <w:snapToGrid w:val="0"/>
        <w:spacing w:after="120"/>
        <w:jc w:val="both"/>
        <w:rPr>
          <w:rFonts w:ascii="Times New Roman" w:hAnsi="Times New Roman"/>
          <w:lang w:val="en-GB"/>
        </w:rPr>
      </w:pPr>
      <w:r w:rsidRPr="00BB456E">
        <w:rPr>
          <w:rFonts w:ascii="Times New Roman" w:hAnsi="Times New Roman"/>
          <w:lang w:val="en-GB"/>
        </w:rPr>
        <w:t xml:space="preserve">The only management practices related to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within the </w:t>
      </w:r>
      <w:r w:rsidR="00E1743E" w:rsidRPr="00BB456E">
        <w:rPr>
          <w:rFonts w:ascii="Times New Roman" w:hAnsi="Times New Roman"/>
          <w:lang w:val="en-GB"/>
        </w:rPr>
        <w:t>risk assessment area</w:t>
      </w:r>
      <w:r w:rsidRPr="00BB456E">
        <w:rPr>
          <w:rFonts w:ascii="Times New Roman" w:hAnsi="Times New Roman"/>
          <w:lang w:val="en-GB"/>
        </w:rPr>
        <w:t xml:space="preserve"> are those </w:t>
      </w:r>
      <w:r w:rsidR="00B57312" w:rsidRPr="00BB456E">
        <w:rPr>
          <w:rFonts w:ascii="Times New Roman" w:hAnsi="Times New Roman"/>
          <w:lang w:val="en-GB"/>
        </w:rPr>
        <w:t>directed at</w:t>
      </w:r>
      <w:r w:rsidRPr="00BB456E">
        <w:rPr>
          <w:rFonts w:ascii="Times New Roman" w:hAnsi="Times New Roman"/>
          <w:lang w:val="en-GB"/>
        </w:rPr>
        <w:t xml:space="preserve"> </w:t>
      </w:r>
      <w:r w:rsidR="002B0F29">
        <w:rPr>
          <w:rFonts w:ascii="Times New Roman" w:hAnsi="Times New Roman"/>
          <w:lang w:val="en-GB"/>
        </w:rPr>
        <w:t xml:space="preserve">another flatworm species </w:t>
      </w:r>
      <w:r w:rsidRPr="00BB456E">
        <w:rPr>
          <w:rFonts w:ascii="Times New Roman" w:hAnsi="Times New Roman"/>
          <w:i/>
          <w:lang w:val="en-GB"/>
        </w:rPr>
        <w:t xml:space="preserve">A. </w:t>
      </w:r>
      <w:proofErr w:type="spellStart"/>
      <w:r w:rsidRPr="00BB456E">
        <w:rPr>
          <w:rFonts w:ascii="Times New Roman" w:hAnsi="Times New Roman"/>
          <w:i/>
          <w:lang w:val="en-GB"/>
        </w:rPr>
        <w:t>triangulatus</w:t>
      </w:r>
      <w:proofErr w:type="spellEnd"/>
      <w:r w:rsidRPr="00BB456E">
        <w:rPr>
          <w:rFonts w:ascii="Times New Roman" w:hAnsi="Times New Roman"/>
          <w:lang w:val="en-GB"/>
        </w:rPr>
        <w:t xml:space="preserve">. </w:t>
      </w:r>
      <w:r w:rsidR="00B57312" w:rsidRPr="00BB456E">
        <w:rPr>
          <w:rFonts w:ascii="Times New Roman" w:hAnsi="Times New Roman"/>
          <w:lang w:val="en-GB"/>
        </w:rPr>
        <w:t xml:space="preserve">Specific EPPO guidelines on </w:t>
      </w:r>
      <w:r w:rsidR="00B57312" w:rsidRPr="00BB456E">
        <w:rPr>
          <w:rFonts w:ascii="Times New Roman" w:hAnsi="Times New Roman"/>
          <w:i/>
          <w:lang w:val="en-GB"/>
        </w:rPr>
        <w:t xml:space="preserve">A. </w:t>
      </w:r>
      <w:proofErr w:type="spellStart"/>
      <w:r w:rsidR="00B57312" w:rsidRPr="00BB456E">
        <w:rPr>
          <w:rFonts w:ascii="Times New Roman" w:hAnsi="Times New Roman"/>
          <w:i/>
          <w:lang w:val="en-GB"/>
        </w:rPr>
        <w:t>triangulatus</w:t>
      </w:r>
      <w:proofErr w:type="spellEnd"/>
      <w:r w:rsidR="00B57312" w:rsidRPr="00BB456E">
        <w:rPr>
          <w:rFonts w:ascii="Times New Roman" w:hAnsi="Times New Roman"/>
          <w:lang w:val="en-GB"/>
        </w:rPr>
        <w:t xml:space="preserve"> were produced for importation </w:t>
      </w:r>
      <w:r w:rsidR="00B57312"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&lt;EndNote&gt;&lt;Cite&gt;&lt;Author&gt;EPPO&lt;/Author&gt;&lt;Year&gt;2001&lt;/Year&gt;&lt;RecNum&gt;3084&lt;/RecNum&gt;&lt;DisplayText&gt;(EPPO, 2001a)&lt;/DisplayText&gt;&lt;record&gt;&lt;rec-number&gt;3084&lt;/rec-number&gt;&lt;foreign-keys&gt;&lt;key app="EN" db-id="0rzd9vvw20fpwcezxth5rrsuefxradxptezr" timestamp="1586186361" guid="4359dc9b-6ff1-495e-b270-88d194e55de8"&gt;3084&lt;/key&gt;&lt;/foreign-keys&gt;&lt;ref-type name="Journal Article"&gt;17&lt;/ref-type&gt;&lt;contributors&gt;&lt;authors&gt;&lt;author&gt;EPPO&lt;/author&gt;&lt;/authors&gt;&lt;/contributors&gt;&lt;titles&gt;&lt;title&gt;&lt;style face="normal" font="default" size="100%"&gt;Import requirements concerning &lt;/style&gt;&lt;style face="italic" font="default" size="100%"&gt;Arthurdendyus triangulatus&lt;/style&gt;&lt;/title&gt;&lt;secondary-title&gt;EPPO Bulletin&lt;/secondary-title&gt;&lt;/titles&gt;&lt;periodical&gt;&lt;full-title&gt;EPPO Bulletin&lt;/full-title&gt;&lt;/periodical&gt;&lt;pages&gt;5-6&lt;/pages&gt;&lt;volume&gt;31&lt;/volume&gt;&lt;dates&gt;&lt;year&gt;2001&lt;/year&gt;&lt;/dates&gt;&lt;urls&gt;&lt;/urls&gt;&lt;/record&gt;&lt;/Cite&gt;&lt;/EndNote&gt;</w:instrText>
      </w:r>
      <w:r w:rsidR="00B57312" w:rsidRPr="00BB456E">
        <w:rPr>
          <w:rFonts w:ascii="Times New Roman" w:hAnsi="Times New Roman"/>
          <w:lang w:val="en-GB"/>
        </w:rPr>
        <w:fldChar w:fldCharType="separate"/>
      </w:r>
      <w:r w:rsidR="00CA160C" w:rsidRPr="00BB456E">
        <w:rPr>
          <w:rFonts w:ascii="Times New Roman" w:hAnsi="Times New Roman"/>
          <w:noProof/>
          <w:lang w:val="en-GB"/>
        </w:rPr>
        <w:t>(EPPO, 2001a)</w:t>
      </w:r>
      <w:r w:rsidR="00B57312" w:rsidRPr="00BB456E">
        <w:rPr>
          <w:rFonts w:ascii="Times New Roman" w:hAnsi="Times New Roman"/>
          <w:lang w:val="en-GB"/>
        </w:rPr>
        <w:fldChar w:fldCharType="end"/>
      </w:r>
      <w:r w:rsidR="00B57312" w:rsidRPr="00BB456E">
        <w:rPr>
          <w:rFonts w:ascii="Times New Roman" w:hAnsi="Times New Roman"/>
          <w:lang w:val="en-GB"/>
        </w:rPr>
        <w:t xml:space="preserve"> and nursey inspection, exclusion and treatment </w:t>
      </w:r>
      <w:r w:rsidR="00B57312"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&lt;EndNote&gt;&lt;Cite&gt;&lt;Author&gt;EPPO&lt;/Author&gt;&lt;Year&gt;2001&lt;/Year&gt;&lt;RecNum&gt;3085&lt;/RecNum&gt;&lt;DisplayText&gt;(EPPO, 2001b)&lt;/DisplayText&gt;&lt;record&gt;&lt;rec-number&gt;3085&lt;/rec-number&gt;&lt;foreign-keys&gt;&lt;key app="EN" db-id="0rzd9vvw20fpwcezxth5rrsuefxradxptezr" timestamp="1586186362" guid="5aa39143-41e5-4fdb-89d2-2a0d9285fb7c"&gt;3085&lt;/key&gt;&lt;/foreign-keys&gt;&lt;ref-type name="Journal Article"&gt;17&lt;/ref-type&gt;&lt;contributors&gt;&lt;authors&gt;&lt;author&gt;EPPO&lt;/author&gt;&lt;/authors&gt;&lt;/contributors&gt;&lt;titles&gt;&lt;title&gt;&lt;style face="normal" font="default" size="100%"&gt;Nursery inspection, exclusion and treatment for &lt;/style&gt;&lt;style face="italic" font="default" size="100%"&gt;Arthurdendyus triangulatus&lt;/style&gt;&lt;/title&gt;&lt;secondary-title&gt;EPPO Bulletin&lt;/secondary-title&gt;&lt;/titles&gt;&lt;periodical&gt;&lt;full-title&gt;EPPO Bulletin&lt;/full-title&gt;&lt;/periodical&gt;&lt;pages&gt;7-10&lt;/pages&gt;&lt;volume&gt;31&lt;/volume&gt;&lt;dates&gt;&lt;year&gt;2001&lt;/year&gt;&lt;/dates&gt;&lt;urls&gt;&lt;/urls&gt;&lt;/record&gt;&lt;/Cite&gt;&lt;/EndNote&gt;</w:instrText>
      </w:r>
      <w:r w:rsidR="00B57312" w:rsidRPr="00BB456E">
        <w:rPr>
          <w:rFonts w:ascii="Times New Roman" w:hAnsi="Times New Roman"/>
          <w:lang w:val="en-GB"/>
        </w:rPr>
        <w:fldChar w:fldCharType="separate"/>
      </w:r>
      <w:r w:rsidR="00CA160C" w:rsidRPr="00BB456E">
        <w:rPr>
          <w:rFonts w:ascii="Times New Roman" w:hAnsi="Times New Roman"/>
          <w:noProof/>
          <w:lang w:val="en-GB"/>
        </w:rPr>
        <w:t>(EPPO, 2001b)</w:t>
      </w:r>
      <w:r w:rsidR="00B57312" w:rsidRPr="00BB456E">
        <w:rPr>
          <w:rFonts w:ascii="Times New Roman" w:hAnsi="Times New Roman"/>
          <w:lang w:val="en-GB"/>
        </w:rPr>
        <w:fldChar w:fldCharType="end"/>
      </w:r>
      <w:r w:rsidR="00B57312" w:rsidRPr="00BB456E">
        <w:rPr>
          <w:rFonts w:ascii="Times New Roman" w:hAnsi="Times New Roman"/>
          <w:lang w:val="en-GB"/>
        </w:rPr>
        <w:t xml:space="preserve">. These would affect the establishment of </w:t>
      </w:r>
      <w:r w:rsidR="00B57312" w:rsidRPr="00BB456E">
        <w:rPr>
          <w:rFonts w:ascii="Times New Roman" w:hAnsi="Times New Roman"/>
          <w:i/>
          <w:lang w:val="en-GB"/>
        </w:rPr>
        <w:t xml:space="preserve">P. </w:t>
      </w:r>
      <w:proofErr w:type="spellStart"/>
      <w:r w:rsidR="00B57312" w:rsidRPr="00BB456E">
        <w:rPr>
          <w:rFonts w:ascii="Times New Roman" w:hAnsi="Times New Roman"/>
          <w:i/>
          <w:lang w:val="en-GB"/>
        </w:rPr>
        <w:t>manokwari</w:t>
      </w:r>
      <w:proofErr w:type="spellEnd"/>
      <w:r w:rsidR="00B57312" w:rsidRPr="00BB456E">
        <w:rPr>
          <w:rFonts w:ascii="Times New Roman" w:hAnsi="Times New Roman"/>
          <w:lang w:val="en-GB"/>
        </w:rPr>
        <w:t xml:space="preserve">, where successfully implemented. However, the extent of implementation across the </w:t>
      </w:r>
      <w:r w:rsidR="00E1743E" w:rsidRPr="00BB456E">
        <w:rPr>
          <w:rFonts w:ascii="Times New Roman" w:hAnsi="Times New Roman"/>
          <w:lang w:val="en-GB"/>
        </w:rPr>
        <w:t>risk assessment area</w:t>
      </w:r>
      <w:r w:rsidR="00B57312" w:rsidRPr="00BB456E">
        <w:rPr>
          <w:rFonts w:ascii="Times New Roman" w:hAnsi="Times New Roman"/>
          <w:lang w:val="en-GB"/>
        </w:rPr>
        <w:t xml:space="preserve"> is unknown</w:t>
      </w:r>
      <w:r w:rsidR="008B10DE" w:rsidRPr="00BB456E">
        <w:rPr>
          <w:rFonts w:ascii="Times New Roman" w:hAnsi="Times New Roman"/>
          <w:lang w:val="en-GB"/>
        </w:rPr>
        <w:t xml:space="preserve"> but probably minimal</w:t>
      </w:r>
      <w:r w:rsidR="00B57312" w:rsidRPr="00BB456E">
        <w:rPr>
          <w:rFonts w:ascii="Times New Roman" w:hAnsi="Times New Roman"/>
          <w:lang w:val="en-GB"/>
        </w:rPr>
        <w:t>.</w:t>
      </w:r>
    </w:p>
    <w:p w14:paraId="5326A92E" w14:textId="2931C642" w:rsidR="004C0B35" w:rsidRPr="00BB456E" w:rsidRDefault="002B0F29" w:rsidP="00D21812">
      <w:pPr>
        <w:snapToGrid w:val="0"/>
        <w:spacing w:after="120"/>
        <w:jc w:val="both"/>
        <w:rPr>
          <w:rFonts w:ascii="Times New Roman" w:hAnsi="Times New Roman"/>
          <w:lang w:val="en-GB"/>
        </w:rPr>
      </w:pPr>
      <w:r>
        <w:rPr>
          <w:rFonts w:ascii="Times New Roman" w:hAnsi="Times New Roman"/>
          <w:lang w:val="en-GB"/>
        </w:rPr>
        <w:t xml:space="preserve">There are other management practices applied against other pests that may have an untargeted impact on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00DC5B56">
        <w:rPr>
          <w:rFonts w:ascii="Times New Roman" w:hAnsi="Times New Roman"/>
          <w:lang w:val="en-GB"/>
        </w:rPr>
        <w:t xml:space="preserve">. </w:t>
      </w:r>
      <w:r>
        <w:rPr>
          <w:rFonts w:ascii="Times New Roman" w:hAnsi="Times New Roman"/>
          <w:lang w:val="en-GB"/>
        </w:rPr>
        <w:t>However, t</w:t>
      </w:r>
      <w:r w:rsidR="004C0B35" w:rsidRPr="00BB456E">
        <w:rPr>
          <w:rFonts w:ascii="Times New Roman" w:hAnsi="Times New Roman"/>
          <w:lang w:val="en-GB"/>
        </w:rPr>
        <w:t xml:space="preserve">here is no evidence of pesticide effects on </w:t>
      </w:r>
      <w:r w:rsidR="004C0B35" w:rsidRPr="00BB456E">
        <w:rPr>
          <w:rFonts w:ascii="Times New Roman" w:hAnsi="Times New Roman"/>
          <w:i/>
          <w:lang w:val="en-GB"/>
        </w:rPr>
        <w:t xml:space="preserve">P. </w:t>
      </w:r>
      <w:proofErr w:type="spellStart"/>
      <w:r w:rsidR="004C0B35" w:rsidRPr="00BB456E">
        <w:rPr>
          <w:rFonts w:ascii="Times New Roman" w:hAnsi="Times New Roman"/>
          <w:i/>
          <w:lang w:val="en-GB"/>
        </w:rPr>
        <w:t>manokwari</w:t>
      </w:r>
      <w:proofErr w:type="spellEnd"/>
      <w:r w:rsidR="004C0B35" w:rsidRPr="00BB456E">
        <w:rPr>
          <w:rFonts w:ascii="Times New Roman" w:hAnsi="Times New Roman"/>
          <w:lang w:val="en-GB"/>
        </w:rPr>
        <w:t xml:space="preserve"> and terrestrial flatworms are difficult to target as they are normally sheltered under refuges or in the soil. Cultivation of the soil is likely to affect </w:t>
      </w:r>
      <w:r w:rsidR="004C0B35" w:rsidRPr="00BB456E">
        <w:rPr>
          <w:rFonts w:ascii="Times New Roman" w:hAnsi="Times New Roman"/>
          <w:i/>
          <w:lang w:val="en-GB"/>
        </w:rPr>
        <w:t xml:space="preserve">P. </w:t>
      </w:r>
      <w:proofErr w:type="spellStart"/>
      <w:r w:rsidR="004C0B35" w:rsidRPr="00BB456E">
        <w:rPr>
          <w:rFonts w:ascii="Times New Roman" w:hAnsi="Times New Roman"/>
          <w:i/>
          <w:lang w:val="en-GB"/>
        </w:rPr>
        <w:t>manokwari</w:t>
      </w:r>
      <w:proofErr w:type="spellEnd"/>
      <w:r w:rsidR="004C0B35" w:rsidRPr="00BB456E">
        <w:rPr>
          <w:rFonts w:ascii="Times New Roman" w:hAnsi="Times New Roman"/>
          <w:lang w:val="en-GB"/>
        </w:rPr>
        <w:t xml:space="preserve"> as they are</w:t>
      </w:r>
      <w:r w:rsidR="00DA16F2" w:rsidRPr="00BB456E">
        <w:rPr>
          <w:rFonts w:ascii="Times New Roman" w:hAnsi="Times New Roman"/>
          <w:lang w:val="en-GB"/>
        </w:rPr>
        <w:t xml:space="preserve"> soft-bodied organisms and</w:t>
      </w:r>
      <w:r w:rsidR="004C0B35" w:rsidRPr="00BB456E">
        <w:rPr>
          <w:rFonts w:ascii="Times New Roman" w:hAnsi="Times New Roman"/>
          <w:lang w:val="en-GB"/>
        </w:rPr>
        <w:t xml:space="preserve"> susceptible to </w:t>
      </w:r>
      <w:r w:rsidR="001742C0" w:rsidRPr="00BB456E">
        <w:rPr>
          <w:rFonts w:ascii="Times New Roman" w:hAnsi="Times New Roman"/>
          <w:lang w:val="en-GB"/>
        </w:rPr>
        <w:t>physical</w:t>
      </w:r>
      <w:r w:rsidR="004C0B35" w:rsidRPr="00BB456E">
        <w:rPr>
          <w:rFonts w:ascii="Times New Roman" w:hAnsi="Times New Roman"/>
          <w:lang w:val="en-GB"/>
        </w:rPr>
        <w:t xml:space="preserve"> damage. </w:t>
      </w:r>
      <w:r w:rsidR="001742C0" w:rsidRPr="00BB456E">
        <w:rPr>
          <w:rFonts w:ascii="Times New Roman" w:hAnsi="Times New Roman"/>
          <w:lang w:val="en-GB"/>
        </w:rPr>
        <w:t xml:space="preserve">Although worryingly </w:t>
      </w:r>
      <w:r w:rsidR="001742C0"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AuthorYear="1"&gt;&lt;Author&gt;Kaneda&lt;/Author&gt;&lt;Year&gt;1990&lt;/Year&gt;&lt;RecNum&gt;2078&lt;/RecNum&gt;&lt;DisplayText&gt;Kaneda&lt;style face="italic"&gt; et al.&lt;/style&gt; (1990)&lt;/DisplayText&gt;&lt;record&gt;&lt;rec-number&gt;2078&lt;/rec-number&gt;&lt;foreign-keys&gt;&lt;key app="EN" db-id="0rzd9vvw20fpwcezxth5rrsuefxradxptezr" timestamp="1586184170" guid="26b6deb4-7c08-4c60-8290-2ade33a23c12"&gt;2078&lt;/key&gt;&lt;/foreign-keys&gt;&lt;ref-type name="Journal Article"&gt;17&lt;/ref-type&gt;&lt;contributors&gt;&lt;authors&gt;&lt;author&gt;Kaneda, M&lt;/author&gt;&lt;author&gt;Kitagawa, K&lt;/author&gt;&lt;author&gt;Ichinohe, F&lt;/author&gt;&lt;/authors&gt;&lt;/contributors&gt;&lt;titles&gt;&lt;title&gt;&lt;style face="normal" font="default" size="100%"&gt;Laboratory rearing method and biology of&lt;/style&gt;&lt;style face="italic" font="default" size="100%"&gt; Platydemus manokwari &lt;/style&gt;&lt;style face="normal" font="default" size="100%"&gt;de Beauchamp (Tricladida: Terricola: Rhynchodemidae)&lt;/style&gt;&lt;/title&gt;&lt;secondary-title&gt;Applied Entomology and Zoology&lt;/secondary-title&gt;&lt;/titles&gt;&lt;periodical&gt;&lt;full-title&gt;Applied Entomology and Zoology&lt;/full-title&gt;&lt;abbr-1&gt;Appl. Entomol. Zoolog.&lt;/abbr-1&gt;&lt;/periodical&gt;&lt;pages&gt;524-528&lt;/pages&gt;&lt;volume&gt;25&lt;/volume&gt;&lt;number&gt;4&lt;/number&gt;&lt;dates&gt;&lt;year&gt;1990&lt;/year&gt;&lt;/dates&gt;&lt;isbn&gt;0003-6862&lt;/isbn&gt;&lt;urls&gt;&lt;/urls&gt;&lt;/record&gt;&lt;/Cite&gt;&lt;/EndNote&gt;</w:instrText>
      </w:r>
      <w:r w:rsidR="001742C0" w:rsidRPr="00BB456E">
        <w:rPr>
          <w:rFonts w:ascii="Times New Roman" w:hAnsi="Times New Roman"/>
          <w:lang w:val="en-GB"/>
        </w:rPr>
        <w:fldChar w:fldCharType="separate"/>
      </w:r>
      <w:r w:rsidR="001742C0" w:rsidRPr="00BB456E">
        <w:rPr>
          <w:rFonts w:ascii="Times New Roman" w:hAnsi="Times New Roman"/>
          <w:noProof/>
          <w:lang w:val="en-GB"/>
        </w:rPr>
        <w:t>Kaneda</w:t>
      </w:r>
      <w:r w:rsidR="001742C0" w:rsidRPr="00BB456E">
        <w:rPr>
          <w:rFonts w:ascii="Times New Roman" w:hAnsi="Times New Roman"/>
          <w:i/>
          <w:noProof/>
          <w:lang w:val="en-GB"/>
        </w:rPr>
        <w:t xml:space="preserve"> et al.</w:t>
      </w:r>
      <w:r w:rsidR="001742C0" w:rsidRPr="00BB456E">
        <w:rPr>
          <w:rFonts w:ascii="Times New Roman" w:hAnsi="Times New Roman"/>
          <w:noProof/>
          <w:lang w:val="en-GB"/>
        </w:rPr>
        <w:t xml:space="preserve"> (1990)</w:t>
      </w:r>
      <w:r w:rsidR="001742C0" w:rsidRPr="00BB456E">
        <w:rPr>
          <w:rFonts w:ascii="Times New Roman" w:hAnsi="Times New Roman"/>
          <w:lang w:val="en-GB"/>
        </w:rPr>
        <w:fldChar w:fldCharType="end"/>
      </w:r>
      <w:r w:rsidR="001742C0" w:rsidRPr="00BB456E">
        <w:rPr>
          <w:rFonts w:ascii="Times New Roman" w:hAnsi="Times New Roman"/>
          <w:lang w:val="en-GB"/>
        </w:rPr>
        <w:t xml:space="preserve"> found that fragmented </w:t>
      </w:r>
      <w:r w:rsidR="001742C0" w:rsidRPr="00BB456E">
        <w:rPr>
          <w:rFonts w:ascii="Times New Roman" w:hAnsi="Times New Roman"/>
          <w:i/>
          <w:lang w:val="en-GB"/>
        </w:rPr>
        <w:t xml:space="preserve">P. </w:t>
      </w:r>
      <w:proofErr w:type="spellStart"/>
      <w:r w:rsidR="001742C0" w:rsidRPr="00BB456E">
        <w:rPr>
          <w:rFonts w:ascii="Times New Roman" w:hAnsi="Times New Roman"/>
          <w:i/>
          <w:lang w:val="en-GB"/>
        </w:rPr>
        <w:t>manokwari</w:t>
      </w:r>
      <w:proofErr w:type="spellEnd"/>
      <w:r w:rsidR="001742C0" w:rsidRPr="00BB456E">
        <w:rPr>
          <w:rFonts w:ascii="Times New Roman" w:hAnsi="Times New Roman"/>
          <w:lang w:val="en-GB"/>
        </w:rPr>
        <w:t xml:space="preserve"> could regenerate and survive to adulthood.</w:t>
      </w:r>
    </w:p>
    <w:p w14:paraId="30950ABB" w14:textId="07AEC009" w:rsidR="00B116B4" w:rsidRPr="00BB456E" w:rsidRDefault="00B116B4"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associated with disturbed and man-modified habitat</w:t>
      </w:r>
      <w:r w:rsidR="004C0B35" w:rsidRPr="00BB456E">
        <w:rPr>
          <w:rFonts w:ascii="Times New Roman" w:hAnsi="Times New Roman"/>
          <w:lang w:val="en-GB"/>
        </w:rPr>
        <w:t xml:space="preserve">s, so agricultural practices and forestry that disturb habitats and create refuges on the soil surface may benefit flatworms. These would include practices such as logging, </w:t>
      </w:r>
      <w:r w:rsidR="0033220B" w:rsidRPr="00BB456E">
        <w:rPr>
          <w:rFonts w:ascii="Times New Roman" w:hAnsi="Times New Roman"/>
          <w:lang w:val="en-GB"/>
        </w:rPr>
        <w:t xml:space="preserve">baled silage and use of plastic membrane weed suppressants. </w:t>
      </w:r>
    </w:p>
    <w:p w14:paraId="459815C3" w14:textId="77777777" w:rsidR="008B10DE" w:rsidRPr="00BB456E" w:rsidRDefault="008B10DE"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2F6FC2" w14:paraId="1C02BCDC" w14:textId="77777777" w:rsidTr="00B94B35">
        <w:tc>
          <w:tcPr>
            <w:tcW w:w="9212" w:type="dxa"/>
            <w:shd w:val="clear" w:color="auto" w:fill="auto"/>
          </w:tcPr>
          <w:p w14:paraId="09AF0FED" w14:textId="77777777" w:rsidR="00E40F83" w:rsidRPr="00BB456E" w:rsidRDefault="00E40F83" w:rsidP="00BB3969">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2</w:t>
            </w:r>
            <w:r w:rsidRPr="00BB456E">
              <w:rPr>
                <w:rFonts w:ascii="Times New Roman" w:hAnsi="Times New Roman"/>
                <w:b/>
                <w:lang w:val="en-GB"/>
              </w:rPr>
              <w:t>.</w:t>
            </w:r>
            <w:r w:rsidR="00BB3969" w:rsidRPr="00BB456E">
              <w:rPr>
                <w:rFonts w:ascii="Times New Roman" w:hAnsi="Times New Roman"/>
                <w:b/>
                <w:lang w:val="en-GB"/>
              </w:rPr>
              <w:t>6</w:t>
            </w:r>
            <w:r w:rsidRPr="00BB456E">
              <w:rPr>
                <w:rFonts w:ascii="Times New Roman" w:hAnsi="Times New Roman"/>
                <w:b/>
                <w:lang w:val="en-GB"/>
              </w:rPr>
              <w:t>. How likely is it that biological properties of the organism would allow it to survive eradication campaigns in the risk assessment area?</w:t>
            </w:r>
          </w:p>
        </w:tc>
      </w:tr>
    </w:tbl>
    <w:p w14:paraId="3013FB85" w14:textId="77777777" w:rsidR="00E40F83" w:rsidRPr="00BB456E" w:rsidRDefault="00E40F83" w:rsidP="004A6AE6">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BB456E" w14:paraId="4AC9FF8B" w14:textId="77777777" w:rsidTr="00527A97">
        <w:tc>
          <w:tcPr>
            <w:tcW w:w="1536" w:type="dxa"/>
            <w:shd w:val="clear" w:color="auto" w:fill="auto"/>
          </w:tcPr>
          <w:p w14:paraId="09A4EE9E"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1762D9F3"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very unlikely</w:t>
            </w:r>
          </w:p>
          <w:p w14:paraId="464FFBBF"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unlikely</w:t>
            </w:r>
          </w:p>
          <w:p w14:paraId="05799845"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moderately likely</w:t>
            </w:r>
          </w:p>
          <w:p w14:paraId="24D3464A"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likely</w:t>
            </w:r>
          </w:p>
          <w:p w14:paraId="583C59B3"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14:paraId="1E4A198C"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1BC2CA75" w14:textId="77777777" w:rsidR="00E40F83" w:rsidRPr="00BB456E" w:rsidRDefault="00E40F83" w:rsidP="00527A97">
            <w:pPr>
              <w:spacing w:after="0"/>
              <w:rPr>
                <w:rFonts w:ascii="Times New Roman" w:hAnsi="Times New Roman"/>
                <w:b/>
                <w:lang w:val="en-GB"/>
              </w:rPr>
            </w:pPr>
            <w:r w:rsidRPr="00BB456E">
              <w:rPr>
                <w:rFonts w:ascii="Times New Roman" w:hAnsi="Times New Roman"/>
                <w:b/>
                <w:lang w:val="en-GB"/>
              </w:rPr>
              <w:t>low</w:t>
            </w:r>
          </w:p>
          <w:p w14:paraId="1ADD9FA1"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medium</w:t>
            </w:r>
          </w:p>
          <w:p w14:paraId="4341B503"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lang w:val="en-GB"/>
              </w:rPr>
              <w:t>high</w:t>
            </w:r>
          </w:p>
        </w:tc>
      </w:tr>
    </w:tbl>
    <w:p w14:paraId="425D4DF7" w14:textId="77777777" w:rsidR="00E40F83" w:rsidRPr="00BB456E" w:rsidRDefault="00E40F83" w:rsidP="00D21812">
      <w:pPr>
        <w:snapToGrid w:val="0"/>
        <w:spacing w:after="120"/>
        <w:rPr>
          <w:rFonts w:ascii="Times New Roman" w:hAnsi="Times New Roman"/>
          <w:lang w:val="en-GB"/>
        </w:rPr>
      </w:pPr>
    </w:p>
    <w:p w14:paraId="1084C7BD" w14:textId="77777777" w:rsidR="006D206E" w:rsidRPr="00BB456E" w:rsidRDefault="006D206E"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50EF4A51" w14:textId="5643E4F6" w:rsidR="00EA72B2" w:rsidRPr="00BB456E" w:rsidRDefault="00C56BEA"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 cryptic soil dwelling species. If it is capable of surviving under </w:t>
      </w:r>
      <w:r w:rsidR="00E1743E" w:rsidRPr="00BB456E">
        <w:rPr>
          <w:rFonts w:ascii="Times New Roman" w:hAnsi="Times New Roman"/>
          <w:lang w:val="en-GB"/>
        </w:rPr>
        <w:t xml:space="preserve">current or future </w:t>
      </w:r>
      <w:r w:rsidRPr="00BB456E">
        <w:rPr>
          <w:rFonts w:ascii="Times New Roman" w:hAnsi="Times New Roman"/>
          <w:lang w:val="en-GB"/>
        </w:rPr>
        <w:t>climatic conditions, th</w:t>
      </w:r>
      <w:r w:rsidR="00DA16F2" w:rsidRPr="00BB456E">
        <w:rPr>
          <w:rFonts w:ascii="Times New Roman" w:hAnsi="Times New Roman"/>
          <w:lang w:val="en-GB"/>
        </w:rPr>
        <w:t>e</w:t>
      </w:r>
      <w:r w:rsidRPr="00BB456E">
        <w:rPr>
          <w:rFonts w:ascii="Times New Roman" w:hAnsi="Times New Roman"/>
          <w:lang w:val="en-GB"/>
        </w:rPr>
        <w:t xml:space="preserve">n once established in the wild it would be very difficult to eradicate from anything other than a small localised area. </w:t>
      </w:r>
      <w:r w:rsidR="00DA16F2" w:rsidRPr="00BB456E">
        <w:rPr>
          <w:rFonts w:ascii="Times New Roman" w:hAnsi="Times New Roman"/>
          <w:lang w:val="en-GB"/>
        </w:rPr>
        <w:t>Eradication has not been attempted in infested areas in other parts of the worl</w:t>
      </w:r>
      <w:r w:rsidR="00F15766">
        <w:rPr>
          <w:rFonts w:ascii="Times New Roman" w:hAnsi="Times New Roman"/>
          <w:lang w:val="en-GB"/>
        </w:rPr>
        <w:t>d and there are no protocols or</w:t>
      </w:r>
      <w:r w:rsidR="00DA16F2" w:rsidRPr="00BB456E">
        <w:rPr>
          <w:rFonts w:ascii="Times New Roman" w:hAnsi="Times New Roman"/>
          <w:lang w:val="en-GB"/>
        </w:rPr>
        <w:t xml:space="preserve"> </w:t>
      </w:r>
      <w:r w:rsidR="002B0F29">
        <w:rPr>
          <w:rFonts w:ascii="Times New Roman" w:hAnsi="Times New Roman"/>
          <w:lang w:val="en-GB"/>
        </w:rPr>
        <w:t>proven methods</w:t>
      </w:r>
      <w:r w:rsidR="002B0F29" w:rsidRPr="00BB456E">
        <w:rPr>
          <w:rFonts w:ascii="Times New Roman" w:hAnsi="Times New Roman"/>
          <w:lang w:val="en-GB"/>
        </w:rPr>
        <w:t xml:space="preserve"> </w:t>
      </w:r>
      <w:r w:rsidR="00DA16F2" w:rsidRPr="00BB456E">
        <w:rPr>
          <w:rFonts w:ascii="Times New Roman" w:hAnsi="Times New Roman"/>
          <w:lang w:val="en-GB"/>
        </w:rPr>
        <w:t>for doing so.</w:t>
      </w:r>
    </w:p>
    <w:p w14:paraId="600FB86E" w14:textId="77777777" w:rsidR="00DA16F2" w:rsidRPr="00BB456E" w:rsidRDefault="00DA16F2"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2F6FC2" w14:paraId="55892A46" w14:textId="77777777" w:rsidTr="00B94B35">
        <w:tc>
          <w:tcPr>
            <w:tcW w:w="9212" w:type="dxa"/>
            <w:shd w:val="clear" w:color="auto" w:fill="auto"/>
          </w:tcPr>
          <w:p w14:paraId="0702E929" w14:textId="77777777" w:rsidR="00E40F83" w:rsidRPr="00BB456E" w:rsidRDefault="00E40F83"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2</w:t>
            </w:r>
            <w:r w:rsidRPr="00BB456E">
              <w:rPr>
                <w:rFonts w:ascii="Times New Roman" w:hAnsi="Times New Roman"/>
                <w:b/>
                <w:lang w:val="en-GB"/>
              </w:rPr>
              <w:t>.</w:t>
            </w:r>
            <w:r w:rsidR="00BB3969" w:rsidRPr="00BB456E">
              <w:rPr>
                <w:rFonts w:ascii="Times New Roman" w:hAnsi="Times New Roman"/>
                <w:b/>
                <w:lang w:val="en-GB"/>
              </w:rPr>
              <w:t>7</w:t>
            </w:r>
            <w:r w:rsidRPr="00BB456E">
              <w:rPr>
                <w:rFonts w:ascii="Times New Roman" w:hAnsi="Times New Roman"/>
                <w:b/>
                <w:lang w:val="en-GB"/>
              </w:rPr>
              <w:t xml:space="preserve">. </w:t>
            </w:r>
            <w:bookmarkStart w:id="7" w:name="_Hlk51842520"/>
            <w:r w:rsidRPr="00BB456E">
              <w:rPr>
                <w:rFonts w:ascii="Times New Roman" w:hAnsi="Times New Roman"/>
                <w:b/>
                <w:lang w:val="en-GB"/>
              </w:rPr>
              <w:t xml:space="preserve">How likely are the biological characteristics of the organism to facilitate its establishment in the risk assessment area? </w:t>
            </w:r>
            <w:bookmarkEnd w:id="7"/>
          </w:p>
          <w:p w14:paraId="15B7744F" w14:textId="77777777" w:rsidR="00E40F83" w:rsidRPr="00BB456E" w:rsidRDefault="00E40F83" w:rsidP="00B94B35">
            <w:pPr>
              <w:suppressAutoHyphens/>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39F5A6D5" w14:textId="77777777" w:rsidR="00E40F83" w:rsidRPr="00BB456E" w:rsidRDefault="00E40F83"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sidRPr="00BB456E">
              <w:rPr>
                <w:rFonts w:ascii="Times New Roman" w:eastAsia="Times New Roman" w:hAnsi="Times New Roman"/>
                <w:lang w:val="en-GB" w:eastAsia="ar-SA"/>
              </w:rPr>
              <w:t xml:space="preserve">a list and description of the reproduction mechanisms of the species in relation to the environmental conditions in the </w:t>
            </w:r>
            <w:r w:rsidR="00641F9C" w:rsidRPr="00BB456E">
              <w:rPr>
                <w:rFonts w:ascii="Times New Roman" w:eastAsia="Times New Roman" w:hAnsi="Times New Roman"/>
                <w:lang w:val="en-GB"/>
              </w:rPr>
              <w:t>risk assessment area</w:t>
            </w:r>
          </w:p>
          <w:p w14:paraId="200E12B2" w14:textId="77777777" w:rsidR="00E40F83" w:rsidRPr="00BB456E" w:rsidRDefault="00E40F83" w:rsidP="00B94B35">
            <w:pPr>
              <w:numPr>
                <w:ilvl w:val="0"/>
                <w:numId w:val="10"/>
              </w:numPr>
              <w:suppressAutoHyphens/>
              <w:snapToGrid w:val="0"/>
              <w:spacing w:after="120" w:line="240" w:lineRule="auto"/>
              <w:ind w:left="327" w:hanging="327"/>
              <w:jc w:val="both"/>
              <w:rPr>
                <w:rFonts w:ascii="Times New Roman" w:hAnsi="Times New Roman"/>
                <w:lang w:val="en-GB" w:eastAsia="ar-SA"/>
              </w:rPr>
            </w:pPr>
            <w:proofErr w:type="gramStart"/>
            <w:r w:rsidRPr="00BB456E">
              <w:rPr>
                <w:rFonts w:ascii="Times New Roman" w:eastAsia="Times New Roman" w:hAnsi="Times New Roman"/>
                <w:lang w:val="en-GB" w:eastAsia="ar-SA"/>
              </w:rPr>
              <w:lastRenderedPageBreak/>
              <w:t>an</w:t>
            </w:r>
            <w:proofErr w:type="gramEnd"/>
            <w:r w:rsidRPr="00BB456E">
              <w:rPr>
                <w:rFonts w:ascii="Times New Roman" w:eastAsia="Times New Roman" w:hAnsi="Times New Roman"/>
                <w:lang w:val="en-GB" w:eastAsia="ar-SA"/>
              </w:rPr>
              <w:t xml:space="preserve"> indication of the propagule pressure of the species (e.g. number of gametes, seeds, eggs or propagules, number of reproductive cycles per year) of each of those reproduction mechanisms in relation to the environmental conditions in the </w:t>
            </w:r>
            <w:r w:rsidR="00641F9C" w:rsidRPr="00BB456E">
              <w:rPr>
                <w:rFonts w:ascii="Times New Roman" w:eastAsia="Times New Roman" w:hAnsi="Times New Roman"/>
                <w:lang w:val="en-GB"/>
              </w:rPr>
              <w:t>risk assessment area</w:t>
            </w:r>
            <w:r w:rsidRPr="00BB456E">
              <w:rPr>
                <w:rFonts w:ascii="Times New Roman" w:eastAsia="Times New Roman" w:hAnsi="Times New Roman"/>
                <w:lang w:val="en-GB" w:eastAsia="ar-SA"/>
              </w:rPr>
              <w:t>.</w:t>
            </w:r>
          </w:p>
          <w:p w14:paraId="56EFFDEB" w14:textId="77777777" w:rsidR="00B627FA" w:rsidRPr="00BB456E" w:rsidRDefault="00B627FA" w:rsidP="00B94B35">
            <w:pPr>
              <w:numPr>
                <w:ilvl w:val="0"/>
                <w:numId w:val="10"/>
              </w:numPr>
              <w:suppressAutoHyphens/>
              <w:snapToGrid w:val="0"/>
              <w:spacing w:after="120" w:line="240" w:lineRule="auto"/>
              <w:ind w:left="327" w:hanging="327"/>
              <w:jc w:val="both"/>
              <w:rPr>
                <w:rFonts w:ascii="Times New Roman" w:hAnsi="Times New Roman"/>
                <w:lang w:val="en-GB" w:eastAsia="ar-SA"/>
              </w:rPr>
            </w:pPr>
            <w:r w:rsidRPr="00BB456E">
              <w:rPr>
                <w:rFonts w:ascii="Times New Roman" w:eastAsia="Times New Roman" w:hAnsi="Times New Roman"/>
                <w:lang w:val="en-GB" w:eastAsia="ar-SA"/>
              </w:rPr>
              <w:t>If relevant, comment on the likelihood of establishment based on propagule pressure (i.e. for some species low propagule pressure (1-2 individuals) could result in establishment whereas for others high propagule pressure (many thousands of individuals) may not.</w:t>
            </w:r>
            <w:r w:rsidR="00C4116C" w:rsidRPr="00BB456E">
              <w:rPr>
                <w:rFonts w:ascii="Times New Roman" w:eastAsia="Times New Roman" w:hAnsi="Times New Roman"/>
                <w:lang w:val="en-GB" w:eastAsia="ar-SA"/>
              </w:rPr>
              <w:t xml:space="preserve"> </w:t>
            </w:r>
          </w:p>
          <w:p w14:paraId="4FED169B" w14:textId="77777777" w:rsidR="00E40F83" w:rsidRPr="00BB456E" w:rsidRDefault="00C4116C" w:rsidP="00381304">
            <w:pPr>
              <w:numPr>
                <w:ilvl w:val="0"/>
                <w:numId w:val="10"/>
              </w:numPr>
              <w:suppressAutoHyphens/>
              <w:snapToGrid w:val="0"/>
              <w:spacing w:after="120" w:line="240" w:lineRule="auto"/>
              <w:ind w:left="327" w:hanging="327"/>
              <w:jc w:val="both"/>
              <w:rPr>
                <w:rFonts w:ascii="Times New Roman" w:hAnsi="Times New Roman"/>
                <w:lang w:val="en-GB"/>
              </w:rPr>
            </w:pPr>
            <w:r w:rsidRPr="00BB456E">
              <w:rPr>
                <w:rFonts w:ascii="Times New Roman" w:eastAsia="Times New Roman" w:hAnsi="Times New Roman"/>
                <w:lang w:val="en-GB" w:eastAsia="ar-SA"/>
              </w:rPr>
              <w:t xml:space="preserve">If relevant, comment on the adaptability of the organism to facilitate its establishment and if low genetic diversity in the founder population would have an influence on establishment. </w:t>
            </w:r>
          </w:p>
        </w:tc>
      </w:tr>
    </w:tbl>
    <w:p w14:paraId="0A27A3D6" w14:textId="77777777" w:rsidR="00E40F83" w:rsidRPr="00BB456E" w:rsidRDefault="00E40F83" w:rsidP="004A6AE6">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E40F83" w:rsidRPr="00BB456E" w14:paraId="52402B21" w14:textId="77777777" w:rsidTr="00527A97">
        <w:tc>
          <w:tcPr>
            <w:tcW w:w="1536" w:type="dxa"/>
            <w:shd w:val="clear" w:color="auto" w:fill="auto"/>
          </w:tcPr>
          <w:p w14:paraId="2DC50B81"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7B5727A1"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very unlikely</w:t>
            </w:r>
          </w:p>
          <w:p w14:paraId="59984E89"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unlikely</w:t>
            </w:r>
          </w:p>
          <w:p w14:paraId="4309D222"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moderately likely</w:t>
            </w:r>
          </w:p>
          <w:p w14:paraId="6ACF3F8F" w14:textId="77777777" w:rsidR="00E40F83" w:rsidRPr="00193B62" w:rsidRDefault="00E40F83" w:rsidP="00527A97">
            <w:pPr>
              <w:spacing w:after="0"/>
              <w:rPr>
                <w:rFonts w:ascii="Times New Roman" w:hAnsi="Times New Roman"/>
                <w:lang w:val="en-GB"/>
              </w:rPr>
            </w:pPr>
            <w:r w:rsidRPr="00193B62">
              <w:rPr>
                <w:rFonts w:ascii="Times New Roman" w:hAnsi="Times New Roman"/>
                <w:lang w:val="en-GB"/>
              </w:rPr>
              <w:t>likely</w:t>
            </w:r>
          </w:p>
          <w:p w14:paraId="2BC64FA8" w14:textId="77777777" w:rsidR="00E40F83" w:rsidRPr="006B2345" w:rsidRDefault="00E40F83" w:rsidP="00527A97">
            <w:pPr>
              <w:snapToGrid w:val="0"/>
              <w:spacing w:after="0"/>
              <w:rPr>
                <w:rFonts w:ascii="Times New Roman" w:hAnsi="Times New Roman"/>
                <w:b/>
                <w:lang w:val="en-GB"/>
              </w:rPr>
            </w:pPr>
            <w:r w:rsidRPr="00193B62">
              <w:rPr>
                <w:rFonts w:ascii="Times New Roman" w:hAnsi="Times New Roman"/>
                <w:b/>
                <w:lang w:val="en-GB"/>
              </w:rPr>
              <w:t>very likely</w:t>
            </w:r>
          </w:p>
        </w:tc>
        <w:tc>
          <w:tcPr>
            <w:tcW w:w="1843" w:type="dxa"/>
          </w:tcPr>
          <w:p w14:paraId="71EA9980"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500FA98D"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low</w:t>
            </w:r>
          </w:p>
          <w:p w14:paraId="03E86F5A" w14:textId="77777777" w:rsidR="00E40F83" w:rsidRPr="00BB456E" w:rsidRDefault="00E40F83" w:rsidP="00527A97">
            <w:pPr>
              <w:spacing w:after="0"/>
              <w:rPr>
                <w:rFonts w:ascii="Times New Roman" w:hAnsi="Times New Roman"/>
                <w:lang w:val="en-GB"/>
              </w:rPr>
            </w:pPr>
            <w:r w:rsidRPr="00BB456E">
              <w:rPr>
                <w:rFonts w:ascii="Times New Roman" w:hAnsi="Times New Roman"/>
                <w:lang w:val="en-GB"/>
              </w:rPr>
              <w:t>medium</w:t>
            </w:r>
          </w:p>
          <w:p w14:paraId="07047D1B" w14:textId="77777777" w:rsidR="00E40F83" w:rsidRPr="00BB456E" w:rsidRDefault="00E40F83" w:rsidP="00527A97">
            <w:pPr>
              <w:snapToGrid w:val="0"/>
              <w:spacing w:after="0"/>
              <w:rPr>
                <w:rFonts w:ascii="Times New Roman" w:hAnsi="Times New Roman"/>
                <w:b/>
                <w:lang w:val="en-GB"/>
              </w:rPr>
            </w:pPr>
            <w:r w:rsidRPr="00BB456E">
              <w:rPr>
                <w:rFonts w:ascii="Times New Roman" w:hAnsi="Times New Roman"/>
                <w:b/>
                <w:lang w:val="en-GB"/>
              </w:rPr>
              <w:t>high</w:t>
            </w:r>
          </w:p>
        </w:tc>
      </w:tr>
    </w:tbl>
    <w:p w14:paraId="02C38548" w14:textId="77777777" w:rsidR="00E40F83" w:rsidRPr="00BB456E" w:rsidRDefault="00E40F83" w:rsidP="00D21812">
      <w:pPr>
        <w:snapToGrid w:val="0"/>
        <w:spacing w:after="120"/>
        <w:rPr>
          <w:rFonts w:ascii="Times New Roman" w:hAnsi="Times New Roman"/>
          <w:lang w:val="en-GB"/>
        </w:rPr>
      </w:pPr>
    </w:p>
    <w:p w14:paraId="21DCCB0A" w14:textId="77777777" w:rsidR="006D206E" w:rsidRPr="00BB456E" w:rsidRDefault="006D206E"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4F3D44B4" w14:textId="2491CE45" w:rsidR="00476875" w:rsidRPr="00BB456E" w:rsidRDefault="00E2778F" w:rsidP="00D21812">
      <w:pPr>
        <w:suppressAutoHyphens/>
        <w:snapToGrid w:val="0"/>
        <w:spacing w:after="120" w:line="240" w:lineRule="auto"/>
        <w:jc w:val="both"/>
        <w:rPr>
          <w:rFonts w:ascii="Times New Roman" w:hAnsi="Times New Roman"/>
          <w:lang w:val="en-GB" w:eastAsia="ar-SA"/>
        </w:rPr>
      </w:pPr>
      <w:proofErr w:type="spellStart"/>
      <w:r w:rsidRPr="00BB456E">
        <w:rPr>
          <w:rFonts w:ascii="Times New Roman" w:eastAsia="Times New Roman" w:hAnsi="Times New Roman"/>
          <w:i/>
          <w:lang w:val="en-GB"/>
        </w:rPr>
        <w:t>Platydemus</w:t>
      </w:r>
      <w:proofErr w:type="spellEnd"/>
      <w:r w:rsidRPr="00BB456E">
        <w:rPr>
          <w:rFonts w:ascii="Times New Roman" w:eastAsia="Times New Roman" w:hAnsi="Times New Roman"/>
          <w:i/>
          <w:lang w:val="en-GB"/>
        </w:rPr>
        <w:t xml:space="preserve"> </w:t>
      </w:r>
      <w:proofErr w:type="spellStart"/>
      <w:r w:rsidRPr="00BB456E">
        <w:rPr>
          <w:rFonts w:ascii="Times New Roman" w:eastAsia="Times New Roman" w:hAnsi="Times New Roman"/>
          <w:i/>
          <w:lang w:val="en-GB"/>
        </w:rPr>
        <w:t>manokwari</w:t>
      </w:r>
      <w:proofErr w:type="spellEnd"/>
      <w:r w:rsidRPr="00BB456E">
        <w:rPr>
          <w:rFonts w:ascii="Times New Roman" w:eastAsia="Times New Roman" w:hAnsi="Times New Roman"/>
          <w:lang w:val="en-GB"/>
        </w:rPr>
        <w:t xml:space="preserve"> is hermaphrodite and reproduces sexually</w:t>
      </w:r>
      <w:r w:rsidR="00667E49" w:rsidRPr="00BB456E">
        <w:rPr>
          <w:rFonts w:ascii="Times New Roman" w:eastAsia="Times New Roman" w:hAnsi="Times New Roman"/>
          <w:lang w:val="en-GB"/>
        </w:rPr>
        <w:t xml:space="preserve"> </w:t>
      </w:r>
      <w:r w:rsidR="00667E49" w:rsidRPr="00BB456E">
        <w:rPr>
          <w:rFonts w:ascii="Times New Roman" w:eastAsia="Times New Roman" w:hAnsi="Times New Roman"/>
          <w:lang w:val="en-GB"/>
        </w:rPr>
        <w:fldChar w:fldCharType="begin"/>
      </w:r>
      <w:r w:rsidR="00F04A09">
        <w:rPr>
          <w:rFonts w:ascii="Times New Roman" w:eastAsia="Times New Roman" w:hAnsi="Times New Roman"/>
          <w:lang w:val="en-GB"/>
        </w:rPr>
        <w:instrText xml:space="preserve"> ADDIN EN.CITE &lt;EndNote&gt;&lt;Cite&gt;&lt;Author&gt;Sugiura&lt;/Author&gt;&lt;Year&gt;2008&lt;/Year&gt;&lt;RecNum&gt;2130&lt;/RecNum&gt;&lt;DisplayText&gt;(Sugiura, 2008b)&lt;/DisplayText&gt;&lt;record&gt;&lt;rec-number&gt;2130&lt;/rec-number&gt;&lt;foreign-keys&gt;&lt;key app="EN" db-id="0rzd9vvw20fpwcezxth5rrsuefxradxptezr" timestamp="1586184310" guid="c1254044-5fba-40bb-8bd1-8a17f252f675"&gt;2130&lt;/key&gt;&lt;/foreign-keys&gt;&lt;ref-type name="Web Page"&gt;12&lt;/ref-type&gt;&lt;contributors&gt;&lt;authors&gt;&lt;author&gt;Sugiura, S.&lt;/author&gt;&lt;/authors&gt;&lt;/contributors&gt;&lt;titles&gt;&lt;title&gt;&lt;style face="italic" font="default" size="100%"&gt;Platydemus  manokwari&lt;/style&gt;&lt;/title&gt;&lt;secondary-title&gt;CABI Invasive Species Compendium&lt;/secondary-title&gt;&lt;/titles&gt;&lt;volume&gt;2014&lt;/volume&gt;&lt;number&gt;May&lt;/number&gt;&lt;dates&gt;&lt;year&gt;2008&lt;/year&gt;&lt;/dates&gt;&lt;publisher&gt;CABI&lt;/publisher&gt;&lt;urls&gt;&lt;related-urls&gt;&lt;url&gt;www.cabi.org/isc/datasheet/42340&lt;/url&gt;&lt;/related-urls&gt;&lt;/urls&gt;&lt;/record&gt;&lt;/Cite&gt;&lt;/EndNote&gt;</w:instrText>
      </w:r>
      <w:r w:rsidR="00667E49" w:rsidRPr="00BB456E">
        <w:rPr>
          <w:rFonts w:ascii="Times New Roman" w:eastAsia="Times New Roman" w:hAnsi="Times New Roman"/>
          <w:lang w:val="en-GB"/>
        </w:rPr>
        <w:fldChar w:fldCharType="separate"/>
      </w:r>
      <w:r w:rsidR="00CA160C" w:rsidRPr="00BB456E">
        <w:rPr>
          <w:rFonts w:ascii="Times New Roman" w:eastAsia="Times New Roman" w:hAnsi="Times New Roman"/>
          <w:noProof/>
          <w:lang w:val="en-GB"/>
        </w:rPr>
        <w:t>(Sugiura, 2008b)</w:t>
      </w:r>
      <w:r w:rsidR="00667E49" w:rsidRPr="00BB456E">
        <w:rPr>
          <w:rFonts w:ascii="Times New Roman" w:eastAsia="Times New Roman" w:hAnsi="Times New Roman"/>
          <w:lang w:val="en-GB"/>
        </w:rPr>
        <w:fldChar w:fldCharType="end"/>
      </w:r>
      <w:r w:rsidRPr="00BB456E">
        <w:rPr>
          <w:rFonts w:ascii="Times New Roman" w:eastAsia="Times New Roman" w:hAnsi="Times New Roman"/>
          <w:lang w:val="en-GB"/>
        </w:rPr>
        <w:t>.</w:t>
      </w:r>
      <w:r w:rsidR="001D23BC" w:rsidRPr="00BB456E">
        <w:rPr>
          <w:rFonts w:ascii="Times New Roman" w:eastAsia="Times New Roman" w:hAnsi="Times New Roman"/>
          <w:i/>
          <w:lang w:val="en-GB"/>
        </w:rPr>
        <w:t xml:space="preserve"> </w:t>
      </w:r>
      <w:r w:rsidR="001D23BC" w:rsidRPr="00BB456E">
        <w:rPr>
          <w:rFonts w:ascii="Times New Roman" w:eastAsia="Times New Roman" w:hAnsi="Times New Roman"/>
          <w:lang w:val="en-GB"/>
        </w:rPr>
        <w:t xml:space="preserve">Whilst </w:t>
      </w:r>
      <w:r w:rsidR="001D23BC" w:rsidRPr="00BB456E">
        <w:rPr>
          <w:rFonts w:ascii="Times New Roman" w:eastAsia="Times New Roman" w:hAnsi="Times New Roman"/>
          <w:i/>
          <w:lang w:val="en-GB"/>
        </w:rPr>
        <w:t xml:space="preserve">P. </w:t>
      </w:r>
      <w:proofErr w:type="spellStart"/>
      <w:r w:rsidR="001D23BC" w:rsidRPr="00BB456E">
        <w:rPr>
          <w:rFonts w:ascii="Times New Roman" w:eastAsia="Times New Roman" w:hAnsi="Times New Roman"/>
          <w:i/>
          <w:lang w:val="en-GB"/>
        </w:rPr>
        <w:t>manokwari</w:t>
      </w:r>
      <w:proofErr w:type="spellEnd"/>
      <w:r w:rsidR="001D23BC" w:rsidRPr="00BB456E">
        <w:rPr>
          <w:rFonts w:ascii="Times New Roman" w:eastAsia="Times New Roman" w:hAnsi="Times New Roman"/>
          <w:lang w:val="en-GB"/>
        </w:rPr>
        <w:t xml:space="preserve"> can regenerate following injury, fission does not appear to be a means of reproduction </w:t>
      </w:r>
      <w:r w:rsidR="001D23BC" w:rsidRPr="00BB456E">
        <w:rPr>
          <w:rFonts w:ascii="Times New Roman" w:eastAsia="Times New Roman" w:hAnsi="Times New Roman"/>
          <w:lang w:val="en-GB"/>
        </w:rPr>
        <w:fldChar w:fldCharType="begin"/>
      </w:r>
      <w:r w:rsidR="00F04A09">
        <w:rPr>
          <w:rFonts w:ascii="Times New Roman" w:eastAsia="Times New Roman" w:hAnsi="Times New Roman"/>
          <w:lang w:val="en-GB"/>
        </w:rPr>
        <w:instrText xml:space="preserve"> ADDIN EN.CITE &lt;EndNote&gt;&lt;Cite&gt;&lt;Author&gt;Kaneda&lt;/Author&gt;&lt;Year&gt;1990&lt;/Year&gt;&lt;RecNum&gt;2078&lt;/RecNum&gt;&lt;DisplayText&gt;(Kaneda&lt;style face="italic"&gt; et al.&lt;/style&gt;, 1990)&lt;/DisplayText&gt;&lt;record&gt;&lt;rec-number&gt;2078&lt;/rec-number&gt;&lt;foreign-keys&gt;&lt;key app="EN" db-id="0rzd9vvw20fpwcezxth5rrsuefxradxptezr" timestamp="1586184170" guid="26b6deb4-7c08-4c60-8290-2ade33a23c12"&gt;2078&lt;/key&gt;&lt;/foreign-keys&gt;&lt;ref-type name="Journal Article"&gt;17&lt;/ref-type&gt;&lt;contributors&gt;&lt;authors&gt;&lt;author&gt;Kaneda, M&lt;/author&gt;&lt;author&gt;Kitagawa, K&lt;/author&gt;&lt;author&gt;Ichinohe, F&lt;/author&gt;&lt;/authors&gt;&lt;/contributors&gt;&lt;titles&gt;&lt;title&gt;&lt;style face="normal" font="default" size="100%"&gt;Laboratory rearing method and biology of&lt;/style&gt;&lt;style face="italic" font="default" size="100%"&gt; Platydemus manokwari &lt;/style&gt;&lt;style face="normal" font="default" size="100%"&gt;de Beauchamp (Tricladida: Terricola: Rhynchodemidae)&lt;/style&gt;&lt;/title&gt;&lt;secondary-title&gt;Applied Entomology and Zoology&lt;/secondary-title&gt;&lt;/titles&gt;&lt;periodical&gt;&lt;full-title&gt;Applied Entomology and Zoology&lt;/full-title&gt;&lt;abbr-1&gt;Appl. Entomol. Zoolog.&lt;/abbr-1&gt;&lt;/periodical&gt;&lt;pages&gt;524-528&lt;/pages&gt;&lt;volume&gt;25&lt;/volume&gt;&lt;number&gt;4&lt;/number&gt;&lt;dates&gt;&lt;year&gt;1990&lt;/year&gt;&lt;/dates&gt;&lt;isbn&gt;0003-6862&lt;/isbn&gt;&lt;urls&gt;&lt;/urls&gt;&lt;/record&gt;&lt;/Cite&gt;&lt;/EndNote&gt;</w:instrText>
      </w:r>
      <w:r w:rsidR="001D23BC" w:rsidRPr="00BB456E">
        <w:rPr>
          <w:rFonts w:ascii="Times New Roman" w:eastAsia="Times New Roman" w:hAnsi="Times New Roman"/>
          <w:lang w:val="en-GB"/>
        </w:rPr>
        <w:fldChar w:fldCharType="separate"/>
      </w:r>
      <w:r w:rsidR="00CA160C" w:rsidRPr="00BB456E">
        <w:rPr>
          <w:rFonts w:ascii="Times New Roman" w:eastAsia="Times New Roman" w:hAnsi="Times New Roman"/>
          <w:noProof/>
          <w:lang w:val="en-GB"/>
        </w:rPr>
        <w:t>(Kaneda</w:t>
      </w:r>
      <w:r w:rsidR="00CA160C" w:rsidRPr="00BB456E">
        <w:rPr>
          <w:rFonts w:ascii="Times New Roman" w:eastAsia="Times New Roman" w:hAnsi="Times New Roman"/>
          <w:i/>
          <w:noProof/>
          <w:lang w:val="en-GB"/>
        </w:rPr>
        <w:t xml:space="preserve"> et al.</w:t>
      </w:r>
      <w:r w:rsidR="00CA160C" w:rsidRPr="00BB456E">
        <w:rPr>
          <w:rFonts w:ascii="Times New Roman" w:eastAsia="Times New Roman" w:hAnsi="Times New Roman"/>
          <w:noProof/>
          <w:lang w:val="en-GB"/>
        </w:rPr>
        <w:t>, 1990)</w:t>
      </w:r>
      <w:r w:rsidR="001D23BC" w:rsidRPr="00BB456E">
        <w:rPr>
          <w:rFonts w:ascii="Times New Roman" w:eastAsia="Times New Roman" w:hAnsi="Times New Roman"/>
          <w:lang w:val="en-GB"/>
        </w:rPr>
        <w:fldChar w:fldCharType="end"/>
      </w:r>
      <w:r w:rsidR="000C14EA" w:rsidRPr="00BB456E">
        <w:rPr>
          <w:rFonts w:ascii="Times New Roman" w:eastAsia="Times New Roman" w:hAnsi="Times New Roman"/>
          <w:lang w:val="en-GB"/>
        </w:rPr>
        <w:t>.</w:t>
      </w:r>
      <w:r w:rsidRPr="00BB456E">
        <w:rPr>
          <w:rFonts w:ascii="Times New Roman" w:eastAsia="Times New Roman" w:hAnsi="Times New Roman"/>
          <w:lang w:val="en-GB"/>
        </w:rPr>
        <w:t xml:space="preserve"> Egg capsules (cocoons) contain an average of 5.2 </w:t>
      </w:r>
      <w:r w:rsidR="00667E49" w:rsidRPr="00BB456E">
        <w:rPr>
          <w:rFonts w:ascii="Times New Roman" w:eastAsia="Times New Roman" w:hAnsi="Times New Roman"/>
          <w:lang w:val="en-GB"/>
        </w:rPr>
        <w:t>young</w:t>
      </w:r>
      <w:r w:rsidRPr="00BB456E">
        <w:rPr>
          <w:rFonts w:ascii="Times New Roman" w:eastAsia="Times New Roman" w:hAnsi="Times New Roman"/>
          <w:lang w:val="en-GB"/>
        </w:rPr>
        <w:t xml:space="preserve"> </w:t>
      </w:r>
      <w:r w:rsidRPr="00BB456E">
        <w:rPr>
          <w:rFonts w:ascii="Times New Roman" w:eastAsia="Times New Roman" w:hAnsi="Times New Roman"/>
          <w:lang w:val="en-GB"/>
        </w:rPr>
        <w:fldChar w:fldCharType="begin"/>
      </w:r>
      <w:r w:rsidR="00F04A09">
        <w:rPr>
          <w:rFonts w:ascii="Times New Roman" w:eastAsia="Times New Roman" w:hAnsi="Times New Roman"/>
          <w:lang w:val="en-GB"/>
        </w:rPr>
        <w:instrText xml:space="preserve"> ADDIN EN.CITE &lt;EndNote&gt;&lt;Cite&gt;&lt;Author&gt;Kaneda&lt;/Author&gt;&lt;Year&gt;1990&lt;/Year&gt;&lt;RecNum&gt;2078&lt;/RecNum&gt;&lt;DisplayText&gt;(Kaneda&lt;style face="italic"&gt; et al.&lt;/style&gt;, 1990)&lt;/DisplayText&gt;&lt;record&gt;&lt;rec-number&gt;2078&lt;/rec-number&gt;&lt;foreign-keys&gt;&lt;key app="EN" db-id="0rzd9vvw20fpwcezxth5rrsuefxradxptezr" timestamp="1586184170" guid="26b6deb4-7c08-4c60-8290-2ade33a23c12"&gt;2078&lt;/key&gt;&lt;/foreign-keys&gt;&lt;ref-type name="Journal Article"&gt;17&lt;/ref-type&gt;&lt;contributors&gt;&lt;authors&gt;&lt;author&gt;Kaneda, M&lt;/author&gt;&lt;author&gt;Kitagawa, K&lt;/author&gt;&lt;author&gt;Ichinohe, F&lt;/author&gt;&lt;/authors&gt;&lt;/contributors&gt;&lt;titles&gt;&lt;title&gt;&lt;style face="normal" font="default" size="100%"&gt;Laboratory rearing method and biology of&lt;/style&gt;&lt;style face="italic" font="default" size="100%"&gt; Platydemus manokwari &lt;/style&gt;&lt;style face="normal" font="default" size="100%"&gt;de Beauchamp (Tricladida: Terricola: Rhynchodemidae)&lt;/style&gt;&lt;/title&gt;&lt;secondary-title&gt;Applied Entomology and Zoology&lt;/secondary-title&gt;&lt;/titles&gt;&lt;periodical&gt;&lt;full-title&gt;Applied Entomology and Zoology&lt;/full-title&gt;&lt;abbr-1&gt;Appl. Entomol. Zoolog.&lt;/abbr-1&gt;&lt;/periodical&gt;&lt;pages&gt;524-528&lt;/pages&gt;&lt;volume&gt;25&lt;/volume&gt;&lt;number&gt;4&lt;/number&gt;&lt;dates&gt;&lt;year&gt;1990&lt;/year&gt;&lt;/dates&gt;&lt;isbn&gt;0003-6862&lt;/isbn&gt;&lt;urls&gt;&lt;/urls&gt;&lt;/record&gt;&lt;/Cite&gt;&lt;/EndNote&gt;</w:instrText>
      </w:r>
      <w:r w:rsidRPr="00BB456E">
        <w:rPr>
          <w:rFonts w:ascii="Times New Roman" w:eastAsia="Times New Roman" w:hAnsi="Times New Roman"/>
          <w:lang w:val="en-GB"/>
        </w:rPr>
        <w:fldChar w:fldCharType="separate"/>
      </w:r>
      <w:r w:rsidR="00CA160C" w:rsidRPr="00BB456E">
        <w:rPr>
          <w:rFonts w:ascii="Times New Roman" w:eastAsia="Times New Roman" w:hAnsi="Times New Roman"/>
          <w:noProof/>
          <w:lang w:val="en-GB"/>
        </w:rPr>
        <w:t>(Kaneda</w:t>
      </w:r>
      <w:r w:rsidR="00CA160C" w:rsidRPr="00BB456E">
        <w:rPr>
          <w:rFonts w:ascii="Times New Roman" w:eastAsia="Times New Roman" w:hAnsi="Times New Roman"/>
          <w:i/>
          <w:noProof/>
          <w:lang w:val="en-GB"/>
        </w:rPr>
        <w:t xml:space="preserve"> et al.</w:t>
      </w:r>
      <w:r w:rsidR="00CA160C" w:rsidRPr="00BB456E">
        <w:rPr>
          <w:rFonts w:ascii="Times New Roman" w:eastAsia="Times New Roman" w:hAnsi="Times New Roman"/>
          <w:noProof/>
          <w:lang w:val="en-GB"/>
        </w:rPr>
        <w:t>, 1990)</w:t>
      </w:r>
      <w:r w:rsidRPr="00BB456E">
        <w:rPr>
          <w:rFonts w:ascii="Times New Roman" w:eastAsia="Times New Roman" w:hAnsi="Times New Roman"/>
          <w:lang w:val="en-GB"/>
        </w:rPr>
        <w:fldChar w:fldCharType="end"/>
      </w:r>
      <w:r w:rsidR="00667E49" w:rsidRPr="00BB456E">
        <w:rPr>
          <w:rFonts w:ascii="Times New Roman" w:eastAsia="Times New Roman" w:hAnsi="Times New Roman"/>
          <w:lang w:val="en-GB"/>
        </w:rPr>
        <w:t xml:space="preserve">, with the range 3 to 9 </w:t>
      </w:r>
      <w:r w:rsidR="00667E49" w:rsidRPr="00BB456E">
        <w:rPr>
          <w:rFonts w:ascii="Times New Roman" w:eastAsia="Times New Roman" w:hAnsi="Times New Roman"/>
          <w:lang w:val="en-GB"/>
        </w:rPr>
        <w:fldChar w:fldCharType="begin"/>
      </w:r>
      <w:r w:rsidR="00F04A09">
        <w:rPr>
          <w:rFonts w:ascii="Times New Roman" w:eastAsia="Times New Roman" w:hAnsi="Times New Roman"/>
          <w:lang w:val="en-GB"/>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00667E49" w:rsidRPr="00BB456E">
        <w:rPr>
          <w:rFonts w:ascii="Times New Roman" w:eastAsia="Times New Roman" w:hAnsi="Times New Roman"/>
          <w:lang w:val="en-GB"/>
        </w:rPr>
        <w:fldChar w:fldCharType="separate"/>
      </w:r>
      <w:r w:rsidR="00CA160C" w:rsidRPr="00BB456E">
        <w:rPr>
          <w:rFonts w:ascii="Times New Roman" w:eastAsia="Times New Roman" w:hAnsi="Times New Roman"/>
          <w:noProof/>
          <w:lang w:val="en-GB"/>
        </w:rPr>
        <w:t>(Winsor, 1990)</w:t>
      </w:r>
      <w:r w:rsidR="00667E49" w:rsidRPr="00BB456E">
        <w:rPr>
          <w:rFonts w:ascii="Times New Roman" w:eastAsia="Times New Roman" w:hAnsi="Times New Roman"/>
          <w:lang w:val="en-GB"/>
        </w:rPr>
        <w:fldChar w:fldCharType="end"/>
      </w:r>
      <w:r w:rsidR="00667E49" w:rsidRPr="00BB456E">
        <w:rPr>
          <w:rFonts w:ascii="Times New Roman" w:eastAsia="Times New Roman" w:hAnsi="Times New Roman"/>
          <w:lang w:val="en-GB"/>
        </w:rPr>
        <w:t>.</w:t>
      </w:r>
      <w:r w:rsidR="001D23BC" w:rsidRPr="00BB456E">
        <w:rPr>
          <w:rFonts w:ascii="Times New Roman" w:eastAsia="Times New Roman" w:hAnsi="Times New Roman"/>
          <w:lang w:val="en-GB"/>
        </w:rPr>
        <w:t xml:space="preserve"> </w:t>
      </w:r>
      <w:r w:rsidR="00EA1E8B">
        <w:rPr>
          <w:rFonts w:ascii="Times New Roman" w:eastAsia="Times New Roman" w:hAnsi="Times New Roman"/>
          <w:lang w:val="en-GB"/>
        </w:rPr>
        <w:t>T</w:t>
      </w:r>
      <w:r w:rsidR="00DD0EB5" w:rsidRPr="00BB456E">
        <w:rPr>
          <w:rFonts w:ascii="Times New Roman" w:eastAsia="Times New Roman" w:hAnsi="Times New Roman"/>
          <w:lang w:val="en-GB"/>
        </w:rPr>
        <w:t xml:space="preserve">he optimum temperature for </w:t>
      </w:r>
      <w:r w:rsidR="007A3E9E" w:rsidRPr="00BB456E">
        <w:rPr>
          <w:rFonts w:ascii="Times New Roman" w:eastAsia="Times New Roman" w:hAnsi="Times New Roman"/>
          <w:lang w:val="en-GB"/>
        </w:rPr>
        <w:t>rearing</w:t>
      </w:r>
      <w:r w:rsidR="00EA1E8B">
        <w:rPr>
          <w:rFonts w:ascii="Times New Roman" w:eastAsia="Times New Roman" w:hAnsi="Times New Roman"/>
          <w:lang w:val="en-GB"/>
        </w:rPr>
        <w:t xml:space="preserve"> is </w:t>
      </w:r>
      <w:r w:rsidR="00EA1E8B" w:rsidRPr="00BB456E">
        <w:rPr>
          <w:rFonts w:ascii="Times New Roman" w:eastAsia="Times New Roman" w:hAnsi="Times New Roman"/>
          <w:lang w:val="en-GB"/>
        </w:rPr>
        <w:t>24°C</w:t>
      </w:r>
      <w:r w:rsidR="00EA1E8B">
        <w:rPr>
          <w:rFonts w:ascii="Times New Roman" w:eastAsia="Times New Roman" w:hAnsi="Times New Roman"/>
          <w:lang w:val="en-GB"/>
        </w:rPr>
        <w:t>. At this temperature</w:t>
      </w:r>
      <w:r w:rsidR="00DD0EB5" w:rsidRPr="00BB456E">
        <w:rPr>
          <w:rFonts w:ascii="Times New Roman" w:eastAsia="Times New Roman" w:hAnsi="Times New Roman"/>
          <w:lang w:val="en-GB"/>
        </w:rPr>
        <w:t xml:space="preserve">, </w:t>
      </w:r>
      <w:r w:rsidR="00EA1E8B">
        <w:rPr>
          <w:rFonts w:ascii="Times New Roman" w:eastAsia="Times New Roman" w:hAnsi="Times New Roman"/>
          <w:lang w:val="en-GB"/>
        </w:rPr>
        <w:t xml:space="preserve">cocoons can be produced by an individual flatworm </w:t>
      </w:r>
      <w:r w:rsidR="001D23BC" w:rsidRPr="00BB456E">
        <w:rPr>
          <w:rFonts w:ascii="Times New Roman" w:eastAsia="Times New Roman" w:hAnsi="Times New Roman"/>
          <w:lang w:val="en-GB"/>
        </w:rPr>
        <w:t xml:space="preserve">23 d after </w:t>
      </w:r>
      <w:r w:rsidR="00EA1E8B">
        <w:rPr>
          <w:rFonts w:ascii="Times New Roman" w:eastAsia="Times New Roman" w:hAnsi="Times New Roman"/>
          <w:lang w:val="en-GB"/>
        </w:rPr>
        <w:t xml:space="preserve">it has hatched </w:t>
      </w:r>
      <w:r w:rsidR="001D23BC" w:rsidRPr="00BB456E">
        <w:rPr>
          <w:rFonts w:ascii="Times New Roman" w:eastAsia="Times New Roman" w:hAnsi="Times New Roman"/>
          <w:lang w:val="en-GB"/>
        </w:rPr>
        <w:t xml:space="preserve">and </w:t>
      </w:r>
      <w:r w:rsidR="00EA1E8B">
        <w:rPr>
          <w:rFonts w:ascii="Times New Roman" w:eastAsia="Times New Roman" w:hAnsi="Times New Roman"/>
          <w:lang w:val="en-GB"/>
        </w:rPr>
        <w:t xml:space="preserve">then </w:t>
      </w:r>
      <w:r w:rsidR="001D23BC" w:rsidRPr="00BB456E">
        <w:rPr>
          <w:rFonts w:ascii="Times New Roman" w:eastAsia="Times New Roman" w:hAnsi="Times New Roman"/>
          <w:lang w:val="en-GB"/>
        </w:rPr>
        <w:t xml:space="preserve">at 7-10 d intervals thereafter. </w:t>
      </w:r>
      <w:r w:rsidR="001D23BC" w:rsidRPr="00BB456E">
        <w:rPr>
          <w:rFonts w:ascii="Times New Roman" w:eastAsia="Times New Roman" w:hAnsi="Times New Roman"/>
          <w:lang w:val="en-GB"/>
        </w:rPr>
        <w:fldChar w:fldCharType="begin"/>
      </w:r>
      <w:r w:rsidR="00F04A09">
        <w:rPr>
          <w:rFonts w:ascii="Times New Roman" w:eastAsia="Times New Roman" w:hAnsi="Times New Roman"/>
          <w:lang w:val="en-GB"/>
        </w:rPr>
        <w:instrText xml:space="preserve"> ADDIN EN.CITE &lt;EndNote&gt;&lt;Cite AuthorYear="1"&gt;&lt;Author&gt;Kaneda&lt;/Author&gt;&lt;Year&gt;1992&lt;/Year&gt;&lt;RecNum&gt;4157&lt;/RecNum&gt;&lt;DisplayText&gt;Kaneda&lt;style face="italic"&gt; et al.&lt;/style&gt; (1992)&lt;/DisplayText&gt;&lt;record&gt;&lt;rec-number&gt;4157&lt;/rec-number&gt;&lt;foreign-keys&gt;&lt;key app="EN" db-id="0rzd9vvw20fpwcezxth5rrsuefxradxptezr" timestamp="1590149786" guid="71eace15-4ce7-4292-834c-5489460320e8"&gt;4157&lt;/key&gt;&lt;/foreign-keys&gt;&lt;ref-type name="Journal Article"&gt;17&lt;/ref-type&gt;&lt;contributors&gt;&lt;authors&gt;&lt;author&gt;Kaneda, M&lt;/author&gt;&lt;author&gt;Kitagawa, K&lt;/author&gt;&lt;author&gt;Nagai, H&lt;/author&gt;&lt;author&gt;Ichinohe, F&lt;/author&gt;&lt;/authors&gt;&lt;/contributors&gt;&lt;titles&gt;&lt;title&gt;&lt;style face="normal" font="default" size="100%"&gt;The effects of temperature and prey species on the development and fecundity of &lt;/style&gt;&lt;style face="italic" font="default" size="100%"&gt;Platydemus manokwari&lt;/style&gt;&lt;style face="normal" font="default" size="100%"&gt; De Beauchamp (Tricladida: Terricola: Rhynchodemidae)&lt;/style&gt;&lt;/title&gt;&lt;secondary-title&gt;Research Bulletin of the Plant Protection Service, Japan&lt;/secondary-title&gt;&lt;/titles&gt;&lt;periodical&gt;&lt;full-title&gt;Research Bulletin of the Plant Protection Service, Japan&lt;/full-title&gt;&lt;/periodical&gt;&lt;pages&gt;7-11&lt;/pages&gt;&lt;volume&gt;28&lt;/volume&gt;&lt;dates&gt;&lt;year&gt;1992&lt;/year&gt;&lt;/dates&gt;&lt;isbn&gt;0387-0707&lt;/isbn&gt;&lt;urls&gt;&lt;/urls&gt;&lt;/record&gt;&lt;/Cite&gt;&lt;/EndNote&gt;</w:instrText>
      </w:r>
      <w:r w:rsidR="001D23BC" w:rsidRPr="00BB456E">
        <w:rPr>
          <w:rFonts w:ascii="Times New Roman" w:eastAsia="Times New Roman" w:hAnsi="Times New Roman"/>
          <w:lang w:val="en-GB"/>
        </w:rPr>
        <w:fldChar w:fldCharType="separate"/>
      </w:r>
      <w:r w:rsidR="00CA160C" w:rsidRPr="00BB456E">
        <w:rPr>
          <w:rFonts w:ascii="Times New Roman" w:eastAsia="Times New Roman" w:hAnsi="Times New Roman"/>
          <w:noProof/>
          <w:lang w:val="en-GB"/>
        </w:rPr>
        <w:t>Kaneda</w:t>
      </w:r>
      <w:r w:rsidR="00CA160C" w:rsidRPr="00BB456E">
        <w:rPr>
          <w:rFonts w:ascii="Times New Roman" w:eastAsia="Times New Roman" w:hAnsi="Times New Roman"/>
          <w:i/>
          <w:noProof/>
          <w:lang w:val="en-GB"/>
        </w:rPr>
        <w:t xml:space="preserve"> et al.</w:t>
      </w:r>
      <w:r w:rsidR="00CA160C" w:rsidRPr="00BB456E">
        <w:rPr>
          <w:rFonts w:ascii="Times New Roman" w:eastAsia="Times New Roman" w:hAnsi="Times New Roman"/>
          <w:noProof/>
          <w:lang w:val="en-GB"/>
        </w:rPr>
        <w:t xml:space="preserve"> (1992)</w:t>
      </w:r>
      <w:r w:rsidR="001D23BC" w:rsidRPr="00BB456E">
        <w:rPr>
          <w:rFonts w:ascii="Times New Roman" w:eastAsia="Times New Roman" w:hAnsi="Times New Roman"/>
          <w:lang w:val="en-GB"/>
        </w:rPr>
        <w:fldChar w:fldCharType="end"/>
      </w:r>
      <w:r w:rsidR="001D23BC" w:rsidRPr="00BB456E">
        <w:rPr>
          <w:rFonts w:ascii="Times New Roman" w:eastAsia="Times New Roman" w:hAnsi="Times New Roman"/>
          <w:lang w:val="en-GB"/>
        </w:rPr>
        <w:t xml:space="preserve"> suggested that the development threshold for cocoons was 11.7°C and for juveniles 10°C.</w:t>
      </w:r>
      <w:r w:rsidR="00DD0EB5" w:rsidRPr="00BB456E">
        <w:rPr>
          <w:rFonts w:ascii="Times New Roman" w:eastAsia="Times New Roman" w:hAnsi="Times New Roman"/>
          <w:lang w:val="en-GB"/>
        </w:rPr>
        <w:t xml:space="preserve"> Under optimum conditions,</w:t>
      </w:r>
      <w:r w:rsidR="00DD0EB5" w:rsidRPr="00BB456E">
        <w:rPr>
          <w:rFonts w:ascii="Times New Roman" w:eastAsia="Times New Roman" w:hAnsi="Times New Roman"/>
          <w:i/>
          <w:lang w:val="en-GB"/>
        </w:rPr>
        <w:t xml:space="preserve"> P. </w:t>
      </w:r>
      <w:proofErr w:type="spellStart"/>
      <w:r w:rsidR="00DD0EB5" w:rsidRPr="00BB456E">
        <w:rPr>
          <w:rFonts w:ascii="Times New Roman" w:eastAsia="Times New Roman" w:hAnsi="Times New Roman"/>
          <w:i/>
          <w:lang w:val="en-GB"/>
        </w:rPr>
        <w:t>manokwari</w:t>
      </w:r>
      <w:proofErr w:type="spellEnd"/>
      <w:r w:rsidR="00DD0EB5" w:rsidRPr="00BB456E">
        <w:rPr>
          <w:rFonts w:ascii="Times New Roman" w:eastAsia="Times New Roman" w:hAnsi="Times New Roman"/>
          <w:lang w:val="en-GB"/>
        </w:rPr>
        <w:t xml:space="preserve"> is highly fecund, but reproduction is temperature dependent. </w:t>
      </w:r>
      <w:r w:rsidR="007A3E9E" w:rsidRPr="00BB456E">
        <w:rPr>
          <w:rFonts w:ascii="Times New Roman" w:hAnsi="Times New Roman"/>
          <w:lang w:val="en-GB" w:eastAsia="ar-SA"/>
        </w:rPr>
        <w:t xml:space="preserve">As </w:t>
      </w:r>
      <w:r w:rsidR="007A3E9E" w:rsidRPr="00BB456E">
        <w:rPr>
          <w:rFonts w:ascii="Times New Roman" w:hAnsi="Times New Roman"/>
          <w:i/>
          <w:lang w:val="en-GB" w:eastAsia="ar-SA"/>
        </w:rPr>
        <w:t xml:space="preserve">P. </w:t>
      </w:r>
      <w:proofErr w:type="spellStart"/>
      <w:r w:rsidR="007A3E9E" w:rsidRPr="00BB456E">
        <w:rPr>
          <w:rFonts w:ascii="Times New Roman" w:hAnsi="Times New Roman"/>
          <w:i/>
          <w:lang w:val="en-GB" w:eastAsia="ar-SA"/>
        </w:rPr>
        <w:t>manokwari</w:t>
      </w:r>
      <w:proofErr w:type="spellEnd"/>
      <w:r w:rsidR="007A3E9E" w:rsidRPr="00BB456E">
        <w:rPr>
          <w:rFonts w:ascii="Times New Roman" w:hAnsi="Times New Roman"/>
          <w:lang w:val="en-GB" w:eastAsia="ar-SA"/>
        </w:rPr>
        <w:t xml:space="preserve"> is fairly long-lived at up to 2 y </w:t>
      </w:r>
      <w:r w:rsidR="007A3E9E" w:rsidRPr="00BB456E">
        <w:rPr>
          <w:rFonts w:ascii="Times New Roman" w:hAnsi="Times New Roman"/>
          <w:lang w:val="en-GB" w:eastAsia="ar-SA"/>
        </w:rPr>
        <w:fldChar w:fldCharType="begin"/>
      </w:r>
      <w:r w:rsidR="00F04A09">
        <w:rPr>
          <w:rFonts w:ascii="Times New Roman" w:hAnsi="Times New Roman"/>
          <w:lang w:val="en-GB" w:eastAsia="ar-SA"/>
        </w:rPr>
        <w:instrText xml:space="preserve"> ADDIN EN.CITE &lt;EndNote&gt;&lt;Cite&gt;&lt;Author&gt;Kaneda&lt;/Author&gt;&lt;Year&gt;1990&lt;/Year&gt;&lt;RecNum&gt;2078&lt;/RecNum&gt;&lt;DisplayText&gt;(Kaneda&lt;style face="italic"&gt; et al.&lt;/style&gt;, 1990)&lt;/DisplayText&gt;&lt;record&gt;&lt;rec-number&gt;2078&lt;/rec-number&gt;&lt;foreign-keys&gt;&lt;key app="EN" db-id="0rzd9vvw20fpwcezxth5rrsuefxradxptezr" timestamp="1586184170" guid="26b6deb4-7c08-4c60-8290-2ade33a23c12"&gt;2078&lt;/key&gt;&lt;/foreign-keys&gt;&lt;ref-type name="Journal Article"&gt;17&lt;/ref-type&gt;&lt;contributors&gt;&lt;authors&gt;&lt;author&gt;Kaneda, M&lt;/author&gt;&lt;author&gt;Kitagawa, K&lt;/author&gt;&lt;author&gt;Ichinohe, F&lt;/author&gt;&lt;/authors&gt;&lt;/contributors&gt;&lt;titles&gt;&lt;title&gt;&lt;style face="normal" font="default" size="100%"&gt;Laboratory rearing method and biology of&lt;/style&gt;&lt;style face="italic" font="default" size="100%"&gt; Platydemus manokwari &lt;/style&gt;&lt;style face="normal" font="default" size="100%"&gt;de Beauchamp (Tricladida: Terricola: Rhynchodemidae)&lt;/style&gt;&lt;/title&gt;&lt;secondary-title&gt;Applied Entomology and Zoology&lt;/secondary-title&gt;&lt;/titles&gt;&lt;periodical&gt;&lt;full-title&gt;Applied Entomology and Zoology&lt;/full-title&gt;&lt;abbr-1&gt;Appl. Entomol. Zoolog.&lt;/abbr-1&gt;&lt;/periodical&gt;&lt;pages&gt;524-528&lt;/pages&gt;&lt;volume&gt;25&lt;/volume&gt;&lt;number&gt;4&lt;/number&gt;&lt;dates&gt;&lt;year&gt;1990&lt;/year&gt;&lt;/dates&gt;&lt;isbn&gt;0003-6862&lt;/isbn&gt;&lt;urls&gt;&lt;/urls&gt;&lt;/record&gt;&lt;/Cite&gt;&lt;/EndNote&gt;</w:instrText>
      </w:r>
      <w:r w:rsidR="007A3E9E" w:rsidRPr="00BB456E">
        <w:rPr>
          <w:rFonts w:ascii="Times New Roman" w:hAnsi="Times New Roman"/>
          <w:lang w:val="en-GB" w:eastAsia="ar-SA"/>
        </w:rPr>
        <w:fldChar w:fldCharType="separate"/>
      </w:r>
      <w:r w:rsidR="00CA160C" w:rsidRPr="00BB456E">
        <w:rPr>
          <w:rFonts w:ascii="Times New Roman" w:hAnsi="Times New Roman"/>
          <w:noProof/>
          <w:lang w:val="en-GB" w:eastAsia="ar-SA"/>
        </w:rPr>
        <w:t>(Kaneda</w:t>
      </w:r>
      <w:r w:rsidR="00CA160C" w:rsidRPr="00BB456E">
        <w:rPr>
          <w:rFonts w:ascii="Times New Roman" w:hAnsi="Times New Roman"/>
          <w:i/>
          <w:noProof/>
          <w:lang w:val="en-GB" w:eastAsia="ar-SA"/>
        </w:rPr>
        <w:t xml:space="preserve"> et al.</w:t>
      </w:r>
      <w:r w:rsidR="00CA160C" w:rsidRPr="00BB456E">
        <w:rPr>
          <w:rFonts w:ascii="Times New Roman" w:hAnsi="Times New Roman"/>
          <w:noProof/>
          <w:lang w:val="en-GB" w:eastAsia="ar-SA"/>
        </w:rPr>
        <w:t>, 1990)</w:t>
      </w:r>
      <w:r w:rsidR="007A3E9E" w:rsidRPr="00BB456E">
        <w:rPr>
          <w:rFonts w:ascii="Times New Roman" w:hAnsi="Times New Roman"/>
          <w:lang w:val="en-GB" w:eastAsia="ar-SA"/>
        </w:rPr>
        <w:fldChar w:fldCharType="end"/>
      </w:r>
      <w:r w:rsidR="007A3E9E" w:rsidRPr="00BB456E">
        <w:rPr>
          <w:rFonts w:ascii="Times New Roman" w:hAnsi="Times New Roman"/>
          <w:lang w:val="en-GB" w:eastAsia="ar-SA"/>
        </w:rPr>
        <w:t xml:space="preserve"> and hermaphrodite, with the ability to store sperm, low propagule pressure could result in establishment, if climatic conditions were favourable.</w:t>
      </w:r>
    </w:p>
    <w:p w14:paraId="2E65F4BC" w14:textId="6A659698" w:rsidR="007A3E9E" w:rsidRPr="00BB456E" w:rsidRDefault="006E1705" w:rsidP="00D21812">
      <w:pPr>
        <w:suppressAutoHyphens/>
        <w:snapToGrid w:val="0"/>
        <w:spacing w:after="120" w:line="240" w:lineRule="auto"/>
        <w:jc w:val="both"/>
        <w:rPr>
          <w:rFonts w:ascii="Times New Roman" w:hAnsi="Times New Roman"/>
          <w:lang w:val="en-GB" w:eastAsia="ar-SA"/>
        </w:rPr>
      </w:pPr>
      <w:proofErr w:type="spellStart"/>
      <w:r w:rsidRPr="00BB456E">
        <w:rPr>
          <w:rFonts w:ascii="Times New Roman" w:hAnsi="Times New Roman"/>
          <w:i/>
          <w:lang w:val="en-GB" w:eastAsia="ar-SA"/>
        </w:rPr>
        <w:t>Platydemus</w:t>
      </w:r>
      <w:proofErr w:type="spellEnd"/>
      <w:r w:rsidRPr="00BB456E">
        <w:rPr>
          <w:rFonts w:ascii="Times New Roman" w:hAnsi="Times New Roman"/>
          <w:i/>
          <w:lang w:val="en-GB" w:eastAsia="ar-SA"/>
        </w:rPr>
        <w:t xml:space="preserve"> </w:t>
      </w:r>
      <w:proofErr w:type="spellStart"/>
      <w:r w:rsidRPr="00BB456E">
        <w:rPr>
          <w:rFonts w:ascii="Times New Roman" w:hAnsi="Times New Roman"/>
          <w:i/>
          <w:lang w:val="en-GB" w:eastAsia="ar-SA"/>
        </w:rPr>
        <w:t>manokwari</w:t>
      </w:r>
      <w:proofErr w:type="spellEnd"/>
      <w:r w:rsidRPr="00BB456E">
        <w:rPr>
          <w:rFonts w:ascii="Times New Roman" w:hAnsi="Times New Roman"/>
          <w:lang w:val="en-GB" w:eastAsia="ar-SA"/>
        </w:rPr>
        <w:t xml:space="preserve"> can also survive starvation for over a year, whereupon they </w:t>
      </w:r>
      <w:r w:rsidR="002F25D8" w:rsidRPr="00BB456E">
        <w:rPr>
          <w:rFonts w:ascii="Times New Roman" w:hAnsi="Times New Roman"/>
          <w:lang w:val="en-GB" w:eastAsia="ar-SA"/>
        </w:rPr>
        <w:t xml:space="preserve">can </w:t>
      </w:r>
      <w:r w:rsidRPr="00BB456E">
        <w:rPr>
          <w:rFonts w:ascii="Times New Roman" w:hAnsi="Times New Roman"/>
          <w:lang w:val="en-GB" w:eastAsia="ar-SA"/>
        </w:rPr>
        <w:t xml:space="preserve">start </w:t>
      </w:r>
      <w:r w:rsidR="002F25D8" w:rsidRPr="00BB456E">
        <w:rPr>
          <w:rFonts w:ascii="Times New Roman" w:hAnsi="Times New Roman"/>
          <w:lang w:val="en-GB" w:eastAsia="ar-SA"/>
        </w:rPr>
        <w:t xml:space="preserve">to </w:t>
      </w:r>
      <w:r w:rsidRPr="00BB456E">
        <w:rPr>
          <w:rFonts w:ascii="Times New Roman" w:hAnsi="Times New Roman"/>
          <w:lang w:val="en-GB" w:eastAsia="ar-SA"/>
        </w:rPr>
        <w:t>feed and reproduc</w:t>
      </w:r>
      <w:r w:rsidR="002F25D8" w:rsidRPr="00BB456E">
        <w:rPr>
          <w:rFonts w:ascii="Times New Roman" w:hAnsi="Times New Roman"/>
          <w:lang w:val="en-GB" w:eastAsia="ar-SA"/>
        </w:rPr>
        <w:t>e</w:t>
      </w:r>
      <w:r w:rsidRPr="00BB456E">
        <w:rPr>
          <w:rFonts w:ascii="Times New Roman" w:hAnsi="Times New Roman"/>
          <w:lang w:val="en-GB" w:eastAsia="ar-SA"/>
        </w:rPr>
        <w:t xml:space="preserve"> </w:t>
      </w:r>
      <w:r w:rsidRPr="00BB456E">
        <w:rPr>
          <w:rFonts w:ascii="Times New Roman" w:hAnsi="Times New Roman"/>
          <w:lang w:val="en-GB" w:eastAsia="ar-SA"/>
        </w:rPr>
        <w:fldChar w:fldCharType="begin"/>
      </w:r>
      <w:r w:rsidR="00F04A09">
        <w:rPr>
          <w:rFonts w:ascii="Times New Roman" w:hAnsi="Times New Roman"/>
          <w:lang w:val="en-GB" w:eastAsia="ar-SA"/>
        </w:rPr>
        <w:instrText xml:space="preserve"> ADDIN EN.CITE &lt;EndNote&gt;&lt;Cite&gt;&lt;Author&gt;Kaneda&lt;/Author&gt;&lt;Year&gt;1990&lt;/Year&gt;&lt;RecNum&gt;2078&lt;/RecNum&gt;&lt;DisplayText&gt;(Kaneda&lt;style face="italic"&gt; et al.&lt;/style&gt;, 1990)&lt;/DisplayText&gt;&lt;record&gt;&lt;rec-number&gt;2078&lt;/rec-number&gt;&lt;foreign-keys&gt;&lt;key app="EN" db-id="0rzd9vvw20fpwcezxth5rrsuefxradxptezr" timestamp="1586184170" guid="26b6deb4-7c08-4c60-8290-2ade33a23c12"&gt;2078&lt;/key&gt;&lt;/foreign-keys&gt;&lt;ref-type name="Journal Article"&gt;17&lt;/ref-type&gt;&lt;contributors&gt;&lt;authors&gt;&lt;author&gt;Kaneda, M&lt;/author&gt;&lt;author&gt;Kitagawa, K&lt;/author&gt;&lt;author&gt;Ichinohe, F&lt;/author&gt;&lt;/authors&gt;&lt;/contributors&gt;&lt;titles&gt;&lt;title&gt;&lt;style face="normal" font="default" size="100%"&gt;Laboratory rearing method and biology of&lt;/style&gt;&lt;style face="italic" font="default" size="100%"&gt; Platydemus manokwari &lt;/style&gt;&lt;style face="normal" font="default" size="100%"&gt;de Beauchamp (Tricladida: Terricola: Rhynchodemidae)&lt;/style&gt;&lt;/title&gt;&lt;secondary-title&gt;Applied Entomology and Zoology&lt;/secondary-title&gt;&lt;/titles&gt;&lt;periodical&gt;&lt;full-title&gt;Applied Entomology and Zoology&lt;/full-title&gt;&lt;abbr-1&gt;Appl. Entomol. Zoolog.&lt;/abbr-1&gt;&lt;/periodical&gt;&lt;pages&gt;524-528&lt;/pages&gt;&lt;volume&gt;25&lt;/volume&gt;&lt;number&gt;4&lt;/number&gt;&lt;dates&gt;&lt;year&gt;1990&lt;/year&gt;&lt;/dates&gt;&lt;isbn&gt;0003-6862&lt;/isbn&gt;&lt;urls&gt;&lt;/urls&gt;&lt;/record&gt;&lt;/Cite&gt;&lt;/EndNote&gt;</w:instrText>
      </w:r>
      <w:r w:rsidRPr="00BB456E">
        <w:rPr>
          <w:rFonts w:ascii="Times New Roman" w:hAnsi="Times New Roman"/>
          <w:lang w:val="en-GB" w:eastAsia="ar-SA"/>
        </w:rPr>
        <w:fldChar w:fldCharType="separate"/>
      </w:r>
      <w:r w:rsidR="00CA160C" w:rsidRPr="00BB456E">
        <w:rPr>
          <w:rFonts w:ascii="Times New Roman" w:hAnsi="Times New Roman"/>
          <w:noProof/>
          <w:lang w:val="en-GB" w:eastAsia="ar-SA"/>
        </w:rPr>
        <w:t>(Kaneda</w:t>
      </w:r>
      <w:r w:rsidR="00CA160C" w:rsidRPr="00BB456E">
        <w:rPr>
          <w:rFonts w:ascii="Times New Roman" w:hAnsi="Times New Roman"/>
          <w:i/>
          <w:noProof/>
          <w:lang w:val="en-GB" w:eastAsia="ar-SA"/>
        </w:rPr>
        <w:t xml:space="preserve"> et al.</w:t>
      </w:r>
      <w:r w:rsidR="00CA160C" w:rsidRPr="00BB456E">
        <w:rPr>
          <w:rFonts w:ascii="Times New Roman" w:hAnsi="Times New Roman"/>
          <w:noProof/>
          <w:lang w:val="en-GB" w:eastAsia="ar-SA"/>
        </w:rPr>
        <w:t>, 1990)</w:t>
      </w:r>
      <w:r w:rsidRPr="00BB456E">
        <w:rPr>
          <w:rFonts w:ascii="Times New Roman" w:hAnsi="Times New Roman"/>
          <w:lang w:val="en-GB" w:eastAsia="ar-SA"/>
        </w:rPr>
        <w:fldChar w:fldCharType="end"/>
      </w:r>
      <w:r w:rsidRPr="00BB456E">
        <w:rPr>
          <w:rFonts w:ascii="Times New Roman" w:hAnsi="Times New Roman"/>
          <w:lang w:val="en-GB" w:eastAsia="ar-SA"/>
        </w:rPr>
        <w:t xml:space="preserve">. </w:t>
      </w:r>
      <w:r w:rsidR="00B26B2F" w:rsidRPr="00BB456E">
        <w:rPr>
          <w:rFonts w:ascii="Times New Roman" w:hAnsi="Times New Roman"/>
          <w:lang w:val="en-GB" w:eastAsia="ar-SA"/>
        </w:rPr>
        <w:t>This characteristic of their biology would facilitate establishment,</w:t>
      </w:r>
      <w:r w:rsidR="00476875" w:rsidRPr="00BB456E">
        <w:rPr>
          <w:rFonts w:ascii="Times New Roman" w:hAnsi="Times New Roman"/>
          <w:lang w:val="en-GB" w:eastAsia="ar-SA"/>
        </w:rPr>
        <w:t xml:space="preserve"> as they can survive prolonged periods in the absence of prey. In north Queensland </w:t>
      </w:r>
      <w:r w:rsidR="00476875" w:rsidRPr="00BB456E">
        <w:rPr>
          <w:rFonts w:ascii="Times New Roman" w:hAnsi="Times New Roman"/>
          <w:i/>
          <w:lang w:val="en-GB" w:eastAsia="ar-SA"/>
        </w:rPr>
        <w:t xml:space="preserve">P. </w:t>
      </w:r>
      <w:proofErr w:type="spellStart"/>
      <w:r w:rsidR="00476875" w:rsidRPr="00BB456E">
        <w:rPr>
          <w:rFonts w:ascii="Times New Roman" w:hAnsi="Times New Roman"/>
          <w:i/>
          <w:lang w:val="en-GB" w:eastAsia="ar-SA"/>
        </w:rPr>
        <w:t>manokwari</w:t>
      </w:r>
      <w:proofErr w:type="spellEnd"/>
      <w:r w:rsidR="00476875" w:rsidRPr="00BB456E">
        <w:rPr>
          <w:rFonts w:ascii="Times New Roman" w:hAnsi="Times New Roman"/>
          <w:lang w:val="en-GB" w:eastAsia="ar-SA"/>
        </w:rPr>
        <w:t xml:space="preserve"> appeared with the onset of heavy rain and the monsoon season. It is assumed that they can survive the dry season by aestivating deep in the soil </w:t>
      </w:r>
      <w:r w:rsidR="00476875" w:rsidRPr="00BB456E">
        <w:rPr>
          <w:rFonts w:ascii="Times New Roman" w:hAnsi="Times New Roman"/>
          <w:lang w:val="en-GB" w:eastAsia="ar-SA"/>
        </w:rPr>
        <w:fldChar w:fldCharType="begin"/>
      </w:r>
      <w:r w:rsidR="00F04A09">
        <w:rPr>
          <w:rFonts w:ascii="Times New Roman" w:hAnsi="Times New Roman"/>
          <w:lang w:val="en-GB" w:eastAsia="ar-SA"/>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00476875" w:rsidRPr="00BB456E">
        <w:rPr>
          <w:rFonts w:ascii="Times New Roman" w:hAnsi="Times New Roman"/>
          <w:lang w:val="en-GB" w:eastAsia="ar-SA"/>
        </w:rPr>
        <w:fldChar w:fldCharType="separate"/>
      </w:r>
      <w:r w:rsidR="00CA160C" w:rsidRPr="00BB456E">
        <w:rPr>
          <w:rFonts w:ascii="Times New Roman" w:hAnsi="Times New Roman"/>
          <w:noProof/>
          <w:lang w:val="en-GB" w:eastAsia="ar-SA"/>
        </w:rPr>
        <w:t>(Winsor, 1990)</w:t>
      </w:r>
      <w:r w:rsidR="00476875" w:rsidRPr="00BB456E">
        <w:rPr>
          <w:rFonts w:ascii="Times New Roman" w:hAnsi="Times New Roman"/>
          <w:lang w:val="en-GB" w:eastAsia="ar-SA"/>
        </w:rPr>
        <w:fldChar w:fldCharType="end"/>
      </w:r>
      <w:r w:rsidR="00476875" w:rsidRPr="00BB456E">
        <w:rPr>
          <w:rFonts w:ascii="Times New Roman" w:hAnsi="Times New Roman"/>
          <w:lang w:val="en-GB" w:eastAsia="ar-SA"/>
        </w:rPr>
        <w:t xml:space="preserve">. </w:t>
      </w:r>
      <w:r w:rsidR="002D07E8" w:rsidRPr="00BB456E">
        <w:rPr>
          <w:rFonts w:ascii="Times New Roman" w:hAnsi="Times New Roman"/>
          <w:lang w:val="en-GB" w:eastAsia="ar-SA"/>
        </w:rPr>
        <w:t xml:space="preserve">The </w:t>
      </w:r>
      <w:proofErr w:type="spellStart"/>
      <w:r w:rsidR="002D07E8" w:rsidRPr="00BB456E">
        <w:rPr>
          <w:rFonts w:ascii="Times New Roman" w:hAnsi="Times New Roman"/>
          <w:lang w:val="en-GB" w:eastAsia="ar-SA"/>
        </w:rPr>
        <w:t>sclerotinised</w:t>
      </w:r>
      <w:proofErr w:type="spellEnd"/>
      <w:r w:rsidR="002D07E8" w:rsidRPr="00BB456E">
        <w:rPr>
          <w:rFonts w:ascii="Times New Roman" w:hAnsi="Times New Roman"/>
          <w:lang w:val="en-GB" w:eastAsia="ar-SA"/>
        </w:rPr>
        <w:t xml:space="preserve"> egg capsule of </w:t>
      </w:r>
      <w:r w:rsidR="002D07E8" w:rsidRPr="00BB456E">
        <w:rPr>
          <w:rFonts w:ascii="Times New Roman" w:hAnsi="Times New Roman"/>
          <w:i/>
          <w:lang w:val="en-GB" w:eastAsia="ar-SA"/>
        </w:rPr>
        <w:t xml:space="preserve">P. </w:t>
      </w:r>
      <w:proofErr w:type="spellStart"/>
      <w:r w:rsidR="002D07E8" w:rsidRPr="00BB456E">
        <w:rPr>
          <w:rFonts w:ascii="Times New Roman" w:hAnsi="Times New Roman"/>
          <w:i/>
          <w:lang w:val="en-GB" w:eastAsia="ar-SA"/>
        </w:rPr>
        <w:t>manokwari</w:t>
      </w:r>
      <w:proofErr w:type="spellEnd"/>
      <w:r w:rsidR="002D07E8" w:rsidRPr="00BB456E">
        <w:rPr>
          <w:rFonts w:ascii="Times New Roman" w:hAnsi="Times New Roman"/>
          <w:lang w:val="en-GB" w:eastAsia="ar-SA"/>
        </w:rPr>
        <w:t xml:space="preserve"> may prevent moisture loss and enhance drought survival </w:t>
      </w:r>
      <w:r w:rsidR="002D07E8" w:rsidRPr="00BB456E">
        <w:rPr>
          <w:rFonts w:ascii="Times New Roman" w:hAnsi="Times New Roman"/>
          <w:lang w:val="en-GB" w:eastAsia="ar-SA"/>
        </w:rPr>
        <w:fldChar w:fldCharType="begin"/>
      </w:r>
      <w:r w:rsidR="00F04A09">
        <w:rPr>
          <w:rFonts w:ascii="Times New Roman" w:hAnsi="Times New Roman"/>
          <w:lang w:val="en-GB" w:eastAsia="ar-SA"/>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002D07E8" w:rsidRPr="00BB456E">
        <w:rPr>
          <w:rFonts w:ascii="Times New Roman" w:hAnsi="Times New Roman"/>
          <w:lang w:val="en-GB" w:eastAsia="ar-SA"/>
        </w:rPr>
        <w:fldChar w:fldCharType="separate"/>
      </w:r>
      <w:r w:rsidR="002D07E8" w:rsidRPr="00BB456E">
        <w:rPr>
          <w:rFonts w:ascii="Times New Roman" w:hAnsi="Times New Roman"/>
          <w:noProof/>
          <w:lang w:val="en-GB" w:eastAsia="ar-SA"/>
        </w:rPr>
        <w:t>(Winsor, 1990)</w:t>
      </w:r>
      <w:r w:rsidR="002D07E8" w:rsidRPr="00BB456E">
        <w:rPr>
          <w:rFonts w:ascii="Times New Roman" w:hAnsi="Times New Roman"/>
          <w:lang w:val="en-GB" w:eastAsia="ar-SA"/>
        </w:rPr>
        <w:fldChar w:fldCharType="end"/>
      </w:r>
      <w:r w:rsidR="002D07E8" w:rsidRPr="00BB456E">
        <w:rPr>
          <w:rFonts w:ascii="Times New Roman" w:hAnsi="Times New Roman"/>
          <w:lang w:val="en-GB" w:eastAsia="ar-SA"/>
        </w:rPr>
        <w:t>.</w:t>
      </w:r>
    </w:p>
    <w:p w14:paraId="7E2DA162" w14:textId="5E11B307" w:rsidR="00DA16F2" w:rsidRDefault="004C76AC" w:rsidP="00D21812">
      <w:pPr>
        <w:suppressAutoHyphens/>
        <w:snapToGrid w:val="0"/>
        <w:spacing w:after="120" w:line="240" w:lineRule="auto"/>
        <w:jc w:val="both"/>
        <w:rPr>
          <w:rFonts w:ascii="Times New Roman" w:eastAsia="Times New Roman" w:hAnsi="Times New Roman"/>
          <w:lang w:val="en-GB"/>
        </w:rPr>
      </w:pPr>
      <w:r w:rsidRPr="00BB456E">
        <w:rPr>
          <w:rFonts w:ascii="Times New Roman" w:eastAsia="Times New Roman" w:hAnsi="Times New Roman"/>
          <w:lang w:val="en-GB"/>
        </w:rPr>
        <w:t xml:space="preserve">The potential impact of limited genetic diversity on the ability of </w:t>
      </w:r>
      <w:r w:rsidRPr="00BB456E">
        <w:rPr>
          <w:rFonts w:ascii="Times New Roman" w:eastAsia="Times New Roman" w:hAnsi="Times New Roman"/>
          <w:i/>
          <w:lang w:val="en-GB"/>
        </w:rPr>
        <w:t xml:space="preserve">P. </w:t>
      </w:r>
      <w:proofErr w:type="spellStart"/>
      <w:r w:rsidRPr="00BB456E">
        <w:rPr>
          <w:rFonts w:ascii="Times New Roman" w:eastAsia="Times New Roman" w:hAnsi="Times New Roman"/>
          <w:i/>
          <w:lang w:val="en-GB"/>
        </w:rPr>
        <w:t>manokwari</w:t>
      </w:r>
      <w:proofErr w:type="spellEnd"/>
      <w:r w:rsidRPr="00BB456E">
        <w:rPr>
          <w:rFonts w:ascii="Times New Roman" w:eastAsia="Times New Roman" w:hAnsi="Times New Roman"/>
          <w:lang w:val="en-GB"/>
        </w:rPr>
        <w:t xml:space="preserve"> to establish in unknown. Inbreeding depression has been observed in freshwater flatworms </w:t>
      </w:r>
      <w:r w:rsidRPr="00BB456E">
        <w:rPr>
          <w:rFonts w:ascii="Times New Roman" w:eastAsia="Times New Roman" w:hAnsi="Times New Roman"/>
          <w:lang w:val="en-GB"/>
        </w:rPr>
        <w:fldChar w:fldCharType="begin"/>
      </w:r>
      <w:r w:rsidR="00F04A09">
        <w:rPr>
          <w:rFonts w:ascii="Times New Roman" w:eastAsia="Times New Roman" w:hAnsi="Times New Roman"/>
          <w:lang w:val="en-GB"/>
        </w:rPr>
        <w:instrText xml:space="preserve"> ADDIN EN.CITE &lt;EndNote&gt;&lt;Cite&gt;&lt;Author&gt;Benazzi&lt;/Author&gt;&lt;Year&gt;2009&lt;/Year&gt;&lt;RecNum&gt;3097&lt;/RecNum&gt;&lt;DisplayText&gt;(Benazzi and Forli, 2009)&lt;/DisplayText&gt;&lt;record&gt;&lt;rec-number&gt;3097&lt;/rec-number&gt;&lt;foreign-keys&gt;&lt;key app="EN" db-id="0rzd9vvw20fpwcezxth5rrsuefxradxptezr" timestamp="1586186414" guid="4c92a0a2-2b62-4f46-91a0-972bad29d57a"&gt;3097&lt;/key&gt;&lt;/foreign-keys&gt;&lt;ref-type name="Journal Article"&gt;17&lt;/ref-type&gt;&lt;contributors&gt;&lt;authors&gt;&lt;author&gt;Benazzi, Mario&lt;/author&gt;&lt;author&gt;Forli, Enrica Giannini&lt;/author&gt;&lt;/authors&gt;&lt;/contributors&gt;&lt;titles&gt;&lt;title&gt;Effects of inbreeding on planarian fertility&lt;/title&gt;&lt;secondary-title&gt;Italian Journal of Zoology&lt;/secondary-title&gt;&lt;/titles&gt;&lt;periodical&gt;&lt;full-title&gt;Italian Journal of Zoology&lt;/full-title&gt;&lt;/periodical&gt;&lt;pages&gt;105-106&lt;/pages&gt;&lt;volume&gt;63&lt;/volume&gt;&lt;number&gt;2&lt;/number&gt;&lt;dates&gt;&lt;year&gt;2009&lt;/year&gt;&lt;/dates&gt;&lt;isbn&gt;1125-0003&amp;#xD;1748-5851&lt;/isbn&gt;&lt;urls&gt;&lt;/urls&gt;&lt;electronic-resource-num&gt;10.1080/11250009609356115&lt;/electronic-resource-num&gt;&lt;/record&gt;&lt;/Cite&gt;&lt;/EndNote&gt;</w:instrText>
      </w:r>
      <w:r w:rsidRPr="00BB456E">
        <w:rPr>
          <w:rFonts w:ascii="Times New Roman" w:eastAsia="Times New Roman" w:hAnsi="Times New Roman"/>
          <w:lang w:val="en-GB"/>
        </w:rPr>
        <w:fldChar w:fldCharType="separate"/>
      </w:r>
      <w:r w:rsidRPr="00BB456E">
        <w:rPr>
          <w:rFonts w:ascii="Times New Roman" w:eastAsia="Times New Roman" w:hAnsi="Times New Roman"/>
          <w:noProof/>
          <w:lang w:val="en-GB"/>
        </w:rPr>
        <w:t>(Benazzi and Forli, 2009)</w:t>
      </w:r>
      <w:r w:rsidRPr="00BB456E">
        <w:rPr>
          <w:rFonts w:ascii="Times New Roman" w:eastAsia="Times New Roman" w:hAnsi="Times New Roman"/>
          <w:lang w:val="en-GB"/>
        </w:rPr>
        <w:fldChar w:fldCharType="end"/>
      </w:r>
      <w:r w:rsidRPr="00BB456E">
        <w:rPr>
          <w:rFonts w:ascii="Times New Roman" w:eastAsia="Times New Roman" w:hAnsi="Times New Roman"/>
          <w:lang w:val="en-GB"/>
        </w:rPr>
        <w:t xml:space="preserve">. However, in an exclusively self-fertilising flatworm, no effect was found on fitness </w:t>
      </w:r>
      <w:r w:rsidRPr="00BB456E">
        <w:rPr>
          <w:rFonts w:ascii="Times New Roman" w:eastAsia="Times New Roman" w:hAnsi="Times New Roman"/>
          <w:lang w:val="en-GB"/>
        </w:rPr>
        <w:fldChar w:fldCharType="begin"/>
      </w:r>
      <w:r w:rsidR="00F04A09">
        <w:rPr>
          <w:rFonts w:ascii="Times New Roman" w:eastAsia="Times New Roman" w:hAnsi="Times New Roman"/>
          <w:lang w:val="en-GB"/>
        </w:rPr>
        <w:instrText xml:space="preserve"> ADDIN EN.CITE &lt;EndNote&gt;&lt;Cite&gt;&lt;Author&gt;Benazzi&lt;/Author&gt;&lt;Year&gt;1991&lt;/Year&gt;&lt;RecNum&gt;3200&lt;/RecNum&gt;&lt;DisplayText&gt;(Benazzi, 1991)&lt;/DisplayText&gt;&lt;record&gt;&lt;rec-number&gt;3200&lt;/rec-number&gt;&lt;foreign-keys&gt;&lt;key app="EN" db-id="0rzd9vvw20fpwcezxth5rrsuefxradxptezr" timestamp="1586186597" guid="15b633b6-87fe-4753-9902-116094ee475e"&gt;3200&lt;/key&gt;&lt;/foreign-keys&gt;&lt;ref-type name="Journal Article"&gt;17&lt;/ref-type&gt;&lt;contributors&gt;&lt;authors&gt;&lt;author&gt;Benazzi, Mario&lt;/author&gt;&lt;/authors&gt;&lt;/contributors&gt;&lt;titles&gt;&lt;title&gt;&lt;style face="normal" font="default" size="100%"&gt;Indefinite self-fertilization in the freshwater planarian&lt;/style&gt;&lt;style face="italic" font="default" size="100%"&gt; Cura pinguis&lt;/style&gt;&lt;/title&gt;&lt;secondary-title&gt;Rendiconti Lincei&lt;/secondary-title&gt;&lt;/titles&gt;&lt;periodical&gt;&lt;full-title&gt;Rendiconti Lincei&lt;/full-title&gt;&lt;/periodical&gt;&lt;pages&gt;287-289&lt;/pages&gt;&lt;volume&gt;2&lt;/volume&gt;&lt;number&gt;3&lt;/number&gt;&lt;dates&gt;&lt;year&gt;1991&lt;/year&gt;&lt;pub-dates&gt;&lt;date&gt;September 01&lt;/date&gt;&lt;/pub-dates&gt;&lt;/dates&gt;&lt;isbn&gt;1720-0776&lt;/isbn&gt;&lt;label&gt;Benazzi1991&lt;/label&gt;&lt;work-type&gt;journal article&lt;/work-type&gt;&lt;urls&gt;&lt;related-urls&gt;&lt;url&gt;http://dx.doi.org/10.1007/BF03002955&lt;/url&gt;&lt;/related-urls&gt;&lt;/urls&gt;&lt;electronic-resource-num&gt;10.1007/bf03002955&lt;/electronic-resource-num&gt;&lt;/record&gt;&lt;/Cite&gt;&lt;/EndNote&gt;</w:instrText>
      </w:r>
      <w:r w:rsidRPr="00BB456E">
        <w:rPr>
          <w:rFonts w:ascii="Times New Roman" w:eastAsia="Times New Roman" w:hAnsi="Times New Roman"/>
          <w:lang w:val="en-GB"/>
        </w:rPr>
        <w:fldChar w:fldCharType="separate"/>
      </w:r>
      <w:r w:rsidRPr="00BB456E">
        <w:rPr>
          <w:rFonts w:ascii="Times New Roman" w:eastAsia="Times New Roman" w:hAnsi="Times New Roman"/>
          <w:noProof/>
          <w:lang w:val="en-GB"/>
        </w:rPr>
        <w:t>(Benazzi, 1991)</w:t>
      </w:r>
      <w:r w:rsidRPr="00BB456E">
        <w:rPr>
          <w:rFonts w:ascii="Times New Roman" w:eastAsia="Times New Roman" w:hAnsi="Times New Roman"/>
          <w:lang w:val="en-GB"/>
        </w:rPr>
        <w:fldChar w:fldCharType="end"/>
      </w:r>
      <w:r w:rsidRPr="00BB456E">
        <w:rPr>
          <w:rFonts w:ascii="Times New Roman" w:eastAsia="Times New Roman" w:hAnsi="Times New Roman"/>
          <w:lang w:val="en-GB"/>
        </w:rPr>
        <w:t>.</w:t>
      </w:r>
    </w:p>
    <w:p w14:paraId="40C5C8B3" w14:textId="0D7EF65F" w:rsidR="002B0F29" w:rsidRPr="00BB456E" w:rsidRDefault="002B0F29" w:rsidP="00D21812">
      <w:pPr>
        <w:suppressAutoHyphens/>
        <w:snapToGrid w:val="0"/>
        <w:spacing w:after="120" w:line="240" w:lineRule="auto"/>
        <w:jc w:val="both"/>
        <w:rPr>
          <w:rFonts w:ascii="Times New Roman" w:eastAsia="Times New Roman" w:hAnsi="Times New Roman"/>
          <w:lang w:val="en-GB"/>
        </w:rPr>
      </w:pPr>
      <w:r>
        <w:rPr>
          <w:rFonts w:ascii="Times New Roman" w:eastAsia="Times New Roman" w:hAnsi="Times New Roman"/>
          <w:lang w:val="en-GB"/>
        </w:rPr>
        <w:t>In summary, its reproductive strategy and e</w:t>
      </w:r>
      <w:r w:rsidR="00A70754">
        <w:rPr>
          <w:rFonts w:ascii="Times New Roman" w:eastAsia="Times New Roman" w:hAnsi="Times New Roman"/>
          <w:lang w:val="en-GB"/>
        </w:rPr>
        <w:t>xtreme survival mechanisms are likely to facilitate its establishment.</w:t>
      </w:r>
    </w:p>
    <w:p w14:paraId="37951727" w14:textId="77777777" w:rsidR="00DA16F2" w:rsidRPr="00BB456E" w:rsidRDefault="00DA16F2" w:rsidP="00D21812">
      <w:pPr>
        <w:suppressAutoHyphens/>
        <w:snapToGrid w:val="0"/>
        <w:spacing w:after="120" w:line="240" w:lineRule="auto"/>
        <w:jc w:val="both"/>
        <w:rPr>
          <w:rFonts w:ascii="Times New Roman" w:eastAsia="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0F83" w:rsidRPr="00BB456E" w14:paraId="73512B51" w14:textId="77777777" w:rsidTr="007A3E9E">
        <w:tc>
          <w:tcPr>
            <w:tcW w:w="9062" w:type="dxa"/>
            <w:shd w:val="clear" w:color="auto" w:fill="auto"/>
          </w:tcPr>
          <w:p w14:paraId="336F1502" w14:textId="77777777" w:rsidR="00BF56B7" w:rsidRPr="00BB456E" w:rsidRDefault="00BF56B7" w:rsidP="00B94B35">
            <w:pPr>
              <w:snapToGrid w:val="0"/>
              <w:spacing w:after="120"/>
              <w:rPr>
                <w:rFonts w:ascii="Times New Roman" w:hAnsi="Times New Roman"/>
                <w:b/>
                <w:lang w:val="en-GB" w:eastAsia="ar-SA"/>
              </w:rPr>
            </w:pPr>
            <w:r w:rsidRPr="00BB456E">
              <w:rPr>
                <w:rFonts w:ascii="Times New Roman" w:hAnsi="Times New Roman"/>
                <w:b/>
                <w:lang w:val="en-GB"/>
              </w:rPr>
              <w:t xml:space="preserve">Qu. </w:t>
            </w:r>
            <w:r w:rsidR="00BB3969" w:rsidRPr="00BB456E">
              <w:rPr>
                <w:rFonts w:ascii="Times New Roman" w:hAnsi="Times New Roman"/>
                <w:b/>
                <w:lang w:val="en-GB"/>
              </w:rPr>
              <w:t>2</w:t>
            </w:r>
            <w:r w:rsidR="006D206E" w:rsidRPr="00BB456E">
              <w:rPr>
                <w:rFonts w:ascii="Times New Roman" w:hAnsi="Times New Roman"/>
                <w:b/>
                <w:lang w:val="en-GB"/>
              </w:rPr>
              <w:t>.</w:t>
            </w:r>
            <w:r w:rsidR="00BB3969" w:rsidRPr="00BB456E">
              <w:rPr>
                <w:rFonts w:ascii="Times New Roman" w:hAnsi="Times New Roman"/>
                <w:b/>
                <w:lang w:val="en-GB"/>
              </w:rPr>
              <w:t>8</w:t>
            </w:r>
            <w:r w:rsidR="006D206E" w:rsidRPr="00BB456E">
              <w:rPr>
                <w:rFonts w:ascii="Times New Roman" w:hAnsi="Times New Roman"/>
                <w:b/>
                <w:lang w:val="en-GB"/>
              </w:rPr>
              <w:t xml:space="preserve">. </w:t>
            </w:r>
            <w:r w:rsidRPr="00BB456E">
              <w:rPr>
                <w:rFonts w:ascii="Times New Roman" w:hAnsi="Times New Roman"/>
                <w:b/>
                <w:lang w:val="en-GB" w:eastAsia="ar-SA"/>
              </w:rPr>
              <w:t xml:space="preserve">If the organism does not establish, then how likely </w:t>
            </w:r>
            <w:proofErr w:type="gramStart"/>
            <w:r w:rsidRPr="00BB456E">
              <w:rPr>
                <w:rFonts w:ascii="Times New Roman" w:hAnsi="Times New Roman"/>
                <w:b/>
                <w:lang w:val="en-GB" w:eastAsia="ar-SA"/>
              </w:rPr>
              <w:t>is it</w:t>
            </w:r>
            <w:proofErr w:type="gramEnd"/>
            <w:r w:rsidRPr="00BB456E">
              <w:rPr>
                <w:rFonts w:ascii="Times New Roman" w:hAnsi="Times New Roman"/>
                <w:b/>
                <w:lang w:val="en-GB" w:eastAsia="ar-SA"/>
              </w:rPr>
              <w:t xml:space="preserve"> that casual populations will continue to occur? </w:t>
            </w:r>
          </w:p>
          <w:p w14:paraId="4785CE89" w14:textId="77777777" w:rsidR="00E40F83" w:rsidRPr="00BB456E" w:rsidRDefault="00BF56B7" w:rsidP="00B94B35">
            <w:pPr>
              <w:snapToGrid w:val="0"/>
              <w:spacing w:after="120"/>
              <w:rPr>
                <w:rFonts w:ascii="Times New Roman" w:hAnsi="Times New Roman"/>
                <w:lang w:val="en-GB"/>
              </w:rPr>
            </w:pPr>
            <w:r w:rsidRPr="00BB456E">
              <w:rPr>
                <w:rFonts w:ascii="Times New Roman" w:hAnsi="Times New Roman"/>
                <w:lang w:val="en-GB"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14:paraId="0BF7C28F" w14:textId="77777777" w:rsidR="004A6AE6" w:rsidRPr="00BB456E" w:rsidRDefault="004A6AE6" w:rsidP="00693B45">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F56B7" w:rsidRPr="00BB456E" w14:paraId="0D0CF852" w14:textId="77777777" w:rsidTr="00527A97">
        <w:tc>
          <w:tcPr>
            <w:tcW w:w="1536" w:type="dxa"/>
            <w:shd w:val="clear" w:color="auto" w:fill="auto"/>
          </w:tcPr>
          <w:p w14:paraId="3AEF8C71" w14:textId="77777777" w:rsidR="00BF56B7" w:rsidRPr="00BB456E" w:rsidRDefault="00BF56B7" w:rsidP="00527A97">
            <w:pPr>
              <w:snapToGrid w:val="0"/>
              <w:spacing w:after="0"/>
              <w:rPr>
                <w:rFonts w:ascii="Times New Roman" w:hAnsi="Times New Roman"/>
                <w:b/>
                <w:lang w:val="en-GB"/>
              </w:rPr>
            </w:pPr>
            <w:r w:rsidRPr="00BB456E">
              <w:rPr>
                <w:rFonts w:ascii="Times New Roman" w:hAnsi="Times New Roman"/>
                <w:b/>
                <w:lang w:val="en-GB"/>
              </w:rPr>
              <w:lastRenderedPageBreak/>
              <w:t>RESPONSE</w:t>
            </w:r>
          </w:p>
        </w:tc>
        <w:tc>
          <w:tcPr>
            <w:tcW w:w="2410" w:type="dxa"/>
          </w:tcPr>
          <w:p w14:paraId="12EB9023" w14:textId="77777777" w:rsidR="00BF56B7" w:rsidRPr="00BB456E" w:rsidRDefault="00BF56B7" w:rsidP="00527A97">
            <w:pPr>
              <w:spacing w:after="0"/>
              <w:rPr>
                <w:rFonts w:ascii="Times New Roman" w:hAnsi="Times New Roman"/>
                <w:lang w:val="en-GB"/>
              </w:rPr>
            </w:pPr>
            <w:r w:rsidRPr="00BB456E">
              <w:rPr>
                <w:rFonts w:ascii="Times New Roman" w:hAnsi="Times New Roman"/>
                <w:lang w:val="en-GB"/>
              </w:rPr>
              <w:t>very unlikely</w:t>
            </w:r>
          </w:p>
          <w:p w14:paraId="72055452" w14:textId="77777777" w:rsidR="00BF56B7" w:rsidRPr="00BB456E" w:rsidRDefault="00BF56B7" w:rsidP="00527A97">
            <w:pPr>
              <w:spacing w:after="0"/>
              <w:rPr>
                <w:rFonts w:ascii="Times New Roman" w:hAnsi="Times New Roman"/>
                <w:lang w:val="en-GB"/>
              </w:rPr>
            </w:pPr>
            <w:r w:rsidRPr="00BB456E">
              <w:rPr>
                <w:rFonts w:ascii="Times New Roman" w:hAnsi="Times New Roman"/>
                <w:lang w:val="en-GB"/>
              </w:rPr>
              <w:t>unlikely</w:t>
            </w:r>
          </w:p>
          <w:p w14:paraId="5180C42D" w14:textId="77777777" w:rsidR="00BF56B7" w:rsidRPr="00BB456E" w:rsidRDefault="00BF56B7" w:rsidP="00527A97">
            <w:pPr>
              <w:spacing w:after="0"/>
              <w:rPr>
                <w:rFonts w:ascii="Times New Roman" w:hAnsi="Times New Roman"/>
                <w:b/>
                <w:lang w:val="en-GB"/>
              </w:rPr>
            </w:pPr>
            <w:r w:rsidRPr="00BB456E">
              <w:rPr>
                <w:rFonts w:ascii="Times New Roman" w:hAnsi="Times New Roman"/>
                <w:b/>
                <w:lang w:val="en-GB"/>
              </w:rPr>
              <w:t>moderately likely</w:t>
            </w:r>
          </w:p>
          <w:p w14:paraId="53F2CBE3" w14:textId="77777777" w:rsidR="00BF56B7" w:rsidRPr="00BB456E" w:rsidRDefault="00BF56B7" w:rsidP="00527A97">
            <w:pPr>
              <w:spacing w:after="0"/>
              <w:rPr>
                <w:rFonts w:ascii="Times New Roman" w:hAnsi="Times New Roman"/>
                <w:lang w:val="en-GB"/>
              </w:rPr>
            </w:pPr>
            <w:r w:rsidRPr="00BB456E">
              <w:rPr>
                <w:rFonts w:ascii="Times New Roman" w:hAnsi="Times New Roman"/>
                <w:lang w:val="en-GB"/>
              </w:rPr>
              <w:t>likely</w:t>
            </w:r>
          </w:p>
          <w:p w14:paraId="24849FA1" w14:textId="77777777" w:rsidR="00BF56B7" w:rsidRPr="00BB456E" w:rsidRDefault="00BF56B7" w:rsidP="00527A97">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0EECA701" w14:textId="77777777" w:rsidR="00BF56B7" w:rsidRPr="00BB456E" w:rsidRDefault="00BF56B7"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27CF77BA" w14:textId="77777777" w:rsidR="00BF56B7" w:rsidRPr="00BB456E" w:rsidRDefault="00BF56B7" w:rsidP="00527A97">
            <w:pPr>
              <w:spacing w:after="0"/>
              <w:rPr>
                <w:rFonts w:ascii="Times New Roman" w:hAnsi="Times New Roman"/>
                <w:b/>
                <w:lang w:val="en-GB"/>
              </w:rPr>
            </w:pPr>
            <w:r w:rsidRPr="00BB456E">
              <w:rPr>
                <w:rFonts w:ascii="Times New Roman" w:hAnsi="Times New Roman"/>
                <w:b/>
                <w:lang w:val="en-GB"/>
              </w:rPr>
              <w:t>low</w:t>
            </w:r>
          </w:p>
          <w:p w14:paraId="5D30F468" w14:textId="77777777" w:rsidR="00BF56B7" w:rsidRPr="00BB456E" w:rsidRDefault="00BF56B7" w:rsidP="00527A97">
            <w:pPr>
              <w:spacing w:after="0"/>
              <w:rPr>
                <w:rFonts w:ascii="Times New Roman" w:hAnsi="Times New Roman"/>
                <w:lang w:val="en-GB"/>
              </w:rPr>
            </w:pPr>
            <w:r w:rsidRPr="00BB456E">
              <w:rPr>
                <w:rFonts w:ascii="Times New Roman" w:hAnsi="Times New Roman"/>
                <w:lang w:val="en-GB"/>
              </w:rPr>
              <w:t>medium</w:t>
            </w:r>
          </w:p>
          <w:p w14:paraId="3A1D31D1" w14:textId="77777777" w:rsidR="00BF56B7" w:rsidRPr="00BB456E" w:rsidRDefault="00BF56B7" w:rsidP="00527A97">
            <w:pPr>
              <w:snapToGrid w:val="0"/>
              <w:spacing w:after="0"/>
              <w:rPr>
                <w:rFonts w:ascii="Times New Roman" w:hAnsi="Times New Roman"/>
                <w:b/>
                <w:lang w:val="en-GB"/>
              </w:rPr>
            </w:pPr>
            <w:r w:rsidRPr="00BB456E">
              <w:rPr>
                <w:rFonts w:ascii="Times New Roman" w:hAnsi="Times New Roman"/>
                <w:lang w:val="en-GB"/>
              </w:rPr>
              <w:t>high</w:t>
            </w:r>
          </w:p>
        </w:tc>
      </w:tr>
    </w:tbl>
    <w:p w14:paraId="459F09A7" w14:textId="77777777" w:rsidR="00BF56B7" w:rsidRPr="00BB456E" w:rsidRDefault="00BF56B7" w:rsidP="00D21812">
      <w:pPr>
        <w:snapToGrid w:val="0"/>
        <w:spacing w:after="120"/>
        <w:rPr>
          <w:rFonts w:ascii="Times New Roman" w:hAnsi="Times New Roman"/>
          <w:lang w:val="en-GB"/>
        </w:rPr>
      </w:pPr>
    </w:p>
    <w:p w14:paraId="0142176D" w14:textId="77777777" w:rsidR="006D206E" w:rsidRPr="00BB456E" w:rsidRDefault="006D206E"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5F895636" w14:textId="1FB47AA5" w:rsidR="006D206E" w:rsidRDefault="006E1705" w:rsidP="00D21812">
      <w:pPr>
        <w:snapToGrid w:val="0"/>
        <w:spacing w:after="120"/>
        <w:jc w:val="both"/>
        <w:rPr>
          <w:rFonts w:ascii="Times New Roman" w:hAnsi="Times New Roman"/>
          <w:lang w:val="en-GB"/>
        </w:rPr>
      </w:pPr>
      <w:r w:rsidRPr="00BB456E">
        <w:rPr>
          <w:rFonts w:ascii="Times New Roman" w:hAnsi="Times New Roman"/>
          <w:lang w:val="en-GB"/>
        </w:rPr>
        <w:t xml:space="preserve">The single record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from the </w:t>
      </w:r>
      <w:r w:rsidR="00E1743E" w:rsidRPr="00BB456E">
        <w:rPr>
          <w:rFonts w:ascii="Times New Roman" w:hAnsi="Times New Roman"/>
          <w:lang w:val="en-GB"/>
        </w:rPr>
        <w:t>risk assessment area</w:t>
      </w:r>
      <w:r w:rsidRPr="00BB456E">
        <w:rPr>
          <w:rFonts w:ascii="Times New Roman" w:hAnsi="Times New Roman"/>
          <w:lang w:val="en-GB"/>
        </w:rPr>
        <w:t xml:space="preserve"> is in a hothouse in France.</w:t>
      </w:r>
      <w:r w:rsidR="000974DD" w:rsidRPr="00BB456E">
        <w:rPr>
          <w:rFonts w:ascii="Times New Roman" w:hAnsi="Times New Roman"/>
          <w:lang w:val="en-GB"/>
        </w:rPr>
        <w:t xml:space="preserve"> The extent to which</w:t>
      </w:r>
      <w:r w:rsidRPr="00BB456E">
        <w:rPr>
          <w:rFonts w:ascii="Times New Roman" w:hAnsi="Times New Roman"/>
          <w:lang w:val="en-GB"/>
        </w:rPr>
        <w:t xml:space="preserve"> </w:t>
      </w:r>
      <w:r w:rsidR="002F25D8" w:rsidRPr="00BB456E">
        <w:rPr>
          <w:rFonts w:ascii="Times New Roman" w:hAnsi="Times New Roman"/>
          <w:i/>
          <w:lang w:val="en-GB"/>
        </w:rPr>
        <w:t xml:space="preserve">P. </w:t>
      </w:r>
      <w:proofErr w:type="spellStart"/>
      <w:r w:rsidR="002F25D8" w:rsidRPr="00BB456E">
        <w:rPr>
          <w:rFonts w:ascii="Times New Roman" w:hAnsi="Times New Roman"/>
          <w:i/>
          <w:lang w:val="en-GB"/>
        </w:rPr>
        <w:t>manokwari</w:t>
      </w:r>
      <w:proofErr w:type="spellEnd"/>
      <w:r w:rsidR="002F25D8" w:rsidRPr="00BB456E">
        <w:rPr>
          <w:rFonts w:ascii="Times New Roman" w:hAnsi="Times New Roman"/>
          <w:lang w:val="en-GB"/>
        </w:rPr>
        <w:t xml:space="preserve"> can survive externally in </w:t>
      </w:r>
      <w:r w:rsidR="00E04EBD" w:rsidRPr="00BB456E">
        <w:rPr>
          <w:rFonts w:ascii="Times New Roman" w:hAnsi="Times New Roman"/>
          <w:lang w:val="en-GB"/>
        </w:rPr>
        <w:t xml:space="preserve">large areas of </w:t>
      </w:r>
      <w:r w:rsidR="002F25D8" w:rsidRPr="00BB456E">
        <w:rPr>
          <w:rFonts w:ascii="Times New Roman" w:hAnsi="Times New Roman"/>
          <w:lang w:val="en-GB"/>
        </w:rPr>
        <w:t xml:space="preserve">the </w:t>
      </w:r>
      <w:r w:rsidR="00E1743E" w:rsidRPr="00BB456E">
        <w:rPr>
          <w:rFonts w:ascii="Times New Roman" w:hAnsi="Times New Roman"/>
          <w:lang w:val="en-GB"/>
        </w:rPr>
        <w:t xml:space="preserve">risk assessment area </w:t>
      </w:r>
      <w:r w:rsidR="000974DD" w:rsidRPr="00BB456E">
        <w:rPr>
          <w:rFonts w:ascii="Times New Roman" w:hAnsi="Times New Roman"/>
          <w:lang w:val="en-GB"/>
        </w:rPr>
        <w:t>is questionable</w:t>
      </w:r>
      <w:r w:rsidR="002F25D8" w:rsidRPr="00BB456E">
        <w:rPr>
          <w:rFonts w:ascii="Times New Roman" w:hAnsi="Times New Roman"/>
          <w:lang w:val="en-GB"/>
        </w:rPr>
        <w:t xml:space="preserve">. However, continued trade in exotic plants from the tropical and sub-tropical regions inhabited by </w:t>
      </w:r>
      <w:r w:rsidR="002F25D8" w:rsidRPr="00BB456E">
        <w:rPr>
          <w:rFonts w:ascii="Times New Roman" w:hAnsi="Times New Roman"/>
          <w:i/>
          <w:lang w:val="en-GB"/>
        </w:rPr>
        <w:t xml:space="preserve">P. </w:t>
      </w:r>
      <w:proofErr w:type="spellStart"/>
      <w:r w:rsidR="002F25D8" w:rsidRPr="00BB456E">
        <w:rPr>
          <w:rFonts w:ascii="Times New Roman" w:hAnsi="Times New Roman"/>
          <w:i/>
          <w:lang w:val="en-GB"/>
        </w:rPr>
        <w:t>manokwari</w:t>
      </w:r>
      <w:proofErr w:type="spellEnd"/>
      <w:r w:rsidR="002F25D8" w:rsidRPr="00BB456E">
        <w:rPr>
          <w:rFonts w:ascii="Times New Roman" w:hAnsi="Times New Roman"/>
          <w:lang w:val="en-GB"/>
        </w:rPr>
        <w:t xml:space="preserve">, will continue to pose a risk of introduction. If </w:t>
      </w:r>
      <w:r w:rsidR="00B26B2F" w:rsidRPr="00BB456E">
        <w:rPr>
          <w:rFonts w:ascii="Times New Roman" w:hAnsi="Times New Roman"/>
          <w:lang w:val="en-GB"/>
        </w:rPr>
        <w:t>such an introduction</w:t>
      </w:r>
      <w:r w:rsidR="002F25D8" w:rsidRPr="00BB456E">
        <w:rPr>
          <w:rFonts w:ascii="Times New Roman" w:hAnsi="Times New Roman"/>
          <w:lang w:val="en-GB"/>
        </w:rPr>
        <w:t xml:space="preserve"> is to a protected environment</w:t>
      </w:r>
      <w:r w:rsidR="004B0C59" w:rsidRPr="00BB456E">
        <w:rPr>
          <w:rFonts w:ascii="Times New Roman" w:hAnsi="Times New Roman"/>
          <w:lang w:val="en-GB"/>
        </w:rPr>
        <w:t xml:space="preserve"> (e.g. a h</w:t>
      </w:r>
      <w:r w:rsidR="00E04EBD" w:rsidRPr="00BB456E">
        <w:rPr>
          <w:rFonts w:ascii="Times New Roman" w:hAnsi="Times New Roman"/>
          <w:lang w:val="en-GB"/>
        </w:rPr>
        <w:t>othouse)</w:t>
      </w:r>
      <w:r w:rsidR="002F25D8" w:rsidRPr="00BB456E">
        <w:rPr>
          <w:rFonts w:ascii="Times New Roman" w:hAnsi="Times New Roman"/>
          <w:lang w:val="en-GB"/>
        </w:rPr>
        <w:t xml:space="preserve">, </w:t>
      </w:r>
      <w:r w:rsidR="003E6E0F">
        <w:rPr>
          <w:rFonts w:ascii="Times New Roman" w:hAnsi="Times New Roman"/>
          <w:lang w:val="en-GB"/>
        </w:rPr>
        <w:t>a</w:t>
      </w:r>
      <w:r w:rsidR="003E6E0F" w:rsidRPr="00BB456E">
        <w:rPr>
          <w:rFonts w:ascii="Times New Roman" w:hAnsi="Times New Roman"/>
          <w:lang w:val="en-GB"/>
        </w:rPr>
        <w:t xml:space="preserve"> </w:t>
      </w:r>
      <w:r w:rsidR="002F25D8" w:rsidRPr="00BB456E">
        <w:rPr>
          <w:rFonts w:ascii="Times New Roman" w:hAnsi="Times New Roman"/>
          <w:lang w:val="en-GB"/>
        </w:rPr>
        <w:t>flatworm</w:t>
      </w:r>
      <w:r w:rsidR="003E6E0F">
        <w:rPr>
          <w:rFonts w:ascii="Times New Roman" w:hAnsi="Times New Roman"/>
          <w:lang w:val="en-GB"/>
        </w:rPr>
        <w:t xml:space="preserve"> population</w:t>
      </w:r>
      <w:r w:rsidR="002F25D8" w:rsidRPr="00BB456E">
        <w:rPr>
          <w:rFonts w:ascii="Times New Roman" w:hAnsi="Times New Roman"/>
          <w:lang w:val="en-GB"/>
        </w:rPr>
        <w:t xml:space="preserve"> will </w:t>
      </w:r>
      <w:r w:rsidR="003E6E0F">
        <w:rPr>
          <w:rFonts w:ascii="Times New Roman" w:hAnsi="Times New Roman"/>
          <w:lang w:val="en-GB"/>
        </w:rPr>
        <w:t>survive</w:t>
      </w:r>
      <w:r w:rsidR="003E6E0F" w:rsidRPr="00BB456E">
        <w:rPr>
          <w:rFonts w:ascii="Times New Roman" w:hAnsi="Times New Roman"/>
          <w:lang w:val="en-GB"/>
        </w:rPr>
        <w:t xml:space="preserve"> </w:t>
      </w:r>
      <w:r w:rsidR="003E6E0F">
        <w:rPr>
          <w:rFonts w:ascii="Times New Roman" w:hAnsi="Times New Roman"/>
          <w:lang w:val="en-GB"/>
        </w:rPr>
        <w:t xml:space="preserve">and likely establish </w:t>
      </w:r>
      <w:r w:rsidR="002F25D8" w:rsidRPr="00BB456E">
        <w:rPr>
          <w:rFonts w:ascii="Times New Roman" w:hAnsi="Times New Roman"/>
          <w:lang w:val="en-GB"/>
        </w:rPr>
        <w:t xml:space="preserve">within these limited confines. </w:t>
      </w:r>
      <w:r w:rsidR="003E6E0F">
        <w:rPr>
          <w:rFonts w:ascii="Times New Roman" w:hAnsi="Times New Roman"/>
          <w:lang w:val="en-GB"/>
        </w:rPr>
        <w:t xml:space="preserve">In the wild, if conditions are not suitable for establishment, then it is unlikely that a transient population would survive. They would either establish or die-off. </w:t>
      </w:r>
    </w:p>
    <w:p w14:paraId="40825241" w14:textId="77777777" w:rsidR="00D21812" w:rsidRPr="00BB456E" w:rsidRDefault="00D21812"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D206E" w:rsidRPr="002F6FC2" w14:paraId="0945DEAD" w14:textId="77777777" w:rsidTr="00016959">
        <w:tc>
          <w:tcPr>
            <w:tcW w:w="9212" w:type="dxa"/>
            <w:shd w:val="clear" w:color="auto" w:fill="auto"/>
          </w:tcPr>
          <w:p w14:paraId="32BD3680" w14:textId="77777777" w:rsidR="006D206E" w:rsidRPr="00BB456E" w:rsidRDefault="006D206E" w:rsidP="00016959">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2</w:t>
            </w:r>
            <w:r w:rsidRPr="00BB456E">
              <w:rPr>
                <w:rFonts w:ascii="Times New Roman" w:hAnsi="Times New Roman"/>
                <w:b/>
                <w:lang w:val="en-GB"/>
              </w:rPr>
              <w:t>.</w:t>
            </w:r>
            <w:r w:rsidR="00BB3969" w:rsidRPr="00BB456E">
              <w:rPr>
                <w:rFonts w:ascii="Times New Roman" w:hAnsi="Times New Roman"/>
                <w:b/>
                <w:lang w:val="en-GB"/>
              </w:rPr>
              <w:t>9</w:t>
            </w:r>
            <w:r w:rsidRPr="00BB456E">
              <w:rPr>
                <w:rFonts w:ascii="Times New Roman" w:hAnsi="Times New Roman"/>
                <w:b/>
                <w:lang w:val="en-GB"/>
              </w:rPr>
              <w:t xml:space="preserve">. Estimate the </w:t>
            </w:r>
            <w:r w:rsidR="00B7540D" w:rsidRPr="00BB456E">
              <w:rPr>
                <w:rFonts w:ascii="Times New Roman" w:hAnsi="Times New Roman"/>
                <w:b/>
                <w:lang w:val="en-GB"/>
              </w:rPr>
              <w:t xml:space="preserve">overall </w:t>
            </w:r>
            <w:r w:rsidRPr="00BB456E">
              <w:rPr>
                <w:rFonts w:ascii="Times New Roman" w:hAnsi="Times New Roman"/>
                <w:b/>
                <w:lang w:val="en-GB"/>
              </w:rPr>
              <w:t>likelihood of establishment in the risk assessment area under current climatic conditions. In addition, details of the likelihood of establishment in relevant biogeographical regions under current climatic conditions should be provided.</w:t>
            </w:r>
          </w:p>
          <w:p w14:paraId="1FE0AC7C" w14:textId="77777777" w:rsidR="006D206E" w:rsidRPr="00BB456E" w:rsidRDefault="006D206E" w:rsidP="00016959">
            <w:pPr>
              <w:snapToGrid w:val="0"/>
              <w:spacing w:after="120"/>
              <w:rPr>
                <w:rFonts w:ascii="Times New Roman" w:hAnsi="Times New Roman"/>
                <w:lang w:val="en-GB"/>
              </w:rPr>
            </w:pPr>
            <w:r w:rsidRPr="00BB456E">
              <w:rPr>
                <w:rFonts w:ascii="Times New Roman" w:eastAsia="Times New Roman" w:hAnsi="Times New Roman"/>
                <w:lang w:val="en-GB"/>
              </w:rPr>
              <w:t xml:space="preserve">Thorough assessment of the risk of establishment in relevant biogeographical regions in current conditions: providing insight in the risk of establishment in (new areas in) the </w:t>
            </w:r>
            <w:r w:rsidR="00641F9C" w:rsidRPr="00BB456E">
              <w:rPr>
                <w:rFonts w:ascii="Times New Roman" w:eastAsia="Times New Roman" w:hAnsi="Times New Roman"/>
                <w:lang w:val="en-GB"/>
              </w:rPr>
              <w:t>risk assessment area</w:t>
            </w:r>
            <w:r w:rsidRPr="00BB456E">
              <w:rPr>
                <w:rFonts w:ascii="Times New Roman" w:eastAsia="Times New Roman" w:hAnsi="Times New Roman"/>
                <w:lang w:val="en-GB"/>
              </w:rPr>
              <w:t>.</w:t>
            </w:r>
          </w:p>
        </w:tc>
      </w:tr>
    </w:tbl>
    <w:p w14:paraId="587C4D37" w14:textId="77777777" w:rsidR="006D206E" w:rsidRPr="00BB456E" w:rsidRDefault="006D206E" w:rsidP="006D206E">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D206E" w:rsidRPr="00BB456E" w14:paraId="2D078CB8" w14:textId="77777777" w:rsidTr="00016959">
        <w:tc>
          <w:tcPr>
            <w:tcW w:w="1536" w:type="dxa"/>
            <w:shd w:val="clear" w:color="auto" w:fill="auto"/>
          </w:tcPr>
          <w:p w14:paraId="33AB23ED" w14:textId="77777777" w:rsidR="006D206E" w:rsidRPr="00BB456E" w:rsidRDefault="006D206E" w:rsidP="00016959">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78E18FC" w14:textId="77777777" w:rsidR="006D206E" w:rsidRPr="00BB456E" w:rsidRDefault="006D206E" w:rsidP="00016959">
            <w:pPr>
              <w:spacing w:after="0"/>
              <w:rPr>
                <w:rFonts w:ascii="Times New Roman" w:hAnsi="Times New Roman"/>
                <w:lang w:val="en-GB"/>
              </w:rPr>
            </w:pPr>
            <w:r w:rsidRPr="00BB456E">
              <w:rPr>
                <w:rFonts w:ascii="Times New Roman" w:hAnsi="Times New Roman"/>
                <w:lang w:val="en-GB"/>
              </w:rPr>
              <w:t>very unlikely</w:t>
            </w:r>
          </w:p>
          <w:p w14:paraId="316145E1" w14:textId="77777777" w:rsidR="006D206E" w:rsidRPr="00BB456E" w:rsidRDefault="006D206E" w:rsidP="00016959">
            <w:pPr>
              <w:spacing w:after="0"/>
              <w:rPr>
                <w:rFonts w:ascii="Times New Roman" w:hAnsi="Times New Roman"/>
                <w:lang w:val="en-GB"/>
              </w:rPr>
            </w:pPr>
            <w:r w:rsidRPr="00BB456E">
              <w:rPr>
                <w:rFonts w:ascii="Times New Roman" w:hAnsi="Times New Roman"/>
                <w:lang w:val="en-GB"/>
              </w:rPr>
              <w:t>unlikely</w:t>
            </w:r>
          </w:p>
          <w:p w14:paraId="7BC28367" w14:textId="77777777" w:rsidR="006D206E" w:rsidRPr="00BB456E" w:rsidRDefault="006D206E" w:rsidP="00016959">
            <w:pPr>
              <w:spacing w:after="0"/>
              <w:rPr>
                <w:rFonts w:ascii="Times New Roman" w:hAnsi="Times New Roman"/>
                <w:lang w:val="en-GB"/>
              </w:rPr>
            </w:pPr>
            <w:r w:rsidRPr="00BB456E">
              <w:rPr>
                <w:rFonts w:ascii="Times New Roman" w:hAnsi="Times New Roman"/>
                <w:lang w:val="en-GB"/>
              </w:rPr>
              <w:t>moderately likely</w:t>
            </w:r>
          </w:p>
          <w:p w14:paraId="70380F3C" w14:textId="77777777" w:rsidR="006D206E" w:rsidRPr="00BB456E" w:rsidRDefault="006D206E" w:rsidP="00016959">
            <w:pPr>
              <w:spacing w:after="0"/>
              <w:rPr>
                <w:rFonts w:ascii="Times New Roman" w:hAnsi="Times New Roman"/>
                <w:b/>
                <w:lang w:val="en-GB"/>
              </w:rPr>
            </w:pPr>
            <w:r w:rsidRPr="00BB456E">
              <w:rPr>
                <w:rFonts w:ascii="Times New Roman" w:hAnsi="Times New Roman"/>
                <w:b/>
                <w:lang w:val="en-GB"/>
              </w:rPr>
              <w:t>likely</w:t>
            </w:r>
          </w:p>
          <w:p w14:paraId="31AD64B6" w14:textId="77777777" w:rsidR="006D206E" w:rsidRPr="00BB456E" w:rsidRDefault="006D206E" w:rsidP="00016959">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63FD73F4" w14:textId="77777777" w:rsidR="006D206E" w:rsidRPr="00BB456E" w:rsidRDefault="006D206E" w:rsidP="00016959">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0D564FAE" w14:textId="77777777" w:rsidR="006D206E" w:rsidRPr="00BB456E" w:rsidRDefault="006D206E" w:rsidP="00016959">
            <w:pPr>
              <w:spacing w:after="0"/>
              <w:rPr>
                <w:rFonts w:ascii="Times New Roman" w:hAnsi="Times New Roman"/>
                <w:lang w:val="en-GB"/>
              </w:rPr>
            </w:pPr>
            <w:r w:rsidRPr="00BB456E">
              <w:rPr>
                <w:rFonts w:ascii="Times New Roman" w:hAnsi="Times New Roman"/>
                <w:lang w:val="en-GB"/>
              </w:rPr>
              <w:t>low</w:t>
            </w:r>
          </w:p>
          <w:p w14:paraId="433B793D" w14:textId="77777777" w:rsidR="006D206E" w:rsidRPr="00BB456E" w:rsidRDefault="006D206E" w:rsidP="00016959">
            <w:pPr>
              <w:spacing w:after="0"/>
              <w:rPr>
                <w:rFonts w:ascii="Times New Roman" w:hAnsi="Times New Roman"/>
                <w:b/>
                <w:lang w:val="en-GB"/>
              </w:rPr>
            </w:pPr>
            <w:r w:rsidRPr="00BB456E">
              <w:rPr>
                <w:rFonts w:ascii="Times New Roman" w:hAnsi="Times New Roman"/>
                <w:b/>
                <w:lang w:val="en-GB"/>
              </w:rPr>
              <w:t>medium</w:t>
            </w:r>
          </w:p>
          <w:p w14:paraId="5BA6E762" w14:textId="77777777" w:rsidR="006D206E" w:rsidRPr="00BB456E" w:rsidRDefault="006D206E" w:rsidP="00016959">
            <w:pPr>
              <w:snapToGrid w:val="0"/>
              <w:spacing w:after="0"/>
              <w:rPr>
                <w:rFonts w:ascii="Times New Roman" w:hAnsi="Times New Roman"/>
                <w:b/>
                <w:lang w:val="en-GB"/>
              </w:rPr>
            </w:pPr>
            <w:r w:rsidRPr="00BB456E">
              <w:rPr>
                <w:rFonts w:ascii="Times New Roman" w:hAnsi="Times New Roman"/>
                <w:lang w:val="en-GB"/>
              </w:rPr>
              <w:t>high</w:t>
            </w:r>
          </w:p>
        </w:tc>
      </w:tr>
    </w:tbl>
    <w:p w14:paraId="15AE3AD3" w14:textId="77777777" w:rsidR="006D206E" w:rsidRPr="00BB456E" w:rsidRDefault="006D206E" w:rsidP="00D21812">
      <w:pPr>
        <w:snapToGrid w:val="0"/>
        <w:spacing w:after="120"/>
        <w:rPr>
          <w:rFonts w:ascii="Times New Roman" w:hAnsi="Times New Roman"/>
          <w:lang w:val="en-GB"/>
        </w:rPr>
      </w:pPr>
    </w:p>
    <w:p w14:paraId="58136B2C" w14:textId="77777777" w:rsidR="006D206E" w:rsidRPr="00BB456E" w:rsidRDefault="00B7540D" w:rsidP="00D21812">
      <w:pPr>
        <w:snapToGrid w:val="0"/>
        <w:spacing w:after="120"/>
        <w:rPr>
          <w:rFonts w:ascii="Times New Roman" w:hAnsi="Times New Roman"/>
          <w:color w:val="000000" w:themeColor="text1"/>
          <w:lang w:val="en-GB"/>
        </w:rPr>
      </w:pPr>
      <w:r w:rsidRPr="00BB456E">
        <w:rPr>
          <w:rFonts w:ascii="Times New Roman" w:hAnsi="Times New Roman"/>
          <w:color w:val="000000" w:themeColor="text1"/>
          <w:lang w:val="en-GB"/>
        </w:rPr>
        <w:t>Response</w:t>
      </w:r>
      <w:r w:rsidR="006D206E" w:rsidRPr="00BB456E">
        <w:rPr>
          <w:rFonts w:ascii="Times New Roman" w:hAnsi="Times New Roman"/>
          <w:color w:val="000000" w:themeColor="text1"/>
          <w:lang w:val="en-GB"/>
        </w:rPr>
        <w:t xml:space="preserve">: </w:t>
      </w:r>
    </w:p>
    <w:p w14:paraId="5B6E870C" w14:textId="055BB01D" w:rsidR="00251A8C" w:rsidRPr="00BB456E" w:rsidRDefault="00251A8C" w:rsidP="00D21812">
      <w:pPr>
        <w:spacing w:after="120"/>
        <w:jc w:val="both"/>
        <w:rPr>
          <w:rFonts w:ascii="Times New Roman" w:eastAsia="Times New Roman" w:hAnsi="Times New Roman"/>
          <w:color w:val="000000" w:themeColor="text1"/>
          <w:lang w:val="en-GB" w:eastAsia="de-DE"/>
        </w:rPr>
      </w:pPr>
      <w:r w:rsidRPr="00BB456E">
        <w:rPr>
          <w:rFonts w:ascii="Times New Roman" w:eastAsia="Times New Roman" w:hAnsi="Times New Roman"/>
          <w:color w:val="000000" w:themeColor="text1"/>
          <w:lang w:val="en-GB" w:eastAsia="de-DE"/>
        </w:rPr>
        <w:t xml:space="preserve">The greatest limitation to establishment of </w:t>
      </w:r>
      <w:r w:rsidRPr="00BB456E">
        <w:rPr>
          <w:rFonts w:ascii="Times New Roman" w:eastAsia="Times New Roman" w:hAnsi="Times New Roman"/>
          <w:i/>
          <w:color w:val="000000" w:themeColor="text1"/>
          <w:lang w:val="en-GB" w:eastAsia="de-DE"/>
        </w:rPr>
        <w:t xml:space="preserve">P. </w:t>
      </w:r>
      <w:proofErr w:type="spellStart"/>
      <w:r w:rsidRPr="00BB456E">
        <w:rPr>
          <w:rFonts w:ascii="Times New Roman" w:eastAsia="Times New Roman" w:hAnsi="Times New Roman"/>
          <w:i/>
          <w:color w:val="000000" w:themeColor="text1"/>
          <w:lang w:val="en-GB" w:eastAsia="de-DE"/>
        </w:rPr>
        <w:t>manokwari</w:t>
      </w:r>
      <w:proofErr w:type="spellEnd"/>
      <w:r w:rsidRPr="00BB456E">
        <w:rPr>
          <w:rFonts w:ascii="Times New Roman" w:eastAsia="Times New Roman" w:hAnsi="Times New Roman"/>
          <w:color w:val="000000" w:themeColor="text1"/>
          <w:lang w:val="en-GB" w:eastAsia="de-DE"/>
        </w:rPr>
        <w:t xml:space="preserve"> is climate. </w:t>
      </w:r>
      <w:r w:rsidR="00691CA6" w:rsidRPr="00BB456E">
        <w:rPr>
          <w:rFonts w:ascii="Times New Roman" w:eastAsia="Times New Roman" w:hAnsi="Times New Roman"/>
          <w:color w:val="000000" w:themeColor="text1"/>
          <w:lang w:val="en-GB" w:eastAsia="de-DE"/>
        </w:rPr>
        <w:t>Food and habitat availability are unlikely to be limiting</w:t>
      </w:r>
      <w:r w:rsidRPr="00BB456E">
        <w:rPr>
          <w:rFonts w:ascii="Times New Roman" w:eastAsia="Times New Roman" w:hAnsi="Times New Roman"/>
          <w:color w:val="000000" w:themeColor="text1"/>
          <w:lang w:val="en-GB" w:eastAsia="de-DE"/>
        </w:rPr>
        <w:t xml:space="preserve">. This is a </w:t>
      </w:r>
      <w:proofErr w:type="gramStart"/>
      <w:r w:rsidRPr="00BB456E">
        <w:rPr>
          <w:rFonts w:ascii="Times New Roman" w:eastAsia="Times New Roman" w:hAnsi="Times New Roman"/>
          <w:color w:val="000000" w:themeColor="text1"/>
          <w:lang w:val="en-GB" w:eastAsia="de-DE"/>
        </w:rPr>
        <w:t xml:space="preserve">predominantly </w:t>
      </w:r>
      <w:r w:rsidR="004A6D8B">
        <w:rPr>
          <w:rFonts w:ascii="DengXian" w:eastAsia="DengXian" w:hAnsi="DengXian" w:hint="eastAsia"/>
          <w:color w:val="000000" w:themeColor="text1"/>
          <w:lang w:val="en-GB" w:eastAsia="de-DE"/>
        </w:rPr>
        <w:t xml:space="preserve"> </w:t>
      </w:r>
      <w:r w:rsidRPr="00BB456E">
        <w:rPr>
          <w:rFonts w:ascii="Times New Roman" w:eastAsia="Times New Roman" w:hAnsi="Times New Roman"/>
          <w:color w:val="000000" w:themeColor="text1"/>
          <w:lang w:val="en-GB" w:eastAsia="de-DE"/>
        </w:rPr>
        <w:t>tropical</w:t>
      </w:r>
      <w:proofErr w:type="gramEnd"/>
      <w:r w:rsidRPr="00BB456E">
        <w:rPr>
          <w:rFonts w:ascii="Times New Roman" w:eastAsia="Times New Roman" w:hAnsi="Times New Roman"/>
          <w:color w:val="000000" w:themeColor="text1"/>
          <w:lang w:val="en-GB" w:eastAsia="de-DE"/>
        </w:rPr>
        <w:t xml:space="preserve"> and subtropical species, which would suggest </w:t>
      </w:r>
      <w:r w:rsidR="00691CA6" w:rsidRPr="00BB456E">
        <w:rPr>
          <w:rFonts w:ascii="Times New Roman" w:eastAsia="Times New Roman" w:hAnsi="Times New Roman"/>
          <w:color w:val="000000" w:themeColor="text1"/>
          <w:lang w:val="en-GB" w:eastAsia="de-DE"/>
        </w:rPr>
        <w:t xml:space="preserve">that </w:t>
      </w:r>
      <w:r w:rsidRPr="00BB456E">
        <w:rPr>
          <w:rFonts w:ascii="Times New Roman" w:eastAsia="Times New Roman" w:hAnsi="Times New Roman"/>
          <w:color w:val="000000" w:themeColor="text1"/>
          <w:lang w:val="en-GB" w:eastAsia="de-DE"/>
        </w:rPr>
        <w:t xml:space="preserve">its establishment in Europe would be </w:t>
      </w:r>
      <w:r w:rsidR="00691CA6" w:rsidRPr="00BB456E">
        <w:rPr>
          <w:rFonts w:ascii="Times New Roman" w:eastAsia="Times New Roman" w:hAnsi="Times New Roman"/>
          <w:color w:val="000000" w:themeColor="text1"/>
          <w:lang w:val="en-GB" w:eastAsia="de-DE"/>
        </w:rPr>
        <w:t>restricted</w:t>
      </w:r>
      <w:r w:rsidRPr="00BB456E">
        <w:rPr>
          <w:rFonts w:ascii="Times New Roman" w:eastAsia="Times New Roman" w:hAnsi="Times New Roman"/>
          <w:color w:val="000000" w:themeColor="text1"/>
          <w:lang w:val="en-GB" w:eastAsia="de-DE"/>
        </w:rPr>
        <w:t xml:space="preserve">. The optimum temperature for rearing </w:t>
      </w:r>
      <w:r w:rsidRPr="00BB456E">
        <w:rPr>
          <w:rFonts w:ascii="Times New Roman" w:eastAsia="Times New Roman" w:hAnsi="Times New Roman"/>
          <w:i/>
          <w:color w:val="000000" w:themeColor="text1"/>
          <w:lang w:val="en-GB" w:eastAsia="de-DE"/>
        </w:rPr>
        <w:t xml:space="preserve">P. </w:t>
      </w:r>
      <w:proofErr w:type="spellStart"/>
      <w:r w:rsidRPr="00BB456E">
        <w:rPr>
          <w:rFonts w:ascii="Times New Roman" w:eastAsia="Times New Roman" w:hAnsi="Times New Roman"/>
          <w:i/>
          <w:color w:val="000000" w:themeColor="text1"/>
          <w:lang w:val="en-GB" w:eastAsia="de-DE"/>
        </w:rPr>
        <w:t>manokwari</w:t>
      </w:r>
      <w:proofErr w:type="spellEnd"/>
      <w:r w:rsidRPr="00BB456E">
        <w:rPr>
          <w:rFonts w:ascii="Times New Roman" w:eastAsia="Times New Roman" w:hAnsi="Times New Roman"/>
          <w:color w:val="000000" w:themeColor="text1"/>
          <w:lang w:val="en-GB" w:eastAsia="de-DE"/>
        </w:rPr>
        <w:t xml:space="preserve"> is 24°C and high humidity </w:t>
      </w:r>
      <w:r w:rsidRPr="00BB456E">
        <w:rPr>
          <w:rFonts w:ascii="Times New Roman" w:eastAsia="Times New Roman" w:hAnsi="Times New Roman"/>
          <w:color w:val="000000" w:themeColor="text1"/>
          <w:lang w:val="en-GB" w:eastAsia="de-DE"/>
        </w:rPr>
        <w:fldChar w:fldCharType="begin"/>
      </w:r>
      <w:r w:rsidR="00F04A09">
        <w:rPr>
          <w:rFonts w:ascii="Times New Roman" w:eastAsia="Times New Roman" w:hAnsi="Times New Roman"/>
          <w:color w:val="000000" w:themeColor="text1"/>
          <w:lang w:val="en-GB" w:eastAsia="de-DE"/>
        </w:rPr>
        <w:instrText xml:space="preserve"> ADDIN EN.CITE &lt;EndNote&gt;&lt;Cite&gt;&lt;Author&gt;Kaneda&lt;/Author&gt;&lt;Year&gt;1990&lt;/Year&gt;&lt;RecNum&gt;2078&lt;/RecNum&gt;&lt;DisplayText&gt;(Kaneda&lt;style face="italic"&gt; et al.&lt;/style&gt;, 1990)&lt;/DisplayText&gt;&lt;record&gt;&lt;rec-number&gt;2078&lt;/rec-number&gt;&lt;foreign-keys&gt;&lt;key app="EN" db-id="0rzd9vvw20fpwcezxth5rrsuefxradxptezr" timestamp="1586184170" guid="26b6deb4-7c08-4c60-8290-2ade33a23c12"&gt;2078&lt;/key&gt;&lt;/foreign-keys&gt;&lt;ref-type name="Journal Article"&gt;17&lt;/ref-type&gt;&lt;contributors&gt;&lt;authors&gt;&lt;author&gt;Kaneda, M&lt;/author&gt;&lt;author&gt;Kitagawa, K&lt;/author&gt;&lt;author&gt;Ichinohe, F&lt;/author&gt;&lt;/authors&gt;&lt;/contributors&gt;&lt;titles&gt;&lt;title&gt;&lt;style face="normal" font="default" size="100%"&gt;Laboratory rearing method and biology of&lt;/style&gt;&lt;style face="italic" font="default" size="100%"&gt; Platydemus manokwari &lt;/style&gt;&lt;style face="normal" font="default" size="100%"&gt;de Beauchamp (Tricladida: Terricola: Rhynchodemidae)&lt;/style&gt;&lt;/title&gt;&lt;secondary-title&gt;Applied Entomology and Zoology&lt;/secondary-title&gt;&lt;/titles&gt;&lt;periodical&gt;&lt;full-title&gt;Applied Entomology and Zoology&lt;/full-title&gt;&lt;abbr-1&gt;Appl. Entomol. Zoolog.&lt;/abbr-1&gt;&lt;/periodical&gt;&lt;pages&gt;524-528&lt;/pages&gt;&lt;volume&gt;25&lt;/volume&gt;&lt;number&gt;4&lt;/number&gt;&lt;dates&gt;&lt;year&gt;1990&lt;/year&gt;&lt;/dates&gt;&lt;isbn&gt;0003-6862&lt;/isbn&gt;&lt;urls&gt;&lt;/urls&gt;&lt;/record&gt;&lt;/Cite&gt;&lt;/EndNote&gt;</w:instrText>
      </w:r>
      <w:r w:rsidRPr="00BB456E">
        <w:rPr>
          <w:rFonts w:ascii="Times New Roman" w:eastAsia="Times New Roman" w:hAnsi="Times New Roman"/>
          <w:color w:val="000000" w:themeColor="text1"/>
          <w:lang w:val="en-GB" w:eastAsia="de-DE"/>
        </w:rPr>
        <w:fldChar w:fldCharType="separate"/>
      </w:r>
      <w:r w:rsidR="00CA160C" w:rsidRPr="00BB456E">
        <w:rPr>
          <w:rFonts w:ascii="Times New Roman" w:eastAsia="Times New Roman" w:hAnsi="Times New Roman"/>
          <w:noProof/>
          <w:color w:val="000000" w:themeColor="text1"/>
          <w:lang w:val="en-GB" w:eastAsia="de-DE"/>
        </w:rPr>
        <w:t>(Kaneda</w:t>
      </w:r>
      <w:r w:rsidR="00CA160C" w:rsidRPr="00BB456E">
        <w:rPr>
          <w:rFonts w:ascii="Times New Roman" w:eastAsia="Times New Roman" w:hAnsi="Times New Roman"/>
          <w:i/>
          <w:noProof/>
          <w:color w:val="000000" w:themeColor="text1"/>
          <w:lang w:val="en-GB" w:eastAsia="de-DE"/>
        </w:rPr>
        <w:t xml:space="preserve"> et al.</w:t>
      </w:r>
      <w:r w:rsidR="00CA160C" w:rsidRPr="00BB456E">
        <w:rPr>
          <w:rFonts w:ascii="Times New Roman" w:eastAsia="Times New Roman" w:hAnsi="Times New Roman"/>
          <w:noProof/>
          <w:color w:val="000000" w:themeColor="text1"/>
          <w:lang w:val="en-GB" w:eastAsia="de-DE"/>
        </w:rPr>
        <w:t>, 1990)</w:t>
      </w:r>
      <w:r w:rsidRPr="00BB456E">
        <w:rPr>
          <w:rFonts w:ascii="Times New Roman" w:eastAsia="Times New Roman" w:hAnsi="Times New Roman"/>
          <w:color w:val="000000" w:themeColor="text1"/>
          <w:lang w:val="en-GB" w:eastAsia="de-DE"/>
        </w:rPr>
        <w:fldChar w:fldCharType="end"/>
      </w:r>
      <w:r w:rsidR="0034506A" w:rsidRPr="00BB456E">
        <w:rPr>
          <w:rFonts w:ascii="Times New Roman" w:eastAsia="Times New Roman" w:hAnsi="Times New Roman"/>
          <w:color w:val="000000" w:themeColor="text1"/>
          <w:lang w:val="en-GB" w:eastAsia="de-DE"/>
        </w:rPr>
        <w:t xml:space="preserve">. </w:t>
      </w:r>
      <w:r w:rsidR="0034506A" w:rsidRPr="00BB456E">
        <w:rPr>
          <w:rFonts w:ascii="Times New Roman" w:eastAsia="Times New Roman" w:hAnsi="Times New Roman"/>
          <w:color w:val="000000" w:themeColor="text1"/>
          <w:lang w:val="en-GB" w:eastAsia="de-DE"/>
        </w:rPr>
        <w:fldChar w:fldCharType="begin"/>
      </w:r>
      <w:r w:rsidR="00F04A09">
        <w:rPr>
          <w:rFonts w:ascii="Times New Roman" w:eastAsia="Times New Roman" w:hAnsi="Times New Roman"/>
          <w:color w:val="000000" w:themeColor="text1"/>
          <w:lang w:val="en-GB" w:eastAsia="de-DE"/>
        </w:rPr>
        <w:instrText xml:space="preserve"> ADDIN EN.CITE &lt;EndNote&gt;&lt;Cite AuthorYear="1"&gt;&lt;Author&gt;Gerlach&lt;/Author&gt;&lt;Year&gt;2019&lt;/Year&gt;&lt;RecNum&gt;4150&lt;/RecNum&gt;&lt;DisplayText&gt;Gerlach (2019)&lt;/DisplayText&gt;&lt;record&gt;&lt;rec-number&gt;4150&lt;/rec-number&gt;&lt;foreign-keys&gt;&lt;key app="EN" db-id="0rzd9vvw20fpwcezxth5rrsuefxradxptezr" timestamp="1589555227" guid="e1ba7bf8-03d3-45d8-a4da-20a826634df7"&gt;4150&lt;/key&gt;&lt;/foreign-keys&gt;&lt;ref-type name="Journal Article"&gt;17&lt;/ref-type&gt;&lt;contributors&gt;&lt;authors&gt;&lt;author&gt;Gerlach, Justin&lt;/author&gt;&lt;/authors&gt;&lt;/contributors&gt;&lt;titles&gt;&lt;title&gt;&lt;style face="normal" font="default" size="100%"&gt;Predation by invasive &lt;/style&gt;&lt;style face="italic" font="default" size="100%"&gt;Platydemus manokwari&lt;/style&gt;&lt;style face="normal" font="default" size="100%"&gt; flatworms: a laboratory study&lt;/style&gt;&lt;/title&gt;&lt;secondary-title&gt;Biological Letters&lt;/secondary-title&gt;&lt;/titles&gt;&lt;periodical&gt;&lt;full-title&gt;Biological Letters&lt;/full-title&gt;&lt;/periodical&gt;&lt;pages&gt;47-60&lt;/pages&gt;&lt;volume&gt;54&lt;/volume&gt;&lt;number&gt;1&lt;/number&gt;&lt;section&gt;47&lt;/section&gt;&lt;dates&gt;&lt;year&gt;2019&lt;/year&gt;&lt;/dates&gt;&lt;isbn&gt;1734-7467&lt;/isbn&gt;&lt;urls&gt;&lt;/urls&gt;&lt;electronic-resource-num&gt;10.2478/biolet-2019-0005&lt;/electronic-resource-num&gt;&lt;/record&gt;&lt;/Cite&gt;&lt;/EndNote&gt;</w:instrText>
      </w:r>
      <w:r w:rsidR="0034506A" w:rsidRPr="00BB456E">
        <w:rPr>
          <w:rFonts w:ascii="Times New Roman" w:eastAsia="Times New Roman" w:hAnsi="Times New Roman"/>
          <w:color w:val="000000" w:themeColor="text1"/>
          <w:lang w:val="en-GB" w:eastAsia="de-DE"/>
        </w:rPr>
        <w:fldChar w:fldCharType="separate"/>
      </w:r>
      <w:r w:rsidR="0034506A" w:rsidRPr="00BB456E">
        <w:rPr>
          <w:rFonts w:ascii="Times New Roman" w:eastAsia="Times New Roman" w:hAnsi="Times New Roman"/>
          <w:noProof/>
          <w:color w:val="000000" w:themeColor="text1"/>
          <w:lang w:val="en-GB" w:eastAsia="de-DE"/>
        </w:rPr>
        <w:t>Gerlach (2019)</w:t>
      </w:r>
      <w:r w:rsidR="0034506A" w:rsidRPr="00BB456E">
        <w:rPr>
          <w:rFonts w:ascii="Times New Roman" w:eastAsia="Times New Roman" w:hAnsi="Times New Roman"/>
          <w:color w:val="000000" w:themeColor="text1"/>
          <w:lang w:val="en-GB" w:eastAsia="de-DE"/>
        </w:rPr>
        <w:fldChar w:fldCharType="end"/>
      </w:r>
      <w:r w:rsidR="0034506A" w:rsidRPr="00BB456E">
        <w:rPr>
          <w:rFonts w:ascii="Times New Roman" w:eastAsia="Times New Roman" w:hAnsi="Times New Roman"/>
          <w:color w:val="000000" w:themeColor="text1"/>
          <w:lang w:val="en-GB" w:eastAsia="de-DE"/>
        </w:rPr>
        <w:t xml:space="preserve"> reported increased mortality below 18°</w:t>
      </w:r>
      <w:r w:rsidR="00691CA6" w:rsidRPr="00BB456E">
        <w:rPr>
          <w:rFonts w:ascii="Times New Roman" w:eastAsia="Times New Roman" w:hAnsi="Times New Roman"/>
          <w:color w:val="000000" w:themeColor="text1"/>
          <w:lang w:val="en-GB" w:eastAsia="de-DE"/>
        </w:rPr>
        <w:t xml:space="preserve">C, and </w:t>
      </w:r>
      <w:r w:rsidR="00691CA6" w:rsidRPr="00BB456E">
        <w:rPr>
          <w:rFonts w:ascii="Times New Roman" w:eastAsia="Times New Roman" w:hAnsi="Times New Roman"/>
          <w:color w:val="000000" w:themeColor="text1"/>
          <w:lang w:val="en-GB" w:eastAsia="de-DE"/>
        </w:rPr>
        <w:fldChar w:fldCharType="begin"/>
      </w:r>
      <w:r w:rsidR="00F04A09">
        <w:rPr>
          <w:rFonts w:ascii="Times New Roman" w:eastAsia="Times New Roman" w:hAnsi="Times New Roman"/>
          <w:color w:val="000000" w:themeColor="text1"/>
          <w:lang w:val="en-GB" w:eastAsia="de-DE"/>
        </w:rPr>
        <w:instrText xml:space="preserve"> ADDIN EN.CITE &lt;EndNote&gt;&lt;Cite AuthorYear="1"&gt;&lt;Author&gt;Sugiura&lt;/Author&gt;&lt;Year&gt;2009&lt;/Year&gt;&lt;RecNum&gt;2071&lt;/RecNum&gt;&lt;DisplayText&gt;Sugiura (2009)&lt;/DisplayText&gt;&lt;record&gt;&lt;rec-number&gt;2071&lt;/rec-number&gt;&lt;foreign-keys&gt;&lt;key app="EN" db-id="0rzd9vvw20fpwcezxth5rrsuefxradxptezr" timestamp="1586184162" guid="91e76b8e-ee81-464b-8a3f-b63eab52ad2b"&gt;2071&lt;/key&gt;&lt;/foreign-keys&gt;&lt;ref-type name="Journal Article"&gt;17&lt;/ref-type&gt;&lt;contributors&gt;&lt;authors&gt;&lt;author&gt;Sugiura, Shinji&lt;/author&gt;&lt;/authors&gt;&lt;/contributors&gt;&lt;titles&gt;&lt;title&gt;Seasonal fluctuation of invasive flatworm predation pressure on land snails: Implications for the range expansion and impacts of invasive species&lt;/title&gt;&lt;secondary-title&gt;Biological Conservation&lt;/secondary-title&gt;&lt;/titles&gt;&lt;periodical&gt;&lt;full-title&gt;Biological Conservation&lt;/full-title&gt;&lt;/periodical&gt;&lt;pages&gt;3013-3019&lt;/pages&gt;&lt;volume&gt;142&lt;/volume&gt;&lt;number&gt;12&lt;/number&gt;&lt;keywords&gt;&lt;keyword&gt;Conservation&lt;/keyword&gt;&lt;keyword&gt;Invasive alien species&lt;/keyword&gt;&lt;keyword&gt;Land planarians&lt;/keyword&gt;&lt;keyword&gt;Oceanic islands&lt;/keyword&gt;&lt;keyword&gt;Predation&lt;/keyword&gt;&lt;keyword&gt;Snail predators&lt;/keyword&gt;&lt;/keywords&gt;&lt;dates&gt;&lt;year&gt;2009&lt;/year&gt;&lt;pub-dates&gt;&lt;date&gt;12//&lt;/date&gt;&lt;/pub-dates&gt;&lt;/dates&gt;&lt;isbn&gt;0006-3207&lt;/isbn&gt;&lt;urls&gt;&lt;related-urls&gt;&lt;url&gt;http://www.sciencedirect.com/science/article/pii/S0006320709003619&lt;/url&gt;&lt;/related-urls&gt;&lt;/urls&gt;&lt;electronic-resource-num&gt;http://dx.doi.org/10.1016/j.biocon.2009.07.032&lt;/electronic-resource-num&gt;&lt;/record&gt;&lt;/Cite&gt;&lt;/EndNote&gt;</w:instrText>
      </w:r>
      <w:r w:rsidR="00691CA6" w:rsidRPr="00BB456E">
        <w:rPr>
          <w:rFonts w:ascii="Times New Roman" w:eastAsia="Times New Roman" w:hAnsi="Times New Roman"/>
          <w:color w:val="000000" w:themeColor="text1"/>
          <w:lang w:val="en-GB" w:eastAsia="de-DE"/>
        </w:rPr>
        <w:fldChar w:fldCharType="separate"/>
      </w:r>
      <w:r w:rsidR="00691CA6" w:rsidRPr="00BB456E">
        <w:rPr>
          <w:rFonts w:ascii="Times New Roman" w:eastAsia="Times New Roman" w:hAnsi="Times New Roman"/>
          <w:noProof/>
          <w:color w:val="000000" w:themeColor="text1"/>
          <w:lang w:val="en-GB" w:eastAsia="de-DE"/>
        </w:rPr>
        <w:t>Sugiura (2009)</w:t>
      </w:r>
      <w:r w:rsidR="00691CA6" w:rsidRPr="00BB456E">
        <w:rPr>
          <w:rFonts w:ascii="Times New Roman" w:eastAsia="Times New Roman" w:hAnsi="Times New Roman"/>
          <w:color w:val="000000" w:themeColor="text1"/>
          <w:lang w:val="en-GB" w:eastAsia="de-DE"/>
        </w:rPr>
        <w:fldChar w:fldCharType="end"/>
      </w:r>
      <w:r w:rsidR="00691CA6" w:rsidRPr="00BB456E">
        <w:rPr>
          <w:rFonts w:ascii="Times New Roman" w:eastAsia="Times New Roman" w:hAnsi="Times New Roman"/>
          <w:color w:val="000000" w:themeColor="text1"/>
          <w:lang w:val="en-GB" w:eastAsia="de-DE"/>
        </w:rPr>
        <w:t xml:space="preserve"> found that only 23% survived 10°C for 14 days, leading them to suggest that 10°C was the lower threshold temperature for the establishment of </w:t>
      </w:r>
      <w:r w:rsidR="00691CA6" w:rsidRPr="00BB456E">
        <w:rPr>
          <w:rFonts w:ascii="Times New Roman" w:eastAsia="Times New Roman" w:hAnsi="Times New Roman"/>
          <w:i/>
          <w:color w:val="000000" w:themeColor="text1"/>
          <w:lang w:val="en-GB" w:eastAsia="de-DE"/>
        </w:rPr>
        <w:t xml:space="preserve">P. </w:t>
      </w:r>
      <w:proofErr w:type="spellStart"/>
      <w:r w:rsidR="00691CA6" w:rsidRPr="00BB456E">
        <w:rPr>
          <w:rFonts w:ascii="Times New Roman" w:eastAsia="Times New Roman" w:hAnsi="Times New Roman"/>
          <w:i/>
          <w:color w:val="000000" w:themeColor="text1"/>
          <w:lang w:val="en-GB" w:eastAsia="de-DE"/>
        </w:rPr>
        <w:t>manokwari</w:t>
      </w:r>
      <w:proofErr w:type="spellEnd"/>
      <w:r w:rsidR="00691CA6" w:rsidRPr="00BB456E">
        <w:rPr>
          <w:rFonts w:ascii="Times New Roman" w:eastAsia="Times New Roman" w:hAnsi="Times New Roman"/>
          <w:color w:val="000000" w:themeColor="text1"/>
          <w:lang w:val="en-GB" w:eastAsia="de-DE"/>
        </w:rPr>
        <w:t>.</w:t>
      </w:r>
      <w:r w:rsidR="00B513B4" w:rsidRPr="00BB456E">
        <w:rPr>
          <w:rFonts w:ascii="Times New Roman" w:eastAsia="Times New Roman" w:hAnsi="Times New Roman"/>
          <w:color w:val="000000" w:themeColor="text1"/>
          <w:lang w:val="en-GB" w:eastAsia="de-DE"/>
        </w:rPr>
        <w:t xml:space="preserve"> </w:t>
      </w:r>
      <w:r w:rsidR="00ED6CC3" w:rsidRPr="00BB456E">
        <w:rPr>
          <w:rFonts w:ascii="Times New Roman" w:eastAsia="Times New Roman" w:hAnsi="Times New Roman"/>
          <w:color w:val="000000" w:themeColor="text1"/>
          <w:lang w:val="en-GB" w:eastAsia="de-DE"/>
        </w:rPr>
        <w:t>Alternatively</w:t>
      </w:r>
      <w:r w:rsidR="002B3508" w:rsidRPr="00BB456E">
        <w:rPr>
          <w:rFonts w:ascii="Times New Roman" w:eastAsia="Times New Roman" w:hAnsi="Times New Roman"/>
          <w:color w:val="000000" w:themeColor="text1"/>
          <w:lang w:val="en-GB" w:eastAsia="de-DE"/>
        </w:rPr>
        <w:t xml:space="preserve">, </w:t>
      </w:r>
      <w:r w:rsidR="000B3D45" w:rsidRPr="00BB456E">
        <w:rPr>
          <w:rFonts w:ascii="Times New Roman" w:eastAsia="Times New Roman" w:hAnsi="Times New Roman"/>
          <w:color w:val="000000" w:themeColor="text1"/>
          <w:lang w:val="en-GB" w:eastAsia="de-DE"/>
        </w:rPr>
        <w:fldChar w:fldCharType="begin"/>
      </w:r>
      <w:r w:rsidR="00F04A09">
        <w:rPr>
          <w:rFonts w:ascii="Times New Roman" w:eastAsia="Times New Roman" w:hAnsi="Times New Roman"/>
          <w:color w:val="000000" w:themeColor="text1"/>
          <w:lang w:val="en-GB" w:eastAsia="de-DE"/>
        </w:rPr>
        <w:instrText xml:space="preserve"> ADDIN EN.CITE &lt;EndNote&gt;&lt;Cite AuthorYear="1"&gt;&lt;Author&gt;Justine&lt;/Author&gt;&lt;Year&gt;2014&lt;/Year&gt;&lt;RecNum&gt;2079&lt;/RecNum&gt;&lt;DisplayText&gt;Justine&lt;style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0B3D45" w:rsidRPr="00BB456E">
        <w:rPr>
          <w:rFonts w:ascii="Times New Roman" w:eastAsia="Times New Roman" w:hAnsi="Times New Roman"/>
          <w:color w:val="000000" w:themeColor="text1"/>
          <w:lang w:val="en-GB" w:eastAsia="de-DE"/>
        </w:rPr>
        <w:fldChar w:fldCharType="separate"/>
      </w:r>
      <w:r w:rsidR="00CA160C" w:rsidRPr="00BB456E">
        <w:rPr>
          <w:rFonts w:ascii="Times New Roman" w:eastAsia="Times New Roman" w:hAnsi="Times New Roman"/>
          <w:noProof/>
          <w:color w:val="000000" w:themeColor="text1"/>
          <w:lang w:val="en-GB" w:eastAsia="de-DE"/>
        </w:rPr>
        <w:t>Justine</w:t>
      </w:r>
      <w:r w:rsidR="00CA160C" w:rsidRPr="00BB456E">
        <w:rPr>
          <w:rFonts w:ascii="Times New Roman" w:eastAsia="Times New Roman" w:hAnsi="Times New Roman"/>
          <w:i/>
          <w:noProof/>
          <w:color w:val="000000" w:themeColor="text1"/>
          <w:lang w:val="en-GB" w:eastAsia="de-DE"/>
        </w:rPr>
        <w:t xml:space="preserve"> et al.</w:t>
      </w:r>
      <w:r w:rsidR="00CA160C" w:rsidRPr="00BB456E">
        <w:rPr>
          <w:rFonts w:ascii="Times New Roman" w:eastAsia="Times New Roman" w:hAnsi="Times New Roman"/>
          <w:noProof/>
          <w:color w:val="000000" w:themeColor="text1"/>
          <w:lang w:val="en-GB" w:eastAsia="de-DE"/>
        </w:rPr>
        <w:t xml:space="preserve"> (2014)</w:t>
      </w:r>
      <w:r w:rsidR="000B3D45" w:rsidRPr="00BB456E">
        <w:rPr>
          <w:rFonts w:ascii="Times New Roman" w:eastAsia="Times New Roman" w:hAnsi="Times New Roman"/>
          <w:color w:val="000000" w:themeColor="text1"/>
          <w:lang w:val="en-GB" w:eastAsia="de-DE"/>
        </w:rPr>
        <w:fldChar w:fldCharType="end"/>
      </w:r>
      <w:r w:rsidR="000B3D45" w:rsidRPr="00BB456E">
        <w:rPr>
          <w:rFonts w:ascii="Times New Roman" w:eastAsia="Times New Roman" w:hAnsi="Times New Roman"/>
          <w:color w:val="000000" w:themeColor="text1"/>
          <w:lang w:val="en-GB" w:eastAsia="de-DE"/>
        </w:rPr>
        <w:t xml:space="preserve"> considered that </w:t>
      </w:r>
      <w:r w:rsidR="000B3D45" w:rsidRPr="00BB456E">
        <w:rPr>
          <w:rFonts w:ascii="Times New Roman" w:eastAsia="Times New Roman" w:hAnsi="Times New Roman"/>
          <w:i/>
          <w:color w:val="000000" w:themeColor="text1"/>
          <w:lang w:val="en-GB" w:eastAsia="de-DE"/>
        </w:rPr>
        <w:t xml:space="preserve">P. </w:t>
      </w:r>
      <w:proofErr w:type="spellStart"/>
      <w:r w:rsidR="000B3D45" w:rsidRPr="00BB456E">
        <w:rPr>
          <w:rFonts w:ascii="Times New Roman" w:eastAsia="Times New Roman" w:hAnsi="Times New Roman"/>
          <w:i/>
          <w:color w:val="000000" w:themeColor="text1"/>
          <w:lang w:val="en-GB" w:eastAsia="de-DE"/>
        </w:rPr>
        <w:t>manokwari</w:t>
      </w:r>
      <w:proofErr w:type="spellEnd"/>
      <w:r w:rsidR="000B3D45" w:rsidRPr="00BB456E">
        <w:rPr>
          <w:rFonts w:ascii="Times New Roman" w:eastAsia="Times New Roman" w:hAnsi="Times New Roman"/>
          <w:color w:val="000000" w:themeColor="text1"/>
          <w:lang w:val="en-GB" w:eastAsia="de-DE"/>
        </w:rPr>
        <w:t xml:space="preserve"> could survive externally in </w:t>
      </w:r>
      <w:r w:rsidR="00ED6CC3" w:rsidRPr="00BB456E">
        <w:rPr>
          <w:rFonts w:ascii="Times New Roman" w:eastAsia="Times New Roman" w:hAnsi="Times New Roman"/>
          <w:color w:val="000000" w:themeColor="text1"/>
          <w:lang w:val="en-GB" w:eastAsia="de-DE"/>
        </w:rPr>
        <w:t xml:space="preserve">temperate countries based on the </w:t>
      </w:r>
      <w:proofErr w:type="spellStart"/>
      <w:r w:rsidR="00ED6CC3" w:rsidRPr="00BB456E">
        <w:rPr>
          <w:rFonts w:ascii="Times New Roman" w:eastAsia="Times New Roman" w:hAnsi="Times New Roman"/>
          <w:color w:val="000000" w:themeColor="text1"/>
          <w:lang w:val="en-GB" w:eastAsia="de-DE"/>
        </w:rPr>
        <w:t>climatical</w:t>
      </w:r>
      <w:proofErr w:type="spellEnd"/>
      <w:r w:rsidR="00ED6CC3" w:rsidRPr="00BB456E">
        <w:rPr>
          <w:rFonts w:ascii="Times New Roman" w:eastAsia="Times New Roman" w:hAnsi="Times New Roman"/>
          <w:color w:val="000000" w:themeColor="text1"/>
          <w:lang w:val="en-GB" w:eastAsia="de-DE"/>
        </w:rPr>
        <w:t xml:space="preserve"> conditions within its native range. In particular, </w:t>
      </w:r>
      <w:r w:rsidR="00ED6CC3" w:rsidRPr="00BB456E">
        <w:rPr>
          <w:rFonts w:ascii="Times New Roman" w:eastAsia="Times New Roman" w:hAnsi="Times New Roman"/>
          <w:i/>
          <w:color w:val="000000" w:themeColor="text1"/>
          <w:lang w:val="en-GB" w:eastAsia="de-DE"/>
        </w:rPr>
        <w:t xml:space="preserve">P. </w:t>
      </w:r>
      <w:proofErr w:type="spellStart"/>
      <w:r w:rsidR="00ED6CC3" w:rsidRPr="00BB456E">
        <w:rPr>
          <w:rFonts w:ascii="Times New Roman" w:eastAsia="Times New Roman" w:hAnsi="Times New Roman"/>
          <w:i/>
          <w:color w:val="000000" w:themeColor="text1"/>
          <w:lang w:val="en-GB" w:eastAsia="de-DE"/>
        </w:rPr>
        <w:t>manokwari</w:t>
      </w:r>
      <w:proofErr w:type="spellEnd"/>
      <w:r w:rsidR="00ED6CC3" w:rsidRPr="00BB456E">
        <w:rPr>
          <w:rFonts w:ascii="Times New Roman" w:eastAsia="Times New Roman" w:hAnsi="Times New Roman"/>
          <w:color w:val="000000" w:themeColor="text1"/>
          <w:lang w:val="en-GB" w:eastAsia="de-DE"/>
        </w:rPr>
        <w:t xml:space="preserve"> was found at </w:t>
      </w:r>
      <w:proofErr w:type="spellStart"/>
      <w:r w:rsidR="00ED6CC3" w:rsidRPr="00BB456E">
        <w:rPr>
          <w:rFonts w:ascii="Times New Roman" w:eastAsia="Times New Roman" w:hAnsi="Times New Roman"/>
          <w:color w:val="000000" w:themeColor="text1"/>
          <w:lang w:val="en-GB" w:eastAsia="de-DE"/>
        </w:rPr>
        <w:t>Pindaunde</w:t>
      </w:r>
      <w:proofErr w:type="spellEnd"/>
      <w:r w:rsidR="00ED6CC3" w:rsidRPr="00BB456E">
        <w:rPr>
          <w:rFonts w:ascii="Times New Roman" w:eastAsia="Times New Roman" w:hAnsi="Times New Roman"/>
          <w:color w:val="000000" w:themeColor="text1"/>
          <w:lang w:val="en-GB" w:eastAsia="de-DE"/>
        </w:rPr>
        <w:t xml:space="preserve"> station on Mt </w:t>
      </w:r>
      <w:proofErr w:type="spellStart"/>
      <w:r w:rsidR="00ED6CC3" w:rsidRPr="00BB456E">
        <w:rPr>
          <w:rFonts w:ascii="Times New Roman" w:eastAsia="Times New Roman" w:hAnsi="Times New Roman"/>
          <w:color w:val="000000" w:themeColor="text1"/>
          <w:lang w:val="en-GB" w:eastAsia="de-DE"/>
        </w:rPr>
        <w:t>Wilhem</w:t>
      </w:r>
      <w:proofErr w:type="spellEnd"/>
      <w:r w:rsidR="00ED6CC3" w:rsidRPr="00BB456E">
        <w:rPr>
          <w:rFonts w:ascii="Times New Roman" w:eastAsia="Times New Roman" w:hAnsi="Times New Roman"/>
          <w:color w:val="000000" w:themeColor="text1"/>
          <w:lang w:val="en-GB" w:eastAsia="de-DE"/>
        </w:rPr>
        <w:t>, Papua New Guinea</w:t>
      </w:r>
      <w:r w:rsidR="00287A4B" w:rsidRPr="00BB456E">
        <w:rPr>
          <w:rFonts w:ascii="Times New Roman" w:eastAsia="Times New Roman" w:hAnsi="Times New Roman"/>
          <w:color w:val="000000" w:themeColor="text1"/>
          <w:lang w:val="en-GB" w:eastAsia="de-DE"/>
        </w:rPr>
        <w:t>,</w:t>
      </w:r>
      <w:r w:rsidR="00ED6CC3" w:rsidRPr="00BB456E">
        <w:rPr>
          <w:rFonts w:ascii="Times New Roman" w:eastAsia="Times New Roman" w:hAnsi="Times New Roman"/>
          <w:color w:val="000000" w:themeColor="text1"/>
          <w:lang w:val="en-GB" w:eastAsia="de-DE"/>
        </w:rPr>
        <w:t xml:space="preserve"> at an altitude of </w:t>
      </w:r>
      <w:r w:rsidR="004B7F78" w:rsidRPr="00BB456E">
        <w:rPr>
          <w:rFonts w:ascii="Times New Roman" w:eastAsia="Times New Roman" w:hAnsi="Times New Roman"/>
          <w:color w:val="000000" w:themeColor="text1"/>
          <w:lang w:val="en-GB" w:eastAsia="de-DE"/>
        </w:rPr>
        <w:t xml:space="preserve">3625 m, where the mean daily temperature is 11.6°C. </w:t>
      </w:r>
      <w:r w:rsidR="00287A4B" w:rsidRPr="00BB456E">
        <w:rPr>
          <w:rFonts w:ascii="Times New Roman" w:eastAsia="Times New Roman" w:hAnsi="Times New Roman"/>
          <w:color w:val="000000" w:themeColor="text1"/>
          <w:lang w:val="en-GB" w:eastAsia="de-DE"/>
        </w:rPr>
        <w:t xml:space="preserve">They said </w:t>
      </w:r>
      <w:r w:rsidR="00287A4B" w:rsidRPr="00BB456E">
        <w:rPr>
          <w:rFonts w:ascii="Times New Roman" w:eastAsia="Times New Roman" w:hAnsi="Times New Roman"/>
          <w:i/>
          <w:color w:val="000000" w:themeColor="text1"/>
          <w:lang w:val="en-GB" w:eastAsia="de-DE"/>
        </w:rPr>
        <w:t xml:space="preserve">P. </w:t>
      </w:r>
      <w:proofErr w:type="spellStart"/>
      <w:r w:rsidR="00287A4B" w:rsidRPr="00BB456E">
        <w:rPr>
          <w:rFonts w:ascii="Times New Roman" w:eastAsia="Times New Roman" w:hAnsi="Times New Roman"/>
          <w:i/>
          <w:color w:val="000000" w:themeColor="text1"/>
          <w:lang w:val="en-GB" w:eastAsia="de-DE"/>
        </w:rPr>
        <w:t>manokwari</w:t>
      </w:r>
      <w:proofErr w:type="spellEnd"/>
      <w:r w:rsidR="00287A4B" w:rsidRPr="00BB456E">
        <w:rPr>
          <w:rFonts w:ascii="Times New Roman" w:eastAsia="Times New Roman" w:hAnsi="Times New Roman"/>
          <w:color w:val="000000" w:themeColor="text1"/>
          <w:lang w:val="en-GB" w:eastAsia="de-DE"/>
        </w:rPr>
        <w:t xml:space="preserve"> </w:t>
      </w:r>
      <w:r w:rsidR="004B7F78" w:rsidRPr="00BB456E">
        <w:rPr>
          <w:rFonts w:ascii="Times New Roman" w:eastAsia="Times New Roman" w:hAnsi="Times New Roman"/>
          <w:color w:val="000000" w:themeColor="text1"/>
          <w:lang w:val="en-GB" w:eastAsia="de-DE"/>
        </w:rPr>
        <w:t>“appears to be an upland species that naturally range from alpine through to sub-alpine, cool temperate and warm temperate zones to tropical climates</w:t>
      </w:r>
      <w:r w:rsidR="00287A4B" w:rsidRPr="00BB456E">
        <w:rPr>
          <w:rFonts w:ascii="Times New Roman" w:eastAsia="Times New Roman" w:hAnsi="Times New Roman"/>
          <w:color w:val="000000" w:themeColor="text1"/>
          <w:lang w:val="en-GB" w:eastAsia="de-DE"/>
        </w:rPr>
        <w:t>.</w:t>
      </w:r>
      <w:r w:rsidR="004B7F78" w:rsidRPr="00BB456E">
        <w:rPr>
          <w:rFonts w:ascii="Times New Roman" w:eastAsia="Times New Roman" w:hAnsi="Times New Roman"/>
          <w:color w:val="000000" w:themeColor="text1"/>
          <w:lang w:val="en-GB" w:eastAsia="de-DE"/>
        </w:rPr>
        <w:t>”</w:t>
      </w:r>
    </w:p>
    <w:p w14:paraId="7C034B80" w14:textId="1983AAA8" w:rsidR="002F25D8" w:rsidRPr="00A70754" w:rsidRDefault="00E04EBD" w:rsidP="00BB29B2">
      <w:pPr>
        <w:spacing w:after="120"/>
        <w:jc w:val="both"/>
        <w:rPr>
          <w:rFonts w:ascii="Times New Roman" w:eastAsia="Times New Roman" w:hAnsi="Times New Roman"/>
          <w:color w:val="000000" w:themeColor="text1"/>
          <w:lang w:val="en-GB" w:eastAsia="de-DE"/>
        </w:rPr>
      </w:pPr>
      <w:r w:rsidRPr="00BB456E">
        <w:rPr>
          <w:rFonts w:ascii="Times New Roman" w:eastAsia="Times New Roman" w:hAnsi="Times New Roman"/>
          <w:color w:val="000000" w:themeColor="text1"/>
          <w:lang w:val="en-GB" w:eastAsia="de-DE"/>
        </w:rPr>
        <w:t xml:space="preserve">Species distribution modelling (Annex VIII) predicted that areas of the Atlantic and Mediterranean biogeographical regions would be most suitable for establishment of </w:t>
      </w:r>
      <w:r w:rsidRPr="00BB456E">
        <w:rPr>
          <w:rFonts w:ascii="Times New Roman" w:eastAsia="Times New Roman" w:hAnsi="Times New Roman"/>
          <w:i/>
          <w:color w:val="000000" w:themeColor="text1"/>
          <w:lang w:val="en-GB" w:eastAsia="de-DE"/>
        </w:rPr>
        <w:t xml:space="preserve">P. </w:t>
      </w:r>
      <w:proofErr w:type="spellStart"/>
      <w:r w:rsidRPr="00BB456E">
        <w:rPr>
          <w:rFonts w:ascii="Times New Roman" w:eastAsia="Times New Roman" w:hAnsi="Times New Roman"/>
          <w:i/>
          <w:color w:val="000000" w:themeColor="text1"/>
          <w:lang w:val="en-GB" w:eastAsia="de-DE"/>
        </w:rPr>
        <w:t>manokwari</w:t>
      </w:r>
      <w:proofErr w:type="spellEnd"/>
      <w:r w:rsidRPr="00BB456E">
        <w:rPr>
          <w:rFonts w:ascii="Times New Roman" w:eastAsia="Times New Roman" w:hAnsi="Times New Roman"/>
          <w:color w:val="000000" w:themeColor="text1"/>
          <w:lang w:val="en-GB" w:eastAsia="de-DE"/>
        </w:rPr>
        <w:t xml:space="preserve">. Areas of the Black Sea biogeographical region are also suitable but these lie outside the risk assessment area. </w:t>
      </w:r>
      <w:r w:rsidR="00A70754">
        <w:rPr>
          <w:rFonts w:ascii="Times New Roman" w:eastAsia="Times New Roman" w:hAnsi="Times New Roman"/>
          <w:color w:val="000000" w:themeColor="text1"/>
          <w:lang w:val="en-GB" w:eastAsia="de-DE"/>
        </w:rPr>
        <w:t xml:space="preserve">If it were to </w:t>
      </w:r>
      <w:r w:rsidR="00A70754">
        <w:rPr>
          <w:rFonts w:ascii="Times New Roman" w:eastAsia="Times New Roman" w:hAnsi="Times New Roman"/>
          <w:color w:val="000000" w:themeColor="text1"/>
          <w:lang w:val="en-GB" w:eastAsia="de-DE"/>
        </w:rPr>
        <w:lastRenderedPageBreak/>
        <w:t xml:space="preserve">arrive in a suitable </w:t>
      </w:r>
      <w:r w:rsidR="00446273">
        <w:rPr>
          <w:rFonts w:ascii="Times New Roman" w:eastAsia="Times New Roman" w:hAnsi="Times New Roman"/>
          <w:color w:val="000000" w:themeColor="text1"/>
          <w:lang w:val="en-GB" w:eastAsia="de-DE"/>
        </w:rPr>
        <w:t>region</w:t>
      </w:r>
      <w:r w:rsidR="00A70754">
        <w:rPr>
          <w:rFonts w:ascii="Times New Roman" w:eastAsia="Times New Roman" w:hAnsi="Times New Roman"/>
          <w:color w:val="000000" w:themeColor="text1"/>
          <w:lang w:val="en-GB" w:eastAsia="de-DE"/>
        </w:rPr>
        <w:t xml:space="preserve"> in the risk assessment area it is likely that </w:t>
      </w:r>
      <w:r w:rsidR="00A70754">
        <w:rPr>
          <w:rFonts w:ascii="Times New Roman" w:eastAsia="Times New Roman" w:hAnsi="Times New Roman"/>
          <w:i/>
          <w:color w:val="000000" w:themeColor="text1"/>
          <w:lang w:val="en-GB" w:eastAsia="de-DE"/>
        </w:rPr>
        <w:t xml:space="preserve">P </w:t>
      </w:r>
      <w:proofErr w:type="spellStart"/>
      <w:r w:rsidR="00A70754">
        <w:rPr>
          <w:rFonts w:ascii="Times New Roman" w:eastAsia="Times New Roman" w:hAnsi="Times New Roman"/>
          <w:i/>
          <w:color w:val="000000" w:themeColor="text1"/>
          <w:lang w:val="en-GB" w:eastAsia="de-DE"/>
        </w:rPr>
        <w:t>manokwari</w:t>
      </w:r>
      <w:proofErr w:type="spellEnd"/>
      <w:r w:rsidR="00A70754">
        <w:rPr>
          <w:rFonts w:ascii="Times New Roman" w:eastAsia="Times New Roman" w:hAnsi="Times New Roman"/>
          <w:color w:val="000000" w:themeColor="text1"/>
          <w:lang w:val="en-GB" w:eastAsia="de-DE"/>
        </w:rPr>
        <w:t xml:space="preserve"> would establish at least locally. </w:t>
      </w:r>
      <w:r w:rsidR="007042FC">
        <w:rPr>
          <w:rFonts w:ascii="Times New Roman" w:eastAsia="Times New Roman" w:hAnsi="Times New Roman"/>
          <w:color w:val="000000" w:themeColor="text1"/>
          <w:lang w:val="en-GB" w:eastAsia="de-DE"/>
        </w:rPr>
        <w:t xml:space="preserve">The confidence is classed a ‘medium’ because there is some debate in the literature about </w:t>
      </w:r>
      <w:r w:rsidR="007042FC" w:rsidRPr="00193B62">
        <w:rPr>
          <w:rFonts w:ascii="Times New Roman" w:eastAsia="Times New Roman" w:hAnsi="Times New Roman"/>
          <w:i/>
          <w:color w:val="000000" w:themeColor="text1"/>
          <w:lang w:val="en-GB" w:eastAsia="de-DE"/>
        </w:rPr>
        <w:t xml:space="preserve">P. </w:t>
      </w:r>
      <w:proofErr w:type="spellStart"/>
      <w:r w:rsidR="007042FC" w:rsidRPr="00193B62">
        <w:rPr>
          <w:rFonts w:ascii="Times New Roman" w:eastAsia="Times New Roman" w:hAnsi="Times New Roman"/>
          <w:i/>
          <w:color w:val="000000" w:themeColor="text1"/>
          <w:lang w:val="en-GB" w:eastAsia="de-DE"/>
        </w:rPr>
        <w:t>manokwari’s</w:t>
      </w:r>
      <w:proofErr w:type="spellEnd"/>
      <w:r w:rsidR="007042FC">
        <w:rPr>
          <w:rFonts w:ascii="Times New Roman" w:eastAsia="Times New Roman" w:hAnsi="Times New Roman"/>
          <w:color w:val="000000" w:themeColor="text1"/>
          <w:lang w:val="en-GB" w:eastAsia="de-DE"/>
        </w:rPr>
        <w:t xml:space="preserve"> climatic </w:t>
      </w:r>
      <w:r w:rsidR="003E48C7">
        <w:rPr>
          <w:rFonts w:ascii="Times New Roman" w:eastAsia="Times New Roman" w:hAnsi="Times New Roman"/>
          <w:color w:val="000000" w:themeColor="text1"/>
          <w:lang w:val="en-GB" w:eastAsia="de-DE"/>
        </w:rPr>
        <w:t>limitations</w:t>
      </w:r>
      <w:r w:rsidR="007042FC">
        <w:rPr>
          <w:rFonts w:ascii="Times New Roman" w:eastAsia="Times New Roman" w:hAnsi="Times New Roman"/>
          <w:color w:val="000000" w:themeColor="text1"/>
          <w:lang w:val="en-GB" w:eastAsia="de-DE"/>
        </w:rPr>
        <w:t xml:space="preserve">. </w:t>
      </w:r>
      <w:r w:rsidR="00E67B0E">
        <w:rPr>
          <w:rFonts w:ascii="Times New Roman" w:eastAsia="Times New Roman" w:hAnsi="Times New Roman"/>
          <w:color w:val="000000" w:themeColor="text1"/>
          <w:lang w:val="en-GB" w:eastAsia="de-DE"/>
        </w:rPr>
        <w:t xml:space="preserve">For example, </w:t>
      </w:r>
      <w:r w:rsidR="00446273" w:rsidRPr="00193B62">
        <w:rPr>
          <w:rFonts w:ascii="Times New Roman" w:eastAsia="Times New Roman" w:hAnsi="Times New Roman"/>
          <w:i/>
          <w:color w:val="000000" w:themeColor="text1"/>
          <w:lang w:val="en-GB" w:eastAsia="de-DE"/>
        </w:rPr>
        <w:t xml:space="preserve">P. </w:t>
      </w:r>
      <w:proofErr w:type="spellStart"/>
      <w:r w:rsidR="00446273" w:rsidRPr="00193B62">
        <w:rPr>
          <w:rFonts w:ascii="Times New Roman" w:eastAsia="Times New Roman" w:hAnsi="Times New Roman"/>
          <w:i/>
          <w:color w:val="000000" w:themeColor="text1"/>
          <w:lang w:val="en-GB" w:eastAsia="de-DE"/>
        </w:rPr>
        <w:t>manokwari</w:t>
      </w:r>
      <w:proofErr w:type="spellEnd"/>
      <w:r w:rsidR="00446273">
        <w:rPr>
          <w:rFonts w:ascii="Times New Roman" w:eastAsia="Times New Roman" w:hAnsi="Times New Roman"/>
          <w:color w:val="000000" w:themeColor="text1"/>
          <w:lang w:val="en-GB" w:eastAsia="de-DE"/>
        </w:rPr>
        <w:t xml:space="preserve"> has to date only established externally in tropical/subtropical regions </w:t>
      </w:r>
      <w:r w:rsidR="00446273" w:rsidRPr="00446273">
        <w:rPr>
          <w:rFonts w:ascii="Times New Roman" w:eastAsia="Times New Roman" w:hAnsi="Times New Roman"/>
          <w:color w:val="000000" w:themeColor="text1"/>
          <w:lang w:val="en-GB" w:eastAsia="de-DE"/>
        </w:rPr>
        <w:t xml:space="preserve">bounded by latitudes of c. 30° N and c. 30° S </w:t>
      </w:r>
      <w:r w:rsidR="003E48C7">
        <w:rPr>
          <w:rFonts w:ascii="Times New Roman" w:eastAsia="Times New Roman" w:hAnsi="Times New Roman"/>
          <w:color w:val="000000" w:themeColor="text1"/>
          <w:lang w:val="en-GB" w:eastAsia="de-DE"/>
        </w:rPr>
        <w:fldChar w:fldCharType="begin"/>
      </w:r>
      <w:r w:rsidR="00F04A09">
        <w:rPr>
          <w:rFonts w:ascii="Times New Roman" w:eastAsia="Times New Roman" w:hAnsi="Times New Roman"/>
          <w:color w:val="000000" w:themeColor="text1"/>
          <w:lang w:val="en-GB" w:eastAsia="de-DE"/>
        </w:rPr>
        <w:instrText xml:space="preserve"> ADDIN EN.CITE &lt;EndNote&gt;&lt;Cite&gt;&lt;Author&gt;Sugiura&lt;/Author&gt;&lt;Year&gt;2009&lt;/Year&gt;&lt;RecNum&gt;2071&lt;/RecNum&gt;&lt;DisplayText&gt;(Sugiura, 2009)&lt;/DisplayText&gt;&lt;record&gt;&lt;rec-number&gt;2071&lt;/rec-number&gt;&lt;foreign-keys&gt;&lt;key app="EN" db-id="0rzd9vvw20fpwcezxth5rrsuefxradxptezr" timestamp="1586184162" guid="91e76b8e-ee81-464b-8a3f-b63eab52ad2b"&gt;2071&lt;/key&gt;&lt;/foreign-keys&gt;&lt;ref-type name="Journal Article"&gt;17&lt;/ref-type&gt;&lt;contributors&gt;&lt;authors&gt;&lt;author&gt;Sugiura, Shinji&lt;/author&gt;&lt;/authors&gt;&lt;/contributors&gt;&lt;titles&gt;&lt;title&gt;Seasonal fluctuation of invasive flatworm predation pressure on land snails: Implications for the range expansion and impacts of invasive species&lt;/title&gt;&lt;secondary-title&gt;Biological Conservation&lt;/secondary-title&gt;&lt;/titles&gt;&lt;periodical&gt;&lt;full-title&gt;Biological Conservation&lt;/full-title&gt;&lt;/periodical&gt;&lt;pages&gt;3013-3019&lt;/pages&gt;&lt;volume&gt;142&lt;/volume&gt;&lt;number&gt;12&lt;/number&gt;&lt;keywords&gt;&lt;keyword&gt;Conservation&lt;/keyword&gt;&lt;keyword&gt;Invasive alien species&lt;/keyword&gt;&lt;keyword&gt;Land planarians&lt;/keyword&gt;&lt;keyword&gt;Oceanic islands&lt;/keyword&gt;&lt;keyword&gt;Predation&lt;/keyword&gt;&lt;keyword&gt;Snail predators&lt;/keyword&gt;&lt;/keywords&gt;&lt;dates&gt;&lt;year&gt;2009&lt;/year&gt;&lt;pub-dates&gt;&lt;date&gt;12//&lt;/date&gt;&lt;/pub-dates&gt;&lt;/dates&gt;&lt;isbn&gt;0006-3207&lt;/isbn&gt;&lt;urls&gt;&lt;related-urls&gt;&lt;url&gt;http://www.sciencedirect.com/science/article/pii/S0006320709003619&lt;/url&gt;&lt;/related-urls&gt;&lt;/urls&gt;&lt;electronic-resource-num&gt;http://dx.doi.org/10.1016/j.biocon.2009.07.032&lt;/electronic-resource-num&gt;&lt;/record&gt;&lt;/Cite&gt;&lt;/EndNote&gt;</w:instrText>
      </w:r>
      <w:r w:rsidR="003E48C7">
        <w:rPr>
          <w:rFonts w:ascii="Times New Roman" w:eastAsia="Times New Roman" w:hAnsi="Times New Roman"/>
          <w:color w:val="000000" w:themeColor="text1"/>
          <w:lang w:val="en-GB" w:eastAsia="de-DE"/>
        </w:rPr>
        <w:fldChar w:fldCharType="separate"/>
      </w:r>
      <w:r w:rsidR="003E48C7">
        <w:rPr>
          <w:rFonts w:ascii="Times New Roman" w:eastAsia="Times New Roman" w:hAnsi="Times New Roman"/>
          <w:noProof/>
          <w:color w:val="000000" w:themeColor="text1"/>
          <w:lang w:val="en-GB" w:eastAsia="de-DE"/>
        </w:rPr>
        <w:t>(Sugiura, 2009)</w:t>
      </w:r>
      <w:r w:rsidR="003E48C7">
        <w:rPr>
          <w:rFonts w:ascii="Times New Roman" w:eastAsia="Times New Roman" w:hAnsi="Times New Roman"/>
          <w:color w:val="000000" w:themeColor="text1"/>
          <w:lang w:val="en-GB" w:eastAsia="de-DE"/>
        </w:rPr>
        <w:fldChar w:fldCharType="end"/>
      </w:r>
      <w:r w:rsidR="00446273" w:rsidRPr="00446273">
        <w:rPr>
          <w:rFonts w:ascii="Times New Roman" w:eastAsia="Times New Roman" w:hAnsi="Times New Roman"/>
          <w:color w:val="000000" w:themeColor="text1"/>
          <w:lang w:val="en-GB" w:eastAsia="de-DE"/>
        </w:rPr>
        <w:t>.</w:t>
      </w:r>
      <w:r w:rsidR="00446273">
        <w:rPr>
          <w:rFonts w:ascii="Times New Roman" w:eastAsia="Times New Roman" w:hAnsi="Times New Roman"/>
          <w:color w:val="000000" w:themeColor="text1"/>
          <w:lang w:val="en-GB" w:eastAsia="de-DE"/>
        </w:rPr>
        <w:t xml:space="preserve"> Yet, the conditions at altitude within its native habitat suggest that its range could be greater</w:t>
      </w:r>
      <w:r w:rsidR="003E48C7">
        <w:rPr>
          <w:rFonts w:ascii="Times New Roman" w:eastAsia="Times New Roman" w:hAnsi="Times New Roman"/>
          <w:color w:val="000000" w:themeColor="text1"/>
          <w:lang w:val="en-GB" w:eastAsia="de-DE"/>
        </w:rPr>
        <w:t>, allowing establishment in temperate regions</w:t>
      </w:r>
      <w:r w:rsidR="003855F1">
        <w:rPr>
          <w:rFonts w:ascii="Times New Roman" w:eastAsia="Times New Roman" w:hAnsi="Times New Roman"/>
          <w:color w:val="000000" w:themeColor="text1"/>
          <w:lang w:val="en-GB" w:eastAsia="de-DE"/>
        </w:rPr>
        <w:t xml:space="preserve"> </w:t>
      </w:r>
      <w:r w:rsidR="003855F1">
        <w:rPr>
          <w:rFonts w:ascii="Times New Roman" w:eastAsia="Times New Roman" w:hAnsi="Times New Roman"/>
          <w:color w:val="000000" w:themeColor="text1"/>
          <w:lang w:val="en-GB" w:eastAsia="de-DE"/>
        </w:rPr>
        <w:fldChar w:fldCharType="begin"/>
      </w:r>
      <w:r w:rsidR="00F04A09">
        <w:rPr>
          <w:rFonts w:ascii="Times New Roman" w:eastAsia="Times New Roman" w:hAnsi="Times New Roman"/>
          <w:color w:val="000000" w:themeColor="text1"/>
          <w:lang w:val="en-GB" w:eastAsia="de-DE"/>
        </w:rPr>
        <w:instrText xml:space="preserve"> ADDIN EN.CITE &lt;EndNote&gt;&lt;Cite&gt;&lt;Author&gt;Justine&lt;/Author&gt;&lt;Year&gt;2014&lt;/Year&gt;&lt;RecNum&gt;2079&lt;/RecNum&gt;&lt;DisplayText&gt;(Justine&lt;style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3855F1">
        <w:rPr>
          <w:rFonts w:ascii="Times New Roman" w:eastAsia="Times New Roman" w:hAnsi="Times New Roman"/>
          <w:color w:val="000000" w:themeColor="text1"/>
          <w:lang w:val="en-GB" w:eastAsia="de-DE"/>
        </w:rPr>
        <w:fldChar w:fldCharType="separate"/>
      </w:r>
      <w:r w:rsidR="003855F1">
        <w:rPr>
          <w:rFonts w:ascii="Times New Roman" w:eastAsia="Times New Roman" w:hAnsi="Times New Roman"/>
          <w:noProof/>
          <w:color w:val="000000" w:themeColor="text1"/>
          <w:lang w:val="en-GB" w:eastAsia="de-DE"/>
        </w:rPr>
        <w:t>(Justine</w:t>
      </w:r>
      <w:r w:rsidR="003855F1" w:rsidRPr="003855F1">
        <w:rPr>
          <w:rFonts w:ascii="Times New Roman" w:eastAsia="Times New Roman" w:hAnsi="Times New Roman"/>
          <w:i/>
          <w:noProof/>
          <w:color w:val="000000" w:themeColor="text1"/>
          <w:lang w:val="en-GB" w:eastAsia="de-DE"/>
        </w:rPr>
        <w:t xml:space="preserve"> et al.</w:t>
      </w:r>
      <w:r w:rsidR="003855F1">
        <w:rPr>
          <w:rFonts w:ascii="Times New Roman" w:eastAsia="Times New Roman" w:hAnsi="Times New Roman"/>
          <w:noProof/>
          <w:color w:val="000000" w:themeColor="text1"/>
          <w:lang w:val="en-GB" w:eastAsia="de-DE"/>
        </w:rPr>
        <w:t>, 2014)</w:t>
      </w:r>
      <w:r w:rsidR="003855F1">
        <w:rPr>
          <w:rFonts w:ascii="Times New Roman" w:eastAsia="Times New Roman" w:hAnsi="Times New Roman"/>
          <w:color w:val="000000" w:themeColor="text1"/>
          <w:lang w:val="en-GB" w:eastAsia="de-DE"/>
        </w:rPr>
        <w:fldChar w:fldCharType="end"/>
      </w:r>
      <w:r w:rsidR="002D694D">
        <w:rPr>
          <w:rFonts w:ascii="Times New Roman" w:eastAsia="Times New Roman" w:hAnsi="Times New Roman"/>
          <w:color w:val="000000" w:themeColor="text1"/>
          <w:lang w:val="en-GB" w:eastAsia="de-DE"/>
        </w:rPr>
        <w:t>; however the confidence associated with this particular assumption (i.e. establishment in temperate regions) would be ‘low’</w:t>
      </w:r>
      <w:r w:rsidR="00446273">
        <w:rPr>
          <w:rFonts w:ascii="Times New Roman" w:eastAsia="Times New Roman" w:hAnsi="Times New Roman"/>
          <w:color w:val="000000" w:themeColor="text1"/>
          <w:lang w:val="en-GB" w:eastAsia="de-DE"/>
        </w:rPr>
        <w:t xml:space="preserve"> </w:t>
      </w:r>
    </w:p>
    <w:p w14:paraId="06D141A8" w14:textId="77777777" w:rsidR="00D21812" w:rsidRPr="00BB456E" w:rsidRDefault="00D21812" w:rsidP="00D21812">
      <w:pPr>
        <w:spacing w:after="120"/>
        <w:rPr>
          <w:rFonts w:ascii="Times New Roman" w:eastAsia="Times New Roman" w:hAnsi="Times New Roman"/>
          <w:color w:val="000000" w:themeColor="text1"/>
          <w:lang w:val="en-GB"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6D206E" w:rsidRPr="002F6FC2" w14:paraId="288CA493" w14:textId="77777777" w:rsidTr="002F25D8">
        <w:tc>
          <w:tcPr>
            <w:tcW w:w="9062" w:type="dxa"/>
            <w:shd w:val="clear" w:color="auto" w:fill="auto"/>
          </w:tcPr>
          <w:p w14:paraId="25746982" w14:textId="77777777" w:rsidR="006D206E" w:rsidRPr="00BB456E" w:rsidRDefault="006D206E" w:rsidP="00016959">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2</w:t>
            </w:r>
            <w:r w:rsidRPr="00BB456E">
              <w:rPr>
                <w:rFonts w:ascii="Times New Roman" w:hAnsi="Times New Roman"/>
                <w:b/>
                <w:lang w:val="en-GB"/>
              </w:rPr>
              <w:t>.</w:t>
            </w:r>
            <w:r w:rsidR="00BB3969" w:rsidRPr="00BB456E">
              <w:rPr>
                <w:rFonts w:ascii="Times New Roman" w:hAnsi="Times New Roman"/>
                <w:b/>
                <w:lang w:val="en-GB"/>
              </w:rPr>
              <w:t xml:space="preserve">10. </w:t>
            </w:r>
            <w:r w:rsidRPr="00BB456E">
              <w:rPr>
                <w:rFonts w:ascii="Times New Roman" w:hAnsi="Times New Roman"/>
                <w:b/>
                <w:lang w:val="en-GB"/>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14:paraId="7E006B60" w14:textId="77777777" w:rsidR="006D206E" w:rsidRPr="00BB456E" w:rsidRDefault="006D206E" w:rsidP="00016959">
            <w:pPr>
              <w:suppressAutoHyphens/>
              <w:spacing w:after="120" w:line="240" w:lineRule="auto"/>
              <w:contextualSpacing/>
              <w:rPr>
                <w:rFonts w:ascii="Times New Roman" w:eastAsia="Times New Roman" w:hAnsi="Times New Roman"/>
                <w:lang w:val="en-GB" w:eastAsia="ar-SA"/>
              </w:rPr>
            </w:pPr>
            <w:r w:rsidRPr="00BB456E">
              <w:rPr>
                <w:rFonts w:ascii="Times New Roman" w:eastAsia="Times New Roman" w:hAnsi="Times New Roman"/>
                <w:lang w:val="en-GB" w:eastAsia="ar-SA"/>
              </w:rPr>
              <w:t>Thorough assessment of the risk of establishment in relevant biogeographical regions in foreseeable climate change conditions: explaining how foreseeable climate change conditions will influence this risk.</w:t>
            </w:r>
          </w:p>
          <w:p w14:paraId="71244931" w14:textId="77777777" w:rsidR="006D206E" w:rsidRPr="00BB456E" w:rsidRDefault="006D206E" w:rsidP="00016959">
            <w:pPr>
              <w:suppressAutoHyphens/>
              <w:spacing w:after="120" w:line="240" w:lineRule="auto"/>
              <w:jc w:val="both"/>
              <w:rPr>
                <w:rFonts w:ascii="Times New Roman" w:hAnsi="Times New Roman"/>
                <w:lang w:val="en-GB" w:eastAsia="ar-SA"/>
              </w:rPr>
            </w:pPr>
            <w:r w:rsidRPr="00BB456E">
              <w:rPr>
                <w:rFonts w:ascii="Times New Roman" w:hAnsi="Times New Roman"/>
                <w:lang w:val="en-GB" w:eastAsia="ar-SA"/>
              </w:rPr>
              <w:t xml:space="preserve">With regard to climate change, provide information on </w:t>
            </w:r>
          </w:p>
          <w:p w14:paraId="1818DECE" w14:textId="77777777" w:rsidR="006D206E" w:rsidRPr="00BB456E"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B456E">
              <w:rPr>
                <w:rFonts w:ascii="Times New Roman" w:hAnsi="Times New Roman"/>
                <w:lang w:val="en-GB" w:eastAsia="ar-SA"/>
              </w:rPr>
              <w:t xml:space="preserve">the applied timeframe (e.g. 2050/2070) </w:t>
            </w:r>
          </w:p>
          <w:p w14:paraId="0D283E02" w14:textId="77777777" w:rsidR="006D206E" w:rsidRPr="00BB456E"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B456E">
              <w:rPr>
                <w:rFonts w:ascii="Times New Roman" w:hAnsi="Times New Roman"/>
                <w:lang w:val="en-GB" w:eastAsia="ar-SA"/>
              </w:rPr>
              <w:t xml:space="preserve">the applied scenario (e.g. RCP 4.5) </w:t>
            </w:r>
          </w:p>
          <w:p w14:paraId="5BDF9CE7" w14:textId="77777777" w:rsidR="006D206E" w:rsidRPr="00BB456E" w:rsidRDefault="006D206E" w:rsidP="00016959">
            <w:pPr>
              <w:numPr>
                <w:ilvl w:val="0"/>
                <w:numId w:val="1"/>
              </w:numPr>
              <w:suppressAutoHyphens/>
              <w:spacing w:after="120" w:line="240" w:lineRule="auto"/>
              <w:ind w:left="425" w:hanging="425"/>
              <w:jc w:val="both"/>
              <w:rPr>
                <w:rFonts w:ascii="Times New Roman" w:hAnsi="Times New Roman"/>
                <w:lang w:val="en-GB" w:eastAsia="ar-SA"/>
              </w:rPr>
            </w:pPr>
            <w:r w:rsidRPr="00BB456E">
              <w:rPr>
                <w:rFonts w:ascii="Times New Roman" w:hAnsi="Times New Roman"/>
                <w:lang w:val="en-GB" w:eastAsia="ar-SA"/>
              </w:rPr>
              <w:t xml:space="preserve">what aspects of climate change are most likely to affect the likelihood of establishment (e.g. increase in average winter temperature, increase in drought periods) </w:t>
            </w:r>
          </w:p>
          <w:p w14:paraId="2C934361" w14:textId="14824787" w:rsidR="006D206E" w:rsidRPr="00BB456E" w:rsidRDefault="006D206E" w:rsidP="00016959">
            <w:pPr>
              <w:snapToGrid w:val="0"/>
              <w:spacing w:after="120" w:line="240" w:lineRule="auto"/>
              <w:rPr>
                <w:rFonts w:ascii="Times New Roman" w:hAnsi="Times New Roman"/>
                <w:lang w:val="en-GB"/>
              </w:rPr>
            </w:pPr>
            <w:r w:rsidRPr="00BB456E">
              <w:rPr>
                <w:rFonts w:ascii="Times New Roman" w:hAnsi="Times New Roman"/>
                <w:lang w:val="en-GB"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w:t>
            </w:r>
            <w:r w:rsidR="0050662A">
              <w:rPr>
                <w:rFonts w:ascii="Times New Roman" w:hAnsi="Times New Roman"/>
                <w:lang w:val="en-GB" w:eastAsia="ar-SA"/>
              </w:rPr>
              <w:t xml:space="preserve"> </w:t>
            </w:r>
            <w:r w:rsidRPr="00BB456E">
              <w:rPr>
                <w:rFonts w:ascii="Times New Roman" w:hAnsi="Times New Roman"/>
                <w:lang w:val="en-GB" w:eastAsia="ar-SA"/>
              </w:rPr>
              <w:t>Otherwise, the choice of the assessed scenario has to be explained.</w:t>
            </w:r>
          </w:p>
        </w:tc>
      </w:tr>
    </w:tbl>
    <w:p w14:paraId="3692680E" w14:textId="77777777" w:rsidR="006D206E" w:rsidRPr="00BB456E" w:rsidRDefault="006D206E" w:rsidP="006D206E">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6D206E" w:rsidRPr="00BB456E" w14:paraId="6914015C" w14:textId="77777777" w:rsidTr="00016959">
        <w:tc>
          <w:tcPr>
            <w:tcW w:w="1536" w:type="dxa"/>
            <w:shd w:val="clear" w:color="auto" w:fill="auto"/>
          </w:tcPr>
          <w:p w14:paraId="29AEB3F5" w14:textId="77777777" w:rsidR="006D206E" w:rsidRPr="00BB456E" w:rsidRDefault="006D206E" w:rsidP="00016959">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2E3A93CC" w14:textId="77777777" w:rsidR="006D206E" w:rsidRPr="00BB456E" w:rsidRDefault="006D206E" w:rsidP="00016959">
            <w:pPr>
              <w:spacing w:after="0"/>
              <w:rPr>
                <w:rFonts w:ascii="Times New Roman" w:hAnsi="Times New Roman"/>
                <w:lang w:val="en-GB"/>
              </w:rPr>
            </w:pPr>
            <w:r w:rsidRPr="00BB456E">
              <w:rPr>
                <w:rFonts w:ascii="Times New Roman" w:hAnsi="Times New Roman"/>
                <w:lang w:val="en-GB"/>
              </w:rPr>
              <w:t>very unlikely</w:t>
            </w:r>
          </w:p>
          <w:p w14:paraId="1844D220" w14:textId="77777777" w:rsidR="006D206E" w:rsidRPr="00BB456E" w:rsidRDefault="006D206E" w:rsidP="00016959">
            <w:pPr>
              <w:spacing w:after="0"/>
              <w:rPr>
                <w:rFonts w:ascii="Times New Roman" w:hAnsi="Times New Roman"/>
                <w:lang w:val="en-GB"/>
              </w:rPr>
            </w:pPr>
            <w:r w:rsidRPr="00BB456E">
              <w:rPr>
                <w:rFonts w:ascii="Times New Roman" w:hAnsi="Times New Roman"/>
                <w:lang w:val="en-GB"/>
              </w:rPr>
              <w:t>unlikely</w:t>
            </w:r>
          </w:p>
          <w:p w14:paraId="233DE760" w14:textId="77777777" w:rsidR="006D206E" w:rsidRPr="00BB456E" w:rsidRDefault="006D206E" w:rsidP="00016959">
            <w:pPr>
              <w:spacing w:after="0"/>
              <w:rPr>
                <w:rFonts w:ascii="Times New Roman" w:hAnsi="Times New Roman"/>
                <w:lang w:val="en-GB"/>
              </w:rPr>
            </w:pPr>
            <w:r w:rsidRPr="00BB456E">
              <w:rPr>
                <w:rFonts w:ascii="Times New Roman" w:hAnsi="Times New Roman"/>
                <w:lang w:val="en-GB"/>
              </w:rPr>
              <w:t>moderately likely</w:t>
            </w:r>
          </w:p>
          <w:p w14:paraId="18E207DF" w14:textId="77777777" w:rsidR="006D206E" w:rsidRPr="00BB456E" w:rsidRDefault="006D206E" w:rsidP="00016959">
            <w:pPr>
              <w:spacing w:after="0"/>
              <w:rPr>
                <w:rFonts w:ascii="Times New Roman" w:hAnsi="Times New Roman"/>
                <w:b/>
                <w:lang w:val="en-GB"/>
              </w:rPr>
            </w:pPr>
            <w:r w:rsidRPr="00BB456E">
              <w:rPr>
                <w:rFonts w:ascii="Times New Roman" w:hAnsi="Times New Roman"/>
                <w:b/>
                <w:lang w:val="en-GB"/>
              </w:rPr>
              <w:t>likely</w:t>
            </w:r>
          </w:p>
          <w:p w14:paraId="3254C01E" w14:textId="77777777" w:rsidR="006D206E" w:rsidRPr="00BB456E" w:rsidRDefault="006D206E" w:rsidP="00016959">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785B0B06" w14:textId="77777777" w:rsidR="006D206E" w:rsidRPr="00BB456E" w:rsidRDefault="006D206E" w:rsidP="00016959">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57C2D3FF" w14:textId="77777777" w:rsidR="006D206E" w:rsidRPr="00BB456E" w:rsidRDefault="006D206E" w:rsidP="00016959">
            <w:pPr>
              <w:spacing w:after="0"/>
              <w:rPr>
                <w:rFonts w:ascii="Times New Roman" w:hAnsi="Times New Roman"/>
                <w:lang w:val="en-GB"/>
              </w:rPr>
            </w:pPr>
            <w:r w:rsidRPr="00BB456E">
              <w:rPr>
                <w:rFonts w:ascii="Times New Roman" w:hAnsi="Times New Roman"/>
                <w:lang w:val="en-GB"/>
              </w:rPr>
              <w:t>low</w:t>
            </w:r>
          </w:p>
          <w:p w14:paraId="684BD05A" w14:textId="77777777" w:rsidR="006D206E" w:rsidRPr="00BB456E" w:rsidRDefault="006D206E" w:rsidP="00016959">
            <w:pPr>
              <w:spacing w:after="0"/>
              <w:rPr>
                <w:rFonts w:ascii="Times New Roman" w:hAnsi="Times New Roman"/>
                <w:lang w:val="en-GB"/>
              </w:rPr>
            </w:pPr>
            <w:r w:rsidRPr="00BB456E">
              <w:rPr>
                <w:rFonts w:ascii="Times New Roman" w:hAnsi="Times New Roman"/>
                <w:lang w:val="en-GB"/>
              </w:rPr>
              <w:t>medium</w:t>
            </w:r>
          </w:p>
          <w:p w14:paraId="3F84EA0E" w14:textId="77777777" w:rsidR="006D206E" w:rsidRPr="00BB456E" w:rsidRDefault="006D206E" w:rsidP="00016959">
            <w:pPr>
              <w:snapToGrid w:val="0"/>
              <w:spacing w:after="0"/>
              <w:rPr>
                <w:rFonts w:ascii="Times New Roman" w:hAnsi="Times New Roman"/>
                <w:b/>
                <w:lang w:val="en-GB"/>
              </w:rPr>
            </w:pPr>
            <w:r w:rsidRPr="00BB456E">
              <w:rPr>
                <w:rFonts w:ascii="Times New Roman" w:hAnsi="Times New Roman"/>
                <w:b/>
                <w:lang w:val="en-GB"/>
              </w:rPr>
              <w:t>high</w:t>
            </w:r>
          </w:p>
        </w:tc>
      </w:tr>
    </w:tbl>
    <w:p w14:paraId="3F85244D" w14:textId="77777777" w:rsidR="006D206E" w:rsidRPr="00BB456E" w:rsidRDefault="006D206E" w:rsidP="00D21812">
      <w:pPr>
        <w:snapToGrid w:val="0"/>
        <w:spacing w:after="120"/>
        <w:rPr>
          <w:rFonts w:ascii="Times New Roman" w:hAnsi="Times New Roman"/>
          <w:lang w:val="en-GB"/>
        </w:rPr>
      </w:pPr>
    </w:p>
    <w:p w14:paraId="71CE7DCE" w14:textId="77777777" w:rsidR="006D206E" w:rsidRPr="00BB456E" w:rsidRDefault="00B7540D" w:rsidP="00D21812">
      <w:pPr>
        <w:snapToGrid w:val="0"/>
        <w:spacing w:after="120"/>
        <w:rPr>
          <w:rFonts w:ascii="Times New Roman" w:hAnsi="Times New Roman"/>
          <w:lang w:val="en-GB"/>
        </w:rPr>
      </w:pPr>
      <w:r w:rsidRPr="00BB456E">
        <w:rPr>
          <w:rFonts w:ascii="Times New Roman" w:hAnsi="Times New Roman"/>
          <w:lang w:val="en-GB"/>
        </w:rPr>
        <w:t>Response</w:t>
      </w:r>
      <w:r w:rsidR="006D206E" w:rsidRPr="00BB456E">
        <w:rPr>
          <w:rFonts w:ascii="Times New Roman" w:hAnsi="Times New Roman"/>
          <w:lang w:val="en-GB"/>
        </w:rPr>
        <w:t xml:space="preserve">: </w:t>
      </w:r>
    </w:p>
    <w:p w14:paraId="09964698" w14:textId="0D706BC7" w:rsidR="004A6AE6" w:rsidRPr="00BB456E" w:rsidRDefault="00F072A5" w:rsidP="00D21812">
      <w:pPr>
        <w:snapToGrid w:val="0"/>
        <w:spacing w:after="120"/>
        <w:jc w:val="both"/>
        <w:rPr>
          <w:rFonts w:ascii="Times New Roman" w:hAnsi="Times New Roman"/>
          <w:lang w:val="en-GB"/>
        </w:rPr>
      </w:pPr>
      <w:r w:rsidRPr="00BB456E">
        <w:rPr>
          <w:rFonts w:ascii="Times New Roman" w:hAnsi="Times New Roman"/>
          <w:lang w:val="en-GB"/>
        </w:rPr>
        <w:t xml:space="preserve">With warmer temperatures and increased rainfall, climate change is very likely to make European regions more </w:t>
      </w:r>
      <w:r w:rsidR="000974DD" w:rsidRPr="00BB456E">
        <w:rPr>
          <w:rFonts w:ascii="Times New Roman" w:hAnsi="Times New Roman"/>
          <w:lang w:val="en-GB"/>
        </w:rPr>
        <w:t>amenable</w:t>
      </w:r>
      <w:r w:rsidRPr="00BB456E">
        <w:rPr>
          <w:rFonts w:ascii="Times New Roman" w:hAnsi="Times New Roman"/>
          <w:lang w:val="en-GB"/>
        </w:rPr>
        <w:t xml:space="preserve"> for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000974DD" w:rsidRPr="00BB456E">
        <w:rPr>
          <w:rFonts w:ascii="Times New Roman" w:hAnsi="Times New Roman"/>
          <w:lang w:val="en-GB"/>
        </w:rPr>
        <w:t xml:space="preserve"> establishment</w:t>
      </w:r>
      <w:r w:rsidRPr="00BB456E">
        <w:rPr>
          <w:rFonts w:ascii="Times New Roman" w:hAnsi="Times New Roman"/>
          <w:lang w:val="en-GB"/>
        </w:rPr>
        <w:t xml:space="preserve">. </w:t>
      </w:r>
      <w:r w:rsidR="00287A4B" w:rsidRPr="00BB456E">
        <w:rPr>
          <w:rFonts w:ascii="Times New Roman" w:hAnsi="Times New Roman"/>
          <w:lang w:val="en-GB"/>
        </w:rPr>
        <w:t xml:space="preserve">As demonstrated by the species distribution modelling (Figures </w:t>
      </w:r>
      <w:r w:rsidR="0066213C" w:rsidRPr="00BB456E">
        <w:rPr>
          <w:rFonts w:ascii="Times New Roman" w:hAnsi="Times New Roman"/>
          <w:lang w:val="en-GB"/>
        </w:rPr>
        <w:t>2-4</w:t>
      </w:r>
      <w:r w:rsidR="00E1743E" w:rsidRPr="00BB456E">
        <w:rPr>
          <w:rFonts w:ascii="Times New Roman" w:hAnsi="Times New Roman"/>
          <w:lang w:val="en-GB"/>
        </w:rPr>
        <w:t>, Annex VIII</w:t>
      </w:r>
      <w:r w:rsidR="0066213C" w:rsidRPr="00BB456E">
        <w:rPr>
          <w:rFonts w:ascii="Times New Roman" w:hAnsi="Times New Roman"/>
          <w:lang w:val="en-GB"/>
        </w:rPr>
        <w:t>), both climate change predictions</w:t>
      </w:r>
      <w:r w:rsidRPr="00BB456E">
        <w:rPr>
          <w:rFonts w:ascii="Times New Roman" w:hAnsi="Times New Roman"/>
          <w:lang w:val="en-GB"/>
        </w:rPr>
        <w:t>,</w:t>
      </w:r>
      <w:r w:rsidR="0066213C" w:rsidRPr="00BB456E">
        <w:rPr>
          <w:rFonts w:ascii="Times New Roman" w:hAnsi="Times New Roman"/>
          <w:lang w:val="en-GB"/>
        </w:rPr>
        <w:t xml:space="preserve"> RCP 2.6 and RCP 4.5</w:t>
      </w:r>
      <w:r w:rsidRPr="00BB456E">
        <w:rPr>
          <w:rFonts w:ascii="Times New Roman" w:hAnsi="Times New Roman"/>
          <w:lang w:val="en-GB"/>
        </w:rPr>
        <w:t>,</w:t>
      </w:r>
      <w:r w:rsidR="0066213C" w:rsidRPr="00BB456E">
        <w:rPr>
          <w:rFonts w:ascii="Times New Roman" w:hAnsi="Times New Roman"/>
          <w:lang w:val="en-GB"/>
        </w:rPr>
        <w:t xml:space="preserve"> increase the likelihood of </w:t>
      </w:r>
      <w:r w:rsidR="0066213C" w:rsidRPr="00BB456E">
        <w:rPr>
          <w:rFonts w:ascii="Times New Roman" w:hAnsi="Times New Roman"/>
          <w:i/>
          <w:lang w:val="en-GB"/>
        </w:rPr>
        <w:t xml:space="preserve">P. </w:t>
      </w:r>
      <w:proofErr w:type="spellStart"/>
      <w:r w:rsidR="0066213C" w:rsidRPr="00BB456E">
        <w:rPr>
          <w:rFonts w:ascii="Times New Roman" w:hAnsi="Times New Roman"/>
          <w:i/>
          <w:lang w:val="en-GB"/>
        </w:rPr>
        <w:t>manokwari</w:t>
      </w:r>
      <w:proofErr w:type="spellEnd"/>
      <w:r w:rsidR="0066213C" w:rsidRPr="00BB456E">
        <w:rPr>
          <w:rFonts w:ascii="Times New Roman" w:hAnsi="Times New Roman"/>
          <w:lang w:val="en-GB"/>
        </w:rPr>
        <w:t xml:space="preserve"> establishing in the </w:t>
      </w:r>
      <w:r w:rsidR="00E1743E" w:rsidRPr="00BB456E">
        <w:rPr>
          <w:rFonts w:ascii="Times New Roman" w:hAnsi="Times New Roman"/>
          <w:lang w:val="en-GB"/>
        </w:rPr>
        <w:t>risk assessment area</w:t>
      </w:r>
      <w:r w:rsidR="000D2DD9" w:rsidRPr="00BB456E">
        <w:rPr>
          <w:rFonts w:ascii="Times New Roman" w:hAnsi="Times New Roman"/>
          <w:lang w:val="en-GB"/>
        </w:rPr>
        <w:t xml:space="preserve">. </w:t>
      </w:r>
      <w:r w:rsidRPr="00BB456E">
        <w:rPr>
          <w:rFonts w:ascii="Times New Roman" w:hAnsi="Times New Roman"/>
          <w:lang w:val="en-GB"/>
        </w:rPr>
        <w:t xml:space="preserve">The suitability of regions for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increased and the range extended northwards but with no contraction of the predicted range in southern regions. </w:t>
      </w:r>
      <w:r w:rsidR="00306A3C">
        <w:rPr>
          <w:rFonts w:ascii="Times New Roman" w:hAnsi="Times New Roman"/>
          <w:lang w:val="en-GB"/>
        </w:rPr>
        <w:t>The score remains likely but confidence in the score is elevated to high.</w:t>
      </w:r>
    </w:p>
    <w:p w14:paraId="651EE2A0" w14:textId="77777777" w:rsidR="002678B6" w:rsidRPr="00BB456E" w:rsidRDefault="002678B6" w:rsidP="001026A1">
      <w:pPr>
        <w:pStyle w:val="berschrift2"/>
        <w:rPr>
          <w:rFonts w:ascii="Times New Roman" w:hAnsi="Times New Roman"/>
          <w:i w:val="0"/>
          <w:lang w:val="en-GB"/>
        </w:rPr>
      </w:pPr>
      <w:r w:rsidRPr="00BB456E">
        <w:rPr>
          <w:lang w:val="en-GB"/>
        </w:rPr>
        <w:br w:type="page"/>
      </w:r>
      <w:bookmarkStart w:id="8" w:name="_Toc45564784"/>
      <w:r w:rsidR="00BB3969" w:rsidRPr="00BB456E">
        <w:rPr>
          <w:rFonts w:ascii="Times New Roman" w:hAnsi="Times New Roman"/>
          <w:i w:val="0"/>
          <w:lang w:val="en-GB"/>
        </w:rPr>
        <w:lastRenderedPageBreak/>
        <w:t xml:space="preserve">3 </w:t>
      </w:r>
      <w:r w:rsidRPr="00BB456E">
        <w:rPr>
          <w:rFonts w:ascii="Times New Roman" w:hAnsi="Times New Roman"/>
          <w:i w:val="0"/>
          <w:lang w:val="en-GB"/>
        </w:rPr>
        <w:t xml:space="preserve">PROBABILITY OF </w:t>
      </w:r>
      <w:r w:rsidR="00924002" w:rsidRPr="00BB456E">
        <w:rPr>
          <w:rFonts w:ascii="Times New Roman" w:hAnsi="Times New Roman"/>
          <w:i w:val="0"/>
          <w:lang w:val="en-GB"/>
        </w:rPr>
        <w:t>SPREAD</w:t>
      </w:r>
      <w:bookmarkEnd w:id="8"/>
      <w:r w:rsidR="00924002" w:rsidRPr="00BB456E">
        <w:rPr>
          <w:rFonts w:ascii="Times New Roman" w:hAnsi="Times New Roman"/>
          <w:i w:val="0"/>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2F6FC2" w14:paraId="248BC122" w14:textId="77777777" w:rsidTr="00B94B35">
        <w:tc>
          <w:tcPr>
            <w:tcW w:w="9212" w:type="dxa"/>
            <w:shd w:val="clear" w:color="auto" w:fill="auto"/>
          </w:tcPr>
          <w:p w14:paraId="6CE8F0CF" w14:textId="77777777" w:rsidR="00BF56B7" w:rsidRPr="00BB456E" w:rsidRDefault="00BF56B7" w:rsidP="00B94B35">
            <w:pPr>
              <w:snapToGrid w:val="0"/>
              <w:rPr>
                <w:rFonts w:ascii="Times New Roman" w:hAnsi="Times New Roman"/>
                <w:b/>
                <w:lang w:val="en-GB"/>
              </w:rPr>
            </w:pPr>
            <w:r w:rsidRPr="00BB456E">
              <w:rPr>
                <w:rFonts w:ascii="Times New Roman" w:hAnsi="Times New Roman"/>
                <w:b/>
                <w:lang w:val="en-GB"/>
              </w:rPr>
              <w:t xml:space="preserve">Important instructions: </w:t>
            </w:r>
          </w:p>
          <w:p w14:paraId="3F6B297D" w14:textId="77777777" w:rsidR="00BF56B7" w:rsidRPr="00BB456E" w:rsidRDefault="00BF56B7" w:rsidP="00B94B35">
            <w:pPr>
              <w:pStyle w:val="Elencoacolori-Colore11"/>
              <w:numPr>
                <w:ilvl w:val="0"/>
                <w:numId w:val="9"/>
              </w:numPr>
              <w:rPr>
                <w:rFonts w:ascii="Times New Roman" w:hAnsi="Times New Roman"/>
              </w:rPr>
            </w:pPr>
            <w:r w:rsidRPr="00BB456E">
              <w:rPr>
                <w:rFonts w:ascii="Times New Roman" w:hAnsi="Times New Roman"/>
              </w:rPr>
              <w:t xml:space="preserve">Spread is defined as the expansion of the geographical distribution of an alien species within the risk assessment area. </w:t>
            </w:r>
          </w:p>
          <w:p w14:paraId="0D2376A8" w14:textId="77777777" w:rsidR="00BF56B7" w:rsidRPr="00BB456E" w:rsidRDefault="00BF56B7" w:rsidP="009A4648">
            <w:pPr>
              <w:pStyle w:val="Elencoacolori-Colore11"/>
              <w:numPr>
                <w:ilvl w:val="0"/>
                <w:numId w:val="9"/>
              </w:numPr>
              <w:rPr>
                <w:rFonts w:ascii="Times New Roman" w:hAnsi="Times New Roman"/>
              </w:rPr>
            </w:pPr>
            <w:r w:rsidRPr="00BB456E">
              <w:rPr>
                <w:rFonts w:ascii="Times New Roman" w:hAnsi="Times New Roman"/>
              </w:rPr>
              <w:t xml:space="preserve">Repeated releases at separate locations do not represent continuous spread and should be considered in the probability of </w:t>
            </w:r>
            <w:r w:rsidR="00F53A83" w:rsidRPr="00BB456E">
              <w:rPr>
                <w:rFonts w:ascii="Times New Roman" w:hAnsi="Times New Roman"/>
              </w:rPr>
              <w:t xml:space="preserve">introduction and </w:t>
            </w:r>
            <w:r w:rsidRPr="00BB456E">
              <w:rPr>
                <w:rFonts w:ascii="Times New Roman" w:hAnsi="Times New Roman"/>
              </w:rPr>
              <w:t>entry section</w:t>
            </w:r>
            <w:r w:rsidR="009A4648" w:rsidRPr="00BB456E">
              <w:rPr>
                <w:rFonts w:ascii="Times New Roman" w:hAnsi="Times New Roman"/>
              </w:rPr>
              <w:t xml:space="preserve"> (Qu. 1.7)</w:t>
            </w:r>
            <w:r w:rsidRPr="00BB456E">
              <w:rPr>
                <w:rFonts w:ascii="Times New Roman" w:hAnsi="Times New Roman"/>
              </w:rPr>
              <w:t>.</w:t>
            </w:r>
          </w:p>
        </w:tc>
      </w:tr>
    </w:tbl>
    <w:p w14:paraId="207CEE60" w14:textId="77777777" w:rsidR="003037AA" w:rsidRPr="00BB456E" w:rsidRDefault="003037AA" w:rsidP="002678B6">
      <w:pPr>
        <w:snapToGrid w:val="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2F6FC2" w14:paraId="52A1E095" w14:textId="77777777" w:rsidTr="00B94B35">
        <w:tc>
          <w:tcPr>
            <w:tcW w:w="9212" w:type="dxa"/>
            <w:shd w:val="clear" w:color="auto" w:fill="auto"/>
          </w:tcPr>
          <w:p w14:paraId="73D1951D" w14:textId="77777777" w:rsidR="00BF56B7" w:rsidRPr="00BB456E" w:rsidRDefault="00BF56B7"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rPr>
              <w:t xml:space="preserve">.1. How important is the expected spread of this organism within the risk assessment area by natural means? (List and comment on each of the mechanisms for natural spread.) </w:t>
            </w:r>
          </w:p>
          <w:p w14:paraId="4A527B3C" w14:textId="77777777" w:rsidR="00BF56B7" w:rsidRPr="00BB456E" w:rsidRDefault="00BF56B7" w:rsidP="00B94B35">
            <w:pPr>
              <w:suppressAutoHyphens/>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594E96D2" w14:textId="77777777" w:rsidR="00BF56B7" w:rsidRPr="00BB456E" w:rsidRDefault="00BF56B7" w:rsidP="00B94B35">
            <w:pPr>
              <w:numPr>
                <w:ilvl w:val="0"/>
                <w:numId w:val="12"/>
              </w:numPr>
              <w:suppressAutoHyphens/>
              <w:spacing w:after="120" w:line="240" w:lineRule="auto"/>
              <w:ind w:left="328" w:hanging="284"/>
              <w:contextualSpacing/>
              <w:rPr>
                <w:rFonts w:ascii="Times New Roman" w:eastAsia="Times New Roman" w:hAnsi="Times New Roman"/>
                <w:lang w:val="en-GB"/>
              </w:rPr>
            </w:pPr>
            <w:proofErr w:type="gramStart"/>
            <w:r w:rsidRPr="00BB456E">
              <w:rPr>
                <w:rFonts w:ascii="Times New Roman" w:eastAsia="Times New Roman" w:hAnsi="Times New Roman"/>
                <w:lang w:val="en-GB"/>
              </w:rPr>
              <w:t>a</w:t>
            </w:r>
            <w:proofErr w:type="gramEnd"/>
            <w:r w:rsidRPr="00BB456E">
              <w:rPr>
                <w:rFonts w:ascii="Times New Roman" w:eastAsia="Times New Roman" w:hAnsi="Times New Roman"/>
                <w:lang w:val="en-GB"/>
              </w:rPr>
              <w:t xml:space="preserve"> list and description of the natural spread mechanisms of the species in relation to the environmental conditions in the risk assessment area. </w:t>
            </w:r>
          </w:p>
          <w:p w14:paraId="36FCD0F4" w14:textId="77777777" w:rsidR="00BF56B7" w:rsidRPr="00BB456E" w:rsidRDefault="00BF56B7" w:rsidP="00B94B35">
            <w:pPr>
              <w:numPr>
                <w:ilvl w:val="0"/>
                <w:numId w:val="12"/>
              </w:numPr>
              <w:suppressAutoHyphens/>
              <w:snapToGrid w:val="0"/>
              <w:spacing w:after="120" w:line="240" w:lineRule="auto"/>
              <w:ind w:left="328" w:hanging="284"/>
              <w:contextualSpacing/>
              <w:jc w:val="both"/>
              <w:rPr>
                <w:rFonts w:ascii="Times New Roman" w:hAnsi="Times New Roman"/>
                <w:lang w:val="en-GB"/>
              </w:rPr>
            </w:pPr>
            <w:proofErr w:type="gramStart"/>
            <w:r w:rsidRPr="00BB456E">
              <w:rPr>
                <w:rFonts w:ascii="Times New Roman" w:eastAsia="Times New Roman" w:hAnsi="Times New Roman"/>
                <w:lang w:val="en-GB"/>
              </w:rPr>
              <w:t>an</w:t>
            </w:r>
            <w:proofErr w:type="gramEnd"/>
            <w:r w:rsidRPr="00BB456E">
              <w:rPr>
                <w:rFonts w:ascii="Times New Roman" w:eastAsia="Times New Roman" w:hAnsi="Times New Roman"/>
                <w:lang w:val="en-GB"/>
              </w:rPr>
              <w:t xml:space="preserve"> indication of the rate of </w:t>
            </w:r>
            <w:r w:rsidR="00B278C1" w:rsidRPr="00BB456E">
              <w:rPr>
                <w:rFonts w:ascii="Times New Roman" w:eastAsia="Times New Roman" w:hAnsi="Times New Roman"/>
                <w:lang w:val="en-GB"/>
              </w:rPr>
              <w:t xml:space="preserve">spread </w:t>
            </w:r>
            <w:r w:rsidR="009E760B" w:rsidRPr="00BB456E">
              <w:rPr>
                <w:rFonts w:ascii="Times New Roman" w:eastAsia="Times New Roman" w:hAnsi="Times New Roman"/>
                <w:lang w:val="en-GB"/>
              </w:rPr>
              <w:t xml:space="preserve">discussed </w:t>
            </w:r>
            <w:r w:rsidRPr="00BB456E">
              <w:rPr>
                <w:rFonts w:ascii="Times New Roman" w:eastAsia="Times New Roman" w:hAnsi="Times New Roman"/>
                <w:lang w:val="en-GB"/>
              </w:rPr>
              <w:t xml:space="preserve">in relation to the </w:t>
            </w:r>
            <w:r w:rsidR="009E760B" w:rsidRPr="00BB456E">
              <w:rPr>
                <w:rFonts w:ascii="Times New Roman" w:eastAsia="Times New Roman" w:hAnsi="Times New Roman"/>
                <w:lang w:val="en-GB"/>
              </w:rPr>
              <w:t xml:space="preserve">species biology and the </w:t>
            </w:r>
            <w:r w:rsidRPr="00BB456E">
              <w:rPr>
                <w:rFonts w:ascii="Times New Roman" w:eastAsia="Times New Roman" w:hAnsi="Times New Roman"/>
                <w:lang w:val="en-GB"/>
              </w:rPr>
              <w:t xml:space="preserve">environmental conditions in the </w:t>
            </w:r>
            <w:r w:rsidR="003839D0" w:rsidRPr="00BB456E">
              <w:rPr>
                <w:rFonts w:ascii="Times New Roman" w:eastAsia="Times New Roman" w:hAnsi="Times New Roman"/>
                <w:lang w:val="en-GB"/>
              </w:rPr>
              <w:t>risk assessment area</w:t>
            </w:r>
            <w:r w:rsidRPr="00BB456E">
              <w:rPr>
                <w:rFonts w:ascii="Times New Roman" w:eastAsia="Times New Roman" w:hAnsi="Times New Roman"/>
                <w:lang w:val="en-GB"/>
              </w:rPr>
              <w:t xml:space="preserve">. </w:t>
            </w:r>
          </w:p>
          <w:p w14:paraId="1BE8F23D" w14:textId="77777777" w:rsidR="00BF56B7" w:rsidRPr="00BB456E" w:rsidRDefault="00BF56B7" w:rsidP="00B94B35">
            <w:pPr>
              <w:snapToGrid w:val="0"/>
              <w:spacing w:after="120" w:line="240" w:lineRule="auto"/>
              <w:rPr>
                <w:rFonts w:ascii="Times New Roman" w:hAnsi="Times New Roman"/>
                <w:lang w:val="en-GB"/>
              </w:rPr>
            </w:pPr>
            <w:r w:rsidRPr="00BB456E">
              <w:rPr>
                <w:rFonts w:ascii="Times New Roman" w:eastAsia="Times New Roman" w:hAnsi="Times New Roman"/>
                <w:lang w:val="en-GB" w:eastAsia="ar-SA"/>
              </w:rPr>
              <w:t xml:space="preserve">The description of spread patterns </w:t>
            </w:r>
            <w:r w:rsidR="00D31A3C" w:rsidRPr="00BB456E">
              <w:rPr>
                <w:rFonts w:ascii="Times New Roman" w:eastAsia="Times New Roman" w:hAnsi="Times New Roman"/>
                <w:lang w:val="en-GB" w:eastAsia="ar-SA"/>
              </w:rPr>
              <w:t>here refer</w:t>
            </w:r>
            <w:r w:rsidR="00570C46" w:rsidRPr="00BB456E">
              <w:rPr>
                <w:rFonts w:ascii="Times New Roman" w:eastAsia="Times New Roman" w:hAnsi="Times New Roman"/>
                <w:lang w:val="en-GB" w:eastAsia="ar-SA"/>
              </w:rPr>
              <w:t>s</w:t>
            </w:r>
            <w:r w:rsidR="00D31A3C" w:rsidRPr="00BB456E">
              <w:rPr>
                <w:rFonts w:ascii="Times New Roman" w:eastAsia="Times New Roman" w:hAnsi="Times New Roman"/>
                <w:lang w:val="en-GB" w:eastAsia="ar-SA"/>
              </w:rPr>
              <w:t xml:space="preserve"> to the CB</w:t>
            </w:r>
            <w:r w:rsidR="003222D7" w:rsidRPr="00BB456E">
              <w:rPr>
                <w:rFonts w:ascii="Times New Roman" w:eastAsia="Times New Roman" w:hAnsi="Times New Roman"/>
                <w:lang w:val="en-GB" w:eastAsia="ar-SA"/>
              </w:rPr>
              <w:t>D</w:t>
            </w:r>
            <w:r w:rsidR="00D31A3C" w:rsidRPr="00BB456E">
              <w:rPr>
                <w:rFonts w:ascii="Times New Roman" w:eastAsia="Times New Roman" w:hAnsi="Times New Roman"/>
                <w:lang w:val="en-GB" w:eastAsia="ar-SA"/>
              </w:rPr>
              <w:t xml:space="preserve"> pathway category “Unaided (Natural Spread)”. It </w:t>
            </w:r>
            <w:r w:rsidRPr="00BB456E">
              <w:rPr>
                <w:rFonts w:ascii="Times New Roman" w:eastAsia="Times New Roman" w:hAnsi="Times New Roman"/>
                <w:lang w:val="en-GB" w:eastAsia="ar-SA"/>
              </w:rPr>
              <w:t>should include elements 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14:paraId="2731867A" w14:textId="77777777" w:rsidR="00BF56B7" w:rsidRPr="00BB456E" w:rsidRDefault="00BF56B7" w:rsidP="002678B6">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BF56B7" w:rsidRPr="00BB456E" w14:paraId="0EFE0249" w14:textId="77777777" w:rsidTr="00527A97">
        <w:tc>
          <w:tcPr>
            <w:tcW w:w="1536" w:type="dxa"/>
            <w:shd w:val="clear" w:color="auto" w:fill="auto"/>
          </w:tcPr>
          <w:p w14:paraId="3200C1B3" w14:textId="77777777" w:rsidR="00BF56B7" w:rsidRPr="00BB456E" w:rsidRDefault="00BF56B7"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6213BF86" w14:textId="77777777" w:rsidR="00BF56B7" w:rsidRPr="00BB456E" w:rsidRDefault="00BF56B7" w:rsidP="00BF56B7">
            <w:pPr>
              <w:spacing w:after="0"/>
              <w:rPr>
                <w:rFonts w:ascii="Times New Roman" w:hAnsi="Times New Roman"/>
                <w:lang w:val="en-GB"/>
              </w:rPr>
            </w:pPr>
            <w:r w:rsidRPr="00BB456E">
              <w:rPr>
                <w:rFonts w:ascii="Times New Roman" w:hAnsi="Times New Roman"/>
                <w:lang w:val="en-GB"/>
              </w:rPr>
              <w:t>minimal</w:t>
            </w:r>
          </w:p>
          <w:p w14:paraId="2AA76D2B" w14:textId="77777777" w:rsidR="00BF56B7" w:rsidRPr="00BB456E" w:rsidRDefault="00BF56B7" w:rsidP="00BF56B7">
            <w:pPr>
              <w:spacing w:after="0"/>
              <w:rPr>
                <w:rFonts w:ascii="Times New Roman" w:hAnsi="Times New Roman"/>
                <w:b/>
                <w:lang w:val="en-GB"/>
              </w:rPr>
            </w:pPr>
            <w:r w:rsidRPr="00BB456E">
              <w:rPr>
                <w:rFonts w:ascii="Times New Roman" w:hAnsi="Times New Roman"/>
                <w:b/>
                <w:lang w:val="en-GB"/>
              </w:rPr>
              <w:t>minor</w:t>
            </w:r>
          </w:p>
          <w:p w14:paraId="7413DD44" w14:textId="77777777" w:rsidR="00BF56B7" w:rsidRPr="00BB456E" w:rsidRDefault="00BF56B7" w:rsidP="00BF56B7">
            <w:pPr>
              <w:spacing w:after="0"/>
              <w:rPr>
                <w:rFonts w:ascii="Times New Roman" w:hAnsi="Times New Roman"/>
                <w:lang w:val="en-GB"/>
              </w:rPr>
            </w:pPr>
            <w:r w:rsidRPr="00BB456E">
              <w:rPr>
                <w:rFonts w:ascii="Times New Roman" w:hAnsi="Times New Roman"/>
                <w:lang w:val="en-GB"/>
              </w:rPr>
              <w:t>moderate</w:t>
            </w:r>
          </w:p>
          <w:p w14:paraId="391C60F4" w14:textId="77777777" w:rsidR="00BF56B7" w:rsidRPr="00BB456E" w:rsidRDefault="00BF56B7" w:rsidP="00BF56B7">
            <w:pPr>
              <w:spacing w:after="0"/>
              <w:rPr>
                <w:rFonts w:ascii="Times New Roman" w:hAnsi="Times New Roman"/>
                <w:lang w:val="en-GB"/>
              </w:rPr>
            </w:pPr>
            <w:r w:rsidRPr="00BB456E">
              <w:rPr>
                <w:rFonts w:ascii="Times New Roman" w:hAnsi="Times New Roman"/>
                <w:lang w:val="en-GB"/>
              </w:rPr>
              <w:t>major</w:t>
            </w:r>
          </w:p>
          <w:p w14:paraId="10C0562C" w14:textId="77777777" w:rsidR="00BF56B7" w:rsidRPr="00BB456E" w:rsidRDefault="00BF56B7" w:rsidP="00BF56B7">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3DB68E2E" w14:textId="77777777" w:rsidR="00BF56B7" w:rsidRPr="00BB456E" w:rsidRDefault="00BF56B7"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1F795D65" w14:textId="77777777" w:rsidR="00BF56B7" w:rsidRPr="00BB456E" w:rsidRDefault="00BF56B7" w:rsidP="00527A97">
            <w:pPr>
              <w:spacing w:after="0"/>
              <w:rPr>
                <w:rFonts w:ascii="Times New Roman" w:hAnsi="Times New Roman"/>
                <w:lang w:val="en-GB"/>
              </w:rPr>
            </w:pPr>
            <w:r w:rsidRPr="00BB456E">
              <w:rPr>
                <w:rFonts w:ascii="Times New Roman" w:hAnsi="Times New Roman"/>
                <w:lang w:val="en-GB"/>
              </w:rPr>
              <w:t>low</w:t>
            </w:r>
          </w:p>
          <w:p w14:paraId="0E00A7A3" w14:textId="77777777" w:rsidR="00BF56B7" w:rsidRPr="00BB456E" w:rsidRDefault="00BF56B7" w:rsidP="00527A97">
            <w:pPr>
              <w:spacing w:after="0"/>
              <w:rPr>
                <w:rFonts w:ascii="Times New Roman" w:hAnsi="Times New Roman"/>
                <w:b/>
                <w:lang w:val="en-GB"/>
              </w:rPr>
            </w:pPr>
            <w:r w:rsidRPr="00BB456E">
              <w:rPr>
                <w:rFonts w:ascii="Times New Roman" w:hAnsi="Times New Roman"/>
                <w:b/>
                <w:lang w:val="en-GB"/>
              </w:rPr>
              <w:t>medium</w:t>
            </w:r>
          </w:p>
          <w:p w14:paraId="4A2BD7AE" w14:textId="77777777" w:rsidR="00BF56B7" w:rsidRPr="00BB456E" w:rsidRDefault="00BF56B7" w:rsidP="00527A97">
            <w:pPr>
              <w:snapToGrid w:val="0"/>
              <w:spacing w:after="0"/>
              <w:rPr>
                <w:rFonts w:ascii="Times New Roman" w:hAnsi="Times New Roman"/>
                <w:lang w:val="en-GB"/>
              </w:rPr>
            </w:pPr>
            <w:r w:rsidRPr="00BB456E">
              <w:rPr>
                <w:rFonts w:ascii="Times New Roman" w:hAnsi="Times New Roman"/>
                <w:lang w:val="en-GB"/>
              </w:rPr>
              <w:t>high</w:t>
            </w:r>
          </w:p>
        </w:tc>
      </w:tr>
    </w:tbl>
    <w:p w14:paraId="41AA565A" w14:textId="77777777" w:rsidR="00BF56B7" w:rsidRPr="00BB456E" w:rsidRDefault="00BF56B7" w:rsidP="00D21812">
      <w:pPr>
        <w:snapToGrid w:val="0"/>
        <w:spacing w:after="120"/>
        <w:rPr>
          <w:rFonts w:ascii="Times New Roman" w:hAnsi="Times New Roman"/>
          <w:lang w:val="en-GB"/>
        </w:rPr>
      </w:pPr>
    </w:p>
    <w:p w14:paraId="3EBF9E80" w14:textId="77777777" w:rsidR="002678B6" w:rsidRPr="00BB456E" w:rsidRDefault="00B7540D" w:rsidP="00D21812">
      <w:pPr>
        <w:snapToGrid w:val="0"/>
        <w:spacing w:after="120"/>
        <w:rPr>
          <w:rFonts w:ascii="Times New Roman" w:hAnsi="Times New Roman"/>
          <w:lang w:val="en-GB"/>
        </w:rPr>
      </w:pPr>
      <w:r w:rsidRPr="00BB456E">
        <w:rPr>
          <w:rFonts w:ascii="Times New Roman" w:hAnsi="Times New Roman"/>
          <w:lang w:val="en-GB"/>
        </w:rPr>
        <w:t>Response</w:t>
      </w:r>
      <w:r w:rsidR="002678B6" w:rsidRPr="00BB456E">
        <w:rPr>
          <w:rFonts w:ascii="Times New Roman" w:hAnsi="Times New Roman"/>
          <w:lang w:val="en-GB"/>
        </w:rPr>
        <w:t xml:space="preserve">: </w:t>
      </w:r>
    </w:p>
    <w:p w14:paraId="58306C3D" w14:textId="0EADA754" w:rsidR="002178BB" w:rsidRPr="00BB456E" w:rsidRDefault="002178BB" w:rsidP="00D21812">
      <w:pPr>
        <w:suppressAutoHyphens/>
        <w:spacing w:after="120" w:line="240" w:lineRule="auto"/>
        <w:jc w:val="both"/>
        <w:rPr>
          <w:rFonts w:ascii="Times New Roman" w:eastAsia="Times New Roman" w:hAnsi="Times New Roman"/>
          <w:lang w:val="en-GB"/>
        </w:rPr>
      </w:pPr>
      <w:r w:rsidRPr="00BB456E">
        <w:rPr>
          <w:rFonts w:ascii="Times New Roman" w:eastAsia="Times New Roman" w:hAnsi="Times New Roman"/>
          <w:lang w:val="en-GB"/>
        </w:rPr>
        <w:t>T</w:t>
      </w:r>
      <w:r w:rsidR="002D5DA4" w:rsidRPr="00BB456E">
        <w:rPr>
          <w:rFonts w:ascii="Times New Roman" w:eastAsia="Times New Roman" w:hAnsi="Times New Roman"/>
          <w:lang w:val="en-GB"/>
        </w:rPr>
        <w:t>errestrial flatworm</w:t>
      </w:r>
      <w:r w:rsidRPr="00BB456E">
        <w:rPr>
          <w:rFonts w:ascii="Times New Roman" w:eastAsia="Times New Roman" w:hAnsi="Times New Roman"/>
          <w:lang w:val="en-GB"/>
        </w:rPr>
        <w:t>s</w:t>
      </w:r>
      <w:r w:rsidR="002D5DA4" w:rsidRPr="00BB456E">
        <w:rPr>
          <w:rFonts w:ascii="Times New Roman" w:eastAsia="Times New Roman" w:hAnsi="Times New Roman"/>
          <w:lang w:val="en-GB"/>
        </w:rPr>
        <w:t xml:space="preserve"> move by creeping on the soil surface</w:t>
      </w:r>
      <w:r w:rsidRPr="00BB456E">
        <w:rPr>
          <w:rFonts w:ascii="Times New Roman" w:eastAsia="Times New Roman" w:hAnsi="Times New Roman"/>
          <w:lang w:val="en-GB"/>
        </w:rPr>
        <w:t xml:space="preserve">. In general, </w:t>
      </w:r>
      <w:r w:rsidR="00306A3C">
        <w:rPr>
          <w:rFonts w:ascii="Times New Roman" w:eastAsia="Times New Roman" w:hAnsi="Times New Roman"/>
          <w:lang w:val="en-GB"/>
        </w:rPr>
        <w:t>human-aided</w:t>
      </w:r>
      <w:r w:rsidR="00306A3C" w:rsidRPr="00BB456E">
        <w:rPr>
          <w:rFonts w:ascii="Times New Roman" w:eastAsia="Times New Roman" w:hAnsi="Times New Roman"/>
          <w:lang w:val="en-GB"/>
        </w:rPr>
        <w:t xml:space="preserve"> </w:t>
      </w:r>
      <w:r w:rsidRPr="00BB456E">
        <w:rPr>
          <w:rFonts w:ascii="Times New Roman" w:eastAsia="Times New Roman" w:hAnsi="Times New Roman"/>
          <w:lang w:val="en-GB"/>
        </w:rPr>
        <w:t xml:space="preserve">dispersal is long distance with natural dispersal local. Flatworms will gradually move out from the initial foci to colonise surrounding areas. The rate of natural spread of </w:t>
      </w:r>
      <w:r w:rsidRPr="00BB456E">
        <w:rPr>
          <w:rFonts w:ascii="Times New Roman" w:eastAsia="Times New Roman" w:hAnsi="Times New Roman"/>
          <w:i/>
          <w:lang w:val="en-GB"/>
        </w:rPr>
        <w:t xml:space="preserve">P. </w:t>
      </w:r>
      <w:proofErr w:type="spellStart"/>
      <w:r w:rsidRPr="00BB456E">
        <w:rPr>
          <w:rFonts w:ascii="Times New Roman" w:eastAsia="Times New Roman" w:hAnsi="Times New Roman"/>
          <w:i/>
          <w:lang w:val="en-GB"/>
        </w:rPr>
        <w:t>manokwari</w:t>
      </w:r>
      <w:proofErr w:type="spellEnd"/>
      <w:r w:rsidRPr="00BB456E">
        <w:rPr>
          <w:rFonts w:ascii="Times New Roman" w:eastAsia="Times New Roman" w:hAnsi="Times New Roman"/>
          <w:lang w:val="en-GB"/>
        </w:rPr>
        <w:t xml:space="preserve"> was 20-30 m </w:t>
      </w:r>
      <w:r w:rsidR="004B2C67" w:rsidRPr="00BB456E">
        <w:rPr>
          <w:rFonts w:ascii="Times New Roman" w:eastAsia="Times New Roman" w:hAnsi="Times New Roman"/>
          <w:lang w:val="en-GB"/>
        </w:rPr>
        <w:t xml:space="preserve">per year </w:t>
      </w:r>
      <w:r w:rsidRPr="00BB456E">
        <w:rPr>
          <w:rFonts w:ascii="Times New Roman" w:eastAsia="Times New Roman" w:hAnsi="Times New Roman"/>
          <w:lang w:val="en-GB"/>
        </w:rPr>
        <w:t xml:space="preserve">in </w:t>
      </w:r>
      <w:r w:rsidR="004B2C67" w:rsidRPr="00BB456E">
        <w:rPr>
          <w:rFonts w:ascii="Times New Roman" w:eastAsia="Times New Roman" w:hAnsi="Times New Roman"/>
          <w:lang w:val="en-GB"/>
        </w:rPr>
        <w:t xml:space="preserve">a garden in Townsville, Australia </w:t>
      </w:r>
      <w:r w:rsidR="004B2C67" w:rsidRPr="00BB456E">
        <w:rPr>
          <w:rFonts w:ascii="Times New Roman" w:eastAsia="Times New Roman" w:hAnsi="Times New Roman"/>
          <w:lang w:val="en-GB"/>
        </w:rPr>
        <w:fldChar w:fldCharType="begin"/>
      </w:r>
      <w:r w:rsidR="00F04A09">
        <w:rPr>
          <w:rFonts w:ascii="Times New Roman" w:eastAsia="Times New Roman" w:hAnsi="Times New Roman"/>
          <w:lang w:val="en-GB"/>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004B2C67" w:rsidRPr="00BB456E">
        <w:rPr>
          <w:rFonts w:ascii="Times New Roman" w:eastAsia="Times New Roman" w:hAnsi="Times New Roman"/>
          <w:lang w:val="en-GB"/>
        </w:rPr>
        <w:fldChar w:fldCharType="separate"/>
      </w:r>
      <w:r w:rsidR="00CA160C" w:rsidRPr="00BB456E">
        <w:rPr>
          <w:rFonts w:ascii="Times New Roman" w:eastAsia="Times New Roman" w:hAnsi="Times New Roman"/>
          <w:noProof/>
          <w:lang w:val="en-GB"/>
        </w:rPr>
        <w:t>(Winsor, 1990)</w:t>
      </w:r>
      <w:r w:rsidR="004B2C67" w:rsidRPr="00BB456E">
        <w:rPr>
          <w:rFonts w:ascii="Times New Roman" w:eastAsia="Times New Roman" w:hAnsi="Times New Roman"/>
          <w:lang w:val="en-GB"/>
        </w:rPr>
        <w:fldChar w:fldCharType="end"/>
      </w:r>
      <w:r w:rsidR="004B2C67" w:rsidRPr="00BB456E">
        <w:rPr>
          <w:rFonts w:ascii="Times New Roman" w:eastAsia="Times New Roman" w:hAnsi="Times New Roman"/>
          <w:lang w:val="en-GB"/>
        </w:rPr>
        <w:t xml:space="preserve"> and 180 m per year after deliberate release in the Maldives </w:t>
      </w:r>
      <w:r w:rsidR="004B2C67" w:rsidRPr="00BB456E">
        <w:rPr>
          <w:rFonts w:ascii="Times New Roman" w:eastAsia="Times New Roman" w:hAnsi="Times New Roman"/>
          <w:lang w:val="en-GB"/>
        </w:rPr>
        <w:fldChar w:fldCharType="begin"/>
      </w:r>
      <w:r w:rsidR="00F04A09">
        <w:rPr>
          <w:rFonts w:ascii="Times New Roman" w:eastAsia="Times New Roman" w:hAnsi="Times New Roman"/>
          <w:lang w:val="en-GB"/>
        </w:rPr>
        <w:instrText xml:space="preserve"> ADDIN EN.CITE &lt;EndNote&gt;&lt;Cite&gt;&lt;Author&gt;Muniappan&lt;/Author&gt;&lt;Year&gt;1987&lt;/Year&gt;&lt;RecNum&gt;4174&lt;/RecNum&gt;&lt;DisplayText&gt;(Muniappan, 1987)&lt;/DisplayText&gt;&lt;record&gt;&lt;rec-number&gt;4174&lt;/rec-number&gt;&lt;foreign-keys&gt;&lt;key app="EN" db-id="0rzd9vvw20fpwcezxth5rrsuefxradxptezr" timestamp="1590697493" guid="9aac0f0b-b1fd-4c77-8d4e-ad94ca0a515d"&gt;4174&lt;/key&gt;&lt;/foreign-keys&gt;&lt;ref-type name="Journal Article"&gt;17&lt;/ref-type&gt;&lt;contributors&gt;&lt;authors&gt;&lt;author&gt;Muniappan, R.&lt;/author&gt;&lt;/authors&gt;&lt;/contributors&gt;&lt;titles&gt;&lt;title&gt;&lt;style face="normal" font="default" size="100%"&gt;Biological control of the giant African snail, &lt;/style&gt;&lt;style face="italic" font="default" size="100%"&gt;Achatina fulica&lt;/style&gt;&lt;style face="normal" font="default" size="100%"&gt; Bowdich, in the Maldives&lt;/style&gt;&lt;/title&gt;&lt;secondary-title&gt;FAO Plant Protection Bulletin&lt;/secondary-title&gt;&lt;/titles&gt;&lt;periodical&gt;&lt;full-title&gt;FAO Plant Protection Bulletin&lt;/full-title&gt;&lt;/periodical&gt;&lt;pages&gt;127-133&lt;/pages&gt;&lt;volume&gt;35&lt;/volume&gt;&lt;number&gt;4&lt;/number&gt;&lt;dates&gt;&lt;year&gt;1987&lt;/year&gt;&lt;/dates&gt;&lt;isbn&gt;0254-9727&lt;/isbn&gt;&lt;urls&gt;&lt;/urls&gt;&lt;/record&gt;&lt;/Cite&gt;&lt;/EndNote&gt;</w:instrText>
      </w:r>
      <w:r w:rsidR="004B2C67" w:rsidRPr="00BB456E">
        <w:rPr>
          <w:rFonts w:ascii="Times New Roman" w:eastAsia="Times New Roman" w:hAnsi="Times New Roman"/>
          <w:lang w:val="en-GB"/>
        </w:rPr>
        <w:fldChar w:fldCharType="separate"/>
      </w:r>
      <w:r w:rsidR="00CA160C" w:rsidRPr="00BB456E">
        <w:rPr>
          <w:rFonts w:ascii="Times New Roman" w:eastAsia="Times New Roman" w:hAnsi="Times New Roman"/>
          <w:noProof/>
          <w:lang w:val="en-GB"/>
        </w:rPr>
        <w:t>(Muniappan, 1987)</w:t>
      </w:r>
      <w:r w:rsidR="004B2C67" w:rsidRPr="00BB456E">
        <w:rPr>
          <w:rFonts w:ascii="Times New Roman" w:eastAsia="Times New Roman" w:hAnsi="Times New Roman"/>
          <w:lang w:val="en-GB"/>
        </w:rPr>
        <w:fldChar w:fldCharType="end"/>
      </w:r>
      <w:r w:rsidR="007D3788" w:rsidRPr="00BB456E">
        <w:rPr>
          <w:rFonts w:ascii="Times New Roman" w:eastAsia="Times New Roman" w:hAnsi="Times New Roman"/>
          <w:lang w:val="en-GB"/>
        </w:rPr>
        <w:t xml:space="preserve">. </w:t>
      </w:r>
      <w:r w:rsidR="004F37AD" w:rsidRPr="00BB456E">
        <w:rPr>
          <w:rFonts w:ascii="Times New Roman" w:eastAsia="Times New Roman" w:hAnsi="Times New Roman"/>
          <w:lang w:val="en-GB"/>
        </w:rPr>
        <w:t xml:space="preserve">Natural spread within the </w:t>
      </w:r>
      <w:r w:rsidR="00FE2EAB" w:rsidRPr="00BB456E">
        <w:rPr>
          <w:rFonts w:ascii="Times New Roman" w:eastAsia="Times New Roman" w:hAnsi="Times New Roman"/>
          <w:lang w:val="en-GB"/>
        </w:rPr>
        <w:t>risk assessment area</w:t>
      </w:r>
      <w:r w:rsidR="004F37AD" w:rsidRPr="00BB456E">
        <w:rPr>
          <w:rFonts w:ascii="Times New Roman" w:eastAsia="Times New Roman" w:hAnsi="Times New Roman"/>
          <w:lang w:val="en-GB"/>
        </w:rPr>
        <w:t xml:space="preserve"> will be dependent on climatic conditions. It may be that </w:t>
      </w:r>
      <w:r w:rsidR="004F37AD" w:rsidRPr="00BB456E">
        <w:rPr>
          <w:rFonts w:ascii="Times New Roman" w:eastAsia="Times New Roman" w:hAnsi="Times New Roman"/>
          <w:i/>
          <w:lang w:val="en-GB"/>
        </w:rPr>
        <w:t xml:space="preserve">P. </w:t>
      </w:r>
      <w:proofErr w:type="spellStart"/>
      <w:r w:rsidR="004F37AD" w:rsidRPr="00BB456E">
        <w:rPr>
          <w:rFonts w:ascii="Times New Roman" w:eastAsia="Times New Roman" w:hAnsi="Times New Roman"/>
          <w:i/>
          <w:lang w:val="en-GB"/>
        </w:rPr>
        <w:t>manokwari</w:t>
      </w:r>
      <w:proofErr w:type="spellEnd"/>
      <w:r w:rsidR="004F37AD" w:rsidRPr="00BB456E">
        <w:rPr>
          <w:rFonts w:ascii="Times New Roman" w:eastAsia="Times New Roman" w:hAnsi="Times New Roman"/>
          <w:lang w:val="en-GB"/>
        </w:rPr>
        <w:t xml:space="preserve"> is restricted to particular microhabitats and unable to move naturally between these.</w:t>
      </w:r>
    </w:p>
    <w:p w14:paraId="362831CB" w14:textId="3C9F4335" w:rsidR="003D0A61" w:rsidRPr="00BB456E" w:rsidRDefault="003D0A61" w:rsidP="00D21812">
      <w:pPr>
        <w:suppressAutoHyphens/>
        <w:spacing w:after="120" w:line="240" w:lineRule="auto"/>
        <w:jc w:val="both"/>
        <w:rPr>
          <w:rFonts w:ascii="Times New Roman" w:eastAsia="Times New Roman" w:hAnsi="Times New Roman"/>
          <w:lang w:val="en-GB"/>
        </w:rPr>
      </w:pPr>
      <w:proofErr w:type="spellStart"/>
      <w:r w:rsidRPr="00BB456E">
        <w:rPr>
          <w:rFonts w:ascii="Times New Roman" w:eastAsia="Times New Roman" w:hAnsi="Times New Roman"/>
          <w:i/>
          <w:lang w:val="en-GB"/>
        </w:rPr>
        <w:t>Platydemus</w:t>
      </w:r>
      <w:proofErr w:type="spellEnd"/>
      <w:r w:rsidRPr="00BB456E">
        <w:rPr>
          <w:rFonts w:ascii="Times New Roman" w:eastAsia="Times New Roman" w:hAnsi="Times New Roman"/>
          <w:i/>
          <w:lang w:val="en-GB"/>
        </w:rPr>
        <w:t xml:space="preserve"> </w:t>
      </w:r>
      <w:proofErr w:type="spellStart"/>
      <w:r w:rsidRPr="00BB456E">
        <w:rPr>
          <w:rFonts w:ascii="Times New Roman" w:eastAsia="Times New Roman" w:hAnsi="Times New Roman"/>
          <w:i/>
          <w:lang w:val="en-GB"/>
        </w:rPr>
        <w:t>manokwari’s</w:t>
      </w:r>
      <w:proofErr w:type="spellEnd"/>
      <w:r w:rsidRPr="00BB456E">
        <w:rPr>
          <w:rFonts w:ascii="Times New Roman" w:eastAsia="Times New Roman" w:hAnsi="Times New Roman"/>
          <w:lang w:val="en-GB"/>
        </w:rPr>
        <w:t xml:space="preserve"> life stages (egg capsule, juvenile and adult) are all soil-bound and there is no specific dispersal phase. </w:t>
      </w:r>
      <w:r w:rsidR="003103D4">
        <w:rPr>
          <w:rFonts w:ascii="Times New Roman" w:eastAsia="Times New Roman" w:hAnsi="Times New Roman"/>
          <w:lang w:val="en-GB"/>
        </w:rPr>
        <w:t xml:space="preserve">Terrestrial flatworms cannot survive long periods of submersion in water but it is possible that </w:t>
      </w:r>
      <w:r w:rsidR="004F3B54">
        <w:rPr>
          <w:rFonts w:ascii="Times New Roman" w:eastAsia="Times New Roman" w:hAnsi="Times New Roman"/>
          <w:lang w:val="en-GB"/>
        </w:rPr>
        <w:t>they</w:t>
      </w:r>
      <w:r w:rsidR="003103D4">
        <w:rPr>
          <w:rFonts w:ascii="Times New Roman" w:eastAsia="Times New Roman" w:hAnsi="Times New Roman"/>
          <w:lang w:val="en-GB"/>
        </w:rPr>
        <w:t xml:space="preserve"> could be dispersed </w:t>
      </w:r>
      <w:r w:rsidR="004F3B54">
        <w:rPr>
          <w:rFonts w:ascii="Times New Roman" w:eastAsia="Times New Roman" w:hAnsi="Times New Roman"/>
          <w:lang w:val="en-GB"/>
        </w:rPr>
        <w:t xml:space="preserve">by floodwater, although this has not been </w:t>
      </w:r>
      <w:r w:rsidR="00440E4B">
        <w:rPr>
          <w:rFonts w:ascii="Times New Roman" w:eastAsia="Times New Roman" w:hAnsi="Times New Roman"/>
          <w:lang w:val="en-GB"/>
        </w:rPr>
        <w:t>confirmed</w:t>
      </w:r>
      <w:r w:rsidR="004F3B54">
        <w:rPr>
          <w:rFonts w:ascii="Times New Roman" w:eastAsia="Times New Roman" w:hAnsi="Times New Roman"/>
          <w:lang w:val="en-GB"/>
        </w:rPr>
        <w:t xml:space="preserve"> in the field.</w:t>
      </w:r>
      <w:r w:rsidR="003103D4">
        <w:rPr>
          <w:rFonts w:ascii="Times New Roman" w:eastAsia="Times New Roman" w:hAnsi="Times New Roman"/>
          <w:lang w:val="en-GB"/>
        </w:rPr>
        <w:t xml:space="preserve"> </w:t>
      </w:r>
      <w:r w:rsidRPr="00BB456E">
        <w:rPr>
          <w:rFonts w:ascii="Times New Roman" w:eastAsia="Times New Roman" w:hAnsi="Times New Roman"/>
          <w:lang w:val="en-GB"/>
        </w:rPr>
        <w:t>The flatworm is susceptible to low humidity and will likely aestivate during dry periods</w:t>
      </w:r>
      <w:r w:rsidR="001A587E" w:rsidRPr="00BB456E">
        <w:rPr>
          <w:rFonts w:ascii="Times New Roman" w:eastAsia="Times New Roman" w:hAnsi="Times New Roman"/>
          <w:lang w:val="en-GB"/>
        </w:rPr>
        <w:t xml:space="preserve"> </w:t>
      </w:r>
      <w:r w:rsidR="001A587E" w:rsidRPr="00BB456E">
        <w:rPr>
          <w:rFonts w:ascii="Times New Roman" w:eastAsia="Times New Roman" w:hAnsi="Times New Roman"/>
          <w:lang w:val="en-GB"/>
        </w:rPr>
        <w:fldChar w:fldCharType="begin"/>
      </w:r>
      <w:r w:rsidR="00F04A09">
        <w:rPr>
          <w:rFonts w:ascii="Times New Roman" w:eastAsia="Times New Roman" w:hAnsi="Times New Roman"/>
          <w:lang w:val="en-GB"/>
        </w:rPr>
        <w:instrText xml:space="preserve"> ADDIN EN.CITE &lt;EndNote&gt;&lt;Cite&gt;&lt;Author&gt;Winsor&lt;/Author&gt;&lt;Year&gt;1990&lt;/Year&gt;&lt;RecNum&gt;4226&lt;/RecNum&gt;&lt;DisplayText&gt;(Winsor, 1990)&lt;/DisplayText&gt;&lt;record&gt;&lt;rec-number&gt;4226&lt;/rec-number&gt;&lt;foreign-keys&gt;&lt;key app="EN" db-id="0rzd9vvw20fpwcezxth5rrsuefxradxptezr" timestamp="1591606116" guid="7d5a79f2-790b-4665-b653-9a89287ec9ec"&gt;4226&lt;/key&gt;&lt;/foreign-keys&gt;&lt;ref-type name="Thesis"&gt;32&lt;/ref-type&gt;&lt;contributors&gt;&lt;authors&gt;&lt;author&gt;Winsor, L.&lt;/author&gt;&lt;/authors&gt;&lt;/contributors&gt;&lt;titles&gt;&lt;title&gt;Taxonomic studies on free-living flatworms (Turbellaria: Platyhelminthes) of the Australian zoogeographic region.&lt;/title&gt;&lt;/titles&gt;&lt;volume&gt;PhD&lt;/volume&gt;&lt;dates&gt;&lt;year&gt;1990&lt;/year&gt;&lt;/dates&gt;&lt;pub-location&gt;Townsville, Australia&lt;/pub-location&gt;&lt;publisher&gt;James Cook University&lt;/publisher&gt;&lt;urls&gt;&lt;/urls&gt;&lt;research-notes&gt;&lt;style face="normal" font="default" size="100%"&gt;Appendix 3 Notes on the biology of&lt;/style&gt;&lt;style face="italic" font="default" size="100%"&gt; Platydemus manokwari&lt;/style&gt;&lt;style face="normal" font="default" size="100%"&gt;. &amp;#xD;Chapter 4: Taxonomy and biology of a molluscivorous terrestrial flatworm &lt;/style&gt;&lt;style face="italic" font="default" size="100%"&gt;Platydemus manokwari&lt;/style&gt;&lt;style face="normal" font="default" size="100%"&gt; Beauchamp, 1962 (Tricladida: Terricola: Rhynchodemidae).&lt;/style&gt;&lt;/research-notes&gt;&lt;/record&gt;&lt;/Cite&gt;&lt;/EndNote&gt;</w:instrText>
      </w:r>
      <w:r w:rsidR="001A587E" w:rsidRPr="00BB456E">
        <w:rPr>
          <w:rFonts w:ascii="Times New Roman" w:eastAsia="Times New Roman" w:hAnsi="Times New Roman"/>
          <w:lang w:val="en-GB"/>
        </w:rPr>
        <w:fldChar w:fldCharType="separate"/>
      </w:r>
      <w:r w:rsidR="001A587E" w:rsidRPr="00BB456E">
        <w:rPr>
          <w:rFonts w:ascii="Times New Roman" w:eastAsia="Times New Roman" w:hAnsi="Times New Roman"/>
          <w:noProof/>
          <w:lang w:val="en-GB"/>
        </w:rPr>
        <w:t>(Winsor, 1990)</w:t>
      </w:r>
      <w:r w:rsidR="001A587E" w:rsidRPr="00BB456E">
        <w:rPr>
          <w:rFonts w:ascii="Times New Roman" w:eastAsia="Times New Roman" w:hAnsi="Times New Roman"/>
          <w:lang w:val="en-GB"/>
        </w:rPr>
        <w:fldChar w:fldCharType="end"/>
      </w:r>
      <w:r w:rsidR="002805A9" w:rsidRPr="00BB456E">
        <w:rPr>
          <w:rFonts w:ascii="Times New Roman" w:eastAsia="Times New Roman" w:hAnsi="Times New Roman"/>
          <w:lang w:val="en-GB"/>
        </w:rPr>
        <w:t>, so will</w:t>
      </w:r>
      <w:r w:rsidR="001A587E" w:rsidRPr="00BB456E">
        <w:rPr>
          <w:rFonts w:ascii="Times New Roman" w:eastAsia="Times New Roman" w:hAnsi="Times New Roman"/>
          <w:lang w:val="en-GB"/>
        </w:rPr>
        <w:t xml:space="preserve"> be</w:t>
      </w:r>
      <w:r w:rsidR="002805A9" w:rsidRPr="00BB456E">
        <w:rPr>
          <w:rFonts w:ascii="Times New Roman" w:eastAsia="Times New Roman" w:hAnsi="Times New Roman"/>
          <w:lang w:val="en-GB"/>
        </w:rPr>
        <w:t xml:space="preserve"> less active</w:t>
      </w:r>
      <w:r w:rsidR="001A587E" w:rsidRPr="00BB456E">
        <w:rPr>
          <w:rFonts w:ascii="Times New Roman" w:eastAsia="Times New Roman" w:hAnsi="Times New Roman"/>
          <w:lang w:val="en-GB"/>
        </w:rPr>
        <w:t xml:space="preserve"> then and therefore less likely to disperse. Although mainly feeding on snails, </w:t>
      </w:r>
      <w:r w:rsidR="001A587E" w:rsidRPr="00BB456E">
        <w:rPr>
          <w:rFonts w:ascii="Times New Roman" w:eastAsia="Times New Roman" w:hAnsi="Times New Roman"/>
          <w:i/>
          <w:lang w:val="en-GB"/>
        </w:rPr>
        <w:t xml:space="preserve">P. </w:t>
      </w:r>
      <w:proofErr w:type="spellStart"/>
      <w:r w:rsidR="001A587E" w:rsidRPr="00BB456E">
        <w:rPr>
          <w:rFonts w:ascii="Times New Roman" w:eastAsia="Times New Roman" w:hAnsi="Times New Roman"/>
          <w:i/>
          <w:lang w:val="en-GB"/>
        </w:rPr>
        <w:t>manokwari</w:t>
      </w:r>
      <w:proofErr w:type="spellEnd"/>
      <w:r w:rsidR="001A587E" w:rsidRPr="00BB456E">
        <w:rPr>
          <w:rFonts w:ascii="Times New Roman" w:eastAsia="Times New Roman" w:hAnsi="Times New Roman"/>
          <w:lang w:val="en-GB"/>
        </w:rPr>
        <w:t xml:space="preserve"> is a generalist invertebrate predator, therefore there is no evidence of dispersal to follow prey pop</w:t>
      </w:r>
      <w:r w:rsidR="005473A8" w:rsidRPr="00BB456E">
        <w:rPr>
          <w:rFonts w:ascii="Times New Roman" w:eastAsia="Times New Roman" w:hAnsi="Times New Roman"/>
          <w:lang w:val="en-GB"/>
        </w:rPr>
        <w:t xml:space="preserve">ulations, although the flatworms will </w:t>
      </w:r>
      <w:r w:rsidR="00F15766">
        <w:rPr>
          <w:rFonts w:ascii="Times New Roman" w:eastAsia="Times New Roman" w:hAnsi="Times New Roman"/>
          <w:lang w:val="en-GB"/>
        </w:rPr>
        <w:t>move</w:t>
      </w:r>
      <w:r w:rsidR="005473A8" w:rsidRPr="00BB456E">
        <w:rPr>
          <w:rFonts w:ascii="Times New Roman" w:eastAsia="Times New Roman" w:hAnsi="Times New Roman"/>
          <w:lang w:val="en-GB"/>
        </w:rPr>
        <w:t xml:space="preserve"> locally to hunt individuals.</w:t>
      </w:r>
    </w:p>
    <w:p w14:paraId="5771FCCC" w14:textId="77777777" w:rsidR="005473A8" w:rsidRPr="00BB456E" w:rsidRDefault="005473A8"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F56B7" w:rsidRPr="002F6FC2" w14:paraId="6CBF3528" w14:textId="77777777" w:rsidTr="00B94B35">
        <w:tc>
          <w:tcPr>
            <w:tcW w:w="9212" w:type="dxa"/>
            <w:shd w:val="clear" w:color="auto" w:fill="auto"/>
          </w:tcPr>
          <w:p w14:paraId="4B86D53E" w14:textId="4FFCE939" w:rsidR="00BF56B7" w:rsidRPr="00BB456E" w:rsidRDefault="00BF56B7" w:rsidP="00B94B35">
            <w:pPr>
              <w:suppressAutoHyphens/>
              <w:snapToGrid w:val="0"/>
              <w:spacing w:after="120" w:line="240" w:lineRule="auto"/>
              <w:rPr>
                <w:rFonts w:ascii="Times New Roman" w:hAnsi="Times New Roman"/>
                <w:b/>
                <w:lang w:val="en-GB" w:eastAsia="ar-SA"/>
              </w:rPr>
            </w:pPr>
            <w:r w:rsidRPr="00BB456E">
              <w:rPr>
                <w:rFonts w:ascii="Times New Roman" w:hAnsi="Times New Roman"/>
                <w:b/>
                <w:lang w:val="en-GB" w:eastAsia="ar-SA"/>
              </w:rPr>
              <w:t xml:space="preserve">Qu. </w:t>
            </w:r>
            <w:r w:rsidR="00BB3969" w:rsidRPr="00BB456E">
              <w:rPr>
                <w:rFonts w:ascii="Times New Roman" w:hAnsi="Times New Roman"/>
                <w:b/>
                <w:lang w:val="en-GB" w:eastAsia="ar-SA"/>
              </w:rPr>
              <w:t>3</w:t>
            </w:r>
            <w:r w:rsidRPr="00BB456E">
              <w:rPr>
                <w:rFonts w:ascii="Times New Roman" w:hAnsi="Times New Roman"/>
                <w:b/>
                <w:lang w:val="en-GB" w:eastAsia="ar-SA"/>
              </w:rPr>
              <w:t>.2a. List and describe relevant pathways of spread</w:t>
            </w:r>
            <w:r w:rsidR="003839D0" w:rsidRPr="00BB456E">
              <w:rPr>
                <w:rFonts w:ascii="Times New Roman" w:hAnsi="Times New Roman"/>
                <w:b/>
                <w:lang w:val="en-GB" w:eastAsia="ar-SA"/>
              </w:rPr>
              <w:t xml:space="preserve"> other than "unaided"</w:t>
            </w:r>
            <w:r w:rsidRPr="00BB456E">
              <w:rPr>
                <w:rFonts w:ascii="Times New Roman" w:hAnsi="Times New Roman"/>
                <w:b/>
                <w:lang w:val="en-GB" w:eastAsia="ar-SA"/>
              </w:rPr>
              <w:t xml:space="preserve">. For each pathway answer questions </w:t>
            </w:r>
            <w:r w:rsidR="00FE2EAB" w:rsidRPr="00BB456E">
              <w:rPr>
                <w:rFonts w:ascii="Times New Roman" w:hAnsi="Times New Roman"/>
                <w:b/>
                <w:lang w:val="en-GB" w:eastAsia="ar-SA"/>
              </w:rPr>
              <w:t>3</w:t>
            </w:r>
            <w:r w:rsidRPr="00BB456E">
              <w:rPr>
                <w:rFonts w:ascii="Times New Roman" w:hAnsi="Times New Roman"/>
                <w:b/>
                <w:lang w:val="en-GB" w:eastAsia="ar-SA"/>
              </w:rPr>
              <w:t xml:space="preserve">.3 to </w:t>
            </w:r>
            <w:r w:rsidR="00FE2EAB" w:rsidRPr="00BB456E">
              <w:rPr>
                <w:rFonts w:ascii="Times New Roman" w:hAnsi="Times New Roman"/>
                <w:b/>
                <w:lang w:val="en-GB" w:eastAsia="ar-SA"/>
              </w:rPr>
              <w:t>3</w:t>
            </w:r>
            <w:r w:rsidRPr="00BB456E">
              <w:rPr>
                <w:rFonts w:ascii="Times New Roman" w:hAnsi="Times New Roman"/>
                <w:b/>
                <w:lang w:val="en-GB" w:eastAsia="ar-SA"/>
              </w:rPr>
              <w:t xml:space="preserve">.9 (copy and paste additional rows at the end of this section </w:t>
            </w:r>
            <w:r w:rsidRPr="00BB456E">
              <w:rPr>
                <w:rFonts w:ascii="Times New Roman" w:hAnsi="Times New Roman"/>
                <w:b/>
                <w:lang w:val="en-GB" w:eastAsia="ar-SA"/>
              </w:rPr>
              <w:lastRenderedPageBreak/>
              <w:t xml:space="preserve">as necessary). Please attribute unique identifiers to each question if you consider more than one pathway, e.g. </w:t>
            </w:r>
            <w:r w:rsidR="00FE2EAB" w:rsidRPr="00BB456E">
              <w:rPr>
                <w:rFonts w:ascii="Times New Roman" w:hAnsi="Times New Roman"/>
                <w:b/>
                <w:lang w:val="en-GB" w:eastAsia="ar-SA"/>
              </w:rPr>
              <w:t>3</w:t>
            </w:r>
            <w:r w:rsidRPr="00BB456E">
              <w:rPr>
                <w:rFonts w:ascii="Times New Roman" w:hAnsi="Times New Roman"/>
                <w:b/>
                <w:lang w:val="en-GB" w:eastAsia="ar-SA"/>
              </w:rPr>
              <w:t xml:space="preserve">.3a, </w:t>
            </w:r>
            <w:r w:rsidR="00FE2EAB" w:rsidRPr="00BB456E">
              <w:rPr>
                <w:rFonts w:ascii="Times New Roman" w:hAnsi="Times New Roman"/>
                <w:b/>
                <w:lang w:val="en-GB" w:eastAsia="ar-SA"/>
              </w:rPr>
              <w:t>3</w:t>
            </w:r>
            <w:r w:rsidRPr="00BB456E">
              <w:rPr>
                <w:rFonts w:ascii="Times New Roman" w:hAnsi="Times New Roman"/>
                <w:b/>
                <w:lang w:val="en-GB" w:eastAsia="ar-SA"/>
              </w:rPr>
              <w:t xml:space="preserve">.4a, etc. and then </w:t>
            </w:r>
            <w:r w:rsidR="00FE2EAB" w:rsidRPr="00BB456E">
              <w:rPr>
                <w:rFonts w:ascii="Times New Roman" w:hAnsi="Times New Roman"/>
                <w:b/>
                <w:lang w:val="en-GB" w:eastAsia="ar-SA"/>
              </w:rPr>
              <w:t>3</w:t>
            </w:r>
            <w:r w:rsidRPr="00BB456E">
              <w:rPr>
                <w:rFonts w:ascii="Times New Roman" w:hAnsi="Times New Roman"/>
                <w:b/>
                <w:lang w:val="en-GB" w:eastAsia="ar-SA"/>
              </w:rPr>
              <w:t xml:space="preserve">.3b, </w:t>
            </w:r>
            <w:r w:rsidR="00FE2EAB" w:rsidRPr="00BB456E">
              <w:rPr>
                <w:rFonts w:ascii="Times New Roman" w:hAnsi="Times New Roman"/>
                <w:b/>
                <w:lang w:val="en-GB" w:eastAsia="ar-SA"/>
              </w:rPr>
              <w:t>3</w:t>
            </w:r>
            <w:r w:rsidRPr="00BB456E">
              <w:rPr>
                <w:rFonts w:ascii="Times New Roman" w:hAnsi="Times New Roman"/>
                <w:b/>
                <w:lang w:val="en-GB" w:eastAsia="ar-SA"/>
              </w:rPr>
              <w:t xml:space="preserve">.4b etc. for the next pathway. </w:t>
            </w:r>
          </w:p>
          <w:p w14:paraId="0EAF95A0" w14:textId="77777777" w:rsidR="00BF56B7" w:rsidRPr="00BB456E" w:rsidRDefault="00BF56B7" w:rsidP="00B94B35">
            <w:pPr>
              <w:suppressAutoHyphens/>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010BD666" w14:textId="77777777" w:rsidR="00BF56B7" w:rsidRPr="00BB456E" w:rsidRDefault="00BF56B7" w:rsidP="00B94B35">
            <w:pPr>
              <w:numPr>
                <w:ilvl w:val="0"/>
                <w:numId w:val="13"/>
              </w:numPr>
              <w:suppressAutoHyphens/>
              <w:spacing w:after="120" w:line="240" w:lineRule="auto"/>
              <w:contextualSpacing/>
              <w:rPr>
                <w:rFonts w:ascii="Times New Roman" w:eastAsia="Times New Roman" w:hAnsi="Times New Roman"/>
                <w:lang w:val="en-GB"/>
              </w:rPr>
            </w:pPr>
            <w:r w:rsidRPr="00BB456E">
              <w:rPr>
                <w:rFonts w:ascii="Times New Roman" w:eastAsia="Times New Roman" w:hAnsi="Times New Roman"/>
                <w:lang w:val="en-GB"/>
              </w:rPr>
              <w:t xml:space="preserve">a list and description of pathways </w:t>
            </w:r>
            <w:r w:rsidR="00975E02" w:rsidRPr="00BB456E">
              <w:rPr>
                <w:rFonts w:ascii="Times New Roman" w:eastAsia="Times New Roman" w:hAnsi="Times New Roman"/>
                <w:lang w:val="en-GB"/>
              </w:rPr>
              <w:t xml:space="preserve">of spread </w:t>
            </w:r>
            <w:r w:rsidRPr="00BB456E">
              <w:rPr>
                <w:rFonts w:ascii="Times New Roman" w:eastAsia="Times New Roman" w:hAnsi="Times New Roman"/>
                <w:lang w:val="en-GB"/>
              </w:rPr>
              <w:t xml:space="preserve">with an indication of their importance and associated risks (e.g. the likelihood of spread in the </w:t>
            </w:r>
            <w:r w:rsidR="00641F9C" w:rsidRPr="00BB456E">
              <w:rPr>
                <w:rFonts w:ascii="Times New Roman" w:eastAsia="Times New Roman" w:hAnsi="Times New Roman"/>
                <w:lang w:val="en-GB"/>
              </w:rPr>
              <w:t>risk assessment area</w:t>
            </w:r>
            <w:r w:rsidRPr="00BB456E">
              <w:rPr>
                <w:rFonts w:ascii="Times New Roman" w:eastAsia="Times New Roman" w:hAnsi="Times New Roman"/>
                <w:lang w:val="en-GB"/>
              </w:rPr>
              <w:t>, based on these pathways; likelihood of survival, or reproduction, or increase during transport and storage; ability and likelihood of transfer from the pathway to a suitable habitat or host)</w:t>
            </w:r>
            <w:r w:rsidR="00196D70" w:rsidRPr="00BB456E">
              <w:rPr>
                <w:rFonts w:ascii="Times New Roman" w:eastAsia="Times New Roman" w:hAnsi="Times New Roman"/>
                <w:lang w:val="en-GB"/>
              </w:rPr>
              <w:t xml:space="preserve"> in relation to the environmental conditions in the </w:t>
            </w:r>
            <w:r w:rsidR="00641F9C" w:rsidRPr="00BB456E">
              <w:rPr>
                <w:rFonts w:ascii="Times New Roman" w:eastAsia="Times New Roman" w:hAnsi="Times New Roman"/>
                <w:lang w:val="en-GB"/>
              </w:rPr>
              <w:t>risk assessment area</w:t>
            </w:r>
            <w:r w:rsidRPr="00BB456E">
              <w:rPr>
                <w:rFonts w:ascii="Times New Roman" w:eastAsia="Times New Roman" w:hAnsi="Times New Roman"/>
                <w:lang w:val="en-GB"/>
              </w:rPr>
              <w:t xml:space="preserve">. </w:t>
            </w:r>
          </w:p>
          <w:p w14:paraId="3E2CAE2B" w14:textId="77777777" w:rsidR="00B278C1" w:rsidRPr="00BB456E" w:rsidRDefault="00B278C1" w:rsidP="00B94B35">
            <w:pPr>
              <w:numPr>
                <w:ilvl w:val="0"/>
                <w:numId w:val="13"/>
              </w:numPr>
              <w:suppressAutoHyphens/>
              <w:spacing w:after="120" w:line="240" w:lineRule="auto"/>
              <w:contextualSpacing/>
              <w:rPr>
                <w:rFonts w:ascii="Times New Roman" w:eastAsia="Times New Roman" w:hAnsi="Times New Roman"/>
                <w:lang w:val="en-GB"/>
              </w:rPr>
            </w:pPr>
            <w:proofErr w:type="gramStart"/>
            <w:r w:rsidRPr="00BB456E">
              <w:rPr>
                <w:rFonts w:ascii="Times New Roman" w:eastAsia="Times New Roman" w:hAnsi="Times New Roman"/>
                <w:lang w:val="en-GB"/>
              </w:rPr>
              <w:t>an</w:t>
            </w:r>
            <w:proofErr w:type="gramEnd"/>
            <w:r w:rsidRPr="00BB456E">
              <w:rPr>
                <w:rFonts w:ascii="Times New Roman" w:eastAsia="Times New Roman" w:hAnsi="Times New Roman"/>
                <w:lang w:val="en-GB"/>
              </w:rPr>
              <w:t xml:space="preserve"> indication of the rate of spread for each pathway </w:t>
            </w:r>
            <w:r w:rsidR="00E91B2C" w:rsidRPr="00BB456E">
              <w:rPr>
                <w:rFonts w:ascii="Times New Roman" w:eastAsia="Times New Roman" w:hAnsi="Times New Roman"/>
                <w:lang w:val="en-GB"/>
              </w:rPr>
              <w:t xml:space="preserve">discussed in relation to the species biology and the </w:t>
            </w:r>
            <w:r w:rsidRPr="00BB456E">
              <w:rPr>
                <w:rFonts w:ascii="Times New Roman" w:eastAsia="Times New Roman" w:hAnsi="Times New Roman"/>
                <w:lang w:val="en-GB"/>
              </w:rPr>
              <w:t xml:space="preserve">environmental conditions in the </w:t>
            </w:r>
            <w:r w:rsidR="00641F9C" w:rsidRPr="00BB456E">
              <w:rPr>
                <w:rFonts w:ascii="Times New Roman" w:eastAsia="Times New Roman" w:hAnsi="Times New Roman"/>
                <w:lang w:val="en-GB"/>
              </w:rPr>
              <w:t>risk assessment area</w:t>
            </w:r>
            <w:r w:rsidRPr="00BB456E">
              <w:rPr>
                <w:rFonts w:ascii="Times New Roman" w:eastAsia="Times New Roman" w:hAnsi="Times New Roman"/>
                <w:lang w:val="en-GB"/>
              </w:rPr>
              <w:t xml:space="preserve">. </w:t>
            </w:r>
          </w:p>
          <w:p w14:paraId="53227A6B" w14:textId="77777777" w:rsidR="00BF56B7" w:rsidRPr="00BB456E" w:rsidRDefault="00BF56B7" w:rsidP="00B94B35">
            <w:pPr>
              <w:numPr>
                <w:ilvl w:val="0"/>
                <w:numId w:val="13"/>
              </w:numPr>
              <w:suppressAutoHyphens/>
              <w:overflowPunct w:val="0"/>
              <w:spacing w:after="120" w:line="240" w:lineRule="auto"/>
              <w:jc w:val="both"/>
              <w:rPr>
                <w:rFonts w:ascii="Times New Roman" w:hAnsi="Times New Roman"/>
                <w:lang w:val="en-GB"/>
              </w:rPr>
            </w:pPr>
            <w:r w:rsidRPr="00BB456E">
              <w:rPr>
                <w:rFonts w:ascii="Times New Roman" w:eastAsia="Times New Roman" w:hAnsi="Times New Roman"/>
                <w:lang w:val="en-GB" w:eastAsia="ar-SA"/>
              </w:rPr>
              <w:t xml:space="preserve">All relevant pathways </w:t>
            </w:r>
            <w:r w:rsidR="00975E02" w:rsidRPr="00BB456E">
              <w:rPr>
                <w:rFonts w:ascii="Times New Roman" w:eastAsia="Times New Roman" w:hAnsi="Times New Roman"/>
                <w:lang w:val="en-GB" w:eastAsia="ar-SA"/>
              </w:rPr>
              <w:t xml:space="preserve">of spread </w:t>
            </w:r>
            <w:r w:rsidR="00C525F3" w:rsidRPr="00BB456E">
              <w:rPr>
                <w:rFonts w:ascii="Times New Roman" w:eastAsia="Times New Roman" w:hAnsi="Times New Roman"/>
                <w:lang w:val="en-GB" w:eastAsia="ar-SA"/>
              </w:rPr>
              <w:t>(except “Unaided (Natural Spread</w:t>
            </w:r>
            <w:r w:rsidR="0077750F" w:rsidRPr="00BB456E">
              <w:rPr>
                <w:rFonts w:ascii="Times New Roman" w:eastAsia="Times New Roman" w:hAnsi="Times New Roman"/>
                <w:lang w:val="en-GB" w:eastAsia="ar-SA"/>
              </w:rPr>
              <w:t>)</w:t>
            </w:r>
            <w:r w:rsidR="00C525F3" w:rsidRPr="00BB456E">
              <w:rPr>
                <w:rFonts w:ascii="Times New Roman" w:eastAsia="Times New Roman" w:hAnsi="Times New Roman"/>
                <w:lang w:val="en-GB" w:eastAsia="ar-SA"/>
              </w:rPr>
              <w:t xml:space="preserve">”, which is assessed in Qu. 4.1) </w:t>
            </w:r>
            <w:r w:rsidRPr="00BB456E">
              <w:rPr>
                <w:rFonts w:ascii="Times New Roman" w:eastAsia="Times New Roman" w:hAnsi="Times New Roman"/>
                <w:lang w:val="en-GB" w:eastAsia="ar-SA"/>
              </w:rPr>
              <w:t>should be considered. The classification of pathways developed by the Convention of Biological Diversity shall be used</w:t>
            </w:r>
            <w:r w:rsidR="00B278C1" w:rsidRPr="00BB456E">
              <w:rPr>
                <w:rFonts w:ascii="Times New Roman" w:eastAsia="Times New Roman" w:hAnsi="Times New Roman"/>
                <w:lang w:val="en-GB" w:eastAsia="ar-SA"/>
              </w:rPr>
              <w:t xml:space="preserve"> (see Annex IV)</w:t>
            </w:r>
            <w:r w:rsidR="00C4758B" w:rsidRPr="00BB456E">
              <w:rPr>
                <w:rFonts w:ascii="Times New Roman" w:eastAsia="Times New Roman" w:hAnsi="Times New Roman"/>
                <w:lang w:val="en-GB" w:eastAsia="ar-SA"/>
              </w:rPr>
              <w:t>.</w:t>
            </w:r>
          </w:p>
        </w:tc>
      </w:tr>
    </w:tbl>
    <w:p w14:paraId="7E673B02" w14:textId="77777777" w:rsidR="00BF56B7" w:rsidRPr="00BB456E" w:rsidRDefault="00BF56B7" w:rsidP="00D21812">
      <w:pPr>
        <w:snapToGrid w:val="0"/>
        <w:spacing w:after="120"/>
        <w:rPr>
          <w:rFonts w:ascii="Times New Roman" w:hAnsi="Times New Roman"/>
          <w:lang w:val="en-GB"/>
        </w:rPr>
      </w:pPr>
    </w:p>
    <w:p w14:paraId="2E729CCC" w14:textId="2ED74854" w:rsidR="002F4CB0" w:rsidRPr="00BB456E" w:rsidRDefault="00AC66E1" w:rsidP="00D21812">
      <w:pPr>
        <w:snapToGrid w:val="0"/>
        <w:spacing w:after="120"/>
        <w:jc w:val="both"/>
        <w:rPr>
          <w:rFonts w:ascii="Times New Roman" w:hAnsi="Times New Roman"/>
          <w:lang w:val="en-GB"/>
        </w:rPr>
      </w:pPr>
      <w:r w:rsidRPr="00BB456E">
        <w:rPr>
          <w:rFonts w:ascii="Times New Roman" w:hAnsi="Times New Roman"/>
          <w:lang w:val="en-GB"/>
        </w:rPr>
        <w:t>Invasive terrestrial flatworms are cryptic soil-dwelling organisms that are mostly spread through human activities. As with ‘introduction into the risk assessment area’, the most likely pathway for spread</w:t>
      </w:r>
      <w:r w:rsidR="00C0146E" w:rsidRPr="00BB456E">
        <w:rPr>
          <w:rFonts w:ascii="Times New Roman" w:hAnsi="Times New Roman"/>
          <w:lang w:val="en-GB"/>
        </w:rPr>
        <w:t xml:space="preserve"> of </w:t>
      </w:r>
      <w:r w:rsidR="00C0146E" w:rsidRPr="00BB456E">
        <w:rPr>
          <w:rFonts w:ascii="Times New Roman" w:hAnsi="Times New Roman"/>
          <w:i/>
          <w:lang w:val="en-GB"/>
        </w:rPr>
        <w:t xml:space="preserve">P. </w:t>
      </w:r>
      <w:proofErr w:type="spellStart"/>
      <w:r w:rsidR="00C0146E" w:rsidRPr="00BB456E">
        <w:rPr>
          <w:rFonts w:ascii="Times New Roman" w:hAnsi="Times New Roman"/>
          <w:i/>
          <w:lang w:val="en-GB"/>
        </w:rPr>
        <w:t>manokwari</w:t>
      </w:r>
      <w:proofErr w:type="spellEnd"/>
      <w:r w:rsidRPr="00BB456E">
        <w:rPr>
          <w:rFonts w:ascii="Times New Roman" w:hAnsi="Times New Roman"/>
          <w:lang w:val="en-GB"/>
        </w:rPr>
        <w:t>, at least initially, involv</w:t>
      </w:r>
      <w:r w:rsidR="0086216C" w:rsidRPr="00BB456E">
        <w:rPr>
          <w:rFonts w:ascii="Times New Roman" w:hAnsi="Times New Roman"/>
          <w:lang w:val="en-GB"/>
        </w:rPr>
        <w:t>es</w:t>
      </w:r>
      <w:r w:rsidRPr="00BB456E">
        <w:rPr>
          <w:rFonts w:ascii="Times New Roman" w:hAnsi="Times New Roman"/>
          <w:lang w:val="en-GB"/>
        </w:rPr>
        <w:t xml:space="preserve"> potted plants. Potted plants can be bought by the public and disseminated from garden centres, </w:t>
      </w:r>
      <w:r w:rsidR="0086216C" w:rsidRPr="00BB456E">
        <w:rPr>
          <w:rFonts w:ascii="Times New Roman" w:hAnsi="Times New Roman"/>
          <w:lang w:val="en-GB"/>
        </w:rPr>
        <w:t xml:space="preserve">botanic gardens, </w:t>
      </w:r>
      <w:r w:rsidRPr="00BB456E">
        <w:rPr>
          <w:rFonts w:ascii="Times New Roman" w:hAnsi="Times New Roman"/>
          <w:lang w:val="en-GB"/>
        </w:rPr>
        <w:t>nurseries, DIY stores and supermarkets</w:t>
      </w:r>
      <w:r w:rsidR="00C0146E" w:rsidRPr="00BB456E">
        <w:rPr>
          <w:rFonts w:ascii="Times New Roman" w:hAnsi="Times New Roman"/>
          <w:lang w:val="en-GB"/>
        </w:rPr>
        <w:t xml:space="preserve"> or by personal transfer between gardeners</w:t>
      </w:r>
      <w:r w:rsidRPr="00BB456E">
        <w:rPr>
          <w:rFonts w:ascii="Times New Roman" w:hAnsi="Times New Roman"/>
          <w:lang w:val="en-GB"/>
        </w:rPr>
        <w:t>. For ease of use</w:t>
      </w:r>
      <w:r w:rsidR="009D0E10" w:rsidRPr="00BB456E">
        <w:rPr>
          <w:rFonts w:ascii="Times New Roman" w:hAnsi="Times New Roman"/>
          <w:lang w:val="en-GB"/>
        </w:rPr>
        <w:t xml:space="preserve"> and due to the lack of definitive data</w:t>
      </w:r>
      <w:r w:rsidRPr="00BB456E">
        <w:rPr>
          <w:rFonts w:ascii="Times New Roman" w:hAnsi="Times New Roman"/>
          <w:lang w:val="en-GB"/>
        </w:rPr>
        <w:t>, these have all been classed under the one heading of ‘Contaminant nursery material’</w:t>
      </w:r>
      <w:r w:rsidR="00C0146E" w:rsidRPr="00BB456E">
        <w:rPr>
          <w:rFonts w:ascii="Times New Roman" w:hAnsi="Times New Roman"/>
          <w:lang w:val="en-GB"/>
        </w:rPr>
        <w:t xml:space="preserve"> (unintentional)</w:t>
      </w:r>
      <w:r w:rsidRPr="00BB456E">
        <w:rPr>
          <w:rFonts w:ascii="Times New Roman" w:hAnsi="Times New Roman"/>
          <w:lang w:val="en-GB"/>
        </w:rPr>
        <w:t xml:space="preserve">. </w:t>
      </w:r>
      <w:r w:rsidR="00C0146E" w:rsidRPr="00BB456E">
        <w:rPr>
          <w:rFonts w:ascii="Times New Roman" w:hAnsi="Times New Roman"/>
          <w:lang w:val="en-GB"/>
        </w:rPr>
        <w:t>The secon</w:t>
      </w:r>
      <w:r w:rsidR="00BD5F96" w:rsidRPr="00BB456E">
        <w:rPr>
          <w:rFonts w:ascii="Times New Roman" w:hAnsi="Times New Roman"/>
          <w:lang w:val="en-GB"/>
        </w:rPr>
        <w:t>d</w:t>
      </w:r>
      <w:r w:rsidRPr="00BB456E">
        <w:rPr>
          <w:rFonts w:ascii="Times New Roman" w:hAnsi="Times New Roman"/>
          <w:lang w:val="en-GB"/>
        </w:rPr>
        <w:t xml:space="preserve"> </w:t>
      </w:r>
      <w:r w:rsidR="00C0146E" w:rsidRPr="00BB456E">
        <w:rPr>
          <w:rFonts w:ascii="Times New Roman" w:hAnsi="Times New Roman"/>
          <w:lang w:val="en-GB"/>
        </w:rPr>
        <w:t xml:space="preserve">pathway to consider is ‘Transportation of habitat material’ (unintentional). This refers to the movement of soil and compost, </w:t>
      </w:r>
      <w:r w:rsidR="004276DB" w:rsidRPr="00BB456E">
        <w:rPr>
          <w:rFonts w:ascii="Times New Roman" w:hAnsi="Times New Roman"/>
          <w:lang w:val="en-GB"/>
        </w:rPr>
        <w:t xml:space="preserve">which may </w:t>
      </w:r>
      <w:r w:rsidR="00BD5F96" w:rsidRPr="00BB456E">
        <w:rPr>
          <w:rFonts w:ascii="Times New Roman" w:hAnsi="Times New Roman"/>
          <w:lang w:val="en-GB"/>
        </w:rPr>
        <w:t xml:space="preserve">house </w:t>
      </w:r>
      <w:r w:rsidR="00BD5F96" w:rsidRPr="00BB456E">
        <w:rPr>
          <w:rFonts w:ascii="Times New Roman" w:hAnsi="Times New Roman"/>
          <w:i/>
          <w:lang w:val="en-GB"/>
        </w:rPr>
        <w:t>P</w:t>
      </w:r>
      <w:r w:rsidR="00C0146E" w:rsidRPr="00BB456E">
        <w:rPr>
          <w:rFonts w:ascii="Times New Roman" w:hAnsi="Times New Roman"/>
          <w:i/>
          <w:lang w:val="en-GB"/>
        </w:rPr>
        <w:t xml:space="preserve">. </w:t>
      </w:r>
      <w:proofErr w:type="spellStart"/>
      <w:r w:rsidR="00C0146E" w:rsidRPr="00BB456E">
        <w:rPr>
          <w:rFonts w:ascii="Times New Roman" w:hAnsi="Times New Roman"/>
          <w:i/>
          <w:lang w:val="en-GB"/>
        </w:rPr>
        <w:t>manokwari</w:t>
      </w:r>
      <w:proofErr w:type="spellEnd"/>
      <w:r w:rsidR="00C0146E" w:rsidRPr="00BB456E">
        <w:rPr>
          <w:rFonts w:ascii="Times New Roman" w:hAnsi="Times New Roman"/>
          <w:lang w:val="en-GB"/>
        </w:rPr>
        <w:t>. The final pathway is as a ‘</w:t>
      </w:r>
      <w:r w:rsidR="00F14297" w:rsidRPr="00BB456E">
        <w:rPr>
          <w:rFonts w:ascii="Times New Roman" w:hAnsi="Times New Roman"/>
          <w:lang w:val="en-GB"/>
        </w:rPr>
        <w:t xml:space="preserve">Stowaway on machinery </w:t>
      </w:r>
      <w:r w:rsidR="004276DB" w:rsidRPr="00BB456E">
        <w:rPr>
          <w:rFonts w:ascii="Times New Roman" w:hAnsi="Times New Roman"/>
          <w:lang w:val="en-GB"/>
        </w:rPr>
        <w:t xml:space="preserve">or equipment’. There is some overlap here with the movement of soil, as </w:t>
      </w:r>
      <w:r w:rsidR="00BD5F96" w:rsidRPr="00BB456E">
        <w:rPr>
          <w:rFonts w:ascii="Times New Roman" w:hAnsi="Times New Roman"/>
          <w:lang w:val="en-GB"/>
        </w:rPr>
        <w:t xml:space="preserve">flatworms may be carried in soil </w:t>
      </w:r>
      <w:r w:rsidR="009D0E10" w:rsidRPr="00BB456E">
        <w:rPr>
          <w:rFonts w:ascii="Times New Roman" w:hAnsi="Times New Roman"/>
          <w:lang w:val="en-GB"/>
        </w:rPr>
        <w:t>adhering</w:t>
      </w:r>
      <w:r w:rsidR="00BD5F96" w:rsidRPr="00BB456E">
        <w:rPr>
          <w:rFonts w:ascii="Times New Roman" w:hAnsi="Times New Roman"/>
          <w:lang w:val="en-GB"/>
        </w:rPr>
        <w:t xml:space="preserve"> to machinery or equipment. </w:t>
      </w:r>
      <w:r w:rsidR="00864875" w:rsidRPr="00BB456E">
        <w:rPr>
          <w:rFonts w:ascii="Times New Roman" w:hAnsi="Times New Roman"/>
          <w:lang w:val="en-GB"/>
        </w:rPr>
        <w:t xml:space="preserve">For other flatworm species a range of miscellaneous pathways for spread have been documented, including </w:t>
      </w:r>
      <w:r w:rsidR="00115A31" w:rsidRPr="00BB456E">
        <w:rPr>
          <w:rFonts w:ascii="Times New Roman" w:hAnsi="Times New Roman"/>
          <w:lang w:val="en-GB"/>
        </w:rPr>
        <w:t xml:space="preserve">been caught on pet and livestock fur, stuck to plastic silage bale wrapping and broadcast with farmyard manure </w:t>
      </w:r>
      <w:r w:rsidR="00115A31" w:rsidRPr="00BB456E">
        <w:rPr>
          <w:rFonts w:ascii="Times New Roman" w:hAnsi="Times New Roman"/>
          <w:lang w:val="en-GB"/>
        </w:rPr>
        <w:fldChar w:fldCharType="begin">
          <w:fldData xml:space="preserve">PEVuZE5vdGU+PENpdGU+PEF1dGhvcj5Cb2FnPC9BdXRob3I+PFllYXI+MjAwMTwvWWVhcj48UmVj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PEVuZE5vdGU+PENpdGU+PEF1dGhvcj5Cb2FnPC9BdXRob3I+PFllYXI+MjAwMTwvWWVhcj48UmVj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115A31" w:rsidRPr="00BB456E">
        <w:rPr>
          <w:rFonts w:ascii="Times New Roman" w:hAnsi="Times New Roman"/>
          <w:lang w:val="en-GB"/>
        </w:rPr>
      </w:r>
      <w:r w:rsidR="00115A31" w:rsidRPr="00BB456E">
        <w:rPr>
          <w:rFonts w:ascii="Times New Roman" w:hAnsi="Times New Roman"/>
          <w:lang w:val="en-GB"/>
        </w:rPr>
        <w:fldChar w:fldCharType="separate"/>
      </w:r>
      <w:r w:rsidR="00F04A09">
        <w:rPr>
          <w:rFonts w:ascii="Times New Roman" w:hAnsi="Times New Roman"/>
          <w:noProof/>
          <w:lang w:val="en-GB"/>
        </w:rPr>
        <w:t>(Moore</w:t>
      </w:r>
      <w:r w:rsidR="00F04A09" w:rsidRPr="00F04A09">
        <w:rPr>
          <w:rFonts w:ascii="Times New Roman" w:hAnsi="Times New Roman"/>
          <w:i/>
          <w:noProof/>
          <w:lang w:val="en-GB"/>
        </w:rPr>
        <w:t xml:space="preserve"> et al.</w:t>
      </w:r>
      <w:r w:rsidR="00F04A09">
        <w:rPr>
          <w:rFonts w:ascii="Times New Roman" w:hAnsi="Times New Roman"/>
          <w:noProof/>
          <w:lang w:val="en-GB"/>
        </w:rPr>
        <w:t>, 1998;  Boag</w:t>
      </w:r>
      <w:r w:rsidR="00F04A09" w:rsidRPr="00F04A09">
        <w:rPr>
          <w:rFonts w:ascii="Times New Roman" w:hAnsi="Times New Roman"/>
          <w:i/>
          <w:noProof/>
          <w:lang w:val="en-GB"/>
        </w:rPr>
        <w:t xml:space="preserve"> et al.</w:t>
      </w:r>
      <w:r w:rsidR="00F04A09">
        <w:rPr>
          <w:rFonts w:ascii="Times New Roman" w:hAnsi="Times New Roman"/>
          <w:noProof/>
          <w:lang w:val="en-GB"/>
        </w:rPr>
        <w:t>, 1999;  Boag and Yeates, 2001)</w:t>
      </w:r>
      <w:r w:rsidR="00115A31" w:rsidRPr="00BB456E">
        <w:rPr>
          <w:rFonts w:ascii="Times New Roman" w:hAnsi="Times New Roman"/>
          <w:lang w:val="en-GB"/>
        </w:rPr>
        <w:fldChar w:fldCharType="end"/>
      </w:r>
      <w:r w:rsidR="00115A31" w:rsidRPr="00BB456E">
        <w:rPr>
          <w:rFonts w:ascii="Times New Roman" w:hAnsi="Times New Roman"/>
          <w:lang w:val="en-GB"/>
        </w:rPr>
        <w:t>.</w:t>
      </w:r>
    </w:p>
    <w:p w14:paraId="0C64C616" w14:textId="7DF61433" w:rsidR="00AC66E1" w:rsidRDefault="0086216C" w:rsidP="00D21812">
      <w:pPr>
        <w:snapToGrid w:val="0"/>
        <w:spacing w:after="120"/>
        <w:jc w:val="both"/>
        <w:rPr>
          <w:rFonts w:ascii="Times New Roman" w:hAnsi="Times New Roman"/>
          <w:lang w:val="en-GB"/>
        </w:rPr>
      </w:pPr>
      <w:r w:rsidRPr="00BB456E">
        <w:rPr>
          <w:rFonts w:ascii="Times New Roman" w:hAnsi="Times New Roman"/>
          <w:lang w:val="en-GB"/>
        </w:rPr>
        <w:t xml:space="preserve">For all pathways, contamination with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likely to be sporadic and random. The potential propagule pressure along these pathways is likely to be individually low; however, a single fertilised flatworm or egg capsule could give rise to a population. </w:t>
      </w:r>
    </w:p>
    <w:p w14:paraId="2D3EB51D" w14:textId="77777777" w:rsidR="00D21812" w:rsidRPr="00BB456E" w:rsidRDefault="00D21812" w:rsidP="00D21812">
      <w:pPr>
        <w:snapToGrid w:val="0"/>
        <w:spacing w:after="120"/>
        <w:jc w:val="both"/>
        <w:rPr>
          <w:rFonts w:ascii="Times New Roman" w:hAnsi="Times New Roman"/>
          <w:lang w:val="en-GB"/>
        </w:rPr>
      </w:pPr>
    </w:p>
    <w:p w14:paraId="64E35472" w14:textId="5D5BFE7C" w:rsidR="00527A97" w:rsidRPr="00D21812" w:rsidRDefault="00BD226F" w:rsidP="00D21812">
      <w:pPr>
        <w:snapToGrid w:val="0"/>
        <w:spacing w:after="120"/>
        <w:rPr>
          <w:rFonts w:ascii="Times New Roman" w:hAnsi="Times New Roman"/>
          <w:b/>
          <w:lang w:val="en-GB"/>
        </w:rPr>
      </w:pPr>
      <w:r w:rsidRPr="00D21812">
        <w:rPr>
          <w:rFonts w:ascii="Times New Roman" w:hAnsi="Times New Roman"/>
          <w:b/>
          <w:lang w:val="en-GB"/>
        </w:rPr>
        <w:t xml:space="preserve">Pathway name: </w:t>
      </w:r>
      <w:r w:rsidR="005473A8" w:rsidRPr="00D21812">
        <w:rPr>
          <w:rFonts w:ascii="Times New Roman" w:hAnsi="Times New Roman"/>
          <w:b/>
          <w:lang w:val="en-GB"/>
        </w:rPr>
        <w:t>Contaminant nursery material</w:t>
      </w:r>
      <w:r w:rsidR="009F2A1B" w:rsidRPr="00D21812">
        <w:rPr>
          <w:rFonts w:ascii="Times New Roman" w:hAnsi="Times New Roman"/>
          <w:b/>
          <w:lang w:val="en-GB"/>
        </w:rPr>
        <w:t xml:space="preserve"> (including those in botanic gardens)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2F6FC2" w14:paraId="1F7564D4" w14:textId="77777777" w:rsidTr="00B94B35">
        <w:tc>
          <w:tcPr>
            <w:tcW w:w="9212" w:type="dxa"/>
            <w:shd w:val="clear" w:color="auto" w:fill="auto"/>
          </w:tcPr>
          <w:p w14:paraId="002B7D5F" w14:textId="77777777" w:rsidR="00527A97" w:rsidRPr="00BB456E" w:rsidRDefault="00527A97" w:rsidP="00BB3969">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rPr>
              <w:t xml:space="preserve">.3a. Is spread along this pathway intentional </w:t>
            </w:r>
            <w:r w:rsidR="00EF562D" w:rsidRPr="00BB456E">
              <w:rPr>
                <w:rFonts w:ascii="Times New Roman" w:hAnsi="Times New Roman"/>
                <w:b/>
                <w:lang w:val="en-GB"/>
              </w:rPr>
              <w:t xml:space="preserve">(e.g. the organism is </w:t>
            </w:r>
            <w:r w:rsidR="00196D70" w:rsidRPr="00BB456E">
              <w:rPr>
                <w:rFonts w:ascii="Times New Roman" w:hAnsi="Times New Roman"/>
                <w:b/>
                <w:lang w:val="en-GB"/>
              </w:rPr>
              <w:t xml:space="preserve">deliberately </w:t>
            </w:r>
            <w:r w:rsidR="00EF562D" w:rsidRPr="00BB456E">
              <w:rPr>
                <w:rFonts w:ascii="Times New Roman" w:hAnsi="Times New Roman"/>
                <w:b/>
                <w:lang w:val="en-GB"/>
              </w:rPr>
              <w:t xml:space="preserve">transported from one place to </w:t>
            </w:r>
            <w:r w:rsidR="00196D70" w:rsidRPr="00BB456E">
              <w:rPr>
                <w:rFonts w:ascii="Times New Roman" w:hAnsi="Times New Roman"/>
                <w:b/>
                <w:lang w:val="en-GB"/>
              </w:rPr>
              <w:t>an</w:t>
            </w:r>
            <w:r w:rsidR="00EF562D" w:rsidRPr="00BB456E">
              <w:rPr>
                <w:rFonts w:ascii="Times New Roman" w:hAnsi="Times New Roman"/>
                <w:b/>
                <w:lang w:val="en-GB"/>
              </w:rPr>
              <w:t xml:space="preserve">other) </w:t>
            </w:r>
            <w:r w:rsidRPr="00BB456E">
              <w:rPr>
                <w:rFonts w:ascii="Times New Roman" w:hAnsi="Times New Roman"/>
                <w:b/>
                <w:lang w:val="en-GB"/>
              </w:rPr>
              <w:t>or unintentional (e.g. the organism is a contaminant of translocated goods within the risk assessment area)?</w:t>
            </w:r>
          </w:p>
        </w:tc>
      </w:tr>
    </w:tbl>
    <w:p w14:paraId="75A9DF26" w14:textId="77777777" w:rsidR="00527A97" w:rsidRPr="00BB456E" w:rsidRDefault="00527A97" w:rsidP="00924002">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BB456E" w14:paraId="055EA4B8" w14:textId="77777777" w:rsidTr="00527A97">
        <w:tc>
          <w:tcPr>
            <w:tcW w:w="1536" w:type="dxa"/>
            <w:shd w:val="clear" w:color="auto" w:fill="auto"/>
          </w:tcPr>
          <w:p w14:paraId="10E29DA2"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60C607D2"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 xml:space="preserve">intentional </w:t>
            </w:r>
          </w:p>
          <w:p w14:paraId="2826F76E" w14:textId="77777777" w:rsidR="00527A97" w:rsidRPr="00BB456E" w:rsidRDefault="00527A97" w:rsidP="00527A97">
            <w:pPr>
              <w:spacing w:after="0"/>
              <w:rPr>
                <w:rFonts w:ascii="Times New Roman" w:hAnsi="Times New Roman"/>
                <w:b/>
                <w:lang w:val="en-GB"/>
              </w:rPr>
            </w:pPr>
            <w:r w:rsidRPr="00BB456E">
              <w:rPr>
                <w:rFonts w:ascii="Times New Roman" w:hAnsi="Times New Roman"/>
                <w:b/>
                <w:lang w:val="en-GB"/>
              </w:rPr>
              <w:t xml:space="preserve">unintentional </w:t>
            </w:r>
          </w:p>
        </w:tc>
        <w:tc>
          <w:tcPr>
            <w:tcW w:w="1843" w:type="dxa"/>
          </w:tcPr>
          <w:p w14:paraId="79EEFF43"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0C3B868" w14:textId="1412C92D" w:rsidR="00527A97" w:rsidRPr="00BB456E" w:rsidRDefault="009F2A1B" w:rsidP="00527A97">
            <w:pPr>
              <w:spacing w:after="0"/>
              <w:rPr>
                <w:rFonts w:ascii="Times New Roman" w:hAnsi="Times New Roman"/>
                <w:lang w:val="en-GB"/>
              </w:rPr>
            </w:pPr>
            <w:r w:rsidRPr="00BB456E">
              <w:rPr>
                <w:rFonts w:ascii="Times New Roman" w:hAnsi="Times New Roman"/>
                <w:lang w:val="en-GB"/>
              </w:rPr>
              <w:t>L</w:t>
            </w:r>
            <w:r w:rsidR="00527A97" w:rsidRPr="00BB456E">
              <w:rPr>
                <w:rFonts w:ascii="Times New Roman" w:hAnsi="Times New Roman"/>
                <w:lang w:val="en-GB"/>
              </w:rPr>
              <w:t>ow</w:t>
            </w:r>
          </w:p>
          <w:p w14:paraId="4F864C6A"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medium</w:t>
            </w:r>
          </w:p>
          <w:p w14:paraId="6E2E6827"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high</w:t>
            </w:r>
          </w:p>
        </w:tc>
      </w:tr>
    </w:tbl>
    <w:p w14:paraId="1AE1E6C3" w14:textId="77777777" w:rsidR="00527A97" w:rsidRPr="00BB456E" w:rsidRDefault="00527A97" w:rsidP="00D21812">
      <w:pPr>
        <w:snapToGrid w:val="0"/>
        <w:spacing w:after="120"/>
        <w:rPr>
          <w:rFonts w:ascii="Times New Roman" w:hAnsi="Times New Roman"/>
          <w:lang w:val="en-GB"/>
        </w:rPr>
      </w:pPr>
    </w:p>
    <w:p w14:paraId="675E77FE" w14:textId="77777777" w:rsidR="00B7540D" w:rsidRPr="00BB456E" w:rsidRDefault="00B7540D"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2E2E2B1C" w14:textId="27716377" w:rsidR="00BD226F" w:rsidRDefault="004344A8" w:rsidP="00D21812">
      <w:pPr>
        <w:snapToGrid w:val="0"/>
        <w:spacing w:after="120"/>
        <w:jc w:val="both"/>
        <w:rPr>
          <w:rFonts w:ascii="Times New Roman" w:hAnsi="Times New Roman"/>
          <w:lang w:val="en-GB"/>
        </w:rPr>
      </w:pPr>
      <w:r w:rsidRPr="00BB456E">
        <w:rPr>
          <w:rFonts w:ascii="Times New Roman" w:hAnsi="Times New Roman"/>
          <w:lang w:val="en-GB"/>
        </w:rPr>
        <w:t xml:space="preserve">There is evidence that other </w:t>
      </w:r>
      <w:r w:rsidR="00C46B33">
        <w:rPr>
          <w:rFonts w:ascii="Times New Roman" w:hAnsi="Times New Roman"/>
          <w:lang w:val="en-GB"/>
        </w:rPr>
        <w:t>alien</w:t>
      </w:r>
      <w:r w:rsidR="00C46B33" w:rsidRPr="00BB456E">
        <w:rPr>
          <w:rFonts w:ascii="Times New Roman" w:hAnsi="Times New Roman"/>
          <w:lang w:val="en-GB"/>
        </w:rPr>
        <w:t xml:space="preserve"> </w:t>
      </w:r>
      <w:r w:rsidRPr="00BB456E">
        <w:rPr>
          <w:rFonts w:ascii="Times New Roman" w:hAnsi="Times New Roman"/>
          <w:lang w:val="en-GB"/>
        </w:rPr>
        <w:t xml:space="preserve">flatworms have been inadvertently disseminated </w:t>
      </w:r>
      <w:r w:rsidR="00BD5F96" w:rsidRPr="00BB456E">
        <w:rPr>
          <w:rFonts w:ascii="Times New Roman" w:hAnsi="Times New Roman"/>
          <w:lang w:val="en-GB"/>
        </w:rPr>
        <w:t xml:space="preserve">in potted plants </w:t>
      </w:r>
      <w:r w:rsidR="004F37AD" w:rsidRPr="00BB456E">
        <w:rPr>
          <w:rFonts w:ascii="Times New Roman" w:hAnsi="Times New Roman"/>
          <w:lang w:val="en-GB"/>
        </w:rPr>
        <w:t xml:space="preserve">from infected </w:t>
      </w:r>
      <w:r w:rsidR="00BD5F96" w:rsidRPr="00BB456E">
        <w:rPr>
          <w:rFonts w:ascii="Times New Roman" w:hAnsi="Times New Roman"/>
          <w:lang w:val="en-GB"/>
        </w:rPr>
        <w:t xml:space="preserve">garden centres and </w:t>
      </w:r>
      <w:r w:rsidR="004F37AD" w:rsidRPr="00BB456E">
        <w:rPr>
          <w:rFonts w:ascii="Times New Roman" w:hAnsi="Times New Roman"/>
          <w:lang w:val="en-GB"/>
        </w:rPr>
        <w:t>botanic gardens</w:t>
      </w:r>
      <w:r w:rsidR="00BD5F96" w:rsidRPr="00BB456E">
        <w:rPr>
          <w:rFonts w:ascii="Times New Roman" w:hAnsi="Times New Roman"/>
          <w:lang w:val="en-GB"/>
        </w:rPr>
        <w:t xml:space="preserve"> to the public or other botanic gardens.</w:t>
      </w:r>
      <w:r w:rsidR="009F2A1B" w:rsidRPr="00BB456E">
        <w:rPr>
          <w:rFonts w:ascii="Times New Roman" w:hAnsi="Times New Roman"/>
          <w:lang w:val="en-GB"/>
        </w:rPr>
        <w:t xml:space="preserve"> This is non</w:t>
      </w:r>
      <w:r w:rsidR="002503EA" w:rsidRPr="00BB456E">
        <w:rPr>
          <w:rFonts w:ascii="Times New Roman" w:hAnsi="Times New Roman"/>
          <w:lang w:val="en-GB"/>
        </w:rPr>
        <w:t>-</w:t>
      </w:r>
      <w:r w:rsidR="009F2A1B" w:rsidRPr="00BB456E">
        <w:rPr>
          <w:rFonts w:ascii="Times New Roman" w:hAnsi="Times New Roman"/>
          <w:lang w:val="en-GB"/>
        </w:rPr>
        <w:t xml:space="preserve"> </w:t>
      </w:r>
      <w:r w:rsidR="009F2A1B" w:rsidRPr="00BB456E">
        <w:rPr>
          <w:rFonts w:ascii="Times New Roman" w:hAnsi="Times New Roman"/>
          <w:lang w:val="en-GB"/>
        </w:rPr>
        <w:lastRenderedPageBreak/>
        <w:t xml:space="preserve">intentional transfer and </w:t>
      </w:r>
      <w:r w:rsidRPr="00BB456E">
        <w:rPr>
          <w:rFonts w:ascii="Times New Roman" w:hAnsi="Times New Roman"/>
          <w:lang w:val="en-GB"/>
        </w:rPr>
        <w:t xml:space="preserve">if known it can </w:t>
      </w:r>
      <w:r w:rsidR="004F37AD" w:rsidRPr="00BB456E">
        <w:rPr>
          <w:rFonts w:ascii="Times New Roman" w:hAnsi="Times New Roman"/>
          <w:lang w:val="en-GB"/>
        </w:rPr>
        <w:t>adversely</w:t>
      </w:r>
      <w:r w:rsidRPr="00BB456E">
        <w:rPr>
          <w:rFonts w:ascii="Times New Roman" w:hAnsi="Times New Roman"/>
          <w:lang w:val="en-GB"/>
        </w:rPr>
        <w:t xml:space="preserve"> affect the reputation</w:t>
      </w:r>
      <w:r w:rsidR="009F2A1B" w:rsidRPr="00BB456E">
        <w:rPr>
          <w:rFonts w:ascii="Times New Roman" w:hAnsi="Times New Roman"/>
          <w:lang w:val="en-GB"/>
        </w:rPr>
        <w:t xml:space="preserve"> of the business or botanic garden concerned</w:t>
      </w:r>
      <w:r w:rsidRPr="00BB456E">
        <w:rPr>
          <w:rFonts w:ascii="Times New Roman" w:hAnsi="Times New Roman"/>
          <w:lang w:val="en-GB"/>
        </w:rPr>
        <w:t xml:space="preserve">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&lt;EndNote&gt;&lt;Cite&gt;&lt;Author&gt;Boag&lt;/Author&gt;&lt;Year&gt;2014&lt;/Year&gt;&lt;RecNum&gt;3567&lt;/RecNum&gt;&lt;DisplayText&gt;(Boag and Neilson, 2014)&lt;/DisplayText&gt;&lt;record&gt;&lt;rec-number&gt;3567&lt;/rec-number&gt;&lt;foreign-keys&gt;&lt;key app="EN" db-id="0rzd9vvw20fpwcezxth5rrsuefxradxptezr" timestamp="1586187350" guid="50db26e0-c653-44d9-b254-cfa69381e0f7"&gt;3567&lt;/key&gt;&lt;/foreign-keys&gt;&lt;ref-type name="Journal Article"&gt;17&lt;/ref-type&gt;&lt;contributors&gt;&lt;authors&gt;&lt;author&gt;Boag, B&lt;/author&gt;&lt;author&gt;Neilson, R&lt;/author&gt;&lt;/authors&gt;&lt;/contributors&gt;&lt;titles&gt;&lt;title&gt;&lt;style face="normal" font="default" size="100%"&gt;The spread and movement of the New Zealand flatworm (&lt;/style&gt;&lt;style face="italic" font="default" size="100%"&gt;Arthurdendyus triangulatus&lt;/style&gt;&lt;style face="normal" font="default" size="100%"&gt;) in Scotland&lt;/style&gt;&lt;/title&gt;&lt;secondary-title&gt;Proceedings of Crop Protection in Northern Britain 2014&lt;/secondary-title&gt;&lt;/titles&gt;&lt;periodical&gt;&lt;full-title&gt;Proceedings of Crop Protection in Northern Britain 2014&lt;/full-title&gt;&lt;/periodical&gt;&lt;pages&gt;55-59&lt;/pages&gt;&lt;dates&gt;&lt;year&gt;2014&lt;/year&gt;&lt;/dates&gt;&lt;publisher&gt;The Association for Crop Protection in Northern Britain&lt;/publisher&gt;&lt;urls&gt;&lt;/urls&gt;&lt;research-notes&gt;The Dundee Conference. Crop Protection in Northern Britain 2014, Dundee, UK, 25-26 February 2014&lt;/research-notes&gt;&lt;/record&gt;&lt;/Cite&gt;&lt;/EndNote&gt;</w:instrText>
      </w:r>
      <w:r w:rsidRPr="00BB456E">
        <w:rPr>
          <w:rFonts w:ascii="Times New Roman" w:hAnsi="Times New Roman"/>
          <w:lang w:val="en-GB"/>
        </w:rPr>
        <w:fldChar w:fldCharType="separate"/>
      </w:r>
      <w:r w:rsidR="00CA160C" w:rsidRPr="00BB456E">
        <w:rPr>
          <w:rFonts w:ascii="Times New Roman" w:hAnsi="Times New Roman"/>
          <w:noProof/>
          <w:lang w:val="en-GB"/>
        </w:rPr>
        <w:t>(Boag and Neilson, 2014)</w:t>
      </w:r>
      <w:r w:rsidRPr="00BB456E">
        <w:rPr>
          <w:rFonts w:ascii="Times New Roman" w:hAnsi="Times New Roman"/>
          <w:lang w:val="en-GB"/>
        </w:rPr>
        <w:fldChar w:fldCharType="end"/>
      </w:r>
      <w:r w:rsidRPr="00BB456E">
        <w:rPr>
          <w:rFonts w:ascii="Times New Roman" w:hAnsi="Times New Roman"/>
          <w:lang w:val="en-GB"/>
        </w:rPr>
        <w:t>.</w:t>
      </w:r>
    </w:p>
    <w:p w14:paraId="59B6D9BF" w14:textId="77777777" w:rsidR="00D21812" w:rsidRPr="00BB456E" w:rsidRDefault="00D21812"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2F6FC2" w14:paraId="07094470" w14:textId="77777777" w:rsidTr="00B94B35">
        <w:tc>
          <w:tcPr>
            <w:tcW w:w="9212" w:type="dxa"/>
            <w:shd w:val="clear" w:color="auto" w:fill="auto"/>
          </w:tcPr>
          <w:p w14:paraId="3C3890DD" w14:textId="4131E6B8" w:rsidR="00527A97" w:rsidRPr="00BB456E" w:rsidRDefault="00527A97"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rPr>
              <w:t xml:space="preserve">.4a. How likely is it that a number of individuals sufficient to originate a viable population will spread along this pathway from the point(s) of origin over the course of one year? </w:t>
            </w:r>
          </w:p>
          <w:p w14:paraId="611A30E5" w14:textId="77777777" w:rsidR="00527A97" w:rsidRPr="00BB456E" w:rsidRDefault="00527A97" w:rsidP="00B94B35">
            <w:pPr>
              <w:suppressAutoHyphens/>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44D2AD63" w14:textId="77777777" w:rsidR="00527A97" w:rsidRPr="00BB456E" w:rsidRDefault="00527A97" w:rsidP="00B94B35">
            <w:pPr>
              <w:numPr>
                <w:ilvl w:val="0"/>
                <w:numId w:val="10"/>
              </w:numPr>
              <w:suppressAutoHyphens/>
              <w:snapToGrid w:val="0"/>
              <w:spacing w:after="120" w:line="240" w:lineRule="auto"/>
              <w:ind w:left="364" w:hanging="364"/>
              <w:jc w:val="both"/>
              <w:rPr>
                <w:rFonts w:ascii="Times New Roman" w:hAnsi="Times New Roman"/>
                <w:lang w:val="en-GB" w:eastAsia="ar-SA"/>
              </w:rPr>
            </w:pPr>
            <w:r w:rsidRPr="00BB456E">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615293E4" w14:textId="77777777" w:rsidR="00527A97" w:rsidRPr="00BB456E" w:rsidRDefault="00527A97" w:rsidP="00B94B35">
            <w:pPr>
              <w:numPr>
                <w:ilvl w:val="0"/>
                <w:numId w:val="10"/>
              </w:numPr>
              <w:suppressAutoHyphens/>
              <w:snapToGrid w:val="0"/>
              <w:spacing w:after="120" w:line="240" w:lineRule="auto"/>
              <w:ind w:left="364" w:hanging="364"/>
              <w:jc w:val="both"/>
              <w:rPr>
                <w:rFonts w:ascii="Times New Roman" w:hAnsi="Times New Roman"/>
                <w:lang w:val="en-GB" w:eastAsia="ar-SA"/>
              </w:rPr>
            </w:pPr>
            <w:r w:rsidRPr="00BB456E">
              <w:rPr>
                <w:rFonts w:ascii="Times New Roman" w:hAnsi="Times New Roman"/>
                <w:lang w:val="en-GB" w:eastAsia="ar-SA"/>
              </w:rPr>
              <w:t xml:space="preserve">if appropriate, indicate the rate of spread along this pathway </w:t>
            </w:r>
          </w:p>
          <w:p w14:paraId="3800855E" w14:textId="77777777" w:rsidR="00527A97" w:rsidRPr="00BB456E" w:rsidRDefault="00527A97" w:rsidP="00B94B35">
            <w:pPr>
              <w:numPr>
                <w:ilvl w:val="0"/>
                <w:numId w:val="10"/>
              </w:numPr>
              <w:suppressAutoHyphens/>
              <w:snapToGrid w:val="0"/>
              <w:spacing w:after="120" w:line="240" w:lineRule="auto"/>
              <w:ind w:left="364" w:hanging="364"/>
              <w:jc w:val="both"/>
              <w:rPr>
                <w:rFonts w:ascii="Times New Roman" w:hAnsi="Times New Roman"/>
                <w:lang w:val="en-GB"/>
              </w:rPr>
            </w:pPr>
            <w:proofErr w:type="gramStart"/>
            <w:r w:rsidRPr="00BB456E">
              <w:rPr>
                <w:rFonts w:ascii="Times New Roman" w:eastAsia="Times New Roman" w:hAnsi="Times New Roman"/>
                <w:lang w:val="en-GB" w:eastAsia="ar-SA"/>
              </w:rPr>
              <w:t>if</w:t>
            </w:r>
            <w:proofErr w:type="gramEnd"/>
            <w:r w:rsidRPr="00BB456E">
              <w:rPr>
                <w:rFonts w:ascii="Times New Roman" w:eastAsia="Times New Roman" w:hAnsi="Times New Roman"/>
                <w:lang w:val="en-GB" w:eastAsia="ar-SA"/>
              </w:rPr>
              <w:t xml:space="preserve"> appropriate, include an explanation of the relevance of the number of individuals for spread with regard to the biology of species (e.g. some species may not necessarily rely on large numbers of individuals).</w:t>
            </w:r>
          </w:p>
        </w:tc>
      </w:tr>
    </w:tbl>
    <w:p w14:paraId="099335A3" w14:textId="77777777" w:rsidR="00527A97" w:rsidRPr="00BB456E" w:rsidRDefault="00527A97" w:rsidP="00924002">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BB456E" w14:paraId="00706321" w14:textId="77777777" w:rsidTr="00527A97">
        <w:tc>
          <w:tcPr>
            <w:tcW w:w="1536" w:type="dxa"/>
            <w:shd w:val="clear" w:color="auto" w:fill="auto"/>
          </w:tcPr>
          <w:p w14:paraId="6F7D637C"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385E91DF"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very unlikely</w:t>
            </w:r>
          </w:p>
          <w:p w14:paraId="1F0EDB60"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unlikely</w:t>
            </w:r>
          </w:p>
          <w:p w14:paraId="1802B0AB" w14:textId="77777777" w:rsidR="00527A97" w:rsidRPr="00BB456E" w:rsidRDefault="00527A97" w:rsidP="00527A97">
            <w:pPr>
              <w:spacing w:after="0"/>
              <w:rPr>
                <w:rFonts w:ascii="Times New Roman" w:hAnsi="Times New Roman"/>
                <w:b/>
                <w:lang w:val="en-GB"/>
              </w:rPr>
            </w:pPr>
            <w:r w:rsidRPr="00BB456E">
              <w:rPr>
                <w:rFonts w:ascii="Times New Roman" w:hAnsi="Times New Roman"/>
                <w:b/>
                <w:lang w:val="en-GB"/>
              </w:rPr>
              <w:t>moderately likely</w:t>
            </w:r>
          </w:p>
          <w:p w14:paraId="3A404BD7"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likely</w:t>
            </w:r>
          </w:p>
          <w:p w14:paraId="4FAA4807"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529A14FA"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C238BE4" w14:textId="77777777" w:rsidR="00527A97" w:rsidRPr="00BB456E" w:rsidRDefault="00527A97" w:rsidP="00527A97">
            <w:pPr>
              <w:spacing w:after="0"/>
              <w:rPr>
                <w:rFonts w:ascii="Times New Roman" w:hAnsi="Times New Roman"/>
                <w:b/>
                <w:lang w:val="en-GB"/>
              </w:rPr>
            </w:pPr>
            <w:r w:rsidRPr="00BB456E">
              <w:rPr>
                <w:rFonts w:ascii="Times New Roman" w:hAnsi="Times New Roman"/>
                <w:b/>
                <w:lang w:val="en-GB"/>
              </w:rPr>
              <w:t>low</w:t>
            </w:r>
          </w:p>
          <w:p w14:paraId="7ABA9832"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medium</w:t>
            </w:r>
          </w:p>
          <w:p w14:paraId="636DA56E" w14:textId="77777777" w:rsidR="00527A97" w:rsidRPr="00BB456E" w:rsidRDefault="00527A97" w:rsidP="00527A97">
            <w:pPr>
              <w:snapToGrid w:val="0"/>
              <w:spacing w:after="0"/>
              <w:rPr>
                <w:rFonts w:ascii="Times New Roman" w:hAnsi="Times New Roman"/>
                <w:lang w:val="en-GB"/>
              </w:rPr>
            </w:pPr>
            <w:r w:rsidRPr="00BB456E">
              <w:rPr>
                <w:rFonts w:ascii="Times New Roman" w:hAnsi="Times New Roman"/>
                <w:lang w:val="en-GB"/>
              </w:rPr>
              <w:t>high</w:t>
            </w:r>
          </w:p>
        </w:tc>
      </w:tr>
    </w:tbl>
    <w:p w14:paraId="72978742" w14:textId="77777777" w:rsidR="00527A97" w:rsidRPr="00BB456E" w:rsidRDefault="00527A97" w:rsidP="00D21812">
      <w:pPr>
        <w:snapToGrid w:val="0"/>
        <w:spacing w:after="120"/>
        <w:rPr>
          <w:rFonts w:ascii="Times New Roman" w:hAnsi="Times New Roman"/>
          <w:lang w:val="en-GB"/>
        </w:rPr>
      </w:pPr>
    </w:p>
    <w:p w14:paraId="3A2CD781" w14:textId="77777777" w:rsidR="00B7540D" w:rsidRPr="00BB456E" w:rsidRDefault="00B7540D"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65543DDD" w14:textId="27C5031C" w:rsidR="00DA590E" w:rsidRPr="00BB456E" w:rsidRDefault="004344A8" w:rsidP="00D21812">
      <w:pPr>
        <w:snapToGrid w:val="0"/>
        <w:spacing w:after="120"/>
        <w:jc w:val="both"/>
        <w:rPr>
          <w:rFonts w:ascii="Times New Roman" w:hAnsi="Times New Roman"/>
          <w:lang w:val="en-GB"/>
        </w:rPr>
      </w:pPr>
      <w:r w:rsidRPr="00BB456E">
        <w:rPr>
          <w:rFonts w:ascii="Times New Roman" w:hAnsi="Times New Roman"/>
          <w:lang w:val="en-GB"/>
        </w:rPr>
        <w:t xml:space="preserve">Secondary spread via the movement of </w:t>
      </w:r>
      <w:r w:rsidR="009F2A1B" w:rsidRPr="00BB456E">
        <w:rPr>
          <w:rFonts w:ascii="Times New Roman" w:hAnsi="Times New Roman"/>
          <w:lang w:val="en-GB"/>
        </w:rPr>
        <w:t xml:space="preserve">live </w:t>
      </w:r>
      <w:r w:rsidRPr="00BB456E">
        <w:rPr>
          <w:rFonts w:ascii="Times New Roman" w:hAnsi="Times New Roman"/>
          <w:lang w:val="en-GB"/>
        </w:rPr>
        <w:t xml:space="preserve">plants via </w:t>
      </w:r>
      <w:r w:rsidR="0008394E" w:rsidRPr="00BB456E">
        <w:rPr>
          <w:rFonts w:ascii="Times New Roman" w:hAnsi="Times New Roman"/>
          <w:lang w:val="en-GB"/>
        </w:rPr>
        <w:t xml:space="preserve">the </w:t>
      </w:r>
      <w:r w:rsidR="009F2A1B" w:rsidRPr="00BB456E">
        <w:rPr>
          <w:rFonts w:ascii="Times New Roman" w:hAnsi="Times New Roman"/>
          <w:lang w:val="en-GB"/>
        </w:rPr>
        <w:t xml:space="preserve">nursery </w:t>
      </w:r>
      <w:r w:rsidR="0008394E" w:rsidRPr="00BB456E">
        <w:rPr>
          <w:rFonts w:ascii="Times New Roman" w:hAnsi="Times New Roman"/>
          <w:lang w:val="en-GB"/>
        </w:rPr>
        <w:t>trade</w:t>
      </w:r>
      <w:r w:rsidR="009D0E10" w:rsidRPr="00BB456E">
        <w:rPr>
          <w:rFonts w:ascii="Times New Roman" w:hAnsi="Times New Roman"/>
          <w:lang w:val="en-GB"/>
        </w:rPr>
        <w:t xml:space="preserve"> </w:t>
      </w:r>
      <w:r w:rsidRPr="00BB456E">
        <w:rPr>
          <w:rFonts w:ascii="Times New Roman" w:hAnsi="Times New Roman"/>
          <w:lang w:val="en-GB"/>
        </w:rPr>
        <w:t xml:space="preserve">or domestic transfer is considered the most likely means for spread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within an affected region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Pr="00BB456E">
        <w:rPr>
          <w:rFonts w:ascii="Times New Roman" w:hAnsi="Times New Roman"/>
          <w:lang w:val="en-GB"/>
        </w:rPr>
        <w:fldChar w:fldCharType="separate"/>
      </w:r>
      <w:r w:rsidR="00CA160C" w:rsidRPr="00BB456E">
        <w:rPr>
          <w:rFonts w:ascii="Times New Roman" w:hAnsi="Times New Roman"/>
          <w:noProof/>
          <w:lang w:val="en-GB"/>
        </w:rPr>
        <w:t>(Justine</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2014)</w:t>
      </w:r>
      <w:r w:rsidRPr="00BB456E">
        <w:rPr>
          <w:rFonts w:ascii="Times New Roman" w:hAnsi="Times New Roman"/>
          <w:lang w:val="en-GB"/>
        </w:rPr>
        <w:fldChar w:fldCharType="end"/>
      </w:r>
      <w:r w:rsidRPr="00BB456E">
        <w:rPr>
          <w:rFonts w:ascii="Times New Roman" w:hAnsi="Times New Roman"/>
          <w:lang w:val="en-GB"/>
        </w:rPr>
        <w:t>.</w:t>
      </w:r>
      <w:r w:rsidR="00DA590E" w:rsidRPr="00BB456E">
        <w:rPr>
          <w:rFonts w:ascii="Times New Roman" w:hAnsi="Times New Roman"/>
          <w:lang w:val="en-GB"/>
        </w:rPr>
        <w:t xml:space="preserve"> Usually such spread is anecdotal and undocumented but </w:t>
      </w:r>
      <w:r w:rsidR="00DA590E"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AuthorYear="1"&gt;&lt;Author&gt;Waterhouse&lt;/Author&gt;&lt;Year&gt;1987&lt;/Year&gt;&lt;RecNum&gt;4207&lt;/RecNum&gt;&lt;DisplayText&gt;Waterhouse and Norris (1987)&lt;/DisplayText&gt;&lt;record&gt;&lt;rec-number&gt;4207&lt;/rec-number&gt;&lt;foreign-keys&gt;&lt;key app="EN" db-id="0rzd9vvw20fpwcezxth5rrsuefxradxptezr" timestamp="1591267194" guid="95f1e7b6-4a52-4c14-96f1-f6c8dffd5f00"&gt;4207&lt;/key&gt;&lt;/foreign-keys&gt;&lt;ref-type name="Book Section"&gt;5&lt;/ref-type&gt;&lt;contributors&gt;&lt;authors&gt;&lt;author&gt;Waterhouse, D.F.&lt;/author&gt;&lt;author&gt;Norris, K.R.&lt;/author&gt;&lt;/authors&gt;&lt;secondary-authors&gt;&lt;author&gt;Waterhouse, D.F.&lt;/author&gt;&lt;author&gt;Norris, K.R.&lt;/author&gt;&lt;/secondary-authors&gt;&lt;/contributors&gt;&lt;titles&gt;&lt;title&gt;&lt;style face="italic" font="default" size="100%"&gt;Achatina fulica&lt;/style&gt;&lt;style face="normal" font="default" size="100%"&gt; Bowdich&lt;/style&gt;&lt;/title&gt;&lt;secondary-title&gt;Biological control Pacific prospects&lt;/secondary-title&gt;&lt;/titles&gt;&lt;pages&gt;265-273&lt;/pages&gt;&lt;dates&gt;&lt;year&gt;1987&lt;/year&gt;&lt;/dates&gt;&lt;pub-location&gt;Melbourne&lt;/pub-location&gt;&lt;publisher&gt;Inkata Press&lt;/publisher&gt;&lt;urls&gt;&lt;/urls&gt;&lt;/record&gt;&lt;/Cite&gt;&lt;/EndNote&gt;</w:instrText>
      </w:r>
      <w:r w:rsidR="00DA590E" w:rsidRPr="00BB456E">
        <w:rPr>
          <w:rFonts w:ascii="Times New Roman" w:hAnsi="Times New Roman"/>
          <w:lang w:val="en-GB"/>
        </w:rPr>
        <w:fldChar w:fldCharType="separate"/>
      </w:r>
      <w:r w:rsidR="00DA590E" w:rsidRPr="00BB456E">
        <w:rPr>
          <w:rFonts w:ascii="Times New Roman" w:hAnsi="Times New Roman"/>
          <w:noProof/>
          <w:lang w:val="en-GB"/>
        </w:rPr>
        <w:t>Waterhouse and Norris (1987)</w:t>
      </w:r>
      <w:r w:rsidR="00DA590E" w:rsidRPr="00BB456E">
        <w:rPr>
          <w:rFonts w:ascii="Times New Roman" w:hAnsi="Times New Roman"/>
          <w:lang w:val="en-GB"/>
        </w:rPr>
        <w:fldChar w:fldCharType="end"/>
      </w:r>
      <w:r w:rsidRPr="00BB456E">
        <w:rPr>
          <w:rFonts w:ascii="Times New Roman" w:hAnsi="Times New Roman"/>
          <w:lang w:val="en-GB"/>
        </w:rPr>
        <w:t xml:space="preserve"> </w:t>
      </w:r>
      <w:r w:rsidR="00DA590E" w:rsidRPr="00BB456E">
        <w:rPr>
          <w:rFonts w:ascii="Times New Roman" w:hAnsi="Times New Roman"/>
          <w:lang w:val="en-GB"/>
        </w:rPr>
        <w:t xml:space="preserve">give the example of </w:t>
      </w:r>
      <w:r w:rsidR="00DA590E" w:rsidRPr="00BB456E">
        <w:rPr>
          <w:rFonts w:ascii="Times New Roman" w:hAnsi="Times New Roman"/>
          <w:i/>
          <w:lang w:val="en-GB"/>
        </w:rPr>
        <w:t xml:space="preserve">P. </w:t>
      </w:r>
      <w:proofErr w:type="spellStart"/>
      <w:r w:rsidR="00DA590E" w:rsidRPr="00BB456E">
        <w:rPr>
          <w:rFonts w:ascii="Times New Roman" w:hAnsi="Times New Roman"/>
          <w:i/>
          <w:lang w:val="en-GB"/>
        </w:rPr>
        <w:t>manokwari</w:t>
      </w:r>
      <w:proofErr w:type="spellEnd"/>
      <w:r w:rsidR="00DA590E" w:rsidRPr="00BB456E">
        <w:rPr>
          <w:rFonts w:ascii="Times New Roman" w:hAnsi="Times New Roman"/>
          <w:lang w:val="en-GB"/>
        </w:rPr>
        <w:t xml:space="preserve"> being transported in a houseplant from </w:t>
      </w:r>
      <w:r w:rsidR="000E35AA" w:rsidRPr="00BB456E">
        <w:rPr>
          <w:rFonts w:ascii="Times New Roman" w:hAnsi="Times New Roman"/>
          <w:lang w:val="en-GB"/>
        </w:rPr>
        <w:t>Cardwell</w:t>
      </w:r>
      <w:r w:rsidR="00DA590E" w:rsidRPr="00BB456E">
        <w:rPr>
          <w:rFonts w:ascii="Times New Roman" w:hAnsi="Times New Roman"/>
          <w:lang w:val="en-GB"/>
        </w:rPr>
        <w:t xml:space="preserve"> to </w:t>
      </w:r>
      <w:proofErr w:type="spellStart"/>
      <w:r w:rsidR="00DA590E" w:rsidRPr="00BB456E">
        <w:rPr>
          <w:rFonts w:ascii="Times New Roman" w:hAnsi="Times New Roman"/>
          <w:lang w:val="en-GB"/>
        </w:rPr>
        <w:t>Weipa</w:t>
      </w:r>
      <w:proofErr w:type="spellEnd"/>
      <w:r w:rsidR="00DA590E" w:rsidRPr="00BB456E">
        <w:rPr>
          <w:rFonts w:ascii="Times New Roman" w:hAnsi="Times New Roman"/>
          <w:lang w:val="en-GB"/>
        </w:rPr>
        <w:t xml:space="preserve">, </w:t>
      </w:r>
      <w:r w:rsidR="000E35AA" w:rsidRPr="00BB456E">
        <w:rPr>
          <w:rFonts w:ascii="Times New Roman" w:hAnsi="Times New Roman"/>
          <w:lang w:val="en-GB"/>
        </w:rPr>
        <w:t xml:space="preserve">in Queensland </w:t>
      </w:r>
      <w:r w:rsidR="00DA590E" w:rsidRPr="00BB456E">
        <w:rPr>
          <w:rFonts w:ascii="Times New Roman" w:hAnsi="Times New Roman"/>
          <w:lang w:val="en-GB"/>
        </w:rPr>
        <w:t>Australia</w:t>
      </w:r>
      <w:r w:rsidR="000E35AA" w:rsidRPr="00BB456E">
        <w:rPr>
          <w:rFonts w:ascii="Times New Roman" w:hAnsi="Times New Roman"/>
          <w:lang w:val="en-GB"/>
        </w:rPr>
        <w:t xml:space="preserve"> </w:t>
      </w:r>
      <w:r w:rsidR="000E35AA" w:rsidRPr="00BB456E">
        <w:rPr>
          <w:rFonts w:ascii="Times New Roman" w:hAnsi="Times New Roman"/>
          <w:lang w:val="en-GB"/>
        </w:rPr>
        <w:fldChar w:fldCharType="begin">
          <w:fldData xml:space="preserve">PEVuZE5vdGU+PENpdGU+PEF1dGhvcj5TdWdpdXJhPC9BdXRob3I+PFllYXI+MjAwODwvWWVhcj48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PEVuZE5vdGU+PENpdGU+PEF1dGhvcj5TdWdpdXJhPC9BdXRob3I+PFllYXI+MjAwODwvWWVhcj48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0E35AA" w:rsidRPr="00BB456E">
        <w:rPr>
          <w:rFonts w:ascii="Times New Roman" w:hAnsi="Times New Roman"/>
          <w:lang w:val="en-GB"/>
        </w:rPr>
      </w:r>
      <w:r w:rsidR="000E35AA" w:rsidRPr="00BB456E">
        <w:rPr>
          <w:rFonts w:ascii="Times New Roman" w:hAnsi="Times New Roman"/>
          <w:lang w:val="en-GB"/>
        </w:rPr>
        <w:fldChar w:fldCharType="separate"/>
      </w:r>
      <w:r w:rsidR="00F04A09">
        <w:rPr>
          <w:rFonts w:ascii="Times New Roman" w:hAnsi="Times New Roman"/>
          <w:noProof/>
          <w:lang w:val="en-GB"/>
        </w:rPr>
        <w:t>(Winsor, 1990;  Sugiura, 2008b)</w:t>
      </w:r>
      <w:r w:rsidR="000E35AA" w:rsidRPr="00BB456E">
        <w:rPr>
          <w:rFonts w:ascii="Times New Roman" w:hAnsi="Times New Roman"/>
          <w:lang w:val="en-GB"/>
        </w:rPr>
        <w:fldChar w:fldCharType="end"/>
      </w:r>
      <w:r w:rsidR="00DA590E" w:rsidRPr="00BB456E">
        <w:rPr>
          <w:rFonts w:ascii="Times New Roman" w:hAnsi="Times New Roman"/>
          <w:lang w:val="en-GB"/>
        </w:rPr>
        <w:t xml:space="preserve">. </w:t>
      </w:r>
    </w:p>
    <w:p w14:paraId="6BD6247E" w14:textId="2749C083" w:rsidR="00DA590E" w:rsidRDefault="004344A8" w:rsidP="00D21812">
      <w:pPr>
        <w:snapToGrid w:val="0"/>
        <w:spacing w:after="120"/>
        <w:jc w:val="both"/>
        <w:rPr>
          <w:rFonts w:ascii="Times New Roman" w:hAnsi="Times New Roman"/>
          <w:lang w:val="en-GB"/>
        </w:rPr>
      </w:pPr>
      <w:r w:rsidRPr="00BB456E">
        <w:rPr>
          <w:rFonts w:ascii="Times New Roman" w:hAnsi="Times New Roman"/>
          <w:lang w:val="en-GB"/>
        </w:rPr>
        <w:t>Trade in plants within countries offers numerous opportunities for spread of flatworms; however, trade in exotic plants from tropical or subtropical climes may be more limited</w:t>
      </w:r>
      <w:r w:rsidR="004F37AD" w:rsidRPr="00BB456E">
        <w:rPr>
          <w:rFonts w:ascii="Times New Roman" w:hAnsi="Times New Roman"/>
          <w:lang w:val="en-GB"/>
        </w:rPr>
        <w:t>. For</w:t>
      </w:r>
      <w:r w:rsidRPr="00BB456E">
        <w:rPr>
          <w:rFonts w:ascii="Times New Roman" w:hAnsi="Times New Roman"/>
          <w:lang w:val="en-GB"/>
        </w:rPr>
        <w:t xml:space="preserve">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006B0CFE" w:rsidRPr="00BB456E">
        <w:rPr>
          <w:rFonts w:ascii="Times New Roman" w:hAnsi="Times New Roman"/>
          <w:lang w:val="en-GB"/>
        </w:rPr>
        <w:t>,</w:t>
      </w:r>
      <w:r w:rsidRPr="00BB456E">
        <w:rPr>
          <w:rFonts w:ascii="Times New Roman" w:hAnsi="Times New Roman"/>
          <w:lang w:val="en-GB"/>
        </w:rPr>
        <w:t xml:space="preserve"> transfer between botanic gardens or specialist horticulturalists poses the greatest risk. </w:t>
      </w:r>
    </w:p>
    <w:p w14:paraId="591E229E" w14:textId="77777777" w:rsidR="00D21812" w:rsidRPr="00BB456E" w:rsidRDefault="00D21812"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2F6FC2" w14:paraId="1E057F52" w14:textId="77777777" w:rsidTr="00B94B35">
        <w:tc>
          <w:tcPr>
            <w:tcW w:w="9212" w:type="dxa"/>
            <w:shd w:val="clear" w:color="auto" w:fill="auto"/>
          </w:tcPr>
          <w:p w14:paraId="1D09DA39" w14:textId="77777777" w:rsidR="00A87369" w:rsidRPr="00BB456E" w:rsidRDefault="00527A97" w:rsidP="00BB3969">
            <w:pPr>
              <w:snapToGrid w:val="0"/>
              <w:rPr>
                <w:rFonts w:ascii="Times New Roman" w:hAnsi="Times New Roman"/>
                <w:b/>
                <w:lang w:val="en-GB" w:eastAsia="ar-SA"/>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eastAsia="ar-SA"/>
              </w:rPr>
              <w:t xml:space="preserve">.5a. How likely is the organism to survive, reproduce, or increase during transport and storage along the pathway (excluding management practices that would kill the organism)? </w:t>
            </w:r>
          </w:p>
        </w:tc>
      </w:tr>
    </w:tbl>
    <w:p w14:paraId="53F2329F" w14:textId="77777777" w:rsidR="00527A97" w:rsidRPr="00BB456E" w:rsidRDefault="00527A97"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BB456E" w14:paraId="2A3E08D6" w14:textId="77777777" w:rsidTr="00527A97">
        <w:tc>
          <w:tcPr>
            <w:tcW w:w="1536" w:type="dxa"/>
            <w:shd w:val="clear" w:color="auto" w:fill="auto"/>
          </w:tcPr>
          <w:p w14:paraId="0D8CE2B2"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70E16D79"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very unlikely</w:t>
            </w:r>
          </w:p>
          <w:p w14:paraId="1331BE9C"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unlikely</w:t>
            </w:r>
          </w:p>
          <w:p w14:paraId="766A1FB0" w14:textId="77777777" w:rsidR="00527A97" w:rsidRPr="00BB456E" w:rsidRDefault="00527A97" w:rsidP="00527A97">
            <w:pPr>
              <w:spacing w:after="0"/>
              <w:rPr>
                <w:rFonts w:ascii="Times New Roman" w:hAnsi="Times New Roman"/>
                <w:b/>
                <w:lang w:val="en-GB"/>
              </w:rPr>
            </w:pPr>
            <w:r w:rsidRPr="00BB456E">
              <w:rPr>
                <w:rFonts w:ascii="Times New Roman" w:hAnsi="Times New Roman"/>
                <w:b/>
                <w:lang w:val="en-GB"/>
              </w:rPr>
              <w:t>moderately likely</w:t>
            </w:r>
          </w:p>
          <w:p w14:paraId="604EABE8"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likely</w:t>
            </w:r>
          </w:p>
          <w:p w14:paraId="4525BE9E" w14:textId="77777777" w:rsidR="00527A97" w:rsidRPr="00BB456E" w:rsidRDefault="00527A97" w:rsidP="00527A97">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540E9D59"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FB73307" w14:textId="77777777" w:rsidR="00527A97" w:rsidRPr="00BB456E" w:rsidRDefault="00527A97" w:rsidP="00527A97">
            <w:pPr>
              <w:spacing w:after="0"/>
              <w:rPr>
                <w:rFonts w:ascii="Times New Roman" w:hAnsi="Times New Roman"/>
                <w:b/>
                <w:lang w:val="en-GB"/>
              </w:rPr>
            </w:pPr>
            <w:r w:rsidRPr="00BB456E">
              <w:rPr>
                <w:rFonts w:ascii="Times New Roman" w:hAnsi="Times New Roman"/>
                <w:b/>
                <w:lang w:val="en-GB"/>
              </w:rPr>
              <w:t>low</w:t>
            </w:r>
          </w:p>
          <w:p w14:paraId="422D6943"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medium</w:t>
            </w:r>
          </w:p>
          <w:p w14:paraId="632C0162"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lang w:val="en-GB"/>
              </w:rPr>
              <w:t>high</w:t>
            </w:r>
          </w:p>
        </w:tc>
      </w:tr>
    </w:tbl>
    <w:p w14:paraId="28E5B35D" w14:textId="77777777" w:rsidR="00527A97" w:rsidRPr="00BB456E" w:rsidRDefault="00527A97" w:rsidP="00D21812">
      <w:pPr>
        <w:snapToGrid w:val="0"/>
        <w:spacing w:after="120"/>
        <w:rPr>
          <w:rFonts w:ascii="Times New Roman" w:hAnsi="Times New Roman"/>
          <w:lang w:val="en-GB"/>
        </w:rPr>
      </w:pPr>
    </w:p>
    <w:p w14:paraId="0F1EC46A" w14:textId="77777777" w:rsidR="00B7540D" w:rsidRPr="00BB456E" w:rsidRDefault="00B7540D"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2A61D0E1" w14:textId="4DA85D2C" w:rsidR="00BD226F" w:rsidRPr="00BB456E" w:rsidRDefault="00527ECA" w:rsidP="00D21812">
      <w:pPr>
        <w:snapToGrid w:val="0"/>
        <w:spacing w:after="120"/>
        <w:jc w:val="both"/>
        <w:rPr>
          <w:rFonts w:ascii="Times New Roman" w:hAnsi="Times New Roman"/>
          <w:lang w:val="en-GB"/>
        </w:rPr>
      </w:pPr>
      <w:r w:rsidRPr="00BB456E">
        <w:rPr>
          <w:rFonts w:ascii="Times New Roman" w:hAnsi="Times New Roman"/>
          <w:lang w:val="en-GB"/>
        </w:rPr>
        <w:lastRenderedPageBreak/>
        <w:t xml:space="preserve">If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transferred with potted plants containing soil, then providing these plants are not exposed to temperature extremes</w:t>
      </w:r>
      <w:r w:rsidR="00FC4A3F">
        <w:rPr>
          <w:rFonts w:ascii="Times New Roman" w:hAnsi="Times New Roman"/>
          <w:lang w:val="en-GB"/>
        </w:rPr>
        <w:t xml:space="preserve"> </w:t>
      </w:r>
      <w:r w:rsidR="00FC4A3F" w:rsidRPr="00FC4A3F">
        <w:rPr>
          <w:rFonts w:ascii="Times New Roman" w:hAnsi="Times New Roman"/>
          <w:lang w:val="en-GB"/>
        </w:rPr>
        <w:t>or planting material allowed to dry out</w:t>
      </w:r>
      <w:r w:rsidRPr="00BB456E">
        <w:rPr>
          <w:rFonts w:ascii="Times New Roman" w:hAnsi="Times New Roman"/>
          <w:lang w:val="en-GB"/>
        </w:rPr>
        <w:t xml:space="preserve">, it is likely that flatworms will survive. </w:t>
      </w:r>
    </w:p>
    <w:p w14:paraId="05970E53" w14:textId="77777777" w:rsidR="00527ECA" w:rsidRPr="00BB456E" w:rsidRDefault="00527ECA"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2F6FC2" w14:paraId="0A03E02E" w14:textId="77777777" w:rsidTr="00B94B35">
        <w:tc>
          <w:tcPr>
            <w:tcW w:w="9212" w:type="dxa"/>
            <w:shd w:val="clear" w:color="auto" w:fill="auto"/>
          </w:tcPr>
          <w:p w14:paraId="0F0D3DAD" w14:textId="77777777" w:rsidR="00527A97" w:rsidRPr="00BB456E" w:rsidRDefault="00527A97" w:rsidP="00BB3969">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rPr>
              <w:t>.6a. How likely is the organism to survive existing management practices during spread?</w:t>
            </w:r>
          </w:p>
        </w:tc>
      </w:tr>
    </w:tbl>
    <w:p w14:paraId="51BBFF61" w14:textId="77777777" w:rsidR="00527A97" w:rsidRPr="00BB456E" w:rsidRDefault="00527A97"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BB456E" w14:paraId="764B2AA2" w14:textId="77777777" w:rsidTr="00527A97">
        <w:tc>
          <w:tcPr>
            <w:tcW w:w="1536" w:type="dxa"/>
            <w:shd w:val="clear" w:color="auto" w:fill="auto"/>
          </w:tcPr>
          <w:p w14:paraId="34410EB2"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3EDD9011"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very unlikely</w:t>
            </w:r>
          </w:p>
          <w:p w14:paraId="54ECA801"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unlikely</w:t>
            </w:r>
          </w:p>
          <w:p w14:paraId="15F60150"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moderately likely</w:t>
            </w:r>
          </w:p>
          <w:p w14:paraId="199D1077" w14:textId="77777777" w:rsidR="00527A97" w:rsidRPr="00BB456E" w:rsidRDefault="00527A97" w:rsidP="00527A97">
            <w:pPr>
              <w:spacing w:after="0"/>
              <w:rPr>
                <w:rFonts w:ascii="Times New Roman" w:hAnsi="Times New Roman"/>
                <w:b/>
                <w:lang w:val="en-GB"/>
              </w:rPr>
            </w:pPr>
            <w:r w:rsidRPr="00BB456E">
              <w:rPr>
                <w:rFonts w:ascii="Times New Roman" w:hAnsi="Times New Roman"/>
                <w:b/>
                <w:lang w:val="en-GB"/>
              </w:rPr>
              <w:t>likely</w:t>
            </w:r>
          </w:p>
          <w:p w14:paraId="398D53C3" w14:textId="77777777" w:rsidR="00527A97" w:rsidRPr="00BB456E" w:rsidRDefault="00527A97" w:rsidP="00527A97">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7DD331F5"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2A308734"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low</w:t>
            </w:r>
          </w:p>
          <w:p w14:paraId="22BFB1D4" w14:textId="77777777" w:rsidR="00527A97" w:rsidRPr="00A615AE" w:rsidRDefault="00527A97" w:rsidP="00527A97">
            <w:pPr>
              <w:spacing w:after="0"/>
              <w:rPr>
                <w:rFonts w:ascii="Times New Roman" w:hAnsi="Times New Roman"/>
                <w:b/>
                <w:bCs/>
                <w:lang w:val="en-GB"/>
              </w:rPr>
            </w:pPr>
            <w:r w:rsidRPr="00A615AE">
              <w:rPr>
                <w:rFonts w:ascii="Times New Roman" w:hAnsi="Times New Roman"/>
                <w:b/>
                <w:bCs/>
                <w:lang w:val="en-GB"/>
              </w:rPr>
              <w:t>medium</w:t>
            </w:r>
          </w:p>
          <w:p w14:paraId="2F15E6FC" w14:textId="77777777" w:rsidR="00527A97" w:rsidRPr="00A615AE" w:rsidRDefault="00527A97" w:rsidP="00527A97">
            <w:pPr>
              <w:snapToGrid w:val="0"/>
              <w:spacing w:after="0"/>
              <w:rPr>
                <w:rFonts w:ascii="Times New Roman" w:hAnsi="Times New Roman"/>
                <w:bCs/>
                <w:lang w:val="en-GB"/>
              </w:rPr>
            </w:pPr>
            <w:r w:rsidRPr="00A615AE">
              <w:rPr>
                <w:rFonts w:ascii="Times New Roman" w:hAnsi="Times New Roman"/>
                <w:bCs/>
                <w:lang w:val="en-GB"/>
              </w:rPr>
              <w:t>high</w:t>
            </w:r>
          </w:p>
        </w:tc>
      </w:tr>
    </w:tbl>
    <w:p w14:paraId="3CAF87EE" w14:textId="77777777" w:rsidR="00527A97" w:rsidRPr="00BB456E" w:rsidRDefault="00527A97" w:rsidP="00D21812">
      <w:pPr>
        <w:snapToGrid w:val="0"/>
        <w:spacing w:after="120"/>
        <w:rPr>
          <w:rFonts w:ascii="Times New Roman" w:hAnsi="Times New Roman"/>
          <w:lang w:val="en-GB"/>
        </w:rPr>
      </w:pPr>
    </w:p>
    <w:p w14:paraId="34FE91B3" w14:textId="77777777" w:rsidR="00B7540D" w:rsidRPr="00BB456E" w:rsidRDefault="00B7540D"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25284A82" w14:textId="055091C3" w:rsidR="00BD226F" w:rsidRPr="00BB456E" w:rsidRDefault="000E35AA" w:rsidP="00D21812">
      <w:pPr>
        <w:snapToGrid w:val="0"/>
        <w:spacing w:after="120"/>
        <w:jc w:val="both"/>
        <w:rPr>
          <w:rFonts w:ascii="Times New Roman" w:hAnsi="Times New Roman"/>
          <w:lang w:val="en-GB"/>
        </w:rPr>
      </w:pPr>
      <w:r w:rsidRPr="00BB456E">
        <w:rPr>
          <w:rFonts w:ascii="Times New Roman" w:hAnsi="Times New Roman"/>
          <w:lang w:val="en-GB"/>
        </w:rPr>
        <w:t xml:space="preserve">Hot water treatment could be an effective </w:t>
      </w:r>
      <w:proofErr w:type="spellStart"/>
      <w:r w:rsidRPr="00BB456E">
        <w:rPr>
          <w:rFonts w:ascii="Times New Roman" w:hAnsi="Times New Roman"/>
          <w:lang w:val="en-GB"/>
        </w:rPr>
        <w:t>phytosanitary</w:t>
      </w:r>
      <w:proofErr w:type="spellEnd"/>
      <w:r w:rsidRPr="00BB456E">
        <w:rPr>
          <w:rFonts w:ascii="Times New Roman" w:hAnsi="Times New Roman"/>
          <w:lang w:val="en-GB"/>
        </w:rPr>
        <w:t xml:space="preserve"> measure for management of flatworms if implemented at an infected garden centre or nursery </w:t>
      </w:r>
      <w:r w:rsidRPr="00BB456E">
        <w:rPr>
          <w:rFonts w:ascii="Times New Roman" w:hAnsi="Times New Roman"/>
          <w:lang w:val="en-GB"/>
        </w:rPr>
        <w:fldChar w:fldCharType="begin">
          <w:fldData xml:space="preserve">PEVuZE5vdGU+PENpdGU+PEF1dGhvcj5TdWdpdXJhPC9BdXRob3I+PFllYXI+MjAwODwvWWVhcj48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=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PEVuZE5vdGU+PENpdGU+PEF1dGhvcj5TdWdpdXJhPC9BdXRob3I+PFllYXI+MjAwODwvWWVhcj48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=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Pr="00BB456E">
        <w:rPr>
          <w:rFonts w:ascii="Times New Roman" w:hAnsi="Times New Roman"/>
          <w:lang w:val="en-GB"/>
        </w:rPr>
      </w:r>
      <w:r w:rsidRPr="00BB456E">
        <w:rPr>
          <w:rFonts w:ascii="Times New Roman" w:hAnsi="Times New Roman"/>
          <w:lang w:val="en-GB"/>
        </w:rPr>
        <w:fldChar w:fldCharType="separate"/>
      </w:r>
      <w:r w:rsidR="00F04A09">
        <w:rPr>
          <w:rFonts w:ascii="Times New Roman" w:hAnsi="Times New Roman"/>
          <w:noProof/>
          <w:lang w:val="en-GB"/>
        </w:rPr>
        <w:t>(Murchie and Moore, 1998;  Sugiura, 2008a;  Justine</w:t>
      </w:r>
      <w:r w:rsidR="00F04A09" w:rsidRPr="00F04A09">
        <w:rPr>
          <w:rFonts w:ascii="Times New Roman" w:hAnsi="Times New Roman"/>
          <w:i/>
          <w:noProof/>
          <w:lang w:val="en-GB"/>
        </w:rPr>
        <w:t xml:space="preserve"> et al.</w:t>
      </w:r>
      <w:r w:rsidR="00F04A09">
        <w:rPr>
          <w:rFonts w:ascii="Times New Roman" w:hAnsi="Times New Roman"/>
          <w:noProof/>
          <w:lang w:val="en-GB"/>
        </w:rPr>
        <w:t>, 2014)</w:t>
      </w:r>
      <w:r w:rsidRPr="00BB456E">
        <w:rPr>
          <w:rFonts w:ascii="Times New Roman" w:hAnsi="Times New Roman"/>
          <w:lang w:val="en-GB"/>
        </w:rPr>
        <w:fldChar w:fldCharType="end"/>
      </w:r>
      <w:r w:rsidRPr="00BB456E">
        <w:rPr>
          <w:rFonts w:ascii="Times New Roman" w:hAnsi="Times New Roman"/>
          <w:lang w:val="en-GB"/>
        </w:rPr>
        <w:t xml:space="preserve">. However, this practice has not been widely utilised for control of other invasive flatworms such as </w:t>
      </w:r>
      <w:r w:rsidRPr="00BB456E">
        <w:rPr>
          <w:rFonts w:ascii="Times New Roman" w:hAnsi="Times New Roman"/>
          <w:i/>
          <w:lang w:val="en-GB"/>
        </w:rPr>
        <w:t xml:space="preserve">A. </w:t>
      </w:r>
      <w:proofErr w:type="spellStart"/>
      <w:r w:rsidRPr="00BB456E">
        <w:rPr>
          <w:rFonts w:ascii="Times New Roman" w:hAnsi="Times New Roman"/>
          <w:i/>
          <w:lang w:val="en-GB"/>
        </w:rPr>
        <w:t>triangulatus</w:t>
      </w:r>
      <w:proofErr w:type="spellEnd"/>
      <w:r w:rsidRPr="00BB456E">
        <w:rPr>
          <w:rFonts w:ascii="Times New Roman" w:hAnsi="Times New Roman"/>
          <w:lang w:val="en-GB"/>
        </w:rPr>
        <w:t xml:space="preserve">, which have a lower </w:t>
      </w:r>
      <w:r w:rsidR="00031B79" w:rsidRPr="00BB456E">
        <w:rPr>
          <w:rFonts w:ascii="Times New Roman" w:hAnsi="Times New Roman"/>
          <w:lang w:val="en-GB"/>
        </w:rPr>
        <w:t xml:space="preserve">lethal </w:t>
      </w:r>
      <w:r w:rsidRPr="00BB456E">
        <w:rPr>
          <w:rFonts w:ascii="Times New Roman" w:hAnsi="Times New Roman"/>
          <w:lang w:val="en-GB"/>
        </w:rPr>
        <w:t xml:space="preserve">temperature threshold than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The reasons for this are the extra costs involved and the </w:t>
      </w:r>
      <w:r w:rsidR="00031B79" w:rsidRPr="00BB456E">
        <w:rPr>
          <w:rFonts w:ascii="Times New Roman" w:hAnsi="Times New Roman"/>
          <w:lang w:val="en-GB"/>
        </w:rPr>
        <w:t>risk</w:t>
      </w:r>
      <w:r w:rsidRPr="00BB456E">
        <w:rPr>
          <w:rFonts w:ascii="Times New Roman" w:hAnsi="Times New Roman"/>
          <w:lang w:val="en-GB"/>
        </w:rPr>
        <w:t xml:space="preserve"> of adversely affecting the plants. Such an approach would be limited to specialist suppliers. </w:t>
      </w:r>
    </w:p>
    <w:p w14:paraId="52CEBBF2" w14:textId="6E61FEB5" w:rsidR="00B0047D" w:rsidRPr="00BB456E" w:rsidRDefault="00B0047D" w:rsidP="00D21812">
      <w:pPr>
        <w:snapToGrid w:val="0"/>
        <w:spacing w:after="120"/>
        <w:jc w:val="both"/>
        <w:rPr>
          <w:rFonts w:ascii="Times New Roman" w:hAnsi="Times New Roman"/>
          <w:lang w:val="en-GB"/>
        </w:rPr>
      </w:pPr>
      <w:r w:rsidRPr="00BB456E">
        <w:rPr>
          <w:rFonts w:ascii="Times New Roman" w:hAnsi="Times New Roman"/>
          <w:lang w:val="en-GB"/>
        </w:rPr>
        <w:t xml:space="preserve">Pesticides are unlikely to affect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whereas cultivation practices are likely to be detrimental. Use of membrane-based weed control may facilitate spread. </w:t>
      </w:r>
    </w:p>
    <w:p w14:paraId="600D1EA9" w14:textId="77777777" w:rsidR="00B0047D" w:rsidRPr="00BB456E" w:rsidRDefault="00B0047D"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2F6FC2" w14:paraId="611B3697" w14:textId="77777777" w:rsidTr="00B94B35">
        <w:tc>
          <w:tcPr>
            <w:tcW w:w="9212" w:type="dxa"/>
            <w:shd w:val="clear" w:color="auto" w:fill="auto"/>
          </w:tcPr>
          <w:p w14:paraId="15BF25D6" w14:textId="77777777" w:rsidR="00EF562D" w:rsidRPr="00BB456E" w:rsidRDefault="00527A97" w:rsidP="00BB3969">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rPr>
              <w:t>.7a. How likely is the organism to spread in the risk assessment area undetected?</w:t>
            </w:r>
          </w:p>
        </w:tc>
      </w:tr>
    </w:tbl>
    <w:p w14:paraId="6C0A335E" w14:textId="77777777" w:rsidR="00527A97" w:rsidRPr="00BB456E" w:rsidRDefault="00527A97"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BB456E" w14:paraId="45750058" w14:textId="77777777" w:rsidTr="00527A97">
        <w:tc>
          <w:tcPr>
            <w:tcW w:w="1536" w:type="dxa"/>
            <w:shd w:val="clear" w:color="auto" w:fill="auto"/>
          </w:tcPr>
          <w:p w14:paraId="5E61884B"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5EB69BDB"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very unlikely</w:t>
            </w:r>
          </w:p>
          <w:p w14:paraId="1E860F01"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unlikely</w:t>
            </w:r>
          </w:p>
          <w:p w14:paraId="17FA692A"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moderately likely</w:t>
            </w:r>
          </w:p>
          <w:p w14:paraId="7CA134E4"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likely</w:t>
            </w:r>
          </w:p>
          <w:p w14:paraId="4F76F75A"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14:paraId="21FC2086"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0786C93"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low</w:t>
            </w:r>
          </w:p>
          <w:p w14:paraId="06EA3094" w14:textId="77777777" w:rsidR="00527A97" w:rsidRPr="00BB456E" w:rsidRDefault="00527A97" w:rsidP="00527A97">
            <w:pPr>
              <w:spacing w:after="0"/>
              <w:rPr>
                <w:rFonts w:ascii="Times New Roman" w:hAnsi="Times New Roman"/>
                <w:b/>
                <w:lang w:val="en-GB"/>
              </w:rPr>
            </w:pPr>
            <w:r w:rsidRPr="00BB456E">
              <w:rPr>
                <w:rFonts w:ascii="Times New Roman" w:hAnsi="Times New Roman"/>
                <w:b/>
                <w:lang w:val="en-GB"/>
              </w:rPr>
              <w:t>medium</w:t>
            </w:r>
          </w:p>
          <w:p w14:paraId="615643D4" w14:textId="77777777" w:rsidR="00527A97" w:rsidRPr="00BB456E" w:rsidRDefault="00527A97" w:rsidP="00527A97">
            <w:pPr>
              <w:snapToGrid w:val="0"/>
              <w:spacing w:after="0"/>
              <w:rPr>
                <w:rFonts w:ascii="Times New Roman" w:hAnsi="Times New Roman"/>
                <w:lang w:val="en-GB"/>
              </w:rPr>
            </w:pPr>
            <w:r w:rsidRPr="00BB456E">
              <w:rPr>
                <w:rFonts w:ascii="Times New Roman" w:hAnsi="Times New Roman"/>
                <w:lang w:val="en-GB"/>
              </w:rPr>
              <w:t>high</w:t>
            </w:r>
          </w:p>
        </w:tc>
      </w:tr>
    </w:tbl>
    <w:p w14:paraId="349B1220" w14:textId="77777777" w:rsidR="00BD226F" w:rsidRPr="00BB456E" w:rsidRDefault="00BD226F" w:rsidP="00D21812">
      <w:pPr>
        <w:snapToGrid w:val="0"/>
        <w:spacing w:after="120"/>
        <w:rPr>
          <w:rFonts w:ascii="Times New Roman" w:hAnsi="Times New Roman"/>
          <w:lang w:val="en-GB"/>
        </w:rPr>
      </w:pPr>
    </w:p>
    <w:p w14:paraId="3C132D84" w14:textId="77777777" w:rsidR="00B7540D" w:rsidRPr="00BB456E" w:rsidRDefault="00B7540D"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46C5FD44" w14:textId="64D70ACD" w:rsidR="00BD226F" w:rsidRDefault="00031B79"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 cryptic, nocturnal soil</w:t>
      </w:r>
      <w:r w:rsidR="00EA1730" w:rsidRPr="00BB456E">
        <w:rPr>
          <w:rFonts w:ascii="Times New Roman" w:hAnsi="Times New Roman"/>
          <w:lang w:val="en-GB"/>
        </w:rPr>
        <w:t>-</w:t>
      </w:r>
      <w:r w:rsidRPr="00BB456E">
        <w:rPr>
          <w:rFonts w:ascii="Times New Roman" w:hAnsi="Times New Roman"/>
          <w:lang w:val="en-GB"/>
        </w:rPr>
        <w:t xml:space="preserve">dwelling species. It can shelter within plant pots, root balls and within plant material making it very difficult to detect unless the plants are uprooted and the growing medium and root balls examined directly. </w:t>
      </w:r>
      <w:r w:rsidR="00243764" w:rsidRPr="00BB456E">
        <w:rPr>
          <w:rFonts w:ascii="Times New Roman" w:hAnsi="Times New Roman"/>
          <w:lang w:val="en-GB"/>
        </w:rPr>
        <w:t xml:space="preserve">Evidence from other flatworm species (e.g. </w:t>
      </w:r>
      <w:r w:rsidR="00243764" w:rsidRPr="00BB456E">
        <w:rPr>
          <w:rFonts w:ascii="Times New Roman" w:hAnsi="Times New Roman"/>
          <w:i/>
          <w:lang w:val="en-GB"/>
        </w:rPr>
        <w:t xml:space="preserve">A. </w:t>
      </w:r>
      <w:proofErr w:type="spellStart"/>
      <w:r w:rsidR="00243764" w:rsidRPr="00BB456E">
        <w:rPr>
          <w:rFonts w:ascii="Times New Roman" w:hAnsi="Times New Roman"/>
          <w:i/>
          <w:lang w:val="en-GB"/>
        </w:rPr>
        <w:t>triangulatus</w:t>
      </w:r>
      <w:proofErr w:type="spellEnd"/>
      <w:r w:rsidR="00243764" w:rsidRPr="00BB456E">
        <w:rPr>
          <w:rFonts w:ascii="Times New Roman" w:hAnsi="Times New Roman"/>
          <w:lang w:val="en-GB"/>
        </w:rPr>
        <w:t xml:space="preserve">) indicates that there has been considerable undetected spread. It would seems safe to assume that if </w:t>
      </w:r>
      <w:r w:rsidR="00243764" w:rsidRPr="00BB456E">
        <w:rPr>
          <w:rFonts w:ascii="Times New Roman" w:hAnsi="Times New Roman"/>
          <w:i/>
          <w:lang w:val="en-GB"/>
        </w:rPr>
        <w:t xml:space="preserve">P. </w:t>
      </w:r>
      <w:proofErr w:type="spellStart"/>
      <w:r w:rsidR="00243764" w:rsidRPr="00BB456E">
        <w:rPr>
          <w:rFonts w:ascii="Times New Roman" w:hAnsi="Times New Roman"/>
          <w:i/>
          <w:lang w:val="en-GB"/>
        </w:rPr>
        <w:t>manokwari</w:t>
      </w:r>
      <w:proofErr w:type="spellEnd"/>
      <w:r w:rsidR="00243764" w:rsidRPr="00BB456E">
        <w:rPr>
          <w:rFonts w:ascii="Times New Roman" w:hAnsi="Times New Roman"/>
          <w:lang w:val="en-GB"/>
        </w:rPr>
        <w:t xml:space="preserve"> entered this pathway, it would similarly be largely undetected.</w:t>
      </w:r>
    </w:p>
    <w:p w14:paraId="79D6983A" w14:textId="77777777" w:rsidR="00D21812" w:rsidRPr="00BB456E" w:rsidRDefault="00D21812"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2F6FC2" w14:paraId="5CF6FBA7" w14:textId="77777777" w:rsidTr="00B94B35">
        <w:tc>
          <w:tcPr>
            <w:tcW w:w="9212" w:type="dxa"/>
            <w:shd w:val="clear" w:color="auto" w:fill="auto"/>
          </w:tcPr>
          <w:p w14:paraId="3491EB27" w14:textId="77777777" w:rsidR="00527A97" w:rsidRPr="00BB456E" w:rsidRDefault="00527A97" w:rsidP="00BB3969">
            <w:pPr>
              <w:snapToGrid w:val="0"/>
              <w:rPr>
                <w:rFonts w:ascii="Times New Roman" w:hAnsi="Times New Roman"/>
                <w:lang w:val="en-GB"/>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rPr>
              <w:t xml:space="preserve">.8a. How likely is the organism to be able to transfer from the pathway to a suitable habitat or host during spread? </w:t>
            </w:r>
          </w:p>
        </w:tc>
      </w:tr>
    </w:tbl>
    <w:p w14:paraId="0A211043" w14:textId="77777777" w:rsidR="00527A97" w:rsidRPr="00BB456E" w:rsidRDefault="00527A97"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BB456E" w14:paraId="1514E4B9" w14:textId="77777777" w:rsidTr="00527A97">
        <w:tc>
          <w:tcPr>
            <w:tcW w:w="1536" w:type="dxa"/>
            <w:shd w:val="clear" w:color="auto" w:fill="auto"/>
          </w:tcPr>
          <w:p w14:paraId="31797E9B"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1CFAD6DA"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very unlikely</w:t>
            </w:r>
          </w:p>
          <w:p w14:paraId="5E113B2A"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unlikely</w:t>
            </w:r>
          </w:p>
          <w:p w14:paraId="5617AF85"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moderately likely</w:t>
            </w:r>
          </w:p>
          <w:p w14:paraId="65B5656B"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likely</w:t>
            </w:r>
          </w:p>
          <w:p w14:paraId="7B00AD7B"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14:paraId="640C524D"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7BE2F4F"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low</w:t>
            </w:r>
          </w:p>
          <w:p w14:paraId="6629D3A5" w14:textId="77777777" w:rsidR="00527A97" w:rsidRPr="00BB456E" w:rsidRDefault="00527A97" w:rsidP="00527A97">
            <w:pPr>
              <w:spacing w:after="0"/>
              <w:rPr>
                <w:rFonts w:ascii="Times New Roman" w:hAnsi="Times New Roman"/>
                <w:b/>
                <w:lang w:val="en-GB"/>
              </w:rPr>
            </w:pPr>
            <w:r w:rsidRPr="00BB456E">
              <w:rPr>
                <w:rFonts w:ascii="Times New Roman" w:hAnsi="Times New Roman"/>
                <w:b/>
                <w:lang w:val="en-GB"/>
              </w:rPr>
              <w:t>medium</w:t>
            </w:r>
          </w:p>
          <w:p w14:paraId="6DA95AFF" w14:textId="77777777" w:rsidR="00527A97" w:rsidRPr="00BB456E" w:rsidRDefault="00527A97" w:rsidP="00527A97">
            <w:pPr>
              <w:snapToGrid w:val="0"/>
              <w:spacing w:after="0"/>
              <w:rPr>
                <w:rFonts w:ascii="Times New Roman" w:hAnsi="Times New Roman"/>
                <w:lang w:val="en-GB"/>
              </w:rPr>
            </w:pPr>
            <w:r w:rsidRPr="00BB456E">
              <w:rPr>
                <w:rFonts w:ascii="Times New Roman" w:hAnsi="Times New Roman"/>
                <w:lang w:val="en-GB"/>
              </w:rPr>
              <w:t>high</w:t>
            </w:r>
          </w:p>
        </w:tc>
      </w:tr>
    </w:tbl>
    <w:p w14:paraId="5D9738E4" w14:textId="77777777" w:rsidR="00527A97" w:rsidRPr="00BB456E" w:rsidRDefault="00527A97" w:rsidP="00D21812">
      <w:pPr>
        <w:snapToGrid w:val="0"/>
        <w:spacing w:after="120"/>
        <w:rPr>
          <w:rFonts w:ascii="Times New Roman" w:hAnsi="Times New Roman"/>
          <w:lang w:val="en-GB"/>
        </w:rPr>
      </w:pPr>
    </w:p>
    <w:p w14:paraId="0D6E58B3" w14:textId="77777777" w:rsidR="00B7540D" w:rsidRPr="00BB456E" w:rsidRDefault="00B7540D"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5D4D84A5" w14:textId="0BE8CE47" w:rsidR="002451F3" w:rsidRPr="00BB456E" w:rsidRDefault="00EA1730"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 habitat generalist </w:t>
      </w:r>
      <w:r w:rsidR="00E7560B"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&lt;EndNote&gt;&lt;Cite&gt;&lt;Author&gt;Sugiura&lt;/Author&gt;&lt;Year&gt;2008&lt;/Year&gt;&lt;RecNum&gt;2130&lt;/RecNum&gt;&lt;DisplayText&gt;(Sugiura, 2008b)&lt;/DisplayText&gt;&lt;record&gt;&lt;rec-number&gt;2130&lt;/rec-number&gt;&lt;foreign-keys&gt;&lt;key app="EN" db-id="0rzd9vvw20fpwcezxth5rrsuefxradxptezr" timestamp="1586184310" guid="c1254044-5fba-40bb-8bd1-8a17f252f675"&gt;2130&lt;/key&gt;&lt;/foreign-keys&gt;&lt;ref-type name="Web Page"&gt;12&lt;/ref-type&gt;&lt;contributors&gt;&lt;authors&gt;&lt;author&gt;Sugiura, S.&lt;/author&gt;&lt;/authors&gt;&lt;/contributors&gt;&lt;titles&gt;&lt;title&gt;&lt;style face="italic" font="default" size="100%"&gt;Platydemus  manokwari&lt;/style&gt;&lt;/title&gt;&lt;secondary-title&gt;CABI Invasive Species Compendium&lt;/secondary-title&gt;&lt;/titles&gt;&lt;volume&gt;2014&lt;/volume&gt;&lt;number&gt;May&lt;/number&gt;&lt;dates&gt;&lt;year&gt;2008&lt;/year&gt;&lt;/dates&gt;&lt;publisher&gt;CABI&lt;/publisher&gt;&lt;urls&gt;&lt;related-urls&gt;&lt;url&gt;www.cabi.org/isc/datasheet/42340&lt;/url&gt;&lt;/related-urls&gt;&lt;/urls&gt;&lt;/record&gt;&lt;/Cite&gt;&lt;/EndNote&gt;</w:instrText>
      </w:r>
      <w:r w:rsidR="00E7560B" w:rsidRPr="00BB456E">
        <w:rPr>
          <w:rFonts w:ascii="Times New Roman" w:hAnsi="Times New Roman"/>
          <w:lang w:val="en-GB"/>
        </w:rPr>
        <w:fldChar w:fldCharType="separate"/>
      </w:r>
      <w:r w:rsidR="00CA160C" w:rsidRPr="00BB456E">
        <w:rPr>
          <w:rFonts w:ascii="Times New Roman" w:hAnsi="Times New Roman"/>
          <w:noProof/>
          <w:lang w:val="en-GB"/>
        </w:rPr>
        <w:t>(Sugiura, 2008b)</w:t>
      </w:r>
      <w:r w:rsidR="00E7560B" w:rsidRPr="00BB456E">
        <w:rPr>
          <w:rFonts w:ascii="Times New Roman" w:hAnsi="Times New Roman"/>
          <w:lang w:val="en-GB"/>
        </w:rPr>
        <w:fldChar w:fldCharType="end"/>
      </w:r>
      <w:r w:rsidR="00E7560B" w:rsidRPr="00BB456E">
        <w:rPr>
          <w:rFonts w:ascii="Times New Roman" w:hAnsi="Times New Roman"/>
          <w:lang w:val="en-GB"/>
        </w:rPr>
        <w:t xml:space="preserve"> </w:t>
      </w:r>
      <w:r w:rsidRPr="00BB456E">
        <w:rPr>
          <w:rFonts w:ascii="Times New Roman" w:hAnsi="Times New Roman"/>
          <w:lang w:val="en-GB"/>
        </w:rPr>
        <w:t xml:space="preserve">and a polyphagous predator </w:t>
      </w:r>
      <w:r w:rsidR="00E7560B"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&lt;EndNote&gt;&lt;Cite&gt;&lt;Author&gt;Sugiura&lt;/Author&gt;&lt;Year&gt;2010&lt;/Year&gt;&lt;RecNum&gt;2077&lt;/RecNum&gt;&lt;DisplayText&gt;(Sugiura, 2010)&lt;/DisplayText&gt;&lt;record&gt;&lt;rec-number&gt;2077&lt;/rec-number&gt;&lt;foreign-keys&gt;&lt;key app="EN" db-id="0rzd9vvw20fpwcezxth5rrsuefxradxptezr" timestamp="1586184169" guid="ac05d9e4-8c9e-4d0d-baff-7f2aab993b63"&gt;2077&lt;/key&gt;&lt;/foreign-keys&gt;&lt;ref-type name="Journal Article"&gt;17&lt;/ref-type&gt;&lt;contributors&gt;&lt;authors&gt;&lt;author&gt;Sugiura, Shinji&lt;/author&gt;&lt;/authors&gt;&lt;/contributors&gt;&lt;titles&gt;&lt;title&gt;&lt;style face="normal" font="default" size="100%"&gt;Prey preference and gregarious attacks by the invasive flatworm &lt;/style&gt;&lt;style face="italic" font="default" size="100%"&gt;Platydemus manokwari&lt;/style&gt;&lt;/title&gt;&lt;secondary-title&gt;Biological Invasions&lt;/secondary-title&gt;&lt;alt-title&gt;Biol Invasions&lt;/alt-title&gt;&lt;/titles&gt;&lt;periodical&gt;&lt;full-title&gt;Biological Invasions&lt;/full-title&gt;&lt;abbr-1&gt;Biol. Invasions&lt;/abbr-1&gt;&lt;/periodical&gt;&lt;pages&gt;1499-1507&lt;/pages&gt;&lt;volume&gt;12&lt;/volume&gt;&lt;number&gt;6&lt;/number&gt;&lt;keywords&gt;&lt;keyword&gt;Diet breadth&lt;/keyword&gt;&lt;keyword&gt;Earthworms&lt;/keyword&gt;&lt;keyword&gt;Invasive alien species&lt;/keyword&gt;&lt;keyword&gt;Isopods&lt;/keyword&gt;&lt;keyword&gt;Land molluscs&lt;/keyword&gt;&lt;keyword&gt;Land planarians&lt;/keyword&gt;&lt;keyword&gt;Ogasawara Islands&lt;/keyword&gt;&lt;keyword&gt;Predation&lt;/keyword&gt;&lt;/keywords&gt;&lt;dates&gt;&lt;year&gt;2010&lt;/year&gt;&lt;pub-dates&gt;&lt;date&gt;2010/06/01&lt;/date&gt;&lt;/pub-dates&gt;&lt;/dates&gt;&lt;publisher&gt;Springer Netherlands&lt;/publisher&gt;&lt;isbn&gt;1387-3547&lt;/isbn&gt;&lt;urls&gt;&lt;related-urls&gt;&lt;url&gt;http://dx.doi.org/10.1007/s10530-009-9562-9&lt;/url&gt;&lt;/related-urls&gt;&lt;/urls&gt;&lt;electronic-resource-num&gt;10.1007/s10530-009-9562-9&lt;/electronic-resource-num&gt;&lt;language&gt;English&lt;/language&gt;&lt;/record&gt;&lt;/Cite&gt;&lt;/EndNote&gt;</w:instrText>
      </w:r>
      <w:r w:rsidR="00E7560B" w:rsidRPr="00BB456E">
        <w:rPr>
          <w:rFonts w:ascii="Times New Roman" w:hAnsi="Times New Roman"/>
          <w:lang w:val="en-GB"/>
        </w:rPr>
        <w:fldChar w:fldCharType="separate"/>
      </w:r>
      <w:r w:rsidR="00CA160C" w:rsidRPr="00BB456E">
        <w:rPr>
          <w:rFonts w:ascii="Times New Roman" w:hAnsi="Times New Roman"/>
          <w:noProof/>
          <w:lang w:val="en-GB"/>
        </w:rPr>
        <w:t>(Sugiura, 2010)</w:t>
      </w:r>
      <w:r w:rsidR="00E7560B" w:rsidRPr="00BB456E">
        <w:rPr>
          <w:rFonts w:ascii="Times New Roman" w:hAnsi="Times New Roman"/>
          <w:lang w:val="en-GB"/>
        </w:rPr>
        <w:fldChar w:fldCharType="end"/>
      </w:r>
      <w:r w:rsidR="00E7560B" w:rsidRPr="00BB456E">
        <w:rPr>
          <w:rFonts w:ascii="Times New Roman" w:hAnsi="Times New Roman"/>
          <w:lang w:val="en-GB"/>
        </w:rPr>
        <w:t xml:space="preserve">. If climatic conditions are favourable it is very likely that </w:t>
      </w:r>
      <w:r w:rsidR="00E7560B" w:rsidRPr="00BB456E">
        <w:rPr>
          <w:rFonts w:ascii="Times New Roman" w:hAnsi="Times New Roman"/>
          <w:i/>
          <w:lang w:val="en-GB"/>
        </w:rPr>
        <w:t xml:space="preserve">P. </w:t>
      </w:r>
      <w:proofErr w:type="spellStart"/>
      <w:r w:rsidR="00E7560B" w:rsidRPr="00BB456E">
        <w:rPr>
          <w:rFonts w:ascii="Times New Roman" w:hAnsi="Times New Roman"/>
          <w:i/>
          <w:lang w:val="en-GB"/>
        </w:rPr>
        <w:t>manokwari</w:t>
      </w:r>
      <w:proofErr w:type="spellEnd"/>
      <w:r w:rsidR="00E7560B" w:rsidRPr="00BB456E">
        <w:rPr>
          <w:rFonts w:ascii="Times New Roman" w:hAnsi="Times New Roman"/>
          <w:lang w:val="en-GB"/>
        </w:rPr>
        <w:t xml:space="preserve"> </w:t>
      </w:r>
      <w:r w:rsidR="00456B64">
        <w:rPr>
          <w:rFonts w:ascii="Times New Roman" w:hAnsi="Times New Roman"/>
          <w:lang w:val="en-GB"/>
        </w:rPr>
        <w:t>w</w:t>
      </w:r>
      <w:r w:rsidR="00E7560B" w:rsidRPr="00BB456E">
        <w:rPr>
          <w:rFonts w:ascii="Times New Roman" w:hAnsi="Times New Roman"/>
          <w:lang w:val="en-GB"/>
        </w:rPr>
        <w:t xml:space="preserve">ould transfer from </w:t>
      </w:r>
      <w:r w:rsidR="00AE20A7">
        <w:rPr>
          <w:rFonts w:ascii="Times New Roman" w:hAnsi="Times New Roman"/>
          <w:lang w:val="en-GB"/>
        </w:rPr>
        <w:t xml:space="preserve">plant root balls or </w:t>
      </w:r>
      <w:r w:rsidR="00E7560B" w:rsidRPr="00BB456E">
        <w:rPr>
          <w:rFonts w:ascii="Times New Roman" w:hAnsi="Times New Roman"/>
          <w:lang w:val="en-GB"/>
        </w:rPr>
        <w:t xml:space="preserve">plant pots to establish in domestic gardens, botanic gardens, parks and landscaped areas. </w:t>
      </w:r>
      <w:r w:rsidR="008B74F6" w:rsidRPr="00BB456E">
        <w:rPr>
          <w:rFonts w:ascii="Times New Roman" w:hAnsi="Times New Roman"/>
          <w:lang w:val="en-GB"/>
        </w:rPr>
        <w:t>This is essentially direct transfer to the environment.</w:t>
      </w:r>
      <w:r w:rsidR="007475FE">
        <w:rPr>
          <w:rFonts w:ascii="Times New Roman" w:hAnsi="Times New Roman"/>
          <w:lang w:val="en-GB"/>
        </w:rPr>
        <w:t xml:space="preserve"> </w:t>
      </w:r>
    </w:p>
    <w:p w14:paraId="01E6A1EF" w14:textId="77777777" w:rsidR="00BD226F" w:rsidRPr="00BB456E" w:rsidRDefault="00BD226F"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7A97" w:rsidRPr="002F6FC2" w14:paraId="124A2CC1" w14:textId="77777777" w:rsidTr="00B94B35">
        <w:tc>
          <w:tcPr>
            <w:tcW w:w="9212" w:type="dxa"/>
            <w:shd w:val="clear" w:color="auto" w:fill="auto"/>
          </w:tcPr>
          <w:p w14:paraId="07DF0832" w14:textId="77777777" w:rsidR="00527A97" w:rsidRPr="00BB456E" w:rsidRDefault="00527A97" w:rsidP="0084529D">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rPr>
              <w:t>.9a. Estimate the overall potential rate of spread based on this pathway</w:t>
            </w:r>
            <w:r w:rsidR="00196D70" w:rsidRPr="00BB456E">
              <w:rPr>
                <w:rFonts w:ascii="Times New Roman" w:hAnsi="Times New Roman"/>
                <w:b/>
                <w:lang w:val="en-GB"/>
              </w:rPr>
              <w:t xml:space="preserve"> </w:t>
            </w:r>
            <w:r w:rsidR="00196D70" w:rsidRPr="00BB456E">
              <w:rPr>
                <w:rFonts w:ascii="Times New Roman" w:eastAsia="Times New Roman" w:hAnsi="Times New Roman"/>
                <w:b/>
                <w:lang w:val="en-GB" w:eastAsia="ar-SA"/>
              </w:rPr>
              <w:t xml:space="preserve">in relation to the environmental conditions in the </w:t>
            </w:r>
            <w:r w:rsidR="00641F9C" w:rsidRPr="00BB456E">
              <w:rPr>
                <w:rFonts w:ascii="Times New Roman" w:eastAsia="Times New Roman" w:hAnsi="Times New Roman"/>
                <w:b/>
                <w:lang w:val="en-GB"/>
              </w:rPr>
              <w:t>risk assessment area</w:t>
            </w:r>
            <w:r w:rsidR="0084529D" w:rsidRPr="00BB456E">
              <w:rPr>
                <w:rFonts w:ascii="Times New Roman" w:eastAsia="Times New Roman" w:hAnsi="Times New Roman"/>
                <w:b/>
                <w:lang w:val="en-GB"/>
              </w:rPr>
              <w:t xml:space="preserve"> </w:t>
            </w:r>
            <w:r w:rsidRPr="00BB456E">
              <w:rPr>
                <w:rFonts w:ascii="Times New Roman" w:hAnsi="Times New Roman"/>
                <w:b/>
                <w:lang w:val="en-GB"/>
              </w:rPr>
              <w:t>(please provide quantitative data where possible).</w:t>
            </w:r>
          </w:p>
        </w:tc>
      </w:tr>
    </w:tbl>
    <w:p w14:paraId="42A39044" w14:textId="77777777" w:rsidR="00527A97" w:rsidRPr="00BB456E" w:rsidRDefault="00527A97"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7A97" w:rsidRPr="00BB456E" w14:paraId="140E2D81" w14:textId="77777777" w:rsidTr="00527A97">
        <w:tc>
          <w:tcPr>
            <w:tcW w:w="1536" w:type="dxa"/>
            <w:shd w:val="clear" w:color="auto" w:fill="auto"/>
          </w:tcPr>
          <w:p w14:paraId="17E25915"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61804AA7"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 xml:space="preserve">very </w:t>
            </w:r>
            <w:r w:rsidR="00C4758B" w:rsidRPr="00BB456E">
              <w:rPr>
                <w:rFonts w:ascii="Times New Roman" w:hAnsi="Times New Roman"/>
                <w:lang w:val="en-GB"/>
              </w:rPr>
              <w:t>slowly</w:t>
            </w:r>
          </w:p>
          <w:p w14:paraId="11BCC236" w14:textId="77777777" w:rsidR="00527A97" w:rsidRPr="00BB456E" w:rsidRDefault="00C4758B" w:rsidP="00527A97">
            <w:pPr>
              <w:spacing w:after="0"/>
              <w:rPr>
                <w:rFonts w:ascii="Times New Roman" w:hAnsi="Times New Roman"/>
                <w:b/>
                <w:lang w:val="en-GB"/>
              </w:rPr>
            </w:pPr>
            <w:r w:rsidRPr="00BB456E">
              <w:rPr>
                <w:rFonts w:ascii="Times New Roman" w:hAnsi="Times New Roman"/>
                <w:b/>
                <w:lang w:val="en-GB"/>
              </w:rPr>
              <w:t>slowly</w:t>
            </w:r>
          </w:p>
          <w:p w14:paraId="1173476B" w14:textId="77777777" w:rsidR="00527A97" w:rsidRPr="00BB456E" w:rsidRDefault="00527A97" w:rsidP="00527A97">
            <w:pPr>
              <w:spacing w:after="0"/>
              <w:rPr>
                <w:rFonts w:ascii="Times New Roman" w:hAnsi="Times New Roman"/>
                <w:lang w:val="en-GB"/>
              </w:rPr>
            </w:pPr>
            <w:r w:rsidRPr="00BB456E">
              <w:rPr>
                <w:rFonts w:ascii="Times New Roman" w:hAnsi="Times New Roman"/>
                <w:lang w:val="en-GB"/>
              </w:rPr>
              <w:t xml:space="preserve">moderately </w:t>
            </w:r>
          </w:p>
          <w:p w14:paraId="0E879763" w14:textId="77777777" w:rsidR="00527A97" w:rsidRPr="00BB456E" w:rsidRDefault="00C4758B" w:rsidP="00527A97">
            <w:pPr>
              <w:spacing w:after="0"/>
              <w:rPr>
                <w:rFonts w:ascii="Times New Roman" w:hAnsi="Times New Roman"/>
                <w:lang w:val="en-GB"/>
              </w:rPr>
            </w:pPr>
            <w:r w:rsidRPr="00BB456E">
              <w:rPr>
                <w:rFonts w:ascii="Times New Roman" w:hAnsi="Times New Roman"/>
                <w:lang w:val="en-GB"/>
              </w:rPr>
              <w:t>rapidly</w:t>
            </w:r>
          </w:p>
          <w:p w14:paraId="02C75755" w14:textId="77777777" w:rsidR="00527A97" w:rsidRPr="00BB456E" w:rsidRDefault="00527A97" w:rsidP="00C4758B">
            <w:pPr>
              <w:snapToGrid w:val="0"/>
              <w:spacing w:after="0"/>
              <w:rPr>
                <w:rFonts w:ascii="Times New Roman" w:hAnsi="Times New Roman"/>
                <w:b/>
                <w:lang w:val="en-GB"/>
              </w:rPr>
            </w:pPr>
            <w:r w:rsidRPr="00BB456E">
              <w:rPr>
                <w:rFonts w:ascii="Times New Roman" w:hAnsi="Times New Roman"/>
                <w:lang w:val="en-GB"/>
              </w:rPr>
              <w:t xml:space="preserve">very </w:t>
            </w:r>
            <w:r w:rsidR="00C4758B" w:rsidRPr="00BB456E">
              <w:rPr>
                <w:rFonts w:ascii="Times New Roman" w:hAnsi="Times New Roman"/>
                <w:lang w:val="en-GB"/>
              </w:rPr>
              <w:t>rapidly</w:t>
            </w:r>
          </w:p>
        </w:tc>
        <w:tc>
          <w:tcPr>
            <w:tcW w:w="1843" w:type="dxa"/>
          </w:tcPr>
          <w:p w14:paraId="346E0B5B"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CB673BB" w14:textId="5B3E3FC7" w:rsidR="00527A97" w:rsidRPr="00BB456E" w:rsidRDefault="00243764" w:rsidP="00527A97">
            <w:pPr>
              <w:spacing w:after="0"/>
              <w:rPr>
                <w:rFonts w:ascii="Times New Roman" w:hAnsi="Times New Roman"/>
                <w:lang w:val="en-GB"/>
              </w:rPr>
            </w:pPr>
            <w:r w:rsidRPr="00BB456E">
              <w:rPr>
                <w:rFonts w:ascii="Times New Roman" w:hAnsi="Times New Roman"/>
                <w:lang w:val="en-GB"/>
              </w:rPr>
              <w:t>L</w:t>
            </w:r>
            <w:r w:rsidR="00527A97" w:rsidRPr="00BB456E">
              <w:rPr>
                <w:rFonts w:ascii="Times New Roman" w:hAnsi="Times New Roman"/>
                <w:lang w:val="en-GB"/>
              </w:rPr>
              <w:t>ow</w:t>
            </w:r>
          </w:p>
          <w:p w14:paraId="7E82BD53" w14:textId="77777777" w:rsidR="00527A97" w:rsidRPr="00BB456E" w:rsidRDefault="00527A97" w:rsidP="00527A97">
            <w:pPr>
              <w:spacing w:after="0"/>
              <w:rPr>
                <w:rFonts w:ascii="Times New Roman" w:hAnsi="Times New Roman"/>
                <w:b/>
                <w:lang w:val="en-GB"/>
              </w:rPr>
            </w:pPr>
            <w:r w:rsidRPr="00BB456E">
              <w:rPr>
                <w:rFonts w:ascii="Times New Roman" w:hAnsi="Times New Roman"/>
                <w:b/>
                <w:lang w:val="en-GB"/>
              </w:rPr>
              <w:t>medium</w:t>
            </w:r>
          </w:p>
          <w:p w14:paraId="78A604AC" w14:textId="77777777" w:rsidR="00527A97" w:rsidRPr="00BB456E" w:rsidRDefault="00527A97" w:rsidP="00527A97">
            <w:pPr>
              <w:snapToGrid w:val="0"/>
              <w:spacing w:after="0"/>
              <w:rPr>
                <w:rFonts w:ascii="Times New Roman" w:hAnsi="Times New Roman"/>
                <w:b/>
                <w:lang w:val="en-GB"/>
              </w:rPr>
            </w:pPr>
            <w:r w:rsidRPr="00BB456E">
              <w:rPr>
                <w:rFonts w:ascii="Times New Roman" w:hAnsi="Times New Roman"/>
                <w:lang w:val="en-GB"/>
              </w:rPr>
              <w:t>high</w:t>
            </w:r>
          </w:p>
        </w:tc>
      </w:tr>
    </w:tbl>
    <w:p w14:paraId="7EF45A71" w14:textId="77777777" w:rsidR="00527A97" w:rsidRPr="00BB456E" w:rsidRDefault="00527A97" w:rsidP="00D21812">
      <w:pPr>
        <w:snapToGrid w:val="0"/>
        <w:spacing w:after="120"/>
        <w:rPr>
          <w:rFonts w:ascii="Times New Roman" w:hAnsi="Times New Roman"/>
          <w:lang w:val="en-GB"/>
        </w:rPr>
      </w:pPr>
    </w:p>
    <w:p w14:paraId="7F3EA42C" w14:textId="77777777" w:rsidR="00B7540D" w:rsidRPr="00BB456E" w:rsidRDefault="00B7540D"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212D2765" w14:textId="601B6A47" w:rsidR="0083487E" w:rsidRPr="00BB456E" w:rsidRDefault="0083487E" w:rsidP="00D21812">
      <w:pPr>
        <w:snapToGrid w:val="0"/>
        <w:spacing w:after="120"/>
        <w:jc w:val="both"/>
        <w:rPr>
          <w:rFonts w:ascii="Times New Roman" w:hAnsi="Times New Roman"/>
          <w:lang w:val="en-GB"/>
        </w:rPr>
      </w:pPr>
      <w:r w:rsidRPr="00BB456E">
        <w:rPr>
          <w:rFonts w:ascii="Times New Roman" w:hAnsi="Times New Roman"/>
          <w:lang w:val="en-GB"/>
        </w:rPr>
        <w:t xml:space="preserve">If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established in </w:t>
      </w:r>
      <w:r w:rsidR="0008394E" w:rsidRPr="00BB456E">
        <w:rPr>
          <w:rFonts w:ascii="Times New Roman" w:hAnsi="Times New Roman"/>
          <w:lang w:val="en-GB"/>
        </w:rPr>
        <w:t xml:space="preserve">garden centres </w:t>
      </w:r>
      <w:r w:rsidR="006D0458" w:rsidRPr="00BB456E">
        <w:rPr>
          <w:rFonts w:ascii="Times New Roman" w:hAnsi="Times New Roman"/>
          <w:lang w:val="en-GB"/>
        </w:rPr>
        <w:t xml:space="preserve">or nurseries </w:t>
      </w:r>
      <w:r w:rsidR="0008394E" w:rsidRPr="00BB456E">
        <w:rPr>
          <w:rFonts w:ascii="Times New Roman" w:hAnsi="Times New Roman"/>
          <w:lang w:val="en-GB"/>
        </w:rPr>
        <w:t xml:space="preserve">in the </w:t>
      </w:r>
      <w:r w:rsidR="00FE2EAB" w:rsidRPr="00BB456E">
        <w:rPr>
          <w:rFonts w:ascii="Times New Roman" w:hAnsi="Times New Roman"/>
          <w:lang w:val="en-GB"/>
        </w:rPr>
        <w:t>risk assessment area</w:t>
      </w:r>
      <w:r w:rsidRPr="00BB456E">
        <w:rPr>
          <w:rFonts w:ascii="Times New Roman" w:hAnsi="Times New Roman"/>
          <w:lang w:val="en-GB"/>
        </w:rPr>
        <w:t xml:space="preserve"> then </w:t>
      </w:r>
      <w:r w:rsidR="0008394E" w:rsidRPr="00BB456E">
        <w:rPr>
          <w:rFonts w:ascii="Times New Roman" w:hAnsi="Times New Roman"/>
          <w:lang w:val="en-GB"/>
        </w:rPr>
        <w:t xml:space="preserve">there is great capacity for </w:t>
      </w:r>
      <w:r w:rsidR="00FE2EAB" w:rsidRPr="00BB456E">
        <w:rPr>
          <w:rFonts w:ascii="Times New Roman" w:hAnsi="Times New Roman"/>
          <w:lang w:val="en-GB"/>
        </w:rPr>
        <w:t xml:space="preserve">secondary </w:t>
      </w:r>
      <w:r w:rsidR="0008394E" w:rsidRPr="00BB456E">
        <w:rPr>
          <w:rFonts w:ascii="Times New Roman" w:hAnsi="Times New Roman"/>
          <w:lang w:val="en-GB"/>
        </w:rPr>
        <w:t>spread through this means.</w:t>
      </w:r>
      <w:r w:rsidR="006D0458" w:rsidRPr="00BB456E">
        <w:rPr>
          <w:rFonts w:ascii="Times New Roman" w:hAnsi="Times New Roman"/>
          <w:lang w:val="en-GB"/>
        </w:rPr>
        <w:t xml:space="preserve"> However, it is probable that </w:t>
      </w:r>
      <w:r w:rsidR="006D0458" w:rsidRPr="00BB456E">
        <w:rPr>
          <w:rFonts w:ascii="Times New Roman" w:hAnsi="Times New Roman"/>
          <w:i/>
          <w:lang w:val="en-GB"/>
        </w:rPr>
        <w:t xml:space="preserve">P. </w:t>
      </w:r>
      <w:proofErr w:type="spellStart"/>
      <w:r w:rsidR="006D0458" w:rsidRPr="00BB456E">
        <w:rPr>
          <w:rFonts w:ascii="Times New Roman" w:hAnsi="Times New Roman"/>
          <w:i/>
          <w:lang w:val="en-GB"/>
        </w:rPr>
        <w:t>manokwari</w:t>
      </w:r>
      <w:proofErr w:type="spellEnd"/>
      <w:r w:rsidR="006D0458" w:rsidRPr="00BB456E">
        <w:rPr>
          <w:rFonts w:ascii="Times New Roman" w:hAnsi="Times New Roman"/>
          <w:lang w:val="en-GB"/>
        </w:rPr>
        <w:t xml:space="preserve"> will have </w:t>
      </w:r>
      <w:r w:rsidR="00FE2EAB" w:rsidRPr="00BB456E">
        <w:rPr>
          <w:rFonts w:ascii="Times New Roman" w:hAnsi="Times New Roman"/>
          <w:lang w:val="en-GB"/>
        </w:rPr>
        <w:t xml:space="preserve">a </w:t>
      </w:r>
      <w:r w:rsidR="006D0458" w:rsidRPr="00BB456E">
        <w:rPr>
          <w:rFonts w:ascii="Times New Roman" w:hAnsi="Times New Roman"/>
          <w:lang w:val="en-GB"/>
        </w:rPr>
        <w:t xml:space="preserve">restricted distribution within the </w:t>
      </w:r>
      <w:r w:rsidR="00FE2EAB" w:rsidRPr="00BB456E">
        <w:rPr>
          <w:rFonts w:ascii="Times New Roman" w:hAnsi="Times New Roman"/>
          <w:lang w:val="en-GB"/>
        </w:rPr>
        <w:t>risk assessment area</w:t>
      </w:r>
      <w:r w:rsidR="006D0458" w:rsidRPr="00BB456E">
        <w:rPr>
          <w:rFonts w:ascii="Times New Roman" w:hAnsi="Times New Roman"/>
          <w:lang w:val="en-GB"/>
        </w:rPr>
        <w:t xml:space="preserve"> due to climatic limitations. </w:t>
      </w:r>
      <w:r w:rsidR="0008394E" w:rsidRPr="00BB456E">
        <w:rPr>
          <w:rFonts w:ascii="Times New Roman" w:hAnsi="Times New Roman"/>
          <w:lang w:val="en-GB"/>
        </w:rPr>
        <w:t>The extent of spread is difficult to predict as although most garden centres will operate locally, some may trade on the internet, whilst customers may purchase plants on holiday or travelling. Such spread is therefore likely to be mostly localised but with some random long</w:t>
      </w:r>
      <w:r w:rsidR="007475FE">
        <w:rPr>
          <w:rFonts w:ascii="Times New Roman" w:hAnsi="Times New Roman"/>
          <w:lang w:val="en-GB"/>
        </w:rPr>
        <w:t>-</w:t>
      </w:r>
      <w:r w:rsidR="0008394E" w:rsidRPr="00BB456E">
        <w:rPr>
          <w:rFonts w:ascii="Times New Roman" w:hAnsi="Times New Roman"/>
          <w:lang w:val="en-GB"/>
        </w:rPr>
        <w:t xml:space="preserve">distance transfers. </w:t>
      </w:r>
    </w:p>
    <w:p w14:paraId="5C4D0776" w14:textId="7C3F69F1" w:rsidR="00981500" w:rsidRDefault="0008394E" w:rsidP="00D21812">
      <w:pPr>
        <w:snapToGrid w:val="0"/>
        <w:spacing w:after="120"/>
        <w:jc w:val="both"/>
        <w:rPr>
          <w:rFonts w:ascii="Times New Roman" w:hAnsi="Times New Roman"/>
          <w:lang w:val="en-GB"/>
        </w:rPr>
      </w:pPr>
      <w:r w:rsidRPr="00BB456E">
        <w:rPr>
          <w:rFonts w:ascii="Times New Roman" w:hAnsi="Times New Roman"/>
          <w:lang w:val="en-GB"/>
        </w:rPr>
        <w:t xml:space="preserve">As transfer of plants is human-mediated and likely to be </w:t>
      </w:r>
      <w:r w:rsidR="0039176D" w:rsidRPr="00BB456E">
        <w:rPr>
          <w:rFonts w:ascii="Times New Roman" w:hAnsi="Times New Roman"/>
          <w:lang w:val="en-GB"/>
        </w:rPr>
        <w:t>via</w:t>
      </w:r>
      <w:r w:rsidRPr="00BB456E">
        <w:rPr>
          <w:rFonts w:ascii="Times New Roman" w:hAnsi="Times New Roman"/>
          <w:lang w:val="en-GB"/>
        </w:rPr>
        <w:t xml:space="preserve"> cars and vans, environmental conditions are unlikely to have an impact </w:t>
      </w:r>
      <w:r w:rsidR="0052397A" w:rsidRPr="00BB456E">
        <w:rPr>
          <w:rFonts w:ascii="Times New Roman" w:hAnsi="Times New Roman"/>
          <w:lang w:val="en-GB"/>
        </w:rPr>
        <w:t xml:space="preserve">on this means of transfer </w:t>
      </w:r>
      <w:r w:rsidR="0052397A" w:rsidRPr="00BB456E">
        <w:rPr>
          <w:rFonts w:ascii="Times New Roman" w:hAnsi="Times New Roman"/>
          <w:i/>
          <w:lang w:val="en-GB"/>
        </w:rPr>
        <w:t>per se</w:t>
      </w:r>
      <w:r w:rsidR="0052397A" w:rsidRPr="00BB456E">
        <w:rPr>
          <w:rFonts w:ascii="Times New Roman" w:hAnsi="Times New Roman"/>
          <w:lang w:val="en-GB"/>
        </w:rPr>
        <w:t xml:space="preserve">. However, it is questionable whether </w:t>
      </w:r>
      <w:r w:rsidR="0052397A" w:rsidRPr="00BB456E">
        <w:rPr>
          <w:rFonts w:ascii="Times New Roman" w:hAnsi="Times New Roman"/>
          <w:i/>
          <w:lang w:val="en-GB"/>
        </w:rPr>
        <w:t xml:space="preserve">P. </w:t>
      </w:r>
      <w:proofErr w:type="spellStart"/>
      <w:r w:rsidR="0052397A" w:rsidRPr="00BB456E">
        <w:rPr>
          <w:rFonts w:ascii="Times New Roman" w:hAnsi="Times New Roman"/>
          <w:i/>
          <w:lang w:val="en-GB"/>
        </w:rPr>
        <w:t>manokwari</w:t>
      </w:r>
      <w:proofErr w:type="spellEnd"/>
      <w:r w:rsidR="0052397A" w:rsidRPr="00BB456E">
        <w:rPr>
          <w:rFonts w:ascii="Times New Roman" w:hAnsi="Times New Roman"/>
          <w:lang w:val="en-GB"/>
        </w:rPr>
        <w:t xml:space="preserve"> will be able to establish </w:t>
      </w:r>
      <w:r w:rsidR="006B0CFE" w:rsidRPr="00BB456E">
        <w:rPr>
          <w:rFonts w:ascii="Times New Roman" w:hAnsi="Times New Roman"/>
          <w:lang w:val="en-GB"/>
        </w:rPr>
        <w:t xml:space="preserve">extensively </w:t>
      </w:r>
      <w:r w:rsidR="0052397A" w:rsidRPr="00BB456E">
        <w:rPr>
          <w:rFonts w:ascii="Times New Roman" w:hAnsi="Times New Roman"/>
          <w:lang w:val="en-GB"/>
        </w:rPr>
        <w:t xml:space="preserve">in the </w:t>
      </w:r>
      <w:r w:rsidR="00FE2EAB" w:rsidRPr="00BB456E">
        <w:rPr>
          <w:rFonts w:ascii="Times New Roman" w:hAnsi="Times New Roman"/>
          <w:lang w:val="en-GB"/>
        </w:rPr>
        <w:t xml:space="preserve">risk assessment </w:t>
      </w:r>
      <w:r w:rsidR="0052397A" w:rsidRPr="00BB456E">
        <w:rPr>
          <w:rFonts w:ascii="Times New Roman" w:hAnsi="Times New Roman"/>
          <w:lang w:val="en-GB"/>
        </w:rPr>
        <w:t>climates.</w:t>
      </w:r>
    </w:p>
    <w:p w14:paraId="2D51FBC8" w14:textId="77777777" w:rsidR="00D21812" w:rsidRPr="00BB456E" w:rsidRDefault="00D21812" w:rsidP="00D21812">
      <w:pPr>
        <w:snapToGrid w:val="0"/>
        <w:spacing w:after="120"/>
        <w:jc w:val="both"/>
        <w:rPr>
          <w:rFonts w:ascii="Times New Roman" w:hAnsi="Times New Roman"/>
          <w:lang w:val="en-GB"/>
        </w:rPr>
      </w:pPr>
    </w:p>
    <w:p w14:paraId="5C132A79" w14:textId="5624C45B" w:rsidR="0052397A" w:rsidRPr="00D21812" w:rsidRDefault="0052397A" w:rsidP="00D21812">
      <w:pPr>
        <w:snapToGrid w:val="0"/>
        <w:spacing w:after="120"/>
        <w:rPr>
          <w:rFonts w:ascii="Times New Roman" w:hAnsi="Times New Roman"/>
          <w:b/>
          <w:lang w:val="en-GB"/>
        </w:rPr>
      </w:pPr>
      <w:r w:rsidRPr="00D21812">
        <w:rPr>
          <w:rFonts w:ascii="Times New Roman" w:hAnsi="Times New Roman"/>
          <w:b/>
          <w:lang w:val="en-GB"/>
        </w:rPr>
        <w:t>Pathway name: Transportation of habitat material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397A" w:rsidRPr="002F6FC2" w14:paraId="554991F4" w14:textId="77777777" w:rsidTr="00CA7058">
        <w:tc>
          <w:tcPr>
            <w:tcW w:w="9212" w:type="dxa"/>
            <w:shd w:val="clear" w:color="auto" w:fill="auto"/>
          </w:tcPr>
          <w:p w14:paraId="66513ACC" w14:textId="77777777" w:rsidR="0052397A" w:rsidRPr="00BB456E" w:rsidRDefault="0052397A" w:rsidP="00CA7058">
            <w:pPr>
              <w:snapToGrid w:val="0"/>
              <w:spacing w:after="120"/>
              <w:rPr>
                <w:rFonts w:ascii="Times New Roman" w:hAnsi="Times New Roman"/>
                <w:b/>
                <w:lang w:val="en-GB"/>
              </w:rPr>
            </w:pPr>
            <w:r w:rsidRPr="00BB456E">
              <w:rPr>
                <w:rFonts w:ascii="Times New Roman" w:hAnsi="Times New Roman"/>
                <w:b/>
                <w:lang w:val="en-GB"/>
              </w:rPr>
              <w:t>Qu. 3.3b. Is spread along this pathway intentional (e.g. the organism is deliberately transported from one place to another) or unintentional (e.g. the organism is a contaminant of translocated goods within the risk assessment area)?</w:t>
            </w:r>
          </w:p>
        </w:tc>
      </w:tr>
    </w:tbl>
    <w:p w14:paraId="0271226C" w14:textId="77777777" w:rsidR="0052397A" w:rsidRPr="00BB456E" w:rsidRDefault="0052397A" w:rsidP="0052397A">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397A" w:rsidRPr="00BB456E" w14:paraId="295A9B8B" w14:textId="77777777" w:rsidTr="00CA7058">
        <w:tc>
          <w:tcPr>
            <w:tcW w:w="1536" w:type="dxa"/>
            <w:shd w:val="clear" w:color="auto" w:fill="auto"/>
          </w:tcPr>
          <w:p w14:paraId="49424879"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lastRenderedPageBreak/>
              <w:t>RESPONSE</w:t>
            </w:r>
          </w:p>
        </w:tc>
        <w:tc>
          <w:tcPr>
            <w:tcW w:w="2410" w:type="dxa"/>
          </w:tcPr>
          <w:p w14:paraId="0EE32F7E"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 xml:space="preserve">intentional </w:t>
            </w:r>
          </w:p>
          <w:p w14:paraId="3CA19D9C" w14:textId="77777777" w:rsidR="0052397A" w:rsidRPr="00BB456E" w:rsidRDefault="0052397A" w:rsidP="00CA7058">
            <w:pPr>
              <w:spacing w:after="0"/>
              <w:rPr>
                <w:rFonts w:ascii="Times New Roman" w:hAnsi="Times New Roman"/>
                <w:b/>
                <w:lang w:val="en-GB"/>
              </w:rPr>
            </w:pPr>
            <w:r w:rsidRPr="00BB456E">
              <w:rPr>
                <w:rFonts w:ascii="Times New Roman" w:hAnsi="Times New Roman"/>
                <w:b/>
                <w:lang w:val="en-GB"/>
              </w:rPr>
              <w:t xml:space="preserve">unintentional </w:t>
            </w:r>
          </w:p>
        </w:tc>
        <w:tc>
          <w:tcPr>
            <w:tcW w:w="1843" w:type="dxa"/>
          </w:tcPr>
          <w:p w14:paraId="1F28434A"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6AA2AA6" w14:textId="43ED5256" w:rsidR="0052397A" w:rsidRPr="00BB456E" w:rsidRDefault="00E65723" w:rsidP="00CA7058">
            <w:pPr>
              <w:spacing w:after="0"/>
              <w:rPr>
                <w:rFonts w:ascii="Times New Roman" w:hAnsi="Times New Roman"/>
                <w:lang w:val="en-GB"/>
              </w:rPr>
            </w:pPr>
            <w:r w:rsidRPr="00BB456E">
              <w:rPr>
                <w:rFonts w:ascii="Times New Roman" w:hAnsi="Times New Roman"/>
                <w:lang w:val="en-GB"/>
              </w:rPr>
              <w:t>L</w:t>
            </w:r>
            <w:r w:rsidR="0052397A" w:rsidRPr="00BB456E">
              <w:rPr>
                <w:rFonts w:ascii="Times New Roman" w:hAnsi="Times New Roman"/>
                <w:lang w:val="en-GB"/>
              </w:rPr>
              <w:t>ow</w:t>
            </w:r>
          </w:p>
          <w:p w14:paraId="2933080F"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medium</w:t>
            </w:r>
          </w:p>
          <w:p w14:paraId="25C8F48D"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high</w:t>
            </w:r>
          </w:p>
        </w:tc>
      </w:tr>
    </w:tbl>
    <w:p w14:paraId="140DE091" w14:textId="77777777" w:rsidR="0052397A" w:rsidRPr="00BB456E" w:rsidRDefault="0052397A" w:rsidP="00D21812">
      <w:pPr>
        <w:snapToGrid w:val="0"/>
        <w:spacing w:after="120"/>
        <w:rPr>
          <w:rFonts w:ascii="Times New Roman" w:hAnsi="Times New Roman"/>
          <w:lang w:val="en-GB"/>
        </w:rPr>
      </w:pPr>
    </w:p>
    <w:p w14:paraId="736CCF93" w14:textId="77777777" w:rsidR="0052397A" w:rsidRPr="00BB456E" w:rsidRDefault="0052397A"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30641D62" w14:textId="77777777" w:rsidR="0052397A" w:rsidRPr="00BB456E" w:rsidRDefault="00CA7058" w:rsidP="00D21812">
      <w:pPr>
        <w:snapToGrid w:val="0"/>
        <w:spacing w:after="120"/>
        <w:jc w:val="both"/>
        <w:rPr>
          <w:rFonts w:ascii="Times New Roman" w:hAnsi="Times New Roman"/>
          <w:lang w:val="en-GB"/>
        </w:rPr>
      </w:pPr>
      <w:r w:rsidRPr="00BB456E">
        <w:rPr>
          <w:rFonts w:ascii="Times New Roman" w:hAnsi="Times New Roman"/>
          <w:lang w:val="en-GB"/>
        </w:rPr>
        <w:t>Terrestrial flatworms may be spread with contaminated soil or material left on the soil surface that they have sheltered beneath. Such transport is inadvertent and mostly undetected.</w:t>
      </w:r>
    </w:p>
    <w:p w14:paraId="2B86DF16" w14:textId="77777777" w:rsidR="00680A52" w:rsidRPr="00BB456E" w:rsidRDefault="00680A52"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397A" w:rsidRPr="002F6FC2" w14:paraId="128B380E" w14:textId="77777777" w:rsidTr="00CA7058">
        <w:tc>
          <w:tcPr>
            <w:tcW w:w="9212" w:type="dxa"/>
            <w:shd w:val="clear" w:color="auto" w:fill="auto"/>
          </w:tcPr>
          <w:p w14:paraId="0BC8107F" w14:textId="77777777" w:rsidR="0052397A" w:rsidRPr="00BB456E" w:rsidRDefault="0052397A" w:rsidP="00CA7058">
            <w:pPr>
              <w:snapToGrid w:val="0"/>
              <w:spacing w:after="120" w:line="240" w:lineRule="auto"/>
              <w:rPr>
                <w:rFonts w:ascii="Times New Roman" w:hAnsi="Times New Roman"/>
                <w:b/>
                <w:lang w:val="en-GB"/>
              </w:rPr>
            </w:pPr>
            <w:r w:rsidRPr="00BB456E">
              <w:rPr>
                <w:rFonts w:ascii="Times New Roman" w:hAnsi="Times New Roman"/>
                <w:b/>
                <w:lang w:val="en-GB"/>
              </w:rPr>
              <w:t>Qu. 3.4</w:t>
            </w:r>
            <w:r w:rsidR="0039176D" w:rsidRPr="00BB456E">
              <w:rPr>
                <w:rFonts w:ascii="Times New Roman" w:hAnsi="Times New Roman"/>
                <w:b/>
                <w:lang w:val="en-GB"/>
              </w:rPr>
              <w:t>b</w:t>
            </w:r>
            <w:r w:rsidRPr="00BB456E">
              <w:rPr>
                <w:rFonts w:ascii="Times New Roman" w:hAnsi="Times New Roman"/>
                <w:b/>
                <w:lang w:val="en-GB"/>
              </w:rPr>
              <w:t xml:space="preserve">. How likely is it that a number of individuals sufficient to originate a viable population will spread along this pathway from the point(s) of origin over the course of one year? </w:t>
            </w:r>
          </w:p>
          <w:p w14:paraId="152D8E17" w14:textId="77777777" w:rsidR="0052397A" w:rsidRPr="00BB456E" w:rsidRDefault="0052397A" w:rsidP="00CA7058">
            <w:pPr>
              <w:suppressAutoHyphens/>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0FB0B371" w14:textId="77777777" w:rsidR="0052397A" w:rsidRPr="00BB456E" w:rsidRDefault="0052397A" w:rsidP="00CA7058">
            <w:pPr>
              <w:numPr>
                <w:ilvl w:val="0"/>
                <w:numId w:val="10"/>
              </w:numPr>
              <w:suppressAutoHyphens/>
              <w:snapToGrid w:val="0"/>
              <w:spacing w:after="120" w:line="240" w:lineRule="auto"/>
              <w:ind w:left="364" w:hanging="364"/>
              <w:jc w:val="both"/>
              <w:rPr>
                <w:rFonts w:ascii="Times New Roman" w:hAnsi="Times New Roman"/>
                <w:lang w:val="en-GB" w:eastAsia="ar-SA"/>
              </w:rPr>
            </w:pPr>
            <w:r w:rsidRPr="00BB456E">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08E0BA8A" w14:textId="77777777" w:rsidR="0052397A" w:rsidRPr="00BB456E" w:rsidRDefault="0052397A" w:rsidP="00CA7058">
            <w:pPr>
              <w:numPr>
                <w:ilvl w:val="0"/>
                <w:numId w:val="10"/>
              </w:numPr>
              <w:suppressAutoHyphens/>
              <w:snapToGrid w:val="0"/>
              <w:spacing w:after="120" w:line="240" w:lineRule="auto"/>
              <w:ind w:left="364" w:hanging="364"/>
              <w:jc w:val="both"/>
              <w:rPr>
                <w:rFonts w:ascii="Times New Roman" w:hAnsi="Times New Roman"/>
                <w:lang w:val="en-GB" w:eastAsia="ar-SA"/>
              </w:rPr>
            </w:pPr>
            <w:r w:rsidRPr="00BB456E">
              <w:rPr>
                <w:rFonts w:ascii="Times New Roman" w:hAnsi="Times New Roman"/>
                <w:lang w:val="en-GB" w:eastAsia="ar-SA"/>
              </w:rPr>
              <w:t xml:space="preserve">if appropriate, indicate the rate of spread along this pathway </w:t>
            </w:r>
          </w:p>
          <w:p w14:paraId="3060F45C" w14:textId="77777777" w:rsidR="0052397A" w:rsidRPr="00BB456E" w:rsidRDefault="0052397A" w:rsidP="00CA7058">
            <w:pPr>
              <w:numPr>
                <w:ilvl w:val="0"/>
                <w:numId w:val="10"/>
              </w:numPr>
              <w:suppressAutoHyphens/>
              <w:snapToGrid w:val="0"/>
              <w:spacing w:after="120" w:line="240" w:lineRule="auto"/>
              <w:ind w:left="364" w:hanging="364"/>
              <w:jc w:val="both"/>
              <w:rPr>
                <w:rFonts w:ascii="Times New Roman" w:hAnsi="Times New Roman"/>
                <w:lang w:val="en-GB"/>
              </w:rPr>
            </w:pPr>
            <w:proofErr w:type="gramStart"/>
            <w:r w:rsidRPr="00BB456E">
              <w:rPr>
                <w:rFonts w:ascii="Times New Roman" w:eastAsia="Times New Roman" w:hAnsi="Times New Roman"/>
                <w:lang w:val="en-GB" w:eastAsia="ar-SA"/>
              </w:rPr>
              <w:t>if</w:t>
            </w:r>
            <w:proofErr w:type="gramEnd"/>
            <w:r w:rsidRPr="00BB456E">
              <w:rPr>
                <w:rFonts w:ascii="Times New Roman" w:eastAsia="Times New Roman" w:hAnsi="Times New Roman"/>
                <w:lang w:val="en-GB" w:eastAsia="ar-SA"/>
              </w:rPr>
              <w:t xml:space="preserve"> appropriate, include an explanation of the relevance of the number of individuals for spread with regard to the biology of species (e.g. some species may not necessarily rely on large numbers of individuals).</w:t>
            </w:r>
          </w:p>
        </w:tc>
      </w:tr>
    </w:tbl>
    <w:p w14:paraId="01F22145" w14:textId="77777777" w:rsidR="0052397A" w:rsidRPr="00BB456E" w:rsidRDefault="0052397A" w:rsidP="0052397A">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397A" w:rsidRPr="00BB456E" w14:paraId="2B5A6623" w14:textId="77777777" w:rsidTr="00CA7058">
        <w:tc>
          <w:tcPr>
            <w:tcW w:w="1536" w:type="dxa"/>
            <w:shd w:val="clear" w:color="auto" w:fill="auto"/>
          </w:tcPr>
          <w:p w14:paraId="40F2FFAD"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5475EC0"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very unlikely</w:t>
            </w:r>
          </w:p>
          <w:p w14:paraId="5E0AC07E"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unlikely</w:t>
            </w:r>
          </w:p>
          <w:p w14:paraId="5D878C52" w14:textId="77777777" w:rsidR="0052397A" w:rsidRPr="00BB456E" w:rsidRDefault="0052397A" w:rsidP="00CA7058">
            <w:pPr>
              <w:spacing w:after="0"/>
              <w:rPr>
                <w:rFonts w:ascii="Times New Roman" w:hAnsi="Times New Roman"/>
                <w:b/>
                <w:lang w:val="en-GB"/>
              </w:rPr>
            </w:pPr>
            <w:r w:rsidRPr="00BB456E">
              <w:rPr>
                <w:rFonts w:ascii="Times New Roman" w:hAnsi="Times New Roman"/>
                <w:b/>
                <w:lang w:val="en-GB"/>
              </w:rPr>
              <w:t>moderately likely</w:t>
            </w:r>
          </w:p>
          <w:p w14:paraId="341F0ADE"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likely</w:t>
            </w:r>
          </w:p>
          <w:p w14:paraId="25F0C1C3"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20462AE3"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3EE80029" w14:textId="41F24FED" w:rsidR="0052397A" w:rsidRPr="00BB456E" w:rsidRDefault="00E65723" w:rsidP="00CA7058">
            <w:pPr>
              <w:spacing w:after="0"/>
              <w:rPr>
                <w:rFonts w:ascii="Times New Roman" w:hAnsi="Times New Roman"/>
                <w:lang w:val="en-GB"/>
              </w:rPr>
            </w:pPr>
            <w:r w:rsidRPr="00BB456E">
              <w:rPr>
                <w:rFonts w:ascii="Times New Roman" w:hAnsi="Times New Roman"/>
                <w:lang w:val="en-GB"/>
              </w:rPr>
              <w:t>L</w:t>
            </w:r>
            <w:r w:rsidR="0052397A" w:rsidRPr="00BB456E">
              <w:rPr>
                <w:rFonts w:ascii="Times New Roman" w:hAnsi="Times New Roman"/>
                <w:lang w:val="en-GB"/>
              </w:rPr>
              <w:t>ow</w:t>
            </w:r>
          </w:p>
          <w:p w14:paraId="655AF97D" w14:textId="77777777" w:rsidR="0052397A" w:rsidRPr="00BB456E" w:rsidRDefault="0052397A" w:rsidP="00CA7058">
            <w:pPr>
              <w:spacing w:after="0"/>
              <w:rPr>
                <w:rFonts w:ascii="Times New Roman" w:hAnsi="Times New Roman"/>
                <w:b/>
                <w:lang w:val="en-GB"/>
              </w:rPr>
            </w:pPr>
            <w:r w:rsidRPr="00BB456E">
              <w:rPr>
                <w:rFonts w:ascii="Times New Roman" w:hAnsi="Times New Roman"/>
                <w:b/>
                <w:lang w:val="en-GB"/>
              </w:rPr>
              <w:t>medium</w:t>
            </w:r>
          </w:p>
          <w:p w14:paraId="6E220D05" w14:textId="77777777" w:rsidR="0052397A" w:rsidRPr="00BB456E" w:rsidRDefault="0052397A" w:rsidP="00CA7058">
            <w:pPr>
              <w:snapToGrid w:val="0"/>
              <w:spacing w:after="0"/>
              <w:rPr>
                <w:rFonts w:ascii="Times New Roman" w:hAnsi="Times New Roman"/>
                <w:lang w:val="en-GB"/>
              </w:rPr>
            </w:pPr>
            <w:r w:rsidRPr="00BB456E">
              <w:rPr>
                <w:rFonts w:ascii="Times New Roman" w:hAnsi="Times New Roman"/>
                <w:lang w:val="en-GB"/>
              </w:rPr>
              <w:t>high</w:t>
            </w:r>
          </w:p>
        </w:tc>
      </w:tr>
    </w:tbl>
    <w:p w14:paraId="460D2727" w14:textId="77777777" w:rsidR="0052397A" w:rsidRPr="00BB456E" w:rsidRDefault="0052397A" w:rsidP="00D21812">
      <w:pPr>
        <w:snapToGrid w:val="0"/>
        <w:spacing w:after="120"/>
        <w:rPr>
          <w:rFonts w:ascii="Times New Roman" w:hAnsi="Times New Roman"/>
          <w:lang w:val="en-GB"/>
        </w:rPr>
      </w:pPr>
    </w:p>
    <w:p w14:paraId="01A3E63A" w14:textId="77777777" w:rsidR="0052397A" w:rsidRPr="00BB456E" w:rsidRDefault="0052397A"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07C3F77F" w14:textId="2786D25B" w:rsidR="0052397A" w:rsidRPr="00BB456E" w:rsidRDefault="00824679" w:rsidP="00D21812">
      <w:pPr>
        <w:snapToGrid w:val="0"/>
        <w:spacing w:after="120"/>
        <w:jc w:val="both"/>
        <w:rPr>
          <w:rFonts w:ascii="Times New Roman" w:hAnsi="Times New Roman"/>
          <w:lang w:val="en-GB"/>
        </w:rPr>
      </w:pPr>
      <w:r w:rsidRPr="00BB456E">
        <w:rPr>
          <w:rFonts w:ascii="Times New Roman" w:hAnsi="Times New Roman"/>
          <w:lang w:val="en-GB"/>
        </w:rPr>
        <w:t>M</w:t>
      </w:r>
      <w:r w:rsidR="00CA7058" w:rsidRPr="00BB456E">
        <w:rPr>
          <w:rFonts w:ascii="Times New Roman" w:hAnsi="Times New Roman"/>
          <w:lang w:val="en-GB"/>
        </w:rPr>
        <w:t>ovement of topsoil</w:t>
      </w:r>
      <w:r w:rsidR="007E06DD" w:rsidRPr="00BB456E">
        <w:rPr>
          <w:rFonts w:ascii="Times New Roman" w:hAnsi="Times New Roman"/>
          <w:lang w:val="en-GB"/>
        </w:rPr>
        <w:t xml:space="preserve"> and compost</w:t>
      </w:r>
      <w:r w:rsidR="00CA7058" w:rsidRPr="00BB456E">
        <w:rPr>
          <w:rFonts w:ascii="Times New Roman" w:hAnsi="Times New Roman"/>
          <w:lang w:val="en-GB"/>
        </w:rPr>
        <w:t xml:space="preserve"> have spread terrestrial flatworms, such as </w:t>
      </w:r>
      <w:r w:rsidR="00CA7058" w:rsidRPr="00BB456E">
        <w:rPr>
          <w:rFonts w:ascii="Times New Roman" w:hAnsi="Times New Roman"/>
          <w:i/>
          <w:lang w:val="en-GB"/>
        </w:rPr>
        <w:t xml:space="preserve">A. </w:t>
      </w:r>
      <w:proofErr w:type="spellStart"/>
      <w:r w:rsidR="00CA7058" w:rsidRPr="00BB456E">
        <w:rPr>
          <w:rFonts w:ascii="Times New Roman" w:hAnsi="Times New Roman"/>
          <w:i/>
          <w:lang w:val="en-GB"/>
        </w:rPr>
        <w:t>triangulatus</w:t>
      </w:r>
      <w:proofErr w:type="spellEnd"/>
      <w:r w:rsidR="007E06DD" w:rsidRPr="00BB456E">
        <w:rPr>
          <w:rFonts w:ascii="Times New Roman" w:hAnsi="Times New Roman"/>
          <w:lang w:val="en-GB"/>
        </w:rPr>
        <w:t xml:space="preserve"> </w:t>
      </w:r>
      <w:r w:rsidR="007E06DD" w:rsidRPr="00BB456E">
        <w:rPr>
          <w:rFonts w:ascii="Times New Roman" w:hAnsi="Times New Roman"/>
          <w:lang w:val="en-GB"/>
        </w:rPr>
        <w:fldChar w:fldCharType="begin">
          <w:fldData xml:space="preserve">PEVuZE5vdGU+PENpdGU+PEF1dGhvcj5KdXN0aW5lPC9BdXRob3I+PFllYXI+MjAxNDwvWWVhcj48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PEVuZE5vdGU+PENpdGU+PEF1dGhvcj5KdXN0aW5lPC9BdXRob3I+PFllYXI+MjAxNDwvWWVhcj48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7E06DD" w:rsidRPr="00BB456E">
        <w:rPr>
          <w:rFonts w:ascii="Times New Roman" w:hAnsi="Times New Roman"/>
          <w:lang w:val="en-GB"/>
        </w:rPr>
      </w:r>
      <w:r w:rsidR="007E06DD" w:rsidRPr="00BB456E">
        <w:rPr>
          <w:rFonts w:ascii="Times New Roman" w:hAnsi="Times New Roman"/>
          <w:lang w:val="en-GB"/>
        </w:rPr>
        <w:fldChar w:fldCharType="separate"/>
      </w:r>
      <w:r w:rsidR="00F04A09">
        <w:rPr>
          <w:rFonts w:ascii="Times New Roman" w:hAnsi="Times New Roman"/>
          <w:noProof/>
          <w:lang w:val="en-GB"/>
        </w:rPr>
        <w:t>(Christensen and Mather, 1998;  Moore</w:t>
      </w:r>
      <w:r w:rsidR="00F04A09" w:rsidRPr="00F04A09">
        <w:rPr>
          <w:rFonts w:ascii="Times New Roman" w:hAnsi="Times New Roman"/>
          <w:i/>
          <w:noProof/>
          <w:lang w:val="en-GB"/>
        </w:rPr>
        <w:t xml:space="preserve"> et al.</w:t>
      </w:r>
      <w:r w:rsidR="00F04A09">
        <w:rPr>
          <w:rFonts w:ascii="Times New Roman" w:hAnsi="Times New Roman"/>
          <w:noProof/>
          <w:lang w:val="en-GB"/>
        </w:rPr>
        <w:t>, 1998;  Cannon</w:t>
      </w:r>
      <w:r w:rsidR="00F04A09" w:rsidRPr="00F04A09">
        <w:rPr>
          <w:rFonts w:ascii="Times New Roman" w:hAnsi="Times New Roman"/>
          <w:i/>
          <w:noProof/>
          <w:lang w:val="en-GB"/>
        </w:rPr>
        <w:t xml:space="preserve"> et al.</w:t>
      </w:r>
      <w:r w:rsidR="00F04A09">
        <w:rPr>
          <w:rFonts w:ascii="Times New Roman" w:hAnsi="Times New Roman"/>
          <w:noProof/>
          <w:lang w:val="en-GB"/>
        </w:rPr>
        <w:t>, 1999;  Justine</w:t>
      </w:r>
      <w:r w:rsidR="00F04A09" w:rsidRPr="00F04A09">
        <w:rPr>
          <w:rFonts w:ascii="Times New Roman" w:hAnsi="Times New Roman"/>
          <w:i/>
          <w:noProof/>
          <w:lang w:val="en-GB"/>
        </w:rPr>
        <w:t xml:space="preserve"> et al.</w:t>
      </w:r>
      <w:r w:rsidR="00F04A09">
        <w:rPr>
          <w:rFonts w:ascii="Times New Roman" w:hAnsi="Times New Roman"/>
          <w:noProof/>
          <w:lang w:val="en-GB"/>
        </w:rPr>
        <w:t>, 2014)</w:t>
      </w:r>
      <w:r w:rsidR="007E06DD" w:rsidRPr="00BB456E">
        <w:rPr>
          <w:rFonts w:ascii="Times New Roman" w:hAnsi="Times New Roman"/>
          <w:lang w:val="en-GB"/>
        </w:rPr>
        <w:fldChar w:fldCharType="end"/>
      </w:r>
      <w:r w:rsidR="00CA7058" w:rsidRPr="00BB456E">
        <w:rPr>
          <w:rFonts w:ascii="Times New Roman" w:hAnsi="Times New Roman"/>
          <w:lang w:val="en-GB"/>
        </w:rPr>
        <w:t xml:space="preserve">. Given that </w:t>
      </w:r>
      <w:r w:rsidR="00CA7058" w:rsidRPr="00BB456E">
        <w:rPr>
          <w:rFonts w:ascii="Times New Roman" w:hAnsi="Times New Roman"/>
          <w:i/>
          <w:lang w:val="en-GB"/>
        </w:rPr>
        <w:t xml:space="preserve">P. </w:t>
      </w:r>
      <w:proofErr w:type="spellStart"/>
      <w:r w:rsidR="00CA7058" w:rsidRPr="00BB456E">
        <w:rPr>
          <w:rFonts w:ascii="Times New Roman" w:hAnsi="Times New Roman"/>
          <w:i/>
          <w:lang w:val="en-GB"/>
        </w:rPr>
        <w:t>manokwari</w:t>
      </w:r>
      <w:proofErr w:type="spellEnd"/>
      <w:r w:rsidR="00CA7058" w:rsidRPr="00BB456E">
        <w:rPr>
          <w:rFonts w:ascii="Times New Roman" w:hAnsi="Times New Roman"/>
          <w:lang w:val="en-GB"/>
        </w:rPr>
        <w:t xml:space="preserve"> shelters under soil refuges in the same way as </w:t>
      </w:r>
      <w:r w:rsidR="00CA7058" w:rsidRPr="00BB456E">
        <w:rPr>
          <w:rFonts w:ascii="Times New Roman" w:hAnsi="Times New Roman"/>
          <w:i/>
          <w:lang w:val="en-GB"/>
        </w:rPr>
        <w:t xml:space="preserve">A. </w:t>
      </w:r>
      <w:proofErr w:type="spellStart"/>
      <w:r w:rsidR="00CA7058" w:rsidRPr="00BB456E">
        <w:rPr>
          <w:rFonts w:ascii="Times New Roman" w:hAnsi="Times New Roman"/>
          <w:i/>
          <w:lang w:val="en-GB"/>
        </w:rPr>
        <w:t>triangulatus</w:t>
      </w:r>
      <w:proofErr w:type="spellEnd"/>
      <w:r w:rsidR="00CA7058" w:rsidRPr="00BB456E">
        <w:rPr>
          <w:rFonts w:ascii="Times New Roman" w:hAnsi="Times New Roman"/>
          <w:lang w:val="en-GB"/>
        </w:rPr>
        <w:t xml:space="preserve">, it is reasonable to assume that this </w:t>
      </w:r>
      <w:r w:rsidR="0039176D" w:rsidRPr="00BB456E">
        <w:rPr>
          <w:rFonts w:ascii="Times New Roman" w:hAnsi="Times New Roman"/>
          <w:lang w:val="en-GB"/>
        </w:rPr>
        <w:t xml:space="preserve">flatworm </w:t>
      </w:r>
      <w:r w:rsidR="006D0458" w:rsidRPr="00BB456E">
        <w:rPr>
          <w:rFonts w:ascii="Times New Roman" w:hAnsi="Times New Roman"/>
          <w:lang w:val="en-GB"/>
        </w:rPr>
        <w:t xml:space="preserve">species </w:t>
      </w:r>
      <w:r w:rsidR="0039176D" w:rsidRPr="00BB456E">
        <w:rPr>
          <w:rFonts w:ascii="Times New Roman" w:hAnsi="Times New Roman"/>
          <w:lang w:val="en-GB"/>
        </w:rPr>
        <w:t xml:space="preserve">could be spread in a similar manner. </w:t>
      </w:r>
      <w:r w:rsidR="006D0458" w:rsidRPr="00BB456E">
        <w:rPr>
          <w:rFonts w:ascii="Times New Roman" w:hAnsi="Times New Roman"/>
          <w:lang w:val="en-GB"/>
        </w:rPr>
        <w:t xml:space="preserve">As with potted plants, much will depend on the ability of </w:t>
      </w:r>
      <w:r w:rsidR="006D0458" w:rsidRPr="00BB456E">
        <w:rPr>
          <w:rFonts w:ascii="Times New Roman" w:hAnsi="Times New Roman"/>
          <w:i/>
          <w:lang w:val="en-GB"/>
        </w:rPr>
        <w:t xml:space="preserve">P. </w:t>
      </w:r>
      <w:proofErr w:type="spellStart"/>
      <w:r w:rsidR="006D0458" w:rsidRPr="00BB456E">
        <w:rPr>
          <w:rFonts w:ascii="Times New Roman" w:hAnsi="Times New Roman"/>
          <w:i/>
          <w:lang w:val="en-GB"/>
        </w:rPr>
        <w:t>mano</w:t>
      </w:r>
      <w:r w:rsidR="006B0CFE" w:rsidRPr="00BB456E">
        <w:rPr>
          <w:rFonts w:ascii="Times New Roman" w:hAnsi="Times New Roman"/>
          <w:i/>
          <w:lang w:val="en-GB"/>
        </w:rPr>
        <w:t>k</w:t>
      </w:r>
      <w:r w:rsidR="006D0458" w:rsidRPr="00BB456E">
        <w:rPr>
          <w:rFonts w:ascii="Times New Roman" w:hAnsi="Times New Roman"/>
          <w:i/>
          <w:lang w:val="en-GB"/>
        </w:rPr>
        <w:t>wari</w:t>
      </w:r>
      <w:proofErr w:type="spellEnd"/>
      <w:r w:rsidR="006D0458" w:rsidRPr="00BB456E">
        <w:rPr>
          <w:rFonts w:ascii="Times New Roman" w:hAnsi="Times New Roman"/>
          <w:lang w:val="en-GB"/>
        </w:rPr>
        <w:t xml:space="preserve"> to survive </w:t>
      </w:r>
      <w:r w:rsidR="007E06DD" w:rsidRPr="00BB456E">
        <w:rPr>
          <w:rFonts w:ascii="Times New Roman" w:hAnsi="Times New Roman"/>
          <w:lang w:val="en-GB"/>
        </w:rPr>
        <w:t xml:space="preserve">in the wild </w:t>
      </w:r>
      <w:r w:rsidR="006D0458" w:rsidRPr="00BB456E">
        <w:rPr>
          <w:rFonts w:ascii="Times New Roman" w:hAnsi="Times New Roman"/>
          <w:lang w:val="en-GB"/>
        </w:rPr>
        <w:t xml:space="preserve">within the </w:t>
      </w:r>
      <w:r w:rsidR="00FE2EAB" w:rsidRPr="00BB456E">
        <w:rPr>
          <w:rFonts w:ascii="Times New Roman" w:hAnsi="Times New Roman"/>
          <w:lang w:val="en-GB"/>
        </w:rPr>
        <w:t>risk assessment area</w:t>
      </w:r>
      <w:r w:rsidR="006D0458" w:rsidRPr="00BB456E">
        <w:rPr>
          <w:rFonts w:ascii="Times New Roman" w:hAnsi="Times New Roman"/>
          <w:lang w:val="en-GB"/>
        </w:rPr>
        <w:t>.</w:t>
      </w:r>
      <w:r w:rsidR="00E65723" w:rsidRPr="00BB456E">
        <w:rPr>
          <w:rFonts w:ascii="Times New Roman" w:hAnsi="Times New Roman"/>
          <w:lang w:val="en-GB"/>
        </w:rPr>
        <w:t xml:space="preserve"> Such spread is largely random and unpredictable. There is </w:t>
      </w:r>
      <w:r w:rsidR="004E3319" w:rsidRPr="00BB456E">
        <w:rPr>
          <w:rFonts w:ascii="Times New Roman" w:hAnsi="Times New Roman"/>
          <w:lang w:val="en-GB"/>
        </w:rPr>
        <w:t xml:space="preserve">no </w:t>
      </w:r>
      <w:r w:rsidR="00E65723" w:rsidRPr="00BB456E">
        <w:rPr>
          <w:rFonts w:ascii="Times New Roman" w:hAnsi="Times New Roman"/>
          <w:lang w:val="en-GB"/>
        </w:rPr>
        <w:t xml:space="preserve">specific data for </w:t>
      </w:r>
      <w:r w:rsidR="00E65723" w:rsidRPr="00BB456E">
        <w:rPr>
          <w:rFonts w:ascii="Times New Roman" w:hAnsi="Times New Roman"/>
          <w:i/>
          <w:lang w:val="en-GB"/>
        </w:rPr>
        <w:t xml:space="preserve">P. </w:t>
      </w:r>
      <w:proofErr w:type="spellStart"/>
      <w:r w:rsidR="00E65723" w:rsidRPr="00BB456E">
        <w:rPr>
          <w:rFonts w:ascii="Times New Roman" w:hAnsi="Times New Roman"/>
          <w:i/>
          <w:lang w:val="en-GB"/>
        </w:rPr>
        <w:t>manokwari</w:t>
      </w:r>
      <w:proofErr w:type="spellEnd"/>
      <w:r w:rsidR="00E65723" w:rsidRPr="00BB456E">
        <w:rPr>
          <w:rFonts w:ascii="Times New Roman" w:hAnsi="Times New Roman"/>
          <w:lang w:val="en-GB"/>
        </w:rPr>
        <w:t>.</w:t>
      </w:r>
      <w:r w:rsidR="007475FE">
        <w:rPr>
          <w:rFonts w:ascii="Times New Roman" w:hAnsi="Times New Roman"/>
          <w:lang w:val="en-GB"/>
        </w:rPr>
        <w:t xml:space="preserve"> The volume of topsoil and compost movement is such that the starter populations will be larger than with individual potted plants making the chance of successful establishment higher.</w:t>
      </w:r>
    </w:p>
    <w:p w14:paraId="34B6E6DA" w14:textId="77777777" w:rsidR="002B7B1A" w:rsidRPr="00BB456E" w:rsidRDefault="002B7B1A"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397A" w:rsidRPr="002F6FC2" w14:paraId="674841DD" w14:textId="77777777" w:rsidTr="00CA7058">
        <w:tc>
          <w:tcPr>
            <w:tcW w:w="9212" w:type="dxa"/>
            <w:shd w:val="clear" w:color="auto" w:fill="auto"/>
          </w:tcPr>
          <w:p w14:paraId="395AB115" w14:textId="77777777" w:rsidR="0052397A" w:rsidRPr="00BB456E" w:rsidRDefault="0052397A" w:rsidP="00CA7058">
            <w:pPr>
              <w:snapToGrid w:val="0"/>
              <w:rPr>
                <w:rFonts w:ascii="Times New Roman" w:hAnsi="Times New Roman"/>
                <w:b/>
                <w:lang w:val="en-GB" w:eastAsia="ar-SA"/>
              </w:rPr>
            </w:pPr>
            <w:r w:rsidRPr="00BB456E">
              <w:rPr>
                <w:rFonts w:ascii="Times New Roman" w:hAnsi="Times New Roman"/>
                <w:b/>
                <w:lang w:val="en-GB"/>
              </w:rPr>
              <w:t>Qu. 3</w:t>
            </w:r>
            <w:r w:rsidR="00E2488B" w:rsidRPr="00BB456E">
              <w:rPr>
                <w:rFonts w:ascii="Times New Roman" w:hAnsi="Times New Roman"/>
                <w:b/>
                <w:lang w:val="en-GB" w:eastAsia="ar-SA"/>
              </w:rPr>
              <w:t>.5b</w:t>
            </w:r>
            <w:r w:rsidRPr="00BB456E">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5A13AB87" w14:textId="77777777" w:rsidR="0052397A" w:rsidRPr="00BB456E" w:rsidRDefault="0052397A" w:rsidP="0052397A">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397A" w:rsidRPr="00BB456E" w14:paraId="6E7DBDBE" w14:textId="77777777" w:rsidTr="00CA7058">
        <w:tc>
          <w:tcPr>
            <w:tcW w:w="1536" w:type="dxa"/>
            <w:shd w:val="clear" w:color="auto" w:fill="auto"/>
          </w:tcPr>
          <w:p w14:paraId="3FA837A1"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336AF04F"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very unlikely</w:t>
            </w:r>
          </w:p>
          <w:p w14:paraId="2891D1DB"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unlikely</w:t>
            </w:r>
          </w:p>
          <w:p w14:paraId="7D2C7926" w14:textId="77777777" w:rsidR="0052397A" w:rsidRPr="00BB456E" w:rsidRDefault="0052397A" w:rsidP="00CA7058">
            <w:pPr>
              <w:spacing w:after="0"/>
              <w:rPr>
                <w:rFonts w:ascii="Times New Roman" w:hAnsi="Times New Roman"/>
                <w:b/>
                <w:lang w:val="en-GB"/>
              </w:rPr>
            </w:pPr>
            <w:r w:rsidRPr="00BB456E">
              <w:rPr>
                <w:rFonts w:ascii="Times New Roman" w:hAnsi="Times New Roman"/>
                <w:b/>
                <w:lang w:val="en-GB"/>
              </w:rPr>
              <w:lastRenderedPageBreak/>
              <w:t>moderately likely</w:t>
            </w:r>
          </w:p>
          <w:p w14:paraId="2E30A8A8"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likely</w:t>
            </w:r>
          </w:p>
          <w:p w14:paraId="1BC306A1" w14:textId="77777777" w:rsidR="0052397A" w:rsidRPr="00BB456E" w:rsidRDefault="0052397A" w:rsidP="00CA7058">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23E220E9"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lastRenderedPageBreak/>
              <w:t>CONFIDENCE</w:t>
            </w:r>
          </w:p>
        </w:tc>
        <w:tc>
          <w:tcPr>
            <w:tcW w:w="1843" w:type="dxa"/>
          </w:tcPr>
          <w:p w14:paraId="35155CFE" w14:textId="73DDF7BE" w:rsidR="0052397A" w:rsidRPr="00BB456E" w:rsidRDefault="00E65723" w:rsidP="00CA7058">
            <w:pPr>
              <w:spacing w:after="0"/>
              <w:rPr>
                <w:rFonts w:ascii="Times New Roman" w:hAnsi="Times New Roman"/>
                <w:lang w:val="en-GB"/>
              </w:rPr>
            </w:pPr>
            <w:r w:rsidRPr="00BB456E">
              <w:rPr>
                <w:rFonts w:ascii="Times New Roman" w:hAnsi="Times New Roman"/>
                <w:lang w:val="en-GB"/>
              </w:rPr>
              <w:t>L</w:t>
            </w:r>
            <w:r w:rsidR="0052397A" w:rsidRPr="00BB456E">
              <w:rPr>
                <w:rFonts w:ascii="Times New Roman" w:hAnsi="Times New Roman"/>
                <w:lang w:val="en-GB"/>
              </w:rPr>
              <w:t>ow</w:t>
            </w:r>
          </w:p>
          <w:p w14:paraId="0F9D47A8" w14:textId="77777777" w:rsidR="0052397A" w:rsidRPr="00BB456E" w:rsidRDefault="0052397A" w:rsidP="00CA7058">
            <w:pPr>
              <w:spacing w:after="0"/>
              <w:rPr>
                <w:rFonts w:ascii="Times New Roman" w:hAnsi="Times New Roman"/>
                <w:b/>
                <w:lang w:val="en-GB"/>
              </w:rPr>
            </w:pPr>
            <w:r w:rsidRPr="00BB456E">
              <w:rPr>
                <w:rFonts w:ascii="Times New Roman" w:hAnsi="Times New Roman"/>
                <w:b/>
                <w:lang w:val="en-GB"/>
              </w:rPr>
              <w:t>medium</w:t>
            </w:r>
          </w:p>
          <w:p w14:paraId="1FD2A12B"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lang w:val="en-GB"/>
              </w:rPr>
              <w:lastRenderedPageBreak/>
              <w:t>high</w:t>
            </w:r>
          </w:p>
        </w:tc>
      </w:tr>
    </w:tbl>
    <w:p w14:paraId="68E51B08" w14:textId="77777777" w:rsidR="0052397A" w:rsidRPr="00BB456E" w:rsidRDefault="0052397A" w:rsidP="00D21812">
      <w:pPr>
        <w:snapToGrid w:val="0"/>
        <w:spacing w:after="120"/>
        <w:rPr>
          <w:rFonts w:ascii="Times New Roman" w:hAnsi="Times New Roman"/>
          <w:lang w:val="en-GB"/>
        </w:rPr>
      </w:pPr>
    </w:p>
    <w:p w14:paraId="384AE93C" w14:textId="77777777" w:rsidR="0052397A" w:rsidRPr="00BB456E" w:rsidRDefault="0052397A"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2CE268C8" w14:textId="6BB4B81D" w:rsidR="0039176D" w:rsidRPr="00BB456E" w:rsidRDefault="0039176D" w:rsidP="00D21812">
      <w:pPr>
        <w:snapToGrid w:val="0"/>
        <w:spacing w:after="120"/>
        <w:jc w:val="both"/>
        <w:rPr>
          <w:rFonts w:ascii="Times New Roman" w:hAnsi="Times New Roman"/>
          <w:lang w:val="en-GB"/>
        </w:rPr>
      </w:pPr>
      <w:r w:rsidRPr="00BB456E">
        <w:rPr>
          <w:rFonts w:ascii="Times New Roman" w:hAnsi="Times New Roman"/>
          <w:lang w:val="en-GB"/>
        </w:rPr>
        <w:t xml:space="preserve">Soil can provide a microhabitat that retains moisture and buffers temperature fluctuations. Depending on the environmental conditions,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would likely survive transport in soil</w:t>
      </w:r>
      <w:r w:rsidR="0093486A">
        <w:rPr>
          <w:rFonts w:ascii="Times New Roman" w:hAnsi="Times New Roman"/>
          <w:lang w:val="en-GB"/>
        </w:rPr>
        <w:t xml:space="preserve"> especially if the volume is large</w:t>
      </w:r>
      <w:r w:rsidRPr="00BB456E">
        <w:rPr>
          <w:rFonts w:ascii="Times New Roman" w:hAnsi="Times New Roman"/>
          <w:lang w:val="en-GB"/>
        </w:rPr>
        <w:t xml:space="preserve">. </w:t>
      </w:r>
    </w:p>
    <w:p w14:paraId="7E5EEF24" w14:textId="77777777" w:rsidR="00E65723" w:rsidRPr="00BB456E" w:rsidRDefault="00E65723"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397A" w:rsidRPr="002F6FC2" w14:paraId="1C52FD0E" w14:textId="77777777" w:rsidTr="003E340B">
        <w:tc>
          <w:tcPr>
            <w:tcW w:w="9062" w:type="dxa"/>
            <w:shd w:val="clear" w:color="auto" w:fill="auto"/>
          </w:tcPr>
          <w:p w14:paraId="4F6622D4" w14:textId="77777777" w:rsidR="0052397A" w:rsidRPr="00BB456E" w:rsidRDefault="0052397A" w:rsidP="00E2488B">
            <w:pPr>
              <w:snapToGrid w:val="0"/>
              <w:spacing w:after="120"/>
              <w:rPr>
                <w:rFonts w:ascii="Times New Roman" w:hAnsi="Times New Roman"/>
                <w:b/>
                <w:lang w:val="en-GB"/>
              </w:rPr>
            </w:pPr>
            <w:r w:rsidRPr="00BB456E">
              <w:rPr>
                <w:rFonts w:ascii="Times New Roman" w:hAnsi="Times New Roman"/>
                <w:b/>
                <w:lang w:val="en-GB"/>
              </w:rPr>
              <w:t>Qu. 3.6</w:t>
            </w:r>
            <w:r w:rsidR="00E2488B" w:rsidRPr="00BB456E">
              <w:rPr>
                <w:rFonts w:ascii="Times New Roman" w:hAnsi="Times New Roman"/>
                <w:b/>
                <w:lang w:val="en-GB"/>
              </w:rPr>
              <w:t>b</w:t>
            </w:r>
            <w:r w:rsidRPr="00BB456E">
              <w:rPr>
                <w:rFonts w:ascii="Times New Roman" w:hAnsi="Times New Roman"/>
                <w:b/>
                <w:lang w:val="en-GB"/>
              </w:rPr>
              <w:t>. How likely is the organism to survive existing management practices during spread?</w:t>
            </w:r>
          </w:p>
        </w:tc>
      </w:tr>
    </w:tbl>
    <w:p w14:paraId="36C2B3FD" w14:textId="77777777" w:rsidR="0052397A" w:rsidRPr="00BB456E" w:rsidRDefault="0052397A" w:rsidP="0052397A">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397A" w:rsidRPr="00BB456E" w14:paraId="31B2D580" w14:textId="77777777" w:rsidTr="00CA7058">
        <w:tc>
          <w:tcPr>
            <w:tcW w:w="1536" w:type="dxa"/>
            <w:shd w:val="clear" w:color="auto" w:fill="auto"/>
          </w:tcPr>
          <w:p w14:paraId="667FC9B3"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F69BB3B"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very unlikely</w:t>
            </w:r>
          </w:p>
          <w:p w14:paraId="2640B328"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unlikely</w:t>
            </w:r>
          </w:p>
          <w:p w14:paraId="1B25CE84"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moderately likely</w:t>
            </w:r>
          </w:p>
          <w:p w14:paraId="14704E49" w14:textId="77777777" w:rsidR="0052397A" w:rsidRPr="00BB456E" w:rsidRDefault="0052397A" w:rsidP="00CA7058">
            <w:pPr>
              <w:spacing w:after="0"/>
              <w:rPr>
                <w:rFonts w:ascii="Times New Roman" w:hAnsi="Times New Roman"/>
                <w:b/>
                <w:lang w:val="en-GB"/>
              </w:rPr>
            </w:pPr>
            <w:r w:rsidRPr="00BB456E">
              <w:rPr>
                <w:rFonts w:ascii="Times New Roman" w:hAnsi="Times New Roman"/>
                <w:b/>
                <w:lang w:val="en-GB"/>
              </w:rPr>
              <w:t>likely</w:t>
            </w:r>
          </w:p>
          <w:p w14:paraId="33780011" w14:textId="77777777" w:rsidR="0052397A" w:rsidRPr="00BB456E" w:rsidRDefault="0052397A" w:rsidP="00CA7058">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1DA752D6"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37219A3C" w14:textId="15498233" w:rsidR="0052397A" w:rsidRPr="00BB456E" w:rsidRDefault="00E65723" w:rsidP="00CA7058">
            <w:pPr>
              <w:spacing w:after="0"/>
              <w:rPr>
                <w:rFonts w:ascii="Times New Roman" w:hAnsi="Times New Roman"/>
                <w:lang w:val="en-GB"/>
              </w:rPr>
            </w:pPr>
            <w:r w:rsidRPr="00BB456E">
              <w:rPr>
                <w:rFonts w:ascii="Times New Roman" w:hAnsi="Times New Roman"/>
                <w:lang w:val="en-GB"/>
              </w:rPr>
              <w:t>L</w:t>
            </w:r>
            <w:r w:rsidR="0052397A" w:rsidRPr="00BB456E">
              <w:rPr>
                <w:rFonts w:ascii="Times New Roman" w:hAnsi="Times New Roman"/>
                <w:lang w:val="en-GB"/>
              </w:rPr>
              <w:t>ow</w:t>
            </w:r>
          </w:p>
          <w:p w14:paraId="1F26B602"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medium</w:t>
            </w:r>
          </w:p>
          <w:p w14:paraId="2B2125C6"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high</w:t>
            </w:r>
          </w:p>
        </w:tc>
      </w:tr>
    </w:tbl>
    <w:p w14:paraId="34B56EA9" w14:textId="77777777" w:rsidR="0052397A" w:rsidRPr="00BB456E" w:rsidRDefault="0052397A" w:rsidP="00D21812">
      <w:pPr>
        <w:snapToGrid w:val="0"/>
        <w:spacing w:after="120"/>
        <w:rPr>
          <w:rFonts w:ascii="Times New Roman" w:hAnsi="Times New Roman"/>
          <w:lang w:val="en-GB"/>
        </w:rPr>
      </w:pPr>
    </w:p>
    <w:p w14:paraId="2F631719" w14:textId="77777777" w:rsidR="0052397A" w:rsidRPr="00BB456E" w:rsidRDefault="0052397A"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0779DB6C" w14:textId="5946E3DD" w:rsidR="0052397A" w:rsidRPr="00BB456E" w:rsidRDefault="003E340B" w:rsidP="00D21812">
      <w:pPr>
        <w:snapToGrid w:val="0"/>
        <w:spacing w:after="120"/>
        <w:jc w:val="both"/>
        <w:rPr>
          <w:rFonts w:ascii="Times New Roman" w:hAnsi="Times New Roman"/>
          <w:lang w:val="en-GB"/>
        </w:rPr>
      </w:pPr>
      <w:r w:rsidRPr="00BB456E">
        <w:rPr>
          <w:rFonts w:ascii="Times New Roman" w:hAnsi="Times New Roman"/>
          <w:lang w:val="en-GB"/>
        </w:rPr>
        <w:t>Management practices vary depending on the substrate moved.</w:t>
      </w:r>
      <w:r w:rsidR="00E2488B" w:rsidRPr="00BB456E">
        <w:rPr>
          <w:rFonts w:ascii="Times New Roman" w:hAnsi="Times New Roman"/>
          <w:lang w:val="en-GB"/>
        </w:rPr>
        <w:t xml:space="preserve"> There are currently no management practices </w:t>
      </w:r>
      <w:r w:rsidR="001C1A8D" w:rsidRPr="00BB456E">
        <w:rPr>
          <w:rFonts w:ascii="Times New Roman" w:hAnsi="Times New Roman"/>
          <w:lang w:val="en-GB"/>
        </w:rPr>
        <w:t>that would</w:t>
      </w:r>
      <w:r w:rsidR="00E2488B" w:rsidRPr="00BB456E">
        <w:rPr>
          <w:rFonts w:ascii="Times New Roman" w:hAnsi="Times New Roman"/>
          <w:lang w:val="en-GB"/>
        </w:rPr>
        <w:t xml:space="preserve"> prevent transport of </w:t>
      </w:r>
      <w:r w:rsidR="00E2488B" w:rsidRPr="00BB456E">
        <w:rPr>
          <w:rFonts w:ascii="Times New Roman" w:hAnsi="Times New Roman"/>
          <w:i/>
          <w:lang w:val="en-GB"/>
        </w:rPr>
        <w:t xml:space="preserve">P. </w:t>
      </w:r>
      <w:proofErr w:type="spellStart"/>
      <w:r w:rsidR="00E2488B" w:rsidRPr="00BB456E">
        <w:rPr>
          <w:rFonts w:ascii="Times New Roman" w:hAnsi="Times New Roman"/>
          <w:i/>
          <w:lang w:val="en-GB"/>
        </w:rPr>
        <w:t>manokwari</w:t>
      </w:r>
      <w:proofErr w:type="spellEnd"/>
      <w:r w:rsidR="00E2488B" w:rsidRPr="00BB456E">
        <w:rPr>
          <w:rFonts w:ascii="Times New Roman" w:hAnsi="Times New Roman"/>
          <w:lang w:val="en-GB"/>
        </w:rPr>
        <w:t xml:space="preserve"> </w:t>
      </w:r>
      <w:r w:rsidR="00360459" w:rsidRPr="00BB456E">
        <w:rPr>
          <w:rFonts w:ascii="Times New Roman" w:hAnsi="Times New Roman"/>
          <w:lang w:val="en-GB"/>
        </w:rPr>
        <w:t xml:space="preserve">if </w:t>
      </w:r>
      <w:r w:rsidR="00E2488B" w:rsidRPr="00BB456E">
        <w:rPr>
          <w:rFonts w:ascii="Times New Roman" w:hAnsi="Times New Roman"/>
          <w:lang w:val="en-GB"/>
        </w:rPr>
        <w:t xml:space="preserve">carried in large quantities of soil or compost. </w:t>
      </w:r>
      <w:r w:rsidR="004E3319" w:rsidRPr="00BB456E">
        <w:rPr>
          <w:rFonts w:ascii="Times New Roman" w:hAnsi="Times New Roman"/>
          <w:lang w:val="en-GB"/>
        </w:rPr>
        <w:t xml:space="preserve">Subsequent cultivation of the soil </w:t>
      </w:r>
      <w:r w:rsidR="0086216C" w:rsidRPr="00BB456E">
        <w:rPr>
          <w:rFonts w:ascii="Times New Roman" w:hAnsi="Times New Roman"/>
          <w:lang w:val="en-GB"/>
        </w:rPr>
        <w:t xml:space="preserve">would be detrimental to </w:t>
      </w:r>
      <w:r w:rsidR="0086216C" w:rsidRPr="00BB456E">
        <w:rPr>
          <w:rFonts w:ascii="Times New Roman" w:hAnsi="Times New Roman"/>
          <w:i/>
          <w:lang w:val="en-GB"/>
        </w:rPr>
        <w:t xml:space="preserve">P. </w:t>
      </w:r>
      <w:proofErr w:type="spellStart"/>
      <w:r w:rsidR="0086216C" w:rsidRPr="00BB456E">
        <w:rPr>
          <w:rFonts w:ascii="Times New Roman" w:hAnsi="Times New Roman"/>
          <w:i/>
          <w:lang w:val="en-GB"/>
        </w:rPr>
        <w:t>manokwari</w:t>
      </w:r>
      <w:proofErr w:type="spellEnd"/>
      <w:r w:rsidR="0086216C" w:rsidRPr="00BB456E">
        <w:rPr>
          <w:rFonts w:ascii="Times New Roman" w:hAnsi="Times New Roman"/>
          <w:lang w:val="en-GB"/>
        </w:rPr>
        <w:t xml:space="preserve"> as the flatworm could be physically damaged</w:t>
      </w:r>
      <w:r w:rsidR="001742C0" w:rsidRPr="00BB456E">
        <w:rPr>
          <w:rFonts w:ascii="Times New Roman" w:hAnsi="Times New Roman"/>
          <w:lang w:val="en-GB"/>
        </w:rPr>
        <w:t xml:space="preserve"> (bearing in mind comments about regeneration)</w:t>
      </w:r>
      <w:r w:rsidR="0086216C" w:rsidRPr="00BB456E">
        <w:rPr>
          <w:rFonts w:ascii="Times New Roman" w:hAnsi="Times New Roman"/>
          <w:lang w:val="en-GB"/>
        </w:rPr>
        <w:t>.</w:t>
      </w:r>
    </w:p>
    <w:p w14:paraId="0D084BF5" w14:textId="77777777" w:rsidR="00145239" w:rsidRPr="00BB456E" w:rsidRDefault="00145239"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397A" w:rsidRPr="002F6FC2" w14:paraId="7ACD0AEC" w14:textId="77777777" w:rsidTr="00CA7058">
        <w:tc>
          <w:tcPr>
            <w:tcW w:w="9212" w:type="dxa"/>
            <w:shd w:val="clear" w:color="auto" w:fill="auto"/>
          </w:tcPr>
          <w:p w14:paraId="68E380B2" w14:textId="77777777" w:rsidR="0052397A" w:rsidRPr="00BB456E" w:rsidRDefault="0052397A" w:rsidP="00E2488B">
            <w:pPr>
              <w:snapToGrid w:val="0"/>
              <w:spacing w:after="120"/>
              <w:rPr>
                <w:rFonts w:ascii="Times New Roman" w:hAnsi="Times New Roman"/>
                <w:b/>
                <w:lang w:val="en-GB"/>
              </w:rPr>
            </w:pPr>
            <w:r w:rsidRPr="00BB456E">
              <w:rPr>
                <w:rFonts w:ascii="Times New Roman" w:hAnsi="Times New Roman"/>
                <w:b/>
                <w:lang w:val="en-GB"/>
              </w:rPr>
              <w:t>Qu. 3.7</w:t>
            </w:r>
            <w:r w:rsidR="00E2488B" w:rsidRPr="00BB456E">
              <w:rPr>
                <w:rFonts w:ascii="Times New Roman" w:hAnsi="Times New Roman"/>
                <w:b/>
                <w:lang w:val="en-GB"/>
              </w:rPr>
              <w:t>b</w:t>
            </w:r>
            <w:r w:rsidRPr="00BB456E">
              <w:rPr>
                <w:rFonts w:ascii="Times New Roman" w:hAnsi="Times New Roman"/>
                <w:b/>
                <w:lang w:val="en-GB"/>
              </w:rPr>
              <w:t>. How likely is the organism to spread in the risk assessment area undetected?</w:t>
            </w:r>
          </w:p>
        </w:tc>
      </w:tr>
    </w:tbl>
    <w:p w14:paraId="2728ECE8" w14:textId="77777777" w:rsidR="0052397A" w:rsidRPr="00BB456E" w:rsidRDefault="0052397A" w:rsidP="0052397A">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397A" w:rsidRPr="00BB456E" w14:paraId="687AF890" w14:textId="77777777" w:rsidTr="00CA7058">
        <w:tc>
          <w:tcPr>
            <w:tcW w:w="1536" w:type="dxa"/>
            <w:shd w:val="clear" w:color="auto" w:fill="auto"/>
          </w:tcPr>
          <w:p w14:paraId="68154CC8"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142F7FF5"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very unlikely</w:t>
            </w:r>
          </w:p>
          <w:p w14:paraId="7D4C91AC"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unlikely</w:t>
            </w:r>
          </w:p>
          <w:p w14:paraId="7D7D721C"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moderately likely</w:t>
            </w:r>
          </w:p>
          <w:p w14:paraId="508F9B79"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likely</w:t>
            </w:r>
          </w:p>
          <w:p w14:paraId="304C622D"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14:paraId="7D5F1D6E"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4F8F0EF" w14:textId="6433E45F" w:rsidR="0052397A" w:rsidRPr="00BB456E" w:rsidRDefault="00E65723" w:rsidP="00CA7058">
            <w:pPr>
              <w:spacing w:after="0"/>
              <w:rPr>
                <w:rFonts w:ascii="Times New Roman" w:hAnsi="Times New Roman"/>
                <w:lang w:val="en-GB"/>
              </w:rPr>
            </w:pPr>
            <w:r w:rsidRPr="00BB456E">
              <w:rPr>
                <w:rFonts w:ascii="Times New Roman" w:hAnsi="Times New Roman"/>
                <w:lang w:val="en-GB"/>
              </w:rPr>
              <w:t>L</w:t>
            </w:r>
            <w:r w:rsidR="0052397A" w:rsidRPr="00BB456E">
              <w:rPr>
                <w:rFonts w:ascii="Times New Roman" w:hAnsi="Times New Roman"/>
                <w:lang w:val="en-GB"/>
              </w:rPr>
              <w:t>ow</w:t>
            </w:r>
          </w:p>
          <w:p w14:paraId="1D3FD0ED"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medium</w:t>
            </w:r>
          </w:p>
          <w:p w14:paraId="343ECE3E"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high</w:t>
            </w:r>
          </w:p>
        </w:tc>
      </w:tr>
    </w:tbl>
    <w:p w14:paraId="509E968F" w14:textId="77777777" w:rsidR="0052397A" w:rsidRPr="00BB456E" w:rsidRDefault="0052397A" w:rsidP="00D21812">
      <w:pPr>
        <w:snapToGrid w:val="0"/>
        <w:spacing w:after="120"/>
        <w:rPr>
          <w:rFonts w:ascii="Times New Roman" w:hAnsi="Times New Roman"/>
          <w:lang w:val="en-GB"/>
        </w:rPr>
      </w:pPr>
    </w:p>
    <w:p w14:paraId="6F02DB84" w14:textId="77777777" w:rsidR="0052397A" w:rsidRPr="00BB456E" w:rsidRDefault="0052397A"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5BAC428C" w14:textId="498D1904" w:rsidR="0052397A" w:rsidRPr="00BB456E" w:rsidRDefault="00E2488B" w:rsidP="00D21812">
      <w:pPr>
        <w:snapToGrid w:val="0"/>
        <w:spacing w:after="120"/>
        <w:jc w:val="both"/>
        <w:rPr>
          <w:rFonts w:ascii="Times New Roman" w:hAnsi="Times New Roman"/>
          <w:lang w:val="en-GB"/>
        </w:rPr>
      </w:pPr>
      <w:r w:rsidRPr="00BB456E">
        <w:rPr>
          <w:rFonts w:ascii="Times New Roman" w:hAnsi="Times New Roman"/>
          <w:lang w:val="en-GB"/>
        </w:rPr>
        <w:t xml:space="preserve">Detecting </w:t>
      </w:r>
      <w:r w:rsidR="002243E9" w:rsidRPr="00BB456E">
        <w:rPr>
          <w:rFonts w:ascii="Times New Roman" w:hAnsi="Times New Roman"/>
          <w:i/>
          <w:lang w:val="en-GB"/>
        </w:rPr>
        <w:t xml:space="preserve">P. </w:t>
      </w:r>
      <w:proofErr w:type="spellStart"/>
      <w:r w:rsidR="002243E9" w:rsidRPr="00BB456E">
        <w:rPr>
          <w:rFonts w:ascii="Times New Roman" w:hAnsi="Times New Roman"/>
          <w:i/>
          <w:lang w:val="en-GB"/>
        </w:rPr>
        <w:t>manokwari</w:t>
      </w:r>
      <w:proofErr w:type="spellEnd"/>
      <w:r w:rsidR="002243E9" w:rsidRPr="00BB456E">
        <w:rPr>
          <w:rFonts w:ascii="Times New Roman" w:hAnsi="Times New Roman"/>
          <w:lang w:val="en-GB"/>
        </w:rPr>
        <w:t xml:space="preserve">, </w:t>
      </w:r>
      <w:r w:rsidRPr="00BB456E">
        <w:rPr>
          <w:rFonts w:ascii="Times New Roman" w:hAnsi="Times New Roman"/>
          <w:lang w:val="en-GB"/>
        </w:rPr>
        <w:t xml:space="preserve">a cryptic and </w:t>
      </w:r>
      <w:r w:rsidR="001B25D1" w:rsidRPr="00BB456E">
        <w:rPr>
          <w:rFonts w:ascii="Times New Roman" w:hAnsi="Times New Roman"/>
          <w:lang w:val="en-GB"/>
        </w:rPr>
        <w:t>a brown-</w:t>
      </w:r>
      <w:r w:rsidRPr="00BB456E">
        <w:rPr>
          <w:rFonts w:ascii="Times New Roman" w:hAnsi="Times New Roman"/>
          <w:lang w:val="en-GB"/>
        </w:rPr>
        <w:t>coloured flatworm</w:t>
      </w:r>
      <w:r w:rsidR="002243E9" w:rsidRPr="00BB456E">
        <w:rPr>
          <w:rFonts w:ascii="Times New Roman" w:hAnsi="Times New Roman"/>
          <w:lang w:val="en-GB"/>
        </w:rPr>
        <w:t>,</w:t>
      </w:r>
      <w:r w:rsidRPr="00BB456E">
        <w:rPr>
          <w:rFonts w:ascii="Times New Roman" w:hAnsi="Times New Roman"/>
          <w:lang w:val="en-GB"/>
        </w:rPr>
        <w:t xml:space="preserve"> </w:t>
      </w:r>
      <w:r w:rsidR="001B25D1" w:rsidRPr="00BB456E">
        <w:rPr>
          <w:rFonts w:ascii="Times New Roman" w:hAnsi="Times New Roman"/>
          <w:lang w:val="en-GB"/>
        </w:rPr>
        <w:t xml:space="preserve">or their cocoons (5 mm in diameter) </w:t>
      </w:r>
      <w:r w:rsidRPr="00BB456E">
        <w:rPr>
          <w:rFonts w:ascii="Times New Roman" w:hAnsi="Times New Roman"/>
          <w:lang w:val="en-GB"/>
        </w:rPr>
        <w:t xml:space="preserve">in large quantities of soil or compost would be very </w:t>
      </w:r>
      <w:r w:rsidR="001B25D1" w:rsidRPr="00BB456E">
        <w:rPr>
          <w:rFonts w:ascii="Times New Roman" w:hAnsi="Times New Roman"/>
          <w:lang w:val="en-GB"/>
        </w:rPr>
        <w:t>difficult</w:t>
      </w:r>
      <w:r w:rsidRPr="00BB456E">
        <w:rPr>
          <w:rFonts w:ascii="Times New Roman" w:hAnsi="Times New Roman"/>
          <w:lang w:val="en-GB"/>
        </w:rPr>
        <w:t xml:space="preserve">. </w:t>
      </w:r>
      <w:r w:rsidR="002243E9" w:rsidRPr="00BB456E">
        <w:rPr>
          <w:rFonts w:ascii="Times New Roman" w:hAnsi="Times New Roman"/>
          <w:lang w:val="en-GB"/>
        </w:rPr>
        <w:t xml:space="preserve">Most often terrestrial flatworms are found in the location afterwards, and retrospective association made with a recent </w:t>
      </w:r>
      <w:r w:rsidR="00AC69CB" w:rsidRPr="00BB456E">
        <w:rPr>
          <w:rFonts w:ascii="Times New Roman" w:hAnsi="Times New Roman"/>
          <w:lang w:val="en-GB"/>
        </w:rPr>
        <w:t>delivery</w:t>
      </w:r>
      <w:r w:rsidR="00360459" w:rsidRPr="00BB456E">
        <w:rPr>
          <w:rFonts w:ascii="Times New Roman" w:hAnsi="Times New Roman"/>
          <w:lang w:val="en-GB"/>
        </w:rPr>
        <w:t xml:space="preserve"> of materials</w:t>
      </w:r>
      <w:r w:rsidR="002243E9" w:rsidRPr="00BB456E">
        <w:rPr>
          <w:rFonts w:ascii="Times New Roman" w:hAnsi="Times New Roman"/>
          <w:lang w:val="en-GB"/>
        </w:rPr>
        <w:t xml:space="preserve">. </w:t>
      </w:r>
    </w:p>
    <w:p w14:paraId="7A81EEC4" w14:textId="77777777" w:rsidR="00E2488B" w:rsidRPr="00BB456E" w:rsidRDefault="00E2488B"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397A" w:rsidRPr="002F6FC2" w14:paraId="6FA007C5" w14:textId="77777777" w:rsidTr="00CA7058">
        <w:tc>
          <w:tcPr>
            <w:tcW w:w="9212" w:type="dxa"/>
            <w:shd w:val="clear" w:color="auto" w:fill="auto"/>
          </w:tcPr>
          <w:p w14:paraId="65B1C359" w14:textId="77777777" w:rsidR="0052397A" w:rsidRPr="00BB456E" w:rsidRDefault="0052397A" w:rsidP="002243E9">
            <w:pPr>
              <w:snapToGrid w:val="0"/>
              <w:rPr>
                <w:rFonts w:ascii="Times New Roman" w:hAnsi="Times New Roman"/>
                <w:lang w:val="en-GB"/>
              </w:rPr>
            </w:pPr>
            <w:r w:rsidRPr="00BB456E">
              <w:rPr>
                <w:rFonts w:ascii="Times New Roman" w:hAnsi="Times New Roman"/>
                <w:b/>
                <w:lang w:val="en-GB"/>
              </w:rPr>
              <w:t>Qu. 3.8</w:t>
            </w:r>
            <w:r w:rsidR="002243E9" w:rsidRPr="00BB456E">
              <w:rPr>
                <w:rFonts w:ascii="Times New Roman" w:hAnsi="Times New Roman"/>
                <w:b/>
                <w:lang w:val="en-GB"/>
              </w:rPr>
              <w:t>b</w:t>
            </w:r>
            <w:r w:rsidRPr="00BB456E">
              <w:rPr>
                <w:rFonts w:ascii="Times New Roman" w:hAnsi="Times New Roman"/>
                <w:b/>
                <w:lang w:val="en-GB"/>
              </w:rPr>
              <w:t xml:space="preserve">. How likely is the organism to be able to transfer from the pathway to a suitable habitat or host during spread? </w:t>
            </w:r>
          </w:p>
        </w:tc>
      </w:tr>
    </w:tbl>
    <w:p w14:paraId="6956F39F" w14:textId="77777777" w:rsidR="0052397A" w:rsidRPr="00BB456E" w:rsidRDefault="0052397A" w:rsidP="0052397A">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397A" w:rsidRPr="00BB456E" w14:paraId="1A41C0A0" w14:textId="77777777" w:rsidTr="00CA7058">
        <w:tc>
          <w:tcPr>
            <w:tcW w:w="1536" w:type="dxa"/>
            <w:shd w:val="clear" w:color="auto" w:fill="auto"/>
          </w:tcPr>
          <w:p w14:paraId="47CCF9B2"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1D9400D3"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very unlikely</w:t>
            </w:r>
          </w:p>
          <w:p w14:paraId="51F06C5A"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unlikely</w:t>
            </w:r>
          </w:p>
          <w:p w14:paraId="0F79A066"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moderately likely</w:t>
            </w:r>
          </w:p>
          <w:p w14:paraId="480B2B84"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likely</w:t>
            </w:r>
          </w:p>
          <w:p w14:paraId="6F914536"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very likely</w:t>
            </w:r>
          </w:p>
        </w:tc>
        <w:tc>
          <w:tcPr>
            <w:tcW w:w="1843" w:type="dxa"/>
          </w:tcPr>
          <w:p w14:paraId="331915CA"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6465B2E2" w14:textId="6F906A90" w:rsidR="0052397A" w:rsidRPr="00BB456E" w:rsidRDefault="00E65723" w:rsidP="00CA7058">
            <w:pPr>
              <w:spacing w:after="0"/>
              <w:rPr>
                <w:rFonts w:ascii="Times New Roman" w:hAnsi="Times New Roman"/>
                <w:lang w:val="en-GB"/>
              </w:rPr>
            </w:pPr>
            <w:r w:rsidRPr="00BB456E">
              <w:rPr>
                <w:rFonts w:ascii="Times New Roman" w:hAnsi="Times New Roman"/>
                <w:lang w:val="en-GB"/>
              </w:rPr>
              <w:t>L</w:t>
            </w:r>
            <w:r w:rsidR="0052397A" w:rsidRPr="00BB456E">
              <w:rPr>
                <w:rFonts w:ascii="Times New Roman" w:hAnsi="Times New Roman"/>
                <w:lang w:val="en-GB"/>
              </w:rPr>
              <w:t>ow</w:t>
            </w:r>
          </w:p>
          <w:p w14:paraId="2C8C7366"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medium</w:t>
            </w:r>
          </w:p>
          <w:p w14:paraId="2333EE17"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high</w:t>
            </w:r>
          </w:p>
        </w:tc>
      </w:tr>
    </w:tbl>
    <w:p w14:paraId="12737F1F" w14:textId="77777777" w:rsidR="008C64C5" w:rsidRDefault="008C64C5" w:rsidP="00D21812">
      <w:pPr>
        <w:snapToGrid w:val="0"/>
        <w:spacing w:after="120"/>
        <w:rPr>
          <w:rFonts w:ascii="Times New Roman" w:hAnsi="Times New Roman"/>
          <w:lang w:val="en-GB"/>
        </w:rPr>
      </w:pPr>
    </w:p>
    <w:p w14:paraId="67876C8D" w14:textId="77777777" w:rsidR="0052397A" w:rsidRPr="00BB456E" w:rsidRDefault="0052397A"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515C406D" w14:textId="0BEA83D5" w:rsidR="0052397A" w:rsidRPr="00BB456E" w:rsidRDefault="001C1A8D" w:rsidP="00D21812">
      <w:pPr>
        <w:snapToGrid w:val="0"/>
        <w:spacing w:after="120"/>
        <w:jc w:val="both"/>
        <w:rPr>
          <w:rFonts w:ascii="Times New Roman" w:hAnsi="Times New Roman"/>
          <w:lang w:val="en-GB"/>
        </w:rPr>
      </w:pPr>
      <w:r w:rsidRPr="00BB456E">
        <w:rPr>
          <w:rFonts w:ascii="Times New Roman" w:hAnsi="Times New Roman"/>
          <w:lang w:val="en-GB"/>
        </w:rPr>
        <w:t xml:space="preserve">Topsoil or compost used in garden and landscaping would directly transfer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into a suitable habitat assuming that there were no climatic limitations. </w:t>
      </w:r>
    </w:p>
    <w:p w14:paraId="5B208251" w14:textId="77777777" w:rsidR="00581F9C" w:rsidRPr="00BB456E" w:rsidRDefault="00581F9C"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2397A" w:rsidRPr="002F6FC2" w14:paraId="3671F842" w14:textId="77777777" w:rsidTr="00CA7058">
        <w:tc>
          <w:tcPr>
            <w:tcW w:w="9212" w:type="dxa"/>
            <w:shd w:val="clear" w:color="auto" w:fill="auto"/>
          </w:tcPr>
          <w:p w14:paraId="09344CC6" w14:textId="2DB8D86B" w:rsidR="0052397A" w:rsidRPr="00BB456E" w:rsidRDefault="0052397A">
            <w:pPr>
              <w:snapToGrid w:val="0"/>
              <w:spacing w:after="120"/>
              <w:rPr>
                <w:rFonts w:ascii="Times New Roman" w:hAnsi="Times New Roman"/>
                <w:b/>
                <w:lang w:val="en-GB"/>
              </w:rPr>
            </w:pPr>
            <w:r w:rsidRPr="00BB456E">
              <w:rPr>
                <w:rFonts w:ascii="Times New Roman" w:hAnsi="Times New Roman"/>
                <w:b/>
                <w:lang w:val="en-GB"/>
              </w:rPr>
              <w:t>Qu. 3.9</w:t>
            </w:r>
            <w:r w:rsidR="00E7334A" w:rsidRPr="00BB456E">
              <w:rPr>
                <w:rFonts w:ascii="Times New Roman" w:hAnsi="Times New Roman"/>
                <w:b/>
                <w:lang w:val="en-GB"/>
              </w:rPr>
              <w:t>b</w:t>
            </w:r>
            <w:r w:rsidRPr="00BB456E">
              <w:rPr>
                <w:rFonts w:ascii="Times New Roman" w:hAnsi="Times New Roman"/>
                <w:b/>
                <w:lang w:val="en-GB"/>
              </w:rPr>
              <w:t xml:space="preserve">. Estimate the overall potential rate of spread based on this pathway </w:t>
            </w:r>
            <w:r w:rsidRPr="00BB456E">
              <w:rPr>
                <w:rFonts w:ascii="Times New Roman" w:eastAsia="Times New Roman" w:hAnsi="Times New Roman"/>
                <w:b/>
                <w:lang w:val="en-GB" w:eastAsia="ar-SA"/>
              </w:rPr>
              <w:t xml:space="preserve">in relation to the environmental conditions in the </w:t>
            </w:r>
            <w:r w:rsidRPr="00BB456E">
              <w:rPr>
                <w:rFonts w:ascii="Times New Roman" w:eastAsia="Times New Roman" w:hAnsi="Times New Roman"/>
                <w:b/>
                <w:lang w:val="en-GB"/>
              </w:rPr>
              <w:t xml:space="preserve">risk assessment area </w:t>
            </w:r>
            <w:r w:rsidRPr="00BB456E">
              <w:rPr>
                <w:rFonts w:ascii="Times New Roman" w:hAnsi="Times New Roman"/>
                <w:b/>
                <w:lang w:val="en-GB"/>
              </w:rPr>
              <w:t>(please provide quantitative data where possible).</w:t>
            </w:r>
          </w:p>
        </w:tc>
      </w:tr>
    </w:tbl>
    <w:p w14:paraId="4D4DDBE2" w14:textId="77777777" w:rsidR="0052397A" w:rsidRPr="00BB456E" w:rsidRDefault="0052397A" w:rsidP="0052397A">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2397A" w:rsidRPr="00BB456E" w14:paraId="3A517596" w14:textId="77777777" w:rsidTr="00CA7058">
        <w:tc>
          <w:tcPr>
            <w:tcW w:w="1536" w:type="dxa"/>
            <w:shd w:val="clear" w:color="auto" w:fill="auto"/>
          </w:tcPr>
          <w:p w14:paraId="3EF95A1F"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7F033C1D"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very slowly</w:t>
            </w:r>
          </w:p>
          <w:p w14:paraId="3A26111B" w14:textId="77777777" w:rsidR="0052397A" w:rsidRPr="00BB456E" w:rsidRDefault="0052397A" w:rsidP="00CA7058">
            <w:pPr>
              <w:spacing w:after="0"/>
              <w:rPr>
                <w:rFonts w:ascii="Times New Roman" w:hAnsi="Times New Roman"/>
                <w:b/>
                <w:lang w:val="en-GB"/>
              </w:rPr>
            </w:pPr>
            <w:r w:rsidRPr="00BB456E">
              <w:rPr>
                <w:rFonts w:ascii="Times New Roman" w:hAnsi="Times New Roman"/>
                <w:b/>
                <w:lang w:val="en-GB"/>
              </w:rPr>
              <w:t>slowly</w:t>
            </w:r>
          </w:p>
          <w:p w14:paraId="616B1A4A"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 xml:space="preserve">moderately </w:t>
            </w:r>
          </w:p>
          <w:p w14:paraId="64DC6EC9" w14:textId="77777777" w:rsidR="0052397A" w:rsidRPr="00BB456E" w:rsidRDefault="0052397A" w:rsidP="00CA7058">
            <w:pPr>
              <w:spacing w:after="0"/>
              <w:rPr>
                <w:rFonts w:ascii="Times New Roman" w:hAnsi="Times New Roman"/>
                <w:lang w:val="en-GB"/>
              </w:rPr>
            </w:pPr>
            <w:r w:rsidRPr="00BB456E">
              <w:rPr>
                <w:rFonts w:ascii="Times New Roman" w:hAnsi="Times New Roman"/>
                <w:lang w:val="en-GB"/>
              </w:rPr>
              <w:t>rapidly</w:t>
            </w:r>
          </w:p>
          <w:p w14:paraId="7792F00E"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lang w:val="en-GB"/>
              </w:rPr>
              <w:t>very rapidly</w:t>
            </w:r>
          </w:p>
        </w:tc>
        <w:tc>
          <w:tcPr>
            <w:tcW w:w="1843" w:type="dxa"/>
          </w:tcPr>
          <w:p w14:paraId="5B103D86"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19152203" w14:textId="0041CDDA" w:rsidR="0052397A" w:rsidRPr="00BB456E" w:rsidRDefault="00E65723" w:rsidP="00CA7058">
            <w:pPr>
              <w:spacing w:after="0"/>
              <w:rPr>
                <w:rFonts w:ascii="Times New Roman" w:hAnsi="Times New Roman"/>
                <w:lang w:val="en-GB"/>
              </w:rPr>
            </w:pPr>
            <w:r w:rsidRPr="00BB456E">
              <w:rPr>
                <w:rFonts w:ascii="Times New Roman" w:hAnsi="Times New Roman"/>
                <w:lang w:val="en-GB"/>
              </w:rPr>
              <w:t>L</w:t>
            </w:r>
            <w:r w:rsidR="0052397A" w:rsidRPr="00BB456E">
              <w:rPr>
                <w:rFonts w:ascii="Times New Roman" w:hAnsi="Times New Roman"/>
                <w:lang w:val="en-GB"/>
              </w:rPr>
              <w:t>ow</w:t>
            </w:r>
          </w:p>
          <w:p w14:paraId="5AC688E2" w14:textId="77777777" w:rsidR="0052397A" w:rsidRPr="00BB456E" w:rsidRDefault="0052397A" w:rsidP="00CA7058">
            <w:pPr>
              <w:spacing w:after="0"/>
              <w:rPr>
                <w:rFonts w:ascii="Times New Roman" w:hAnsi="Times New Roman"/>
                <w:b/>
                <w:lang w:val="en-GB"/>
              </w:rPr>
            </w:pPr>
            <w:r w:rsidRPr="00BB456E">
              <w:rPr>
                <w:rFonts w:ascii="Times New Roman" w:hAnsi="Times New Roman"/>
                <w:b/>
                <w:lang w:val="en-GB"/>
              </w:rPr>
              <w:t>medium</w:t>
            </w:r>
          </w:p>
          <w:p w14:paraId="0D7E1DFF" w14:textId="77777777" w:rsidR="0052397A" w:rsidRPr="00BB456E" w:rsidRDefault="0052397A" w:rsidP="00CA7058">
            <w:pPr>
              <w:snapToGrid w:val="0"/>
              <w:spacing w:after="0"/>
              <w:rPr>
                <w:rFonts w:ascii="Times New Roman" w:hAnsi="Times New Roman"/>
                <w:b/>
                <w:lang w:val="en-GB"/>
              </w:rPr>
            </w:pPr>
            <w:r w:rsidRPr="00BB456E">
              <w:rPr>
                <w:rFonts w:ascii="Times New Roman" w:hAnsi="Times New Roman"/>
                <w:lang w:val="en-GB"/>
              </w:rPr>
              <w:t>high</w:t>
            </w:r>
          </w:p>
        </w:tc>
      </w:tr>
    </w:tbl>
    <w:p w14:paraId="6218CCF0" w14:textId="77777777" w:rsidR="0052397A" w:rsidRPr="00BB456E" w:rsidRDefault="0052397A" w:rsidP="00D21812">
      <w:pPr>
        <w:snapToGrid w:val="0"/>
        <w:spacing w:after="120"/>
        <w:rPr>
          <w:rFonts w:ascii="Times New Roman" w:hAnsi="Times New Roman"/>
          <w:lang w:val="en-GB"/>
        </w:rPr>
      </w:pPr>
    </w:p>
    <w:p w14:paraId="6C7AFE08" w14:textId="77777777" w:rsidR="0052397A" w:rsidRPr="00BB456E" w:rsidRDefault="0052397A"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457079DC" w14:textId="3A5E0626" w:rsidR="001C1A8D" w:rsidRPr="00BB456E" w:rsidRDefault="001C1A8D" w:rsidP="00D21812">
      <w:pPr>
        <w:snapToGrid w:val="0"/>
        <w:spacing w:after="120"/>
        <w:jc w:val="both"/>
        <w:rPr>
          <w:rFonts w:ascii="Times New Roman" w:hAnsi="Times New Roman"/>
          <w:lang w:val="en-GB"/>
        </w:rPr>
      </w:pPr>
      <w:r w:rsidRPr="00BB456E">
        <w:rPr>
          <w:rFonts w:ascii="Times New Roman" w:hAnsi="Times New Roman"/>
          <w:lang w:val="en-GB"/>
        </w:rPr>
        <w:t xml:space="preserve">As with movements of ornamental and garden plants, most topsoil and compost will be used in the local vicinity. </w:t>
      </w:r>
      <w:r w:rsidR="000022F1" w:rsidRPr="00BB456E">
        <w:rPr>
          <w:rFonts w:ascii="Times New Roman" w:hAnsi="Times New Roman"/>
          <w:lang w:val="en-GB"/>
        </w:rPr>
        <w:t xml:space="preserve">Due to the diverse nature of this pathway, it is difficult to quantify the potential </w:t>
      </w:r>
      <w:r w:rsidR="00581F9C" w:rsidRPr="00BB456E">
        <w:rPr>
          <w:rFonts w:ascii="Times New Roman" w:hAnsi="Times New Roman"/>
          <w:lang w:val="en-GB"/>
        </w:rPr>
        <w:t>for</w:t>
      </w:r>
      <w:r w:rsidR="000022F1" w:rsidRPr="00BB456E">
        <w:rPr>
          <w:rFonts w:ascii="Times New Roman" w:hAnsi="Times New Roman"/>
          <w:lang w:val="en-GB"/>
        </w:rPr>
        <w:t xml:space="preserve"> spread</w:t>
      </w:r>
      <w:r w:rsidR="00C46B33">
        <w:rPr>
          <w:rFonts w:ascii="Times New Roman" w:hAnsi="Times New Roman"/>
          <w:lang w:val="en-GB"/>
        </w:rPr>
        <w:t xml:space="preserve"> of</w:t>
      </w:r>
      <w:r w:rsidR="000022F1" w:rsidRPr="00BB456E">
        <w:rPr>
          <w:rFonts w:ascii="Times New Roman" w:hAnsi="Times New Roman"/>
          <w:lang w:val="en-GB"/>
        </w:rPr>
        <w:t xml:space="preserve"> </w:t>
      </w:r>
      <w:r w:rsidR="000022F1" w:rsidRPr="00BB456E">
        <w:rPr>
          <w:rFonts w:ascii="Times New Roman" w:hAnsi="Times New Roman"/>
          <w:i/>
          <w:lang w:val="en-GB"/>
        </w:rPr>
        <w:t xml:space="preserve">P. </w:t>
      </w:r>
      <w:proofErr w:type="spellStart"/>
      <w:r w:rsidR="000022F1" w:rsidRPr="00BB456E">
        <w:rPr>
          <w:rFonts w:ascii="Times New Roman" w:hAnsi="Times New Roman"/>
          <w:i/>
          <w:lang w:val="en-GB"/>
        </w:rPr>
        <w:t>manokwari</w:t>
      </w:r>
      <w:proofErr w:type="spellEnd"/>
      <w:r w:rsidR="00360459" w:rsidRPr="00BB456E">
        <w:rPr>
          <w:rFonts w:ascii="Times New Roman" w:hAnsi="Times New Roman"/>
          <w:lang w:val="en-GB"/>
        </w:rPr>
        <w:t>. As with potted plants</w:t>
      </w:r>
      <w:r w:rsidR="00C43793" w:rsidRPr="00BB456E">
        <w:rPr>
          <w:rFonts w:ascii="Times New Roman" w:hAnsi="Times New Roman"/>
          <w:lang w:val="en-GB"/>
        </w:rPr>
        <w:t xml:space="preserve">, much will depend on the ability of </w:t>
      </w:r>
      <w:r w:rsidR="00C43793" w:rsidRPr="00BB456E">
        <w:rPr>
          <w:rFonts w:ascii="Times New Roman" w:hAnsi="Times New Roman"/>
          <w:i/>
          <w:lang w:val="en-GB"/>
        </w:rPr>
        <w:t xml:space="preserve">P. </w:t>
      </w:r>
      <w:proofErr w:type="spellStart"/>
      <w:r w:rsidR="00C43793" w:rsidRPr="00BB456E">
        <w:rPr>
          <w:rFonts w:ascii="Times New Roman" w:hAnsi="Times New Roman"/>
          <w:i/>
          <w:lang w:val="en-GB"/>
        </w:rPr>
        <w:t>manokwari</w:t>
      </w:r>
      <w:proofErr w:type="spellEnd"/>
      <w:r w:rsidR="00C43793" w:rsidRPr="00BB456E">
        <w:rPr>
          <w:rFonts w:ascii="Times New Roman" w:hAnsi="Times New Roman"/>
          <w:lang w:val="en-GB"/>
        </w:rPr>
        <w:t xml:space="preserve"> to survive externally under </w:t>
      </w:r>
      <w:r w:rsidR="00145239" w:rsidRPr="00BB456E">
        <w:rPr>
          <w:rFonts w:ascii="Times New Roman" w:hAnsi="Times New Roman"/>
          <w:lang w:val="en-GB"/>
        </w:rPr>
        <w:t xml:space="preserve">risk assessment area </w:t>
      </w:r>
      <w:r w:rsidR="00C43793" w:rsidRPr="00BB456E">
        <w:rPr>
          <w:rFonts w:ascii="Times New Roman" w:hAnsi="Times New Roman"/>
          <w:lang w:val="en-GB"/>
        </w:rPr>
        <w:t>climatic conditions.</w:t>
      </w:r>
    </w:p>
    <w:p w14:paraId="6D847CC7" w14:textId="77777777" w:rsidR="00D21812" w:rsidRDefault="00D21812" w:rsidP="00D21812">
      <w:pPr>
        <w:snapToGrid w:val="0"/>
        <w:spacing w:after="120"/>
        <w:rPr>
          <w:rFonts w:ascii="Times New Roman" w:hAnsi="Times New Roman"/>
          <w:lang w:val="en-GB"/>
        </w:rPr>
      </w:pPr>
    </w:p>
    <w:p w14:paraId="31D2F69C" w14:textId="22673C64" w:rsidR="00C130D8" w:rsidRPr="00D21812" w:rsidRDefault="00C130D8" w:rsidP="00D21812">
      <w:pPr>
        <w:snapToGrid w:val="0"/>
        <w:spacing w:after="120"/>
        <w:rPr>
          <w:rFonts w:ascii="Times New Roman" w:hAnsi="Times New Roman"/>
          <w:b/>
          <w:lang w:val="en-GB"/>
        </w:rPr>
      </w:pPr>
      <w:r w:rsidRPr="00D21812">
        <w:rPr>
          <w:rFonts w:ascii="Times New Roman" w:hAnsi="Times New Roman"/>
          <w:b/>
          <w:lang w:val="en-GB"/>
        </w:rPr>
        <w:t xml:space="preserve">Pathway name: </w:t>
      </w:r>
      <w:r w:rsidR="007E06DD" w:rsidRPr="00D21812">
        <w:rPr>
          <w:rFonts w:ascii="Times New Roman" w:hAnsi="Times New Roman"/>
          <w:b/>
          <w:lang w:val="en-GB"/>
        </w:rPr>
        <w:t>Stowaway on machinery/equipment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130D8" w:rsidRPr="002F6FC2" w14:paraId="3F29B6A5" w14:textId="77777777" w:rsidTr="004E3319">
        <w:tc>
          <w:tcPr>
            <w:tcW w:w="9212" w:type="dxa"/>
            <w:shd w:val="clear" w:color="auto" w:fill="auto"/>
          </w:tcPr>
          <w:p w14:paraId="054B91EC" w14:textId="7B95B5B8" w:rsidR="00C130D8" w:rsidRPr="00BB456E" w:rsidRDefault="007E06DD" w:rsidP="004E3319">
            <w:pPr>
              <w:snapToGrid w:val="0"/>
              <w:spacing w:after="120"/>
              <w:rPr>
                <w:rFonts w:ascii="Times New Roman" w:hAnsi="Times New Roman"/>
                <w:b/>
                <w:lang w:val="en-GB"/>
              </w:rPr>
            </w:pPr>
            <w:r w:rsidRPr="00BB456E">
              <w:rPr>
                <w:rFonts w:ascii="Times New Roman" w:hAnsi="Times New Roman"/>
                <w:b/>
                <w:lang w:val="en-GB"/>
              </w:rPr>
              <w:t>Qu. 3.3c</w:t>
            </w:r>
            <w:r w:rsidR="00C130D8" w:rsidRPr="00BB456E">
              <w:rPr>
                <w:rFonts w:ascii="Times New Roman" w:hAnsi="Times New Roman"/>
                <w:b/>
                <w:lang w:val="en-GB"/>
              </w:rPr>
              <w:t>. Is spread along this pathway intentional (e.g. the organism is deliberately transported from one place to another) or unintentional (e.g. the organism is a contaminant of translocated goods within the risk assessment area)?</w:t>
            </w:r>
          </w:p>
        </w:tc>
      </w:tr>
    </w:tbl>
    <w:p w14:paraId="3E509C5A" w14:textId="77777777" w:rsidR="00C130D8" w:rsidRPr="00BB456E" w:rsidRDefault="00C130D8" w:rsidP="00C130D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130D8" w:rsidRPr="00BB456E" w14:paraId="038A9908" w14:textId="77777777" w:rsidTr="004E3319">
        <w:tc>
          <w:tcPr>
            <w:tcW w:w="1536" w:type="dxa"/>
            <w:shd w:val="clear" w:color="auto" w:fill="auto"/>
          </w:tcPr>
          <w:p w14:paraId="358AFC51"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2FFE7E2D"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 xml:space="preserve">intentional </w:t>
            </w:r>
          </w:p>
          <w:p w14:paraId="513B5A84"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 xml:space="preserve">unintentional </w:t>
            </w:r>
          </w:p>
        </w:tc>
        <w:tc>
          <w:tcPr>
            <w:tcW w:w="1843" w:type="dxa"/>
          </w:tcPr>
          <w:p w14:paraId="6D0C4F72"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0C50ABEC" w14:textId="73B6E3AE" w:rsidR="00C130D8" w:rsidRPr="00BB456E" w:rsidRDefault="00E65723" w:rsidP="004E3319">
            <w:pPr>
              <w:spacing w:after="0"/>
              <w:rPr>
                <w:rFonts w:ascii="Times New Roman" w:hAnsi="Times New Roman"/>
                <w:lang w:val="en-GB"/>
              </w:rPr>
            </w:pPr>
            <w:r w:rsidRPr="00BB456E">
              <w:rPr>
                <w:rFonts w:ascii="Times New Roman" w:hAnsi="Times New Roman"/>
                <w:lang w:val="en-GB"/>
              </w:rPr>
              <w:t>L</w:t>
            </w:r>
            <w:r w:rsidR="00C130D8" w:rsidRPr="00BB456E">
              <w:rPr>
                <w:rFonts w:ascii="Times New Roman" w:hAnsi="Times New Roman"/>
                <w:lang w:val="en-GB"/>
              </w:rPr>
              <w:t>ow</w:t>
            </w:r>
          </w:p>
          <w:p w14:paraId="0DE0389B"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medium</w:t>
            </w:r>
          </w:p>
          <w:p w14:paraId="6DE84ACD"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high</w:t>
            </w:r>
          </w:p>
        </w:tc>
      </w:tr>
    </w:tbl>
    <w:p w14:paraId="771D7370" w14:textId="77777777" w:rsidR="00C130D8" w:rsidRPr="00BB456E" w:rsidRDefault="00C130D8" w:rsidP="00D21812">
      <w:pPr>
        <w:snapToGrid w:val="0"/>
        <w:spacing w:after="120"/>
        <w:rPr>
          <w:rFonts w:ascii="Times New Roman" w:hAnsi="Times New Roman"/>
          <w:lang w:val="en-GB"/>
        </w:rPr>
      </w:pPr>
    </w:p>
    <w:p w14:paraId="3FE27DFB" w14:textId="77777777" w:rsidR="00C130D8" w:rsidRPr="00BB456E" w:rsidRDefault="00C130D8"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6F07EE68" w14:textId="367EE290" w:rsidR="00C130D8" w:rsidRPr="00BB456E" w:rsidRDefault="00C130D8" w:rsidP="00D21812">
      <w:pPr>
        <w:snapToGrid w:val="0"/>
        <w:spacing w:after="120"/>
        <w:jc w:val="both"/>
        <w:rPr>
          <w:rFonts w:ascii="Times New Roman" w:hAnsi="Times New Roman"/>
          <w:lang w:val="en-GB"/>
        </w:rPr>
      </w:pPr>
      <w:r w:rsidRPr="00BB456E">
        <w:rPr>
          <w:rFonts w:ascii="Times New Roman" w:hAnsi="Times New Roman"/>
          <w:lang w:val="en-GB"/>
        </w:rPr>
        <w:lastRenderedPageBreak/>
        <w:t xml:space="preserve">Terrestrial flatworms </w:t>
      </w:r>
      <w:r w:rsidR="000067E3" w:rsidRPr="00BB456E">
        <w:rPr>
          <w:rFonts w:ascii="Times New Roman" w:hAnsi="Times New Roman"/>
          <w:lang w:val="en-GB"/>
        </w:rPr>
        <w:t>can be carried in soil</w:t>
      </w:r>
      <w:r w:rsidR="006667C2" w:rsidRPr="00BB456E">
        <w:rPr>
          <w:rFonts w:ascii="Times New Roman" w:hAnsi="Times New Roman"/>
          <w:lang w:val="en-GB"/>
        </w:rPr>
        <w:t xml:space="preserve"> re</w:t>
      </w:r>
      <w:r w:rsidR="00591E5D" w:rsidRPr="00BB456E">
        <w:rPr>
          <w:rFonts w:ascii="Times New Roman" w:hAnsi="Times New Roman"/>
          <w:lang w:val="en-GB"/>
        </w:rPr>
        <w:t>mnants</w:t>
      </w:r>
      <w:r w:rsidR="000067E3" w:rsidRPr="00BB456E">
        <w:rPr>
          <w:rFonts w:ascii="Times New Roman" w:hAnsi="Times New Roman"/>
          <w:lang w:val="en-GB"/>
        </w:rPr>
        <w:t xml:space="preserve"> </w:t>
      </w:r>
      <w:r w:rsidR="006667C2" w:rsidRPr="00BB456E">
        <w:rPr>
          <w:rFonts w:ascii="Times New Roman" w:hAnsi="Times New Roman"/>
          <w:lang w:val="en-GB"/>
        </w:rPr>
        <w:t xml:space="preserve">left </w:t>
      </w:r>
      <w:r w:rsidR="000067E3" w:rsidRPr="00BB456E">
        <w:rPr>
          <w:rFonts w:ascii="Times New Roman" w:hAnsi="Times New Roman"/>
          <w:lang w:val="en-GB"/>
        </w:rPr>
        <w:t xml:space="preserve">on machinery or equipment. In addition, flatworms </w:t>
      </w:r>
      <w:r w:rsidR="007E06DD" w:rsidRPr="00BB456E">
        <w:rPr>
          <w:rFonts w:ascii="Times New Roman" w:hAnsi="Times New Roman"/>
          <w:lang w:val="en-GB"/>
        </w:rPr>
        <w:t xml:space="preserve">are covered in mucus and </w:t>
      </w:r>
      <w:r w:rsidR="000067E3" w:rsidRPr="00BB456E">
        <w:rPr>
          <w:rFonts w:ascii="Times New Roman" w:hAnsi="Times New Roman"/>
          <w:lang w:val="en-GB"/>
        </w:rPr>
        <w:t xml:space="preserve">may </w:t>
      </w:r>
      <w:r w:rsidR="004C4BC2">
        <w:rPr>
          <w:rFonts w:ascii="Times New Roman" w:hAnsi="Times New Roman"/>
          <w:lang w:val="en-GB"/>
        </w:rPr>
        <w:t>adhere</w:t>
      </w:r>
      <w:r w:rsidR="007E06DD" w:rsidRPr="00BB456E">
        <w:rPr>
          <w:rFonts w:ascii="Times New Roman" w:hAnsi="Times New Roman"/>
          <w:lang w:val="en-GB"/>
        </w:rPr>
        <w:t xml:space="preserve"> </w:t>
      </w:r>
      <w:r w:rsidR="000067E3" w:rsidRPr="00BB456E">
        <w:rPr>
          <w:rFonts w:ascii="Times New Roman" w:hAnsi="Times New Roman"/>
          <w:lang w:val="en-GB"/>
        </w:rPr>
        <w:t xml:space="preserve">directly </w:t>
      </w:r>
      <w:r w:rsidR="007E06DD" w:rsidRPr="00BB456E">
        <w:rPr>
          <w:rFonts w:ascii="Times New Roman" w:hAnsi="Times New Roman"/>
          <w:lang w:val="en-GB"/>
        </w:rPr>
        <w:t xml:space="preserve">to machinery and equipment. </w:t>
      </w:r>
      <w:r w:rsidR="00E65723" w:rsidRPr="00BB456E">
        <w:rPr>
          <w:rFonts w:ascii="Times New Roman" w:hAnsi="Times New Roman"/>
          <w:lang w:val="en-GB"/>
        </w:rPr>
        <w:t>Transfer along this pathway is unintentional.</w:t>
      </w:r>
    </w:p>
    <w:p w14:paraId="1462FA5A" w14:textId="77777777" w:rsidR="00E65723" w:rsidRPr="00BB456E" w:rsidRDefault="00E65723"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130D8" w:rsidRPr="002F6FC2" w14:paraId="718C9539" w14:textId="77777777" w:rsidTr="004E3319">
        <w:tc>
          <w:tcPr>
            <w:tcW w:w="9212" w:type="dxa"/>
            <w:shd w:val="clear" w:color="auto" w:fill="auto"/>
          </w:tcPr>
          <w:p w14:paraId="1E51FF06" w14:textId="2374F31C" w:rsidR="00C130D8" w:rsidRPr="00BB456E" w:rsidRDefault="00C130D8" w:rsidP="004E3319">
            <w:pPr>
              <w:snapToGrid w:val="0"/>
              <w:spacing w:after="120" w:line="240" w:lineRule="auto"/>
              <w:rPr>
                <w:rFonts w:ascii="Times New Roman" w:hAnsi="Times New Roman"/>
                <w:b/>
                <w:lang w:val="en-GB"/>
              </w:rPr>
            </w:pPr>
            <w:r w:rsidRPr="00BB456E">
              <w:rPr>
                <w:rFonts w:ascii="Times New Roman" w:hAnsi="Times New Roman"/>
                <w:b/>
                <w:lang w:val="en-GB"/>
              </w:rPr>
              <w:t>Qu. 3.4</w:t>
            </w:r>
            <w:r w:rsidR="004E3319" w:rsidRPr="00BB456E">
              <w:rPr>
                <w:rFonts w:ascii="Times New Roman" w:hAnsi="Times New Roman"/>
                <w:b/>
                <w:lang w:val="en-GB"/>
              </w:rPr>
              <w:t>c</w:t>
            </w:r>
            <w:r w:rsidRPr="00BB456E">
              <w:rPr>
                <w:rFonts w:ascii="Times New Roman" w:hAnsi="Times New Roman"/>
                <w:b/>
                <w:lang w:val="en-GB"/>
              </w:rPr>
              <w:t xml:space="preserve">. How likely is it that a number of individuals sufficient to originate a viable population will spread along this pathway from the point(s) of origin over the course of one year? </w:t>
            </w:r>
          </w:p>
          <w:p w14:paraId="4AB14ABE" w14:textId="77777777" w:rsidR="00C130D8" w:rsidRPr="00BB456E" w:rsidRDefault="00C130D8" w:rsidP="004E3319">
            <w:pPr>
              <w:suppressAutoHyphens/>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0E8D3265" w14:textId="77777777" w:rsidR="00C130D8" w:rsidRPr="00BB456E" w:rsidRDefault="00C130D8" w:rsidP="004E3319">
            <w:pPr>
              <w:numPr>
                <w:ilvl w:val="0"/>
                <w:numId w:val="10"/>
              </w:numPr>
              <w:suppressAutoHyphens/>
              <w:snapToGrid w:val="0"/>
              <w:spacing w:after="120" w:line="240" w:lineRule="auto"/>
              <w:ind w:left="364" w:hanging="364"/>
              <w:jc w:val="both"/>
              <w:rPr>
                <w:rFonts w:ascii="Times New Roman" w:hAnsi="Times New Roman"/>
                <w:lang w:val="en-GB" w:eastAsia="ar-SA"/>
              </w:rPr>
            </w:pPr>
            <w:r w:rsidRPr="00BB456E">
              <w:rPr>
                <w:rFonts w:ascii="Times New Roman" w:eastAsia="Times New Roman" w:hAnsi="Times New Roman"/>
                <w:lang w:val="en-GB" w:eastAsia="ar-SA"/>
              </w:rPr>
              <w:t xml:space="preserve">an indication of the propagule pressure (e.g. estimated volume or number of specimens, or frequency of passage through pathway), including the likelihood of reinvasion after eradication </w:t>
            </w:r>
          </w:p>
          <w:p w14:paraId="59D2F839" w14:textId="77777777" w:rsidR="00C130D8" w:rsidRPr="00BB456E" w:rsidRDefault="00C130D8" w:rsidP="004E3319">
            <w:pPr>
              <w:numPr>
                <w:ilvl w:val="0"/>
                <w:numId w:val="10"/>
              </w:numPr>
              <w:suppressAutoHyphens/>
              <w:snapToGrid w:val="0"/>
              <w:spacing w:after="120" w:line="240" w:lineRule="auto"/>
              <w:ind w:left="364" w:hanging="364"/>
              <w:jc w:val="both"/>
              <w:rPr>
                <w:rFonts w:ascii="Times New Roman" w:hAnsi="Times New Roman"/>
                <w:lang w:val="en-GB" w:eastAsia="ar-SA"/>
              </w:rPr>
            </w:pPr>
            <w:r w:rsidRPr="00BB456E">
              <w:rPr>
                <w:rFonts w:ascii="Times New Roman" w:hAnsi="Times New Roman"/>
                <w:lang w:val="en-GB" w:eastAsia="ar-SA"/>
              </w:rPr>
              <w:t xml:space="preserve">if appropriate, indicate the rate of spread along this pathway </w:t>
            </w:r>
          </w:p>
          <w:p w14:paraId="0D899101" w14:textId="77777777" w:rsidR="00C130D8" w:rsidRPr="00BB456E" w:rsidRDefault="00C130D8" w:rsidP="004E3319">
            <w:pPr>
              <w:numPr>
                <w:ilvl w:val="0"/>
                <w:numId w:val="10"/>
              </w:numPr>
              <w:suppressAutoHyphens/>
              <w:snapToGrid w:val="0"/>
              <w:spacing w:after="120" w:line="240" w:lineRule="auto"/>
              <w:ind w:left="364" w:hanging="364"/>
              <w:jc w:val="both"/>
              <w:rPr>
                <w:rFonts w:ascii="Times New Roman" w:hAnsi="Times New Roman"/>
                <w:lang w:val="en-GB"/>
              </w:rPr>
            </w:pPr>
            <w:proofErr w:type="gramStart"/>
            <w:r w:rsidRPr="00BB456E">
              <w:rPr>
                <w:rFonts w:ascii="Times New Roman" w:eastAsia="Times New Roman" w:hAnsi="Times New Roman"/>
                <w:lang w:val="en-GB" w:eastAsia="ar-SA"/>
              </w:rPr>
              <w:t>if</w:t>
            </w:r>
            <w:proofErr w:type="gramEnd"/>
            <w:r w:rsidRPr="00BB456E">
              <w:rPr>
                <w:rFonts w:ascii="Times New Roman" w:eastAsia="Times New Roman" w:hAnsi="Times New Roman"/>
                <w:lang w:val="en-GB" w:eastAsia="ar-SA"/>
              </w:rPr>
              <w:t xml:space="preserve"> appropriate, include an explanation of the relevance of the number of individuals for spread with regard to the biology of species (e.g. some species may not necessarily rely on large numbers of individuals).</w:t>
            </w:r>
          </w:p>
        </w:tc>
      </w:tr>
    </w:tbl>
    <w:p w14:paraId="39459EF3" w14:textId="77777777" w:rsidR="00C130D8" w:rsidRPr="00BB456E" w:rsidRDefault="00C130D8" w:rsidP="00C130D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130D8" w:rsidRPr="00BB456E" w14:paraId="023DE528" w14:textId="77777777" w:rsidTr="004E3319">
        <w:tc>
          <w:tcPr>
            <w:tcW w:w="1536" w:type="dxa"/>
            <w:shd w:val="clear" w:color="auto" w:fill="auto"/>
          </w:tcPr>
          <w:p w14:paraId="3EEF91D7"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07BABC7A"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very unlikely</w:t>
            </w:r>
          </w:p>
          <w:p w14:paraId="21DD3FDB"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unlikely</w:t>
            </w:r>
          </w:p>
          <w:p w14:paraId="3FE77C7D"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moderately likely</w:t>
            </w:r>
          </w:p>
          <w:p w14:paraId="2E9FAFA3"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likely</w:t>
            </w:r>
          </w:p>
          <w:p w14:paraId="3F21CD17"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lang w:val="en-GB"/>
              </w:rPr>
              <w:t>very likely</w:t>
            </w:r>
          </w:p>
        </w:tc>
        <w:tc>
          <w:tcPr>
            <w:tcW w:w="1843" w:type="dxa"/>
          </w:tcPr>
          <w:p w14:paraId="0EC5D322"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564188C8" w14:textId="349CFA89" w:rsidR="00C130D8" w:rsidRPr="00BB456E" w:rsidRDefault="007E06DD" w:rsidP="004E3319">
            <w:pPr>
              <w:spacing w:after="0"/>
              <w:rPr>
                <w:rFonts w:ascii="Times New Roman" w:hAnsi="Times New Roman"/>
                <w:lang w:val="en-GB"/>
              </w:rPr>
            </w:pPr>
            <w:r w:rsidRPr="00BB456E">
              <w:rPr>
                <w:rFonts w:ascii="Times New Roman" w:hAnsi="Times New Roman"/>
                <w:lang w:val="en-GB"/>
              </w:rPr>
              <w:t>L</w:t>
            </w:r>
            <w:r w:rsidR="00C130D8" w:rsidRPr="00BB456E">
              <w:rPr>
                <w:rFonts w:ascii="Times New Roman" w:hAnsi="Times New Roman"/>
                <w:lang w:val="en-GB"/>
              </w:rPr>
              <w:t>ow</w:t>
            </w:r>
          </w:p>
          <w:p w14:paraId="2B293ACC"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medium</w:t>
            </w:r>
          </w:p>
          <w:p w14:paraId="67C16B4A" w14:textId="77777777" w:rsidR="00C130D8" w:rsidRPr="00BB456E" w:rsidRDefault="00C130D8" w:rsidP="004E3319">
            <w:pPr>
              <w:snapToGrid w:val="0"/>
              <w:spacing w:after="0"/>
              <w:rPr>
                <w:rFonts w:ascii="Times New Roman" w:hAnsi="Times New Roman"/>
                <w:lang w:val="en-GB"/>
              </w:rPr>
            </w:pPr>
            <w:r w:rsidRPr="00BB456E">
              <w:rPr>
                <w:rFonts w:ascii="Times New Roman" w:hAnsi="Times New Roman"/>
                <w:lang w:val="en-GB"/>
              </w:rPr>
              <w:t>high</w:t>
            </w:r>
          </w:p>
        </w:tc>
      </w:tr>
    </w:tbl>
    <w:p w14:paraId="1B8CD8E5" w14:textId="77777777" w:rsidR="00C130D8" w:rsidRPr="00BB456E" w:rsidRDefault="00C130D8" w:rsidP="00D21812">
      <w:pPr>
        <w:snapToGrid w:val="0"/>
        <w:spacing w:after="120"/>
        <w:rPr>
          <w:rFonts w:ascii="Times New Roman" w:hAnsi="Times New Roman"/>
          <w:lang w:val="en-GB"/>
        </w:rPr>
      </w:pPr>
    </w:p>
    <w:p w14:paraId="056986DD" w14:textId="77777777" w:rsidR="00C130D8" w:rsidRPr="00BB456E" w:rsidRDefault="00C130D8"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3C678335" w14:textId="2CB7FDC2" w:rsidR="00C130D8" w:rsidRPr="00BB456E" w:rsidRDefault="00C130D8"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can be transported inadvertently in soil on boots or machinery </w:t>
      </w:r>
      <w:r w:rsidRPr="00BB456E">
        <w:rPr>
          <w:rFonts w:ascii="Times New Roman" w:hAnsi="Times New Roman"/>
          <w:lang w:val="en-GB"/>
        </w:rPr>
        <w:fldChar w:fldCharType="begin">
          <w:fldData xml:space="preserve">PEVuZE5vdGU+PENpdGU+PEF1dGhvcj5TdWdpdXJhPC9BdXRob3I+PFllYXI+MjAwNjwvWWVhcj48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PEVuZE5vdGU+PENpdGU+PEF1dGhvcj5TdWdpdXJhPC9BdXRob3I+PFllYXI+MjAwNjwvWWVhcj48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Pr="00BB456E">
        <w:rPr>
          <w:rFonts w:ascii="Times New Roman" w:hAnsi="Times New Roman"/>
          <w:lang w:val="en-GB"/>
        </w:rPr>
      </w:r>
      <w:r w:rsidRPr="00BB456E">
        <w:rPr>
          <w:rFonts w:ascii="Times New Roman" w:hAnsi="Times New Roman"/>
          <w:lang w:val="en-GB"/>
        </w:rPr>
        <w:fldChar w:fldCharType="separate"/>
      </w:r>
      <w:r w:rsidR="00F04A09">
        <w:rPr>
          <w:rFonts w:ascii="Times New Roman" w:hAnsi="Times New Roman"/>
          <w:noProof/>
          <w:lang w:val="en-GB"/>
        </w:rPr>
        <w:t>(Okochi</w:t>
      </w:r>
      <w:r w:rsidR="00F04A09" w:rsidRPr="00F04A09">
        <w:rPr>
          <w:rFonts w:ascii="Times New Roman" w:hAnsi="Times New Roman"/>
          <w:i/>
          <w:noProof/>
          <w:lang w:val="en-GB"/>
        </w:rPr>
        <w:t xml:space="preserve"> et al.</w:t>
      </w:r>
      <w:r w:rsidR="00F04A09">
        <w:rPr>
          <w:rFonts w:ascii="Times New Roman" w:hAnsi="Times New Roman"/>
          <w:noProof/>
          <w:lang w:val="en-GB"/>
        </w:rPr>
        <w:t>, 2004;  Sugiura</w:t>
      </w:r>
      <w:r w:rsidR="00F04A09" w:rsidRPr="00F04A09">
        <w:rPr>
          <w:rFonts w:ascii="Times New Roman" w:hAnsi="Times New Roman"/>
          <w:i/>
          <w:noProof/>
          <w:lang w:val="en-GB"/>
        </w:rPr>
        <w:t xml:space="preserve"> et al.</w:t>
      </w:r>
      <w:r w:rsidR="00F04A09">
        <w:rPr>
          <w:rFonts w:ascii="Times New Roman" w:hAnsi="Times New Roman"/>
          <w:noProof/>
          <w:lang w:val="en-GB"/>
        </w:rPr>
        <w:t>, 2006)</w:t>
      </w:r>
      <w:r w:rsidRPr="00BB456E">
        <w:rPr>
          <w:rFonts w:ascii="Times New Roman" w:hAnsi="Times New Roman"/>
          <w:lang w:val="en-GB"/>
        </w:rPr>
        <w:fldChar w:fldCharType="end"/>
      </w:r>
      <w:r w:rsidRPr="00BB456E">
        <w:rPr>
          <w:rFonts w:ascii="Times New Roman" w:hAnsi="Times New Roman"/>
          <w:lang w:val="en-GB"/>
        </w:rPr>
        <w:t xml:space="preserve">. </w:t>
      </w:r>
      <w:r w:rsidR="00E7334A" w:rsidRPr="00BB456E">
        <w:rPr>
          <w:rFonts w:ascii="Times New Roman" w:hAnsi="Times New Roman"/>
          <w:lang w:val="en-GB"/>
        </w:rPr>
        <w:t>It is also possible that flatworms will stick directly to soil-working machinery or equipment, particularly if it is left to stand in one place for a prolonged period prior t</w:t>
      </w:r>
      <w:r w:rsidR="000067E3" w:rsidRPr="00BB456E">
        <w:rPr>
          <w:rFonts w:ascii="Times New Roman" w:hAnsi="Times New Roman"/>
          <w:lang w:val="en-GB"/>
        </w:rPr>
        <w:t>o relocation</w:t>
      </w:r>
      <w:r w:rsidR="003E48C7">
        <w:rPr>
          <w:rFonts w:ascii="Times New Roman" w:hAnsi="Times New Roman"/>
          <w:lang w:val="en-GB"/>
        </w:rPr>
        <w:t xml:space="preserve"> thus allowing </w:t>
      </w:r>
      <w:proofErr w:type="gramStart"/>
      <w:r w:rsidR="003E48C7">
        <w:rPr>
          <w:rFonts w:ascii="Times New Roman" w:hAnsi="Times New Roman"/>
          <w:lang w:val="en-GB"/>
        </w:rPr>
        <w:t>flatworms</w:t>
      </w:r>
      <w:proofErr w:type="gramEnd"/>
      <w:r w:rsidR="003E48C7">
        <w:rPr>
          <w:rFonts w:ascii="Times New Roman" w:hAnsi="Times New Roman"/>
          <w:lang w:val="en-GB"/>
        </w:rPr>
        <w:t xml:space="preserve"> time to settle underneath</w:t>
      </w:r>
      <w:r w:rsidR="00E7334A" w:rsidRPr="00BB456E">
        <w:rPr>
          <w:rFonts w:ascii="Times New Roman" w:hAnsi="Times New Roman"/>
          <w:lang w:val="en-GB"/>
        </w:rPr>
        <w:t xml:space="preserve">. </w:t>
      </w:r>
      <w:r w:rsidR="000067E3" w:rsidRPr="00BB456E">
        <w:rPr>
          <w:rFonts w:ascii="Times New Roman" w:hAnsi="Times New Roman"/>
          <w:lang w:val="en-GB"/>
        </w:rPr>
        <w:t>This is random and sporadic spread. There are no data available to estimate the propagule pressure. The rate of spread along this pathway will be determined by the movement of machines or equipment. As these are likely to horticultural or agricultural, most movement will be local</w:t>
      </w:r>
      <w:r w:rsidR="006667C2" w:rsidRPr="00BB456E">
        <w:rPr>
          <w:rFonts w:ascii="Times New Roman" w:hAnsi="Times New Roman"/>
          <w:lang w:val="en-GB"/>
        </w:rPr>
        <w:t>.</w:t>
      </w:r>
      <w:r w:rsidR="003E48C7">
        <w:rPr>
          <w:rFonts w:ascii="Times New Roman" w:hAnsi="Times New Roman"/>
          <w:lang w:val="en-GB"/>
        </w:rPr>
        <w:t xml:space="preserve"> </w:t>
      </w:r>
      <w:r w:rsidR="00E06652">
        <w:rPr>
          <w:rFonts w:ascii="Times New Roman" w:hAnsi="Times New Roman"/>
          <w:lang w:val="en-GB"/>
        </w:rPr>
        <w:t xml:space="preserve">The likelihood of transport in this manner and the confidence level is dependent on distance. The longer the distance </w:t>
      </w:r>
      <w:r w:rsidR="00DD3874">
        <w:rPr>
          <w:rFonts w:ascii="Times New Roman" w:hAnsi="Times New Roman"/>
          <w:lang w:val="en-GB"/>
        </w:rPr>
        <w:t>travelled</w:t>
      </w:r>
      <w:r w:rsidR="00E06652">
        <w:rPr>
          <w:rFonts w:ascii="Times New Roman" w:hAnsi="Times New Roman"/>
          <w:lang w:val="en-GB"/>
        </w:rPr>
        <w:t xml:space="preserve"> the less likely flatworms will survive as they will be subject to mechanical damage and desiccation (</w:t>
      </w:r>
      <w:r w:rsidR="00DD3874">
        <w:rPr>
          <w:rFonts w:ascii="Times New Roman" w:hAnsi="Times New Roman"/>
          <w:lang w:val="en-GB"/>
        </w:rPr>
        <w:t>p</w:t>
      </w:r>
      <w:r w:rsidR="00E06652">
        <w:rPr>
          <w:rFonts w:ascii="Times New Roman" w:hAnsi="Times New Roman"/>
          <w:lang w:val="en-GB"/>
        </w:rPr>
        <w:t xml:space="preserve">lease see below, Qu 3.5c). </w:t>
      </w:r>
    </w:p>
    <w:p w14:paraId="6A21678F" w14:textId="77777777" w:rsidR="00C130D8" w:rsidRPr="00BB456E" w:rsidRDefault="00C130D8"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130D8" w:rsidRPr="002F6FC2" w14:paraId="69727BBC" w14:textId="77777777" w:rsidTr="004E3319">
        <w:tc>
          <w:tcPr>
            <w:tcW w:w="9212" w:type="dxa"/>
            <w:shd w:val="clear" w:color="auto" w:fill="auto"/>
          </w:tcPr>
          <w:p w14:paraId="1E8EDAF4" w14:textId="70C80836" w:rsidR="00C130D8" w:rsidRPr="00BB456E" w:rsidRDefault="00C130D8" w:rsidP="004E3319">
            <w:pPr>
              <w:snapToGrid w:val="0"/>
              <w:rPr>
                <w:rFonts w:ascii="Times New Roman" w:hAnsi="Times New Roman"/>
                <w:b/>
                <w:lang w:val="en-GB" w:eastAsia="ar-SA"/>
              </w:rPr>
            </w:pPr>
            <w:r w:rsidRPr="00BB456E">
              <w:rPr>
                <w:rFonts w:ascii="Times New Roman" w:hAnsi="Times New Roman"/>
                <w:b/>
                <w:lang w:val="en-GB"/>
              </w:rPr>
              <w:t>Qu. 3</w:t>
            </w:r>
            <w:r w:rsidR="004E3319" w:rsidRPr="00BB456E">
              <w:rPr>
                <w:rFonts w:ascii="Times New Roman" w:hAnsi="Times New Roman"/>
                <w:b/>
                <w:lang w:val="en-GB" w:eastAsia="ar-SA"/>
              </w:rPr>
              <w:t>.5c</w:t>
            </w:r>
            <w:r w:rsidRPr="00BB456E">
              <w:rPr>
                <w:rFonts w:ascii="Times New Roman" w:hAnsi="Times New Roman"/>
                <w:b/>
                <w:lang w:val="en-GB" w:eastAsia="ar-SA"/>
              </w:rPr>
              <w:t xml:space="preserve">. How likely is the organism to survive, reproduce, or increase during transport and storage along the pathway (excluding management practices that would kill the organism)? </w:t>
            </w:r>
          </w:p>
        </w:tc>
      </w:tr>
    </w:tbl>
    <w:p w14:paraId="6801C4DE" w14:textId="77777777" w:rsidR="00C130D8" w:rsidRPr="00BB456E" w:rsidRDefault="00C130D8" w:rsidP="00C130D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130D8" w:rsidRPr="00BB456E" w14:paraId="1EF09F0A" w14:textId="77777777" w:rsidTr="004E3319">
        <w:tc>
          <w:tcPr>
            <w:tcW w:w="1536" w:type="dxa"/>
            <w:shd w:val="clear" w:color="auto" w:fill="auto"/>
          </w:tcPr>
          <w:p w14:paraId="26EA763B"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0BC67966"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very unlikely</w:t>
            </w:r>
          </w:p>
          <w:p w14:paraId="582BE7DD"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unlikely</w:t>
            </w:r>
          </w:p>
          <w:p w14:paraId="276AF0C3"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moderately likely</w:t>
            </w:r>
          </w:p>
          <w:p w14:paraId="4CA33CC2"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likely</w:t>
            </w:r>
          </w:p>
          <w:p w14:paraId="2D5EC91A" w14:textId="77777777" w:rsidR="00C130D8" w:rsidRPr="00BB456E" w:rsidRDefault="00C130D8" w:rsidP="004E3319">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2855B021"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A52B8FA"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low</w:t>
            </w:r>
          </w:p>
          <w:p w14:paraId="528F4A9A"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medium</w:t>
            </w:r>
          </w:p>
          <w:p w14:paraId="5E2DD27B"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lang w:val="en-GB"/>
              </w:rPr>
              <w:t>high</w:t>
            </w:r>
          </w:p>
        </w:tc>
      </w:tr>
    </w:tbl>
    <w:p w14:paraId="1011FAC2" w14:textId="77777777" w:rsidR="00C130D8" w:rsidRPr="00BB456E" w:rsidRDefault="00C130D8" w:rsidP="00D21812">
      <w:pPr>
        <w:snapToGrid w:val="0"/>
        <w:spacing w:after="120"/>
        <w:rPr>
          <w:rFonts w:ascii="Times New Roman" w:hAnsi="Times New Roman"/>
          <w:lang w:val="en-GB"/>
        </w:rPr>
      </w:pPr>
    </w:p>
    <w:p w14:paraId="1CCD99D4" w14:textId="77777777" w:rsidR="00C130D8" w:rsidRPr="00BB456E" w:rsidRDefault="00C130D8" w:rsidP="00D21812">
      <w:pPr>
        <w:snapToGrid w:val="0"/>
        <w:spacing w:after="120"/>
        <w:rPr>
          <w:rFonts w:ascii="Times New Roman" w:hAnsi="Times New Roman"/>
          <w:lang w:val="en-GB"/>
        </w:rPr>
      </w:pPr>
      <w:r w:rsidRPr="00BB456E">
        <w:rPr>
          <w:rFonts w:ascii="Times New Roman" w:hAnsi="Times New Roman"/>
          <w:lang w:val="en-GB"/>
        </w:rPr>
        <w:lastRenderedPageBreak/>
        <w:t xml:space="preserve">Response: </w:t>
      </w:r>
    </w:p>
    <w:p w14:paraId="306EC44A" w14:textId="2ED94A34" w:rsidR="004E3319" w:rsidRPr="00BB456E" w:rsidRDefault="004E3319"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are unlikely to survive well when transported stuck to machinery or equipment. They will be prone to </w:t>
      </w:r>
      <w:r w:rsidR="00C130D8" w:rsidRPr="00BB456E">
        <w:rPr>
          <w:rFonts w:ascii="Times New Roman" w:hAnsi="Times New Roman"/>
          <w:lang w:val="en-GB"/>
        </w:rPr>
        <w:t>desiccation</w:t>
      </w:r>
      <w:r w:rsidRPr="00BB456E">
        <w:rPr>
          <w:rFonts w:ascii="Times New Roman" w:hAnsi="Times New Roman"/>
          <w:lang w:val="en-GB"/>
        </w:rPr>
        <w:t>,</w:t>
      </w:r>
      <w:r w:rsidR="00C130D8" w:rsidRPr="00BB456E">
        <w:rPr>
          <w:rFonts w:ascii="Times New Roman" w:hAnsi="Times New Roman"/>
          <w:lang w:val="en-GB"/>
        </w:rPr>
        <w:t xml:space="preserve"> exposed to temperature extremes</w:t>
      </w:r>
      <w:r w:rsidR="001742C0" w:rsidRPr="00BB456E">
        <w:rPr>
          <w:rFonts w:ascii="Times New Roman" w:hAnsi="Times New Roman"/>
          <w:lang w:val="en-GB"/>
        </w:rPr>
        <w:t xml:space="preserve"> and physical</w:t>
      </w:r>
      <w:r w:rsidRPr="00BB456E">
        <w:rPr>
          <w:rFonts w:ascii="Times New Roman" w:hAnsi="Times New Roman"/>
          <w:lang w:val="en-GB"/>
        </w:rPr>
        <w:t xml:space="preserve"> damage.</w:t>
      </w:r>
      <w:r w:rsidR="006667C2" w:rsidRPr="00BB456E">
        <w:rPr>
          <w:rFonts w:ascii="Times New Roman" w:hAnsi="Times New Roman"/>
          <w:lang w:val="en-GB"/>
        </w:rPr>
        <w:t xml:space="preserve"> Flatworms are only likely to survive short-range transport </w:t>
      </w:r>
      <w:r w:rsidR="002216D8" w:rsidRPr="00BB456E">
        <w:rPr>
          <w:rFonts w:ascii="Times New Roman" w:hAnsi="Times New Roman"/>
          <w:lang w:val="en-GB"/>
        </w:rPr>
        <w:t>along</w:t>
      </w:r>
      <w:r w:rsidR="006667C2" w:rsidRPr="00BB456E">
        <w:rPr>
          <w:rFonts w:ascii="Times New Roman" w:hAnsi="Times New Roman"/>
          <w:lang w:val="en-GB"/>
        </w:rPr>
        <w:t xml:space="preserve"> this pathway.</w:t>
      </w:r>
      <w:r w:rsidR="000665A7">
        <w:rPr>
          <w:rFonts w:ascii="Times New Roman" w:hAnsi="Times New Roman"/>
          <w:lang w:val="en-GB"/>
        </w:rPr>
        <w:t xml:space="preserve"> It is possible that egg cocoons would be less subject to desiccation and therefore survive longer. They may also be more cryptic, smaller and therefore less-detectable than the adult flatworms. </w:t>
      </w:r>
    </w:p>
    <w:p w14:paraId="16931A15" w14:textId="78411EE6" w:rsidR="00C130D8" w:rsidRPr="00BB456E" w:rsidRDefault="00C130D8"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130D8" w:rsidRPr="002F6FC2" w14:paraId="0577A870" w14:textId="77777777" w:rsidTr="004E3319">
        <w:tc>
          <w:tcPr>
            <w:tcW w:w="9062" w:type="dxa"/>
            <w:shd w:val="clear" w:color="auto" w:fill="auto"/>
          </w:tcPr>
          <w:p w14:paraId="245C56B8" w14:textId="4181B4A8" w:rsidR="00C130D8" w:rsidRPr="00BB456E" w:rsidRDefault="002B7B1A" w:rsidP="004E3319">
            <w:pPr>
              <w:snapToGrid w:val="0"/>
              <w:spacing w:after="120"/>
              <w:rPr>
                <w:rFonts w:ascii="Times New Roman" w:hAnsi="Times New Roman"/>
                <w:b/>
                <w:lang w:val="en-GB"/>
              </w:rPr>
            </w:pPr>
            <w:r w:rsidRPr="00BB456E">
              <w:rPr>
                <w:rFonts w:ascii="Times New Roman" w:hAnsi="Times New Roman"/>
                <w:b/>
                <w:lang w:val="en-GB"/>
              </w:rPr>
              <w:t>Qu. 3.6c</w:t>
            </w:r>
            <w:r w:rsidR="00C130D8" w:rsidRPr="00BB456E">
              <w:rPr>
                <w:rFonts w:ascii="Times New Roman" w:hAnsi="Times New Roman"/>
                <w:b/>
                <w:lang w:val="en-GB"/>
              </w:rPr>
              <w:t>. How likely is the organism to survive existing management practices during spread?</w:t>
            </w:r>
          </w:p>
        </w:tc>
      </w:tr>
    </w:tbl>
    <w:p w14:paraId="5A859120" w14:textId="77777777" w:rsidR="00C130D8" w:rsidRPr="00BB456E" w:rsidRDefault="00C130D8" w:rsidP="00C130D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130D8" w:rsidRPr="00BB456E" w14:paraId="53524C3B" w14:textId="77777777" w:rsidTr="004E3319">
        <w:tc>
          <w:tcPr>
            <w:tcW w:w="1536" w:type="dxa"/>
            <w:shd w:val="clear" w:color="auto" w:fill="auto"/>
          </w:tcPr>
          <w:p w14:paraId="511D5A8E"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6E27E2EF"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very unlikely</w:t>
            </w:r>
          </w:p>
          <w:p w14:paraId="0B39D381"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unlikely</w:t>
            </w:r>
          </w:p>
          <w:p w14:paraId="4473A5E6"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moderately likely</w:t>
            </w:r>
          </w:p>
          <w:p w14:paraId="23B03E93"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likely</w:t>
            </w:r>
          </w:p>
          <w:p w14:paraId="3B5D54F6" w14:textId="77777777" w:rsidR="00C130D8" w:rsidRPr="00BB456E" w:rsidRDefault="00C130D8" w:rsidP="004E3319">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069126C1"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0988753C"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low</w:t>
            </w:r>
          </w:p>
          <w:p w14:paraId="53063E56"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medium</w:t>
            </w:r>
          </w:p>
          <w:p w14:paraId="31924448" w14:textId="77777777" w:rsidR="00C130D8" w:rsidRPr="00BB456E" w:rsidRDefault="00C130D8" w:rsidP="004E3319">
            <w:pPr>
              <w:snapToGrid w:val="0"/>
              <w:spacing w:after="0"/>
              <w:rPr>
                <w:rFonts w:ascii="Times New Roman" w:hAnsi="Times New Roman"/>
                <w:lang w:val="en-GB"/>
              </w:rPr>
            </w:pPr>
            <w:r w:rsidRPr="00BB456E">
              <w:rPr>
                <w:rFonts w:ascii="Times New Roman" w:hAnsi="Times New Roman"/>
                <w:lang w:val="en-GB"/>
              </w:rPr>
              <w:t>high</w:t>
            </w:r>
          </w:p>
        </w:tc>
      </w:tr>
    </w:tbl>
    <w:p w14:paraId="1743579E" w14:textId="77777777" w:rsidR="00C130D8" w:rsidRPr="00BB456E" w:rsidRDefault="00C130D8" w:rsidP="00D21812">
      <w:pPr>
        <w:snapToGrid w:val="0"/>
        <w:spacing w:after="120"/>
        <w:rPr>
          <w:rFonts w:ascii="Times New Roman" w:hAnsi="Times New Roman"/>
          <w:lang w:val="en-GB"/>
        </w:rPr>
      </w:pPr>
    </w:p>
    <w:p w14:paraId="0D84F642" w14:textId="77777777" w:rsidR="00C130D8" w:rsidRPr="00BB456E" w:rsidRDefault="00C130D8"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40E7FBBF" w14:textId="52A95DD3" w:rsidR="00C130D8" w:rsidRPr="00BB456E" w:rsidRDefault="00C130D8" w:rsidP="00D21812">
      <w:pPr>
        <w:snapToGrid w:val="0"/>
        <w:spacing w:after="120"/>
        <w:jc w:val="both"/>
        <w:rPr>
          <w:rFonts w:ascii="Times New Roman" w:hAnsi="Times New Roman"/>
          <w:lang w:val="en-GB"/>
        </w:rPr>
      </w:pPr>
      <w:r w:rsidRPr="00BB456E">
        <w:rPr>
          <w:rFonts w:ascii="Times New Roman" w:hAnsi="Times New Roman"/>
          <w:lang w:val="en-GB"/>
        </w:rPr>
        <w:t>Sometimes agricultural equipment and machinery may be sprayed with disinfectant between sites for biosecurity purposes. The effect</w:t>
      </w:r>
      <w:r w:rsidR="006667C2" w:rsidRPr="00BB456E">
        <w:rPr>
          <w:rFonts w:ascii="Times New Roman" w:hAnsi="Times New Roman"/>
          <w:lang w:val="en-GB"/>
        </w:rPr>
        <w:t>s</w:t>
      </w:r>
      <w:r w:rsidRPr="00BB456E">
        <w:rPr>
          <w:rFonts w:ascii="Times New Roman" w:hAnsi="Times New Roman"/>
          <w:lang w:val="en-GB"/>
        </w:rPr>
        <w:t xml:space="preserve"> of disinfectants on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w:t>
      </w:r>
      <w:r w:rsidR="006667C2" w:rsidRPr="00BB456E">
        <w:rPr>
          <w:rFonts w:ascii="Times New Roman" w:hAnsi="Times New Roman"/>
          <w:lang w:val="en-GB"/>
        </w:rPr>
        <w:t>are</w:t>
      </w:r>
      <w:r w:rsidRPr="00BB456E">
        <w:rPr>
          <w:rFonts w:ascii="Times New Roman" w:hAnsi="Times New Roman"/>
          <w:lang w:val="en-GB"/>
        </w:rPr>
        <w:t xml:space="preserve"> not known but the washing process may dislodge them.</w:t>
      </w:r>
      <w:r w:rsidR="006667C2" w:rsidRPr="00BB456E">
        <w:rPr>
          <w:rFonts w:ascii="Times New Roman" w:hAnsi="Times New Roman"/>
          <w:lang w:val="en-GB"/>
        </w:rPr>
        <w:t xml:space="preserve"> Working machinery is likely to be detrimental to </w:t>
      </w:r>
      <w:r w:rsidR="006667C2" w:rsidRPr="00BB456E">
        <w:rPr>
          <w:rFonts w:ascii="Times New Roman" w:hAnsi="Times New Roman"/>
          <w:i/>
          <w:lang w:val="en-GB"/>
        </w:rPr>
        <w:t xml:space="preserve">P. </w:t>
      </w:r>
      <w:proofErr w:type="spellStart"/>
      <w:r w:rsidR="006667C2" w:rsidRPr="00BB456E">
        <w:rPr>
          <w:rFonts w:ascii="Times New Roman" w:hAnsi="Times New Roman"/>
          <w:i/>
          <w:lang w:val="en-GB"/>
        </w:rPr>
        <w:t>manokwari</w:t>
      </w:r>
      <w:proofErr w:type="spellEnd"/>
      <w:r w:rsidR="006667C2" w:rsidRPr="00BB456E">
        <w:rPr>
          <w:rFonts w:ascii="Times New Roman" w:hAnsi="Times New Roman"/>
          <w:lang w:val="en-GB"/>
        </w:rPr>
        <w:t xml:space="preserve"> survival as </w:t>
      </w:r>
      <w:r w:rsidR="002216D8" w:rsidRPr="00BB456E">
        <w:rPr>
          <w:rFonts w:ascii="Times New Roman" w:hAnsi="Times New Roman"/>
          <w:lang w:val="en-GB"/>
        </w:rPr>
        <w:t>moving parts</w:t>
      </w:r>
      <w:r w:rsidR="006667C2" w:rsidRPr="00BB456E">
        <w:rPr>
          <w:rFonts w:ascii="Times New Roman" w:hAnsi="Times New Roman"/>
          <w:lang w:val="en-GB"/>
        </w:rPr>
        <w:t xml:space="preserve"> will increase the risk of physical damage.</w:t>
      </w:r>
      <w:r w:rsidRPr="00BB456E">
        <w:rPr>
          <w:rFonts w:ascii="Times New Roman" w:hAnsi="Times New Roman"/>
          <w:lang w:val="en-GB"/>
        </w:rPr>
        <w:t xml:space="preserve"> </w:t>
      </w:r>
    </w:p>
    <w:p w14:paraId="1EB1A9F4" w14:textId="77777777" w:rsidR="00C130D8" w:rsidRPr="00BB456E" w:rsidRDefault="00C130D8"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130D8" w:rsidRPr="002F6FC2" w14:paraId="261DF7E6" w14:textId="77777777" w:rsidTr="004E3319">
        <w:tc>
          <w:tcPr>
            <w:tcW w:w="9212" w:type="dxa"/>
            <w:shd w:val="clear" w:color="auto" w:fill="auto"/>
          </w:tcPr>
          <w:p w14:paraId="20D1A7C5" w14:textId="05ADCD4D" w:rsidR="00C130D8" w:rsidRPr="00BB456E" w:rsidRDefault="002B7B1A" w:rsidP="004E3319">
            <w:pPr>
              <w:snapToGrid w:val="0"/>
              <w:spacing w:after="120"/>
              <w:rPr>
                <w:rFonts w:ascii="Times New Roman" w:hAnsi="Times New Roman"/>
                <w:b/>
                <w:lang w:val="en-GB"/>
              </w:rPr>
            </w:pPr>
            <w:r w:rsidRPr="00BB456E">
              <w:rPr>
                <w:rFonts w:ascii="Times New Roman" w:hAnsi="Times New Roman"/>
                <w:b/>
                <w:lang w:val="en-GB"/>
              </w:rPr>
              <w:t>Qu. 3.7c</w:t>
            </w:r>
            <w:r w:rsidR="00C130D8" w:rsidRPr="00BB456E">
              <w:rPr>
                <w:rFonts w:ascii="Times New Roman" w:hAnsi="Times New Roman"/>
                <w:b/>
                <w:lang w:val="en-GB"/>
              </w:rPr>
              <w:t>. How likely is the organism to spread in the risk assessment area undetected?</w:t>
            </w:r>
          </w:p>
        </w:tc>
      </w:tr>
    </w:tbl>
    <w:p w14:paraId="66BC0965" w14:textId="77777777" w:rsidR="00C130D8" w:rsidRPr="00BB456E" w:rsidRDefault="00C130D8" w:rsidP="00C130D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130D8" w:rsidRPr="00BB456E" w14:paraId="54B26205" w14:textId="77777777" w:rsidTr="004E3319">
        <w:tc>
          <w:tcPr>
            <w:tcW w:w="1536" w:type="dxa"/>
            <w:shd w:val="clear" w:color="auto" w:fill="auto"/>
          </w:tcPr>
          <w:p w14:paraId="56C15589"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51FB4D8C"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very unlikely</w:t>
            </w:r>
          </w:p>
          <w:p w14:paraId="30DAD977"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unlikely</w:t>
            </w:r>
          </w:p>
          <w:p w14:paraId="56D56965"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moderately likely</w:t>
            </w:r>
          </w:p>
          <w:p w14:paraId="54392640"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likely</w:t>
            </w:r>
          </w:p>
          <w:p w14:paraId="2F7D47EF" w14:textId="77777777" w:rsidR="00C130D8" w:rsidRPr="00BB456E" w:rsidRDefault="00C130D8" w:rsidP="004E3319">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743D57C4"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05CE007"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low</w:t>
            </w:r>
          </w:p>
          <w:p w14:paraId="360B670D"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medium</w:t>
            </w:r>
          </w:p>
          <w:p w14:paraId="6E7D36F6" w14:textId="77777777" w:rsidR="00C130D8" w:rsidRPr="00BB456E" w:rsidRDefault="00C130D8" w:rsidP="004E3319">
            <w:pPr>
              <w:snapToGrid w:val="0"/>
              <w:spacing w:after="0"/>
              <w:rPr>
                <w:rFonts w:ascii="Times New Roman" w:hAnsi="Times New Roman"/>
                <w:lang w:val="en-GB"/>
              </w:rPr>
            </w:pPr>
            <w:r w:rsidRPr="00BB456E">
              <w:rPr>
                <w:rFonts w:ascii="Times New Roman" w:hAnsi="Times New Roman"/>
                <w:lang w:val="en-GB"/>
              </w:rPr>
              <w:t>high</w:t>
            </w:r>
          </w:p>
        </w:tc>
      </w:tr>
    </w:tbl>
    <w:p w14:paraId="5A672DF6" w14:textId="77777777" w:rsidR="00C130D8" w:rsidRPr="00BB456E" w:rsidRDefault="00C130D8" w:rsidP="00D21812">
      <w:pPr>
        <w:snapToGrid w:val="0"/>
        <w:spacing w:after="120"/>
        <w:rPr>
          <w:rFonts w:ascii="Times New Roman" w:hAnsi="Times New Roman"/>
          <w:lang w:val="en-GB"/>
        </w:rPr>
      </w:pPr>
    </w:p>
    <w:p w14:paraId="435B0F88" w14:textId="77777777" w:rsidR="00C130D8" w:rsidRPr="00BB456E" w:rsidRDefault="00C130D8"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176FB418" w14:textId="0467E85C" w:rsidR="00C130D8" w:rsidRPr="00BB456E" w:rsidRDefault="006667C2" w:rsidP="00D21812">
      <w:pPr>
        <w:snapToGrid w:val="0"/>
        <w:spacing w:after="120"/>
        <w:jc w:val="both"/>
        <w:rPr>
          <w:rFonts w:ascii="Times New Roman" w:hAnsi="Times New Roman"/>
          <w:lang w:val="en-GB"/>
        </w:rPr>
      </w:pPr>
      <w:r w:rsidRPr="00BB456E">
        <w:rPr>
          <w:rFonts w:ascii="Times New Roman" w:hAnsi="Times New Roman"/>
          <w:lang w:val="en-GB"/>
        </w:rPr>
        <w:t>O</w:t>
      </w:r>
      <w:r w:rsidR="00C130D8" w:rsidRPr="00BB456E">
        <w:rPr>
          <w:rFonts w:ascii="Times New Roman" w:hAnsi="Times New Roman"/>
          <w:lang w:val="en-GB"/>
        </w:rPr>
        <w:t>ther terrestrial flatworm species have been seen in transit</w:t>
      </w:r>
      <w:r w:rsidRPr="00BB456E">
        <w:rPr>
          <w:rFonts w:ascii="Times New Roman" w:hAnsi="Times New Roman"/>
          <w:lang w:val="en-GB"/>
        </w:rPr>
        <w:t xml:space="preserve"> on</w:t>
      </w:r>
      <w:r w:rsidR="00C130D8" w:rsidRPr="00BB456E">
        <w:rPr>
          <w:rFonts w:ascii="Times New Roman" w:hAnsi="Times New Roman"/>
          <w:lang w:val="en-GB"/>
        </w:rPr>
        <w:t xml:space="preserve"> </w:t>
      </w:r>
      <w:r w:rsidRPr="00BB456E">
        <w:rPr>
          <w:rFonts w:ascii="Times New Roman" w:hAnsi="Times New Roman"/>
          <w:lang w:val="en-GB"/>
        </w:rPr>
        <w:t xml:space="preserve">equipment or machinery </w:t>
      </w:r>
      <w:r w:rsidR="00C130D8" w:rsidRPr="00BB456E">
        <w:rPr>
          <w:rFonts w:ascii="Times New Roman" w:hAnsi="Times New Roman"/>
          <w:lang w:val="en-GB"/>
        </w:rPr>
        <w:t>but this is mostly happenchance.</w:t>
      </w:r>
      <w:r w:rsidR="002216D8" w:rsidRPr="00BB456E">
        <w:rPr>
          <w:rFonts w:ascii="Times New Roman" w:hAnsi="Times New Roman"/>
          <w:lang w:val="en-GB"/>
        </w:rPr>
        <w:t xml:space="preserve"> In Scotland and Northern Ireland, </w:t>
      </w:r>
      <w:r w:rsidR="002216D8" w:rsidRPr="00BB456E">
        <w:rPr>
          <w:rFonts w:ascii="Times New Roman" w:hAnsi="Times New Roman"/>
          <w:i/>
          <w:lang w:val="en-GB"/>
        </w:rPr>
        <w:t xml:space="preserve">A. </w:t>
      </w:r>
      <w:proofErr w:type="spellStart"/>
      <w:r w:rsidR="002216D8" w:rsidRPr="00BB456E">
        <w:rPr>
          <w:rFonts w:ascii="Times New Roman" w:hAnsi="Times New Roman"/>
          <w:i/>
          <w:lang w:val="en-GB"/>
        </w:rPr>
        <w:t>triangulatus</w:t>
      </w:r>
      <w:proofErr w:type="spellEnd"/>
      <w:r w:rsidR="002216D8" w:rsidRPr="00BB456E">
        <w:rPr>
          <w:rFonts w:ascii="Times New Roman" w:hAnsi="Times New Roman"/>
          <w:lang w:val="en-GB"/>
        </w:rPr>
        <w:t xml:space="preserve"> has been seen on hay and silage bales and the equipment used to move these </w:t>
      </w:r>
      <w:r w:rsidR="002216D8" w:rsidRPr="00BB456E">
        <w:rPr>
          <w:rFonts w:ascii="Times New Roman" w:hAnsi="Times New Roman"/>
          <w:lang w:val="en-GB"/>
        </w:rPr>
        <w:fldChar w:fldCharType="begin">
          <w:fldData xml:space="preserve">PEVuZE5vdGU+PENpdGU+PEF1dGhvcj5Cb2FnPC9BdXRob3I+PFllYXI+MTk5OTwvWWVhcj48UmVj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PEVuZE5vdGU+PENpdGU+PEF1dGhvcj5Cb2FnPC9BdXRob3I+PFllYXI+MTk5OTwvWWVhcj48UmVj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2216D8" w:rsidRPr="00BB456E">
        <w:rPr>
          <w:rFonts w:ascii="Times New Roman" w:hAnsi="Times New Roman"/>
          <w:lang w:val="en-GB"/>
        </w:rPr>
      </w:r>
      <w:r w:rsidR="002216D8" w:rsidRPr="00BB456E">
        <w:rPr>
          <w:rFonts w:ascii="Times New Roman" w:hAnsi="Times New Roman"/>
          <w:lang w:val="en-GB"/>
        </w:rPr>
        <w:fldChar w:fldCharType="separate"/>
      </w:r>
      <w:r w:rsidR="00F04A09">
        <w:rPr>
          <w:rFonts w:ascii="Times New Roman" w:hAnsi="Times New Roman"/>
          <w:noProof/>
          <w:lang w:val="en-GB"/>
        </w:rPr>
        <w:t>(Moore</w:t>
      </w:r>
      <w:r w:rsidR="00F04A09" w:rsidRPr="00F04A09">
        <w:rPr>
          <w:rFonts w:ascii="Times New Roman" w:hAnsi="Times New Roman"/>
          <w:i/>
          <w:noProof/>
          <w:lang w:val="en-GB"/>
        </w:rPr>
        <w:t xml:space="preserve"> et al.</w:t>
      </w:r>
      <w:r w:rsidR="00F04A09">
        <w:rPr>
          <w:rFonts w:ascii="Times New Roman" w:hAnsi="Times New Roman"/>
          <w:noProof/>
          <w:lang w:val="en-GB"/>
        </w:rPr>
        <w:t>, 1998;  Boag</w:t>
      </w:r>
      <w:r w:rsidR="00F04A09" w:rsidRPr="00F04A09">
        <w:rPr>
          <w:rFonts w:ascii="Times New Roman" w:hAnsi="Times New Roman"/>
          <w:i/>
          <w:noProof/>
          <w:lang w:val="en-GB"/>
        </w:rPr>
        <w:t xml:space="preserve"> et al.</w:t>
      </w:r>
      <w:r w:rsidR="00F04A09">
        <w:rPr>
          <w:rFonts w:ascii="Times New Roman" w:hAnsi="Times New Roman"/>
          <w:noProof/>
          <w:lang w:val="en-GB"/>
        </w:rPr>
        <w:t>, 1999)</w:t>
      </w:r>
      <w:r w:rsidR="002216D8" w:rsidRPr="00BB456E">
        <w:rPr>
          <w:rFonts w:ascii="Times New Roman" w:hAnsi="Times New Roman"/>
          <w:lang w:val="en-GB"/>
        </w:rPr>
        <w:fldChar w:fldCharType="end"/>
      </w:r>
      <w:r w:rsidR="0076784A" w:rsidRPr="00BB456E">
        <w:rPr>
          <w:rFonts w:ascii="Times New Roman" w:hAnsi="Times New Roman"/>
          <w:lang w:val="en-GB"/>
        </w:rPr>
        <w:t>. As this is a diverse pathway</w:t>
      </w:r>
      <w:r w:rsidR="004C4BC2">
        <w:rPr>
          <w:rFonts w:ascii="Times New Roman" w:hAnsi="Times New Roman"/>
          <w:lang w:val="en-GB"/>
        </w:rPr>
        <w:t>,</w:t>
      </w:r>
      <w:r w:rsidR="0076784A" w:rsidRPr="00BB456E">
        <w:rPr>
          <w:rFonts w:ascii="Times New Roman" w:hAnsi="Times New Roman"/>
          <w:lang w:val="en-GB"/>
        </w:rPr>
        <w:t xml:space="preserve"> much will depend on the size and structure of the machinery or equipment. </w:t>
      </w:r>
    </w:p>
    <w:p w14:paraId="335CAE79" w14:textId="77777777" w:rsidR="00C130D8" w:rsidRPr="00BB456E" w:rsidRDefault="00C130D8"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130D8" w:rsidRPr="002F6FC2" w14:paraId="1EAA4AA6" w14:textId="77777777" w:rsidTr="004E3319">
        <w:tc>
          <w:tcPr>
            <w:tcW w:w="9212" w:type="dxa"/>
            <w:shd w:val="clear" w:color="auto" w:fill="auto"/>
          </w:tcPr>
          <w:p w14:paraId="059E22D0" w14:textId="445070E2" w:rsidR="00C130D8" w:rsidRPr="00BB456E" w:rsidRDefault="002B7B1A" w:rsidP="004E3319">
            <w:pPr>
              <w:snapToGrid w:val="0"/>
              <w:rPr>
                <w:rFonts w:ascii="Times New Roman" w:hAnsi="Times New Roman"/>
                <w:lang w:val="en-GB"/>
              </w:rPr>
            </w:pPr>
            <w:r w:rsidRPr="00BB456E">
              <w:rPr>
                <w:rFonts w:ascii="Times New Roman" w:hAnsi="Times New Roman"/>
                <w:b/>
                <w:lang w:val="en-GB"/>
              </w:rPr>
              <w:t>Qu. 3.8c</w:t>
            </w:r>
            <w:r w:rsidR="00C130D8" w:rsidRPr="00BB456E">
              <w:rPr>
                <w:rFonts w:ascii="Times New Roman" w:hAnsi="Times New Roman"/>
                <w:b/>
                <w:lang w:val="en-GB"/>
              </w:rPr>
              <w:t xml:space="preserve">. How likely is the organism to be able to transfer from the pathway to a suitable habitat or host during spread? </w:t>
            </w:r>
          </w:p>
        </w:tc>
      </w:tr>
    </w:tbl>
    <w:p w14:paraId="05FE87EB" w14:textId="77777777" w:rsidR="00C130D8" w:rsidRPr="00BB456E" w:rsidRDefault="00C130D8" w:rsidP="00C130D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130D8" w:rsidRPr="00BB456E" w14:paraId="4D45E9E2" w14:textId="77777777" w:rsidTr="004E3319">
        <w:tc>
          <w:tcPr>
            <w:tcW w:w="1536" w:type="dxa"/>
            <w:shd w:val="clear" w:color="auto" w:fill="auto"/>
          </w:tcPr>
          <w:p w14:paraId="10B0EC09"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lastRenderedPageBreak/>
              <w:t>RESPONSE</w:t>
            </w:r>
          </w:p>
        </w:tc>
        <w:tc>
          <w:tcPr>
            <w:tcW w:w="2410" w:type="dxa"/>
          </w:tcPr>
          <w:p w14:paraId="6E5BC871"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very unlikely</w:t>
            </w:r>
          </w:p>
          <w:p w14:paraId="52259993"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unlikely</w:t>
            </w:r>
          </w:p>
          <w:p w14:paraId="0781866E"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moderately likely</w:t>
            </w:r>
          </w:p>
          <w:p w14:paraId="0F0EDE44"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likely</w:t>
            </w:r>
          </w:p>
          <w:p w14:paraId="487181F0" w14:textId="77777777" w:rsidR="00C130D8" w:rsidRPr="00BB456E" w:rsidRDefault="00C130D8" w:rsidP="004E3319">
            <w:pPr>
              <w:snapToGrid w:val="0"/>
              <w:spacing w:after="0"/>
              <w:rPr>
                <w:rFonts w:ascii="Times New Roman" w:hAnsi="Times New Roman"/>
                <w:lang w:val="en-GB"/>
              </w:rPr>
            </w:pPr>
            <w:r w:rsidRPr="00BB456E">
              <w:rPr>
                <w:rFonts w:ascii="Times New Roman" w:hAnsi="Times New Roman"/>
                <w:lang w:val="en-GB"/>
              </w:rPr>
              <w:t>very likely</w:t>
            </w:r>
          </w:p>
        </w:tc>
        <w:tc>
          <w:tcPr>
            <w:tcW w:w="1843" w:type="dxa"/>
          </w:tcPr>
          <w:p w14:paraId="4592A69C"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260E8105"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low</w:t>
            </w:r>
          </w:p>
          <w:p w14:paraId="15786832"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medium</w:t>
            </w:r>
          </w:p>
          <w:p w14:paraId="474215AA" w14:textId="77777777" w:rsidR="00C130D8" w:rsidRPr="00BB456E" w:rsidRDefault="00C130D8" w:rsidP="004E3319">
            <w:pPr>
              <w:snapToGrid w:val="0"/>
              <w:spacing w:after="0"/>
              <w:rPr>
                <w:rFonts w:ascii="Times New Roman" w:hAnsi="Times New Roman"/>
                <w:lang w:val="en-GB"/>
              </w:rPr>
            </w:pPr>
            <w:r w:rsidRPr="00BB456E">
              <w:rPr>
                <w:rFonts w:ascii="Times New Roman" w:hAnsi="Times New Roman"/>
                <w:lang w:val="en-GB"/>
              </w:rPr>
              <w:t>high</w:t>
            </w:r>
          </w:p>
        </w:tc>
      </w:tr>
    </w:tbl>
    <w:p w14:paraId="59B3F78E" w14:textId="77777777" w:rsidR="00D21812" w:rsidRDefault="00D21812" w:rsidP="00D21812">
      <w:pPr>
        <w:snapToGrid w:val="0"/>
        <w:spacing w:after="120"/>
        <w:rPr>
          <w:rFonts w:ascii="Times New Roman" w:hAnsi="Times New Roman"/>
          <w:lang w:val="en-GB"/>
        </w:rPr>
      </w:pPr>
    </w:p>
    <w:p w14:paraId="0E2A55C0" w14:textId="77777777" w:rsidR="00C130D8" w:rsidRPr="00BB456E" w:rsidRDefault="00C130D8"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3B36A6BE" w14:textId="2382E257" w:rsidR="001744A3" w:rsidRDefault="002B7B1A" w:rsidP="00D21812">
      <w:pPr>
        <w:snapToGrid w:val="0"/>
        <w:spacing w:after="120"/>
        <w:jc w:val="both"/>
        <w:rPr>
          <w:rFonts w:ascii="Times New Roman" w:hAnsi="Times New Roman"/>
          <w:lang w:val="en-GB"/>
        </w:rPr>
      </w:pPr>
      <w:r w:rsidRPr="00BB456E">
        <w:rPr>
          <w:rFonts w:ascii="Times New Roman" w:hAnsi="Times New Roman"/>
          <w:lang w:val="en-GB"/>
        </w:rPr>
        <w:t>S</w:t>
      </w:r>
      <w:r w:rsidR="00C130D8" w:rsidRPr="00BB456E">
        <w:rPr>
          <w:rFonts w:ascii="Times New Roman" w:hAnsi="Times New Roman"/>
          <w:lang w:val="en-GB"/>
        </w:rPr>
        <w:t>oil-working machinery</w:t>
      </w:r>
      <w:r w:rsidRPr="00BB456E">
        <w:rPr>
          <w:rFonts w:ascii="Times New Roman" w:hAnsi="Times New Roman"/>
          <w:lang w:val="en-GB"/>
        </w:rPr>
        <w:t xml:space="preserve"> </w:t>
      </w:r>
      <w:r w:rsidR="001744A3" w:rsidRPr="00BB456E">
        <w:rPr>
          <w:rFonts w:ascii="Times New Roman" w:hAnsi="Times New Roman"/>
          <w:lang w:val="en-GB"/>
        </w:rPr>
        <w:t xml:space="preserve">or equipment </w:t>
      </w:r>
      <w:r w:rsidRPr="00BB456E">
        <w:rPr>
          <w:rFonts w:ascii="Times New Roman" w:hAnsi="Times New Roman"/>
          <w:lang w:val="en-GB"/>
        </w:rPr>
        <w:t xml:space="preserve">could transfer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directly to a new soil habitat. However, </w:t>
      </w:r>
      <w:r w:rsidR="00C130D8" w:rsidRPr="00BB456E">
        <w:rPr>
          <w:rFonts w:ascii="Times New Roman" w:hAnsi="Times New Roman"/>
          <w:lang w:val="en-GB"/>
        </w:rPr>
        <w:t xml:space="preserve">terrestrial flatworms are susceptible to </w:t>
      </w:r>
      <w:r w:rsidRPr="00BB456E">
        <w:rPr>
          <w:rFonts w:ascii="Times New Roman" w:hAnsi="Times New Roman"/>
          <w:lang w:val="en-GB"/>
        </w:rPr>
        <w:t>physical</w:t>
      </w:r>
      <w:r w:rsidR="00C130D8" w:rsidRPr="00BB456E">
        <w:rPr>
          <w:rFonts w:ascii="Times New Roman" w:hAnsi="Times New Roman"/>
          <w:lang w:val="en-GB"/>
        </w:rPr>
        <w:t xml:space="preserve"> damage so would not survive intensive cultivation practices. </w:t>
      </w:r>
      <w:r w:rsidR="004C3C03" w:rsidRPr="00BB456E">
        <w:rPr>
          <w:rFonts w:ascii="Times New Roman" w:hAnsi="Times New Roman"/>
          <w:lang w:val="en-GB"/>
        </w:rPr>
        <w:t>For example, t</w:t>
      </w:r>
      <w:r w:rsidRPr="00BB456E">
        <w:rPr>
          <w:rFonts w:ascii="Times New Roman" w:hAnsi="Times New Roman"/>
          <w:lang w:val="en-GB"/>
        </w:rPr>
        <w:t xml:space="preserve">he likelihood of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establishing in a European arable habitat is </w:t>
      </w:r>
      <w:r w:rsidR="004C3C03" w:rsidRPr="00BB456E">
        <w:rPr>
          <w:rFonts w:ascii="Times New Roman" w:hAnsi="Times New Roman"/>
          <w:lang w:val="en-GB"/>
        </w:rPr>
        <w:t>low</w:t>
      </w:r>
      <w:r w:rsidRPr="00BB456E">
        <w:rPr>
          <w:rFonts w:ascii="Times New Roman" w:hAnsi="Times New Roman"/>
          <w:lang w:val="en-GB"/>
        </w:rPr>
        <w:t xml:space="preserve"> due to cultivation of the soil combined with a lack of snail prey</w:t>
      </w:r>
      <w:r w:rsidR="004C3C03" w:rsidRPr="00BB456E">
        <w:rPr>
          <w:rFonts w:ascii="Times New Roman" w:hAnsi="Times New Roman"/>
          <w:lang w:val="en-GB"/>
        </w:rPr>
        <w:t xml:space="preserve"> (also due to soil cultivation)</w:t>
      </w:r>
      <w:r w:rsidRPr="00BB456E">
        <w:rPr>
          <w:rFonts w:ascii="Times New Roman" w:hAnsi="Times New Roman"/>
          <w:lang w:val="en-GB"/>
        </w:rPr>
        <w:t xml:space="preserve">. </w:t>
      </w:r>
      <w:r w:rsidR="00570288" w:rsidRPr="00BB456E">
        <w:rPr>
          <w:rFonts w:ascii="Times New Roman" w:hAnsi="Times New Roman"/>
          <w:lang w:val="en-GB"/>
        </w:rPr>
        <w:t>Movement of more static equipment to garden and semi-natural sites therefore poses most risk for this pathway.</w:t>
      </w:r>
    </w:p>
    <w:p w14:paraId="682CDE85" w14:textId="77777777" w:rsidR="00D21812" w:rsidRPr="00BB456E" w:rsidRDefault="00D21812"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130D8" w:rsidRPr="002F6FC2" w14:paraId="6E9E6307" w14:textId="77777777" w:rsidTr="009244D4">
        <w:tc>
          <w:tcPr>
            <w:tcW w:w="9062" w:type="dxa"/>
            <w:shd w:val="clear" w:color="auto" w:fill="auto"/>
          </w:tcPr>
          <w:p w14:paraId="5FA240D7" w14:textId="4969DE8C" w:rsidR="00C130D8" w:rsidRPr="00BB456E" w:rsidRDefault="00C130D8">
            <w:pPr>
              <w:snapToGrid w:val="0"/>
              <w:spacing w:after="120"/>
              <w:rPr>
                <w:rFonts w:ascii="Times New Roman" w:hAnsi="Times New Roman"/>
                <w:b/>
                <w:lang w:val="en-GB"/>
              </w:rPr>
            </w:pPr>
            <w:r w:rsidRPr="00BB456E">
              <w:rPr>
                <w:rFonts w:ascii="Times New Roman" w:hAnsi="Times New Roman"/>
                <w:b/>
                <w:lang w:val="en-GB"/>
              </w:rPr>
              <w:t>Qu. 3.9</w:t>
            </w:r>
            <w:r w:rsidR="001635D0" w:rsidRPr="00BB456E">
              <w:rPr>
                <w:rFonts w:ascii="Times New Roman" w:hAnsi="Times New Roman"/>
                <w:b/>
                <w:lang w:val="en-GB"/>
              </w:rPr>
              <w:t>c</w:t>
            </w:r>
            <w:r w:rsidRPr="00BB456E">
              <w:rPr>
                <w:rFonts w:ascii="Times New Roman" w:hAnsi="Times New Roman"/>
                <w:b/>
                <w:lang w:val="en-GB"/>
              </w:rPr>
              <w:t xml:space="preserve">. Estimate the overall potential rate of spread based on this pathway </w:t>
            </w:r>
            <w:r w:rsidRPr="00BB456E">
              <w:rPr>
                <w:rFonts w:ascii="Times New Roman" w:eastAsia="Times New Roman" w:hAnsi="Times New Roman"/>
                <w:b/>
                <w:lang w:val="en-GB" w:eastAsia="ar-SA"/>
              </w:rPr>
              <w:t xml:space="preserve">in relation to the environmental conditions in the </w:t>
            </w:r>
            <w:r w:rsidRPr="00BB456E">
              <w:rPr>
                <w:rFonts w:ascii="Times New Roman" w:eastAsia="Times New Roman" w:hAnsi="Times New Roman"/>
                <w:b/>
                <w:lang w:val="en-GB"/>
              </w:rPr>
              <w:t xml:space="preserve">risk assessment area </w:t>
            </w:r>
            <w:r w:rsidRPr="00BB456E">
              <w:rPr>
                <w:rFonts w:ascii="Times New Roman" w:hAnsi="Times New Roman"/>
                <w:b/>
                <w:lang w:val="en-GB"/>
              </w:rPr>
              <w:t>(please provide quantitative data where possible).</w:t>
            </w:r>
          </w:p>
        </w:tc>
      </w:tr>
    </w:tbl>
    <w:p w14:paraId="4D49E519" w14:textId="77777777" w:rsidR="00C130D8" w:rsidRPr="00BB456E" w:rsidRDefault="00C130D8" w:rsidP="00C130D8">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130D8" w:rsidRPr="00BB456E" w14:paraId="485291A0" w14:textId="77777777" w:rsidTr="004E3319">
        <w:tc>
          <w:tcPr>
            <w:tcW w:w="1536" w:type="dxa"/>
            <w:shd w:val="clear" w:color="auto" w:fill="auto"/>
          </w:tcPr>
          <w:p w14:paraId="26E6DD1B"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01BD134E"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very slowly</w:t>
            </w:r>
          </w:p>
          <w:p w14:paraId="4D9A372E"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slowly</w:t>
            </w:r>
          </w:p>
          <w:p w14:paraId="3043C11F"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 xml:space="preserve">moderately </w:t>
            </w:r>
          </w:p>
          <w:p w14:paraId="325491D6"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rapidly</w:t>
            </w:r>
          </w:p>
          <w:p w14:paraId="716B94D5"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lang w:val="en-GB"/>
              </w:rPr>
              <w:t>very rapidly</w:t>
            </w:r>
          </w:p>
        </w:tc>
        <w:tc>
          <w:tcPr>
            <w:tcW w:w="1843" w:type="dxa"/>
          </w:tcPr>
          <w:p w14:paraId="4739A444"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095FAC55" w14:textId="77777777" w:rsidR="00C130D8" w:rsidRPr="00BB456E" w:rsidRDefault="00C130D8" w:rsidP="004E3319">
            <w:pPr>
              <w:spacing w:after="0"/>
              <w:rPr>
                <w:rFonts w:ascii="Times New Roman" w:hAnsi="Times New Roman"/>
                <w:b/>
                <w:lang w:val="en-GB"/>
              </w:rPr>
            </w:pPr>
            <w:r w:rsidRPr="00BB456E">
              <w:rPr>
                <w:rFonts w:ascii="Times New Roman" w:hAnsi="Times New Roman"/>
                <w:b/>
                <w:lang w:val="en-GB"/>
              </w:rPr>
              <w:t>low</w:t>
            </w:r>
          </w:p>
          <w:p w14:paraId="3662F45F" w14:textId="77777777" w:rsidR="00C130D8" w:rsidRPr="00BB456E" w:rsidRDefault="00C130D8" w:rsidP="004E3319">
            <w:pPr>
              <w:spacing w:after="0"/>
              <w:rPr>
                <w:rFonts w:ascii="Times New Roman" w:hAnsi="Times New Roman"/>
                <w:lang w:val="en-GB"/>
              </w:rPr>
            </w:pPr>
            <w:r w:rsidRPr="00BB456E">
              <w:rPr>
                <w:rFonts w:ascii="Times New Roman" w:hAnsi="Times New Roman"/>
                <w:lang w:val="en-GB"/>
              </w:rPr>
              <w:t>medium</w:t>
            </w:r>
          </w:p>
          <w:p w14:paraId="0D45C2E5" w14:textId="77777777" w:rsidR="00C130D8" w:rsidRPr="00BB456E" w:rsidRDefault="00C130D8" w:rsidP="004E3319">
            <w:pPr>
              <w:snapToGrid w:val="0"/>
              <w:spacing w:after="0"/>
              <w:rPr>
                <w:rFonts w:ascii="Times New Roman" w:hAnsi="Times New Roman"/>
                <w:b/>
                <w:lang w:val="en-GB"/>
              </w:rPr>
            </w:pPr>
            <w:r w:rsidRPr="00BB456E">
              <w:rPr>
                <w:rFonts w:ascii="Times New Roman" w:hAnsi="Times New Roman"/>
                <w:lang w:val="en-GB"/>
              </w:rPr>
              <w:t>high</w:t>
            </w:r>
          </w:p>
        </w:tc>
      </w:tr>
    </w:tbl>
    <w:p w14:paraId="22A97713" w14:textId="77777777" w:rsidR="00C130D8" w:rsidRPr="00BB456E" w:rsidRDefault="00C130D8" w:rsidP="00D21812">
      <w:pPr>
        <w:snapToGrid w:val="0"/>
        <w:spacing w:after="120"/>
        <w:rPr>
          <w:rFonts w:ascii="Times New Roman" w:hAnsi="Times New Roman"/>
          <w:lang w:val="en-GB"/>
        </w:rPr>
      </w:pPr>
    </w:p>
    <w:p w14:paraId="5A49E679" w14:textId="77777777" w:rsidR="00C130D8" w:rsidRPr="00BB456E" w:rsidRDefault="00C130D8"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601B903D" w14:textId="2D83CA62" w:rsidR="00C130D8" w:rsidRPr="00BB456E" w:rsidRDefault="001635D0" w:rsidP="00D21812">
      <w:pPr>
        <w:snapToGrid w:val="0"/>
        <w:spacing w:after="120"/>
        <w:jc w:val="both"/>
        <w:rPr>
          <w:rFonts w:ascii="Times New Roman" w:hAnsi="Times New Roman"/>
          <w:lang w:val="en-GB"/>
        </w:rPr>
      </w:pPr>
      <w:r w:rsidRPr="00BB456E">
        <w:rPr>
          <w:rFonts w:ascii="Times New Roman" w:hAnsi="Times New Roman"/>
          <w:lang w:val="en-GB"/>
        </w:rPr>
        <w:t>A</w:t>
      </w:r>
      <w:r w:rsidR="00C130D8" w:rsidRPr="00BB456E">
        <w:rPr>
          <w:rFonts w:ascii="Times New Roman" w:hAnsi="Times New Roman"/>
          <w:lang w:val="en-GB"/>
        </w:rPr>
        <w:t xml:space="preserve">gricultural and horticultural machinery </w:t>
      </w:r>
      <w:r w:rsidRPr="00BB456E">
        <w:rPr>
          <w:rFonts w:ascii="Times New Roman" w:hAnsi="Times New Roman"/>
          <w:lang w:val="en-GB"/>
        </w:rPr>
        <w:t xml:space="preserve">and equipment are </w:t>
      </w:r>
      <w:r w:rsidR="00570288" w:rsidRPr="00BB456E">
        <w:rPr>
          <w:rFonts w:ascii="Times New Roman" w:hAnsi="Times New Roman"/>
          <w:lang w:val="en-GB"/>
        </w:rPr>
        <w:t>predominantly</w:t>
      </w:r>
      <w:r w:rsidRPr="00BB456E">
        <w:rPr>
          <w:rFonts w:ascii="Times New Roman" w:hAnsi="Times New Roman"/>
          <w:lang w:val="en-GB"/>
        </w:rPr>
        <w:t xml:space="preserve"> used locally</w:t>
      </w:r>
      <w:r w:rsidR="00C130D8" w:rsidRPr="00BB456E">
        <w:rPr>
          <w:rFonts w:ascii="Times New Roman" w:hAnsi="Times New Roman"/>
          <w:lang w:val="en-GB"/>
        </w:rPr>
        <w:t xml:space="preserve">, although sometimes they can be moved long distances between sites. </w:t>
      </w:r>
      <w:r w:rsidR="004C3C03" w:rsidRPr="00BB456E">
        <w:rPr>
          <w:rFonts w:ascii="Times New Roman" w:hAnsi="Times New Roman"/>
          <w:lang w:val="en-GB"/>
        </w:rPr>
        <w:t xml:space="preserve">There are </w:t>
      </w:r>
      <w:r w:rsidR="00570288" w:rsidRPr="00BB456E">
        <w:rPr>
          <w:rFonts w:ascii="Times New Roman" w:hAnsi="Times New Roman"/>
          <w:lang w:val="en-GB"/>
        </w:rPr>
        <w:t xml:space="preserve">no quantitative data on the rate of spread of </w:t>
      </w:r>
      <w:r w:rsidR="00570288" w:rsidRPr="00BB456E">
        <w:rPr>
          <w:rFonts w:ascii="Times New Roman" w:hAnsi="Times New Roman"/>
          <w:i/>
          <w:lang w:val="en-GB"/>
        </w:rPr>
        <w:t xml:space="preserve">P. </w:t>
      </w:r>
      <w:proofErr w:type="spellStart"/>
      <w:r w:rsidR="00570288" w:rsidRPr="00BB456E">
        <w:rPr>
          <w:rFonts w:ascii="Times New Roman" w:hAnsi="Times New Roman"/>
          <w:i/>
          <w:lang w:val="en-GB"/>
        </w:rPr>
        <w:t>manokwari</w:t>
      </w:r>
      <w:proofErr w:type="spellEnd"/>
      <w:r w:rsidR="00570288" w:rsidRPr="00BB456E">
        <w:rPr>
          <w:rFonts w:ascii="Times New Roman" w:hAnsi="Times New Roman"/>
          <w:lang w:val="en-GB"/>
        </w:rPr>
        <w:t xml:space="preserve"> or other terrestrial flatworms along this pathway. As with the other pathways above, it is likely to be random and sporadic.</w:t>
      </w:r>
    </w:p>
    <w:p w14:paraId="1C795DA9" w14:textId="77777777" w:rsidR="00C130D8" w:rsidRPr="00BB456E" w:rsidRDefault="00C130D8"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2F6FC2" w14:paraId="28F7606F" w14:textId="77777777" w:rsidTr="00D21812">
        <w:tc>
          <w:tcPr>
            <w:tcW w:w="9062" w:type="dxa"/>
            <w:shd w:val="clear" w:color="auto" w:fill="auto"/>
          </w:tcPr>
          <w:p w14:paraId="0714185D" w14:textId="77777777" w:rsidR="0098570D" w:rsidRPr="00BB456E" w:rsidRDefault="0098570D" w:rsidP="00BB3969">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rPr>
              <w:t>.10. Within the risk assessment area, how difficult would it be to contain the organism in relation to these pathways of spread?</w:t>
            </w:r>
          </w:p>
        </w:tc>
      </w:tr>
    </w:tbl>
    <w:p w14:paraId="353B4217" w14:textId="77777777" w:rsidR="0098570D" w:rsidRPr="00BB456E" w:rsidRDefault="0098570D"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BB456E" w14:paraId="07F29ED4" w14:textId="77777777" w:rsidTr="00B94B35">
        <w:tc>
          <w:tcPr>
            <w:tcW w:w="1536" w:type="dxa"/>
            <w:shd w:val="clear" w:color="auto" w:fill="auto"/>
          </w:tcPr>
          <w:p w14:paraId="3D6335EF" w14:textId="77777777" w:rsidR="0098570D" w:rsidRPr="00BB456E" w:rsidRDefault="0098570D"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2218F9E7" w14:textId="77777777" w:rsidR="0098570D" w:rsidRPr="00BB456E" w:rsidRDefault="0098570D" w:rsidP="0098570D">
            <w:pPr>
              <w:spacing w:after="0"/>
              <w:rPr>
                <w:rFonts w:ascii="Times New Roman" w:hAnsi="Times New Roman"/>
                <w:lang w:val="en-GB"/>
              </w:rPr>
            </w:pPr>
            <w:r w:rsidRPr="00BB456E">
              <w:rPr>
                <w:rFonts w:ascii="Times New Roman" w:hAnsi="Times New Roman"/>
                <w:lang w:val="en-GB"/>
              </w:rPr>
              <w:t>very easy</w:t>
            </w:r>
          </w:p>
          <w:p w14:paraId="3337D1DC" w14:textId="77777777" w:rsidR="0098570D" w:rsidRPr="00BB456E" w:rsidRDefault="0098570D" w:rsidP="0098570D">
            <w:pPr>
              <w:spacing w:after="0"/>
              <w:rPr>
                <w:rFonts w:ascii="Times New Roman" w:hAnsi="Times New Roman"/>
                <w:lang w:val="en-GB"/>
              </w:rPr>
            </w:pPr>
            <w:r w:rsidRPr="00BB456E">
              <w:rPr>
                <w:rFonts w:ascii="Times New Roman" w:hAnsi="Times New Roman"/>
                <w:lang w:val="en-GB"/>
              </w:rPr>
              <w:t>easy</w:t>
            </w:r>
          </w:p>
          <w:p w14:paraId="7F7AAE93" w14:textId="77777777" w:rsidR="0098570D" w:rsidRPr="00BB456E" w:rsidRDefault="0098570D" w:rsidP="0098570D">
            <w:pPr>
              <w:spacing w:after="0"/>
              <w:rPr>
                <w:rFonts w:ascii="Times New Roman" w:hAnsi="Times New Roman"/>
                <w:lang w:val="en-GB"/>
              </w:rPr>
            </w:pPr>
            <w:r w:rsidRPr="00BB456E">
              <w:rPr>
                <w:rFonts w:ascii="Times New Roman" w:hAnsi="Times New Roman"/>
                <w:lang w:val="en-GB"/>
              </w:rPr>
              <w:t>with some difficulty</w:t>
            </w:r>
          </w:p>
          <w:p w14:paraId="20882C73" w14:textId="77777777" w:rsidR="0098570D" w:rsidRPr="00BB456E" w:rsidRDefault="0098570D" w:rsidP="0098570D">
            <w:pPr>
              <w:spacing w:after="0"/>
              <w:rPr>
                <w:rFonts w:ascii="Times New Roman" w:hAnsi="Times New Roman"/>
                <w:lang w:val="en-GB"/>
              </w:rPr>
            </w:pPr>
            <w:r w:rsidRPr="00BB456E">
              <w:rPr>
                <w:rFonts w:ascii="Times New Roman" w:hAnsi="Times New Roman"/>
                <w:lang w:val="en-GB"/>
              </w:rPr>
              <w:t>difficult</w:t>
            </w:r>
          </w:p>
          <w:p w14:paraId="231DF2BF" w14:textId="77777777" w:rsidR="0098570D" w:rsidRPr="00BB456E" w:rsidRDefault="0098570D" w:rsidP="0098570D">
            <w:pPr>
              <w:snapToGrid w:val="0"/>
              <w:spacing w:after="0"/>
              <w:rPr>
                <w:rFonts w:ascii="Times New Roman" w:hAnsi="Times New Roman"/>
                <w:b/>
                <w:lang w:val="en-GB"/>
              </w:rPr>
            </w:pPr>
            <w:r w:rsidRPr="00BB456E">
              <w:rPr>
                <w:rFonts w:ascii="Times New Roman" w:hAnsi="Times New Roman"/>
                <w:b/>
                <w:lang w:val="en-GB"/>
              </w:rPr>
              <w:t>very difficult</w:t>
            </w:r>
          </w:p>
        </w:tc>
        <w:tc>
          <w:tcPr>
            <w:tcW w:w="1843" w:type="dxa"/>
          </w:tcPr>
          <w:p w14:paraId="4EF6615A" w14:textId="77777777" w:rsidR="0098570D" w:rsidRPr="00BB456E" w:rsidRDefault="0098570D"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5D019CF9" w14:textId="77777777" w:rsidR="0098570D" w:rsidRPr="00BB456E" w:rsidRDefault="0098570D" w:rsidP="00B94B35">
            <w:pPr>
              <w:spacing w:after="0"/>
              <w:rPr>
                <w:rFonts w:ascii="Times New Roman" w:hAnsi="Times New Roman"/>
                <w:lang w:val="en-GB"/>
              </w:rPr>
            </w:pPr>
            <w:r w:rsidRPr="00BB456E">
              <w:rPr>
                <w:rFonts w:ascii="Times New Roman" w:hAnsi="Times New Roman"/>
                <w:lang w:val="en-GB"/>
              </w:rPr>
              <w:t>low</w:t>
            </w:r>
          </w:p>
          <w:p w14:paraId="21EFF026" w14:textId="77777777" w:rsidR="0098570D" w:rsidRPr="00BB456E" w:rsidRDefault="0098570D" w:rsidP="00B94B35">
            <w:pPr>
              <w:spacing w:after="0"/>
              <w:rPr>
                <w:rFonts w:ascii="Times New Roman" w:hAnsi="Times New Roman"/>
                <w:b/>
                <w:lang w:val="en-GB"/>
              </w:rPr>
            </w:pPr>
            <w:r w:rsidRPr="00BB456E">
              <w:rPr>
                <w:rFonts w:ascii="Times New Roman" w:hAnsi="Times New Roman"/>
                <w:b/>
                <w:lang w:val="en-GB"/>
              </w:rPr>
              <w:t>medium</w:t>
            </w:r>
          </w:p>
          <w:p w14:paraId="0CDCA6AB" w14:textId="77777777" w:rsidR="0098570D" w:rsidRPr="00BB456E" w:rsidRDefault="0098570D" w:rsidP="00B94B35">
            <w:pPr>
              <w:snapToGrid w:val="0"/>
              <w:spacing w:after="0"/>
              <w:rPr>
                <w:rFonts w:ascii="Times New Roman" w:hAnsi="Times New Roman"/>
                <w:lang w:val="en-GB"/>
              </w:rPr>
            </w:pPr>
            <w:r w:rsidRPr="00BB456E">
              <w:rPr>
                <w:rFonts w:ascii="Times New Roman" w:hAnsi="Times New Roman"/>
                <w:lang w:val="en-GB"/>
              </w:rPr>
              <w:t>high</w:t>
            </w:r>
          </w:p>
        </w:tc>
      </w:tr>
    </w:tbl>
    <w:p w14:paraId="01C3E10B" w14:textId="77777777" w:rsidR="00981500" w:rsidRPr="00BB456E" w:rsidRDefault="00981500" w:rsidP="00D21812">
      <w:pPr>
        <w:snapToGrid w:val="0"/>
        <w:spacing w:after="120"/>
        <w:rPr>
          <w:rFonts w:ascii="Times New Roman" w:hAnsi="Times New Roman"/>
          <w:lang w:val="en-GB"/>
        </w:rPr>
      </w:pPr>
    </w:p>
    <w:p w14:paraId="529D150C" w14:textId="77777777" w:rsidR="00B7540D" w:rsidRPr="00BB456E" w:rsidRDefault="00B7540D"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6F3D5416" w14:textId="16F639AB" w:rsidR="00981500" w:rsidRPr="00BB456E" w:rsidRDefault="000022F1"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lastRenderedPageBreak/>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 cryptic soil-dwelling flatworm that can be spread by potted plants, soil and agricultural</w:t>
      </w:r>
      <w:r w:rsidR="00680A52" w:rsidRPr="00BB456E">
        <w:rPr>
          <w:rFonts w:ascii="Times New Roman" w:hAnsi="Times New Roman"/>
          <w:lang w:val="en-GB"/>
        </w:rPr>
        <w:t>/horticultural</w:t>
      </w:r>
      <w:r w:rsidRPr="00BB456E">
        <w:rPr>
          <w:rFonts w:ascii="Times New Roman" w:hAnsi="Times New Roman"/>
          <w:lang w:val="en-GB"/>
        </w:rPr>
        <w:t xml:space="preserve"> equipment. The potential </w:t>
      </w:r>
      <w:r w:rsidR="00E64595" w:rsidRPr="00BB456E">
        <w:rPr>
          <w:rFonts w:ascii="Times New Roman" w:hAnsi="Times New Roman"/>
          <w:lang w:val="en-GB"/>
        </w:rPr>
        <w:t>individual</w:t>
      </w:r>
      <w:r w:rsidRPr="00BB456E">
        <w:rPr>
          <w:rFonts w:ascii="Times New Roman" w:hAnsi="Times New Roman"/>
          <w:lang w:val="en-GB"/>
        </w:rPr>
        <w:t xml:space="preserve"> pathways within this context are numerous</w:t>
      </w:r>
      <w:r w:rsidR="00570288" w:rsidRPr="00BB456E">
        <w:rPr>
          <w:rFonts w:ascii="Times New Roman" w:hAnsi="Times New Roman"/>
          <w:lang w:val="en-GB"/>
        </w:rPr>
        <w:t xml:space="preserve"> </w:t>
      </w:r>
      <w:r w:rsidRPr="00BB456E">
        <w:rPr>
          <w:rFonts w:ascii="Times New Roman" w:hAnsi="Times New Roman"/>
          <w:lang w:val="en-GB"/>
        </w:rPr>
        <w:t xml:space="preserve">and very difficult to manage. </w:t>
      </w:r>
      <w:r w:rsidR="00E64595" w:rsidRPr="00BB456E">
        <w:rPr>
          <w:rFonts w:ascii="Times New Roman" w:hAnsi="Times New Roman"/>
          <w:lang w:val="en-GB"/>
        </w:rPr>
        <w:t xml:space="preserve">Other than direct and potentially destructive inspection, </w:t>
      </w:r>
      <w:r w:rsidR="00E64595" w:rsidRPr="00BB456E">
        <w:rPr>
          <w:rFonts w:ascii="Times New Roman" w:hAnsi="Times New Roman"/>
          <w:i/>
          <w:lang w:val="en-GB"/>
        </w:rPr>
        <w:t xml:space="preserve">P. </w:t>
      </w:r>
      <w:proofErr w:type="spellStart"/>
      <w:r w:rsidR="00E64595" w:rsidRPr="00BB456E">
        <w:rPr>
          <w:rFonts w:ascii="Times New Roman" w:hAnsi="Times New Roman"/>
          <w:i/>
          <w:lang w:val="en-GB"/>
        </w:rPr>
        <w:t>manokwari</w:t>
      </w:r>
      <w:proofErr w:type="spellEnd"/>
      <w:r w:rsidR="00E64595" w:rsidRPr="00BB456E">
        <w:rPr>
          <w:rFonts w:ascii="Times New Roman" w:hAnsi="Times New Roman"/>
          <w:lang w:val="en-GB"/>
        </w:rPr>
        <w:t xml:space="preserve"> would be difficult to detect and there are no universal control measures that could be applied to bulk quantities of either plants, soil or compost. </w:t>
      </w:r>
    </w:p>
    <w:p w14:paraId="1ECFC1F6" w14:textId="77777777" w:rsidR="00E64595" w:rsidRPr="00BB456E" w:rsidRDefault="00E64595"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2F6FC2" w14:paraId="37BC3FF1" w14:textId="77777777" w:rsidTr="00B94B35">
        <w:tc>
          <w:tcPr>
            <w:tcW w:w="9212" w:type="dxa"/>
            <w:shd w:val="clear" w:color="auto" w:fill="auto"/>
          </w:tcPr>
          <w:p w14:paraId="2350B87C" w14:textId="77777777" w:rsidR="0098570D" w:rsidRPr="00BB456E" w:rsidRDefault="0098570D" w:rsidP="00B94B35">
            <w:pPr>
              <w:snapToGrid w:val="0"/>
              <w:spacing w:after="120"/>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rPr>
              <w:t xml:space="preserve">.11. Estimate the overall potential rate of spread in relevant biogeographical regions under current conditions for this organism in the risk assessment area (indicate any key issues and provide quantitative data where possible). </w:t>
            </w:r>
          </w:p>
          <w:p w14:paraId="6AC236C6" w14:textId="77777777" w:rsidR="0098570D" w:rsidRPr="00BB456E" w:rsidRDefault="0098570D" w:rsidP="00B94B35">
            <w:pPr>
              <w:snapToGrid w:val="0"/>
              <w:spacing w:after="120"/>
              <w:rPr>
                <w:rFonts w:ascii="Times New Roman" w:hAnsi="Times New Roman"/>
                <w:lang w:val="en-GB"/>
              </w:rPr>
            </w:pPr>
            <w:r w:rsidRPr="00BB456E">
              <w:rPr>
                <w:rFonts w:ascii="Times New Roman" w:eastAsia="Times New Roman" w:hAnsi="Times New Roman"/>
                <w:lang w:val="en-GB"/>
              </w:rPr>
              <w:t xml:space="preserve">Thorough assessment of the risk of spread in relevant biogeographical regions in current conditions, providing insight in the risk of spread into (new areas in) the </w:t>
            </w:r>
            <w:r w:rsidR="00641F9C" w:rsidRPr="00BB456E">
              <w:rPr>
                <w:rFonts w:ascii="Times New Roman" w:eastAsia="Times New Roman" w:hAnsi="Times New Roman"/>
                <w:lang w:val="en-GB"/>
              </w:rPr>
              <w:t>risk assessment area</w:t>
            </w:r>
            <w:r w:rsidRPr="00BB456E">
              <w:rPr>
                <w:rFonts w:ascii="Times New Roman" w:eastAsia="Times New Roman" w:hAnsi="Times New Roman"/>
                <w:lang w:val="en-GB"/>
              </w:rPr>
              <w:t>.</w:t>
            </w:r>
          </w:p>
        </w:tc>
      </w:tr>
    </w:tbl>
    <w:p w14:paraId="4BEDDD9C" w14:textId="77777777" w:rsidR="0098570D" w:rsidRPr="00BB456E" w:rsidRDefault="0098570D" w:rsidP="00981500">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BB456E" w14:paraId="5839A55E" w14:textId="77777777" w:rsidTr="00B94B35">
        <w:tc>
          <w:tcPr>
            <w:tcW w:w="1536" w:type="dxa"/>
            <w:shd w:val="clear" w:color="auto" w:fill="auto"/>
          </w:tcPr>
          <w:p w14:paraId="7F5B9A6F" w14:textId="77777777" w:rsidR="0098570D" w:rsidRPr="00BB456E" w:rsidRDefault="0098570D"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7840A2AF" w14:textId="77777777" w:rsidR="0098570D" w:rsidRPr="00BB456E" w:rsidRDefault="0098570D" w:rsidP="0098570D">
            <w:pPr>
              <w:spacing w:after="0"/>
              <w:rPr>
                <w:rFonts w:ascii="Times New Roman" w:hAnsi="Times New Roman"/>
                <w:lang w:val="en-GB"/>
              </w:rPr>
            </w:pPr>
            <w:r w:rsidRPr="00BB456E">
              <w:rPr>
                <w:rFonts w:ascii="Times New Roman" w:hAnsi="Times New Roman"/>
                <w:lang w:val="en-GB"/>
              </w:rPr>
              <w:t>very slowly</w:t>
            </w:r>
          </w:p>
          <w:p w14:paraId="62AE1845" w14:textId="77777777" w:rsidR="0098570D" w:rsidRPr="00BB456E" w:rsidRDefault="0098570D" w:rsidP="0098570D">
            <w:pPr>
              <w:spacing w:after="0"/>
              <w:rPr>
                <w:rFonts w:ascii="Times New Roman" w:hAnsi="Times New Roman"/>
                <w:lang w:val="en-GB"/>
              </w:rPr>
            </w:pPr>
            <w:r w:rsidRPr="00BB456E">
              <w:rPr>
                <w:rFonts w:ascii="Times New Roman" w:hAnsi="Times New Roman"/>
                <w:lang w:val="en-GB"/>
              </w:rPr>
              <w:t>slowly</w:t>
            </w:r>
          </w:p>
          <w:p w14:paraId="4BE60348" w14:textId="77777777" w:rsidR="0098570D" w:rsidRPr="00BB456E" w:rsidRDefault="0098570D" w:rsidP="0098570D">
            <w:pPr>
              <w:spacing w:after="0"/>
              <w:rPr>
                <w:rFonts w:ascii="Times New Roman" w:hAnsi="Times New Roman"/>
                <w:b/>
                <w:lang w:val="en-GB"/>
              </w:rPr>
            </w:pPr>
            <w:r w:rsidRPr="00BB456E">
              <w:rPr>
                <w:rFonts w:ascii="Times New Roman" w:hAnsi="Times New Roman"/>
                <w:b/>
                <w:lang w:val="en-GB"/>
              </w:rPr>
              <w:t>moderately</w:t>
            </w:r>
          </w:p>
          <w:p w14:paraId="5218B06E" w14:textId="77777777" w:rsidR="0098570D" w:rsidRPr="00BB456E" w:rsidRDefault="0098570D" w:rsidP="0098570D">
            <w:pPr>
              <w:spacing w:after="0"/>
              <w:rPr>
                <w:rFonts w:ascii="Times New Roman" w:hAnsi="Times New Roman"/>
                <w:lang w:val="en-GB"/>
              </w:rPr>
            </w:pPr>
            <w:r w:rsidRPr="00BB456E">
              <w:rPr>
                <w:rFonts w:ascii="Times New Roman" w:hAnsi="Times New Roman"/>
                <w:lang w:val="en-GB"/>
              </w:rPr>
              <w:t>rapidly</w:t>
            </w:r>
          </w:p>
          <w:p w14:paraId="18354C8C" w14:textId="77777777" w:rsidR="0098570D" w:rsidRPr="00BB456E" w:rsidRDefault="0098570D" w:rsidP="0098570D">
            <w:pPr>
              <w:snapToGrid w:val="0"/>
              <w:spacing w:after="0"/>
              <w:rPr>
                <w:rFonts w:ascii="Times New Roman" w:hAnsi="Times New Roman"/>
                <w:b/>
                <w:lang w:val="en-GB"/>
              </w:rPr>
            </w:pPr>
            <w:r w:rsidRPr="00BB456E">
              <w:rPr>
                <w:rFonts w:ascii="Times New Roman" w:hAnsi="Times New Roman"/>
                <w:lang w:val="en-GB"/>
              </w:rPr>
              <w:t>very rapidly</w:t>
            </w:r>
          </w:p>
        </w:tc>
        <w:tc>
          <w:tcPr>
            <w:tcW w:w="1843" w:type="dxa"/>
          </w:tcPr>
          <w:p w14:paraId="4FC64F81" w14:textId="77777777" w:rsidR="0098570D" w:rsidRPr="00BB456E" w:rsidRDefault="0098570D"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05E4EDFF" w14:textId="77777777" w:rsidR="0098570D" w:rsidRPr="00BB456E" w:rsidRDefault="0098570D" w:rsidP="00B94B35">
            <w:pPr>
              <w:spacing w:after="0"/>
              <w:rPr>
                <w:rFonts w:ascii="Times New Roman" w:hAnsi="Times New Roman"/>
                <w:b/>
                <w:lang w:val="en-GB"/>
              </w:rPr>
            </w:pPr>
            <w:r w:rsidRPr="00BB456E">
              <w:rPr>
                <w:rFonts w:ascii="Times New Roman" w:hAnsi="Times New Roman"/>
                <w:b/>
                <w:lang w:val="en-GB"/>
              </w:rPr>
              <w:t>low</w:t>
            </w:r>
          </w:p>
          <w:p w14:paraId="3A8AF2DB" w14:textId="77777777" w:rsidR="0098570D" w:rsidRPr="00BB456E" w:rsidRDefault="0098570D" w:rsidP="00B94B35">
            <w:pPr>
              <w:spacing w:after="0"/>
              <w:rPr>
                <w:rFonts w:ascii="Times New Roman" w:hAnsi="Times New Roman"/>
                <w:lang w:val="en-GB"/>
              </w:rPr>
            </w:pPr>
            <w:r w:rsidRPr="00BB456E">
              <w:rPr>
                <w:rFonts w:ascii="Times New Roman" w:hAnsi="Times New Roman"/>
                <w:lang w:val="en-GB"/>
              </w:rPr>
              <w:t>medium</w:t>
            </w:r>
          </w:p>
          <w:p w14:paraId="7F937D44" w14:textId="77777777" w:rsidR="0098570D" w:rsidRPr="00BB456E" w:rsidRDefault="0098570D" w:rsidP="00B94B35">
            <w:pPr>
              <w:snapToGrid w:val="0"/>
              <w:spacing w:after="0"/>
              <w:rPr>
                <w:rFonts w:ascii="Times New Roman" w:hAnsi="Times New Roman"/>
                <w:b/>
                <w:lang w:val="en-GB"/>
              </w:rPr>
            </w:pPr>
            <w:r w:rsidRPr="00BB456E">
              <w:rPr>
                <w:rFonts w:ascii="Times New Roman" w:hAnsi="Times New Roman"/>
                <w:lang w:val="en-GB"/>
              </w:rPr>
              <w:t>high</w:t>
            </w:r>
          </w:p>
        </w:tc>
      </w:tr>
    </w:tbl>
    <w:p w14:paraId="3689F72B" w14:textId="77777777" w:rsidR="0098570D" w:rsidRPr="00BB456E" w:rsidRDefault="0098570D" w:rsidP="00D21812">
      <w:pPr>
        <w:snapToGrid w:val="0"/>
        <w:spacing w:after="120"/>
        <w:rPr>
          <w:rFonts w:ascii="Times New Roman" w:hAnsi="Times New Roman"/>
          <w:lang w:val="en-GB"/>
        </w:rPr>
      </w:pPr>
    </w:p>
    <w:p w14:paraId="65DBF54D" w14:textId="77777777" w:rsidR="00B7540D" w:rsidRPr="00BB456E" w:rsidRDefault="00B7540D"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425E6C28" w14:textId="18B59E0F" w:rsidR="00981500" w:rsidRDefault="00D32AB8" w:rsidP="00D21812">
      <w:pPr>
        <w:snapToGrid w:val="0"/>
        <w:spacing w:after="120"/>
        <w:jc w:val="both"/>
        <w:rPr>
          <w:rFonts w:ascii="Times New Roman" w:hAnsi="Times New Roman"/>
          <w:lang w:val="en-GB"/>
        </w:rPr>
      </w:pPr>
      <w:r w:rsidRPr="00BB456E">
        <w:rPr>
          <w:rFonts w:ascii="Times New Roman" w:hAnsi="Times New Roman"/>
          <w:lang w:val="en-GB"/>
        </w:rPr>
        <w:t xml:space="preserve">Initially, </w:t>
      </w:r>
      <w:r w:rsidR="004E22E8" w:rsidRPr="00BB456E">
        <w:rPr>
          <w:rFonts w:ascii="Times New Roman" w:hAnsi="Times New Roman"/>
          <w:i/>
          <w:lang w:val="en-GB"/>
        </w:rPr>
        <w:t>P</w:t>
      </w:r>
      <w:r w:rsidRPr="00BB456E">
        <w:rPr>
          <w:rFonts w:ascii="Times New Roman" w:hAnsi="Times New Roman"/>
          <w:i/>
          <w:lang w:val="en-GB"/>
        </w:rPr>
        <w:t xml:space="preserve">. </w:t>
      </w:r>
      <w:proofErr w:type="spellStart"/>
      <w:r w:rsidR="004E22E8" w:rsidRPr="00BB456E">
        <w:rPr>
          <w:rFonts w:ascii="Times New Roman" w:hAnsi="Times New Roman"/>
          <w:i/>
          <w:lang w:val="en-GB"/>
        </w:rPr>
        <w:t>manokwari</w:t>
      </w:r>
      <w:proofErr w:type="spellEnd"/>
      <w:r w:rsidR="00200CF2" w:rsidRPr="00BB456E">
        <w:rPr>
          <w:rFonts w:ascii="Times New Roman" w:hAnsi="Times New Roman"/>
          <w:lang w:val="en-GB"/>
        </w:rPr>
        <w:t xml:space="preserve"> </w:t>
      </w:r>
      <w:r w:rsidR="00C43793" w:rsidRPr="00BB456E">
        <w:rPr>
          <w:rFonts w:ascii="Times New Roman" w:hAnsi="Times New Roman"/>
          <w:lang w:val="en-GB"/>
        </w:rPr>
        <w:t xml:space="preserve">will most likely </w:t>
      </w:r>
      <w:r w:rsidR="00200CF2" w:rsidRPr="00BB456E">
        <w:rPr>
          <w:rFonts w:ascii="Times New Roman" w:hAnsi="Times New Roman"/>
          <w:lang w:val="en-GB"/>
        </w:rPr>
        <w:t xml:space="preserve">be spread </w:t>
      </w:r>
      <w:r w:rsidR="00C43793" w:rsidRPr="00BB456E">
        <w:rPr>
          <w:rFonts w:ascii="Times New Roman" w:hAnsi="Times New Roman"/>
          <w:lang w:val="en-GB"/>
        </w:rPr>
        <w:t xml:space="preserve">via infested botanic gardens, garden centres or nurseries. These will have become infested by </w:t>
      </w:r>
      <w:r w:rsidR="00C43793" w:rsidRPr="00BB456E">
        <w:rPr>
          <w:rFonts w:ascii="Times New Roman" w:hAnsi="Times New Roman"/>
          <w:i/>
          <w:lang w:val="en-GB"/>
        </w:rPr>
        <w:t xml:space="preserve">P. </w:t>
      </w:r>
      <w:proofErr w:type="spellStart"/>
      <w:r w:rsidR="00C43793" w:rsidRPr="00BB456E">
        <w:rPr>
          <w:rFonts w:ascii="Times New Roman" w:hAnsi="Times New Roman"/>
          <w:i/>
          <w:lang w:val="en-GB"/>
        </w:rPr>
        <w:t>manokwari</w:t>
      </w:r>
      <w:proofErr w:type="spellEnd"/>
      <w:r w:rsidR="00C43793" w:rsidRPr="00BB456E">
        <w:rPr>
          <w:rFonts w:ascii="Times New Roman" w:hAnsi="Times New Roman"/>
          <w:lang w:val="en-GB"/>
        </w:rPr>
        <w:t xml:space="preserve"> </w:t>
      </w:r>
      <w:r w:rsidR="00CF2927" w:rsidRPr="00BB456E">
        <w:rPr>
          <w:rFonts w:ascii="Times New Roman" w:hAnsi="Times New Roman"/>
          <w:lang w:val="en-GB"/>
        </w:rPr>
        <w:t>through</w:t>
      </w:r>
      <w:r w:rsidR="00C43793" w:rsidRPr="00BB456E">
        <w:rPr>
          <w:rFonts w:ascii="Times New Roman" w:hAnsi="Times New Roman"/>
          <w:lang w:val="en-GB"/>
        </w:rPr>
        <w:t xml:space="preserve"> receiving e</w:t>
      </w:r>
      <w:r w:rsidR="00200CF2" w:rsidRPr="00BB456E">
        <w:rPr>
          <w:rFonts w:ascii="Times New Roman" w:hAnsi="Times New Roman"/>
          <w:lang w:val="en-GB"/>
        </w:rPr>
        <w:t>xotic plants that have come from native or invaded regions</w:t>
      </w:r>
      <w:r w:rsidR="00283CAD" w:rsidRPr="00BB456E">
        <w:rPr>
          <w:rFonts w:ascii="Times New Roman" w:hAnsi="Times New Roman"/>
          <w:lang w:val="en-GB"/>
        </w:rPr>
        <w:t xml:space="preserve"> from outside the </w:t>
      </w:r>
      <w:r w:rsidR="0087258C" w:rsidRPr="00BB456E">
        <w:rPr>
          <w:rFonts w:ascii="Times New Roman" w:hAnsi="Times New Roman"/>
          <w:lang w:val="en-GB"/>
        </w:rPr>
        <w:t>risk assessment</w:t>
      </w:r>
      <w:r w:rsidR="00283CAD" w:rsidRPr="00BB456E">
        <w:rPr>
          <w:rFonts w:ascii="Times New Roman" w:hAnsi="Times New Roman"/>
          <w:lang w:val="en-GB"/>
        </w:rPr>
        <w:t xml:space="preserve"> area</w:t>
      </w:r>
      <w:r w:rsidR="00CF2927" w:rsidRPr="00BB456E">
        <w:rPr>
          <w:rFonts w:ascii="Times New Roman" w:hAnsi="Times New Roman"/>
          <w:lang w:val="en-GB"/>
        </w:rPr>
        <w:t>. Either these exotic plants or other potted plants kept in the same locality would be the initial mechanism for spread</w:t>
      </w:r>
      <w:r w:rsidR="00AC69CB" w:rsidRPr="00BB456E">
        <w:rPr>
          <w:rFonts w:ascii="Times New Roman" w:hAnsi="Times New Roman"/>
          <w:lang w:val="en-GB"/>
        </w:rPr>
        <w:t xml:space="preserve"> within the </w:t>
      </w:r>
      <w:r w:rsidR="00145239" w:rsidRPr="00BB456E">
        <w:rPr>
          <w:rFonts w:ascii="Times New Roman" w:hAnsi="Times New Roman"/>
          <w:lang w:val="en-GB"/>
        </w:rPr>
        <w:t>risk assessment area</w:t>
      </w:r>
      <w:r w:rsidR="00200CF2" w:rsidRPr="00BB456E">
        <w:rPr>
          <w:rFonts w:ascii="Times New Roman" w:hAnsi="Times New Roman"/>
          <w:lang w:val="en-GB"/>
        </w:rPr>
        <w:t xml:space="preserve">. If </w:t>
      </w:r>
      <w:r w:rsidR="00200CF2" w:rsidRPr="00BB456E">
        <w:rPr>
          <w:rFonts w:ascii="Times New Roman" w:hAnsi="Times New Roman"/>
          <w:i/>
          <w:lang w:val="en-GB"/>
        </w:rPr>
        <w:t>P</w:t>
      </w:r>
      <w:r w:rsidR="00AC69CB" w:rsidRPr="00BB456E">
        <w:rPr>
          <w:rFonts w:ascii="Times New Roman" w:hAnsi="Times New Roman"/>
          <w:i/>
          <w:lang w:val="en-GB"/>
        </w:rPr>
        <w:t>.</w:t>
      </w:r>
      <w:r w:rsidR="00200CF2" w:rsidRPr="00BB456E">
        <w:rPr>
          <w:rFonts w:ascii="Times New Roman" w:hAnsi="Times New Roman"/>
          <w:i/>
          <w:lang w:val="en-GB"/>
        </w:rPr>
        <w:t xml:space="preserve"> </w:t>
      </w:r>
      <w:proofErr w:type="spellStart"/>
      <w:r w:rsidR="00200CF2" w:rsidRPr="00BB456E">
        <w:rPr>
          <w:rFonts w:ascii="Times New Roman" w:hAnsi="Times New Roman"/>
          <w:i/>
          <w:lang w:val="en-GB"/>
        </w:rPr>
        <w:t>manokwari</w:t>
      </w:r>
      <w:proofErr w:type="spellEnd"/>
      <w:r w:rsidR="00200CF2" w:rsidRPr="00BB456E">
        <w:rPr>
          <w:rFonts w:ascii="Times New Roman" w:hAnsi="Times New Roman"/>
          <w:lang w:val="en-GB"/>
        </w:rPr>
        <w:t xml:space="preserve"> can survive </w:t>
      </w:r>
      <w:r w:rsidR="009244D4" w:rsidRPr="00BB456E">
        <w:rPr>
          <w:rFonts w:ascii="Times New Roman" w:hAnsi="Times New Roman"/>
          <w:lang w:val="en-GB"/>
        </w:rPr>
        <w:t xml:space="preserve">in the wild </w:t>
      </w:r>
      <w:r w:rsidR="00AC69CB" w:rsidRPr="00BB456E">
        <w:rPr>
          <w:rFonts w:ascii="Times New Roman" w:hAnsi="Times New Roman"/>
          <w:lang w:val="en-GB"/>
        </w:rPr>
        <w:t xml:space="preserve">in some regions, movement within the horticultural trade or between amateur gardeners would be difficult to detect and manage. However, it </w:t>
      </w:r>
      <w:r w:rsidR="0087258C" w:rsidRPr="00BB456E">
        <w:rPr>
          <w:rFonts w:ascii="Times New Roman" w:hAnsi="Times New Roman"/>
          <w:lang w:val="en-GB"/>
        </w:rPr>
        <w:t xml:space="preserve">is </w:t>
      </w:r>
      <w:r w:rsidR="00AC69CB" w:rsidRPr="00BB456E">
        <w:rPr>
          <w:rFonts w:ascii="Times New Roman" w:hAnsi="Times New Roman"/>
          <w:lang w:val="en-GB"/>
        </w:rPr>
        <w:t xml:space="preserve">likely that </w:t>
      </w:r>
      <w:r w:rsidR="00AC69CB" w:rsidRPr="00BB456E">
        <w:rPr>
          <w:rFonts w:ascii="Times New Roman" w:hAnsi="Times New Roman"/>
          <w:i/>
          <w:lang w:val="en-GB"/>
        </w:rPr>
        <w:t xml:space="preserve">P. </w:t>
      </w:r>
      <w:proofErr w:type="spellStart"/>
      <w:r w:rsidR="00AC69CB" w:rsidRPr="00BB456E">
        <w:rPr>
          <w:rFonts w:ascii="Times New Roman" w:hAnsi="Times New Roman"/>
          <w:i/>
          <w:lang w:val="en-GB"/>
        </w:rPr>
        <w:t>manokwari</w:t>
      </w:r>
      <w:proofErr w:type="spellEnd"/>
      <w:r w:rsidR="00AC69CB" w:rsidRPr="00BB456E">
        <w:rPr>
          <w:rFonts w:ascii="Times New Roman" w:hAnsi="Times New Roman"/>
          <w:lang w:val="en-GB"/>
        </w:rPr>
        <w:t xml:space="preserve"> would be restricted within the </w:t>
      </w:r>
      <w:r w:rsidR="00145239" w:rsidRPr="00BB456E">
        <w:rPr>
          <w:rFonts w:ascii="Times New Roman" w:hAnsi="Times New Roman"/>
          <w:lang w:val="en-GB"/>
        </w:rPr>
        <w:t>risk assessment area</w:t>
      </w:r>
      <w:r w:rsidR="00AC69CB" w:rsidRPr="00BB456E">
        <w:rPr>
          <w:rFonts w:ascii="Times New Roman" w:hAnsi="Times New Roman"/>
          <w:lang w:val="en-GB"/>
        </w:rPr>
        <w:t xml:space="preserve"> to regions with warm and wet climatic conditions, and therefore spread would be restricted.</w:t>
      </w:r>
      <w:r w:rsidR="0087258C" w:rsidRPr="00BB456E">
        <w:rPr>
          <w:rFonts w:ascii="Times New Roman" w:hAnsi="Times New Roman"/>
          <w:lang w:val="en-GB"/>
        </w:rPr>
        <w:t xml:space="preserve"> </w:t>
      </w:r>
      <w:r w:rsidRPr="00BB456E">
        <w:rPr>
          <w:rFonts w:ascii="Times New Roman" w:hAnsi="Times New Roman"/>
          <w:lang w:val="en-GB"/>
        </w:rPr>
        <w:t xml:space="preserve">If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009244D4" w:rsidRPr="00BB456E">
        <w:rPr>
          <w:rFonts w:ascii="Times New Roman" w:hAnsi="Times New Roman"/>
          <w:lang w:val="en-GB"/>
        </w:rPr>
        <w:t xml:space="preserve"> established</w:t>
      </w:r>
      <w:r w:rsidRPr="00BB456E">
        <w:rPr>
          <w:rFonts w:ascii="Times New Roman" w:hAnsi="Times New Roman"/>
          <w:lang w:val="en-GB"/>
        </w:rPr>
        <w:t xml:space="preserve">, local spread would occur through transport of soil or equipment and materials in contact with the soil surface. </w:t>
      </w: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manokmari</w:t>
      </w:r>
      <w:proofErr w:type="spellEnd"/>
      <w:r w:rsidRPr="00BB456E">
        <w:rPr>
          <w:rFonts w:ascii="Times New Roman" w:hAnsi="Times New Roman"/>
          <w:lang w:val="en-GB"/>
        </w:rPr>
        <w:t xml:space="preserve"> would also gradually colonise surrounding areas through natural dispersal.</w:t>
      </w:r>
    </w:p>
    <w:p w14:paraId="3FDCF572" w14:textId="77777777" w:rsidR="00D21812" w:rsidRPr="00BB456E" w:rsidRDefault="00D21812"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8570D" w:rsidRPr="002F6FC2" w14:paraId="7B6E6788" w14:textId="77777777" w:rsidTr="00AC69CB">
        <w:tc>
          <w:tcPr>
            <w:tcW w:w="9062" w:type="dxa"/>
            <w:shd w:val="clear" w:color="auto" w:fill="auto"/>
          </w:tcPr>
          <w:p w14:paraId="3B680490" w14:textId="77777777" w:rsidR="0098570D" w:rsidRPr="00BB456E" w:rsidRDefault="0098570D"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BB3969" w:rsidRPr="00BB456E">
              <w:rPr>
                <w:rFonts w:ascii="Times New Roman" w:hAnsi="Times New Roman"/>
                <w:b/>
                <w:lang w:val="en-GB"/>
              </w:rPr>
              <w:t>3</w:t>
            </w:r>
            <w:r w:rsidRPr="00BB456E">
              <w:rPr>
                <w:rFonts w:ascii="Times New Roman" w:hAnsi="Times New Roman"/>
                <w:b/>
                <w:lang w:val="en-GB"/>
              </w:rPr>
              <w:t xml:space="preserve">.12. Estimate the overall potential rate of spread in relevant biogeographical regions in foreseeable climate change conditions (provide quantitative data where possible). </w:t>
            </w:r>
          </w:p>
          <w:p w14:paraId="2083CD79" w14:textId="77777777" w:rsidR="0098570D" w:rsidRPr="00BB456E" w:rsidRDefault="0098570D" w:rsidP="00B7540D">
            <w:pPr>
              <w:suppressAutoHyphens/>
              <w:spacing w:after="120" w:line="240" w:lineRule="auto"/>
              <w:contextualSpacing/>
              <w:rPr>
                <w:rFonts w:ascii="Times New Roman" w:hAnsi="Times New Roman"/>
                <w:lang w:val="en-GB"/>
              </w:rPr>
            </w:pPr>
            <w:r w:rsidRPr="00BB456E">
              <w:rPr>
                <w:rFonts w:ascii="Times New Roman" w:eastAsia="Times New Roman" w:hAnsi="Times New Roman"/>
                <w:lang w:val="en-GB" w:eastAsia="ar-SA"/>
              </w:rPr>
              <w:t>Thorough assessment of the risk of spread in relevant biogeographical regions in foreseeable climate change conditions: explaining how foreseeable climate change conditions will influence this risk</w:t>
            </w:r>
            <w:r w:rsidR="00B7540D" w:rsidRPr="00BB456E">
              <w:rPr>
                <w:rFonts w:ascii="Times New Roman" w:eastAsia="Times New Roman" w:hAnsi="Times New Roman"/>
                <w:lang w:val="en-GB" w:eastAsia="ar-SA"/>
              </w:rPr>
              <w:t>, specifically if rates of spread are likely slowed down or accelerated</w:t>
            </w:r>
            <w:r w:rsidRPr="00BB456E">
              <w:rPr>
                <w:rFonts w:ascii="Times New Roman" w:eastAsia="Times New Roman" w:hAnsi="Times New Roman"/>
                <w:lang w:val="en-GB" w:eastAsia="ar-SA"/>
              </w:rPr>
              <w:t>.</w:t>
            </w:r>
            <w:r w:rsidR="00B7540D" w:rsidRPr="00BB456E">
              <w:rPr>
                <w:rFonts w:ascii="Times New Roman" w:eastAsia="Times New Roman" w:hAnsi="Times New Roman"/>
                <w:lang w:val="en-GB" w:eastAsia="ar-SA"/>
              </w:rPr>
              <w:t xml:space="preserve"> </w:t>
            </w:r>
          </w:p>
        </w:tc>
      </w:tr>
    </w:tbl>
    <w:p w14:paraId="5586BEAC" w14:textId="77777777" w:rsidR="0098570D" w:rsidRPr="00BB456E" w:rsidRDefault="0098570D" w:rsidP="00981500">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8570D" w:rsidRPr="00BB456E" w14:paraId="0B0BFDE6" w14:textId="77777777" w:rsidTr="00B94B35">
        <w:tc>
          <w:tcPr>
            <w:tcW w:w="1536" w:type="dxa"/>
            <w:shd w:val="clear" w:color="auto" w:fill="auto"/>
          </w:tcPr>
          <w:p w14:paraId="2D4DA67A" w14:textId="77777777" w:rsidR="0098570D" w:rsidRPr="00BB456E" w:rsidRDefault="0098570D"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16F84F92" w14:textId="77777777" w:rsidR="0098570D" w:rsidRPr="00BB456E" w:rsidRDefault="0098570D" w:rsidP="00B94B35">
            <w:pPr>
              <w:spacing w:after="0"/>
              <w:rPr>
                <w:rFonts w:ascii="Times New Roman" w:hAnsi="Times New Roman"/>
                <w:lang w:val="en-GB"/>
              </w:rPr>
            </w:pPr>
            <w:r w:rsidRPr="00BB456E">
              <w:rPr>
                <w:rFonts w:ascii="Times New Roman" w:hAnsi="Times New Roman"/>
                <w:lang w:val="en-GB"/>
              </w:rPr>
              <w:t>very slowly</w:t>
            </w:r>
          </w:p>
          <w:p w14:paraId="4F113ED3" w14:textId="77777777" w:rsidR="0098570D" w:rsidRPr="00BB456E" w:rsidRDefault="0098570D" w:rsidP="00B94B35">
            <w:pPr>
              <w:spacing w:after="0"/>
              <w:rPr>
                <w:rFonts w:ascii="Times New Roman" w:hAnsi="Times New Roman"/>
                <w:lang w:val="en-GB"/>
              </w:rPr>
            </w:pPr>
            <w:r w:rsidRPr="00BB456E">
              <w:rPr>
                <w:rFonts w:ascii="Times New Roman" w:hAnsi="Times New Roman"/>
                <w:lang w:val="en-GB"/>
              </w:rPr>
              <w:t>slowly</w:t>
            </w:r>
          </w:p>
          <w:p w14:paraId="63A3F3A0" w14:textId="77777777" w:rsidR="0098570D" w:rsidRPr="00BB456E" w:rsidRDefault="0098570D" w:rsidP="00B94B35">
            <w:pPr>
              <w:spacing w:after="0"/>
              <w:rPr>
                <w:rFonts w:ascii="Times New Roman" w:hAnsi="Times New Roman"/>
                <w:b/>
                <w:lang w:val="en-GB"/>
              </w:rPr>
            </w:pPr>
            <w:r w:rsidRPr="00BB456E">
              <w:rPr>
                <w:rFonts w:ascii="Times New Roman" w:hAnsi="Times New Roman"/>
                <w:b/>
                <w:lang w:val="en-GB"/>
              </w:rPr>
              <w:t>moderately</w:t>
            </w:r>
          </w:p>
          <w:p w14:paraId="23C62C33" w14:textId="77777777" w:rsidR="0098570D" w:rsidRPr="00BB456E" w:rsidRDefault="0098570D" w:rsidP="00B94B35">
            <w:pPr>
              <w:spacing w:after="0"/>
              <w:rPr>
                <w:rFonts w:ascii="Times New Roman" w:hAnsi="Times New Roman"/>
                <w:lang w:val="en-GB"/>
              </w:rPr>
            </w:pPr>
            <w:r w:rsidRPr="00BB456E">
              <w:rPr>
                <w:rFonts w:ascii="Times New Roman" w:hAnsi="Times New Roman"/>
                <w:lang w:val="en-GB"/>
              </w:rPr>
              <w:t>rapidly</w:t>
            </w:r>
          </w:p>
          <w:p w14:paraId="049A69A9" w14:textId="77777777" w:rsidR="0098570D" w:rsidRPr="00BB456E" w:rsidRDefault="0098570D" w:rsidP="00B94B35">
            <w:pPr>
              <w:snapToGrid w:val="0"/>
              <w:spacing w:after="0"/>
              <w:rPr>
                <w:rFonts w:ascii="Times New Roman" w:hAnsi="Times New Roman"/>
                <w:b/>
                <w:lang w:val="en-GB"/>
              </w:rPr>
            </w:pPr>
            <w:r w:rsidRPr="00BB456E">
              <w:rPr>
                <w:rFonts w:ascii="Times New Roman" w:hAnsi="Times New Roman"/>
                <w:lang w:val="en-GB"/>
              </w:rPr>
              <w:t>very rapidly</w:t>
            </w:r>
          </w:p>
        </w:tc>
        <w:tc>
          <w:tcPr>
            <w:tcW w:w="1843" w:type="dxa"/>
          </w:tcPr>
          <w:p w14:paraId="32D436A9" w14:textId="77777777" w:rsidR="0098570D" w:rsidRPr="00BB456E" w:rsidRDefault="0098570D"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1241C910" w14:textId="77777777" w:rsidR="0098570D" w:rsidRPr="00BB456E" w:rsidRDefault="0098570D" w:rsidP="00B94B35">
            <w:pPr>
              <w:spacing w:after="0"/>
              <w:rPr>
                <w:rFonts w:ascii="Times New Roman" w:hAnsi="Times New Roman"/>
                <w:b/>
                <w:lang w:val="en-GB"/>
              </w:rPr>
            </w:pPr>
            <w:r w:rsidRPr="00BB456E">
              <w:rPr>
                <w:rFonts w:ascii="Times New Roman" w:hAnsi="Times New Roman"/>
                <w:b/>
                <w:lang w:val="en-GB"/>
              </w:rPr>
              <w:t>low</w:t>
            </w:r>
          </w:p>
          <w:p w14:paraId="00CB3239" w14:textId="77777777" w:rsidR="0098570D" w:rsidRPr="00BB456E" w:rsidRDefault="0098570D" w:rsidP="00B94B35">
            <w:pPr>
              <w:spacing w:after="0"/>
              <w:rPr>
                <w:rFonts w:ascii="Times New Roman" w:hAnsi="Times New Roman"/>
                <w:lang w:val="en-GB"/>
              </w:rPr>
            </w:pPr>
            <w:r w:rsidRPr="00BB456E">
              <w:rPr>
                <w:rFonts w:ascii="Times New Roman" w:hAnsi="Times New Roman"/>
                <w:lang w:val="en-GB"/>
              </w:rPr>
              <w:t>medium</w:t>
            </w:r>
          </w:p>
          <w:p w14:paraId="0E526C28" w14:textId="77777777" w:rsidR="0098570D" w:rsidRPr="00BB456E" w:rsidRDefault="0098570D" w:rsidP="00B94B35">
            <w:pPr>
              <w:snapToGrid w:val="0"/>
              <w:spacing w:after="0"/>
              <w:rPr>
                <w:rFonts w:ascii="Times New Roman" w:hAnsi="Times New Roman"/>
                <w:lang w:val="en-GB"/>
              </w:rPr>
            </w:pPr>
            <w:r w:rsidRPr="00BB456E">
              <w:rPr>
                <w:rFonts w:ascii="Times New Roman" w:hAnsi="Times New Roman"/>
                <w:lang w:val="en-GB"/>
              </w:rPr>
              <w:t>high</w:t>
            </w:r>
          </w:p>
        </w:tc>
      </w:tr>
    </w:tbl>
    <w:p w14:paraId="6618047B" w14:textId="77777777" w:rsidR="0098570D" w:rsidRPr="00BB456E" w:rsidRDefault="0098570D" w:rsidP="00D21812">
      <w:pPr>
        <w:snapToGrid w:val="0"/>
        <w:spacing w:after="120"/>
        <w:rPr>
          <w:rFonts w:ascii="Times New Roman" w:hAnsi="Times New Roman"/>
          <w:lang w:val="en-GB"/>
        </w:rPr>
      </w:pPr>
    </w:p>
    <w:p w14:paraId="4270D36A" w14:textId="77777777" w:rsidR="00981500" w:rsidRPr="00BB456E" w:rsidRDefault="00B7540D" w:rsidP="00D21812">
      <w:pPr>
        <w:snapToGrid w:val="0"/>
        <w:spacing w:after="120"/>
        <w:rPr>
          <w:rFonts w:ascii="Times New Roman" w:hAnsi="Times New Roman"/>
          <w:lang w:val="en-GB"/>
        </w:rPr>
      </w:pPr>
      <w:r w:rsidRPr="00BB456E">
        <w:rPr>
          <w:rFonts w:ascii="Times New Roman" w:hAnsi="Times New Roman"/>
          <w:lang w:val="en-GB"/>
        </w:rPr>
        <w:lastRenderedPageBreak/>
        <w:t xml:space="preserve">Response: </w:t>
      </w:r>
    </w:p>
    <w:p w14:paraId="7D6B5AE0" w14:textId="597FA78E" w:rsidR="00CF2927" w:rsidRPr="00BB456E" w:rsidRDefault="00CF2927"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mostly found in tropical and subtropical regions, albeit at altitude within these areas</w:t>
      </w:r>
      <w:r w:rsidR="00032F8E" w:rsidRPr="00BB456E">
        <w:rPr>
          <w:rFonts w:ascii="Times New Roman" w:hAnsi="Times New Roman"/>
          <w:lang w:val="en-GB"/>
        </w:rPr>
        <w:t xml:space="preserve"> </w:t>
      </w:r>
      <w:r w:rsidR="00032F8E"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00032F8E" w:rsidRPr="00BB456E">
        <w:rPr>
          <w:rFonts w:ascii="Times New Roman" w:hAnsi="Times New Roman"/>
          <w:lang w:val="en-GB"/>
        </w:rPr>
        <w:fldChar w:fldCharType="separate"/>
      </w:r>
      <w:r w:rsidR="00CA160C" w:rsidRPr="00BB456E">
        <w:rPr>
          <w:rFonts w:ascii="Times New Roman" w:hAnsi="Times New Roman"/>
          <w:noProof/>
          <w:lang w:val="en-GB"/>
        </w:rPr>
        <w:t>(Justine</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2014)</w:t>
      </w:r>
      <w:r w:rsidR="00032F8E" w:rsidRPr="00BB456E">
        <w:rPr>
          <w:rFonts w:ascii="Times New Roman" w:hAnsi="Times New Roman"/>
          <w:lang w:val="en-GB"/>
        </w:rPr>
        <w:fldChar w:fldCharType="end"/>
      </w:r>
      <w:r w:rsidRPr="00BB456E">
        <w:rPr>
          <w:rFonts w:ascii="Times New Roman" w:hAnsi="Times New Roman"/>
          <w:lang w:val="en-GB"/>
        </w:rPr>
        <w:t xml:space="preserve">. The optimum temperature for rearing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24°C</w:t>
      </w:r>
      <w:r w:rsidR="00032F8E" w:rsidRPr="00BB456E">
        <w:rPr>
          <w:rFonts w:ascii="Times New Roman" w:hAnsi="Times New Roman"/>
          <w:lang w:val="en-GB"/>
        </w:rPr>
        <w:t xml:space="preserve"> </w:t>
      </w:r>
      <w:r w:rsidR="00C44A2E"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&lt;EndNote&gt;&lt;Cite&gt;&lt;Author&gt;Kaneda&lt;/Author&gt;&lt;Year&gt;1990&lt;/Year&gt;&lt;RecNum&gt;2078&lt;/RecNum&gt;&lt;DisplayText&gt;(Kaneda&lt;style face="italic"&gt; et al.&lt;/style&gt;, 1990)&lt;/DisplayText&gt;&lt;record&gt;&lt;rec-number&gt;2078&lt;/rec-number&gt;&lt;foreign-keys&gt;&lt;key app="EN" db-id="0rzd9vvw20fpwcezxth5rrsuefxradxptezr" timestamp="1586184170" guid="26b6deb4-7c08-4c60-8290-2ade33a23c12"&gt;2078&lt;/key&gt;&lt;/foreign-keys&gt;&lt;ref-type name="Journal Article"&gt;17&lt;/ref-type&gt;&lt;contributors&gt;&lt;authors&gt;&lt;author&gt;Kaneda, M&lt;/author&gt;&lt;author&gt;Kitagawa, K&lt;/author&gt;&lt;author&gt;Ichinohe, F&lt;/author&gt;&lt;/authors&gt;&lt;/contributors&gt;&lt;titles&gt;&lt;title&gt;&lt;style face="normal" font="default" size="100%"&gt;Laboratory rearing method and biology of&lt;/style&gt;&lt;style face="italic" font="default" size="100%"&gt; Platydemus manokwari &lt;/style&gt;&lt;style face="normal" font="default" size="100%"&gt;de Beauchamp (Tricladida: Terricola: Rhynchodemidae)&lt;/style&gt;&lt;/title&gt;&lt;secondary-title&gt;Applied Entomology and Zoology&lt;/secondary-title&gt;&lt;/titles&gt;&lt;periodical&gt;&lt;full-title&gt;Applied Entomology and Zoology&lt;/full-title&gt;&lt;abbr-1&gt;Appl. Entomol. Zoolog.&lt;/abbr-1&gt;&lt;/periodical&gt;&lt;pages&gt;524-528&lt;/pages&gt;&lt;volume&gt;25&lt;/volume&gt;&lt;number&gt;4&lt;/number&gt;&lt;dates&gt;&lt;year&gt;1990&lt;/year&gt;&lt;/dates&gt;&lt;isbn&gt;0003-6862&lt;/isbn&gt;&lt;urls&gt;&lt;/urls&gt;&lt;/record&gt;&lt;/Cite&gt;&lt;/EndNote&gt;</w:instrText>
      </w:r>
      <w:r w:rsidR="00C44A2E" w:rsidRPr="00BB456E">
        <w:rPr>
          <w:rFonts w:ascii="Times New Roman" w:hAnsi="Times New Roman"/>
          <w:lang w:val="en-GB"/>
        </w:rPr>
        <w:fldChar w:fldCharType="separate"/>
      </w:r>
      <w:r w:rsidR="00CA160C" w:rsidRPr="00BB456E">
        <w:rPr>
          <w:rFonts w:ascii="Times New Roman" w:hAnsi="Times New Roman"/>
          <w:noProof/>
          <w:lang w:val="en-GB"/>
        </w:rPr>
        <w:t>(Kaneda</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1990)</w:t>
      </w:r>
      <w:r w:rsidR="00C44A2E" w:rsidRPr="00BB456E">
        <w:rPr>
          <w:rFonts w:ascii="Times New Roman" w:hAnsi="Times New Roman"/>
          <w:lang w:val="en-GB"/>
        </w:rPr>
        <w:fldChar w:fldCharType="end"/>
      </w:r>
      <w:r w:rsidR="00C44A2E" w:rsidRPr="00BB456E">
        <w:rPr>
          <w:rFonts w:ascii="Times New Roman" w:hAnsi="Times New Roman"/>
          <w:lang w:val="en-GB"/>
        </w:rPr>
        <w:t xml:space="preserve"> and the flatworm is dependent on high humidity and soil moisture. Increased temperature and rainfall brought upon climate change will increase the rate of </w:t>
      </w:r>
      <w:r w:rsidR="00826DAA" w:rsidRPr="00BB456E">
        <w:rPr>
          <w:rFonts w:ascii="Times New Roman" w:hAnsi="Times New Roman"/>
          <w:lang w:val="en-GB"/>
        </w:rPr>
        <w:t xml:space="preserve">natural </w:t>
      </w:r>
      <w:r w:rsidR="00C44A2E" w:rsidRPr="00BB456E">
        <w:rPr>
          <w:rFonts w:ascii="Times New Roman" w:hAnsi="Times New Roman"/>
          <w:lang w:val="en-GB"/>
        </w:rPr>
        <w:t xml:space="preserve">spread of </w:t>
      </w:r>
      <w:r w:rsidR="00C44A2E" w:rsidRPr="00BB456E">
        <w:rPr>
          <w:rFonts w:ascii="Times New Roman" w:hAnsi="Times New Roman"/>
          <w:i/>
          <w:lang w:val="en-GB"/>
        </w:rPr>
        <w:t xml:space="preserve">P. </w:t>
      </w:r>
      <w:proofErr w:type="spellStart"/>
      <w:r w:rsidR="00C44A2E" w:rsidRPr="00BB456E">
        <w:rPr>
          <w:rFonts w:ascii="Times New Roman" w:hAnsi="Times New Roman"/>
          <w:i/>
          <w:lang w:val="en-GB"/>
        </w:rPr>
        <w:t>manokwari</w:t>
      </w:r>
      <w:proofErr w:type="spellEnd"/>
      <w:r w:rsidR="00C44A2E" w:rsidRPr="00BB456E">
        <w:rPr>
          <w:rFonts w:ascii="Times New Roman" w:hAnsi="Times New Roman"/>
          <w:lang w:val="en-GB"/>
        </w:rPr>
        <w:t xml:space="preserve">. </w:t>
      </w:r>
      <w:r w:rsidR="00826DAA" w:rsidRPr="00BB456E">
        <w:rPr>
          <w:rFonts w:ascii="Times New Roman" w:hAnsi="Times New Roman"/>
          <w:lang w:val="en-GB"/>
        </w:rPr>
        <w:t xml:space="preserve">For the </w:t>
      </w:r>
      <w:r w:rsidR="00F078A3">
        <w:rPr>
          <w:rFonts w:ascii="Times New Roman" w:hAnsi="Times New Roman"/>
          <w:lang w:val="en-GB"/>
        </w:rPr>
        <w:t>human-dependent</w:t>
      </w:r>
      <w:r w:rsidR="00F078A3" w:rsidRPr="00BB456E">
        <w:rPr>
          <w:rFonts w:ascii="Times New Roman" w:hAnsi="Times New Roman"/>
          <w:lang w:val="en-GB"/>
        </w:rPr>
        <w:t xml:space="preserve"> </w:t>
      </w:r>
      <w:r w:rsidR="00826DAA" w:rsidRPr="00BB456E">
        <w:rPr>
          <w:rFonts w:ascii="Times New Roman" w:hAnsi="Times New Roman"/>
          <w:lang w:val="en-GB"/>
        </w:rPr>
        <w:t>pathways, it is more difficult to suggest an effect of climate change. Changes in consumer preference for ornamental plants and the possibility of growing more exotic species may l</w:t>
      </w:r>
      <w:r w:rsidR="004C4BC2">
        <w:rPr>
          <w:rFonts w:ascii="Times New Roman" w:hAnsi="Times New Roman"/>
          <w:lang w:val="en-GB"/>
        </w:rPr>
        <w:t>ead to greater south-to-north European</w:t>
      </w:r>
      <w:r w:rsidR="00826DAA" w:rsidRPr="00BB456E">
        <w:rPr>
          <w:rFonts w:ascii="Times New Roman" w:hAnsi="Times New Roman"/>
          <w:lang w:val="en-GB"/>
        </w:rPr>
        <w:t xml:space="preserve"> plant trade, which would facilitate spread of </w:t>
      </w:r>
      <w:r w:rsidR="00826DAA" w:rsidRPr="00BB456E">
        <w:rPr>
          <w:rFonts w:ascii="Times New Roman" w:hAnsi="Times New Roman"/>
          <w:i/>
          <w:lang w:val="en-GB"/>
        </w:rPr>
        <w:t xml:space="preserve">P. </w:t>
      </w:r>
      <w:proofErr w:type="spellStart"/>
      <w:r w:rsidR="00826DAA" w:rsidRPr="00BB456E">
        <w:rPr>
          <w:rFonts w:ascii="Times New Roman" w:hAnsi="Times New Roman"/>
          <w:i/>
          <w:lang w:val="en-GB"/>
        </w:rPr>
        <w:t>manokwari</w:t>
      </w:r>
      <w:proofErr w:type="spellEnd"/>
      <w:r w:rsidR="00826DAA" w:rsidRPr="00BB456E">
        <w:rPr>
          <w:rFonts w:ascii="Times New Roman" w:hAnsi="Times New Roman"/>
          <w:lang w:val="en-GB"/>
        </w:rPr>
        <w:t xml:space="preserve">. The Atlantic biogeographical region would be most affected by this scenario as it extends further north. </w:t>
      </w:r>
    </w:p>
    <w:p w14:paraId="0B86C62D" w14:textId="77777777" w:rsidR="00632FA8" w:rsidRPr="00D21812" w:rsidRDefault="00B12304" w:rsidP="001026A1">
      <w:pPr>
        <w:pStyle w:val="berschrift2"/>
        <w:rPr>
          <w:b w:val="0"/>
          <w:i w:val="0"/>
          <w:sz w:val="20"/>
          <w:szCs w:val="20"/>
          <w:lang w:val="en-GB"/>
        </w:rPr>
      </w:pPr>
      <w:r w:rsidRPr="00D21812">
        <w:rPr>
          <w:b w:val="0"/>
          <w:i w:val="0"/>
          <w:sz w:val="20"/>
          <w:szCs w:val="20"/>
          <w:lang w:val="en-GB"/>
        </w:rPr>
        <w:br w:type="page"/>
      </w:r>
    </w:p>
    <w:p w14:paraId="46D0852F" w14:textId="4C6D557C" w:rsidR="00981500" w:rsidRPr="00BB456E" w:rsidRDefault="00BB3969" w:rsidP="001026A1">
      <w:pPr>
        <w:pStyle w:val="berschrift2"/>
        <w:rPr>
          <w:rFonts w:ascii="Times New Roman" w:hAnsi="Times New Roman"/>
          <w:i w:val="0"/>
          <w:lang w:val="en-GB"/>
        </w:rPr>
      </w:pPr>
      <w:bookmarkStart w:id="9" w:name="_Toc45564785"/>
      <w:r w:rsidRPr="00BB456E">
        <w:rPr>
          <w:rFonts w:ascii="Times New Roman" w:hAnsi="Times New Roman"/>
          <w:i w:val="0"/>
          <w:lang w:val="en-GB"/>
        </w:rPr>
        <w:lastRenderedPageBreak/>
        <w:t xml:space="preserve">4 </w:t>
      </w:r>
      <w:r w:rsidR="0098570D" w:rsidRPr="00BB456E">
        <w:rPr>
          <w:rFonts w:ascii="Times New Roman" w:hAnsi="Times New Roman"/>
          <w:i w:val="0"/>
          <w:lang w:val="en-GB"/>
        </w:rPr>
        <w:t>M</w:t>
      </w:r>
      <w:r w:rsidR="00B12304" w:rsidRPr="00BB456E">
        <w:rPr>
          <w:rFonts w:ascii="Times New Roman" w:hAnsi="Times New Roman"/>
          <w:i w:val="0"/>
          <w:lang w:val="en-GB"/>
        </w:rPr>
        <w:t>AGNITUDE OF IMPACT</w:t>
      </w:r>
      <w:bookmarkEnd w:id="9"/>
      <w:r w:rsidR="00B12304" w:rsidRPr="00BB456E">
        <w:rPr>
          <w:rFonts w:ascii="Times New Roman" w:hAnsi="Times New Roman"/>
          <w:i w:val="0"/>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2F6FC2" w14:paraId="5B62B94D" w14:textId="77777777" w:rsidTr="00B94B35">
        <w:tc>
          <w:tcPr>
            <w:tcW w:w="9212" w:type="dxa"/>
            <w:shd w:val="clear" w:color="auto" w:fill="auto"/>
          </w:tcPr>
          <w:p w14:paraId="48922D4C" w14:textId="77777777" w:rsidR="00C44A43" w:rsidRPr="00BB456E" w:rsidRDefault="00C44A43" w:rsidP="00B94B35">
            <w:pPr>
              <w:snapToGrid w:val="0"/>
              <w:spacing w:after="120" w:line="240" w:lineRule="auto"/>
              <w:rPr>
                <w:rFonts w:ascii="Times New Roman" w:hAnsi="Times New Roman"/>
                <w:lang w:val="en-GB"/>
              </w:rPr>
            </w:pPr>
            <w:r w:rsidRPr="00BB456E">
              <w:rPr>
                <w:rFonts w:ascii="Times New Roman" w:hAnsi="Times New Roman"/>
                <w:lang w:val="en-GB"/>
              </w:rPr>
              <w:t xml:space="preserve">Important instructions: </w:t>
            </w:r>
          </w:p>
          <w:p w14:paraId="2AE0928E" w14:textId="349FB67A" w:rsidR="00C44A43" w:rsidRPr="00BB456E" w:rsidRDefault="00C44A43" w:rsidP="00B94B35">
            <w:pPr>
              <w:numPr>
                <w:ilvl w:val="0"/>
                <w:numId w:val="9"/>
              </w:numPr>
              <w:suppressAutoHyphens/>
              <w:spacing w:after="120" w:line="240" w:lineRule="auto"/>
              <w:rPr>
                <w:rFonts w:ascii="Times New Roman" w:hAnsi="Times New Roman"/>
                <w:lang w:val="en-GB"/>
              </w:rPr>
            </w:pPr>
            <w:r w:rsidRPr="00BB456E">
              <w:rPr>
                <w:rFonts w:ascii="Times New Roman" w:hAnsi="Times New Roman"/>
                <w:lang w:val="en-GB"/>
              </w:rPr>
              <w:t xml:space="preserve">Questions </w:t>
            </w:r>
            <w:r w:rsidR="00D2260F" w:rsidRPr="00BB456E">
              <w:rPr>
                <w:rFonts w:ascii="Times New Roman" w:hAnsi="Times New Roman"/>
                <w:lang w:val="en-GB"/>
              </w:rPr>
              <w:t>4</w:t>
            </w:r>
            <w:r w:rsidRPr="00BB456E">
              <w:rPr>
                <w:rFonts w:ascii="Times New Roman" w:hAnsi="Times New Roman"/>
                <w:lang w:val="en-GB"/>
              </w:rPr>
              <w:t>.1-</w:t>
            </w:r>
            <w:r w:rsidR="00D2260F" w:rsidRPr="00BB456E">
              <w:rPr>
                <w:rFonts w:ascii="Times New Roman" w:hAnsi="Times New Roman"/>
                <w:lang w:val="en-GB"/>
              </w:rPr>
              <w:t>4</w:t>
            </w:r>
            <w:r w:rsidRPr="00BB456E">
              <w:rPr>
                <w:rFonts w:ascii="Times New Roman" w:hAnsi="Times New Roman"/>
                <w:lang w:val="en-GB"/>
              </w:rPr>
              <w:t>.</w:t>
            </w:r>
            <w:r w:rsidR="008341CD" w:rsidRPr="00BB456E">
              <w:rPr>
                <w:rFonts w:ascii="Times New Roman" w:hAnsi="Times New Roman"/>
                <w:lang w:val="en-GB"/>
              </w:rPr>
              <w:t>5</w:t>
            </w:r>
            <w:r w:rsidRPr="00BB456E">
              <w:rPr>
                <w:rFonts w:ascii="Times New Roman" w:hAnsi="Times New Roman"/>
                <w:lang w:val="en-GB"/>
              </w:rPr>
              <w:t xml:space="preserve"> relate to biodiversity and ecosystem impacts, </w:t>
            </w:r>
            <w:r w:rsidR="00D2260F" w:rsidRPr="00BB456E">
              <w:rPr>
                <w:rFonts w:ascii="Times New Roman" w:hAnsi="Times New Roman"/>
                <w:lang w:val="en-GB"/>
              </w:rPr>
              <w:t>4</w:t>
            </w:r>
            <w:r w:rsidRPr="00BB456E">
              <w:rPr>
                <w:rFonts w:ascii="Times New Roman" w:hAnsi="Times New Roman"/>
                <w:lang w:val="en-GB"/>
              </w:rPr>
              <w:t>.</w:t>
            </w:r>
            <w:r w:rsidR="008341CD" w:rsidRPr="00BB456E">
              <w:rPr>
                <w:rFonts w:ascii="Times New Roman" w:hAnsi="Times New Roman"/>
                <w:lang w:val="en-GB"/>
              </w:rPr>
              <w:t>6</w:t>
            </w:r>
            <w:r w:rsidRPr="00BB456E">
              <w:rPr>
                <w:rFonts w:ascii="Times New Roman" w:hAnsi="Times New Roman"/>
                <w:lang w:val="en-GB"/>
              </w:rPr>
              <w:t>-</w:t>
            </w:r>
            <w:r w:rsidR="00D2260F" w:rsidRPr="00BB456E">
              <w:rPr>
                <w:rFonts w:ascii="Times New Roman" w:hAnsi="Times New Roman"/>
                <w:lang w:val="en-GB"/>
              </w:rPr>
              <w:t>4</w:t>
            </w:r>
            <w:r w:rsidRPr="00BB456E">
              <w:rPr>
                <w:rFonts w:ascii="Times New Roman" w:hAnsi="Times New Roman"/>
                <w:lang w:val="en-GB"/>
              </w:rPr>
              <w:t>.</w:t>
            </w:r>
            <w:r w:rsidR="008341CD" w:rsidRPr="00BB456E">
              <w:rPr>
                <w:rFonts w:ascii="Times New Roman" w:hAnsi="Times New Roman"/>
                <w:lang w:val="en-GB"/>
              </w:rPr>
              <w:t>8</w:t>
            </w:r>
            <w:r w:rsidRPr="00BB456E">
              <w:rPr>
                <w:rFonts w:ascii="Times New Roman" w:hAnsi="Times New Roman"/>
                <w:lang w:val="en-GB"/>
              </w:rPr>
              <w:t xml:space="preserve"> to impacts on ecosystem services, </w:t>
            </w:r>
            <w:r w:rsidR="00D2260F" w:rsidRPr="00BB456E">
              <w:rPr>
                <w:rFonts w:ascii="Times New Roman" w:hAnsi="Times New Roman"/>
                <w:lang w:val="en-GB"/>
              </w:rPr>
              <w:t>4</w:t>
            </w:r>
            <w:r w:rsidRPr="00BB456E">
              <w:rPr>
                <w:rFonts w:ascii="Times New Roman" w:hAnsi="Times New Roman"/>
                <w:lang w:val="en-GB"/>
              </w:rPr>
              <w:t>.</w:t>
            </w:r>
            <w:r w:rsidR="008341CD" w:rsidRPr="00BB456E">
              <w:rPr>
                <w:rFonts w:ascii="Times New Roman" w:hAnsi="Times New Roman"/>
                <w:lang w:val="en-GB"/>
              </w:rPr>
              <w:t>9</w:t>
            </w:r>
            <w:r w:rsidRPr="00BB456E">
              <w:rPr>
                <w:rFonts w:ascii="Times New Roman" w:hAnsi="Times New Roman"/>
                <w:lang w:val="en-GB"/>
              </w:rPr>
              <w:t>-</w:t>
            </w:r>
            <w:r w:rsidR="00D2260F" w:rsidRPr="00BB456E">
              <w:rPr>
                <w:rFonts w:ascii="Times New Roman" w:hAnsi="Times New Roman"/>
                <w:lang w:val="en-GB"/>
              </w:rPr>
              <w:t>4</w:t>
            </w:r>
            <w:r w:rsidRPr="00BB456E">
              <w:rPr>
                <w:rFonts w:ascii="Times New Roman" w:hAnsi="Times New Roman"/>
                <w:lang w:val="en-GB"/>
              </w:rPr>
              <w:t>.</w:t>
            </w:r>
            <w:r w:rsidR="008341CD" w:rsidRPr="00BB456E">
              <w:rPr>
                <w:rFonts w:ascii="Times New Roman" w:hAnsi="Times New Roman"/>
                <w:lang w:val="en-GB"/>
              </w:rPr>
              <w:t>13</w:t>
            </w:r>
            <w:r w:rsidRPr="00BB456E">
              <w:rPr>
                <w:rFonts w:ascii="Times New Roman" w:hAnsi="Times New Roman"/>
                <w:lang w:val="en-GB"/>
              </w:rPr>
              <w:t xml:space="preserve"> to economic impact, </w:t>
            </w:r>
            <w:r w:rsidR="00D2260F" w:rsidRPr="00BB456E">
              <w:rPr>
                <w:rFonts w:ascii="Times New Roman" w:hAnsi="Times New Roman"/>
                <w:lang w:val="en-GB"/>
              </w:rPr>
              <w:t>4</w:t>
            </w:r>
            <w:r w:rsidRPr="00BB456E">
              <w:rPr>
                <w:rFonts w:ascii="Times New Roman" w:hAnsi="Times New Roman"/>
                <w:lang w:val="en-GB"/>
              </w:rPr>
              <w:t>.</w:t>
            </w:r>
            <w:r w:rsidR="008341CD" w:rsidRPr="00BB456E">
              <w:rPr>
                <w:rFonts w:ascii="Times New Roman" w:hAnsi="Times New Roman"/>
                <w:lang w:val="en-GB"/>
              </w:rPr>
              <w:t>14</w:t>
            </w:r>
            <w:r w:rsidRPr="00BB456E">
              <w:rPr>
                <w:rFonts w:ascii="Times New Roman" w:hAnsi="Times New Roman"/>
                <w:lang w:val="en-GB"/>
              </w:rPr>
              <w:t>-</w:t>
            </w:r>
            <w:r w:rsidR="00D2260F" w:rsidRPr="00BB456E">
              <w:rPr>
                <w:rFonts w:ascii="Times New Roman" w:hAnsi="Times New Roman"/>
                <w:lang w:val="en-GB"/>
              </w:rPr>
              <w:t>4</w:t>
            </w:r>
            <w:r w:rsidRPr="00BB456E">
              <w:rPr>
                <w:rFonts w:ascii="Times New Roman" w:hAnsi="Times New Roman"/>
                <w:lang w:val="en-GB"/>
              </w:rPr>
              <w:t>.</w:t>
            </w:r>
            <w:r w:rsidR="008341CD" w:rsidRPr="00BB456E">
              <w:rPr>
                <w:rFonts w:ascii="Times New Roman" w:hAnsi="Times New Roman"/>
                <w:lang w:val="en-GB"/>
              </w:rPr>
              <w:t>15</w:t>
            </w:r>
            <w:r w:rsidRPr="00BB456E">
              <w:rPr>
                <w:rFonts w:ascii="Times New Roman" w:hAnsi="Times New Roman"/>
                <w:lang w:val="en-GB"/>
              </w:rPr>
              <w:t xml:space="preserve"> to social and human health impact, and </w:t>
            </w:r>
            <w:r w:rsidR="00D2260F" w:rsidRPr="00BB456E">
              <w:rPr>
                <w:rFonts w:ascii="Times New Roman" w:hAnsi="Times New Roman"/>
                <w:lang w:val="en-GB"/>
              </w:rPr>
              <w:t>4</w:t>
            </w:r>
            <w:r w:rsidRPr="00BB456E">
              <w:rPr>
                <w:rFonts w:ascii="Times New Roman" w:hAnsi="Times New Roman"/>
                <w:lang w:val="en-GB"/>
              </w:rPr>
              <w:t>.</w:t>
            </w:r>
            <w:r w:rsidR="008341CD" w:rsidRPr="00BB456E">
              <w:rPr>
                <w:rFonts w:ascii="Times New Roman" w:hAnsi="Times New Roman"/>
                <w:lang w:val="en-GB"/>
              </w:rPr>
              <w:t>16</w:t>
            </w:r>
            <w:r w:rsidRPr="00BB456E">
              <w:rPr>
                <w:rFonts w:ascii="Times New Roman" w:hAnsi="Times New Roman"/>
                <w:lang w:val="en-GB"/>
              </w:rPr>
              <w:t>-</w:t>
            </w:r>
            <w:r w:rsidR="00D2260F" w:rsidRPr="00BB456E">
              <w:rPr>
                <w:rFonts w:ascii="Times New Roman" w:hAnsi="Times New Roman"/>
                <w:lang w:val="en-GB"/>
              </w:rPr>
              <w:t>4</w:t>
            </w:r>
            <w:r w:rsidRPr="00BB456E">
              <w:rPr>
                <w:rFonts w:ascii="Times New Roman" w:hAnsi="Times New Roman"/>
                <w:lang w:val="en-GB"/>
              </w:rPr>
              <w:t>.</w:t>
            </w:r>
            <w:r w:rsidR="008341CD" w:rsidRPr="00BB456E">
              <w:rPr>
                <w:rFonts w:ascii="Times New Roman" w:hAnsi="Times New Roman"/>
                <w:lang w:val="en-GB"/>
              </w:rPr>
              <w:t>18</w:t>
            </w:r>
            <w:r w:rsidRPr="00BB456E">
              <w:rPr>
                <w:rFonts w:ascii="Times New Roman" w:hAnsi="Times New Roman"/>
                <w:lang w:val="en-GB"/>
              </w:rPr>
              <w:t xml:space="preserve"> to other impacts. These impacts can be interlinked, for </w:t>
            </w:r>
            <w:r w:rsidR="00E40CD6" w:rsidRPr="00BB456E">
              <w:rPr>
                <w:rFonts w:ascii="Times New Roman" w:hAnsi="Times New Roman"/>
                <w:lang w:val="en-GB"/>
              </w:rPr>
              <w:t>example,</w:t>
            </w:r>
            <w:r w:rsidRPr="00BB456E">
              <w:rPr>
                <w:rFonts w:ascii="Times New Roman" w:hAnsi="Times New Roman"/>
                <w:lang w:val="en-GB"/>
              </w:rPr>
              <w:t xml:space="preserv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14:paraId="0463122E" w14:textId="166F1662" w:rsidR="00C44A43" w:rsidRPr="00BB456E" w:rsidRDefault="00C44A43" w:rsidP="00B94B35">
            <w:pPr>
              <w:numPr>
                <w:ilvl w:val="0"/>
                <w:numId w:val="9"/>
              </w:numPr>
              <w:suppressAutoHyphens/>
              <w:spacing w:after="120" w:line="240" w:lineRule="auto"/>
              <w:rPr>
                <w:rFonts w:ascii="Times New Roman" w:hAnsi="Times New Roman"/>
                <w:lang w:val="en-GB"/>
              </w:rPr>
            </w:pPr>
            <w:r w:rsidRPr="00BB456E">
              <w:rPr>
                <w:rFonts w:ascii="Times New Roman" w:hAnsi="Times New Roman"/>
                <w:lang w:val="en-GB"/>
              </w:rPr>
              <w:t>Each set of questions starts with the impact elsewhere in the world, then considers impacts in the risk assessment area (=EU</w:t>
            </w:r>
            <w:r w:rsidR="00D2260F" w:rsidRPr="00BB456E">
              <w:rPr>
                <w:rFonts w:ascii="Times New Roman" w:hAnsi="Times New Roman"/>
                <w:lang w:val="en-GB"/>
              </w:rPr>
              <w:t>27+UK</w:t>
            </w:r>
            <w:r w:rsidRPr="00BB456E">
              <w:rPr>
                <w:rFonts w:ascii="Times New Roman" w:hAnsi="Times New Roman"/>
                <w:lang w:val="en-GB"/>
              </w:rPr>
              <w:t xml:space="preserve"> excluding outermost regions) separating known impacts to date (i.e. past and current impacts) from potential future impacts (including foreseeable climate change). </w:t>
            </w:r>
          </w:p>
          <w:p w14:paraId="60ADA93C" w14:textId="77777777" w:rsidR="00C44A43" w:rsidRDefault="00C44A43" w:rsidP="00B94B35">
            <w:pPr>
              <w:numPr>
                <w:ilvl w:val="0"/>
                <w:numId w:val="9"/>
              </w:numPr>
              <w:suppressAutoHyphens/>
              <w:spacing w:after="120" w:line="240" w:lineRule="auto"/>
              <w:rPr>
                <w:rFonts w:ascii="Times New Roman" w:hAnsi="Times New Roman"/>
                <w:lang w:val="en-GB"/>
              </w:rPr>
            </w:pPr>
            <w:r w:rsidRPr="00BB456E">
              <w:rPr>
                <w:rFonts w:ascii="Times New Roman" w:hAnsi="Times New Roman"/>
                <w:lang w:val="en-GB"/>
              </w:rPr>
              <w:t>Only negative impacts are considered in this section (socio-economic benefits are considered in Qu. A.7)</w:t>
            </w:r>
            <w:r w:rsidR="00E57D72">
              <w:rPr>
                <w:rFonts w:ascii="Times New Roman" w:hAnsi="Times New Roman"/>
                <w:lang w:val="en-GB"/>
              </w:rPr>
              <w:t xml:space="preserve">. </w:t>
            </w:r>
          </w:p>
          <w:p w14:paraId="67BD11DA" w14:textId="675ED0E4" w:rsidR="00E57D72" w:rsidRPr="00BB456E" w:rsidRDefault="00E57D72" w:rsidP="00B94B35">
            <w:pPr>
              <w:numPr>
                <w:ilvl w:val="0"/>
                <w:numId w:val="9"/>
              </w:numPr>
              <w:suppressAutoHyphens/>
              <w:spacing w:after="120" w:line="240" w:lineRule="auto"/>
              <w:rPr>
                <w:rFonts w:ascii="Times New Roman" w:hAnsi="Times New Roman"/>
                <w:lang w:val="en-GB"/>
              </w:rPr>
            </w:pPr>
            <w:r w:rsidRPr="00B94B35">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r>
              <w:rPr>
                <w:rFonts w:ascii="Times New Roman" w:hAnsi="Times New Roman"/>
                <w:lang w:val="en-GB" w:eastAsia="ar-SA"/>
              </w:rPr>
              <w:t xml:space="preserve"> </w:t>
            </w:r>
          </w:p>
        </w:tc>
      </w:tr>
    </w:tbl>
    <w:p w14:paraId="756BA865" w14:textId="77777777" w:rsidR="0098570D" w:rsidRPr="00BB456E" w:rsidRDefault="0098570D" w:rsidP="00B12304">
      <w:pPr>
        <w:snapToGrid w:val="0"/>
        <w:rPr>
          <w:rFonts w:ascii="Times New Roman" w:hAnsi="Times New Roman"/>
          <w:lang w:val="en-GB"/>
        </w:rPr>
      </w:pPr>
    </w:p>
    <w:p w14:paraId="3E281A56" w14:textId="77777777" w:rsidR="00B12304" w:rsidRPr="00BB456E" w:rsidRDefault="00B12304" w:rsidP="001026A1">
      <w:pPr>
        <w:pStyle w:val="berschrift3"/>
        <w:rPr>
          <w:rFonts w:ascii="Times New Roman" w:hAnsi="Times New Roman"/>
          <w:sz w:val="28"/>
          <w:szCs w:val="28"/>
          <w:lang w:val="en-GB"/>
        </w:rPr>
      </w:pPr>
      <w:bookmarkStart w:id="10" w:name="_Toc45564786"/>
      <w:r w:rsidRPr="00BB456E">
        <w:rPr>
          <w:rFonts w:ascii="Times New Roman" w:hAnsi="Times New Roman"/>
          <w:sz w:val="28"/>
          <w:szCs w:val="28"/>
          <w:lang w:val="en-GB"/>
        </w:rPr>
        <w:t>Biodiversity and ecosystem impacts</w:t>
      </w:r>
      <w:bookmarkEnd w:id="10"/>
      <w:r w:rsidRPr="00BB456E">
        <w:rPr>
          <w:rFonts w:ascii="Times New Roman" w:hAnsi="Times New Roman"/>
          <w:sz w:val="28"/>
          <w:szCs w:val="28"/>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2F6FC2" w14:paraId="41ABC36C" w14:textId="77777777" w:rsidTr="00B94B35">
        <w:tc>
          <w:tcPr>
            <w:tcW w:w="9212" w:type="dxa"/>
            <w:shd w:val="clear" w:color="auto" w:fill="auto"/>
          </w:tcPr>
          <w:p w14:paraId="23872199" w14:textId="77777777" w:rsidR="00C44A43" w:rsidRPr="00BB456E" w:rsidRDefault="00C44A43"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.1. How important is </w:t>
            </w:r>
            <w:r w:rsidR="0080131F" w:rsidRPr="00BB456E">
              <w:rPr>
                <w:rFonts w:ascii="Times New Roman" w:hAnsi="Times New Roman"/>
                <w:b/>
                <w:lang w:val="en-GB"/>
              </w:rPr>
              <w:t xml:space="preserve">the </w:t>
            </w:r>
            <w:r w:rsidRPr="00BB456E">
              <w:rPr>
                <w:rFonts w:ascii="Times New Roman" w:hAnsi="Times New Roman"/>
                <w:b/>
                <w:lang w:val="en-GB"/>
              </w:rPr>
              <w:t xml:space="preserve">impact of the organism on biodiversity at all levels of organisation caused by the organism in its non-native range excluding the risk assessment area? </w:t>
            </w:r>
          </w:p>
          <w:p w14:paraId="1220A195" w14:textId="77777777" w:rsidR="00C44A43" w:rsidRPr="00BB456E" w:rsidRDefault="00C44A43" w:rsidP="00B94B35">
            <w:pPr>
              <w:suppressAutoHyphens/>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including the following elements:</w:t>
            </w:r>
          </w:p>
          <w:p w14:paraId="08E3910C" w14:textId="77777777" w:rsidR="00C44A43" w:rsidRPr="00BB456E" w:rsidRDefault="00C44A43" w:rsidP="00B94B35">
            <w:pPr>
              <w:numPr>
                <w:ilvl w:val="0"/>
                <w:numId w:val="10"/>
              </w:numPr>
              <w:suppressAutoHyphens/>
              <w:snapToGrid w:val="0"/>
              <w:spacing w:after="120" w:line="240" w:lineRule="auto"/>
              <w:jc w:val="both"/>
              <w:rPr>
                <w:rFonts w:ascii="Times New Roman" w:hAnsi="Times New Roman"/>
                <w:b/>
                <w:bCs/>
                <w:lang w:val="en-GB" w:eastAsia="ar-SA"/>
              </w:rPr>
            </w:pPr>
            <w:r w:rsidRPr="00BB456E">
              <w:rPr>
                <w:rFonts w:ascii="Times New Roman" w:eastAsia="Times New Roman" w:hAnsi="Times New Roman"/>
                <w:bCs/>
                <w:lang w:val="en-GB"/>
              </w:rPr>
              <w:t>Biodiversity</w:t>
            </w:r>
            <w:r w:rsidRPr="00BB456E">
              <w:rPr>
                <w:rFonts w:ascii="Times New Roman" w:eastAsia="Times New Roman" w:hAnsi="Times New Roman"/>
                <w:lang w:val="en-GB"/>
              </w:rPr>
              <w:t xml:space="preserve"> means the variability among living organisms from all sources, including terrestrial, marine and other aquatic ecosystems and the ecological complexes of which they are part; this includes diversity within species, between species and of ecosystems </w:t>
            </w:r>
          </w:p>
          <w:p w14:paraId="1D402A84" w14:textId="77777777" w:rsidR="00C44A43" w:rsidRPr="00BB456E" w:rsidRDefault="00C44A43" w:rsidP="00B94B35">
            <w:pPr>
              <w:numPr>
                <w:ilvl w:val="0"/>
                <w:numId w:val="10"/>
              </w:numPr>
              <w:suppressAutoHyphens/>
              <w:snapToGrid w:val="0"/>
              <w:spacing w:after="120" w:line="240" w:lineRule="auto"/>
              <w:jc w:val="both"/>
              <w:rPr>
                <w:rFonts w:ascii="Times New Roman" w:hAnsi="Times New Roman"/>
                <w:lang w:val="en-GB"/>
              </w:rPr>
            </w:pPr>
            <w:r w:rsidRPr="00BB456E">
              <w:rPr>
                <w:rFonts w:ascii="Times New Roman" w:eastAsia="Times New Roman" w:hAnsi="Times New Roman"/>
                <w:lang w:val="en-GB" w:eastAsia="ar-SA"/>
              </w:rPr>
              <w:t xml:space="preserve">impacted chemical, physical or structural characteristics and functioning of ecosystems </w:t>
            </w:r>
          </w:p>
        </w:tc>
      </w:tr>
    </w:tbl>
    <w:p w14:paraId="7574EC49" w14:textId="77777777" w:rsidR="00C44A43" w:rsidRPr="00BB456E" w:rsidRDefault="00C44A43" w:rsidP="00B12304">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BB456E" w14:paraId="7C24C25C" w14:textId="77777777" w:rsidTr="00B94B35">
        <w:tc>
          <w:tcPr>
            <w:tcW w:w="1536" w:type="dxa"/>
            <w:shd w:val="clear" w:color="auto" w:fill="auto"/>
          </w:tcPr>
          <w:p w14:paraId="2199957F"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1C08EF0C" w14:textId="77777777" w:rsidR="00C44A43" w:rsidRPr="00BB456E" w:rsidRDefault="00C44A43" w:rsidP="00C44A43">
            <w:pPr>
              <w:spacing w:after="0"/>
              <w:rPr>
                <w:rFonts w:ascii="Times New Roman" w:hAnsi="Times New Roman"/>
                <w:lang w:val="en-GB"/>
              </w:rPr>
            </w:pPr>
            <w:r w:rsidRPr="00BB456E">
              <w:rPr>
                <w:rFonts w:ascii="Times New Roman" w:hAnsi="Times New Roman"/>
                <w:lang w:val="en-GB"/>
              </w:rPr>
              <w:t>minimal</w:t>
            </w:r>
          </w:p>
          <w:p w14:paraId="1DC764E5" w14:textId="77777777" w:rsidR="00C44A43" w:rsidRPr="00BB456E" w:rsidRDefault="00C44A43" w:rsidP="00C44A43">
            <w:pPr>
              <w:spacing w:after="0"/>
              <w:rPr>
                <w:rFonts w:ascii="Times New Roman" w:hAnsi="Times New Roman"/>
                <w:lang w:val="en-GB"/>
              </w:rPr>
            </w:pPr>
            <w:r w:rsidRPr="00BB456E">
              <w:rPr>
                <w:rFonts w:ascii="Times New Roman" w:hAnsi="Times New Roman"/>
                <w:lang w:val="en-GB"/>
              </w:rPr>
              <w:t>minor</w:t>
            </w:r>
          </w:p>
          <w:p w14:paraId="05766E40" w14:textId="77777777" w:rsidR="00C44A43" w:rsidRPr="00BB456E" w:rsidRDefault="00C44A43" w:rsidP="00C44A43">
            <w:pPr>
              <w:spacing w:after="0"/>
              <w:rPr>
                <w:rFonts w:ascii="Times New Roman" w:hAnsi="Times New Roman"/>
                <w:lang w:val="en-GB"/>
              </w:rPr>
            </w:pPr>
            <w:r w:rsidRPr="00BB456E">
              <w:rPr>
                <w:rFonts w:ascii="Times New Roman" w:hAnsi="Times New Roman"/>
                <w:lang w:val="en-GB"/>
              </w:rPr>
              <w:t>moderate</w:t>
            </w:r>
          </w:p>
          <w:p w14:paraId="2B70448C" w14:textId="77777777" w:rsidR="00C44A43" w:rsidRPr="00BB456E" w:rsidRDefault="00C44A43" w:rsidP="00C44A43">
            <w:pPr>
              <w:spacing w:after="0"/>
              <w:rPr>
                <w:rFonts w:ascii="Times New Roman" w:hAnsi="Times New Roman"/>
                <w:lang w:val="en-GB"/>
              </w:rPr>
            </w:pPr>
            <w:r w:rsidRPr="00BB456E">
              <w:rPr>
                <w:rFonts w:ascii="Times New Roman" w:hAnsi="Times New Roman"/>
                <w:lang w:val="en-GB"/>
              </w:rPr>
              <w:t>major</w:t>
            </w:r>
          </w:p>
          <w:p w14:paraId="0D028AA6" w14:textId="77777777" w:rsidR="00C44A43" w:rsidRPr="00BB456E" w:rsidRDefault="00C44A43" w:rsidP="00C44A43">
            <w:pPr>
              <w:snapToGrid w:val="0"/>
              <w:spacing w:after="0"/>
              <w:rPr>
                <w:rFonts w:ascii="Times New Roman" w:hAnsi="Times New Roman"/>
                <w:b/>
                <w:lang w:val="en-GB"/>
              </w:rPr>
            </w:pPr>
            <w:r w:rsidRPr="00BB456E">
              <w:rPr>
                <w:rFonts w:ascii="Times New Roman" w:hAnsi="Times New Roman"/>
                <w:b/>
                <w:lang w:val="en-GB"/>
              </w:rPr>
              <w:t>massive</w:t>
            </w:r>
          </w:p>
        </w:tc>
        <w:tc>
          <w:tcPr>
            <w:tcW w:w="1843" w:type="dxa"/>
          </w:tcPr>
          <w:p w14:paraId="358DC956"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1B71C994"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low</w:t>
            </w:r>
          </w:p>
          <w:p w14:paraId="774EE45D"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medium</w:t>
            </w:r>
          </w:p>
          <w:p w14:paraId="289BCD6E"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high</w:t>
            </w:r>
          </w:p>
        </w:tc>
      </w:tr>
    </w:tbl>
    <w:p w14:paraId="2941359D" w14:textId="77777777" w:rsidR="00C44A43" w:rsidRPr="00BB456E" w:rsidRDefault="00C44A43" w:rsidP="00D21812">
      <w:pPr>
        <w:snapToGrid w:val="0"/>
        <w:spacing w:after="120"/>
        <w:rPr>
          <w:rFonts w:ascii="Times New Roman" w:hAnsi="Times New Roman"/>
          <w:lang w:val="en-GB"/>
        </w:rPr>
      </w:pPr>
    </w:p>
    <w:p w14:paraId="02956F61" w14:textId="3DE11101" w:rsidR="00904D29" w:rsidRPr="00BB456E" w:rsidRDefault="00254B4F" w:rsidP="00D21812">
      <w:pPr>
        <w:snapToGrid w:val="0"/>
        <w:spacing w:after="120"/>
        <w:jc w:val="both"/>
        <w:rPr>
          <w:rFonts w:ascii="Times New Roman" w:hAnsi="Times New Roman"/>
          <w:lang w:val="en-GB"/>
        </w:rPr>
      </w:pPr>
      <w:r w:rsidRPr="00BB456E">
        <w:rPr>
          <w:rFonts w:ascii="Times New Roman" w:hAnsi="Times New Roman"/>
          <w:lang w:val="en-GB"/>
        </w:rPr>
        <w:t xml:space="preserve">Response: </w:t>
      </w:r>
    </w:p>
    <w:p w14:paraId="51F63B5D" w14:textId="7A55C0A1" w:rsidR="000B11AA" w:rsidRPr="00BB456E" w:rsidRDefault="004F3F1D" w:rsidP="00D21812">
      <w:pPr>
        <w:snapToGrid w:val="0"/>
        <w:spacing w:after="120" w:line="240" w:lineRule="auto"/>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 predator of snails and other </w:t>
      </w:r>
      <w:r w:rsidR="00546326" w:rsidRPr="00BB456E">
        <w:rPr>
          <w:rFonts w:ascii="Times New Roman" w:hAnsi="Times New Roman"/>
          <w:lang w:val="en-GB"/>
        </w:rPr>
        <w:t>slow-moving</w:t>
      </w:r>
      <w:r w:rsidRPr="00BB456E">
        <w:rPr>
          <w:rFonts w:ascii="Times New Roman" w:hAnsi="Times New Roman"/>
          <w:lang w:val="en-GB"/>
        </w:rPr>
        <w:t xml:space="preserve"> invertebrates</w:t>
      </w:r>
      <w:r w:rsidR="00BA5649" w:rsidRPr="00BB456E">
        <w:rPr>
          <w:rFonts w:ascii="Times New Roman" w:hAnsi="Times New Roman"/>
          <w:lang w:val="en-GB"/>
        </w:rPr>
        <w:t xml:space="preserve">. </w:t>
      </w:r>
      <w:r w:rsidR="00822E47" w:rsidRPr="00BB456E">
        <w:rPr>
          <w:rFonts w:ascii="Times New Roman" w:hAnsi="Times New Roman"/>
          <w:lang w:val="en-GB"/>
        </w:rPr>
        <w:t>The fl</w:t>
      </w:r>
      <w:r w:rsidR="000974DD" w:rsidRPr="00BB456E">
        <w:rPr>
          <w:rFonts w:ascii="Times New Roman" w:hAnsi="Times New Roman"/>
          <w:lang w:val="en-GB"/>
        </w:rPr>
        <w:t>atworm is listed as one of the ‘</w:t>
      </w:r>
      <w:r w:rsidR="00822E47" w:rsidRPr="00BB456E">
        <w:rPr>
          <w:rFonts w:ascii="Times New Roman" w:hAnsi="Times New Roman"/>
          <w:lang w:val="en-GB"/>
        </w:rPr>
        <w:t>100 World's Worst Invader Alien Species</w:t>
      </w:r>
      <w:r w:rsidR="000974DD" w:rsidRPr="00BB456E">
        <w:rPr>
          <w:rFonts w:ascii="Times New Roman" w:hAnsi="Times New Roman"/>
          <w:lang w:val="en-GB"/>
        </w:rPr>
        <w:t>’</w:t>
      </w:r>
      <w:r w:rsidR="00822E47" w:rsidRPr="00BB456E">
        <w:rPr>
          <w:rFonts w:ascii="Times New Roman" w:hAnsi="Times New Roman"/>
          <w:lang w:val="en-GB"/>
        </w:rPr>
        <w:t xml:space="preserve"> due to its role in the decline of </w:t>
      </w:r>
      <w:r w:rsidR="00023300" w:rsidRPr="00BB456E">
        <w:rPr>
          <w:rFonts w:ascii="Times New Roman" w:hAnsi="Times New Roman"/>
          <w:lang w:val="en-GB"/>
        </w:rPr>
        <w:t xml:space="preserve">terrestrial and </w:t>
      </w:r>
      <w:r w:rsidR="00546326" w:rsidRPr="00BB456E">
        <w:rPr>
          <w:rFonts w:ascii="Times New Roman" w:hAnsi="Times New Roman"/>
          <w:lang w:val="en-GB"/>
        </w:rPr>
        <w:t xml:space="preserve">arboreal </w:t>
      </w:r>
      <w:r w:rsidR="00822E47" w:rsidRPr="00BB456E">
        <w:rPr>
          <w:rFonts w:ascii="Times New Roman" w:hAnsi="Times New Roman"/>
          <w:lang w:val="en-GB"/>
        </w:rPr>
        <w:t xml:space="preserve">snails on various Pacific islands, where it has been introduced </w:t>
      </w:r>
      <w:r w:rsidR="009E70B2"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&lt;EndNote&gt;&lt;Cite&gt;&lt;Author&gt;Lowe&lt;/Author&gt;&lt;Year&gt;2000&lt;/Year&gt;&lt;RecNum&gt;4194&lt;/RecNum&gt;&lt;DisplayText&gt;(Lowe&lt;style face="italic"&gt; et al.&lt;/style&gt;, 2000)&lt;/DisplayText&gt;&lt;record&gt;&lt;rec-number&gt;4194&lt;/rec-number&gt;&lt;foreign-keys&gt;&lt;key app="EN" db-id="0rzd9vvw20fpwcezxth5rrsuefxradxptezr" timestamp="1591267163" guid="8bb90019-c781-4c0b-b251-0aa455582361"&gt;4194&lt;/key&gt;&lt;/foreign-keys&gt;&lt;ref-type name="Book"&gt;6&lt;/ref-type&gt;&lt;contributors&gt;&lt;authors&gt;&lt;author&gt;Lowe, S.&lt;/author&gt;&lt;author&gt;Browne, M.&lt;/author&gt;&lt;author&gt;Boudjelas, S.&lt;/author&gt;&lt;author&gt;De Poorter, M.&lt;/author&gt;&lt;/authors&gt;&lt;/contributors&gt;&lt;titles&gt;&lt;title&gt;100 of the world’s worst invasive alien species: a selection from the global invasive species database.&lt;/title&gt;&lt;secondary-title&gt;The Invasive Species Specialist Group (ISSG) a specialist group of the Species Survival Commission (SSC)&lt;/secondary-title&gt;&lt;/titles&gt;&lt;pages&gt;12&lt;/pages&gt;&lt;dates&gt;&lt;year&gt;2000&lt;/year&gt;&lt;/dates&gt;&lt;pub-location&gt;Auckland, New Zealand&lt;/pub-location&gt;&lt;publisher&gt;World Conservation Union (IUCN)&lt;/publisher&gt;&lt;urls&gt;&lt;related-urls&gt;&lt;url&gt;http://www.iucngisd.org/gisd/100_worst.php&lt;/url&gt;&lt;/related-urls&gt;&lt;/urls&gt;&lt;/record&gt;&lt;/Cite&gt;&lt;/EndNote&gt;</w:instrText>
      </w:r>
      <w:r w:rsidR="009E70B2" w:rsidRPr="00BB456E">
        <w:rPr>
          <w:rFonts w:ascii="Times New Roman" w:hAnsi="Times New Roman"/>
          <w:lang w:val="en-GB"/>
        </w:rPr>
        <w:fldChar w:fldCharType="separate"/>
      </w:r>
      <w:r w:rsidR="00CA160C" w:rsidRPr="00BB456E">
        <w:rPr>
          <w:rFonts w:ascii="Times New Roman" w:hAnsi="Times New Roman"/>
          <w:noProof/>
          <w:lang w:val="en-GB"/>
        </w:rPr>
        <w:t>(Lowe</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2000)</w:t>
      </w:r>
      <w:r w:rsidR="009E70B2" w:rsidRPr="00BB456E">
        <w:rPr>
          <w:rFonts w:ascii="Times New Roman" w:hAnsi="Times New Roman"/>
          <w:lang w:val="en-GB"/>
        </w:rPr>
        <w:fldChar w:fldCharType="end"/>
      </w:r>
      <w:r w:rsidR="00822E47" w:rsidRPr="00BB456E">
        <w:rPr>
          <w:rFonts w:ascii="Times New Roman" w:hAnsi="Times New Roman"/>
          <w:lang w:val="en-GB"/>
        </w:rPr>
        <w:t>.</w:t>
      </w:r>
      <w:r w:rsidR="009E70B2" w:rsidRPr="00BB456E">
        <w:rPr>
          <w:rFonts w:ascii="Times New Roman" w:hAnsi="Times New Roman"/>
          <w:lang w:val="en-GB"/>
        </w:rPr>
        <w:t xml:space="preserve"> </w:t>
      </w:r>
      <w:r w:rsidR="00F90ADD" w:rsidRPr="00BB456E">
        <w:rPr>
          <w:rFonts w:ascii="Times New Roman" w:hAnsi="Times New Roman"/>
          <w:lang w:val="en-GB"/>
        </w:rPr>
        <w:t xml:space="preserve">There are about 4000 species of Pacific island land snails </w:t>
      </w:r>
      <w:r w:rsidR="00F90ADD"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&lt;EndNote&gt;&lt;Cite&gt;&lt;Author&gt;Cowie&lt;/Author&gt;&lt;Year&gt;2010&lt;/Year&gt;&lt;RecNum&gt;2125&lt;/RecNum&gt;&lt;DisplayText&gt;(Cowie, 2010)&lt;/DisplayText&gt;&lt;record&gt;&lt;rec-number&gt;2125&lt;/rec-number&gt;&lt;foreign-keys&gt;&lt;key app="EN" db-id="0rzd9vvw20fpwcezxth5rrsuefxradxptezr" timestamp="1586184304" guid="58b2a86d-768d-4b90-b5d5-2eb7dae03fb0"&gt;2125&lt;/key&gt;&lt;/foreign-keys&gt;&lt;ref-type name="Web Page"&gt;12&lt;/ref-type&gt;&lt;contributors&gt;&lt;authors&gt;&lt;author&gt;Cowie, R.H.C.&lt;/author&gt;&lt;/authors&gt;&lt;/contributors&gt;&lt;titles&gt;&lt;title&gt;&lt;style face="italic" font="default" size="100%"&gt;Platydemus manokwari&lt;/style&gt;&lt;style face="normal" font="default" size="100%"&gt; (flatworm)&lt;/style&gt;&lt;/title&gt;&lt;secondary-title&gt;Global Invasive Species Database.&lt;/secondary-title&gt;&lt;/titles&gt;&lt;volume&gt;2020&lt;/volume&gt;&lt;number&gt;May&lt;/number&gt;&lt;dates&gt;&lt;year&gt;2010&lt;/year&gt;&lt;/dates&gt;&lt;urls&gt;&lt;related-urls&gt;&lt;url&gt;http://www.issg.org/database/species/ecology.asp?si=133&amp;amp;fr=1&amp;amp;sts=sss&amp;amp;lang=EN&lt;/url&gt;&lt;/related-urls&gt;&lt;/urls&gt;&lt;/record&gt;&lt;/Cite&gt;&lt;/EndNote&gt;</w:instrText>
      </w:r>
      <w:r w:rsidR="00F90ADD" w:rsidRPr="00BB456E">
        <w:rPr>
          <w:rFonts w:ascii="Times New Roman" w:hAnsi="Times New Roman"/>
          <w:lang w:val="en-GB"/>
        </w:rPr>
        <w:fldChar w:fldCharType="separate"/>
      </w:r>
      <w:r w:rsidR="00F90ADD" w:rsidRPr="00BB456E">
        <w:rPr>
          <w:rFonts w:ascii="Times New Roman" w:hAnsi="Times New Roman"/>
          <w:noProof/>
          <w:lang w:val="en-GB"/>
        </w:rPr>
        <w:t>(Cowie, 2010)</w:t>
      </w:r>
      <w:r w:rsidR="00F90ADD" w:rsidRPr="00BB456E">
        <w:rPr>
          <w:rFonts w:ascii="Times New Roman" w:hAnsi="Times New Roman"/>
          <w:lang w:val="en-GB"/>
        </w:rPr>
        <w:fldChar w:fldCharType="end"/>
      </w:r>
      <w:r w:rsidR="00F90ADD" w:rsidRPr="00BB456E">
        <w:rPr>
          <w:rFonts w:ascii="Times New Roman" w:hAnsi="Times New Roman"/>
          <w:lang w:val="en-GB"/>
        </w:rPr>
        <w:t xml:space="preserve">, with many </w:t>
      </w:r>
      <w:r w:rsidR="00032697" w:rsidRPr="00BB456E">
        <w:rPr>
          <w:rFonts w:ascii="Times New Roman" w:hAnsi="Times New Roman"/>
          <w:lang w:val="en-GB"/>
        </w:rPr>
        <w:t>endemic</w:t>
      </w:r>
      <w:r w:rsidR="00F90ADD" w:rsidRPr="00BB456E">
        <w:rPr>
          <w:rFonts w:ascii="Times New Roman" w:hAnsi="Times New Roman"/>
          <w:lang w:val="en-GB"/>
        </w:rPr>
        <w:t xml:space="preserve">. </w:t>
      </w:r>
      <w:r w:rsidR="007B7BF6" w:rsidRPr="00BB456E">
        <w:rPr>
          <w:rFonts w:ascii="Times New Roman" w:hAnsi="Times New Roman"/>
          <w:lang w:val="en-GB"/>
        </w:rPr>
        <w:t>Although not necessarily all flatworm-derived, t</w:t>
      </w:r>
      <w:r w:rsidR="00023300" w:rsidRPr="00BB456E">
        <w:rPr>
          <w:rFonts w:ascii="Times New Roman" w:hAnsi="Times New Roman"/>
          <w:lang w:val="en-GB"/>
        </w:rPr>
        <w:t xml:space="preserve">he levels of extinction of island land snails is startling. </w:t>
      </w:r>
      <w:r w:rsidR="00904D29"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AuthorYear="1"&gt;&lt;Author&gt;Cowie&lt;/Author&gt;&lt;Year&gt;2010&lt;/Year&gt;&lt;RecNum&gt;2125&lt;/RecNum&gt;&lt;DisplayText&gt;Cowie (2010)&lt;/DisplayText&gt;&lt;record&gt;&lt;rec-number&gt;2125&lt;/rec-number&gt;&lt;foreign-keys&gt;&lt;key app="EN" db-id="0rzd9vvw20fpwcezxth5rrsuefxradxptezr" timestamp="1586184304" guid="58b2a86d-768d-4b90-b5d5-2eb7dae03fb0"&gt;2125&lt;/key&gt;&lt;/foreign-keys&gt;&lt;ref-type name="Web Page"&gt;12&lt;/ref-type&gt;&lt;contributors&gt;&lt;authors&gt;&lt;author&gt;Cowie, R.H.C.&lt;/author&gt;&lt;/authors&gt;&lt;/contributors&gt;&lt;titles&gt;&lt;title&gt;&lt;style face="italic" font="default" size="100%"&gt;Platydemus manokwari&lt;/style&gt;&lt;style face="normal" font="default" size="100%"&gt; (flatworm)&lt;/style&gt;&lt;/title&gt;&lt;secondary-title&gt;Global Invasive Species Database.&lt;/secondary-title&gt;&lt;/titles&gt;&lt;volume&gt;2020&lt;/volume&gt;&lt;number&gt;May&lt;/number&gt;&lt;dates&gt;&lt;year&gt;2010&lt;/year&gt;&lt;/dates&gt;&lt;urls&gt;&lt;related-urls&gt;&lt;url&gt;http://www.issg.org/database/species/ecology.asp?si=133&amp;amp;fr=1&amp;amp;sts=sss&amp;amp;lang=EN&lt;/url&gt;&lt;/related-urls&gt;&lt;/urls&gt;&lt;/record&gt;&lt;/Cite&gt;&lt;/EndNote&gt;</w:instrText>
      </w:r>
      <w:r w:rsidR="00904D29" w:rsidRPr="00BB456E">
        <w:rPr>
          <w:rFonts w:ascii="Times New Roman" w:hAnsi="Times New Roman"/>
          <w:lang w:val="en-GB"/>
        </w:rPr>
        <w:fldChar w:fldCharType="separate"/>
      </w:r>
      <w:r w:rsidR="00904D29" w:rsidRPr="00BB456E">
        <w:rPr>
          <w:rFonts w:ascii="Times New Roman" w:hAnsi="Times New Roman"/>
          <w:noProof/>
          <w:lang w:val="en-GB"/>
        </w:rPr>
        <w:t>Cowie (2010)</w:t>
      </w:r>
      <w:r w:rsidR="00904D29" w:rsidRPr="00BB456E">
        <w:rPr>
          <w:rFonts w:ascii="Times New Roman" w:hAnsi="Times New Roman"/>
          <w:lang w:val="en-GB"/>
        </w:rPr>
        <w:fldChar w:fldCharType="end"/>
      </w:r>
      <w:r w:rsidR="00904D29" w:rsidRPr="00BB456E">
        <w:rPr>
          <w:rFonts w:ascii="Times New Roman" w:hAnsi="Times New Roman"/>
          <w:lang w:val="en-GB"/>
        </w:rPr>
        <w:t xml:space="preserve"> </w:t>
      </w:r>
      <w:r w:rsidR="00023300" w:rsidRPr="00BB456E">
        <w:rPr>
          <w:rFonts w:ascii="Times New Roman" w:hAnsi="Times New Roman"/>
          <w:lang w:val="en-GB"/>
        </w:rPr>
        <w:t xml:space="preserve">suggests that 50% of the land snail fauna of the Pacific islands has disappeared in recent times. </w:t>
      </w:r>
      <w:r w:rsidR="00F90ADD" w:rsidRPr="00BB456E">
        <w:rPr>
          <w:rFonts w:ascii="Times New Roman" w:hAnsi="Times New Roman"/>
          <w:lang w:val="en-GB"/>
        </w:rPr>
        <w:t>P</w:t>
      </w:r>
      <w:r w:rsidR="00546326" w:rsidRPr="00BB456E">
        <w:rPr>
          <w:rFonts w:ascii="Times New Roman" w:hAnsi="Times New Roman"/>
          <w:lang w:val="en-GB"/>
        </w:rPr>
        <w:t xml:space="preserve">redation by </w:t>
      </w:r>
      <w:r w:rsidR="00032697" w:rsidRPr="00BB456E">
        <w:rPr>
          <w:rFonts w:ascii="Times New Roman" w:hAnsi="Times New Roman"/>
          <w:i/>
          <w:lang w:val="en-GB"/>
        </w:rPr>
        <w:t xml:space="preserve">P. </w:t>
      </w:r>
      <w:proofErr w:type="spellStart"/>
      <w:r w:rsidR="00032697" w:rsidRPr="00BB456E">
        <w:rPr>
          <w:rFonts w:ascii="Times New Roman" w:hAnsi="Times New Roman"/>
          <w:i/>
          <w:lang w:val="en-GB"/>
        </w:rPr>
        <w:t>manokwari</w:t>
      </w:r>
      <w:proofErr w:type="spellEnd"/>
      <w:r w:rsidR="00546326" w:rsidRPr="00BB456E">
        <w:rPr>
          <w:rFonts w:ascii="Times New Roman" w:hAnsi="Times New Roman"/>
          <w:lang w:val="en-GB"/>
        </w:rPr>
        <w:t xml:space="preserve"> is considered a significant risk factor for species extinction </w:t>
      </w:r>
      <w:r w:rsidR="00546326" w:rsidRPr="00BB456E">
        <w:rPr>
          <w:rFonts w:ascii="Times New Roman" w:hAnsi="Times New Roman"/>
          <w:lang w:val="en-GB"/>
        </w:rPr>
        <w:fldChar w:fldCharType="begin">
          <w:fldData xml:space="preserve">PEVuZE5vdGU+PENpdGU+PEF1dGhvcj5TdWdpdXJhPC9BdXRob3I+PFllYXI+MjAwOTwvWWVhcj48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PEVuZE5vdGU+PENpdGU+PEF1dGhvcj5TdWdpdXJhPC9BdXRob3I+PFllYXI+MjAwOTwvWWVhcj48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546326" w:rsidRPr="00BB456E">
        <w:rPr>
          <w:rFonts w:ascii="Times New Roman" w:hAnsi="Times New Roman"/>
          <w:lang w:val="en-GB"/>
        </w:rPr>
      </w:r>
      <w:r w:rsidR="00546326" w:rsidRPr="00BB456E">
        <w:rPr>
          <w:rFonts w:ascii="Times New Roman" w:hAnsi="Times New Roman"/>
          <w:lang w:val="en-GB"/>
        </w:rPr>
        <w:fldChar w:fldCharType="separate"/>
      </w:r>
      <w:r w:rsidR="00F04A09">
        <w:rPr>
          <w:rFonts w:ascii="Times New Roman" w:hAnsi="Times New Roman"/>
          <w:noProof/>
          <w:lang w:val="en-GB"/>
        </w:rPr>
        <w:t xml:space="preserve">(Hopper and Smith, 1992;  </w:t>
      </w:r>
      <w:r w:rsidR="00F04A09">
        <w:rPr>
          <w:rFonts w:ascii="Times New Roman" w:hAnsi="Times New Roman"/>
          <w:noProof/>
          <w:lang w:val="en-GB"/>
        </w:rPr>
        <w:lastRenderedPageBreak/>
        <w:t>Cowie and Robinson, 2003;  Ohbayashi</w:t>
      </w:r>
      <w:r w:rsidR="00F04A09" w:rsidRPr="00F04A09">
        <w:rPr>
          <w:rFonts w:ascii="Times New Roman" w:hAnsi="Times New Roman"/>
          <w:i/>
          <w:noProof/>
          <w:lang w:val="en-GB"/>
        </w:rPr>
        <w:t xml:space="preserve"> et al.</w:t>
      </w:r>
      <w:r w:rsidR="00F04A09">
        <w:rPr>
          <w:rFonts w:ascii="Times New Roman" w:hAnsi="Times New Roman"/>
          <w:noProof/>
          <w:lang w:val="en-GB"/>
        </w:rPr>
        <w:t>, 2007;  Sugiura and Yamaura, 2009;  Chiba and Roy, 2011;  Chiba and Cowie, 2016)</w:t>
      </w:r>
      <w:r w:rsidR="00546326" w:rsidRPr="00BB456E">
        <w:rPr>
          <w:rFonts w:ascii="Times New Roman" w:hAnsi="Times New Roman"/>
          <w:lang w:val="en-GB"/>
        </w:rPr>
        <w:fldChar w:fldCharType="end"/>
      </w:r>
      <w:r w:rsidR="00546326" w:rsidRPr="00BB456E">
        <w:rPr>
          <w:rFonts w:ascii="Times New Roman" w:hAnsi="Times New Roman"/>
          <w:lang w:val="en-GB"/>
        </w:rPr>
        <w:t>.</w:t>
      </w:r>
      <w:r w:rsidR="00D2260F" w:rsidRPr="00BB456E">
        <w:rPr>
          <w:rFonts w:ascii="Times New Roman" w:hAnsi="Times New Roman"/>
          <w:lang w:val="en-GB"/>
        </w:rPr>
        <w:t xml:space="preserve"> </w:t>
      </w:r>
      <w:r w:rsidR="00023300" w:rsidRPr="00BB456E">
        <w:rPr>
          <w:rFonts w:ascii="Times New Roman" w:hAnsi="Times New Roman"/>
          <w:lang w:val="en-GB"/>
        </w:rPr>
        <w:t>However, t</w:t>
      </w:r>
      <w:r w:rsidR="002F6281" w:rsidRPr="00BB456E">
        <w:rPr>
          <w:rFonts w:ascii="Times New Roman" w:hAnsi="Times New Roman"/>
          <w:lang w:val="en-GB"/>
        </w:rPr>
        <w:t xml:space="preserve">he situation is often complicated because of the introduction of other snail predators, </w:t>
      </w:r>
      <w:r w:rsidR="002C45A2" w:rsidRPr="00BB456E">
        <w:rPr>
          <w:rFonts w:ascii="Times New Roman" w:hAnsi="Times New Roman"/>
          <w:lang w:val="en-GB"/>
        </w:rPr>
        <w:t>as well as habitat degradation and other factors.</w:t>
      </w:r>
      <w:r w:rsidR="00904D29" w:rsidRPr="00BB456E">
        <w:rPr>
          <w:rFonts w:ascii="Times New Roman" w:hAnsi="Times New Roman"/>
          <w:lang w:val="en-GB"/>
        </w:rPr>
        <w:t xml:space="preserve"> </w:t>
      </w:r>
      <w:r w:rsidR="00FC4D6B" w:rsidRPr="00BB456E">
        <w:rPr>
          <w:rFonts w:ascii="Times New Roman" w:hAnsi="Times New Roman"/>
          <w:lang w:val="en-GB"/>
        </w:rPr>
        <w:t xml:space="preserve">In addition, there have been few field studies to quantify the impact of </w:t>
      </w:r>
      <w:r w:rsidR="00FC4D6B" w:rsidRPr="00BB456E">
        <w:rPr>
          <w:rFonts w:ascii="Times New Roman" w:hAnsi="Times New Roman"/>
          <w:i/>
          <w:lang w:val="en-GB"/>
        </w:rPr>
        <w:t xml:space="preserve">P. </w:t>
      </w:r>
      <w:proofErr w:type="spellStart"/>
      <w:r w:rsidR="00FC4D6B" w:rsidRPr="00BB456E">
        <w:rPr>
          <w:rFonts w:ascii="Times New Roman" w:hAnsi="Times New Roman"/>
          <w:i/>
          <w:lang w:val="en-GB"/>
        </w:rPr>
        <w:t>manokwari</w:t>
      </w:r>
      <w:proofErr w:type="spellEnd"/>
      <w:r w:rsidR="00FC4D6B" w:rsidRPr="00BB456E">
        <w:rPr>
          <w:rFonts w:ascii="Times New Roman" w:hAnsi="Times New Roman"/>
          <w:lang w:val="en-GB"/>
        </w:rPr>
        <w:t xml:space="preserve"> on native fauna with most predation studies laboratory-based </w:t>
      </w:r>
      <w:r w:rsidR="00FC4D6B"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&lt;EndNote&gt;&lt;Cite&gt;&lt;Author&gt;Cowie&lt;/Author&gt;&lt;Year&gt;2010&lt;/Year&gt;&lt;RecNum&gt;2125&lt;/RecNum&gt;&lt;DisplayText&gt;(Cowie, 2010)&lt;/DisplayText&gt;&lt;record&gt;&lt;rec-number&gt;2125&lt;/rec-number&gt;&lt;foreign-keys&gt;&lt;key app="EN" db-id="0rzd9vvw20fpwcezxth5rrsuefxradxptezr" timestamp="1586184304" guid="58b2a86d-768d-4b90-b5d5-2eb7dae03fb0"&gt;2125&lt;/key&gt;&lt;/foreign-keys&gt;&lt;ref-type name="Web Page"&gt;12&lt;/ref-type&gt;&lt;contributors&gt;&lt;authors&gt;&lt;author&gt;Cowie, R.H.C.&lt;/author&gt;&lt;/authors&gt;&lt;/contributors&gt;&lt;titles&gt;&lt;title&gt;&lt;style face="italic" font="default" size="100%"&gt;Platydemus manokwari&lt;/style&gt;&lt;style face="normal" font="default" size="100%"&gt; (flatworm)&lt;/style&gt;&lt;/title&gt;&lt;secondary-title&gt;Global Invasive Species Database.&lt;/secondary-title&gt;&lt;/titles&gt;&lt;volume&gt;2020&lt;/volume&gt;&lt;number&gt;May&lt;/number&gt;&lt;dates&gt;&lt;year&gt;2010&lt;/year&gt;&lt;/dates&gt;&lt;urls&gt;&lt;related-urls&gt;&lt;url&gt;http://www.issg.org/database/species/ecology.asp?si=133&amp;amp;fr=1&amp;amp;sts=sss&amp;amp;lang=EN&lt;/url&gt;&lt;/related-urls&gt;&lt;/urls&gt;&lt;/record&gt;&lt;/Cite&gt;&lt;/EndNote&gt;</w:instrText>
      </w:r>
      <w:r w:rsidR="00FC4D6B" w:rsidRPr="00BB456E">
        <w:rPr>
          <w:rFonts w:ascii="Times New Roman" w:hAnsi="Times New Roman"/>
          <w:lang w:val="en-GB"/>
        </w:rPr>
        <w:fldChar w:fldCharType="separate"/>
      </w:r>
      <w:r w:rsidR="00FC4D6B" w:rsidRPr="00BB456E">
        <w:rPr>
          <w:rFonts w:ascii="Times New Roman" w:hAnsi="Times New Roman"/>
          <w:noProof/>
          <w:lang w:val="en-GB"/>
        </w:rPr>
        <w:t>(Cowie, 2010)</w:t>
      </w:r>
      <w:r w:rsidR="00FC4D6B" w:rsidRPr="00BB456E">
        <w:rPr>
          <w:rFonts w:ascii="Times New Roman" w:hAnsi="Times New Roman"/>
          <w:lang w:val="en-GB"/>
        </w:rPr>
        <w:fldChar w:fldCharType="end"/>
      </w:r>
      <w:r w:rsidR="00FC4D6B" w:rsidRPr="00BB456E">
        <w:rPr>
          <w:rFonts w:ascii="Times New Roman" w:hAnsi="Times New Roman"/>
          <w:lang w:val="en-GB"/>
        </w:rPr>
        <w:t xml:space="preserve">. </w:t>
      </w:r>
      <w:r w:rsidR="00480AC7" w:rsidRPr="00BB456E">
        <w:rPr>
          <w:rFonts w:ascii="Times New Roman" w:hAnsi="Times New Roman"/>
          <w:lang w:val="en-GB"/>
        </w:rPr>
        <w:t>Isolating</w:t>
      </w:r>
      <w:r w:rsidR="00D81348" w:rsidRPr="00BB456E">
        <w:rPr>
          <w:rFonts w:ascii="Times New Roman" w:hAnsi="Times New Roman"/>
          <w:lang w:val="en-GB"/>
        </w:rPr>
        <w:t xml:space="preserve"> examples of </w:t>
      </w:r>
      <w:r w:rsidR="00D81348" w:rsidRPr="00BB456E">
        <w:rPr>
          <w:rFonts w:ascii="Times New Roman" w:hAnsi="Times New Roman"/>
          <w:i/>
          <w:lang w:val="en-GB"/>
        </w:rPr>
        <w:t xml:space="preserve">P. </w:t>
      </w:r>
      <w:proofErr w:type="spellStart"/>
      <w:r w:rsidR="00D81348" w:rsidRPr="00BB456E">
        <w:rPr>
          <w:rFonts w:ascii="Times New Roman" w:hAnsi="Times New Roman"/>
          <w:i/>
          <w:lang w:val="en-GB"/>
        </w:rPr>
        <w:t>manokwari</w:t>
      </w:r>
      <w:proofErr w:type="spellEnd"/>
      <w:r w:rsidR="00D81348" w:rsidRPr="00BB456E">
        <w:rPr>
          <w:rFonts w:ascii="Times New Roman" w:hAnsi="Times New Roman"/>
          <w:lang w:val="en-GB"/>
        </w:rPr>
        <w:t xml:space="preserve"> predation impact </w:t>
      </w:r>
      <w:r w:rsidR="00CB6A58" w:rsidRPr="00BB456E">
        <w:rPr>
          <w:rFonts w:ascii="Times New Roman" w:hAnsi="Times New Roman"/>
          <w:lang w:val="en-GB"/>
        </w:rPr>
        <w:t xml:space="preserve">on individual species </w:t>
      </w:r>
      <w:r w:rsidR="00480AC7" w:rsidRPr="00BB456E">
        <w:rPr>
          <w:rFonts w:ascii="Times New Roman" w:hAnsi="Times New Roman"/>
          <w:lang w:val="en-GB"/>
        </w:rPr>
        <w:t>is</w:t>
      </w:r>
      <w:r w:rsidR="00D81348" w:rsidRPr="00BB456E">
        <w:rPr>
          <w:rFonts w:ascii="Times New Roman" w:hAnsi="Times New Roman"/>
          <w:lang w:val="en-GB"/>
        </w:rPr>
        <w:t xml:space="preserve"> therefore not straightforward. </w:t>
      </w:r>
      <w:r w:rsidR="007B7BF6" w:rsidRPr="00BB456E">
        <w:rPr>
          <w:rFonts w:ascii="Times New Roman" w:hAnsi="Times New Roman"/>
          <w:lang w:val="en-GB"/>
        </w:rPr>
        <w:t xml:space="preserve">Nevertheless, a substantial body of evidence indicates that the flatworm is highly </w:t>
      </w:r>
      <w:r w:rsidR="005837D3" w:rsidRPr="00BB456E">
        <w:rPr>
          <w:rFonts w:ascii="Times New Roman" w:hAnsi="Times New Roman"/>
          <w:lang w:val="en-GB"/>
        </w:rPr>
        <w:t>damaging</w:t>
      </w:r>
      <w:r w:rsidR="007B7BF6" w:rsidRPr="00BB456E">
        <w:rPr>
          <w:rFonts w:ascii="Times New Roman" w:hAnsi="Times New Roman"/>
          <w:lang w:val="en-GB"/>
        </w:rPr>
        <w:t xml:space="preserve">. </w:t>
      </w:r>
      <w:r w:rsidR="00B5665C" w:rsidRPr="00BB456E">
        <w:rPr>
          <w:rFonts w:ascii="Times New Roman" w:hAnsi="Times New Roman"/>
          <w:lang w:val="en-GB"/>
        </w:rPr>
        <w:t xml:space="preserve">In Guam, </w:t>
      </w:r>
      <w:r w:rsidR="00B5665C"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AuthorYear="1"&gt;&lt;Author&gt;Hopper&lt;/Author&gt;&lt;Year&gt;1992&lt;/Year&gt;&lt;RecNum&gt;2133&lt;/RecNum&gt;&lt;DisplayText&gt;Hopper and Smith (1992)&lt;/DisplayText&gt;&lt;record&gt;&lt;rec-number&gt;2133&lt;/rec-number&gt;&lt;foreign-keys&gt;&lt;key app="EN" db-id="0rzd9vvw20fpwcezxth5rrsuefxradxptezr" timestamp="1586184320" guid="926c4b7c-5d85-4a6c-9d90-a6a6412201f0"&gt;2133&lt;/key&gt;&lt;/foreign-keys&gt;&lt;ref-type name="Journal Article"&gt;17&lt;/ref-type&gt;&lt;contributors&gt;&lt;authors&gt;&lt;author&gt;Hopper, David R&lt;/author&gt;&lt;author&gt;Smith, Barry D&lt;/author&gt;&lt;/authors&gt;&lt;/contributors&gt;&lt;titles&gt;&lt;title&gt;Status of tree snails (Gastropoda: Partulidae) on Guam, with a resurvey of sites studied by HE Campton in 1920&lt;/title&gt;&lt;secondary-title&gt;Pacific Science&lt;/secondary-title&gt;&lt;/titles&gt;&lt;periodical&gt;&lt;full-title&gt;Pacific Science&lt;/full-title&gt;&lt;/periodical&gt;&lt;pages&gt;77-85&lt;/pages&gt;&lt;volume&gt;46&lt;/volume&gt;&lt;number&gt;1&lt;/number&gt;&lt;dates&gt;&lt;year&gt;1992&lt;/year&gt;&lt;/dates&gt;&lt;isbn&gt;0030-8870&lt;/isbn&gt;&lt;urls&gt;&lt;/urls&gt;&lt;/record&gt;&lt;/Cite&gt;&lt;/EndNote&gt;</w:instrText>
      </w:r>
      <w:r w:rsidR="00B5665C" w:rsidRPr="00BB456E">
        <w:rPr>
          <w:rFonts w:ascii="Times New Roman" w:hAnsi="Times New Roman"/>
          <w:lang w:val="en-GB"/>
        </w:rPr>
        <w:fldChar w:fldCharType="separate"/>
      </w:r>
      <w:r w:rsidR="00B5665C" w:rsidRPr="00BB456E">
        <w:rPr>
          <w:rFonts w:ascii="Times New Roman" w:hAnsi="Times New Roman"/>
          <w:noProof/>
          <w:lang w:val="en-GB"/>
        </w:rPr>
        <w:t>Hopper and Smith (1992)</w:t>
      </w:r>
      <w:r w:rsidR="00B5665C" w:rsidRPr="00BB456E">
        <w:rPr>
          <w:rFonts w:ascii="Times New Roman" w:hAnsi="Times New Roman"/>
          <w:lang w:val="en-GB"/>
        </w:rPr>
        <w:fldChar w:fldCharType="end"/>
      </w:r>
      <w:r w:rsidR="00B5665C" w:rsidRPr="00BB456E">
        <w:rPr>
          <w:rFonts w:ascii="Times New Roman" w:hAnsi="Times New Roman"/>
          <w:lang w:val="en-GB"/>
        </w:rPr>
        <w:t xml:space="preserve"> gave the examples of the </w:t>
      </w:r>
      <w:proofErr w:type="spellStart"/>
      <w:r w:rsidR="00B5665C" w:rsidRPr="00BB456E">
        <w:rPr>
          <w:rFonts w:ascii="Times New Roman" w:hAnsi="Times New Roman"/>
          <w:lang w:val="en-GB"/>
        </w:rPr>
        <w:t>Partulidae</w:t>
      </w:r>
      <w:proofErr w:type="spellEnd"/>
      <w:r w:rsidR="00B5665C" w:rsidRPr="00BB456E">
        <w:rPr>
          <w:rFonts w:ascii="Times New Roman" w:hAnsi="Times New Roman"/>
          <w:lang w:val="en-GB"/>
        </w:rPr>
        <w:t xml:space="preserve"> at risk from </w:t>
      </w:r>
      <w:r w:rsidR="00B5665C" w:rsidRPr="00BB456E">
        <w:rPr>
          <w:rFonts w:ascii="Times New Roman" w:hAnsi="Times New Roman"/>
          <w:i/>
          <w:lang w:val="en-GB"/>
        </w:rPr>
        <w:t xml:space="preserve">P. </w:t>
      </w:r>
      <w:proofErr w:type="spellStart"/>
      <w:r w:rsidR="00B5665C" w:rsidRPr="00BB456E">
        <w:rPr>
          <w:rFonts w:ascii="Times New Roman" w:hAnsi="Times New Roman"/>
          <w:i/>
          <w:lang w:val="en-GB"/>
        </w:rPr>
        <w:t>manokwari</w:t>
      </w:r>
      <w:proofErr w:type="spellEnd"/>
      <w:r w:rsidR="00B5665C" w:rsidRPr="00BB456E">
        <w:rPr>
          <w:rFonts w:ascii="Times New Roman" w:hAnsi="Times New Roman"/>
          <w:lang w:val="en-GB"/>
        </w:rPr>
        <w:t xml:space="preserve"> as </w:t>
      </w:r>
      <w:proofErr w:type="spellStart"/>
      <w:r w:rsidR="00B5665C" w:rsidRPr="00BB456E">
        <w:rPr>
          <w:rFonts w:ascii="Times New Roman" w:hAnsi="Times New Roman"/>
          <w:i/>
          <w:lang w:val="en-GB"/>
        </w:rPr>
        <w:t>Samoana</w:t>
      </w:r>
      <w:proofErr w:type="spellEnd"/>
      <w:r w:rsidR="00B5665C" w:rsidRPr="00BB456E">
        <w:rPr>
          <w:rFonts w:ascii="Times New Roman" w:hAnsi="Times New Roman"/>
          <w:i/>
          <w:lang w:val="en-GB"/>
        </w:rPr>
        <w:t xml:space="preserve"> </w:t>
      </w:r>
      <w:proofErr w:type="spellStart"/>
      <w:r w:rsidR="00B5665C" w:rsidRPr="00BB456E">
        <w:rPr>
          <w:rFonts w:ascii="Times New Roman" w:hAnsi="Times New Roman"/>
          <w:i/>
          <w:lang w:val="en-GB"/>
        </w:rPr>
        <w:t>fragilis</w:t>
      </w:r>
      <w:proofErr w:type="spellEnd"/>
      <w:r w:rsidR="00B5665C" w:rsidRPr="00BB456E">
        <w:rPr>
          <w:rFonts w:ascii="Times New Roman" w:hAnsi="Times New Roman"/>
          <w:i/>
          <w:lang w:val="en-GB"/>
        </w:rPr>
        <w:t xml:space="preserve">, </w:t>
      </w:r>
      <w:proofErr w:type="spellStart"/>
      <w:r w:rsidR="00B5665C" w:rsidRPr="00BB456E">
        <w:rPr>
          <w:rFonts w:ascii="Times New Roman" w:hAnsi="Times New Roman"/>
          <w:i/>
          <w:lang w:val="en-GB"/>
        </w:rPr>
        <w:t>Partula</w:t>
      </w:r>
      <w:proofErr w:type="spellEnd"/>
      <w:r w:rsidR="00B5665C" w:rsidRPr="00BB456E">
        <w:rPr>
          <w:rFonts w:ascii="Times New Roman" w:hAnsi="Times New Roman"/>
          <w:i/>
          <w:lang w:val="en-GB"/>
        </w:rPr>
        <w:t xml:space="preserve"> </w:t>
      </w:r>
      <w:proofErr w:type="spellStart"/>
      <w:r w:rsidR="00B5665C" w:rsidRPr="00BB456E">
        <w:rPr>
          <w:rFonts w:ascii="Times New Roman" w:hAnsi="Times New Roman"/>
          <w:i/>
          <w:lang w:val="en-GB"/>
        </w:rPr>
        <w:t>gibba</w:t>
      </w:r>
      <w:proofErr w:type="spellEnd"/>
      <w:r w:rsidR="00B5665C" w:rsidRPr="00BB456E">
        <w:rPr>
          <w:rFonts w:ascii="Times New Roman" w:hAnsi="Times New Roman"/>
          <w:lang w:val="en-GB"/>
        </w:rPr>
        <w:t xml:space="preserve">, </w:t>
      </w:r>
      <w:proofErr w:type="spellStart"/>
      <w:r w:rsidR="00B5665C" w:rsidRPr="00BB456E">
        <w:rPr>
          <w:rFonts w:ascii="Times New Roman" w:hAnsi="Times New Roman"/>
          <w:i/>
          <w:lang w:val="en-GB"/>
        </w:rPr>
        <w:t>Partula</w:t>
      </w:r>
      <w:proofErr w:type="spellEnd"/>
      <w:r w:rsidR="00B5665C" w:rsidRPr="00BB456E">
        <w:rPr>
          <w:rFonts w:ascii="Times New Roman" w:hAnsi="Times New Roman"/>
          <w:i/>
          <w:lang w:val="en-GB"/>
        </w:rPr>
        <w:t xml:space="preserve"> </w:t>
      </w:r>
      <w:proofErr w:type="spellStart"/>
      <w:r w:rsidR="00B5665C" w:rsidRPr="00BB456E">
        <w:rPr>
          <w:rFonts w:ascii="Times New Roman" w:hAnsi="Times New Roman"/>
          <w:i/>
          <w:lang w:val="en-GB"/>
        </w:rPr>
        <w:t>radiolata</w:t>
      </w:r>
      <w:proofErr w:type="spellEnd"/>
      <w:r w:rsidR="00B5665C" w:rsidRPr="00BB456E">
        <w:rPr>
          <w:rFonts w:ascii="Times New Roman" w:hAnsi="Times New Roman"/>
          <w:lang w:val="en-GB"/>
        </w:rPr>
        <w:t xml:space="preserve"> and </w:t>
      </w:r>
      <w:proofErr w:type="spellStart"/>
      <w:r w:rsidR="00B5665C" w:rsidRPr="00BB456E">
        <w:rPr>
          <w:rFonts w:ascii="Times New Roman" w:hAnsi="Times New Roman"/>
          <w:i/>
          <w:lang w:val="en-GB"/>
        </w:rPr>
        <w:t>Partula</w:t>
      </w:r>
      <w:proofErr w:type="spellEnd"/>
      <w:r w:rsidR="00B5665C" w:rsidRPr="00BB456E">
        <w:rPr>
          <w:rFonts w:ascii="Times New Roman" w:hAnsi="Times New Roman"/>
          <w:i/>
          <w:lang w:val="en-GB"/>
        </w:rPr>
        <w:t xml:space="preserve"> </w:t>
      </w:r>
      <w:proofErr w:type="spellStart"/>
      <w:r w:rsidR="00B5665C" w:rsidRPr="00BB456E">
        <w:rPr>
          <w:rFonts w:ascii="Times New Roman" w:hAnsi="Times New Roman"/>
          <w:i/>
          <w:lang w:val="en-GB"/>
        </w:rPr>
        <w:t>salifana</w:t>
      </w:r>
      <w:proofErr w:type="spellEnd"/>
      <w:r w:rsidR="00B5665C" w:rsidRPr="00BB456E">
        <w:rPr>
          <w:rFonts w:ascii="Times New Roman" w:hAnsi="Times New Roman"/>
          <w:lang w:val="en-GB"/>
        </w:rPr>
        <w:t xml:space="preserve"> (possibly extinct). </w:t>
      </w:r>
      <w:r w:rsidR="004F11E3" w:rsidRPr="00BB456E">
        <w:rPr>
          <w:rFonts w:ascii="Times New Roman" w:hAnsi="Times New Roman"/>
          <w:lang w:val="en-GB"/>
        </w:rPr>
        <w:t xml:space="preserve">The US Fish and Wildlife Service </w:t>
      </w:r>
      <w:r w:rsidR="005837D3" w:rsidRPr="00BB456E">
        <w:rPr>
          <w:rFonts w:ascii="Times New Roman" w:hAnsi="Times New Roman"/>
          <w:lang w:val="en-GB"/>
        </w:rPr>
        <w:t xml:space="preserve">subsequently listed </w:t>
      </w:r>
      <w:r w:rsidR="005837D3" w:rsidRPr="00BB456E">
        <w:rPr>
          <w:rFonts w:ascii="Times New Roman" w:hAnsi="Times New Roman"/>
          <w:i/>
          <w:lang w:val="en-GB"/>
        </w:rPr>
        <w:t xml:space="preserve">S. </w:t>
      </w:r>
      <w:proofErr w:type="spellStart"/>
      <w:r w:rsidR="005837D3" w:rsidRPr="00BB456E">
        <w:rPr>
          <w:rFonts w:ascii="Times New Roman" w:hAnsi="Times New Roman"/>
          <w:i/>
          <w:lang w:val="en-GB"/>
        </w:rPr>
        <w:t>fragilis</w:t>
      </w:r>
      <w:proofErr w:type="spellEnd"/>
      <w:r w:rsidR="005837D3" w:rsidRPr="00BB456E">
        <w:rPr>
          <w:rFonts w:ascii="Times New Roman" w:hAnsi="Times New Roman"/>
          <w:lang w:val="en-GB"/>
        </w:rPr>
        <w:t xml:space="preserve">, </w:t>
      </w:r>
      <w:r w:rsidR="005837D3" w:rsidRPr="00BB456E">
        <w:rPr>
          <w:rFonts w:ascii="Times New Roman" w:hAnsi="Times New Roman"/>
          <w:i/>
          <w:lang w:val="en-GB"/>
        </w:rPr>
        <w:t xml:space="preserve">P. </w:t>
      </w:r>
      <w:proofErr w:type="spellStart"/>
      <w:r w:rsidR="005837D3" w:rsidRPr="00BB456E">
        <w:rPr>
          <w:rFonts w:ascii="Times New Roman" w:hAnsi="Times New Roman"/>
          <w:i/>
          <w:lang w:val="en-GB"/>
        </w:rPr>
        <w:t>gibba</w:t>
      </w:r>
      <w:proofErr w:type="spellEnd"/>
      <w:r w:rsidR="005837D3" w:rsidRPr="00BB456E">
        <w:rPr>
          <w:rFonts w:ascii="Times New Roman" w:hAnsi="Times New Roman"/>
          <w:lang w:val="en-GB"/>
        </w:rPr>
        <w:t xml:space="preserve"> and </w:t>
      </w:r>
      <w:r w:rsidR="005837D3" w:rsidRPr="00BB456E">
        <w:rPr>
          <w:rFonts w:ascii="Times New Roman" w:hAnsi="Times New Roman"/>
          <w:i/>
          <w:lang w:val="en-GB"/>
        </w:rPr>
        <w:t xml:space="preserve">P. </w:t>
      </w:r>
      <w:proofErr w:type="spellStart"/>
      <w:r w:rsidR="005837D3" w:rsidRPr="00BB456E">
        <w:rPr>
          <w:rFonts w:ascii="Times New Roman" w:hAnsi="Times New Roman"/>
          <w:i/>
          <w:lang w:val="en-GB"/>
        </w:rPr>
        <w:t>radiolata</w:t>
      </w:r>
      <w:proofErr w:type="spellEnd"/>
      <w:r w:rsidR="005837D3" w:rsidRPr="00BB456E">
        <w:rPr>
          <w:rFonts w:ascii="Times New Roman" w:hAnsi="Times New Roman"/>
          <w:lang w:val="en-GB"/>
        </w:rPr>
        <w:t xml:space="preserve">, along with </w:t>
      </w:r>
      <w:proofErr w:type="spellStart"/>
      <w:r w:rsidR="005837D3" w:rsidRPr="00BB456E">
        <w:rPr>
          <w:rFonts w:ascii="Times New Roman" w:hAnsi="Times New Roman"/>
          <w:i/>
          <w:lang w:val="en-GB"/>
        </w:rPr>
        <w:t>Partula</w:t>
      </w:r>
      <w:proofErr w:type="spellEnd"/>
      <w:r w:rsidR="005837D3" w:rsidRPr="00BB456E">
        <w:rPr>
          <w:rFonts w:ascii="Times New Roman" w:hAnsi="Times New Roman"/>
          <w:i/>
          <w:lang w:val="en-GB"/>
        </w:rPr>
        <w:t xml:space="preserve"> </w:t>
      </w:r>
      <w:proofErr w:type="spellStart"/>
      <w:r w:rsidR="005837D3" w:rsidRPr="00BB456E">
        <w:rPr>
          <w:rFonts w:ascii="Times New Roman" w:hAnsi="Times New Roman"/>
          <w:i/>
          <w:lang w:val="en-GB"/>
        </w:rPr>
        <w:t>lonfordi</w:t>
      </w:r>
      <w:proofErr w:type="spellEnd"/>
      <w:r w:rsidR="005837D3" w:rsidRPr="00BB456E">
        <w:rPr>
          <w:rFonts w:ascii="Times New Roman" w:hAnsi="Times New Roman"/>
          <w:lang w:val="en-GB"/>
        </w:rPr>
        <w:t xml:space="preserve"> </w:t>
      </w:r>
      <w:r w:rsidR="00535C98" w:rsidRPr="00BB456E">
        <w:rPr>
          <w:rFonts w:ascii="Times New Roman" w:hAnsi="Times New Roman"/>
          <w:lang w:val="en-GB"/>
        </w:rPr>
        <w:t xml:space="preserve">on the Endangered Species Act due to </w:t>
      </w:r>
      <w:r w:rsidR="00535C98" w:rsidRPr="00BB456E">
        <w:rPr>
          <w:rFonts w:ascii="Times New Roman" w:hAnsi="Times New Roman"/>
          <w:i/>
          <w:lang w:val="en-GB"/>
        </w:rPr>
        <w:t xml:space="preserve">P. </w:t>
      </w:r>
      <w:proofErr w:type="spellStart"/>
      <w:r w:rsidR="00535C98" w:rsidRPr="00BB456E">
        <w:rPr>
          <w:rFonts w:ascii="Times New Roman" w:hAnsi="Times New Roman"/>
          <w:i/>
          <w:lang w:val="en-GB"/>
        </w:rPr>
        <w:t>manokwari</w:t>
      </w:r>
      <w:proofErr w:type="spellEnd"/>
      <w:r w:rsidR="00535C98" w:rsidRPr="00BB456E">
        <w:rPr>
          <w:rFonts w:ascii="Times New Roman" w:hAnsi="Times New Roman"/>
          <w:lang w:val="en-GB"/>
        </w:rPr>
        <w:t xml:space="preserve"> predation </w:t>
      </w:r>
      <w:r w:rsidR="005837D3" w:rsidRPr="00BB456E">
        <w:rPr>
          <w:rFonts w:ascii="Times New Roman" w:hAnsi="Times New Roman"/>
          <w:lang w:val="en-GB"/>
        </w:rPr>
        <w:t xml:space="preserve">on the Mariana Islands </w:t>
      </w:r>
      <w:r w:rsidR="00535C98"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&lt;EndNote&gt;&lt;Cite&gt;&lt;Author&gt;US Fish and Wildlife Service&lt;/Author&gt;&lt;Year&gt;2015&lt;/Year&gt;&lt;RecNum&gt;4268&lt;/RecNum&gt;&lt;DisplayText&gt;(US Fish and Wildlife Service, 2015)&lt;/DisplayText&gt;&lt;record&gt;&lt;rec-number&gt;4268&lt;/rec-number&gt;&lt;foreign-keys&gt;&lt;key app="EN" db-id="0rzd9vvw20fpwcezxth5rrsuefxradxptezr" timestamp="1594473420" guid="2300be82-5bd9-4615-8708-41719c2d2ee1"&gt;4268&lt;/key&gt;&lt;/foreign-keys&gt;&lt;ref-type name="Government Document"&gt;46&lt;/ref-type&gt;&lt;contributors&gt;&lt;authors&gt;&lt;author&gt;US Fish and Wildlife Service,&lt;/author&gt;&lt;/authors&gt;&lt;secondary-authors&gt;&lt;author&gt;US Fish and Wildlife Service&lt;/author&gt;&lt;/secondary-authors&gt;&lt;/contributors&gt;&lt;titles&gt;&lt;title&gt;Endangered and Threatened Wildlife and Plants; Endangered Status for 16 Species and Threatened Status for 7 Species in Micronesia&lt;/title&gt;&lt;secondary-title&gt;Federal Register 80 (190)&lt;/secondary-title&gt;&lt;/titles&gt;&lt;pages&gt;59424-59497&lt;/pages&gt;&lt;volume&gt;80 &lt;/volume&gt;&lt;number&gt;190&lt;/number&gt;&lt;dates&gt;&lt;year&gt;2015&lt;/year&gt;&lt;/dates&gt;&lt;urls&gt;&lt;related-urls&gt;&lt;url&gt;https://www.gpo.gov/fdsys/pkg/FR-2015-10-01/pdf/2015-24443.pdf&lt;/url&gt;&lt;/related-urls&gt;&lt;/urls&gt;&lt;/record&gt;&lt;/Cite&gt;&lt;/EndNote&gt;</w:instrText>
      </w:r>
      <w:r w:rsidR="00535C98" w:rsidRPr="00BB456E">
        <w:rPr>
          <w:rFonts w:ascii="Times New Roman" w:hAnsi="Times New Roman"/>
          <w:lang w:val="en-GB"/>
        </w:rPr>
        <w:fldChar w:fldCharType="separate"/>
      </w:r>
      <w:r w:rsidR="00535C98" w:rsidRPr="00BB456E">
        <w:rPr>
          <w:rFonts w:ascii="Times New Roman" w:hAnsi="Times New Roman"/>
          <w:noProof/>
          <w:lang w:val="en-GB"/>
        </w:rPr>
        <w:t>(US Fish and Wildlife Service, 2015)</w:t>
      </w:r>
      <w:r w:rsidR="00535C98" w:rsidRPr="00BB456E">
        <w:rPr>
          <w:rFonts w:ascii="Times New Roman" w:hAnsi="Times New Roman"/>
          <w:lang w:val="en-GB"/>
        </w:rPr>
        <w:fldChar w:fldCharType="end"/>
      </w:r>
      <w:r w:rsidR="00535C98" w:rsidRPr="00BB456E">
        <w:rPr>
          <w:rFonts w:ascii="Times New Roman" w:hAnsi="Times New Roman"/>
          <w:lang w:val="en-GB"/>
        </w:rPr>
        <w:t xml:space="preserve">. </w:t>
      </w:r>
      <w:r w:rsidR="00B83434" w:rsidRPr="00BB456E">
        <w:rPr>
          <w:rFonts w:ascii="Times New Roman" w:hAnsi="Times New Roman"/>
          <w:lang w:val="en-GB"/>
        </w:rPr>
        <w:t xml:space="preserve">On </w:t>
      </w:r>
      <w:proofErr w:type="spellStart"/>
      <w:r w:rsidR="00B83434" w:rsidRPr="00BB456E">
        <w:rPr>
          <w:rFonts w:ascii="Times New Roman" w:hAnsi="Times New Roman"/>
          <w:lang w:val="en-GB"/>
        </w:rPr>
        <w:t>Chichijima</w:t>
      </w:r>
      <w:proofErr w:type="spellEnd"/>
      <w:r w:rsidR="00B83434" w:rsidRPr="00BB456E">
        <w:rPr>
          <w:rFonts w:ascii="Times New Roman" w:hAnsi="Times New Roman"/>
          <w:lang w:val="en-GB"/>
        </w:rPr>
        <w:t xml:space="preserve"> (Ogasawara (Bonin) Islands, Japan) 16 out of 25 native</w:t>
      </w:r>
      <w:r w:rsidR="007648F2" w:rsidRPr="00BB456E">
        <w:rPr>
          <w:rFonts w:ascii="Times New Roman" w:hAnsi="Times New Roman"/>
          <w:lang w:val="en-GB"/>
        </w:rPr>
        <w:t xml:space="preserve"> snails (mostly</w:t>
      </w:r>
      <w:r w:rsidR="00B83434" w:rsidRPr="00BB456E">
        <w:rPr>
          <w:rFonts w:ascii="Times New Roman" w:hAnsi="Times New Roman"/>
          <w:lang w:val="en-GB"/>
        </w:rPr>
        <w:t xml:space="preserve"> </w:t>
      </w:r>
      <w:proofErr w:type="spellStart"/>
      <w:r w:rsidR="00B83434" w:rsidRPr="00BB456E">
        <w:rPr>
          <w:rFonts w:ascii="Times New Roman" w:hAnsi="Times New Roman"/>
          <w:i/>
          <w:lang w:val="en-GB"/>
        </w:rPr>
        <w:t>Mandarina</w:t>
      </w:r>
      <w:proofErr w:type="spellEnd"/>
      <w:r w:rsidR="00B83434" w:rsidRPr="00BB456E">
        <w:rPr>
          <w:rFonts w:ascii="Times New Roman" w:hAnsi="Times New Roman"/>
          <w:lang w:val="en-GB"/>
        </w:rPr>
        <w:t xml:space="preserve"> spp.</w:t>
      </w:r>
      <w:r w:rsidR="00903684" w:rsidRPr="00BB456E">
        <w:rPr>
          <w:rFonts w:ascii="Times New Roman" w:hAnsi="Times New Roman"/>
          <w:lang w:val="en-GB"/>
        </w:rPr>
        <w:t>)</w:t>
      </w:r>
      <w:r w:rsidR="00F328C1" w:rsidRPr="00BB456E">
        <w:rPr>
          <w:rFonts w:ascii="Times New Roman" w:hAnsi="Times New Roman"/>
          <w:lang w:val="en-GB"/>
        </w:rPr>
        <w:t xml:space="preserve"> </w:t>
      </w:r>
      <w:r w:rsidR="00B83434" w:rsidRPr="00BB456E">
        <w:rPr>
          <w:rFonts w:ascii="Times New Roman" w:hAnsi="Times New Roman"/>
          <w:lang w:val="en-GB"/>
        </w:rPr>
        <w:t xml:space="preserve">went extinct on the island within 25 years because of predation by </w:t>
      </w:r>
      <w:r w:rsidR="00B83434" w:rsidRPr="00BB456E">
        <w:rPr>
          <w:rFonts w:ascii="Times New Roman" w:hAnsi="Times New Roman"/>
          <w:i/>
          <w:lang w:val="en-GB"/>
        </w:rPr>
        <w:t xml:space="preserve">P. </w:t>
      </w:r>
      <w:proofErr w:type="spellStart"/>
      <w:r w:rsidR="00B83434" w:rsidRPr="00BB456E">
        <w:rPr>
          <w:rFonts w:ascii="Times New Roman" w:hAnsi="Times New Roman"/>
          <w:i/>
          <w:lang w:val="en-GB"/>
        </w:rPr>
        <w:t>manokwari</w:t>
      </w:r>
      <w:proofErr w:type="spellEnd"/>
      <w:r w:rsidR="00B83434" w:rsidRPr="00BB456E">
        <w:rPr>
          <w:rFonts w:ascii="Times New Roman" w:hAnsi="Times New Roman"/>
          <w:lang w:val="en-GB"/>
        </w:rPr>
        <w:t xml:space="preserve"> </w:t>
      </w:r>
      <w:r w:rsidR="00B83434"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&lt;EndNote&gt;&lt;Cite&gt;&lt;Author&gt;Chiba&lt;/Author&gt;&lt;Year&gt;2016&lt;/Year&gt;&lt;RecNum&gt;4165&lt;/RecNum&gt;&lt;DisplayText&gt;(Chiba and Cowie, 2016)&lt;/DisplayText&gt;&lt;record&gt;&lt;rec-number&gt;4165&lt;/rec-number&gt;&lt;foreign-keys&gt;&lt;key app="EN" db-id="0rzd9vvw20fpwcezxth5rrsuefxradxptezr" timestamp="1590590479" guid="e524b00c-b75a-4c43-843b-1cfd53acd27c"&gt;4165&lt;/key&gt;&lt;/foreign-keys&gt;&lt;ref-type name="Journal Article"&gt;17&lt;/ref-type&gt;&lt;contributors&gt;&lt;authors&gt;&lt;author&gt;Chiba, Satoshi&lt;/author&gt;&lt;author&gt;Cowie, Robert H.&lt;/author&gt;&lt;/authors&gt;&lt;/contributors&gt;&lt;titles&gt;&lt;title&gt;Evolution and extinction of land snails on oceanic islands&lt;/title&gt;&lt;secondary-title&gt;Annual Review of Ecology, Evolution, and Systematics&lt;/secondary-title&gt;&lt;/titles&gt;&lt;periodical&gt;&lt;full-title&gt;Annual Review of Ecology, Evolution, and Systematics&lt;/full-title&gt;&lt;/periodical&gt;&lt;pages&gt;123-141&lt;/pages&gt;&lt;volume&gt;47&lt;/volume&gt;&lt;number&gt;1&lt;/number&gt;&lt;section&gt;123&lt;/section&gt;&lt;dates&gt;&lt;year&gt;2016&lt;/year&gt;&lt;/dates&gt;&lt;isbn&gt;1543-592X&amp;#xD;1545-2069&lt;/isbn&gt;&lt;urls&gt;&lt;/urls&gt;&lt;electronic-resource-num&gt;10.1146/annurev-ecolsys-112414-054331&lt;/electronic-resource-num&gt;&lt;/record&gt;&lt;/Cite&gt;&lt;/EndNote&gt;</w:instrText>
      </w:r>
      <w:r w:rsidR="00B83434" w:rsidRPr="00BB456E">
        <w:rPr>
          <w:rFonts w:ascii="Times New Roman" w:hAnsi="Times New Roman"/>
          <w:lang w:val="en-GB"/>
        </w:rPr>
        <w:fldChar w:fldCharType="separate"/>
      </w:r>
      <w:r w:rsidR="00B83434" w:rsidRPr="00BB456E">
        <w:rPr>
          <w:rFonts w:ascii="Times New Roman" w:hAnsi="Times New Roman"/>
          <w:noProof/>
          <w:lang w:val="en-GB"/>
        </w:rPr>
        <w:t>(Chiba and Cowie, 2016)</w:t>
      </w:r>
      <w:r w:rsidR="00B83434" w:rsidRPr="00BB456E">
        <w:rPr>
          <w:rFonts w:ascii="Times New Roman" w:hAnsi="Times New Roman"/>
          <w:lang w:val="en-GB"/>
        </w:rPr>
        <w:fldChar w:fldCharType="end"/>
      </w:r>
      <w:r w:rsidR="00B83434" w:rsidRPr="00BB456E">
        <w:rPr>
          <w:rFonts w:ascii="Times New Roman" w:hAnsi="Times New Roman"/>
          <w:lang w:val="en-GB"/>
        </w:rPr>
        <w:t>.</w:t>
      </w:r>
      <w:r w:rsidR="000B11AA" w:rsidRPr="00BB456E">
        <w:rPr>
          <w:rFonts w:ascii="Times New Roman" w:hAnsi="Times New Roman"/>
          <w:lang w:val="en-GB"/>
        </w:rPr>
        <w:t xml:space="preserve"> The extinction of all wild populations of 48 species of </w:t>
      </w:r>
      <w:proofErr w:type="spellStart"/>
      <w:r w:rsidR="000B11AA" w:rsidRPr="00BB456E">
        <w:rPr>
          <w:rFonts w:ascii="Times New Roman" w:hAnsi="Times New Roman"/>
          <w:lang w:val="en-GB"/>
        </w:rPr>
        <w:t>Partulidae</w:t>
      </w:r>
      <w:proofErr w:type="spellEnd"/>
      <w:r w:rsidR="000B11AA" w:rsidRPr="00BB456E">
        <w:rPr>
          <w:rFonts w:ascii="Times New Roman" w:hAnsi="Times New Roman"/>
          <w:lang w:val="en-GB"/>
        </w:rPr>
        <w:t xml:space="preserve"> (genera </w:t>
      </w:r>
      <w:proofErr w:type="spellStart"/>
      <w:r w:rsidR="000B11AA" w:rsidRPr="00BB456E">
        <w:rPr>
          <w:rFonts w:ascii="Times New Roman" w:hAnsi="Times New Roman"/>
          <w:i/>
          <w:lang w:val="en-GB"/>
        </w:rPr>
        <w:t>Partula</w:t>
      </w:r>
      <w:proofErr w:type="spellEnd"/>
      <w:r w:rsidR="000B11AA" w:rsidRPr="00BB456E">
        <w:rPr>
          <w:rFonts w:ascii="Times New Roman" w:hAnsi="Times New Roman"/>
          <w:lang w:val="en-GB"/>
        </w:rPr>
        <w:t xml:space="preserve"> and </w:t>
      </w:r>
      <w:proofErr w:type="spellStart"/>
      <w:r w:rsidR="000B11AA" w:rsidRPr="00BB456E">
        <w:rPr>
          <w:rFonts w:ascii="Times New Roman" w:hAnsi="Times New Roman"/>
          <w:i/>
          <w:lang w:val="en-GB"/>
        </w:rPr>
        <w:t>Samoana</w:t>
      </w:r>
      <w:proofErr w:type="spellEnd"/>
      <w:r w:rsidR="000B11AA" w:rsidRPr="00BB456E">
        <w:rPr>
          <w:rFonts w:ascii="Times New Roman" w:hAnsi="Times New Roman"/>
          <w:lang w:val="en-GB"/>
        </w:rPr>
        <w:t xml:space="preserve">) of the Society </w:t>
      </w:r>
      <w:r w:rsidR="007648F2" w:rsidRPr="00BB456E">
        <w:rPr>
          <w:rFonts w:ascii="Times New Roman" w:hAnsi="Times New Roman"/>
          <w:lang w:val="en-GB"/>
        </w:rPr>
        <w:t>I</w:t>
      </w:r>
      <w:r w:rsidR="000B11AA" w:rsidRPr="00BB456E">
        <w:rPr>
          <w:rFonts w:ascii="Times New Roman" w:hAnsi="Times New Roman"/>
          <w:lang w:val="en-GB"/>
        </w:rPr>
        <w:t xml:space="preserve">slands (French Polynesia) is attributed to predation by </w:t>
      </w:r>
      <w:r w:rsidR="007648F2" w:rsidRPr="00BB456E">
        <w:rPr>
          <w:rFonts w:ascii="Times New Roman" w:hAnsi="Times New Roman"/>
          <w:i/>
          <w:lang w:val="en-GB"/>
        </w:rPr>
        <w:t xml:space="preserve">E. </w:t>
      </w:r>
      <w:proofErr w:type="spellStart"/>
      <w:r w:rsidR="007648F2" w:rsidRPr="00BB456E">
        <w:rPr>
          <w:rFonts w:ascii="Times New Roman" w:hAnsi="Times New Roman"/>
          <w:i/>
          <w:lang w:val="en-GB"/>
        </w:rPr>
        <w:t>rosea</w:t>
      </w:r>
      <w:proofErr w:type="spellEnd"/>
      <w:r w:rsidR="007648F2" w:rsidRPr="00BB456E">
        <w:rPr>
          <w:rFonts w:ascii="Times New Roman" w:hAnsi="Times New Roman"/>
          <w:lang w:val="en-GB"/>
        </w:rPr>
        <w:t xml:space="preserve"> and </w:t>
      </w:r>
      <w:r w:rsidR="000B11AA" w:rsidRPr="00BB456E">
        <w:rPr>
          <w:rFonts w:ascii="Times New Roman" w:hAnsi="Times New Roman"/>
          <w:i/>
          <w:lang w:val="en-GB"/>
        </w:rPr>
        <w:t xml:space="preserve">P. </w:t>
      </w:r>
      <w:proofErr w:type="spellStart"/>
      <w:r w:rsidR="000B11AA" w:rsidRPr="00BB456E">
        <w:rPr>
          <w:rFonts w:ascii="Times New Roman" w:hAnsi="Times New Roman"/>
          <w:i/>
          <w:lang w:val="en-GB"/>
        </w:rPr>
        <w:t>manokwari</w:t>
      </w:r>
      <w:proofErr w:type="spellEnd"/>
      <w:r w:rsidR="000B11AA" w:rsidRPr="00BB456E">
        <w:rPr>
          <w:rFonts w:ascii="Times New Roman" w:hAnsi="Times New Roman"/>
          <w:lang w:val="en-GB"/>
        </w:rPr>
        <w:t xml:space="preserve"> </w:t>
      </w:r>
      <w:r w:rsidR="00480AC7"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&lt;EndNote&gt;&lt;Cite&gt;&lt;Author&gt;Gerlach&lt;/Author&gt;&lt;Year&gt;2017&lt;/Year&gt;&lt;RecNum&gt;4265&lt;/RecNum&gt;&lt;DisplayText&gt;(Gerlach, 2017)&lt;/DisplayText&gt;&lt;record&gt;&lt;rec-number&gt;4265&lt;/rec-number&gt;&lt;foreign-keys&gt;&lt;key app="EN" db-id="0rzd9vvw20fpwcezxth5rrsuefxradxptezr" timestamp="1594422159" guid="d0eaf04c-65e0-482a-86ad-21d08768dba4"&gt;4265&lt;/key&gt;&lt;/foreign-keys&gt;&lt;ref-type name="Web Page"&gt;12&lt;/ref-type&gt;&lt;contributors&gt;&lt;authors&gt;&lt;author&gt;Gerlach, Justin&lt;/author&gt;&lt;/authors&gt;&lt;/contributors&gt;&lt;titles&gt;&lt;title&gt;&lt;style face="italic" font="default" size="100%"&gt;Partula &lt;/style&gt;&lt;style face="normal" font="default" size="100%"&gt;survival in 2017, a survey of the Society Islands&lt;/style&gt;&lt;/title&gt;&lt;/titles&gt;&lt;volume&gt;2020&lt;/volume&gt;&lt;number&gt;June&lt;/number&gt;&lt;dates&gt;&lt;year&gt;2017&lt;/year&gt;&lt;/dates&gt;&lt;urls&gt;&lt;related-urls&gt;&lt;url&gt;https://islandbiodiversity.com/Partula2017report.pdf&lt;/url&gt;&lt;/related-urls&gt;&lt;/urls&gt;&lt;/record&gt;&lt;/Cite&gt;&lt;/EndNote&gt;</w:instrText>
      </w:r>
      <w:r w:rsidR="00480AC7" w:rsidRPr="00BB456E">
        <w:rPr>
          <w:rFonts w:ascii="Times New Roman" w:hAnsi="Times New Roman"/>
          <w:lang w:val="en-GB"/>
        </w:rPr>
        <w:fldChar w:fldCharType="separate"/>
      </w:r>
      <w:r w:rsidR="00480AC7" w:rsidRPr="00BB456E">
        <w:rPr>
          <w:rFonts w:ascii="Times New Roman" w:hAnsi="Times New Roman"/>
          <w:noProof/>
          <w:lang w:val="en-GB"/>
        </w:rPr>
        <w:t>(Gerlach, 2017)</w:t>
      </w:r>
      <w:r w:rsidR="00480AC7" w:rsidRPr="00BB456E">
        <w:rPr>
          <w:rFonts w:ascii="Times New Roman" w:hAnsi="Times New Roman"/>
          <w:lang w:val="en-GB"/>
        </w:rPr>
        <w:fldChar w:fldCharType="end"/>
      </w:r>
      <w:r w:rsidR="00480AC7" w:rsidRPr="00BB456E">
        <w:rPr>
          <w:rFonts w:ascii="Times New Roman" w:hAnsi="Times New Roman"/>
          <w:lang w:val="en-GB"/>
        </w:rPr>
        <w:t>.</w:t>
      </w:r>
      <w:r w:rsidR="00903684" w:rsidRPr="00BB456E">
        <w:rPr>
          <w:rFonts w:ascii="Times New Roman" w:hAnsi="Times New Roman"/>
          <w:lang w:val="en-GB"/>
        </w:rPr>
        <w:t xml:space="preserve"> </w:t>
      </w:r>
      <w:proofErr w:type="spellStart"/>
      <w:r w:rsidR="00535C98" w:rsidRPr="00BB456E">
        <w:rPr>
          <w:rFonts w:ascii="Times New Roman" w:hAnsi="Times New Roman"/>
          <w:i/>
          <w:lang w:val="en-GB"/>
        </w:rPr>
        <w:t>Platydemus</w:t>
      </w:r>
      <w:proofErr w:type="spellEnd"/>
      <w:r w:rsidR="00535C98" w:rsidRPr="00BB456E">
        <w:rPr>
          <w:rFonts w:ascii="Times New Roman" w:hAnsi="Times New Roman"/>
          <w:i/>
          <w:lang w:val="en-GB"/>
        </w:rPr>
        <w:t xml:space="preserve"> </w:t>
      </w:r>
      <w:proofErr w:type="spellStart"/>
      <w:r w:rsidR="00535C98" w:rsidRPr="00BB456E">
        <w:rPr>
          <w:rFonts w:ascii="Times New Roman" w:hAnsi="Times New Roman"/>
          <w:i/>
          <w:lang w:val="en-GB"/>
        </w:rPr>
        <w:t>manokwari</w:t>
      </w:r>
      <w:proofErr w:type="spellEnd"/>
      <w:r w:rsidR="00535C98" w:rsidRPr="00BB456E">
        <w:rPr>
          <w:rFonts w:ascii="Times New Roman" w:hAnsi="Times New Roman"/>
          <w:lang w:val="en-GB"/>
        </w:rPr>
        <w:t xml:space="preserve"> also predates </w:t>
      </w:r>
      <w:r w:rsidR="00594152" w:rsidRPr="00BB456E">
        <w:rPr>
          <w:rFonts w:ascii="Times New Roman" w:hAnsi="Times New Roman"/>
          <w:i/>
          <w:lang w:val="en-GB"/>
        </w:rPr>
        <w:t xml:space="preserve">E. </w:t>
      </w:r>
      <w:proofErr w:type="spellStart"/>
      <w:r w:rsidR="00594152" w:rsidRPr="00BB456E">
        <w:rPr>
          <w:rFonts w:ascii="Times New Roman" w:hAnsi="Times New Roman"/>
          <w:i/>
          <w:lang w:val="en-GB"/>
        </w:rPr>
        <w:t>rosea</w:t>
      </w:r>
      <w:proofErr w:type="spellEnd"/>
      <w:r w:rsidR="00594152" w:rsidRPr="00BB456E">
        <w:rPr>
          <w:rFonts w:ascii="Times New Roman" w:hAnsi="Times New Roman"/>
          <w:lang w:val="en-GB"/>
        </w:rPr>
        <w:t xml:space="preserve"> and in some regions has displaced this predatory snail </w:t>
      </w:r>
      <w:r w:rsidR="00594152"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&lt;EndNote&gt;&lt;Cite&gt;&lt;Author&gt;Kerr&lt;/Author&gt;&lt;Year&gt;2013&lt;/Year&gt;&lt;RecNum&gt;4208&lt;/RecNum&gt;&lt;DisplayText&gt;(Kerr, 2013)&lt;/DisplayText&gt;&lt;record&gt;&lt;rec-number&gt;4208&lt;/rec-number&gt;&lt;foreign-keys&gt;&lt;key app="EN" db-id="0rzd9vvw20fpwcezxth5rrsuefxradxptezr" timestamp="1591267195" guid="e6c57d65-b8a7-4f04-8b21-0ffc56818ab3"&gt;4208&lt;/key&gt;&lt;/foreign-keys&gt;&lt;ref-type name="Report"&gt;27&lt;/ref-type&gt;&lt;contributors&gt;&lt;authors&gt;&lt;author&gt;Kerr, Alexander M&lt;/author&gt;&lt;/authors&gt;&lt;/contributors&gt;&lt;titles&gt;&lt;title&gt;The partulid tree snails (Partulidae: Stylommatophora) of the Mariana Islands, Micronesia&lt;/title&gt;&lt;secondary-title&gt;Technical Report&lt;/secondary-title&gt;&lt;/titles&gt;&lt;volume&gt;152&lt;/volume&gt;&lt;dates&gt;&lt;year&gt;2013&lt;/year&gt;&lt;/dates&gt;&lt;publisher&gt;University of Guam Marine Laboratory&lt;/publisher&gt;&lt;urls&gt;&lt;/urls&gt;&lt;/record&gt;&lt;/Cite&gt;&lt;/EndNote&gt;</w:instrText>
      </w:r>
      <w:r w:rsidR="00594152" w:rsidRPr="00BB456E">
        <w:rPr>
          <w:rFonts w:ascii="Times New Roman" w:hAnsi="Times New Roman"/>
          <w:lang w:val="en-GB"/>
        </w:rPr>
        <w:fldChar w:fldCharType="separate"/>
      </w:r>
      <w:r w:rsidR="00594152" w:rsidRPr="00BB456E">
        <w:rPr>
          <w:rFonts w:ascii="Times New Roman" w:hAnsi="Times New Roman"/>
          <w:noProof/>
          <w:lang w:val="en-GB"/>
        </w:rPr>
        <w:t>(Kerr, 2013)</w:t>
      </w:r>
      <w:r w:rsidR="00594152" w:rsidRPr="00BB456E">
        <w:rPr>
          <w:rFonts w:ascii="Times New Roman" w:hAnsi="Times New Roman"/>
          <w:lang w:val="en-GB"/>
        </w:rPr>
        <w:fldChar w:fldCharType="end"/>
      </w:r>
      <w:r w:rsidR="00594152" w:rsidRPr="00BB456E">
        <w:rPr>
          <w:rFonts w:ascii="Times New Roman" w:hAnsi="Times New Roman"/>
          <w:lang w:val="en-GB"/>
        </w:rPr>
        <w:t>.</w:t>
      </w:r>
    </w:p>
    <w:p w14:paraId="1217D0C5" w14:textId="1E457837" w:rsidR="00B5665C" w:rsidRPr="00BB456E" w:rsidRDefault="00B5665C" w:rsidP="00D21812">
      <w:pPr>
        <w:snapToGrid w:val="0"/>
        <w:spacing w:after="120" w:line="240" w:lineRule="auto"/>
        <w:jc w:val="both"/>
        <w:rPr>
          <w:rFonts w:ascii="Times New Roman" w:hAnsi="Times New Roman"/>
          <w:lang w:val="en-GB"/>
        </w:rPr>
      </w:pPr>
      <w:r w:rsidRPr="00BB456E">
        <w:rPr>
          <w:rFonts w:ascii="Times New Roman" w:hAnsi="Times New Roman"/>
          <w:lang w:val="en-GB"/>
        </w:rPr>
        <w:t>In t</w:t>
      </w:r>
      <w:r w:rsidR="00B83434" w:rsidRPr="00BB456E">
        <w:rPr>
          <w:rFonts w:ascii="Times New Roman" w:hAnsi="Times New Roman"/>
          <w:lang w:val="en-GB"/>
        </w:rPr>
        <w:t xml:space="preserve">he Ogasawara </w:t>
      </w:r>
      <w:r w:rsidRPr="00BB456E">
        <w:rPr>
          <w:rFonts w:ascii="Times New Roman" w:hAnsi="Times New Roman"/>
          <w:lang w:val="en-GB"/>
        </w:rPr>
        <w:t xml:space="preserve">Islands, </w:t>
      </w:r>
      <w:r w:rsidR="00FE3D62"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AuthorYear="1"&gt;&lt;Author&gt;Sugiura&lt;/Author&gt;&lt;Year&gt;2006&lt;/Year&gt;&lt;RecNum&gt;2081&lt;/RecNum&gt;&lt;DisplayText&gt;Sugiura&lt;style face="italic"&gt; et al.&lt;/style&gt; (2006)&lt;/DisplayText&gt;&lt;record&gt;&lt;rec-number&gt;2081&lt;/rec-number&gt;&lt;foreign-keys&gt;&lt;key app="EN" db-id="0rzd9vvw20fpwcezxth5rrsuefxradxptezr" timestamp="1586184188" guid="37a47130-be01-454a-91d1-40b96cfcc281"&gt;2081&lt;/key&gt;&lt;/foreign-keys&gt;&lt;ref-type name="Journal Article"&gt;17&lt;/ref-type&gt;&lt;contributors&gt;&lt;authors&gt;&lt;author&gt;Sugiura, Shinji&lt;/author&gt;&lt;author&gt;Okochi, Isamu&lt;/author&gt;&lt;author&gt;Tamada, Hisashi&lt;/author&gt;&lt;/authors&gt;&lt;/contributors&gt;&lt;titles&gt;&lt;title&gt;High predation pressure by an introduced flatworm on land snails on the oceanic Ogasawara Islands&lt;/title&gt;&lt;secondary-title&gt;Biotropica&lt;/secondary-title&gt;&lt;/titles&gt;&lt;periodical&gt;&lt;full-title&gt;Biotropica&lt;/full-title&gt;&lt;/periodical&gt;&lt;pages&gt;700-703&lt;/pages&gt;&lt;volume&gt;38&lt;/volume&gt;&lt;number&gt;5&lt;/number&gt;&lt;keywords&gt;&lt;keyword&gt;conservation&lt;/keyword&gt;&lt;keyword&gt;invasive species&lt;/keyword&gt;&lt;keyword&gt;Platydemus manokwari&lt;/keyword&gt;&lt;keyword&gt;snail predators&lt;/keyword&gt;&lt;/keywords&gt;&lt;dates&gt;&lt;year&gt;2006&lt;/year&gt;&lt;/dates&gt;&lt;publisher&gt;Blackwell Publishing Inc&lt;/publisher&gt;&lt;isbn&gt;1744-7429&lt;/isbn&gt;&lt;urls&gt;&lt;related-urls&gt;&lt;url&gt;http://dx.doi.org/10.1111/j.1744-7429.2006.00196.x&lt;/url&gt;&lt;/related-urls&gt;&lt;/urls&gt;&lt;electronic-resource-num&gt;10.1111/j.1744-7429.2006.00196.x&lt;/electronic-resource-num&gt;&lt;/record&gt;&lt;/Cite&gt;&lt;/EndNote&gt;</w:instrText>
      </w:r>
      <w:r w:rsidR="00FE3D62" w:rsidRPr="00BB456E">
        <w:rPr>
          <w:rFonts w:ascii="Times New Roman" w:hAnsi="Times New Roman"/>
          <w:lang w:val="en-GB"/>
        </w:rPr>
        <w:fldChar w:fldCharType="separate"/>
      </w:r>
      <w:r w:rsidR="00FE3D62" w:rsidRPr="00BB456E">
        <w:rPr>
          <w:rFonts w:ascii="Times New Roman" w:hAnsi="Times New Roman"/>
          <w:noProof/>
          <w:lang w:val="en-GB"/>
        </w:rPr>
        <w:t>Sugiura</w:t>
      </w:r>
      <w:r w:rsidR="00FE3D62" w:rsidRPr="00BB456E">
        <w:rPr>
          <w:rFonts w:ascii="Times New Roman" w:hAnsi="Times New Roman"/>
          <w:i/>
          <w:noProof/>
          <w:lang w:val="en-GB"/>
        </w:rPr>
        <w:t xml:space="preserve"> et al.</w:t>
      </w:r>
      <w:r w:rsidR="00FE3D62" w:rsidRPr="00BB456E">
        <w:rPr>
          <w:rFonts w:ascii="Times New Roman" w:hAnsi="Times New Roman"/>
          <w:noProof/>
          <w:lang w:val="en-GB"/>
        </w:rPr>
        <w:t xml:space="preserve"> (2006)</w:t>
      </w:r>
      <w:r w:rsidR="00FE3D62" w:rsidRPr="00BB456E">
        <w:rPr>
          <w:rFonts w:ascii="Times New Roman" w:hAnsi="Times New Roman"/>
          <w:lang w:val="en-GB"/>
        </w:rPr>
        <w:fldChar w:fldCharType="end"/>
      </w:r>
      <w:r w:rsidR="00FE3D62" w:rsidRPr="00BB456E">
        <w:rPr>
          <w:rFonts w:ascii="Times New Roman" w:hAnsi="Times New Roman"/>
          <w:lang w:val="en-GB"/>
        </w:rPr>
        <w:t xml:space="preserve"> </w:t>
      </w:r>
      <w:r w:rsidR="007B7BF6" w:rsidRPr="00BB456E">
        <w:rPr>
          <w:rFonts w:ascii="Times New Roman" w:hAnsi="Times New Roman"/>
          <w:lang w:val="en-GB"/>
        </w:rPr>
        <w:t xml:space="preserve">experimentally </w:t>
      </w:r>
      <w:r w:rsidR="00FE3D62" w:rsidRPr="00BB456E">
        <w:rPr>
          <w:rFonts w:ascii="Times New Roman" w:hAnsi="Times New Roman"/>
          <w:lang w:val="en-GB"/>
        </w:rPr>
        <w:t xml:space="preserve">demonstrated the impact of </w:t>
      </w:r>
      <w:r w:rsidR="00FE3D62" w:rsidRPr="00BB456E">
        <w:rPr>
          <w:rFonts w:ascii="Times New Roman" w:hAnsi="Times New Roman"/>
          <w:i/>
          <w:lang w:val="en-GB"/>
        </w:rPr>
        <w:t xml:space="preserve">P. </w:t>
      </w:r>
      <w:proofErr w:type="spellStart"/>
      <w:r w:rsidR="00FE3D62" w:rsidRPr="00BB456E">
        <w:rPr>
          <w:rFonts w:ascii="Times New Roman" w:hAnsi="Times New Roman"/>
          <w:i/>
          <w:lang w:val="en-GB"/>
        </w:rPr>
        <w:t>manokwari</w:t>
      </w:r>
      <w:proofErr w:type="spellEnd"/>
      <w:r w:rsidR="00FE3D62" w:rsidRPr="00BB456E">
        <w:rPr>
          <w:rFonts w:ascii="Times New Roman" w:hAnsi="Times New Roman"/>
          <w:lang w:val="en-GB"/>
        </w:rPr>
        <w:t xml:space="preserve"> predation </w:t>
      </w:r>
      <w:r w:rsidR="007B7BF6" w:rsidRPr="00BB456E">
        <w:rPr>
          <w:rFonts w:ascii="Times New Roman" w:hAnsi="Times New Roman"/>
          <w:lang w:val="en-GB"/>
        </w:rPr>
        <w:t xml:space="preserve">on snails </w:t>
      </w:r>
      <w:r w:rsidR="00563D62" w:rsidRPr="00BB456E">
        <w:rPr>
          <w:rFonts w:ascii="Times New Roman" w:hAnsi="Times New Roman"/>
          <w:lang w:val="en-GB"/>
        </w:rPr>
        <w:t>using</w:t>
      </w:r>
      <w:r w:rsidR="00FE3D62" w:rsidRPr="00BB456E">
        <w:rPr>
          <w:rFonts w:ascii="Times New Roman" w:hAnsi="Times New Roman"/>
          <w:lang w:val="en-GB"/>
        </w:rPr>
        <w:t xml:space="preserve"> two non-native </w:t>
      </w:r>
      <w:proofErr w:type="spellStart"/>
      <w:r w:rsidR="00FE3D62" w:rsidRPr="00BB456E">
        <w:rPr>
          <w:rFonts w:ascii="Times New Roman" w:hAnsi="Times New Roman"/>
          <w:lang w:val="en-GB"/>
        </w:rPr>
        <w:t>Bradybaenidae</w:t>
      </w:r>
      <w:proofErr w:type="spellEnd"/>
      <w:r w:rsidR="00FE3D62" w:rsidRPr="00BB456E">
        <w:rPr>
          <w:rFonts w:ascii="Times New Roman" w:hAnsi="Times New Roman"/>
          <w:i/>
          <w:lang w:val="en-GB"/>
        </w:rPr>
        <w:t xml:space="preserve"> </w:t>
      </w:r>
      <w:r w:rsidR="00FE3D62" w:rsidRPr="00BB456E">
        <w:rPr>
          <w:rFonts w:ascii="Times New Roman" w:hAnsi="Times New Roman"/>
          <w:lang w:val="en-GB"/>
        </w:rPr>
        <w:t>(</w:t>
      </w:r>
      <w:proofErr w:type="spellStart"/>
      <w:r w:rsidR="00FE3D62" w:rsidRPr="00BB456E">
        <w:rPr>
          <w:rFonts w:ascii="Times New Roman" w:hAnsi="Times New Roman"/>
          <w:i/>
          <w:lang w:val="en-GB"/>
        </w:rPr>
        <w:t>Acusta</w:t>
      </w:r>
      <w:proofErr w:type="spellEnd"/>
      <w:r w:rsidR="00FE3D62" w:rsidRPr="00BB456E">
        <w:rPr>
          <w:rFonts w:ascii="Times New Roman" w:hAnsi="Times New Roman"/>
          <w:i/>
          <w:lang w:val="en-GB"/>
        </w:rPr>
        <w:t xml:space="preserve"> </w:t>
      </w:r>
      <w:proofErr w:type="spellStart"/>
      <w:r w:rsidR="00FE3D62" w:rsidRPr="00BB456E">
        <w:rPr>
          <w:rFonts w:ascii="Times New Roman" w:hAnsi="Times New Roman"/>
          <w:i/>
          <w:lang w:val="en-GB"/>
        </w:rPr>
        <w:t>despecta</w:t>
      </w:r>
      <w:proofErr w:type="spellEnd"/>
      <w:r w:rsidR="00FE3D62" w:rsidRPr="00BB456E">
        <w:rPr>
          <w:rFonts w:ascii="Times New Roman" w:hAnsi="Times New Roman"/>
          <w:lang w:val="en-GB"/>
        </w:rPr>
        <w:t xml:space="preserve"> and </w:t>
      </w:r>
      <w:proofErr w:type="spellStart"/>
      <w:r w:rsidR="00FE3D62" w:rsidRPr="00BB456E">
        <w:rPr>
          <w:rFonts w:ascii="Times New Roman" w:hAnsi="Times New Roman"/>
          <w:i/>
          <w:lang w:val="en-GB"/>
        </w:rPr>
        <w:t>Bradybaena</w:t>
      </w:r>
      <w:proofErr w:type="spellEnd"/>
      <w:r w:rsidR="00FE3D62" w:rsidRPr="00BB456E">
        <w:rPr>
          <w:rFonts w:ascii="Times New Roman" w:hAnsi="Times New Roman"/>
          <w:i/>
          <w:lang w:val="en-GB"/>
        </w:rPr>
        <w:t xml:space="preserve"> </w:t>
      </w:r>
      <w:proofErr w:type="spellStart"/>
      <w:r w:rsidR="00FE3D62" w:rsidRPr="00BB456E">
        <w:rPr>
          <w:rFonts w:ascii="Times New Roman" w:hAnsi="Times New Roman"/>
          <w:i/>
          <w:lang w:val="en-GB"/>
        </w:rPr>
        <w:t>similaris</w:t>
      </w:r>
      <w:proofErr w:type="spellEnd"/>
      <w:r w:rsidR="00FE3D62" w:rsidRPr="00BB456E">
        <w:rPr>
          <w:rFonts w:ascii="Times New Roman" w:hAnsi="Times New Roman"/>
          <w:lang w:val="en-GB"/>
        </w:rPr>
        <w:t xml:space="preserve">), as the native island species were threatened or extinct. They found that </w:t>
      </w:r>
      <w:r w:rsidR="00563D62" w:rsidRPr="00BB456E">
        <w:rPr>
          <w:rFonts w:ascii="Times New Roman" w:hAnsi="Times New Roman"/>
          <w:lang w:val="en-GB"/>
        </w:rPr>
        <w:t xml:space="preserve">90% of bait snails </w:t>
      </w:r>
      <w:r w:rsidR="00480AC7" w:rsidRPr="00BB456E">
        <w:rPr>
          <w:rFonts w:ascii="Times New Roman" w:hAnsi="Times New Roman"/>
          <w:lang w:val="en-GB"/>
        </w:rPr>
        <w:t xml:space="preserve">on the forest floor </w:t>
      </w:r>
      <w:r w:rsidR="00563D62" w:rsidRPr="00BB456E">
        <w:rPr>
          <w:rFonts w:ascii="Times New Roman" w:hAnsi="Times New Roman"/>
          <w:lang w:val="en-GB"/>
        </w:rPr>
        <w:t xml:space="preserve">were attacked by </w:t>
      </w:r>
      <w:r w:rsidR="00FE3D62" w:rsidRPr="00BB456E">
        <w:rPr>
          <w:rFonts w:ascii="Times New Roman" w:hAnsi="Times New Roman"/>
          <w:i/>
          <w:lang w:val="en-GB"/>
        </w:rPr>
        <w:t xml:space="preserve">P. </w:t>
      </w:r>
      <w:proofErr w:type="spellStart"/>
      <w:r w:rsidR="00FE3D62" w:rsidRPr="00BB456E">
        <w:rPr>
          <w:rFonts w:ascii="Times New Roman" w:hAnsi="Times New Roman"/>
          <w:i/>
          <w:lang w:val="en-GB"/>
        </w:rPr>
        <w:t>manokwari</w:t>
      </w:r>
      <w:proofErr w:type="spellEnd"/>
      <w:r w:rsidR="00FE3D62" w:rsidRPr="00BB456E">
        <w:rPr>
          <w:rFonts w:ascii="Times New Roman" w:hAnsi="Times New Roman"/>
          <w:lang w:val="en-GB"/>
        </w:rPr>
        <w:t xml:space="preserve"> </w:t>
      </w:r>
      <w:r w:rsidR="00563D62" w:rsidRPr="00BB456E">
        <w:rPr>
          <w:rFonts w:ascii="Times New Roman" w:hAnsi="Times New Roman"/>
          <w:lang w:val="en-GB"/>
        </w:rPr>
        <w:t>within 11 d. In a similar experiment 40% of bait snails (</w:t>
      </w:r>
      <w:proofErr w:type="spellStart"/>
      <w:r w:rsidR="00563D62" w:rsidRPr="00BB456E">
        <w:rPr>
          <w:rFonts w:ascii="Times New Roman" w:hAnsi="Times New Roman"/>
          <w:i/>
          <w:lang w:val="en-GB"/>
        </w:rPr>
        <w:t>Acusta</w:t>
      </w:r>
      <w:proofErr w:type="spellEnd"/>
      <w:r w:rsidR="00563D62" w:rsidRPr="00BB456E">
        <w:rPr>
          <w:rFonts w:ascii="Times New Roman" w:hAnsi="Times New Roman"/>
          <w:i/>
          <w:lang w:val="en-GB"/>
        </w:rPr>
        <w:t xml:space="preserve"> </w:t>
      </w:r>
      <w:proofErr w:type="spellStart"/>
      <w:r w:rsidR="00563D62" w:rsidRPr="00BB456E">
        <w:rPr>
          <w:rFonts w:ascii="Times New Roman" w:hAnsi="Times New Roman"/>
          <w:i/>
          <w:lang w:val="en-GB"/>
        </w:rPr>
        <w:t>despecta</w:t>
      </w:r>
      <w:proofErr w:type="spellEnd"/>
      <w:r w:rsidR="00563D62" w:rsidRPr="00BB456E">
        <w:rPr>
          <w:rFonts w:ascii="Times New Roman" w:hAnsi="Times New Roman"/>
          <w:lang w:val="en-GB"/>
        </w:rPr>
        <w:t xml:space="preserve">) on trees were eaten by </w:t>
      </w:r>
      <w:r w:rsidR="00563D62" w:rsidRPr="00BB456E">
        <w:rPr>
          <w:rFonts w:ascii="Times New Roman" w:hAnsi="Times New Roman"/>
          <w:i/>
          <w:lang w:val="en-GB"/>
        </w:rPr>
        <w:t xml:space="preserve">P. </w:t>
      </w:r>
      <w:proofErr w:type="spellStart"/>
      <w:r w:rsidR="00563D62" w:rsidRPr="00BB456E">
        <w:rPr>
          <w:rFonts w:ascii="Times New Roman" w:hAnsi="Times New Roman"/>
          <w:i/>
          <w:lang w:val="en-GB"/>
        </w:rPr>
        <w:t>manokwari</w:t>
      </w:r>
      <w:proofErr w:type="spellEnd"/>
      <w:r w:rsidR="00563D62" w:rsidRPr="00BB456E">
        <w:rPr>
          <w:rFonts w:ascii="Times New Roman" w:hAnsi="Times New Roman"/>
          <w:lang w:val="en-GB"/>
        </w:rPr>
        <w:t xml:space="preserve"> within 7 d</w:t>
      </w:r>
      <w:r w:rsidR="004357DD" w:rsidRPr="00BB456E">
        <w:rPr>
          <w:rFonts w:ascii="Times New Roman" w:hAnsi="Times New Roman"/>
          <w:lang w:val="en-GB"/>
        </w:rPr>
        <w:t xml:space="preserve"> </w:t>
      </w:r>
      <w:r w:rsidR="004357DD"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&lt;EndNote&gt;&lt;Cite&gt;&lt;Author&gt;Sugiura&lt;/Author&gt;&lt;Year&gt;2009&lt;/Year&gt;&lt;RecNum&gt;2074&lt;/RecNum&gt;&lt;DisplayText&gt;(Sugiura and Yamaura, 2009)&lt;/DisplayText&gt;&lt;record&gt;&lt;rec-number&gt;2074&lt;/rec-number&gt;&lt;foreign-keys&gt;&lt;key app="EN" db-id="0rzd9vvw20fpwcezxth5rrsuefxradxptezr" timestamp="1586184165" guid="82fea5d7-4a74-4c9f-929e-4240a32920f2"&gt;2074&lt;/key&gt;&lt;/foreign-keys&gt;&lt;ref-type name="Journal Article"&gt;17&lt;/ref-type&gt;&lt;contributors&gt;&lt;authors&gt;&lt;author&gt;Sugiura, Shinji&lt;/author&gt;&lt;author&gt;Yamaura, Yuichi&lt;/author&gt;&lt;/authors&gt;&lt;/contributors&gt;&lt;titles&gt;&lt;title&gt;&lt;style face="normal" font="default" size="100%"&gt;Potential impacts of the invasive flatworm &lt;/style&gt;&lt;style face="italic" font="default" size="100%"&gt;Platydemus manokwari&lt;/style&gt;&lt;style face="normal" font="default" size="100%"&gt; on arboreal snails&lt;/style&gt;&lt;/title&gt;&lt;secondary-title&gt;Biological Invasions&lt;/secondary-title&gt;&lt;/titles&gt;&lt;periodical&gt;&lt;full-title&gt;Biological Invasions&lt;/full-title&gt;&lt;abbr-1&gt;Biol. Invasions&lt;/abbr-1&gt;&lt;/periodical&gt;&lt;pages&gt;737-742&lt;/pages&gt;&lt;volume&gt;11&lt;/volume&gt;&lt;number&gt;3&lt;/number&gt;&lt;dates&gt;&lt;year&gt;2009&lt;/year&gt;&lt;/dates&gt;&lt;isbn&gt;1387-3547&lt;/isbn&gt;&lt;urls&gt;&lt;/urls&gt;&lt;/record&gt;&lt;/Cite&gt;&lt;/EndNote&gt;</w:instrText>
      </w:r>
      <w:r w:rsidR="004357DD" w:rsidRPr="00BB456E">
        <w:rPr>
          <w:rFonts w:ascii="Times New Roman" w:hAnsi="Times New Roman"/>
          <w:lang w:val="en-GB"/>
        </w:rPr>
        <w:fldChar w:fldCharType="separate"/>
      </w:r>
      <w:r w:rsidR="004357DD" w:rsidRPr="00BB456E">
        <w:rPr>
          <w:rFonts w:ascii="Times New Roman" w:hAnsi="Times New Roman"/>
          <w:noProof/>
          <w:lang w:val="en-GB"/>
        </w:rPr>
        <w:t>(Sugiura and Yamaura, 2009)</w:t>
      </w:r>
      <w:r w:rsidR="004357DD" w:rsidRPr="00BB456E">
        <w:rPr>
          <w:rFonts w:ascii="Times New Roman" w:hAnsi="Times New Roman"/>
          <w:lang w:val="en-GB"/>
        </w:rPr>
        <w:fldChar w:fldCharType="end"/>
      </w:r>
      <w:r w:rsidR="00563D62" w:rsidRPr="00BB456E">
        <w:rPr>
          <w:rFonts w:ascii="Times New Roman" w:hAnsi="Times New Roman"/>
          <w:lang w:val="en-GB"/>
        </w:rPr>
        <w:t>.</w:t>
      </w:r>
    </w:p>
    <w:p w14:paraId="7167DE68" w14:textId="78BDD2E2" w:rsidR="005F204A" w:rsidRPr="00BB456E" w:rsidRDefault="005F204A" w:rsidP="00D21812">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2F6FC2" w14:paraId="30811092" w14:textId="77777777" w:rsidTr="006B1016">
        <w:tc>
          <w:tcPr>
            <w:tcW w:w="9062" w:type="dxa"/>
            <w:shd w:val="clear" w:color="auto" w:fill="auto"/>
          </w:tcPr>
          <w:p w14:paraId="7569F7CE" w14:textId="15375277" w:rsidR="00C44A43" w:rsidRPr="00BB456E" w:rsidRDefault="00C44A43" w:rsidP="00B94B35">
            <w:pPr>
              <w:snapToGrid w:val="0"/>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14:paraId="7D549264" w14:textId="77777777" w:rsidR="00C44A43" w:rsidRPr="00BB456E" w:rsidRDefault="00C44A43" w:rsidP="00B94B35">
            <w:pPr>
              <w:snapToGrid w:val="0"/>
              <w:rPr>
                <w:rFonts w:ascii="Times New Roman" w:hAnsi="Times New Roman"/>
                <w:lang w:val="en-GB"/>
              </w:rPr>
            </w:pPr>
            <w:r w:rsidRPr="00BB456E">
              <w:rPr>
                <w:rFonts w:ascii="Times New Roman" w:eastAsia="Times New Roman" w:hAnsi="Times New Roman"/>
                <w:lang w:val="en-GB"/>
              </w:rPr>
              <w:t xml:space="preserve">Discuss impacts that are currently occurring or are likely occurring or have occurred in the past in the </w:t>
            </w:r>
            <w:r w:rsidRPr="00BB456E">
              <w:rPr>
                <w:rFonts w:ascii="Times New Roman" w:hAnsi="Times New Roman"/>
                <w:lang w:val="en-GB"/>
              </w:rPr>
              <w:t>risk assessment area</w:t>
            </w:r>
            <w:r w:rsidRPr="00BB456E">
              <w:rPr>
                <w:rFonts w:ascii="Times New Roman" w:eastAsia="Times New Roman" w:hAnsi="Times New Roman"/>
                <w:lang w:val="en-GB"/>
              </w:rPr>
              <w:t xml:space="preserve">. Where there is no direct evidence of impact in the </w:t>
            </w:r>
            <w:r w:rsidRPr="00BB456E">
              <w:rPr>
                <w:rFonts w:ascii="Times New Roman" w:hAnsi="Times New Roman"/>
                <w:lang w:val="en-GB"/>
              </w:rPr>
              <w:t>risk assessment area</w:t>
            </w:r>
            <w:r w:rsidRPr="00BB456E">
              <w:rPr>
                <w:rFonts w:ascii="Times New Roman" w:eastAsia="Times New Roman" w:hAnsi="Times New Roman"/>
                <w:lang w:val="en-GB"/>
              </w:rPr>
              <w:t xml:space="preserve"> (for example no studies have been conducted), evidence from outside of the </w:t>
            </w:r>
            <w:r w:rsidRPr="00BB456E">
              <w:rPr>
                <w:rFonts w:ascii="Times New Roman" w:hAnsi="Times New Roman"/>
                <w:lang w:val="en-GB"/>
              </w:rPr>
              <w:t>risk assessment area</w:t>
            </w:r>
            <w:r w:rsidRPr="00BB456E">
              <w:rPr>
                <w:rFonts w:ascii="Times New Roman" w:eastAsia="Times New Roman" w:hAnsi="Times New Roman"/>
                <w:lang w:val="en-GB"/>
              </w:rPr>
              <w:t xml:space="preserve"> can be used to infer impacts within the </w:t>
            </w:r>
            <w:r w:rsidRPr="00BB456E">
              <w:rPr>
                <w:rFonts w:ascii="Times New Roman" w:hAnsi="Times New Roman"/>
                <w:lang w:val="en-GB"/>
              </w:rPr>
              <w:t>risk assessment area</w:t>
            </w:r>
            <w:r w:rsidRPr="00BB456E">
              <w:rPr>
                <w:rFonts w:ascii="Times New Roman" w:eastAsia="Times New Roman" w:hAnsi="Times New Roman"/>
                <w:lang w:val="en-GB"/>
              </w:rPr>
              <w:t>.</w:t>
            </w:r>
          </w:p>
        </w:tc>
      </w:tr>
    </w:tbl>
    <w:p w14:paraId="62658FD2" w14:textId="77777777" w:rsidR="00C44A43" w:rsidRPr="00BB456E" w:rsidRDefault="00C44A43"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BB456E" w14:paraId="7B93538A" w14:textId="77777777" w:rsidTr="00B94B35">
        <w:tc>
          <w:tcPr>
            <w:tcW w:w="1536" w:type="dxa"/>
            <w:shd w:val="clear" w:color="auto" w:fill="auto"/>
          </w:tcPr>
          <w:p w14:paraId="6D4B62DF"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001D0152" w14:textId="77777777" w:rsidR="00C44A43" w:rsidRPr="00BB456E" w:rsidRDefault="00C44A43" w:rsidP="00B94B35">
            <w:pPr>
              <w:spacing w:after="0"/>
              <w:rPr>
                <w:rFonts w:ascii="Times New Roman" w:hAnsi="Times New Roman"/>
                <w:b/>
                <w:lang w:val="en-GB"/>
              </w:rPr>
            </w:pPr>
            <w:r w:rsidRPr="00BB456E">
              <w:rPr>
                <w:rFonts w:ascii="Times New Roman" w:hAnsi="Times New Roman"/>
                <w:b/>
                <w:lang w:val="en-GB"/>
              </w:rPr>
              <w:t>minimal</w:t>
            </w:r>
          </w:p>
          <w:p w14:paraId="73C86773"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minor</w:t>
            </w:r>
          </w:p>
          <w:p w14:paraId="6A359D9D"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moderate</w:t>
            </w:r>
          </w:p>
          <w:p w14:paraId="25EC7B69"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major</w:t>
            </w:r>
          </w:p>
          <w:p w14:paraId="7C4729C8"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511AD82A"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0DE39C80"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low</w:t>
            </w:r>
          </w:p>
          <w:p w14:paraId="6FF79AC9"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medium</w:t>
            </w:r>
          </w:p>
          <w:p w14:paraId="08FA0B62"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high</w:t>
            </w:r>
          </w:p>
        </w:tc>
      </w:tr>
    </w:tbl>
    <w:p w14:paraId="5DF8C406" w14:textId="77777777" w:rsidR="00C44A43" w:rsidRPr="00BB456E" w:rsidRDefault="00C44A43" w:rsidP="00D21812">
      <w:pPr>
        <w:snapToGrid w:val="0"/>
        <w:spacing w:after="120"/>
        <w:rPr>
          <w:rFonts w:ascii="Times New Roman" w:hAnsi="Times New Roman"/>
          <w:lang w:val="en-GB"/>
        </w:rPr>
      </w:pPr>
    </w:p>
    <w:p w14:paraId="2B8513CA" w14:textId="77777777" w:rsidR="00254B4F" w:rsidRPr="00BB456E" w:rsidRDefault="00254B4F"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2B54FEA8" w14:textId="09693C57" w:rsidR="006B1016" w:rsidRPr="00BB456E" w:rsidRDefault="006B1016"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not established in the wild in the </w:t>
      </w:r>
      <w:r w:rsidR="00D2260F" w:rsidRPr="00BB456E">
        <w:rPr>
          <w:rFonts w:ascii="Times New Roman" w:hAnsi="Times New Roman"/>
          <w:lang w:val="en-GB"/>
        </w:rPr>
        <w:t>risk assessment area</w:t>
      </w:r>
      <w:r w:rsidRPr="00BB456E">
        <w:rPr>
          <w:rFonts w:ascii="Times New Roman" w:hAnsi="Times New Roman"/>
          <w:lang w:val="en-GB"/>
        </w:rPr>
        <w:t xml:space="preserve">. The only record is from a hothouse in France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&lt;EndNote&gt;&lt;Cite&gt;&lt;Author&gt;Justine&lt;/Author&gt;&lt;Year&gt;2014&lt;/Year&gt;&lt;RecNum&gt;2079&lt;/RecNum&gt;&lt;DisplayText&gt;(Justine&lt;style face="italic"&gt; et al.&lt;/style&gt;, 2014)&lt;/DisplayText&gt;&lt;record&gt;&lt;rec-number&gt;2079&lt;/rec-number&gt;&lt;foreign-keys&gt;&lt;key app="EN" db-id="0rzd9vvw20fpwcezxth5rrsuefxradxptezr" timestamp="1586184172" guid="ba484960-5f28-4a9f-86a3-f59647358629"&gt;2079&lt;/key&gt;&lt;/foreign-keys&gt;&lt;ref-type name="Journal Article"&gt;17&lt;/ref-type&gt;&lt;contributors&gt;&lt;authors&gt;&lt;author&gt;Justine, Jean-Lou&lt;/author&gt;&lt;author&gt;Winsor, Leigh&lt;/author&gt;&lt;author&gt;Gey, Delphine&lt;/author&gt;&lt;author&gt;Gros, Pierre&lt;/author&gt;&lt;author&gt;Thévenot, Jessica&lt;/author&gt;&lt;/authors&gt;&lt;/contributors&gt;&lt;titles&gt;&lt;title&gt;&lt;style face="normal" font="default" size="100%"&gt;The invasive New Guinea flatworm &lt;/style&gt;&lt;style face="italic" font="default" size="100%"&gt;Platydemus manokwari&lt;/style&gt;&lt;style face="normal" font="default" size="100%"&gt; in France, the first record for Europe: time for action is now&lt;/style&gt;&lt;/title&gt;&lt;secondary-title&gt;PeerJ&lt;/secondary-title&gt;&lt;/titles&gt;&lt;periodical&gt;&lt;full-title&gt;PeerJ&lt;/full-title&gt;&lt;/periodical&gt;&lt;pages&gt;e297&lt;/pages&gt;&lt;volume&gt;2&lt;/volume&gt;&lt;dates&gt;&lt;year&gt;2014&lt;/year&gt;&lt;/dates&gt;&lt;isbn&gt;2167-8359&lt;/isbn&gt;&lt;urls&gt;&lt;/urls&gt;&lt;/record&gt;&lt;/Cite&gt;&lt;/EndNote&gt;</w:instrText>
      </w:r>
      <w:r w:rsidRPr="00BB456E">
        <w:rPr>
          <w:rFonts w:ascii="Times New Roman" w:hAnsi="Times New Roman"/>
          <w:lang w:val="en-GB"/>
        </w:rPr>
        <w:fldChar w:fldCharType="separate"/>
      </w:r>
      <w:r w:rsidR="00CA160C" w:rsidRPr="00BB456E">
        <w:rPr>
          <w:rFonts w:ascii="Times New Roman" w:hAnsi="Times New Roman"/>
          <w:noProof/>
          <w:lang w:val="en-GB"/>
        </w:rPr>
        <w:t>(Justine</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2014)</w:t>
      </w:r>
      <w:r w:rsidRPr="00BB456E">
        <w:rPr>
          <w:rFonts w:ascii="Times New Roman" w:hAnsi="Times New Roman"/>
          <w:lang w:val="en-GB"/>
        </w:rPr>
        <w:fldChar w:fldCharType="end"/>
      </w:r>
      <w:r w:rsidRPr="00BB456E">
        <w:rPr>
          <w:rFonts w:ascii="Times New Roman" w:hAnsi="Times New Roman"/>
          <w:lang w:val="en-GB"/>
        </w:rPr>
        <w:t>.</w:t>
      </w:r>
    </w:p>
    <w:p w14:paraId="76BA3770" w14:textId="77777777" w:rsidR="00B12304" w:rsidRPr="00BB456E" w:rsidRDefault="00B12304"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2F6FC2" w14:paraId="546A59F7" w14:textId="77777777" w:rsidTr="00B94B35">
        <w:tc>
          <w:tcPr>
            <w:tcW w:w="9212" w:type="dxa"/>
            <w:shd w:val="clear" w:color="auto" w:fill="auto"/>
          </w:tcPr>
          <w:p w14:paraId="60EDBDAB" w14:textId="77777777" w:rsidR="00C44A43" w:rsidRPr="00BB456E" w:rsidRDefault="00C44A43"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.3. How important is the potential future impact of the organism on biodiversity at all levels of organisation likely to be in the risk assessment area? </w:t>
            </w:r>
          </w:p>
          <w:p w14:paraId="1B923E3D" w14:textId="77777777" w:rsidR="00C44A43" w:rsidRPr="00BB456E" w:rsidRDefault="00C44A43" w:rsidP="00B94B35">
            <w:pPr>
              <w:suppressAutoHyphens/>
              <w:spacing w:after="120" w:line="240" w:lineRule="auto"/>
              <w:jc w:val="both"/>
              <w:rPr>
                <w:rFonts w:ascii="Times New Roman" w:hAnsi="Times New Roman"/>
                <w:lang w:val="en-GB"/>
              </w:rPr>
            </w:pPr>
            <w:r w:rsidRPr="00BB456E">
              <w:rPr>
                <w:rFonts w:ascii="Times New Roman" w:hAnsi="Times New Roman"/>
                <w:lang w:val="en-GB" w:eastAsia="ar-SA"/>
              </w:rPr>
              <w:t xml:space="preserve">See comment above. </w:t>
            </w:r>
            <w:r w:rsidRPr="00BB456E">
              <w:rPr>
                <w:rFonts w:ascii="Times New Roman" w:eastAsia="Times New Roman" w:hAnsi="Times New Roman"/>
                <w:lang w:val="en-GB"/>
              </w:rPr>
              <w:t>The potential future impact shall be assessed only for the risk assessment area.</w:t>
            </w:r>
          </w:p>
        </w:tc>
      </w:tr>
    </w:tbl>
    <w:p w14:paraId="0F0A2E3A" w14:textId="77777777" w:rsidR="00C44A43" w:rsidRPr="00BB456E" w:rsidRDefault="00C44A43" w:rsidP="00B12304">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BB456E" w14:paraId="15DCEC0E" w14:textId="77777777" w:rsidTr="00B94B35">
        <w:tc>
          <w:tcPr>
            <w:tcW w:w="1536" w:type="dxa"/>
            <w:shd w:val="clear" w:color="auto" w:fill="auto"/>
          </w:tcPr>
          <w:p w14:paraId="149C2437"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lastRenderedPageBreak/>
              <w:t>RESPONSE</w:t>
            </w:r>
          </w:p>
        </w:tc>
        <w:tc>
          <w:tcPr>
            <w:tcW w:w="2410" w:type="dxa"/>
          </w:tcPr>
          <w:p w14:paraId="45260DD9"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minimal</w:t>
            </w:r>
          </w:p>
          <w:p w14:paraId="5FEE1CB1"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minor</w:t>
            </w:r>
          </w:p>
          <w:p w14:paraId="4CCF8A7E"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moderate</w:t>
            </w:r>
          </w:p>
          <w:p w14:paraId="5100D598" w14:textId="77777777" w:rsidR="00C44A43" w:rsidRPr="00BB456E" w:rsidRDefault="00C44A43" w:rsidP="00B94B35">
            <w:pPr>
              <w:spacing w:after="0"/>
              <w:rPr>
                <w:rFonts w:ascii="Times New Roman" w:hAnsi="Times New Roman"/>
                <w:b/>
                <w:lang w:val="en-GB"/>
              </w:rPr>
            </w:pPr>
            <w:r w:rsidRPr="00BB456E">
              <w:rPr>
                <w:rFonts w:ascii="Times New Roman" w:hAnsi="Times New Roman"/>
                <w:b/>
                <w:lang w:val="en-GB"/>
              </w:rPr>
              <w:t>major</w:t>
            </w:r>
          </w:p>
          <w:p w14:paraId="280F0F8C"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64D433D7"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3BD5B1F9" w14:textId="77777777" w:rsidR="00C44A43" w:rsidRPr="00BB456E" w:rsidRDefault="00C44A43" w:rsidP="00B94B35">
            <w:pPr>
              <w:spacing w:after="0"/>
              <w:rPr>
                <w:rFonts w:ascii="Times New Roman" w:hAnsi="Times New Roman"/>
                <w:b/>
                <w:lang w:val="en-GB"/>
              </w:rPr>
            </w:pPr>
            <w:r w:rsidRPr="00BB456E">
              <w:rPr>
                <w:rFonts w:ascii="Times New Roman" w:hAnsi="Times New Roman"/>
                <w:b/>
                <w:lang w:val="en-GB"/>
              </w:rPr>
              <w:t>low</w:t>
            </w:r>
          </w:p>
          <w:p w14:paraId="10196265"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medium</w:t>
            </w:r>
          </w:p>
          <w:p w14:paraId="38E0745D"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lang w:val="en-GB"/>
              </w:rPr>
              <w:t>high</w:t>
            </w:r>
          </w:p>
        </w:tc>
      </w:tr>
    </w:tbl>
    <w:p w14:paraId="57588783" w14:textId="77777777" w:rsidR="00C44A43" w:rsidRPr="00BB456E" w:rsidRDefault="00C44A43" w:rsidP="00D21812">
      <w:pPr>
        <w:snapToGrid w:val="0"/>
        <w:spacing w:after="120"/>
        <w:rPr>
          <w:rFonts w:ascii="Times New Roman" w:hAnsi="Times New Roman"/>
          <w:lang w:val="en-GB"/>
        </w:rPr>
      </w:pPr>
    </w:p>
    <w:p w14:paraId="7A538FCB" w14:textId="77777777" w:rsidR="00254B4F" w:rsidRPr="00BB456E" w:rsidRDefault="00254B4F"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72C04B77" w14:textId="50BCFC1F" w:rsidR="00B12304" w:rsidRDefault="00BD62CA"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 predator of snail</w:t>
      </w:r>
      <w:r w:rsidR="00DB4628" w:rsidRPr="00BB456E">
        <w:rPr>
          <w:rFonts w:ascii="Times New Roman" w:hAnsi="Times New Roman"/>
          <w:lang w:val="en-GB"/>
        </w:rPr>
        <w:t xml:space="preserve"> species,</w:t>
      </w:r>
      <w:r w:rsidRPr="00BB456E">
        <w:rPr>
          <w:rFonts w:ascii="Times New Roman" w:hAnsi="Times New Roman"/>
          <w:lang w:val="en-GB"/>
        </w:rPr>
        <w:t xml:space="preserve"> but will </w:t>
      </w:r>
      <w:r w:rsidR="00DB4628" w:rsidRPr="00BB456E">
        <w:rPr>
          <w:rFonts w:ascii="Times New Roman" w:hAnsi="Times New Roman"/>
          <w:lang w:val="en-GB"/>
        </w:rPr>
        <w:t>also feed on other invertebrates</w:t>
      </w:r>
      <w:r w:rsidR="00EC72B1" w:rsidRPr="00BB456E">
        <w:rPr>
          <w:rFonts w:ascii="Times New Roman" w:hAnsi="Times New Roman"/>
          <w:lang w:val="en-GB"/>
        </w:rPr>
        <w:t xml:space="preserve"> and carrion</w:t>
      </w:r>
      <w:r w:rsidR="00DB4628" w:rsidRPr="00BB456E">
        <w:rPr>
          <w:rFonts w:ascii="Times New Roman" w:hAnsi="Times New Roman"/>
          <w:lang w:val="en-GB"/>
        </w:rPr>
        <w:t xml:space="preserve"> </w:t>
      </w:r>
      <w:r w:rsidR="00DB4628" w:rsidRPr="00BB456E">
        <w:rPr>
          <w:rFonts w:ascii="Times New Roman" w:hAnsi="Times New Roman"/>
          <w:lang w:val="en-GB"/>
        </w:rPr>
        <w:fldChar w:fldCharType="begin">
          <w:fldData xml:space="preserve">PEVuZE5vdGU+PENpdGU+PEF1dGhvcj5KdXN0aW5lPC9BdXRob3I+PFllYXI+MjAxNDwvWWVhcj48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PEVuZE5vdGU+PENpdGU+PEF1dGhvcj5KdXN0aW5lPC9BdXRob3I+PFllYXI+MjAxNDwvWWVhcj48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DB4628" w:rsidRPr="00BB456E">
        <w:rPr>
          <w:rFonts w:ascii="Times New Roman" w:hAnsi="Times New Roman"/>
          <w:lang w:val="en-GB"/>
        </w:rPr>
      </w:r>
      <w:r w:rsidR="00DB4628" w:rsidRPr="00BB456E">
        <w:rPr>
          <w:rFonts w:ascii="Times New Roman" w:hAnsi="Times New Roman"/>
          <w:lang w:val="en-GB"/>
        </w:rPr>
        <w:fldChar w:fldCharType="separate"/>
      </w:r>
      <w:r w:rsidR="00F04A09">
        <w:rPr>
          <w:rFonts w:ascii="Times New Roman" w:hAnsi="Times New Roman"/>
          <w:noProof/>
          <w:lang w:val="en-GB"/>
        </w:rPr>
        <w:t>(Waterhouse and Norris, 1987;  Ohbayashi</w:t>
      </w:r>
      <w:r w:rsidR="00F04A09" w:rsidRPr="00F04A09">
        <w:rPr>
          <w:rFonts w:ascii="Times New Roman" w:hAnsi="Times New Roman"/>
          <w:i/>
          <w:noProof/>
          <w:lang w:val="en-GB"/>
        </w:rPr>
        <w:t xml:space="preserve"> et al.</w:t>
      </w:r>
      <w:r w:rsidR="00F04A09">
        <w:rPr>
          <w:rFonts w:ascii="Times New Roman" w:hAnsi="Times New Roman"/>
          <w:noProof/>
          <w:lang w:val="en-GB"/>
        </w:rPr>
        <w:t>, 2005;  Iwai</w:t>
      </w:r>
      <w:r w:rsidR="00F04A09" w:rsidRPr="00F04A09">
        <w:rPr>
          <w:rFonts w:ascii="Times New Roman" w:hAnsi="Times New Roman"/>
          <w:i/>
          <w:noProof/>
          <w:lang w:val="en-GB"/>
        </w:rPr>
        <w:t xml:space="preserve"> et al.</w:t>
      </w:r>
      <w:r w:rsidR="00F04A09">
        <w:rPr>
          <w:rFonts w:ascii="Times New Roman" w:hAnsi="Times New Roman"/>
          <w:noProof/>
          <w:lang w:val="en-GB"/>
        </w:rPr>
        <w:t>, 2010;  Sugiura, 2010;  Justine</w:t>
      </w:r>
      <w:r w:rsidR="00F04A09" w:rsidRPr="00F04A09">
        <w:rPr>
          <w:rFonts w:ascii="Times New Roman" w:hAnsi="Times New Roman"/>
          <w:i/>
          <w:noProof/>
          <w:lang w:val="en-GB"/>
        </w:rPr>
        <w:t xml:space="preserve"> et al.</w:t>
      </w:r>
      <w:r w:rsidR="00F04A09">
        <w:rPr>
          <w:rFonts w:ascii="Times New Roman" w:hAnsi="Times New Roman"/>
          <w:noProof/>
          <w:lang w:val="en-GB"/>
        </w:rPr>
        <w:t>, 2014;  Gerlach, 2019;  Justine and Winsor, 2020)</w:t>
      </w:r>
      <w:r w:rsidR="00DB4628" w:rsidRPr="00BB456E">
        <w:rPr>
          <w:rFonts w:ascii="Times New Roman" w:hAnsi="Times New Roman"/>
          <w:lang w:val="en-GB"/>
        </w:rPr>
        <w:fldChar w:fldCharType="end"/>
      </w:r>
      <w:r w:rsidR="00DB4628" w:rsidRPr="00BB456E">
        <w:rPr>
          <w:rFonts w:ascii="Times New Roman" w:hAnsi="Times New Roman"/>
          <w:lang w:val="en-GB"/>
        </w:rPr>
        <w:t>.</w:t>
      </w:r>
      <w:r w:rsidR="00F64975" w:rsidRPr="00BB456E">
        <w:rPr>
          <w:rFonts w:ascii="Times New Roman" w:hAnsi="Times New Roman"/>
          <w:lang w:val="en-GB"/>
        </w:rPr>
        <w:t xml:space="preserve"> If </w:t>
      </w:r>
      <w:r w:rsidR="00F64975" w:rsidRPr="00BB456E">
        <w:rPr>
          <w:rFonts w:ascii="Times New Roman" w:hAnsi="Times New Roman"/>
          <w:i/>
          <w:lang w:val="en-GB"/>
        </w:rPr>
        <w:t xml:space="preserve">P. </w:t>
      </w:r>
      <w:proofErr w:type="spellStart"/>
      <w:r w:rsidR="00F64975" w:rsidRPr="00BB456E">
        <w:rPr>
          <w:rFonts w:ascii="Times New Roman" w:hAnsi="Times New Roman"/>
          <w:i/>
          <w:lang w:val="en-GB"/>
        </w:rPr>
        <w:t>manokwari</w:t>
      </w:r>
      <w:proofErr w:type="spellEnd"/>
      <w:r w:rsidR="00F64975" w:rsidRPr="00BB456E">
        <w:rPr>
          <w:rFonts w:ascii="Times New Roman" w:hAnsi="Times New Roman"/>
          <w:lang w:val="en-GB"/>
        </w:rPr>
        <w:t xml:space="preserve"> established within the </w:t>
      </w:r>
      <w:r w:rsidR="00D2260F" w:rsidRPr="00BB456E">
        <w:rPr>
          <w:rFonts w:ascii="Times New Roman" w:hAnsi="Times New Roman"/>
          <w:lang w:val="en-GB"/>
        </w:rPr>
        <w:t>risk assessment area</w:t>
      </w:r>
      <w:r w:rsidR="00F64975" w:rsidRPr="00BB456E">
        <w:rPr>
          <w:rFonts w:ascii="Times New Roman" w:hAnsi="Times New Roman"/>
          <w:lang w:val="en-GB"/>
        </w:rPr>
        <w:t xml:space="preserve"> then it will predate upon native snail</w:t>
      </w:r>
      <w:r w:rsidR="006E4FA5" w:rsidRPr="00BB456E">
        <w:rPr>
          <w:rFonts w:ascii="Times New Roman" w:hAnsi="Times New Roman"/>
          <w:lang w:val="en-GB"/>
        </w:rPr>
        <w:t>s</w:t>
      </w:r>
      <w:r w:rsidR="00F64975" w:rsidRPr="00BB456E">
        <w:rPr>
          <w:rFonts w:ascii="Times New Roman" w:hAnsi="Times New Roman"/>
          <w:lang w:val="en-GB"/>
        </w:rPr>
        <w:t xml:space="preserve">. </w:t>
      </w:r>
      <w:r w:rsidR="00CA34B5" w:rsidRPr="00BB456E">
        <w:rPr>
          <w:rFonts w:ascii="Times New Roman" w:hAnsi="Times New Roman"/>
          <w:lang w:val="en-GB"/>
        </w:rPr>
        <w:t xml:space="preserve">In the laboratory, </w:t>
      </w:r>
      <w:r w:rsidR="00CA34B5" w:rsidRPr="00BB456E">
        <w:rPr>
          <w:rFonts w:ascii="Times New Roman" w:hAnsi="Times New Roman"/>
          <w:i/>
          <w:lang w:val="en-GB"/>
        </w:rPr>
        <w:t xml:space="preserve">P. </w:t>
      </w:r>
      <w:proofErr w:type="spellStart"/>
      <w:r w:rsidR="00CA34B5" w:rsidRPr="00BB456E">
        <w:rPr>
          <w:rFonts w:ascii="Times New Roman" w:hAnsi="Times New Roman"/>
          <w:i/>
          <w:lang w:val="en-GB"/>
        </w:rPr>
        <w:t>manokwari</w:t>
      </w:r>
      <w:proofErr w:type="spellEnd"/>
      <w:r w:rsidR="00CA34B5" w:rsidRPr="00BB456E">
        <w:rPr>
          <w:rFonts w:ascii="Times New Roman" w:hAnsi="Times New Roman"/>
          <w:lang w:val="en-GB"/>
        </w:rPr>
        <w:t xml:space="preserve"> has fed on the snail </w:t>
      </w:r>
      <w:r w:rsidR="001C36F1" w:rsidRPr="00BB456E">
        <w:rPr>
          <w:rFonts w:ascii="Times New Roman" w:hAnsi="Times New Roman"/>
          <w:lang w:val="en-GB"/>
        </w:rPr>
        <w:t xml:space="preserve">and slug </w:t>
      </w:r>
      <w:r w:rsidR="00CA34B5" w:rsidRPr="00BB456E">
        <w:rPr>
          <w:rFonts w:ascii="Times New Roman" w:hAnsi="Times New Roman"/>
          <w:lang w:val="en-GB"/>
        </w:rPr>
        <w:t xml:space="preserve">families, </w:t>
      </w:r>
      <w:proofErr w:type="spellStart"/>
      <w:r w:rsidR="003641E7" w:rsidRPr="00BB456E">
        <w:rPr>
          <w:rFonts w:ascii="Times New Roman" w:hAnsi="Times New Roman"/>
          <w:lang w:val="en-GB"/>
        </w:rPr>
        <w:t>Achatinellidae</w:t>
      </w:r>
      <w:proofErr w:type="spellEnd"/>
      <w:r w:rsidR="003641E7" w:rsidRPr="00BB456E">
        <w:rPr>
          <w:rFonts w:ascii="Times New Roman" w:hAnsi="Times New Roman"/>
          <w:lang w:val="en-GB"/>
        </w:rPr>
        <w:t xml:space="preserve">, </w:t>
      </w:r>
      <w:proofErr w:type="spellStart"/>
      <w:r w:rsidR="00B4186F" w:rsidRPr="00BB456E">
        <w:rPr>
          <w:rFonts w:ascii="Times New Roman" w:hAnsi="Times New Roman"/>
          <w:lang w:val="en-GB"/>
        </w:rPr>
        <w:t>Achatinidae</w:t>
      </w:r>
      <w:proofErr w:type="spellEnd"/>
      <w:r w:rsidR="00B4186F" w:rsidRPr="00BB456E">
        <w:rPr>
          <w:rFonts w:ascii="Times New Roman" w:hAnsi="Times New Roman"/>
          <w:lang w:val="en-GB"/>
        </w:rPr>
        <w:t xml:space="preserve">, </w:t>
      </w:r>
      <w:proofErr w:type="spellStart"/>
      <w:r w:rsidR="003641E7" w:rsidRPr="00BB456E">
        <w:rPr>
          <w:rFonts w:ascii="Times New Roman" w:hAnsi="Times New Roman"/>
          <w:lang w:val="en-GB"/>
        </w:rPr>
        <w:t>Bradybaenidae</w:t>
      </w:r>
      <w:proofErr w:type="spellEnd"/>
      <w:r w:rsidR="003641E7" w:rsidRPr="00BB456E">
        <w:rPr>
          <w:rFonts w:ascii="Times New Roman" w:hAnsi="Times New Roman"/>
          <w:lang w:val="en-GB"/>
        </w:rPr>
        <w:t xml:space="preserve">, </w:t>
      </w:r>
      <w:proofErr w:type="spellStart"/>
      <w:r w:rsidR="003641E7" w:rsidRPr="00BB456E">
        <w:rPr>
          <w:rFonts w:ascii="Times New Roman" w:hAnsi="Times New Roman"/>
          <w:lang w:val="en-GB"/>
        </w:rPr>
        <w:t>Camaenidae</w:t>
      </w:r>
      <w:proofErr w:type="spellEnd"/>
      <w:r w:rsidR="003641E7" w:rsidRPr="00BB456E">
        <w:rPr>
          <w:rFonts w:ascii="Times New Roman" w:hAnsi="Times New Roman"/>
          <w:lang w:val="en-GB"/>
        </w:rPr>
        <w:t xml:space="preserve">, </w:t>
      </w:r>
      <w:proofErr w:type="spellStart"/>
      <w:r w:rsidR="00CA34B5" w:rsidRPr="00BB456E">
        <w:rPr>
          <w:rFonts w:ascii="Times New Roman" w:hAnsi="Times New Roman"/>
          <w:lang w:val="en-GB"/>
        </w:rPr>
        <w:t>Clausiliidae</w:t>
      </w:r>
      <w:proofErr w:type="spellEnd"/>
      <w:r w:rsidR="003641E7" w:rsidRPr="00BB456E">
        <w:rPr>
          <w:rFonts w:ascii="Times New Roman" w:hAnsi="Times New Roman"/>
          <w:lang w:val="en-GB"/>
        </w:rPr>
        <w:t>,</w:t>
      </w:r>
      <w:r w:rsidR="00CA34B5" w:rsidRPr="00BB456E">
        <w:rPr>
          <w:rFonts w:ascii="Times New Roman" w:hAnsi="Times New Roman"/>
          <w:lang w:val="en-GB"/>
        </w:rPr>
        <w:t xml:space="preserve"> </w:t>
      </w:r>
      <w:proofErr w:type="spellStart"/>
      <w:r w:rsidR="00CA34B5" w:rsidRPr="00BB456E">
        <w:rPr>
          <w:rFonts w:ascii="Times New Roman" w:hAnsi="Times New Roman"/>
          <w:lang w:val="en-GB"/>
        </w:rPr>
        <w:t>Discidae</w:t>
      </w:r>
      <w:proofErr w:type="spellEnd"/>
      <w:r w:rsidR="00CA34B5" w:rsidRPr="00BB456E">
        <w:rPr>
          <w:rFonts w:ascii="Times New Roman" w:hAnsi="Times New Roman"/>
          <w:lang w:val="en-GB"/>
        </w:rPr>
        <w:t>,</w:t>
      </w:r>
      <w:r w:rsidR="003641E7" w:rsidRPr="00BB456E">
        <w:rPr>
          <w:rFonts w:ascii="Times New Roman" w:hAnsi="Times New Roman"/>
          <w:lang w:val="en-GB"/>
        </w:rPr>
        <w:t xml:space="preserve"> </w:t>
      </w:r>
      <w:proofErr w:type="spellStart"/>
      <w:r w:rsidR="00594152" w:rsidRPr="00BB456E">
        <w:rPr>
          <w:rFonts w:ascii="Times New Roman" w:hAnsi="Times New Roman"/>
          <w:lang w:val="en-GB"/>
        </w:rPr>
        <w:t>Ellobiidae</w:t>
      </w:r>
      <w:proofErr w:type="spellEnd"/>
      <w:r w:rsidR="00B4186F" w:rsidRPr="00BB456E">
        <w:rPr>
          <w:rFonts w:ascii="Times New Roman" w:hAnsi="Times New Roman"/>
          <w:lang w:val="en-GB"/>
        </w:rPr>
        <w:t>,</w:t>
      </w:r>
      <w:r w:rsidR="00594152" w:rsidRPr="00BB456E">
        <w:rPr>
          <w:rFonts w:ascii="Times New Roman" w:hAnsi="Times New Roman"/>
          <w:lang w:val="en-GB"/>
        </w:rPr>
        <w:t xml:space="preserve"> </w:t>
      </w:r>
      <w:proofErr w:type="spellStart"/>
      <w:r w:rsidR="003641E7" w:rsidRPr="00BB456E">
        <w:rPr>
          <w:rFonts w:ascii="Times New Roman" w:hAnsi="Times New Roman"/>
          <w:lang w:val="en-GB"/>
        </w:rPr>
        <w:t>Helicidae</w:t>
      </w:r>
      <w:proofErr w:type="spellEnd"/>
      <w:r w:rsidR="003641E7" w:rsidRPr="00BB456E">
        <w:rPr>
          <w:rFonts w:ascii="Times New Roman" w:hAnsi="Times New Roman"/>
          <w:lang w:val="en-GB"/>
        </w:rPr>
        <w:t xml:space="preserve">, </w:t>
      </w:r>
      <w:proofErr w:type="spellStart"/>
      <w:r w:rsidR="003641E7" w:rsidRPr="00BB456E">
        <w:rPr>
          <w:rFonts w:ascii="Times New Roman" w:hAnsi="Times New Roman"/>
          <w:lang w:val="en-GB"/>
        </w:rPr>
        <w:t>Helicarionidae</w:t>
      </w:r>
      <w:proofErr w:type="spellEnd"/>
      <w:r w:rsidR="003641E7" w:rsidRPr="00BB456E">
        <w:rPr>
          <w:rFonts w:ascii="Times New Roman" w:hAnsi="Times New Roman"/>
          <w:lang w:val="en-GB"/>
        </w:rPr>
        <w:t xml:space="preserve">, </w:t>
      </w:r>
      <w:proofErr w:type="spellStart"/>
      <w:r w:rsidR="00B4186F" w:rsidRPr="00BB456E">
        <w:rPr>
          <w:rFonts w:ascii="Times New Roman" w:hAnsi="Times New Roman"/>
          <w:lang w:val="en-GB"/>
        </w:rPr>
        <w:t>Partulidae</w:t>
      </w:r>
      <w:proofErr w:type="spellEnd"/>
      <w:r w:rsidR="00B4186F" w:rsidRPr="00BB456E">
        <w:rPr>
          <w:rFonts w:ascii="Times New Roman" w:hAnsi="Times New Roman"/>
          <w:lang w:val="en-GB"/>
        </w:rPr>
        <w:t xml:space="preserve">, </w:t>
      </w:r>
      <w:proofErr w:type="spellStart"/>
      <w:r w:rsidR="003641E7" w:rsidRPr="00BB456E">
        <w:rPr>
          <w:rFonts w:ascii="Times New Roman" w:hAnsi="Times New Roman"/>
          <w:lang w:val="en-GB"/>
        </w:rPr>
        <w:t>Limacidae</w:t>
      </w:r>
      <w:proofErr w:type="spellEnd"/>
      <w:r w:rsidR="003641E7" w:rsidRPr="00BB456E">
        <w:rPr>
          <w:rFonts w:ascii="Times New Roman" w:hAnsi="Times New Roman"/>
          <w:lang w:val="en-GB"/>
        </w:rPr>
        <w:t xml:space="preserve">, </w:t>
      </w:r>
      <w:proofErr w:type="spellStart"/>
      <w:r w:rsidR="00CA34B5" w:rsidRPr="00BB456E">
        <w:rPr>
          <w:rFonts w:ascii="Times New Roman" w:hAnsi="Times New Roman"/>
          <w:lang w:val="en-GB"/>
        </w:rPr>
        <w:t>Zonitidae</w:t>
      </w:r>
      <w:proofErr w:type="spellEnd"/>
      <w:r w:rsidR="00CA34B5" w:rsidRPr="00BB456E">
        <w:rPr>
          <w:rFonts w:ascii="Times New Roman" w:hAnsi="Times New Roman"/>
          <w:color w:val="A6A6A6" w:themeColor="background1" w:themeShade="A6"/>
          <w:lang w:val="en-GB"/>
        </w:rPr>
        <w:t xml:space="preserve"> </w:t>
      </w:r>
      <w:r w:rsidR="001C36F1" w:rsidRPr="00BB456E">
        <w:rPr>
          <w:rFonts w:ascii="Times New Roman" w:hAnsi="Times New Roman"/>
          <w:lang w:val="en-GB"/>
        </w:rPr>
        <w:fldChar w:fldCharType="begin">
          <w:fldData xml:space="preserve">PEVuZE5vdGU+PENpdGU+PEF1dGhvcj5LYW5lZGE8L0F1dGhvcj48WWVhcj4xOTkwPC9ZZWFyPjxS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PEVuZE5vdGU+PENpdGU+PEF1dGhvcj5LYW5lZGE8L0F1dGhvcj48WWVhcj4xOTkwPC9ZZWFyPjxS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1C36F1" w:rsidRPr="00BB456E">
        <w:rPr>
          <w:rFonts w:ascii="Times New Roman" w:hAnsi="Times New Roman"/>
          <w:lang w:val="en-GB"/>
        </w:rPr>
      </w:r>
      <w:r w:rsidR="001C36F1" w:rsidRPr="00BB456E">
        <w:rPr>
          <w:rFonts w:ascii="Times New Roman" w:hAnsi="Times New Roman"/>
          <w:lang w:val="en-GB"/>
        </w:rPr>
        <w:fldChar w:fldCharType="separate"/>
      </w:r>
      <w:r w:rsidR="00F04A09">
        <w:rPr>
          <w:rFonts w:ascii="Times New Roman" w:hAnsi="Times New Roman"/>
          <w:noProof/>
          <w:lang w:val="en-GB"/>
        </w:rPr>
        <w:t>(Kaneda</w:t>
      </w:r>
      <w:r w:rsidR="00F04A09" w:rsidRPr="00F04A09">
        <w:rPr>
          <w:rFonts w:ascii="Times New Roman" w:hAnsi="Times New Roman"/>
          <w:i/>
          <w:noProof/>
          <w:lang w:val="en-GB"/>
        </w:rPr>
        <w:t xml:space="preserve"> et al.</w:t>
      </w:r>
      <w:r w:rsidR="00F04A09">
        <w:rPr>
          <w:rFonts w:ascii="Times New Roman" w:hAnsi="Times New Roman"/>
          <w:noProof/>
          <w:lang w:val="en-GB"/>
        </w:rPr>
        <w:t>, 1990;  Ohbayashi</w:t>
      </w:r>
      <w:r w:rsidR="00F04A09" w:rsidRPr="00F04A09">
        <w:rPr>
          <w:rFonts w:ascii="Times New Roman" w:hAnsi="Times New Roman"/>
          <w:i/>
          <w:noProof/>
          <w:lang w:val="en-GB"/>
        </w:rPr>
        <w:t xml:space="preserve"> et al.</w:t>
      </w:r>
      <w:r w:rsidR="00F04A09">
        <w:rPr>
          <w:rFonts w:ascii="Times New Roman" w:hAnsi="Times New Roman"/>
          <w:noProof/>
          <w:lang w:val="en-GB"/>
        </w:rPr>
        <w:t>, 2005;  Justine</w:t>
      </w:r>
      <w:r w:rsidR="00F04A09" w:rsidRPr="00F04A09">
        <w:rPr>
          <w:rFonts w:ascii="Times New Roman" w:hAnsi="Times New Roman"/>
          <w:i/>
          <w:noProof/>
          <w:lang w:val="en-GB"/>
        </w:rPr>
        <w:t xml:space="preserve"> et al.</w:t>
      </w:r>
      <w:r w:rsidR="00F04A09">
        <w:rPr>
          <w:rFonts w:ascii="Times New Roman" w:hAnsi="Times New Roman"/>
          <w:noProof/>
          <w:lang w:val="en-GB"/>
        </w:rPr>
        <w:t>, 2014;  Gerlach, 2019)</w:t>
      </w:r>
      <w:r w:rsidR="001C36F1" w:rsidRPr="00BB456E">
        <w:rPr>
          <w:rFonts w:ascii="Times New Roman" w:hAnsi="Times New Roman"/>
          <w:lang w:val="en-GB"/>
        </w:rPr>
        <w:fldChar w:fldCharType="end"/>
      </w:r>
      <w:r w:rsidR="00E54C88" w:rsidRPr="00BB456E">
        <w:rPr>
          <w:rFonts w:ascii="Times New Roman" w:hAnsi="Times New Roman"/>
          <w:lang w:val="en-GB"/>
        </w:rPr>
        <w:t xml:space="preserve">. </w:t>
      </w:r>
      <w:r w:rsidR="00E8795D" w:rsidRPr="00BB456E">
        <w:rPr>
          <w:rFonts w:ascii="Times New Roman" w:hAnsi="Times New Roman"/>
          <w:lang w:val="en-GB"/>
        </w:rPr>
        <w:t>With such a wide prey range</w:t>
      </w:r>
      <w:r w:rsidR="00B4186F" w:rsidRPr="00BB456E">
        <w:rPr>
          <w:rFonts w:ascii="Times New Roman" w:hAnsi="Times New Roman"/>
          <w:lang w:val="en-GB"/>
        </w:rPr>
        <w:t>, including gastropod families found in Europe,</w:t>
      </w:r>
      <w:r w:rsidR="00E8795D" w:rsidRPr="00BB456E">
        <w:rPr>
          <w:rFonts w:ascii="Times New Roman" w:hAnsi="Times New Roman"/>
          <w:lang w:val="en-GB"/>
        </w:rPr>
        <w:t xml:space="preserve"> and lacking natural predators, </w:t>
      </w:r>
      <w:r w:rsidR="00E8795D" w:rsidRPr="00BB456E">
        <w:rPr>
          <w:rFonts w:ascii="Times New Roman" w:hAnsi="Times New Roman"/>
          <w:i/>
          <w:lang w:val="en-GB"/>
        </w:rPr>
        <w:t xml:space="preserve">P. </w:t>
      </w:r>
      <w:proofErr w:type="spellStart"/>
      <w:r w:rsidR="00E8795D" w:rsidRPr="00BB456E">
        <w:rPr>
          <w:rFonts w:ascii="Times New Roman" w:hAnsi="Times New Roman"/>
          <w:i/>
          <w:lang w:val="en-GB"/>
        </w:rPr>
        <w:t>manokwari</w:t>
      </w:r>
      <w:proofErr w:type="spellEnd"/>
      <w:r w:rsidR="00E8795D" w:rsidRPr="00BB456E">
        <w:rPr>
          <w:rFonts w:ascii="Times New Roman" w:hAnsi="Times New Roman"/>
          <w:lang w:val="en-GB"/>
        </w:rPr>
        <w:t xml:space="preserve"> would have a major impact on biodiversity, if it can establish in the climate. </w:t>
      </w:r>
    </w:p>
    <w:p w14:paraId="267B9E9D" w14:textId="306A5318" w:rsidR="00095170" w:rsidRPr="00BB456E" w:rsidRDefault="00095170" w:rsidP="00D21812">
      <w:pPr>
        <w:snapToGrid w:val="0"/>
        <w:spacing w:after="120"/>
        <w:jc w:val="both"/>
        <w:rPr>
          <w:rFonts w:ascii="Times New Roman" w:hAnsi="Times New Roman"/>
          <w:lang w:val="en-GB"/>
        </w:rPr>
      </w:pPr>
      <w:proofErr w:type="spellStart"/>
      <w:r w:rsidRPr="00A615AE">
        <w:rPr>
          <w:rFonts w:ascii="Times New Roman" w:hAnsi="Times New Roman"/>
          <w:i/>
          <w:lang w:val="en-GB"/>
        </w:rPr>
        <w:t>Platydemus</w:t>
      </w:r>
      <w:proofErr w:type="spellEnd"/>
      <w:r w:rsidRPr="00A615AE">
        <w:rPr>
          <w:rFonts w:ascii="Times New Roman" w:hAnsi="Times New Roman"/>
          <w:i/>
          <w:lang w:val="en-GB"/>
        </w:rPr>
        <w:t xml:space="preserve"> </w:t>
      </w:r>
      <w:proofErr w:type="spellStart"/>
      <w:r w:rsidRPr="00A615AE">
        <w:rPr>
          <w:rFonts w:ascii="Times New Roman" w:hAnsi="Times New Roman"/>
          <w:i/>
          <w:lang w:val="en-GB"/>
        </w:rPr>
        <w:t>manokwari</w:t>
      </w:r>
      <w:proofErr w:type="spellEnd"/>
      <w:r w:rsidRPr="00095170">
        <w:rPr>
          <w:rFonts w:ascii="Times New Roman" w:hAnsi="Times New Roman"/>
          <w:lang w:val="en-GB"/>
        </w:rPr>
        <w:t xml:space="preserve"> is a </w:t>
      </w:r>
      <w:proofErr w:type="spellStart"/>
      <w:r w:rsidRPr="00095170">
        <w:rPr>
          <w:rFonts w:ascii="Times New Roman" w:hAnsi="Times New Roman"/>
          <w:lang w:val="en-GB"/>
        </w:rPr>
        <w:t>paratenic</w:t>
      </w:r>
      <w:proofErr w:type="spellEnd"/>
      <w:r w:rsidRPr="00095170">
        <w:rPr>
          <w:rFonts w:ascii="Times New Roman" w:hAnsi="Times New Roman"/>
          <w:lang w:val="en-GB"/>
        </w:rPr>
        <w:t xml:space="preserve"> host of parasitic nematodes, </w:t>
      </w:r>
      <w:proofErr w:type="spellStart"/>
      <w:r w:rsidRPr="00A615AE">
        <w:rPr>
          <w:rFonts w:ascii="Times New Roman" w:hAnsi="Times New Roman"/>
          <w:i/>
          <w:lang w:val="en-GB"/>
        </w:rPr>
        <w:t>Angiostrongylus</w:t>
      </w:r>
      <w:proofErr w:type="spellEnd"/>
      <w:r w:rsidRPr="00095170">
        <w:rPr>
          <w:rFonts w:ascii="Times New Roman" w:hAnsi="Times New Roman"/>
          <w:lang w:val="en-GB"/>
        </w:rPr>
        <w:t xml:space="preserve"> spp. (rat lungworms)</w:t>
      </w:r>
      <w:r>
        <w:rPr>
          <w:rFonts w:ascii="Times New Roman" w:hAnsi="Times New Roman"/>
          <w:lang w:val="en-GB"/>
        </w:rPr>
        <w:t xml:space="preserve"> (please see Qu. 4.14)</w:t>
      </w:r>
      <w:r w:rsidRPr="00095170">
        <w:rPr>
          <w:rFonts w:ascii="Times New Roman" w:hAnsi="Times New Roman"/>
          <w:lang w:val="en-GB"/>
        </w:rPr>
        <w:t xml:space="preserve">. Native rodent species have important roles in food chains and some species are threatened already due to other factors. If these </w:t>
      </w:r>
      <w:r w:rsidR="00656FA6">
        <w:rPr>
          <w:rFonts w:ascii="Times New Roman" w:hAnsi="Times New Roman"/>
          <w:lang w:val="en-GB"/>
        </w:rPr>
        <w:t xml:space="preserve">parasitic </w:t>
      </w:r>
      <w:r w:rsidRPr="00095170">
        <w:rPr>
          <w:rFonts w:ascii="Times New Roman" w:hAnsi="Times New Roman"/>
          <w:lang w:val="en-GB"/>
        </w:rPr>
        <w:t>nematodes could establish and use native species for their life cycles</w:t>
      </w:r>
      <w:r w:rsidR="00656FA6">
        <w:rPr>
          <w:rFonts w:ascii="Times New Roman" w:hAnsi="Times New Roman"/>
          <w:lang w:val="en-GB"/>
        </w:rPr>
        <w:t>, it could have an impact on rodent populations with knock-on effects on rodent-feeding animals.</w:t>
      </w:r>
    </w:p>
    <w:p w14:paraId="561C03A6" w14:textId="77777777" w:rsidR="00DB4628" w:rsidRPr="00BB456E" w:rsidRDefault="00DB4628"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2F6FC2" w14:paraId="60698D0A" w14:textId="77777777" w:rsidTr="00B94B35">
        <w:tc>
          <w:tcPr>
            <w:tcW w:w="9212" w:type="dxa"/>
            <w:shd w:val="clear" w:color="auto" w:fill="auto"/>
          </w:tcPr>
          <w:p w14:paraId="0BC4D50B" w14:textId="77777777" w:rsidR="00C44A43" w:rsidRPr="00BB456E" w:rsidRDefault="00C44A43"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.4. How important is decline in conservation value with regard to European and national nature conservation legislation caused by the organism currently in the risk assessment area? </w:t>
            </w:r>
          </w:p>
          <w:p w14:paraId="192DC364" w14:textId="77777777" w:rsidR="00C44A43" w:rsidRPr="00BB456E" w:rsidRDefault="00C44A43" w:rsidP="00B94B35">
            <w:pPr>
              <w:suppressAutoHyphens/>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 xml:space="preserve">including the following elements: </w:t>
            </w:r>
          </w:p>
          <w:p w14:paraId="0BAD963E" w14:textId="77777777" w:rsidR="00C44A43" w:rsidRPr="00BB456E"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B456E">
              <w:rPr>
                <w:rFonts w:ascii="Times New Roman" w:eastAsia="Times New Roman" w:hAnsi="Times New Roman"/>
                <w:lang w:val="en-GB"/>
              </w:rPr>
              <w:t>native species impacted, including red list species, endemic species and species listed in the Birds and Habitats directives</w:t>
            </w:r>
          </w:p>
          <w:p w14:paraId="1D6983DE" w14:textId="77777777" w:rsidR="00C44A43" w:rsidRPr="00BB456E"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B456E">
              <w:rPr>
                <w:rFonts w:ascii="Times New Roman" w:eastAsia="Times New Roman" w:hAnsi="Times New Roman"/>
                <w:lang w:val="en-GB"/>
              </w:rPr>
              <w:t>protected sites impacted, in particular Natura 2000</w:t>
            </w:r>
          </w:p>
          <w:p w14:paraId="73F4B017" w14:textId="77777777" w:rsidR="00C44A43" w:rsidRPr="00BB456E" w:rsidRDefault="00C44A43" w:rsidP="00B94B35">
            <w:pPr>
              <w:numPr>
                <w:ilvl w:val="0"/>
                <w:numId w:val="16"/>
              </w:numPr>
              <w:suppressAutoHyphens/>
              <w:spacing w:after="120" w:line="240" w:lineRule="auto"/>
              <w:contextualSpacing/>
              <w:rPr>
                <w:rFonts w:ascii="Times New Roman" w:eastAsia="Times New Roman" w:hAnsi="Times New Roman"/>
                <w:lang w:val="en-GB"/>
              </w:rPr>
            </w:pPr>
            <w:r w:rsidRPr="00BB456E">
              <w:rPr>
                <w:rFonts w:ascii="Times New Roman" w:eastAsia="Times New Roman" w:hAnsi="Times New Roman"/>
                <w:lang w:val="en-GB"/>
              </w:rPr>
              <w:t>habitats impacted, in particular habitats listed in the Habitats Directive, or red list habitats</w:t>
            </w:r>
          </w:p>
          <w:p w14:paraId="0D145766" w14:textId="77777777" w:rsidR="00C44A43" w:rsidRPr="00BB456E" w:rsidRDefault="00C44A43" w:rsidP="00B94B35">
            <w:pPr>
              <w:numPr>
                <w:ilvl w:val="0"/>
                <w:numId w:val="16"/>
              </w:numPr>
              <w:suppressAutoHyphens/>
              <w:spacing w:after="120" w:line="240" w:lineRule="auto"/>
              <w:contextualSpacing/>
              <w:rPr>
                <w:rFonts w:ascii="Times New Roman" w:hAnsi="Times New Roman"/>
                <w:lang w:val="en-GB"/>
              </w:rPr>
            </w:pPr>
            <w:r w:rsidRPr="00BB456E">
              <w:rPr>
                <w:rFonts w:ascii="Times New Roman" w:eastAsia="Times New Roman" w:hAnsi="Times New Roman"/>
                <w:lang w:val="en-GB" w:eastAsia="ar-SA"/>
              </w:rPr>
              <w:t>the ecological status of water bodies according to the Water Framework Directive and environmental status of the marine environment according to the Marine Strategy Framework Directive</w:t>
            </w:r>
          </w:p>
        </w:tc>
      </w:tr>
    </w:tbl>
    <w:p w14:paraId="4C54A02F" w14:textId="77777777" w:rsidR="00C44A43" w:rsidRPr="00BB456E" w:rsidRDefault="00C44A43" w:rsidP="00B12304">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BB456E" w14:paraId="527D1EAE" w14:textId="77777777" w:rsidTr="00B94B35">
        <w:tc>
          <w:tcPr>
            <w:tcW w:w="1536" w:type="dxa"/>
            <w:shd w:val="clear" w:color="auto" w:fill="auto"/>
          </w:tcPr>
          <w:p w14:paraId="659205F6"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2DFB94DF" w14:textId="77777777" w:rsidR="00C44A43" w:rsidRPr="00BB456E" w:rsidRDefault="00C44A43" w:rsidP="00B94B35">
            <w:pPr>
              <w:spacing w:after="0"/>
              <w:rPr>
                <w:rFonts w:ascii="Times New Roman" w:hAnsi="Times New Roman"/>
                <w:b/>
                <w:lang w:val="en-GB"/>
              </w:rPr>
            </w:pPr>
            <w:r w:rsidRPr="00BB456E">
              <w:rPr>
                <w:rFonts w:ascii="Times New Roman" w:hAnsi="Times New Roman"/>
                <w:b/>
                <w:lang w:val="en-GB"/>
              </w:rPr>
              <w:t>minimal</w:t>
            </w:r>
          </w:p>
          <w:p w14:paraId="278AF512"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minor</w:t>
            </w:r>
          </w:p>
          <w:p w14:paraId="18E88703"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moderate</w:t>
            </w:r>
          </w:p>
          <w:p w14:paraId="2B903EE8"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major</w:t>
            </w:r>
          </w:p>
          <w:p w14:paraId="57CA0254"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7BC82542"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84A3F86"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low</w:t>
            </w:r>
          </w:p>
          <w:p w14:paraId="6373DCE8"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medium</w:t>
            </w:r>
          </w:p>
          <w:p w14:paraId="6EEE9954"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high</w:t>
            </w:r>
          </w:p>
        </w:tc>
      </w:tr>
    </w:tbl>
    <w:p w14:paraId="250EDA18" w14:textId="77777777" w:rsidR="00C44A43" w:rsidRPr="00BB456E" w:rsidRDefault="00C44A43" w:rsidP="00D21812">
      <w:pPr>
        <w:snapToGrid w:val="0"/>
        <w:spacing w:after="120"/>
        <w:rPr>
          <w:rFonts w:ascii="Times New Roman" w:hAnsi="Times New Roman"/>
          <w:lang w:val="en-GB"/>
        </w:rPr>
      </w:pPr>
    </w:p>
    <w:p w14:paraId="45D19F3D" w14:textId="77777777" w:rsidR="00254B4F" w:rsidRPr="00BB456E" w:rsidRDefault="00254B4F"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15D6BCCE" w14:textId="6777AF28" w:rsidR="00C44A43" w:rsidRPr="00BB456E" w:rsidRDefault="00E8795D" w:rsidP="00D21812">
      <w:pPr>
        <w:snapToGrid w:val="0"/>
        <w:spacing w:after="120"/>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not established in the wild in the </w:t>
      </w:r>
      <w:r w:rsidR="00D2260F" w:rsidRPr="00BB456E">
        <w:rPr>
          <w:rFonts w:ascii="Times New Roman" w:hAnsi="Times New Roman"/>
          <w:lang w:val="en-GB"/>
        </w:rPr>
        <w:t>risk assessment area</w:t>
      </w:r>
      <w:r w:rsidRPr="00BB456E">
        <w:rPr>
          <w:rFonts w:ascii="Times New Roman" w:hAnsi="Times New Roman"/>
          <w:lang w:val="en-GB"/>
        </w:rPr>
        <w:t xml:space="preserve">. </w:t>
      </w:r>
    </w:p>
    <w:p w14:paraId="6A15F5E9" w14:textId="77777777" w:rsidR="00E8795D" w:rsidRPr="00BB456E" w:rsidRDefault="00E8795D"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E57D72" w14:paraId="219FE0C0" w14:textId="77777777" w:rsidTr="00B94B35">
        <w:tc>
          <w:tcPr>
            <w:tcW w:w="9212" w:type="dxa"/>
            <w:shd w:val="clear" w:color="auto" w:fill="auto"/>
          </w:tcPr>
          <w:p w14:paraId="6787EBFF" w14:textId="77777777" w:rsidR="00C44A43" w:rsidRPr="00BB456E" w:rsidRDefault="00C44A43" w:rsidP="00B94B35">
            <w:pPr>
              <w:snapToGrid w:val="0"/>
              <w:spacing w:after="120" w:line="240" w:lineRule="auto"/>
              <w:rPr>
                <w:rFonts w:ascii="Times New Roman" w:hAnsi="Times New Roman"/>
                <w:b/>
                <w:lang w:val="en-GB"/>
              </w:rPr>
            </w:pPr>
            <w:r w:rsidRPr="00BB456E">
              <w:rPr>
                <w:rFonts w:ascii="Times New Roman" w:hAnsi="Times New Roman"/>
                <w:b/>
                <w:lang w:val="en-GB"/>
              </w:rPr>
              <w:lastRenderedPageBreak/>
              <w:t xml:space="preserve">Qu. </w:t>
            </w:r>
            <w:r w:rsidR="00E40CD6" w:rsidRPr="00BB456E">
              <w:rPr>
                <w:rFonts w:ascii="Times New Roman" w:hAnsi="Times New Roman"/>
                <w:b/>
                <w:lang w:val="en-GB"/>
              </w:rPr>
              <w:t>4</w:t>
            </w:r>
            <w:r w:rsidRPr="00BB456E">
              <w:rPr>
                <w:rFonts w:ascii="Times New Roman" w:hAnsi="Times New Roman"/>
                <w:b/>
                <w:lang w:val="en-GB"/>
              </w:rPr>
              <w:t xml:space="preserve">.5. How important is decline in conservation value with regard to European and national nature conservation legislation caused by the organism likely to be in the future in the risk assessment area? </w:t>
            </w:r>
          </w:p>
          <w:p w14:paraId="7EAF2EB5" w14:textId="36B21B75" w:rsidR="00C44A43" w:rsidRPr="00BB456E" w:rsidRDefault="00E57D72" w:rsidP="00E57D72">
            <w:pPr>
              <w:numPr>
                <w:ilvl w:val="0"/>
                <w:numId w:val="16"/>
              </w:numPr>
              <w:suppressAutoHyphens/>
              <w:spacing w:after="120" w:line="240" w:lineRule="auto"/>
              <w:contextualSpacing/>
              <w:rPr>
                <w:rFonts w:ascii="Times New Roman" w:hAnsi="Times New Roman"/>
                <w:lang w:val="en-GB"/>
              </w:rPr>
            </w:pPr>
            <w:r w:rsidRPr="00BB456E">
              <w:rPr>
                <w:rFonts w:ascii="Times New Roman" w:hAnsi="Times New Roman"/>
                <w:lang w:val="en-GB" w:eastAsia="ar-SA"/>
              </w:rPr>
              <w:t>See guidance to Qu. 4.</w:t>
            </w:r>
            <w:r>
              <w:rPr>
                <w:rFonts w:ascii="Times New Roman" w:hAnsi="Times New Roman"/>
                <w:lang w:val="en-GB" w:eastAsia="ar-SA"/>
              </w:rPr>
              <w:t>4</w:t>
            </w:r>
            <w:r w:rsidRPr="00BB456E">
              <w:rPr>
                <w:rFonts w:ascii="Times New Roman" w:hAnsi="Times New Roman"/>
                <w:lang w:val="en-GB" w:eastAsia="ar-SA"/>
              </w:rPr>
              <w:t>.</w:t>
            </w:r>
          </w:p>
        </w:tc>
      </w:tr>
    </w:tbl>
    <w:p w14:paraId="0D7DD722" w14:textId="77777777" w:rsidR="00C44A43" w:rsidRPr="00BB456E" w:rsidRDefault="00C44A43" w:rsidP="00B12304">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BB456E" w14:paraId="58984B9C" w14:textId="77777777" w:rsidTr="00B94B35">
        <w:tc>
          <w:tcPr>
            <w:tcW w:w="1536" w:type="dxa"/>
            <w:shd w:val="clear" w:color="auto" w:fill="auto"/>
          </w:tcPr>
          <w:p w14:paraId="2FB2DB5D"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7B965879"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minimal</w:t>
            </w:r>
          </w:p>
          <w:p w14:paraId="51CD040E"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minor</w:t>
            </w:r>
          </w:p>
          <w:p w14:paraId="41216EB8"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moderate</w:t>
            </w:r>
          </w:p>
          <w:p w14:paraId="3AA15652" w14:textId="77777777" w:rsidR="00C44A43" w:rsidRPr="00BB456E" w:rsidRDefault="00C44A43" w:rsidP="00B94B35">
            <w:pPr>
              <w:spacing w:after="0"/>
              <w:rPr>
                <w:rFonts w:ascii="Times New Roman" w:hAnsi="Times New Roman"/>
                <w:b/>
                <w:lang w:val="en-GB"/>
              </w:rPr>
            </w:pPr>
            <w:r w:rsidRPr="00BB456E">
              <w:rPr>
                <w:rFonts w:ascii="Times New Roman" w:hAnsi="Times New Roman"/>
                <w:b/>
                <w:lang w:val="en-GB"/>
              </w:rPr>
              <w:t>major</w:t>
            </w:r>
          </w:p>
          <w:p w14:paraId="5A795A95"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7C94FB50"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A7A2F8F" w14:textId="77777777" w:rsidR="00C44A43" w:rsidRPr="00BB456E" w:rsidRDefault="00C44A43" w:rsidP="00B94B35">
            <w:pPr>
              <w:spacing w:after="0"/>
              <w:rPr>
                <w:rFonts w:ascii="Times New Roman" w:hAnsi="Times New Roman"/>
                <w:b/>
                <w:lang w:val="en-GB"/>
              </w:rPr>
            </w:pPr>
            <w:r w:rsidRPr="00BB456E">
              <w:rPr>
                <w:rFonts w:ascii="Times New Roman" w:hAnsi="Times New Roman"/>
                <w:b/>
                <w:lang w:val="en-GB"/>
              </w:rPr>
              <w:t>low</w:t>
            </w:r>
          </w:p>
          <w:p w14:paraId="3C7F78C3"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medium</w:t>
            </w:r>
          </w:p>
          <w:p w14:paraId="01489567"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lang w:val="en-GB"/>
              </w:rPr>
              <w:t>high</w:t>
            </w:r>
          </w:p>
        </w:tc>
      </w:tr>
    </w:tbl>
    <w:p w14:paraId="65998C8B" w14:textId="77777777" w:rsidR="00254B4F" w:rsidRPr="00BB456E" w:rsidRDefault="00254B4F" w:rsidP="00D21812">
      <w:pPr>
        <w:snapToGrid w:val="0"/>
        <w:spacing w:after="120"/>
        <w:rPr>
          <w:rFonts w:ascii="Times New Roman" w:hAnsi="Times New Roman"/>
          <w:lang w:val="en-GB"/>
        </w:rPr>
      </w:pPr>
    </w:p>
    <w:p w14:paraId="4EB192E0" w14:textId="77777777" w:rsidR="00254B4F" w:rsidRPr="00BB456E" w:rsidRDefault="00254B4F"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0D5C882D" w14:textId="66FD4554" w:rsidR="00CD565E" w:rsidRPr="00BB456E" w:rsidRDefault="00AF150E" w:rsidP="00D21812">
      <w:pPr>
        <w:snapToGrid w:val="0"/>
        <w:spacing w:after="120"/>
        <w:jc w:val="both"/>
        <w:rPr>
          <w:rFonts w:ascii="Times New Roman" w:hAnsi="Times New Roman"/>
          <w:lang w:val="en-GB"/>
        </w:rPr>
      </w:pPr>
      <w:r w:rsidRPr="00BB456E">
        <w:rPr>
          <w:rFonts w:ascii="Times New Roman" w:hAnsi="Times New Roman"/>
          <w:lang w:val="en-GB"/>
        </w:rPr>
        <w:t xml:space="preserve">In </w:t>
      </w:r>
      <w:r w:rsidR="008250C5" w:rsidRPr="00BB456E">
        <w:rPr>
          <w:rFonts w:ascii="Times New Roman" w:hAnsi="Times New Roman"/>
          <w:lang w:val="en-GB"/>
        </w:rPr>
        <w:t>the European region, 2</w:t>
      </w:r>
      <w:r w:rsidRPr="00BB456E">
        <w:rPr>
          <w:rFonts w:ascii="Times New Roman" w:hAnsi="Times New Roman"/>
          <w:lang w:val="en-GB"/>
        </w:rPr>
        <w:t>2</w:t>
      </w:r>
      <w:r w:rsidR="008250C5" w:rsidRPr="00BB456E">
        <w:rPr>
          <w:rFonts w:ascii="Times New Roman" w:hAnsi="Times New Roman"/>
          <w:lang w:val="en-GB"/>
        </w:rPr>
        <w:t xml:space="preserve">% of the 2,469 native species of </w:t>
      </w:r>
      <w:r w:rsidR="008738E9" w:rsidRPr="00BB456E">
        <w:rPr>
          <w:rFonts w:ascii="Times New Roman" w:hAnsi="Times New Roman"/>
          <w:lang w:val="en-GB"/>
        </w:rPr>
        <w:t>gastropods</w:t>
      </w:r>
      <w:r w:rsidR="00371A74" w:rsidRPr="00BB456E">
        <w:rPr>
          <w:rFonts w:ascii="Times New Roman" w:hAnsi="Times New Roman"/>
          <w:lang w:val="en-GB"/>
        </w:rPr>
        <w:t xml:space="preserve"> (snails and slugs</w:t>
      </w:r>
      <w:r w:rsidR="008738E9" w:rsidRPr="00BB456E">
        <w:rPr>
          <w:rFonts w:ascii="Times New Roman" w:hAnsi="Times New Roman"/>
          <w:lang w:val="en-GB"/>
        </w:rPr>
        <w:t xml:space="preserve">) </w:t>
      </w:r>
      <w:r w:rsidR="008250C5" w:rsidRPr="00BB456E">
        <w:rPr>
          <w:rFonts w:ascii="Times New Roman" w:hAnsi="Times New Roman"/>
          <w:lang w:val="en-GB"/>
        </w:rPr>
        <w:t>are considered</w:t>
      </w:r>
      <w:r w:rsidRPr="00BB456E">
        <w:rPr>
          <w:rFonts w:ascii="Times New Roman" w:hAnsi="Times New Roman"/>
          <w:lang w:val="en-GB"/>
        </w:rPr>
        <w:t xml:space="preserve"> threatened (critically e</w:t>
      </w:r>
      <w:r w:rsidR="008250C5" w:rsidRPr="00BB456E">
        <w:rPr>
          <w:rFonts w:ascii="Times New Roman" w:hAnsi="Times New Roman"/>
          <w:lang w:val="en-GB"/>
        </w:rPr>
        <w:t xml:space="preserve">ndangered, </w:t>
      </w:r>
      <w:r w:rsidRPr="00BB456E">
        <w:rPr>
          <w:rFonts w:ascii="Times New Roman" w:hAnsi="Times New Roman"/>
          <w:lang w:val="en-GB"/>
        </w:rPr>
        <w:t>endangered or v</w:t>
      </w:r>
      <w:r w:rsidR="008250C5" w:rsidRPr="00BB456E">
        <w:rPr>
          <w:rFonts w:ascii="Times New Roman" w:hAnsi="Times New Roman"/>
          <w:lang w:val="en-GB"/>
        </w:rPr>
        <w:t>ulnerable</w:t>
      </w:r>
      <w:r w:rsidRPr="00BB456E">
        <w:rPr>
          <w:rFonts w:ascii="Times New Roman" w:hAnsi="Times New Roman"/>
          <w:lang w:val="en-GB"/>
        </w:rPr>
        <w:t xml:space="preserve">), with 97 species critically endangered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&lt;EndNote&gt;&lt;Cite&gt;&lt;Author&gt;European Commission&lt;/Author&gt;&lt;Year&gt;2020&lt;/Year&gt;&lt;RecNum&gt;4192&lt;/RecNum&gt;&lt;DisplayText&gt;(European Commission, 2020)&lt;/DisplayText&gt;&lt;record&gt;&lt;rec-number&gt;4192&lt;/rec-number&gt;&lt;foreign-keys&gt;&lt;key app="EN" db-id="0rzd9vvw20fpwcezxth5rrsuefxradxptezr" timestamp="1591267160" guid="2e00003c-90b6-443f-9d99-ab84ca237e93"&gt;4192&lt;/key&gt;&lt;/foreign-keys&gt;&lt;ref-type name="Web Page"&gt;12&lt;/ref-type&gt;&lt;contributors&gt;&lt;authors&gt;&lt;author&gt;European Commission,&lt;/author&gt;&lt;/authors&gt;&lt;/contributors&gt;&lt;titles&gt;&lt;title&gt;Terrestrial molluscs: IUCN Red List Status&lt;/title&gt;&lt;secondary-title&gt;European Red List&lt;/secondary-title&gt;&lt;/titles&gt;&lt;volume&gt;2020&lt;/volume&gt;&lt;number&gt;May&lt;/number&gt;&lt;dates&gt;&lt;year&gt;2020&lt;/year&gt;&lt;/dates&gt;&lt;urls&gt;&lt;related-urls&gt;&lt;url&gt;https://ec.europa.eu/environment/nature/conservation/species/redlist/molluscs/terrestrial_molluscs_status.htm&lt;/url&gt;&lt;/related-urls&gt;&lt;/urls&gt;&lt;/record&gt;&lt;/Cite&gt;&lt;/EndNote&gt;</w:instrText>
      </w:r>
      <w:r w:rsidRPr="00BB456E">
        <w:rPr>
          <w:rFonts w:ascii="Times New Roman" w:hAnsi="Times New Roman"/>
          <w:lang w:val="en-GB"/>
        </w:rPr>
        <w:fldChar w:fldCharType="separate"/>
      </w:r>
      <w:r w:rsidR="00CA160C" w:rsidRPr="00BB456E">
        <w:rPr>
          <w:rFonts w:ascii="Times New Roman" w:hAnsi="Times New Roman"/>
          <w:noProof/>
          <w:lang w:val="en-GB"/>
        </w:rPr>
        <w:t>(European Commission, 2020)</w:t>
      </w:r>
      <w:r w:rsidRPr="00BB456E">
        <w:rPr>
          <w:rFonts w:ascii="Times New Roman" w:hAnsi="Times New Roman"/>
          <w:lang w:val="en-GB"/>
        </w:rPr>
        <w:fldChar w:fldCharType="end"/>
      </w:r>
      <w:r w:rsidRPr="00BB456E">
        <w:rPr>
          <w:rFonts w:ascii="Times New Roman" w:hAnsi="Times New Roman"/>
          <w:lang w:val="en-GB"/>
        </w:rPr>
        <w:t xml:space="preserve">. </w:t>
      </w:r>
      <w:r w:rsidR="00891D2D" w:rsidRPr="00BB456E">
        <w:rPr>
          <w:rFonts w:ascii="Times New Roman" w:hAnsi="Times New Roman"/>
          <w:lang w:val="en-GB"/>
        </w:rPr>
        <w:t>The main centres of diversity and endemism are in the Mediterranean region, including the Balkans</w:t>
      </w:r>
      <w:r w:rsidR="008738E9" w:rsidRPr="00BB456E">
        <w:rPr>
          <w:rFonts w:ascii="Times New Roman" w:hAnsi="Times New Roman"/>
          <w:lang w:val="en-GB"/>
        </w:rPr>
        <w:t xml:space="preserve"> / Dalmatian coast</w:t>
      </w:r>
      <w:r w:rsidR="00621390" w:rsidRPr="00BB456E">
        <w:rPr>
          <w:rFonts w:ascii="Times New Roman" w:hAnsi="Times New Roman"/>
          <w:lang w:val="en-GB"/>
        </w:rPr>
        <w:t xml:space="preserve">, and the </w:t>
      </w:r>
      <w:proofErr w:type="spellStart"/>
      <w:r w:rsidR="00621390" w:rsidRPr="00BB456E">
        <w:rPr>
          <w:rFonts w:ascii="Times New Roman" w:hAnsi="Times New Roman"/>
          <w:lang w:val="en-GB"/>
        </w:rPr>
        <w:t>Mac</w:t>
      </w:r>
      <w:r w:rsidR="00371A74" w:rsidRPr="00BB456E">
        <w:rPr>
          <w:rFonts w:ascii="Times New Roman" w:hAnsi="Times New Roman"/>
          <w:lang w:val="en-GB"/>
        </w:rPr>
        <w:t>a</w:t>
      </w:r>
      <w:r w:rsidR="00621390" w:rsidRPr="00BB456E">
        <w:rPr>
          <w:rFonts w:ascii="Times New Roman" w:hAnsi="Times New Roman"/>
          <w:lang w:val="en-GB"/>
        </w:rPr>
        <w:t>ronesian</w:t>
      </w:r>
      <w:proofErr w:type="spellEnd"/>
      <w:r w:rsidR="00621390" w:rsidRPr="00BB456E">
        <w:rPr>
          <w:rFonts w:ascii="Times New Roman" w:hAnsi="Times New Roman"/>
          <w:lang w:val="en-GB"/>
        </w:rPr>
        <w:t xml:space="preserve"> Islands, i.e. the Canary </w:t>
      </w:r>
      <w:r w:rsidR="00632FA8" w:rsidRPr="00BB456E">
        <w:rPr>
          <w:rFonts w:ascii="Times New Roman" w:hAnsi="Times New Roman"/>
          <w:lang w:val="en-GB"/>
        </w:rPr>
        <w:t>Islands, the Azores and Madeira</w:t>
      </w:r>
      <w:r w:rsidR="00891D2D" w:rsidRPr="00BB456E">
        <w:rPr>
          <w:rFonts w:ascii="Times New Roman" w:hAnsi="Times New Roman"/>
          <w:lang w:val="en-GB"/>
        </w:rPr>
        <w:t xml:space="preserve"> </w:t>
      </w:r>
      <w:r w:rsidR="00891D2D" w:rsidRPr="00BB456E">
        <w:rPr>
          <w:rFonts w:ascii="Times New Roman" w:hAnsi="Times New Roman"/>
          <w:lang w:val="en-GB"/>
        </w:rPr>
        <w:fldChar w:fldCharType="begin">
          <w:fldData xml:space="preserve">PEVuZE5vdGU+PENpdGU+PEF1dGhvcj5DdXR0ZWxvZDwvQXV0aG9yPjxZZWFyPjIwMTE8L1llYXI+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==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PEVuZE5vdGU+PENpdGU+PEF1dGhvcj5DdXR0ZWxvZDwvQXV0aG9yPjxZZWFyPjIwMTE8L1llYXI+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==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891D2D" w:rsidRPr="00BB456E">
        <w:rPr>
          <w:rFonts w:ascii="Times New Roman" w:hAnsi="Times New Roman"/>
          <w:lang w:val="en-GB"/>
        </w:rPr>
      </w:r>
      <w:r w:rsidR="00891D2D" w:rsidRPr="00BB456E">
        <w:rPr>
          <w:rFonts w:ascii="Times New Roman" w:hAnsi="Times New Roman"/>
          <w:lang w:val="en-GB"/>
        </w:rPr>
        <w:fldChar w:fldCharType="separate"/>
      </w:r>
      <w:r w:rsidR="00204AA2">
        <w:rPr>
          <w:rFonts w:ascii="Times New Roman" w:hAnsi="Times New Roman"/>
          <w:noProof/>
          <w:lang w:val="en-GB"/>
        </w:rPr>
        <w:t>(Cuttelod</w:t>
      </w:r>
      <w:r w:rsidR="00204AA2" w:rsidRPr="00204AA2">
        <w:rPr>
          <w:rFonts w:ascii="Times New Roman" w:hAnsi="Times New Roman"/>
          <w:i/>
          <w:noProof/>
          <w:lang w:val="en-GB"/>
        </w:rPr>
        <w:t xml:space="preserve"> et al.</w:t>
      </w:r>
      <w:r w:rsidR="00204AA2">
        <w:rPr>
          <w:rFonts w:ascii="Times New Roman" w:hAnsi="Times New Roman"/>
          <w:noProof/>
          <w:lang w:val="en-GB"/>
        </w:rPr>
        <w:t>, 2011;  Neubert</w:t>
      </w:r>
      <w:r w:rsidR="00204AA2" w:rsidRPr="00204AA2">
        <w:rPr>
          <w:rFonts w:ascii="Times New Roman" w:hAnsi="Times New Roman"/>
          <w:i/>
          <w:noProof/>
          <w:lang w:val="en-GB"/>
        </w:rPr>
        <w:t xml:space="preserve"> et al.</w:t>
      </w:r>
      <w:r w:rsidR="00204AA2">
        <w:rPr>
          <w:rFonts w:ascii="Times New Roman" w:hAnsi="Times New Roman"/>
          <w:noProof/>
          <w:lang w:val="en-GB"/>
        </w:rPr>
        <w:t>, 2019)</w:t>
      </w:r>
      <w:r w:rsidR="00891D2D" w:rsidRPr="00BB456E">
        <w:rPr>
          <w:rFonts w:ascii="Times New Roman" w:hAnsi="Times New Roman"/>
          <w:lang w:val="en-GB"/>
        </w:rPr>
        <w:fldChar w:fldCharType="end"/>
      </w:r>
      <w:r w:rsidR="00891D2D" w:rsidRPr="00BB456E">
        <w:rPr>
          <w:rFonts w:ascii="Times New Roman" w:hAnsi="Times New Roman"/>
          <w:lang w:val="en-GB"/>
        </w:rPr>
        <w:t xml:space="preserve">. </w:t>
      </w:r>
      <w:r w:rsidR="005528C3" w:rsidRPr="00BB456E">
        <w:rPr>
          <w:rFonts w:ascii="Times New Roman" w:hAnsi="Times New Roman"/>
          <w:lang w:val="en-GB"/>
        </w:rPr>
        <w:t>There are 27</w:t>
      </w:r>
      <w:r w:rsidR="00CD565E" w:rsidRPr="00BB456E">
        <w:rPr>
          <w:rFonts w:ascii="Times New Roman" w:hAnsi="Times New Roman"/>
          <w:lang w:val="en-GB"/>
        </w:rPr>
        <w:t xml:space="preserve"> terrestrial snails or slugs </w:t>
      </w:r>
      <w:r w:rsidR="00954F3A" w:rsidRPr="00BB456E">
        <w:rPr>
          <w:rFonts w:ascii="Times New Roman" w:hAnsi="Times New Roman"/>
          <w:lang w:val="en-GB"/>
        </w:rPr>
        <w:t xml:space="preserve">listed in the Habitat Directive 92/43 EEC under </w:t>
      </w:r>
      <w:r w:rsidR="00371A74" w:rsidRPr="00BB456E">
        <w:rPr>
          <w:rFonts w:ascii="Times New Roman" w:hAnsi="Times New Roman"/>
          <w:lang w:val="en-GB"/>
        </w:rPr>
        <w:t>A</w:t>
      </w:r>
      <w:r w:rsidR="00954F3A" w:rsidRPr="00BB456E">
        <w:rPr>
          <w:rFonts w:ascii="Times New Roman" w:hAnsi="Times New Roman"/>
          <w:lang w:val="en-GB"/>
        </w:rPr>
        <w:t>nnex II and</w:t>
      </w:r>
      <w:r w:rsidR="005528C3" w:rsidRPr="00BB456E">
        <w:rPr>
          <w:rFonts w:ascii="Times New Roman" w:hAnsi="Times New Roman"/>
          <w:lang w:val="en-GB"/>
        </w:rPr>
        <w:t xml:space="preserve"> /or</w:t>
      </w:r>
      <w:r w:rsidR="00954F3A" w:rsidRPr="00BB456E">
        <w:rPr>
          <w:rFonts w:ascii="Times New Roman" w:hAnsi="Times New Roman"/>
          <w:lang w:val="en-GB"/>
        </w:rPr>
        <w:t xml:space="preserve"> under </w:t>
      </w:r>
      <w:r w:rsidR="00371A74" w:rsidRPr="00BB456E">
        <w:rPr>
          <w:rFonts w:ascii="Times New Roman" w:hAnsi="Times New Roman"/>
          <w:lang w:val="en-GB"/>
        </w:rPr>
        <w:t>A</w:t>
      </w:r>
      <w:r w:rsidR="00954F3A" w:rsidRPr="00BB456E">
        <w:rPr>
          <w:rFonts w:ascii="Times New Roman" w:hAnsi="Times New Roman"/>
          <w:lang w:val="en-GB"/>
        </w:rPr>
        <w:t xml:space="preserve">nnex IV. </w:t>
      </w:r>
      <w:r w:rsidR="00C8307A" w:rsidRPr="00BB456E">
        <w:rPr>
          <w:rFonts w:ascii="Times New Roman" w:hAnsi="Times New Roman"/>
          <w:lang w:val="en-GB"/>
        </w:rPr>
        <w:t xml:space="preserve">If </w:t>
      </w:r>
      <w:r w:rsidR="00C8307A" w:rsidRPr="00BB456E">
        <w:rPr>
          <w:rFonts w:ascii="Times New Roman" w:hAnsi="Times New Roman"/>
          <w:i/>
          <w:lang w:val="en-GB"/>
        </w:rPr>
        <w:t xml:space="preserve">P. </w:t>
      </w:r>
      <w:proofErr w:type="spellStart"/>
      <w:r w:rsidR="00C8307A" w:rsidRPr="00BB456E">
        <w:rPr>
          <w:rFonts w:ascii="Times New Roman" w:hAnsi="Times New Roman"/>
          <w:i/>
          <w:lang w:val="en-GB"/>
        </w:rPr>
        <w:t>manokwari</w:t>
      </w:r>
      <w:proofErr w:type="spellEnd"/>
      <w:r w:rsidR="00C8307A" w:rsidRPr="00BB456E">
        <w:rPr>
          <w:rFonts w:ascii="Times New Roman" w:hAnsi="Times New Roman"/>
          <w:lang w:val="en-GB"/>
        </w:rPr>
        <w:t xml:space="preserve"> established in the risk assessment area, it would pose a significant risk to endangered snail species. Given the flatworm’s </w:t>
      </w:r>
      <w:r w:rsidR="00586570" w:rsidRPr="00BB456E">
        <w:rPr>
          <w:rFonts w:ascii="Times New Roman" w:hAnsi="Times New Roman"/>
          <w:lang w:val="en-GB"/>
        </w:rPr>
        <w:t xml:space="preserve">extensive </w:t>
      </w:r>
      <w:r w:rsidR="00C8307A" w:rsidRPr="00BB456E">
        <w:rPr>
          <w:rFonts w:ascii="Times New Roman" w:hAnsi="Times New Roman"/>
          <w:lang w:val="en-GB"/>
        </w:rPr>
        <w:t>prey range elsewhere, it is highly likely that it will predate European species.</w:t>
      </w:r>
    </w:p>
    <w:p w14:paraId="45CBED00" w14:textId="4D62FAA2" w:rsidR="00586570" w:rsidRPr="00BB456E" w:rsidRDefault="005E146B" w:rsidP="00D21812">
      <w:pPr>
        <w:snapToGrid w:val="0"/>
        <w:spacing w:after="120"/>
        <w:jc w:val="both"/>
        <w:rPr>
          <w:rFonts w:ascii="Times New Roman" w:hAnsi="Times New Roman"/>
          <w:lang w:val="en-GB"/>
        </w:rPr>
      </w:pPr>
      <w:r w:rsidRPr="00BB456E">
        <w:rPr>
          <w:rFonts w:ascii="Times New Roman" w:hAnsi="Times New Roman"/>
          <w:lang w:val="en-GB"/>
        </w:rPr>
        <w:t>S</w:t>
      </w:r>
      <w:r w:rsidR="00632FA8" w:rsidRPr="00BB456E">
        <w:rPr>
          <w:rFonts w:ascii="Times New Roman" w:hAnsi="Times New Roman"/>
          <w:lang w:val="en-GB"/>
        </w:rPr>
        <w:t>pecies distribution modelling</w:t>
      </w:r>
      <w:r w:rsidRPr="00BB456E">
        <w:rPr>
          <w:rFonts w:ascii="Times New Roman" w:hAnsi="Times New Roman"/>
          <w:lang w:val="en-GB"/>
        </w:rPr>
        <w:t xml:space="preserve"> predicted that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could establish </w:t>
      </w:r>
      <w:r w:rsidR="00FA1C54" w:rsidRPr="00BB456E">
        <w:rPr>
          <w:rFonts w:ascii="Times New Roman" w:hAnsi="Times New Roman"/>
          <w:lang w:val="en-GB"/>
        </w:rPr>
        <w:t>i</w:t>
      </w:r>
      <w:r w:rsidRPr="00BB456E">
        <w:rPr>
          <w:rFonts w:ascii="Times New Roman" w:hAnsi="Times New Roman"/>
          <w:lang w:val="en-GB"/>
        </w:rPr>
        <w:t xml:space="preserve">n the </w:t>
      </w:r>
      <w:r w:rsidR="00FA1C54" w:rsidRPr="00BB456E">
        <w:rPr>
          <w:rFonts w:ascii="Times New Roman" w:hAnsi="Times New Roman"/>
          <w:lang w:val="en-GB"/>
        </w:rPr>
        <w:t xml:space="preserve">Balkans/ </w:t>
      </w:r>
      <w:r w:rsidR="003918E0" w:rsidRPr="00BB456E">
        <w:rPr>
          <w:rFonts w:ascii="Times New Roman" w:hAnsi="Times New Roman"/>
          <w:lang w:val="en-GB"/>
        </w:rPr>
        <w:t>Dalmatian coast</w:t>
      </w:r>
      <w:r w:rsidR="00FA1C54" w:rsidRPr="00BB456E">
        <w:rPr>
          <w:rFonts w:ascii="Times New Roman" w:hAnsi="Times New Roman"/>
          <w:lang w:val="en-GB"/>
        </w:rPr>
        <w:t xml:space="preserve"> (Figure 2)</w:t>
      </w:r>
      <w:r w:rsidRPr="00BB456E">
        <w:rPr>
          <w:rFonts w:ascii="Times New Roman" w:hAnsi="Times New Roman"/>
          <w:lang w:val="en-GB"/>
        </w:rPr>
        <w:t>.</w:t>
      </w:r>
      <w:r w:rsidR="00632FA8" w:rsidRPr="00BB456E">
        <w:rPr>
          <w:rFonts w:ascii="Times New Roman" w:hAnsi="Times New Roman"/>
          <w:lang w:val="en-GB"/>
        </w:rPr>
        <w:t xml:space="preserve"> </w:t>
      </w:r>
      <w:r w:rsidR="00FA1C54" w:rsidRPr="00BB456E">
        <w:rPr>
          <w:rFonts w:ascii="Times New Roman" w:hAnsi="Times New Roman"/>
          <w:lang w:val="en-GB"/>
        </w:rPr>
        <w:t xml:space="preserve">This coincides with a region of high snail endemism </w:t>
      </w:r>
      <w:r w:rsidR="00031FA9"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&lt;EndNote&gt;&lt;Cite&gt;&lt;Author&gt;Cuttelod&lt;/Author&gt;&lt;Year&gt;2011&lt;/Year&gt;&lt;RecNum&gt;4198&lt;/RecNum&gt;&lt;DisplayText&gt;(Cuttelod&lt;style face="italic"&gt; et al.&lt;/style&gt;, 2011)&lt;/DisplayText&gt;&lt;record&gt;&lt;rec-number&gt;4198&lt;/rec-number&gt;&lt;foreign-keys&gt;&lt;key app="EN" db-id="0rzd9vvw20fpwcezxth5rrsuefxradxptezr" timestamp="1591267169" guid="dfa6a407-9919-4943-b897-5250e0c470a9"&gt;4198&lt;/key&gt;&lt;/foreign-keys&gt;&lt;ref-type name="Book"&gt;6&lt;/ref-type&gt;&lt;contributors&gt;&lt;authors&gt;&lt;author&gt;Cuttelod, A.&lt;/author&gt;&lt;author&gt;Seddon, M. &lt;/author&gt;&lt;author&gt;Neubert, E.&lt;/author&gt;&lt;/authors&gt;&lt;/contributors&gt;&lt;titles&gt;&lt;title&gt;European Red List of Non-marine Molluscs&lt;/title&gt;&lt;/titles&gt;&lt;pages&gt;108&lt;/pages&gt;&lt;dates&gt;&lt;year&gt;2011&lt;/year&gt;&lt;/dates&gt;&lt;pub-location&gt;Luxembourg&lt;/pub-location&gt;&lt;publisher&gt;Publications Office of the European Union&lt;/publisher&gt;&lt;urls&gt;&lt;/urls&gt;&lt;/record&gt;&lt;/Cite&gt;&lt;/EndNote&gt;</w:instrText>
      </w:r>
      <w:r w:rsidR="00031FA9" w:rsidRPr="00BB456E">
        <w:rPr>
          <w:rFonts w:ascii="Times New Roman" w:hAnsi="Times New Roman"/>
          <w:lang w:val="en-GB"/>
        </w:rPr>
        <w:fldChar w:fldCharType="separate"/>
      </w:r>
      <w:r w:rsidR="00031FA9" w:rsidRPr="00BB456E">
        <w:rPr>
          <w:rFonts w:ascii="Times New Roman" w:hAnsi="Times New Roman"/>
          <w:noProof/>
          <w:lang w:val="en-GB"/>
        </w:rPr>
        <w:t>(Cuttelod</w:t>
      </w:r>
      <w:r w:rsidR="00031FA9" w:rsidRPr="00BB456E">
        <w:rPr>
          <w:rFonts w:ascii="Times New Roman" w:hAnsi="Times New Roman"/>
          <w:i/>
          <w:noProof/>
          <w:lang w:val="en-GB"/>
        </w:rPr>
        <w:t xml:space="preserve"> et al.</w:t>
      </w:r>
      <w:r w:rsidR="00031FA9" w:rsidRPr="00BB456E">
        <w:rPr>
          <w:rFonts w:ascii="Times New Roman" w:hAnsi="Times New Roman"/>
          <w:noProof/>
          <w:lang w:val="en-GB"/>
        </w:rPr>
        <w:t>, 2011)</w:t>
      </w:r>
      <w:r w:rsidR="00031FA9" w:rsidRPr="00BB456E">
        <w:rPr>
          <w:rFonts w:ascii="Times New Roman" w:hAnsi="Times New Roman"/>
          <w:lang w:val="en-GB"/>
        </w:rPr>
        <w:fldChar w:fldCharType="end"/>
      </w:r>
      <w:r w:rsidR="00031FA9" w:rsidRPr="00BB456E">
        <w:rPr>
          <w:rFonts w:ascii="Times New Roman" w:hAnsi="Times New Roman"/>
          <w:lang w:val="en-GB"/>
        </w:rPr>
        <w:t xml:space="preserve"> </w:t>
      </w:r>
      <w:r w:rsidR="00FA1C54" w:rsidRPr="00BB456E">
        <w:rPr>
          <w:rFonts w:ascii="Times New Roman" w:hAnsi="Times New Roman"/>
          <w:lang w:val="en-GB"/>
        </w:rPr>
        <w:t>and would be the European region predicted to be of m</w:t>
      </w:r>
      <w:r w:rsidR="00F80D6C" w:rsidRPr="00BB456E">
        <w:rPr>
          <w:rFonts w:ascii="Times New Roman" w:hAnsi="Times New Roman"/>
          <w:lang w:val="en-GB"/>
        </w:rPr>
        <w:t xml:space="preserve">ost risk from </w:t>
      </w:r>
      <w:r w:rsidR="00F80D6C" w:rsidRPr="00BB456E">
        <w:rPr>
          <w:rFonts w:ascii="Times New Roman" w:hAnsi="Times New Roman"/>
          <w:i/>
          <w:lang w:val="en-GB"/>
        </w:rPr>
        <w:t xml:space="preserve">P. </w:t>
      </w:r>
      <w:proofErr w:type="spellStart"/>
      <w:r w:rsidR="00F80D6C" w:rsidRPr="00BB456E">
        <w:rPr>
          <w:rFonts w:ascii="Times New Roman" w:hAnsi="Times New Roman"/>
          <w:i/>
          <w:lang w:val="en-GB"/>
        </w:rPr>
        <w:t>manokwari</w:t>
      </w:r>
      <w:proofErr w:type="spellEnd"/>
      <w:r w:rsidR="00F80D6C" w:rsidRPr="00BB456E">
        <w:rPr>
          <w:rFonts w:ascii="Times New Roman" w:hAnsi="Times New Roman"/>
          <w:lang w:val="en-GB"/>
        </w:rPr>
        <w:t xml:space="preserve">. This would include Croatia, Slovenia and </w:t>
      </w:r>
      <w:r w:rsidR="00031FA9" w:rsidRPr="00BB456E">
        <w:rPr>
          <w:rFonts w:ascii="Times New Roman" w:hAnsi="Times New Roman"/>
          <w:lang w:val="en-GB"/>
        </w:rPr>
        <w:t>parts of</w:t>
      </w:r>
      <w:r w:rsidR="00F80D6C" w:rsidRPr="00BB456E">
        <w:rPr>
          <w:rFonts w:ascii="Times New Roman" w:hAnsi="Times New Roman"/>
          <w:lang w:val="en-GB"/>
        </w:rPr>
        <w:t xml:space="preserve"> Greece. </w:t>
      </w:r>
      <w:r w:rsidR="00031FA9" w:rsidRPr="00BB456E">
        <w:rPr>
          <w:rFonts w:ascii="Times New Roman" w:hAnsi="Times New Roman"/>
          <w:lang w:val="en-GB"/>
        </w:rPr>
        <w:t xml:space="preserve">Conversely, other areas at risk of </w:t>
      </w:r>
      <w:r w:rsidR="00031FA9" w:rsidRPr="00BB456E">
        <w:rPr>
          <w:rFonts w:ascii="Times New Roman" w:hAnsi="Times New Roman"/>
          <w:i/>
          <w:lang w:val="en-GB"/>
        </w:rPr>
        <w:t xml:space="preserve">P. </w:t>
      </w:r>
      <w:proofErr w:type="spellStart"/>
      <w:r w:rsidR="00031FA9" w:rsidRPr="00BB456E">
        <w:rPr>
          <w:rFonts w:ascii="Times New Roman" w:hAnsi="Times New Roman"/>
          <w:i/>
          <w:lang w:val="en-GB"/>
        </w:rPr>
        <w:t>manokwari</w:t>
      </w:r>
      <w:proofErr w:type="spellEnd"/>
      <w:r w:rsidR="00031FA9" w:rsidRPr="00BB456E">
        <w:rPr>
          <w:rFonts w:ascii="Times New Roman" w:hAnsi="Times New Roman"/>
          <w:lang w:val="en-GB"/>
        </w:rPr>
        <w:t xml:space="preserve"> establishment such as the Atlantic biogeographical regions of Portugal</w:t>
      </w:r>
      <w:r w:rsidR="00760276" w:rsidRPr="00BB456E">
        <w:rPr>
          <w:rFonts w:ascii="Times New Roman" w:hAnsi="Times New Roman"/>
          <w:lang w:val="en-GB"/>
        </w:rPr>
        <w:t>,</w:t>
      </w:r>
      <w:r w:rsidR="00031FA9" w:rsidRPr="00BB456E">
        <w:rPr>
          <w:rFonts w:ascii="Times New Roman" w:hAnsi="Times New Roman"/>
          <w:lang w:val="en-GB"/>
        </w:rPr>
        <w:t xml:space="preserve"> Spain </w:t>
      </w:r>
      <w:r w:rsidR="00760276" w:rsidRPr="00BB456E">
        <w:rPr>
          <w:rFonts w:ascii="Times New Roman" w:hAnsi="Times New Roman"/>
          <w:lang w:val="en-GB"/>
        </w:rPr>
        <w:t xml:space="preserve">and France </w:t>
      </w:r>
      <w:r w:rsidR="00031FA9" w:rsidRPr="00BB456E">
        <w:rPr>
          <w:rFonts w:ascii="Times New Roman" w:hAnsi="Times New Roman"/>
          <w:lang w:val="en-GB"/>
        </w:rPr>
        <w:t xml:space="preserve">have comparatively low species endemism. </w:t>
      </w:r>
    </w:p>
    <w:p w14:paraId="4BB2934B" w14:textId="269B3A12" w:rsidR="00586570" w:rsidRDefault="00760276" w:rsidP="00D21812">
      <w:pPr>
        <w:snapToGrid w:val="0"/>
        <w:spacing w:after="120"/>
        <w:jc w:val="both"/>
        <w:rPr>
          <w:rFonts w:ascii="Times New Roman" w:hAnsi="Times New Roman"/>
          <w:lang w:val="en-GB"/>
        </w:rPr>
      </w:pPr>
      <w:r w:rsidRPr="00BB456E">
        <w:rPr>
          <w:rFonts w:ascii="Times New Roman" w:hAnsi="Times New Roman"/>
          <w:lang w:val="en-GB"/>
        </w:rPr>
        <w:t>Although outside the risk assessment area, m</w:t>
      </w:r>
      <w:r w:rsidR="005E146B" w:rsidRPr="00BB456E">
        <w:rPr>
          <w:rFonts w:ascii="Times New Roman" w:hAnsi="Times New Roman"/>
          <w:lang w:val="en-GB"/>
        </w:rPr>
        <w:t>ost snail species at risk in Europe occur on the Atlantic islands (the Azores,</w:t>
      </w:r>
      <w:r w:rsidR="005E146B" w:rsidRPr="00BB456E">
        <w:rPr>
          <w:lang w:val="en-GB"/>
        </w:rPr>
        <w:t xml:space="preserve"> </w:t>
      </w:r>
      <w:r w:rsidR="005E146B" w:rsidRPr="00BB456E">
        <w:rPr>
          <w:rFonts w:ascii="Times New Roman" w:hAnsi="Times New Roman"/>
          <w:lang w:val="en-GB"/>
        </w:rPr>
        <w:t xml:space="preserve">the Canary Islands and Madeira) </w:t>
      </w:r>
      <w:r w:rsidR="005E146B"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&lt;EndNote&gt;&lt;Cite&gt;&lt;Author&gt;Cuttelod&lt;/Author&gt;&lt;Year&gt;2011&lt;/Year&gt;&lt;RecNum&gt;4198&lt;/RecNum&gt;&lt;DisplayText&gt;(Cuttelod&lt;style face="italic"&gt; et al.&lt;/style&gt;, 2011)&lt;/DisplayText&gt;&lt;record&gt;&lt;rec-number&gt;4198&lt;/rec-number&gt;&lt;foreign-keys&gt;&lt;key app="EN" db-id="0rzd9vvw20fpwcezxth5rrsuefxradxptezr" timestamp="1591267169" guid="dfa6a407-9919-4943-b897-5250e0c470a9"&gt;4198&lt;/key&gt;&lt;/foreign-keys&gt;&lt;ref-type name="Book"&gt;6&lt;/ref-type&gt;&lt;contributors&gt;&lt;authors&gt;&lt;author&gt;Cuttelod, A.&lt;/author&gt;&lt;author&gt;Seddon, M. &lt;/author&gt;&lt;author&gt;Neubert, E.&lt;/author&gt;&lt;/authors&gt;&lt;/contributors&gt;&lt;titles&gt;&lt;title&gt;European Red List of Non-marine Molluscs&lt;/title&gt;&lt;/titles&gt;&lt;pages&gt;108&lt;/pages&gt;&lt;dates&gt;&lt;year&gt;2011&lt;/year&gt;&lt;/dates&gt;&lt;pub-location&gt;Luxembourg&lt;/pub-location&gt;&lt;publisher&gt;Publications Office of the European Union&lt;/publisher&gt;&lt;urls&gt;&lt;/urls&gt;&lt;/record&gt;&lt;/Cite&gt;&lt;/EndNote&gt;</w:instrText>
      </w:r>
      <w:r w:rsidR="005E146B" w:rsidRPr="00BB456E">
        <w:rPr>
          <w:rFonts w:ascii="Times New Roman" w:hAnsi="Times New Roman"/>
          <w:lang w:val="en-GB"/>
        </w:rPr>
        <w:fldChar w:fldCharType="separate"/>
      </w:r>
      <w:r w:rsidR="00CA160C" w:rsidRPr="00BB456E">
        <w:rPr>
          <w:rFonts w:ascii="Times New Roman" w:hAnsi="Times New Roman"/>
          <w:noProof/>
          <w:lang w:val="en-GB"/>
        </w:rPr>
        <w:t>(Cuttelod</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2011)</w:t>
      </w:r>
      <w:r w:rsidR="005E146B" w:rsidRPr="00BB456E">
        <w:rPr>
          <w:rFonts w:ascii="Times New Roman" w:hAnsi="Times New Roman"/>
          <w:lang w:val="en-GB"/>
        </w:rPr>
        <w:fldChar w:fldCharType="end"/>
      </w:r>
      <w:r w:rsidR="003F041B" w:rsidRPr="00BB456E">
        <w:rPr>
          <w:rFonts w:ascii="Times New Roman" w:hAnsi="Times New Roman"/>
          <w:lang w:val="en-GB"/>
        </w:rPr>
        <w:t xml:space="preserve">. </w:t>
      </w:r>
      <w:proofErr w:type="spellStart"/>
      <w:r w:rsidR="003F041B" w:rsidRPr="00BB456E">
        <w:rPr>
          <w:rFonts w:ascii="Times New Roman" w:hAnsi="Times New Roman"/>
          <w:i/>
          <w:lang w:val="en-GB"/>
        </w:rPr>
        <w:t>Platydemus</w:t>
      </w:r>
      <w:proofErr w:type="spellEnd"/>
      <w:r w:rsidR="003F041B" w:rsidRPr="00BB456E">
        <w:rPr>
          <w:rFonts w:ascii="Times New Roman" w:hAnsi="Times New Roman"/>
          <w:i/>
          <w:lang w:val="en-GB"/>
        </w:rPr>
        <w:t xml:space="preserve"> </w:t>
      </w:r>
      <w:proofErr w:type="spellStart"/>
      <w:r w:rsidR="003F041B" w:rsidRPr="00BB456E">
        <w:rPr>
          <w:rFonts w:ascii="Times New Roman" w:hAnsi="Times New Roman"/>
          <w:i/>
          <w:lang w:val="en-GB"/>
        </w:rPr>
        <w:t>manokwari</w:t>
      </w:r>
      <w:proofErr w:type="spellEnd"/>
      <w:r w:rsidR="003F041B" w:rsidRPr="00BB456E">
        <w:rPr>
          <w:rFonts w:ascii="Times New Roman" w:hAnsi="Times New Roman"/>
          <w:lang w:val="en-GB"/>
        </w:rPr>
        <w:t xml:space="preserve"> predation on islands in the Pacific has been blamed for the extinction of endemic species </w:t>
      </w:r>
      <w:r w:rsidR="003F041B" w:rsidRPr="00BB456E">
        <w:rPr>
          <w:rFonts w:ascii="Times New Roman" w:hAnsi="Times New Roman"/>
          <w:lang w:val="en-GB"/>
        </w:rPr>
        <w:fldChar w:fldCharType="begin">
          <w:fldData xml:space="preserve">PEVuZE5vdGU+PENpdGU+PEF1dGhvcj5TdWdpdXJhPC9BdXRob3I+PFllYXI+MjAwOTwvWWVhcj48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PEVuZE5vdGU+PENpdGU+PEF1dGhvcj5TdWdpdXJhPC9BdXRob3I+PFllYXI+MjAwOTwvWWVhcj48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3F041B" w:rsidRPr="00BB456E">
        <w:rPr>
          <w:rFonts w:ascii="Times New Roman" w:hAnsi="Times New Roman"/>
          <w:lang w:val="en-GB"/>
        </w:rPr>
      </w:r>
      <w:r w:rsidR="003F041B" w:rsidRPr="00BB456E">
        <w:rPr>
          <w:rFonts w:ascii="Times New Roman" w:hAnsi="Times New Roman"/>
          <w:lang w:val="en-GB"/>
        </w:rPr>
        <w:fldChar w:fldCharType="separate"/>
      </w:r>
      <w:r w:rsidR="00F04A09">
        <w:rPr>
          <w:rFonts w:ascii="Times New Roman" w:hAnsi="Times New Roman"/>
          <w:noProof/>
          <w:lang w:val="en-GB"/>
        </w:rPr>
        <w:t>(Hopper and Smith, 1992;  Cowie and Robinson, 2003;  Ohbayashi</w:t>
      </w:r>
      <w:r w:rsidR="00F04A09" w:rsidRPr="00F04A09">
        <w:rPr>
          <w:rFonts w:ascii="Times New Roman" w:hAnsi="Times New Roman"/>
          <w:i/>
          <w:noProof/>
          <w:lang w:val="en-GB"/>
        </w:rPr>
        <w:t xml:space="preserve"> et al.</w:t>
      </w:r>
      <w:r w:rsidR="00F04A09">
        <w:rPr>
          <w:rFonts w:ascii="Times New Roman" w:hAnsi="Times New Roman"/>
          <w:noProof/>
          <w:lang w:val="en-GB"/>
        </w:rPr>
        <w:t>, 2007;  Sugiura and Yamaura, 2009)</w:t>
      </w:r>
      <w:r w:rsidR="003F041B" w:rsidRPr="00BB456E">
        <w:rPr>
          <w:rFonts w:ascii="Times New Roman" w:hAnsi="Times New Roman"/>
          <w:lang w:val="en-GB"/>
        </w:rPr>
        <w:fldChar w:fldCharType="end"/>
      </w:r>
      <w:r w:rsidR="003F041B" w:rsidRPr="00BB456E">
        <w:rPr>
          <w:rFonts w:ascii="Times New Roman" w:hAnsi="Times New Roman"/>
          <w:lang w:val="en-GB"/>
        </w:rPr>
        <w:t xml:space="preserve">. </w:t>
      </w:r>
      <w:r w:rsidR="005E146B" w:rsidRPr="00BB456E">
        <w:rPr>
          <w:rFonts w:ascii="Times New Roman" w:hAnsi="Times New Roman"/>
          <w:lang w:val="en-GB"/>
        </w:rPr>
        <w:t xml:space="preserve">Endemic snails on the Azores would be particularly at risk from </w:t>
      </w:r>
      <w:r w:rsidR="005E146B" w:rsidRPr="00BB456E">
        <w:rPr>
          <w:rFonts w:ascii="Times New Roman" w:hAnsi="Times New Roman"/>
          <w:i/>
          <w:lang w:val="en-GB"/>
        </w:rPr>
        <w:t xml:space="preserve">P. </w:t>
      </w:r>
      <w:proofErr w:type="spellStart"/>
      <w:r w:rsidR="005E146B" w:rsidRPr="00BB456E">
        <w:rPr>
          <w:rFonts w:ascii="Times New Roman" w:hAnsi="Times New Roman"/>
          <w:i/>
          <w:lang w:val="en-GB"/>
        </w:rPr>
        <w:t>manokwari</w:t>
      </w:r>
      <w:proofErr w:type="spellEnd"/>
      <w:r w:rsidR="005E146B" w:rsidRPr="00BB456E">
        <w:rPr>
          <w:rFonts w:ascii="Times New Roman" w:hAnsi="Times New Roman"/>
          <w:lang w:val="en-GB"/>
        </w:rPr>
        <w:t>.</w:t>
      </w:r>
    </w:p>
    <w:p w14:paraId="7A0290DD" w14:textId="3DAE41C8" w:rsidR="00656FA6" w:rsidRDefault="00656FA6" w:rsidP="00D21812">
      <w:pPr>
        <w:snapToGrid w:val="0"/>
        <w:spacing w:after="120"/>
        <w:jc w:val="both"/>
        <w:rPr>
          <w:rFonts w:ascii="Times New Roman" w:hAnsi="Times New Roman"/>
          <w:lang w:val="en-GB"/>
        </w:rPr>
      </w:pPr>
      <w:r>
        <w:rPr>
          <w:rFonts w:ascii="Times New Roman" w:hAnsi="Times New Roman"/>
          <w:lang w:val="en-GB"/>
        </w:rPr>
        <w:t xml:space="preserve">Unpredictable effects of </w:t>
      </w:r>
      <w:r w:rsidRPr="00A615AE">
        <w:rPr>
          <w:rFonts w:ascii="Times New Roman" w:hAnsi="Times New Roman"/>
          <w:i/>
          <w:lang w:val="en-GB"/>
        </w:rPr>
        <w:t xml:space="preserve">P. </w:t>
      </w:r>
      <w:proofErr w:type="spellStart"/>
      <w:r w:rsidRPr="00A615AE">
        <w:rPr>
          <w:rFonts w:ascii="Times New Roman" w:hAnsi="Times New Roman"/>
          <w:i/>
          <w:lang w:val="en-GB"/>
        </w:rPr>
        <w:t>manokwari</w:t>
      </w:r>
      <w:proofErr w:type="spellEnd"/>
      <w:r>
        <w:rPr>
          <w:rFonts w:ascii="Times New Roman" w:hAnsi="Times New Roman"/>
          <w:lang w:val="en-GB"/>
        </w:rPr>
        <w:t xml:space="preserve"> establishment could be a decline in native rodent species, and their associated predators, if </w:t>
      </w:r>
      <w:r w:rsidRPr="00A615AE">
        <w:rPr>
          <w:rFonts w:ascii="Times New Roman" w:hAnsi="Times New Roman"/>
          <w:i/>
          <w:lang w:val="en-GB"/>
        </w:rPr>
        <w:t xml:space="preserve">P. </w:t>
      </w:r>
      <w:proofErr w:type="spellStart"/>
      <w:r w:rsidRPr="00A615AE">
        <w:rPr>
          <w:rFonts w:ascii="Times New Roman" w:hAnsi="Times New Roman"/>
          <w:i/>
          <w:lang w:val="en-GB"/>
        </w:rPr>
        <w:t>manokwari</w:t>
      </w:r>
      <w:proofErr w:type="spellEnd"/>
      <w:r>
        <w:rPr>
          <w:rFonts w:ascii="Times New Roman" w:hAnsi="Times New Roman"/>
          <w:lang w:val="en-GB"/>
        </w:rPr>
        <w:t xml:space="preserve"> acts as a pathway and reservoir of non-native rat lungworm nematodes (</w:t>
      </w:r>
      <w:proofErr w:type="spellStart"/>
      <w:r w:rsidRPr="00656FA6">
        <w:rPr>
          <w:rFonts w:ascii="Times New Roman" w:hAnsi="Times New Roman"/>
          <w:i/>
          <w:lang w:val="en-GB"/>
        </w:rPr>
        <w:t>Angiostrongylus</w:t>
      </w:r>
      <w:proofErr w:type="spellEnd"/>
      <w:r w:rsidRPr="00656FA6">
        <w:rPr>
          <w:rFonts w:ascii="Times New Roman" w:hAnsi="Times New Roman"/>
          <w:lang w:val="en-GB"/>
        </w:rPr>
        <w:t xml:space="preserve"> spp.</w:t>
      </w:r>
      <w:r>
        <w:rPr>
          <w:rFonts w:ascii="Times New Roman" w:hAnsi="Times New Roman"/>
          <w:lang w:val="en-GB"/>
        </w:rPr>
        <w:t>)</w:t>
      </w:r>
      <w:r w:rsidR="009D710C">
        <w:rPr>
          <w:rFonts w:ascii="Times New Roman" w:hAnsi="Times New Roman"/>
          <w:lang w:val="en-GB"/>
        </w:rPr>
        <w:t xml:space="preserve"> and other parasites</w:t>
      </w:r>
      <w:r>
        <w:rPr>
          <w:rFonts w:ascii="Times New Roman" w:hAnsi="Times New Roman"/>
          <w:lang w:val="en-GB"/>
        </w:rPr>
        <w:t>.</w:t>
      </w:r>
    </w:p>
    <w:p w14:paraId="6B33020F" w14:textId="20624D69" w:rsidR="00C8307A" w:rsidRPr="00BB456E" w:rsidRDefault="00C8307A" w:rsidP="00D21812">
      <w:pPr>
        <w:snapToGrid w:val="0"/>
        <w:spacing w:after="120"/>
        <w:jc w:val="both"/>
        <w:rPr>
          <w:rFonts w:ascii="Times New Roman" w:hAnsi="Times New Roman"/>
          <w:lang w:val="en-GB"/>
        </w:rPr>
      </w:pPr>
      <w:r w:rsidRPr="00BB456E">
        <w:rPr>
          <w:rFonts w:ascii="Times New Roman" w:hAnsi="Times New Roman"/>
          <w:lang w:val="en-GB"/>
        </w:rPr>
        <w:t xml:space="preserve">The impact on habitats and sites is difficult to determine at this stage, as the specific prey species affected by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are unknown.</w:t>
      </w:r>
    </w:p>
    <w:p w14:paraId="1EE2DBFB" w14:textId="77777777" w:rsidR="00C8307A" w:rsidRPr="00BB456E" w:rsidRDefault="00C8307A" w:rsidP="00D21812">
      <w:pPr>
        <w:snapToGrid w:val="0"/>
        <w:spacing w:after="120"/>
        <w:jc w:val="both"/>
        <w:rPr>
          <w:rFonts w:ascii="Times New Roman" w:hAnsi="Times New Roman"/>
          <w:lang w:val="en-GB"/>
        </w:rPr>
      </w:pPr>
    </w:p>
    <w:p w14:paraId="474EC0F9" w14:textId="77777777" w:rsidR="00AC0EF3" w:rsidRPr="00BB456E" w:rsidRDefault="00AC0EF3" w:rsidP="001026A1">
      <w:pPr>
        <w:pStyle w:val="berschrift3"/>
        <w:rPr>
          <w:rFonts w:ascii="Times New Roman" w:hAnsi="Times New Roman"/>
          <w:sz w:val="28"/>
          <w:szCs w:val="28"/>
          <w:lang w:val="en-GB"/>
        </w:rPr>
      </w:pPr>
      <w:bookmarkStart w:id="11" w:name="_Toc45564787"/>
      <w:r w:rsidRPr="00BB456E">
        <w:rPr>
          <w:rFonts w:ascii="Times New Roman" w:hAnsi="Times New Roman"/>
          <w:sz w:val="28"/>
          <w:szCs w:val="28"/>
          <w:lang w:val="en-GB"/>
        </w:rPr>
        <w:t>Ecosystem Services impacts</w:t>
      </w:r>
      <w:bookmarkEnd w:id="11"/>
      <w:r w:rsidRPr="00BB456E">
        <w:rPr>
          <w:rFonts w:ascii="Times New Roman" w:hAnsi="Times New Roman"/>
          <w:sz w:val="28"/>
          <w:szCs w:val="28"/>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2F6FC2" w14:paraId="3BB52CAE" w14:textId="77777777" w:rsidTr="00B94B35">
        <w:tc>
          <w:tcPr>
            <w:tcW w:w="9212" w:type="dxa"/>
            <w:shd w:val="clear" w:color="auto" w:fill="auto"/>
          </w:tcPr>
          <w:p w14:paraId="334DF9F5" w14:textId="77777777" w:rsidR="00EE5090" w:rsidRPr="00BB456E" w:rsidRDefault="00C44A43"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.6. How important is the impact of the organism on provisioning, regulating, and cultural services in its non-native range excluding the risk assessment area? </w:t>
            </w:r>
          </w:p>
          <w:p w14:paraId="517AFC40" w14:textId="77777777" w:rsidR="00C44A43" w:rsidRPr="00BB456E" w:rsidRDefault="00C44A43" w:rsidP="00B94B35">
            <w:pPr>
              <w:numPr>
                <w:ilvl w:val="0"/>
                <w:numId w:val="17"/>
              </w:numPr>
              <w:suppressAutoHyphens/>
              <w:spacing w:after="120" w:line="240" w:lineRule="auto"/>
              <w:ind w:left="360"/>
              <w:jc w:val="both"/>
              <w:rPr>
                <w:rFonts w:ascii="Times New Roman" w:hAnsi="Times New Roman"/>
                <w:lang w:val="en-GB" w:eastAsia="ar-SA"/>
              </w:rPr>
            </w:pPr>
            <w:r w:rsidRPr="00BB456E">
              <w:rPr>
                <w:rFonts w:ascii="Times New Roman" w:hAnsi="Times New Roman"/>
                <w:lang w:val="en-GB" w:eastAsia="ar-SA"/>
              </w:rPr>
              <w:lastRenderedPageBreak/>
              <w:t xml:space="preserve">For a list of services use the CICES classification V5.1 provided </w:t>
            </w:r>
            <w:r w:rsidR="00EE5090" w:rsidRPr="00BB456E">
              <w:rPr>
                <w:rFonts w:ascii="Times New Roman" w:hAnsi="Times New Roman"/>
                <w:lang w:val="en-GB" w:eastAsia="ar-SA"/>
              </w:rPr>
              <w:t>i</w:t>
            </w:r>
            <w:r w:rsidRPr="00BB456E">
              <w:rPr>
                <w:rFonts w:ascii="Times New Roman" w:hAnsi="Times New Roman"/>
                <w:lang w:val="en-GB" w:eastAsia="ar-SA"/>
              </w:rPr>
              <w:t xml:space="preserve">n </w:t>
            </w:r>
            <w:r w:rsidR="00EE5090" w:rsidRPr="00BB456E">
              <w:rPr>
                <w:rFonts w:ascii="Times New Roman" w:hAnsi="Times New Roman"/>
                <w:lang w:val="en-GB" w:eastAsia="ar-SA"/>
              </w:rPr>
              <w:t>A</w:t>
            </w:r>
            <w:r w:rsidRPr="00BB456E">
              <w:rPr>
                <w:rFonts w:ascii="Times New Roman" w:hAnsi="Times New Roman"/>
                <w:lang w:val="en-GB" w:eastAsia="ar-SA"/>
              </w:rPr>
              <w:t>nnex</w:t>
            </w:r>
            <w:r w:rsidR="00EE5090" w:rsidRPr="00BB456E">
              <w:rPr>
                <w:rFonts w:ascii="Times New Roman" w:hAnsi="Times New Roman"/>
                <w:lang w:val="en-GB" w:eastAsia="ar-SA"/>
              </w:rPr>
              <w:t xml:space="preserve"> V</w:t>
            </w:r>
            <w:r w:rsidRPr="00BB456E">
              <w:rPr>
                <w:rFonts w:ascii="Times New Roman" w:hAnsi="Times New Roman"/>
                <w:lang w:val="en-GB" w:eastAsia="ar-SA"/>
              </w:rPr>
              <w:t xml:space="preserve">. </w:t>
            </w:r>
          </w:p>
          <w:p w14:paraId="762C11B1" w14:textId="77777777" w:rsidR="00C44A43" w:rsidRPr="00BB456E" w:rsidRDefault="00C44A43" w:rsidP="00B94B35">
            <w:pPr>
              <w:numPr>
                <w:ilvl w:val="0"/>
                <w:numId w:val="17"/>
              </w:numPr>
              <w:suppressAutoHyphens/>
              <w:spacing w:after="120" w:line="240" w:lineRule="auto"/>
              <w:ind w:left="360"/>
              <w:jc w:val="both"/>
              <w:rPr>
                <w:rFonts w:ascii="Times New Roman" w:hAnsi="Times New Roman"/>
                <w:lang w:val="en-GB" w:eastAsia="ar-SA"/>
              </w:rPr>
            </w:pPr>
            <w:r w:rsidRPr="00BB456E">
              <w:rPr>
                <w:rFonts w:ascii="Times New Roman" w:hAnsi="Times New Roman"/>
                <w:lang w:val="en-GB" w:eastAsia="ar-SA"/>
              </w:rPr>
              <w:t>Impacts on ecosystem services build on the observed impacts on biodiversity (habitat, species, genetic, functional) but focus exclusively on reflecting these changes in relation to their links with socio-economic well-being.</w:t>
            </w:r>
          </w:p>
          <w:p w14:paraId="5504FEF0" w14:textId="511BC701" w:rsidR="00C44A43" w:rsidRPr="00BB456E" w:rsidRDefault="00C44A43" w:rsidP="00E57D72">
            <w:pPr>
              <w:numPr>
                <w:ilvl w:val="0"/>
                <w:numId w:val="17"/>
              </w:numPr>
              <w:suppressAutoHyphens/>
              <w:spacing w:after="120" w:line="240" w:lineRule="auto"/>
              <w:ind w:left="360"/>
              <w:jc w:val="both"/>
              <w:rPr>
                <w:rFonts w:ascii="Times New Roman" w:hAnsi="Times New Roman"/>
                <w:lang w:val="en-GB"/>
              </w:rPr>
            </w:pPr>
            <w:r w:rsidRPr="00BB456E">
              <w:rPr>
                <w:rFonts w:ascii="Times New Roman" w:hAnsi="Times New Roman"/>
                <w:lang w:val="en-GB" w:eastAsia="ar-SA"/>
              </w:rPr>
              <w:t xml:space="preserve">Quantitative data should be provided whenever available and references duly reported. </w:t>
            </w:r>
          </w:p>
        </w:tc>
      </w:tr>
    </w:tbl>
    <w:p w14:paraId="307FF3D7" w14:textId="77777777" w:rsidR="00EE5090" w:rsidRPr="00BB456E" w:rsidRDefault="00EE5090"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BB456E" w14:paraId="1140D656" w14:textId="77777777" w:rsidTr="00B94B35">
        <w:tc>
          <w:tcPr>
            <w:tcW w:w="1536" w:type="dxa"/>
            <w:shd w:val="clear" w:color="auto" w:fill="auto"/>
          </w:tcPr>
          <w:p w14:paraId="37BA56C6"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029FB157"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minimal</w:t>
            </w:r>
          </w:p>
          <w:p w14:paraId="43630E0D"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minor</w:t>
            </w:r>
          </w:p>
          <w:p w14:paraId="4A1EF273"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moderate</w:t>
            </w:r>
          </w:p>
          <w:p w14:paraId="2047FB93" w14:textId="77777777" w:rsidR="00C44A43" w:rsidRPr="00967F0E" w:rsidRDefault="00C44A43" w:rsidP="00B94B35">
            <w:pPr>
              <w:spacing w:after="0"/>
              <w:rPr>
                <w:rFonts w:ascii="Times New Roman" w:hAnsi="Times New Roman"/>
                <w:b/>
                <w:bCs/>
                <w:lang w:val="en-GB"/>
              </w:rPr>
            </w:pPr>
            <w:r w:rsidRPr="00967F0E">
              <w:rPr>
                <w:rFonts w:ascii="Times New Roman" w:hAnsi="Times New Roman"/>
                <w:b/>
                <w:bCs/>
                <w:lang w:val="en-GB"/>
              </w:rPr>
              <w:t>major</w:t>
            </w:r>
          </w:p>
          <w:p w14:paraId="048AE90F" w14:textId="77777777" w:rsidR="00C44A43" w:rsidRPr="00967F0E" w:rsidRDefault="00C44A43" w:rsidP="00B94B35">
            <w:pPr>
              <w:snapToGrid w:val="0"/>
              <w:spacing w:after="0"/>
              <w:rPr>
                <w:rFonts w:ascii="Times New Roman" w:hAnsi="Times New Roman"/>
                <w:bCs/>
                <w:lang w:val="en-GB"/>
              </w:rPr>
            </w:pPr>
            <w:r w:rsidRPr="00967F0E">
              <w:rPr>
                <w:rFonts w:ascii="Times New Roman" w:hAnsi="Times New Roman"/>
                <w:bCs/>
                <w:lang w:val="en-GB"/>
              </w:rPr>
              <w:t>massive</w:t>
            </w:r>
          </w:p>
        </w:tc>
        <w:tc>
          <w:tcPr>
            <w:tcW w:w="1843" w:type="dxa"/>
          </w:tcPr>
          <w:p w14:paraId="601B8FD5"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1C69BEBD" w14:textId="49E83B3E" w:rsidR="00C44A43" w:rsidRPr="00BB456E" w:rsidRDefault="00760276" w:rsidP="00B94B35">
            <w:pPr>
              <w:spacing w:after="0"/>
              <w:rPr>
                <w:rFonts w:ascii="Times New Roman" w:hAnsi="Times New Roman"/>
                <w:lang w:val="en-GB"/>
              </w:rPr>
            </w:pPr>
            <w:r w:rsidRPr="00BB456E">
              <w:rPr>
                <w:rFonts w:ascii="Times New Roman" w:hAnsi="Times New Roman"/>
                <w:lang w:val="en-GB"/>
              </w:rPr>
              <w:t>L</w:t>
            </w:r>
            <w:r w:rsidR="00C44A43" w:rsidRPr="00BB456E">
              <w:rPr>
                <w:rFonts w:ascii="Times New Roman" w:hAnsi="Times New Roman"/>
                <w:lang w:val="en-GB"/>
              </w:rPr>
              <w:t>ow</w:t>
            </w:r>
          </w:p>
          <w:p w14:paraId="1FC722C4"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medium</w:t>
            </w:r>
          </w:p>
          <w:p w14:paraId="358D8555"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high</w:t>
            </w:r>
          </w:p>
        </w:tc>
      </w:tr>
    </w:tbl>
    <w:p w14:paraId="7F6B6D84" w14:textId="77777777" w:rsidR="00F74F43" w:rsidRPr="00BB456E" w:rsidRDefault="00F74F43" w:rsidP="00D21812">
      <w:pPr>
        <w:snapToGrid w:val="0"/>
        <w:spacing w:after="120"/>
        <w:rPr>
          <w:rFonts w:ascii="Times New Roman" w:hAnsi="Times New Roman"/>
          <w:lang w:val="en-GB"/>
        </w:rPr>
      </w:pPr>
    </w:p>
    <w:p w14:paraId="57555DB5" w14:textId="77777777" w:rsidR="00254B4F" w:rsidRPr="00BB456E" w:rsidRDefault="00254B4F"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00F8D33B" w14:textId="554B1B49" w:rsidR="001F3C21" w:rsidRPr="00BB456E" w:rsidRDefault="00613DA9"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 predator of snails and has the potential to reduce population</w:t>
      </w:r>
      <w:r w:rsidR="007C0C34" w:rsidRPr="00BB456E">
        <w:rPr>
          <w:rFonts w:ascii="Times New Roman" w:hAnsi="Times New Roman"/>
          <w:lang w:val="en-GB"/>
        </w:rPr>
        <w:t>s</w:t>
      </w:r>
      <w:r w:rsidRPr="00BB456E">
        <w:rPr>
          <w:rFonts w:ascii="Times New Roman" w:hAnsi="Times New Roman"/>
          <w:lang w:val="en-GB"/>
        </w:rPr>
        <w:t xml:space="preserve"> to extinction. </w:t>
      </w:r>
      <w:r w:rsidR="005A6E12" w:rsidRPr="00BB456E">
        <w:rPr>
          <w:rFonts w:ascii="Times New Roman" w:hAnsi="Times New Roman"/>
          <w:lang w:val="en-GB"/>
        </w:rPr>
        <w:t xml:space="preserve">In </w:t>
      </w:r>
      <w:r w:rsidR="00F51D15" w:rsidRPr="00BB456E">
        <w:rPr>
          <w:rFonts w:ascii="Times New Roman" w:hAnsi="Times New Roman"/>
          <w:lang w:val="en-GB"/>
        </w:rPr>
        <w:t xml:space="preserve">some </w:t>
      </w:r>
      <w:r w:rsidR="007C0C34" w:rsidRPr="00BB456E">
        <w:rPr>
          <w:rFonts w:ascii="Times New Roman" w:hAnsi="Times New Roman"/>
          <w:lang w:val="en-GB"/>
        </w:rPr>
        <w:t>localities</w:t>
      </w:r>
      <w:r w:rsidR="00F4214D" w:rsidRPr="00BB456E">
        <w:rPr>
          <w:rFonts w:ascii="Times New Roman" w:hAnsi="Times New Roman"/>
          <w:lang w:val="en-GB"/>
        </w:rPr>
        <w:t xml:space="preserve"> infested by </w:t>
      </w:r>
      <w:r w:rsidR="00F4214D" w:rsidRPr="00BB456E">
        <w:rPr>
          <w:rFonts w:ascii="Times New Roman" w:hAnsi="Times New Roman"/>
          <w:i/>
          <w:lang w:val="en-GB"/>
        </w:rPr>
        <w:t xml:space="preserve">P. </w:t>
      </w:r>
      <w:proofErr w:type="spellStart"/>
      <w:r w:rsidR="00F4214D" w:rsidRPr="00BB456E">
        <w:rPr>
          <w:rFonts w:ascii="Times New Roman" w:hAnsi="Times New Roman"/>
          <w:i/>
          <w:lang w:val="en-GB"/>
        </w:rPr>
        <w:t>manokwari</w:t>
      </w:r>
      <w:proofErr w:type="spellEnd"/>
      <w:r w:rsidR="00F4214D" w:rsidRPr="00BB456E">
        <w:rPr>
          <w:rFonts w:ascii="Times New Roman" w:hAnsi="Times New Roman"/>
          <w:lang w:val="en-GB"/>
        </w:rPr>
        <w:t xml:space="preserve"> there </w:t>
      </w:r>
      <w:r w:rsidR="007C0C34" w:rsidRPr="00BB456E">
        <w:rPr>
          <w:rFonts w:ascii="Times New Roman" w:hAnsi="Times New Roman"/>
          <w:lang w:val="en-GB"/>
        </w:rPr>
        <w:t>were</w:t>
      </w:r>
      <w:r w:rsidR="00F4214D" w:rsidRPr="00BB456E">
        <w:rPr>
          <w:rFonts w:ascii="Times New Roman" w:hAnsi="Times New Roman"/>
          <w:lang w:val="en-GB"/>
        </w:rPr>
        <w:t xml:space="preserve"> </w:t>
      </w:r>
      <w:r w:rsidR="00F51D15" w:rsidRPr="00BB456E">
        <w:rPr>
          <w:rFonts w:ascii="Times New Roman" w:hAnsi="Times New Roman"/>
          <w:lang w:val="en-GB"/>
        </w:rPr>
        <w:t>no snail species detected</w:t>
      </w:r>
      <w:r w:rsidR="00E20433">
        <w:rPr>
          <w:rFonts w:ascii="Times New Roman" w:hAnsi="Times New Roman"/>
          <w:lang w:val="en-GB"/>
        </w:rPr>
        <w:t xml:space="preserve">, although they had been recorded there previously and in similar </w:t>
      </w:r>
      <w:proofErr w:type="spellStart"/>
      <w:r w:rsidR="00E20433">
        <w:rPr>
          <w:rFonts w:ascii="Times New Roman" w:hAnsi="Times New Roman"/>
          <w:lang w:val="en-GB"/>
        </w:rPr>
        <w:t>uninfested</w:t>
      </w:r>
      <w:proofErr w:type="spellEnd"/>
      <w:r w:rsidR="00E20433">
        <w:rPr>
          <w:rFonts w:ascii="Times New Roman" w:hAnsi="Times New Roman"/>
          <w:lang w:val="en-GB"/>
        </w:rPr>
        <w:t xml:space="preserve"> area</w:t>
      </w:r>
      <w:r w:rsidR="007C0C34" w:rsidRPr="00BB456E">
        <w:rPr>
          <w:rFonts w:ascii="Times New Roman" w:hAnsi="Times New Roman"/>
          <w:lang w:val="en-GB"/>
        </w:rPr>
        <w:t xml:space="preserve"> </w:t>
      </w:r>
      <w:r w:rsidR="007C0C34"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&lt;EndNote&gt;&lt;Cite&gt;&lt;Author&gt;Ohbayashi&lt;/Author&gt;&lt;Year&gt;2005&lt;/Year&gt;&lt;RecNum&gt;4196&lt;/RecNum&gt;&lt;DisplayText&gt;(Ohbayashi&lt;style face="italic"&gt; et al.&lt;/style&gt;, 2005)&lt;/DisplayText&gt;&lt;record&gt;&lt;rec-number&gt;4196&lt;/rec-number&gt;&lt;foreign-keys&gt;&lt;key app="EN" db-id="0rzd9vvw20fpwcezxth5rrsuefxradxptezr" timestamp="1591267166" guid="ccf8e64e-96b0-40b7-830a-df6fd1663f93"&gt;4196&lt;/key&gt;&lt;/foreign-keys&gt;&lt;ref-type name="Journal Article"&gt;17&lt;/ref-type&gt;&lt;contributors&gt;&lt;authors&gt;&lt;author&gt;Ohbayashi, Takashi&lt;/author&gt;&lt;author&gt;Okochi, Isamu&lt;/author&gt;&lt;author&gt;Sato, Hiroki&lt;/author&gt;&lt;author&gt;Ono, Tsuyoshi&lt;/author&gt;&lt;/authors&gt;&lt;/contributors&gt;&lt;titles&gt;&lt;title&gt;&lt;style face="normal" font="default" size="100%"&gt;Food habit of &lt;/style&gt;&lt;style face="italic" font="default" size="100%"&gt;Platydemus manokwari&lt;/style&gt;&lt;style face="normal" font="default" size="100%"&gt; De Beauchamp, 1962 (Tricladida: Terrricola: Rhynchodemidae), known as a predatory flatworm of land snails in the Ogasawara (Bonin) Islands, Japan&lt;/style&gt;&lt;/title&gt;&lt;secondary-title&gt;Applied Entomology and Zoology&lt;/secondary-title&gt;&lt;/titles&gt;&lt;periodical&gt;&lt;full-title&gt;Applied Entomology and Zoology&lt;/full-title&gt;&lt;abbr-1&gt;Appl. Entomol. Zoolog.&lt;/abbr-1&gt;&lt;/periodical&gt;&lt;pages&gt;609-614&lt;/pages&gt;&lt;volume&gt;40&lt;/volume&gt;&lt;number&gt;4&lt;/number&gt;&lt;section&gt;609&lt;/section&gt;&lt;dates&gt;&lt;year&gt;2005&lt;/year&gt;&lt;/dates&gt;&lt;isbn&gt;0003-6862&amp;#xD;1347-605X&lt;/isbn&gt;&lt;urls&gt;&lt;/urls&gt;&lt;electronic-resource-num&gt;10.1303/aez.2005.609&lt;/electronic-resource-num&gt;&lt;/record&gt;&lt;/Cite&gt;&lt;/EndNote&gt;</w:instrText>
      </w:r>
      <w:r w:rsidR="007C0C34" w:rsidRPr="00BB456E">
        <w:rPr>
          <w:rFonts w:ascii="Times New Roman" w:hAnsi="Times New Roman"/>
          <w:lang w:val="en-GB"/>
        </w:rPr>
        <w:fldChar w:fldCharType="separate"/>
      </w:r>
      <w:r w:rsidR="00CA160C" w:rsidRPr="00BB456E">
        <w:rPr>
          <w:rFonts w:ascii="Times New Roman" w:hAnsi="Times New Roman"/>
          <w:noProof/>
          <w:lang w:val="en-GB"/>
        </w:rPr>
        <w:t>(Ohbayashi</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2005)</w:t>
      </w:r>
      <w:r w:rsidR="007C0C34" w:rsidRPr="00BB456E">
        <w:rPr>
          <w:rFonts w:ascii="Times New Roman" w:hAnsi="Times New Roman"/>
          <w:lang w:val="en-GB"/>
        </w:rPr>
        <w:fldChar w:fldCharType="end"/>
      </w:r>
      <w:r w:rsidR="007C0C34" w:rsidRPr="00BB456E">
        <w:rPr>
          <w:rFonts w:ascii="Times New Roman" w:hAnsi="Times New Roman"/>
          <w:lang w:val="en-GB"/>
        </w:rPr>
        <w:t xml:space="preserve">. </w:t>
      </w:r>
      <w:r w:rsidR="00F91CEA" w:rsidRPr="00BB456E">
        <w:rPr>
          <w:rFonts w:ascii="Times New Roman" w:hAnsi="Times New Roman"/>
          <w:lang w:val="en-GB"/>
        </w:rPr>
        <w:t xml:space="preserve">Therefore, </w:t>
      </w:r>
      <w:r w:rsidR="007C0C34" w:rsidRPr="00BB456E">
        <w:rPr>
          <w:rFonts w:ascii="Times New Roman" w:hAnsi="Times New Roman"/>
          <w:i/>
          <w:lang w:val="en-GB"/>
        </w:rPr>
        <w:t>P</w:t>
      </w:r>
      <w:r w:rsidR="00F91CEA" w:rsidRPr="00BB456E">
        <w:rPr>
          <w:rFonts w:ascii="Times New Roman" w:hAnsi="Times New Roman"/>
          <w:i/>
          <w:lang w:val="en-GB"/>
        </w:rPr>
        <w:t>.</w:t>
      </w:r>
      <w:r w:rsidR="007C0C34" w:rsidRPr="00BB456E">
        <w:rPr>
          <w:rFonts w:ascii="Times New Roman" w:hAnsi="Times New Roman"/>
          <w:i/>
          <w:lang w:val="en-GB"/>
        </w:rPr>
        <w:t xml:space="preserve"> </w:t>
      </w:r>
      <w:proofErr w:type="spellStart"/>
      <w:r w:rsidR="007C0C34" w:rsidRPr="00BB456E">
        <w:rPr>
          <w:rFonts w:ascii="Times New Roman" w:hAnsi="Times New Roman"/>
          <w:i/>
          <w:lang w:val="en-GB"/>
        </w:rPr>
        <w:t>manokwari</w:t>
      </w:r>
      <w:proofErr w:type="spellEnd"/>
      <w:r w:rsidR="007C0C34" w:rsidRPr="00BB456E">
        <w:rPr>
          <w:rFonts w:ascii="Times New Roman" w:hAnsi="Times New Roman"/>
          <w:lang w:val="en-GB"/>
        </w:rPr>
        <w:t xml:space="preserve"> has the predatory capability to affect many snail species within the ecosystem. </w:t>
      </w:r>
      <w:r w:rsidR="0024479C" w:rsidRPr="00BB456E">
        <w:rPr>
          <w:rFonts w:ascii="Times New Roman" w:hAnsi="Times New Roman"/>
          <w:lang w:val="en-GB"/>
        </w:rPr>
        <w:t xml:space="preserve">The ecosystem services provide by snails </w:t>
      </w:r>
      <w:r w:rsidR="00F91CEA" w:rsidRPr="00BB456E">
        <w:rPr>
          <w:rFonts w:ascii="Times New Roman" w:hAnsi="Times New Roman"/>
          <w:lang w:val="en-GB"/>
        </w:rPr>
        <w:t xml:space="preserve">are listed below, along with the impact of </w:t>
      </w:r>
      <w:r w:rsidR="00F91CEA" w:rsidRPr="00BB456E">
        <w:rPr>
          <w:rFonts w:ascii="Times New Roman" w:hAnsi="Times New Roman"/>
          <w:i/>
          <w:lang w:val="en-GB"/>
        </w:rPr>
        <w:t xml:space="preserve">P. </w:t>
      </w:r>
      <w:proofErr w:type="spellStart"/>
      <w:r w:rsidR="00F91CEA" w:rsidRPr="00BB456E">
        <w:rPr>
          <w:rFonts w:ascii="Times New Roman" w:hAnsi="Times New Roman"/>
          <w:i/>
          <w:lang w:val="en-GB"/>
        </w:rPr>
        <w:t>manokwari</w:t>
      </w:r>
      <w:proofErr w:type="spellEnd"/>
      <w:r w:rsidR="00F91CEA" w:rsidRPr="00BB456E">
        <w:rPr>
          <w:rFonts w:ascii="Times New Roman" w:hAnsi="Times New Roman"/>
          <w:lang w:val="en-GB"/>
        </w:rPr>
        <w:t xml:space="preserve"> in the invaded area.</w:t>
      </w:r>
      <w:r w:rsidR="001F3C21" w:rsidRPr="00BB456E">
        <w:rPr>
          <w:rFonts w:ascii="Times New Roman" w:hAnsi="Times New Roman"/>
          <w:lang w:val="en-GB"/>
        </w:rPr>
        <w:t xml:space="preserve"> </w:t>
      </w:r>
    </w:p>
    <w:p w14:paraId="64CC362E" w14:textId="77777777" w:rsidR="001F3C21" w:rsidRPr="00BB456E" w:rsidRDefault="00F91CEA" w:rsidP="00D21812">
      <w:pPr>
        <w:snapToGrid w:val="0"/>
        <w:spacing w:after="120"/>
        <w:rPr>
          <w:rFonts w:ascii="Times New Roman" w:hAnsi="Times New Roman"/>
          <w:u w:val="single"/>
          <w:lang w:val="en-GB"/>
        </w:rPr>
      </w:pPr>
      <w:r w:rsidRPr="00BB456E">
        <w:rPr>
          <w:rFonts w:ascii="Times New Roman" w:hAnsi="Times New Roman"/>
          <w:u w:val="single"/>
          <w:lang w:val="en-GB"/>
        </w:rPr>
        <w:t>Food r</w:t>
      </w:r>
      <w:r w:rsidR="001F3C21" w:rsidRPr="00BB456E">
        <w:rPr>
          <w:rFonts w:ascii="Times New Roman" w:hAnsi="Times New Roman"/>
          <w:u w:val="single"/>
          <w:lang w:val="en-GB"/>
        </w:rPr>
        <w:t>eared animals</w:t>
      </w:r>
      <w:r w:rsidRPr="00BB456E">
        <w:rPr>
          <w:rFonts w:ascii="Times New Roman" w:hAnsi="Times New Roman"/>
          <w:u w:val="single"/>
          <w:lang w:val="en-GB"/>
        </w:rPr>
        <w:t xml:space="preserve"> and wild animals </w:t>
      </w:r>
      <w:r w:rsidR="001F3C21" w:rsidRPr="00BB456E">
        <w:rPr>
          <w:rFonts w:ascii="Times New Roman" w:hAnsi="Times New Roman"/>
          <w:u w:val="single"/>
          <w:lang w:val="en-GB"/>
        </w:rPr>
        <w:t>(</w:t>
      </w:r>
      <w:r w:rsidR="002F2525" w:rsidRPr="00BB456E">
        <w:rPr>
          <w:rFonts w:ascii="Times New Roman" w:hAnsi="Times New Roman"/>
          <w:u w:val="single"/>
          <w:lang w:val="en-GB"/>
        </w:rPr>
        <w:t>p</w:t>
      </w:r>
      <w:r w:rsidR="001F3C21" w:rsidRPr="00BB456E">
        <w:rPr>
          <w:rFonts w:ascii="Times New Roman" w:hAnsi="Times New Roman"/>
          <w:u w:val="single"/>
          <w:lang w:val="en-GB"/>
        </w:rPr>
        <w:t xml:space="preserve">rovisioning, </w:t>
      </w:r>
      <w:r w:rsidR="002F2525" w:rsidRPr="00BB456E">
        <w:rPr>
          <w:rFonts w:ascii="Times New Roman" w:hAnsi="Times New Roman"/>
          <w:u w:val="single"/>
          <w:lang w:val="en-GB"/>
        </w:rPr>
        <w:t>b</w:t>
      </w:r>
      <w:r w:rsidR="001F3C21" w:rsidRPr="00BB456E">
        <w:rPr>
          <w:rFonts w:ascii="Times New Roman" w:hAnsi="Times New Roman"/>
          <w:u w:val="single"/>
          <w:lang w:val="en-GB"/>
        </w:rPr>
        <w:t>iomass)</w:t>
      </w:r>
    </w:p>
    <w:p w14:paraId="094761F3" w14:textId="07058C27" w:rsidR="002F2525" w:rsidRPr="00BB456E" w:rsidRDefault="005C49A6" w:rsidP="00D21812">
      <w:pPr>
        <w:snapToGrid w:val="0"/>
        <w:spacing w:after="120"/>
        <w:jc w:val="both"/>
        <w:rPr>
          <w:rFonts w:ascii="Times New Roman" w:hAnsi="Times New Roman"/>
          <w:lang w:val="en-GB"/>
        </w:rPr>
      </w:pPr>
      <w:r w:rsidRPr="00BB456E">
        <w:rPr>
          <w:rFonts w:ascii="Times New Roman" w:hAnsi="Times New Roman"/>
          <w:lang w:val="en-GB"/>
        </w:rPr>
        <w:t>The g</w:t>
      </w:r>
      <w:r w:rsidR="0002091B" w:rsidRPr="00BB456E">
        <w:rPr>
          <w:rFonts w:ascii="Times New Roman" w:hAnsi="Times New Roman"/>
          <w:lang w:val="en-GB"/>
        </w:rPr>
        <w:t>iant African land</w:t>
      </w:r>
      <w:r w:rsidR="00F712F8" w:rsidRPr="00BB456E">
        <w:rPr>
          <w:rFonts w:ascii="Times New Roman" w:hAnsi="Times New Roman"/>
          <w:lang w:val="en-GB"/>
        </w:rPr>
        <w:t xml:space="preserve"> s</w:t>
      </w:r>
      <w:r w:rsidRPr="00BB456E">
        <w:rPr>
          <w:rFonts w:ascii="Times New Roman" w:hAnsi="Times New Roman"/>
          <w:lang w:val="en-GB"/>
        </w:rPr>
        <w:t>nail</w:t>
      </w:r>
      <w:r w:rsidR="00231758" w:rsidRPr="00BB456E">
        <w:rPr>
          <w:rFonts w:ascii="Times New Roman" w:hAnsi="Times New Roman"/>
          <w:lang w:val="en-GB"/>
        </w:rPr>
        <w:t xml:space="preserve"> </w:t>
      </w:r>
      <w:r w:rsidR="0089547A" w:rsidRPr="00BB456E">
        <w:rPr>
          <w:rFonts w:ascii="Times New Roman" w:hAnsi="Times New Roman"/>
          <w:lang w:val="en-GB"/>
        </w:rPr>
        <w:t>(</w:t>
      </w:r>
      <w:r w:rsidR="00721B28">
        <w:rPr>
          <w:rFonts w:ascii="Times New Roman" w:hAnsi="Times New Roman"/>
          <w:i/>
          <w:lang w:val="en-GB"/>
        </w:rPr>
        <w:t xml:space="preserve">L. </w:t>
      </w:r>
      <w:proofErr w:type="spellStart"/>
      <w:r w:rsidR="00721B28">
        <w:rPr>
          <w:rFonts w:ascii="Times New Roman" w:hAnsi="Times New Roman"/>
          <w:i/>
          <w:lang w:val="en-GB"/>
        </w:rPr>
        <w:t>fulica</w:t>
      </w:r>
      <w:proofErr w:type="spellEnd"/>
      <w:r w:rsidR="0089547A" w:rsidRPr="00BB456E">
        <w:rPr>
          <w:rFonts w:ascii="Times New Roman" w:hAnsi="Times New Roman"/>
          <w:lang w:val="en-GB"/>
        </w:rPr>
        <w:t xml:space="preserve">) </w:t>
      </w:r>
      <w:r w:rsidR="00231758" w:rsidRPr="00BB456E">
        <w:rPr>
          <w:rFonts w:ascii="Times New Roman" w:hAnsi="Times New Roman"/>
          <w:lang w:val="en-GB"/>
        </w:rPr>
        <w:t xml:space="preserve">was introduced </w:t>
      </w:r>
      <w:r w:rsidR="00A309AB" w:rsidRPr="00BB456E">
        <w:rPr>
          <w:rFonts w:ascii="Times New Roman" w:hAnsi="Times New Roman"/>
          <w:lang w:val="en-GB"/>
        </w:rPr>
        <w:t xml:space="preserve">as a food source </w:t>
      </w:r>
      <w:r w:rsidR="00231758" w:rsidRPr="00BB456E">
        <w:rPr>
          <w:rFonts w:ascii="Times New Roman" w:hAnsi="Times New Roman"/>
          <w:lang w:val="en-GB"/>
        </w:rPr>
        <w:t xml:space="preserve">to </w:t>
      </w:r>
      <w:r w:rsidR="0002091B" w:rsidRPr="00BB456E">
        <w:rPr>
          <w:rFonts w:ascii="Times New Roman" w:hAnsi="Times New Roman"/>
          <w:lang w:val="en-GB"/>
        </w:rPr>
        <w:t xml:space="preserve">many </w:t>
      </w:r>
      <w:r w:rsidR="00231758" w:rsidRPr="00BB456E">
        <w:rPr>
          <w:rFonts w:ascii="Times New Roman" w:hAnsi="Times New Roman"/>
          <w:lang w:val="en-GB"/>
        </w:rPr>
        <w:t>parts of the Indo-</w:t>
      </w:r>
      <w:r w:rsidR="0002091B" w:rsidRPr="00BB456E">
        <w:rPr>
          <w:rFonts w:ascii="Times New Roman" w:hAnsi="Times New Roman"/>
          <w:lang w:val="en-GB"/>
        </w:rPr>
        <w:t>P</w:t>
      </w:r>
      <w:r w:rsidR="00231758" w:rsidRPr="00BB456E">
        <w:rPr>
          <w:rFonts w:ascii="Times New Roman" w:hAnsi="Times New Roman"/>
          <w:lang w:val="en-GB"/>
        </w:rPr>
        <w:t>acific</w:t>
      </w:r>
      <w:r w:rsidR="008F424F" w:rsidRPr="00BB456E">
        <w:rPr>
          <w:rFonts w:ascii="Times New Roman" w:hAnsi="Times New Roman"/>
          <w:lang w:val="en-GB"/>
        </w:rPr>
        <w:t xml:space="preserve">. </w:t>
      </w:r>
      <w:proofErr w:type="spellStart"/>
      <w:r w:rsidR="00721B28">
        <w:rPr>
          <w:rFonts w:ascii="Times New Roman" w:hAnsi="Times New Roman"/>
          <w:i/>
          <w:lang w:val="en-GB"/>
        </w:rPr>
        <w:t>Lissachatina</w:t>
      </w:r>
      <w:proofErr w:type="spellEnd"/>
      <w:r w:rsidR="00721B28">
        <w:rPr>
          <w:rFonts w:ascii="Times New Roman" w:hAnsi="Times New Roman"/>
          <w:i/>
          <w:lang w:val="en-GB"/>
        </w:rPr>
        <w:t xml:space="preserve"> </w:t>
      </w:r>
      <w:proofErr w:type="spellStart"/>
      <w:r w:rsidR="00721B28">
        <w:rPr>
          <w:rFonts w:ascii="Times New Roman" w:hAnsi="Times New Roman"/>
          <w:i/>
          <w:lang w:val="en-GB"/>
        </w:rPr>
        <w:t>fulica</w:t>
      </w:r>
      <w:proofErr w:type="spellEnd"/>
      <w:r w:rsidR="0073148C" w:rsidRPr="00BB456E">
        <w:rPr>
          <w:rFonts w:ascii="Times New Roman" w:hAnsi="Times New Roman"/>
          <w:lang w:val="en-GB"/>
        </w:rPr>
        <w:t xml:space="preserve"> are easy to rear in these regions and snail meat is considered a valuable protein source provided it is cooked properly to kill parasites and pathogens </w:t>
      </w:r>
      <w:r w:rsidR="00852A2C"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&lt;EndNote&gt;&lt;Cite&gt;&lt;Author&gt;Adegoke&lt;/Author&gt;&lt;Year&gt;2010&lt;/Year&gt;&lt;RecNum&gt;4271&lt;/RecNum&gt;&lt;DisplayText&gt;(Schneider&lt;style face="italic"&gt; et al.&lt;/style&gt;, 1999;  Adegoke&lt;style face="italic"&gt; et al.&lt;/style&gt;, 2010)&lt;/DisplayText&gt;&lt;record&gt;&lt;rec-number&gt;4271&lt;/rec-number&gt;&lt;foreign-keys&gt;&lt;key app="EN" db-id="0rzd9vvw20fpwcezxth5rrsuefxradxptezr" timestamp="1594486548" guid="8da00639-6efd-42ac-ad5e-c2ece3e100d2"&gt;4271&lt;/key&gt;&lt;/foreign-keys&gt;&lt;ref-type name="Journal Article"&gt;17&lt;/ref-type&gt;&lt;contributors&gt;&lt;authors&gt;&lt;author&gt;Adegoke, Adegoke&lt;/author&gt;&lt;author&gt;Bukola, C&lt;/author&gt;&lt;author&gt;Comfort, U&lt;/author&gt;&lt;author&gt;Olayinka, A&lt;/author&gt;&lt;author&gt;Amos, O&lt;/author&gt;&lt;/authors&gt;&lt;/contributors&gt;&lt;titles&gt;&lt;title&gt;Snails as meat source: Epidemiological and nutritional perspectives&lt;/title&gt;&lt;secondary-title&gt;Journal of Microbiology and Antimicrobials&lt;/secondary-title&gt;&lt;/titles&gt;&lt;periodical&gt;&lt;full-title&gt;Journal of Microbiology and Antimicrobials&lt;/full-title&gt;&lt;/periodical&gt;&lt;pages&gt;001-005&lt;/pages&gt;&lt;volume&gt;2&lt;/volume&gt;&lt;number&gt;1&lt;/number&gt;&lt;dates&gt;&lt;year&gt;2010&lt;/year&gt;&lt;/dates&gt;&lt;isbn&gt;2141-2308&lt;/isbn&gt;&lt;urls&gt;&lt;/urls&gt;&lt;/record&gt;&lt;/Cite&gt;&lt;Cite&gt;&lt;Author&gt;Schneider&lt;/Author&gt;&lt;Year&gt;1999&lt;/Year&gt;&lt;RecNum&gt;4272&lt;/RecNum&gt;&lt;record&gt;&lt;rec-number&gt;4272&lt;/rec-number&gt;&lt;foreign-keys&gt;&lt;key app="EN" db-id="0rzd9vvw20fpwcezxth5rrsuefxradxptezr" timestamp="1594486893" guid="286ce5af-105f-4b23-8061-71bc018c20b0"&gt;4272&lt;/key&gt;&lt;/foreign-keys&gt;&lt;ref-type name="Journal Article"&gt;17&lt;/ref-type&gt;&lt;contributors&gt;&lt;authors&gt;&lt;author&gt;Schneider, K.&lt;/author&gt;&lt;author&gt;ter Meulen, U.&lt;/author&gt;&lt;author&gt;Marwoto, R.M.&lt;/author&gt;&lt;author&gt;Djojosoebagîo, Soewondo&lt;/author&gt;&lt;/authors&gt;&lt;/contributors&gt;&lt;titles&gt;&lt;title&gt;Current situation of edible snails in Indonesia&lt;/title&gt;&lt;secondary-title&gt;Tropicultura&lt;/secondary-title&gt;&lt;/titles&gt;&lt;periodical&gt;&lt;full-title&gt;Tropicultura&lt;/full-title&gt;&lt;/periodical&gt;&lt;pages&gt;59-59&lt;/pages&gt;&lt;volume&gt;16&lt;/volume&gt;&lt;number&gt;2&lt;/number&gt;&lt;dates&gt;&lt;year&gt;1999&lt;/year&gt;&lt;/dates&gt;&lt;isbn&gt;0771-3312&lt;/isbn&gt;&lt;urls&gt;&lt;/urls&gt;&lt;/record&gt;&lt;/Cite&gt;&lt;/EndNote&gt;</w:instrText>
      </w:r>
      <w:r w:rsidR="00852A2C" w:rsidRPr="00BB456E">
        <w:rPr>
          <w:rFonts w:ascii="Times New Roman" w:hAnsi="Times New Roman"/>
          <w:lang w:val="en-GB"/>
        </w:rPr>
        <w:fldChar w:fldCharType="separate"/>
      </w:r>
      <w:r w:rsidR="00F04A09">
        <w:rPr>
          <w:rFonts w:ascii="Times New Roman" w:hAnsi="Times New Roman"/>
          <w:noProof/>
          <w:lang w:val="en-GB"/>
        </w:rPr>
        <w:t>(Schneider</w:t>
      </w:r>
      <w:r w:rsidR="00F04A09" w:rsidRPr="00F04A09">
        <w:rPr>
          <w:rFonts w:ascii="Times New Roman" w:hAnsi="Times New Roman"/>
          <w:i/>
          <w:noProof/>
          <w:lang w:val="en-GB"/>
        </w:rPr>
        <w:t xml:space="preserve"> et al.</w:t>
      </w:r>
      <w:r w:rsidR="00F04A09">
        <w:rPr>
          <w:rFonts w:ascii="Times New Roman" w:hAnsi="Times New Roman"/>
          <w:noProof/>
          <w:lang w:val="en-GB"/>
        </w:rPr>
        <w:t>, 1999;  Adegoke</w:t>
      </w:r>
      <w:r w:rsidR="00F04A09" w:rsidRPr="00F04A09">
        <w:rPr>
          <w:rFonts w:ascii="Times New Roman" w:hAnsi="Times New Roman"/>
          <w:i/>
          <w:noProof/>
          <w:lang w:val="en-GB"/>
        </w:rPr>
        <w:t xml:space="preserve"> et al.</w:t>
      </w:r>
      <w:r w:rsidR="00F04A09">
        <w:rPr>
          <w:rFonts w:ascii="Times New Roman" w:hAnsi="Times New Roman"/>
          <w:noProof/>
          <w:lang w:val="en-GB"/>
        </w:rPr>
        <w:t>, 2010)</w:t>
      </w:r>
      <w:r w:rsidR="00852A2C" w:rsidRPr="00BB456E">
        <w:rPr>
          <w:rFonts w:ascii="Times New Roman" w:hAnsi="Times New Roman"/>
          <w:lang w:val="en-GB"/>
        </w:rPr>
        <w:fldChar w:fldCharType="end"/>
      </w:r>
      <w:r w:rsidR="0073148C" w:rsidRPr="00BB456E">
        <w:rPr>
          <w:rFonts w:ascii="Times New Roman" w:hAnsi="Times New Roman"/>
          <w:lang w:val="en-GB"/>
        </w:rPr>
        <w:t xml:space="preserve">. However, </w:t>
      </w:r>
      <w:r w:rsidR="00B9056F" w:rsidRPr="00BB456E">
        <w:rPr>
          <w:rFonts w:ascii="Times New Roman" w:hAnsi="Times New Roman"/>
          <w:lang w:val="en-GB"/>
        </w:rPr>
        <w:t xml:space="preserve">on </w:t>
      </w:r>
      <w:r w:rsidR="0073148C" w:rsidRPr="00BB456E">
        <w:rPr>
          <w:rFonts w:ascii="Times New Roman" w:hAnsi="Times New Roman"/>
          <w:lang w:val="en-GB"/>
        </w:rPr>
        <w:t>many</w:t>
      </w:r>
      <w:r w:rsidR="00B9056F" w:rsidRPr="00BB456E">
        <w:rPr>
          <w:rFonts w:ascii="Times New Roman" w:hAnsi="Times New Roman"/>
          <w:lang w:val="en-GB"/>
        </w:rPr>
        <w:t xml:space="preserve"> islands it became a </w:t>
      </w:r>
      <w:r w:rsidR="008F424F" w:rsidRPr="00BB456E">
        <w:rPr>
          <w:rFonts w:ascii="Times New Roman" w:hAnsi="Times New Roman"/>
          <w:lang w:val="en-GB"/>
        </w:rPr>
        <w:t xml:space="preserve">crop </w:t>
      </w:r>
      <w:r w:rsidR="00B9056F" w:rsidRPr="00BB456E">
        <w:rPr>
          <w:rFonts w:ascii="Times New Roman" w:hAnsi="Times New Roman"/>
          <w:lang w:val="en-GB"/>
        </w:rPr>
        <w:t>pest.</w:t>
      </w:r>
      <w:r w:rsidR="0050662A">
        <w:rPr>
          <w:rFonts w:ascii="Times New Roman" w:hAnsi="Times New Roman"/>
          <w:lang w:val="en-GB"/>
        </w:rPr>
        <w:t xml:space="preserve"> </w:t>
      </w:r>
      <w:proofErr w:type="spellStart"/>
      <w:r w:rsidR="00C71D81" w:rsidRPr="00BB456E">
        <w:rPr>
          <w:rFonts w:ascii="Times New Roman" w:hAnsi="Times New Roman"/>
          <w:i/>
          <w:lang w:val="en-GB"/>
        </w:rPr>
        <w:t>Platydemus</w:t>
      </w:r>
      <w:proofErr w:type="spellEnd"/>
      <w:r w:rsidR="00C71D81" w:rsidRPr="00BB456E">
        <w:rPr>
          <w:rFonts w:ascii="Times New Roman" w:hAnsi="Times New Roman"/>
          <w:i/>
          <w:lang w:val="en-GB"/>
        </w:rPr>
        <w:t xml:space="preserve"> </w:t>
      </w:r>
      <w:proofErr w:type="spellStart"/>
      <w:r w:rsidR="00C71D81" w:rsidRPr="00BB456E">
        <w:rPr>
          <w:rFonts w:ascii="Times New Roman" w:hAnsi="Times New Roman"/>
          <w:i/>
          <w:lang w:val="en-GB"/>
        </w:rPr>
        <w:t>manokwari</w:t>
      </w:r>
      <w:proofErr w:type="spellEnd"/>
      <w:r w:rsidR="00C71D81" w:rsidRPr="00BB456E">
        <w:rPr>
          <w:rFonts w:ascii="Times New Roman" w:hAnsi="Times New Roman"/>
          <w:lang w:val="en-GB"/>
        </w:rPr>
        <w:t xml:space="preserve"> was an effective biological control agent</w:t>
      </w:r>
      <w:r w:rsidR="00AC489B" w:rsidRPr="00BB456E">
        <w:rPr>
          <w:rFonts w:ascii="Times New Roman" w:hAnsi="Times New Roman"/>
          <w:lang w:val="en-GB"/>
        </w:rPr>
        <w:t xml:space="preserve"> against </w:t>
      </w:r>
      <w:r w:rsidR="00721B28">
        <w:rPr>
          <w:rFonts w:ascii="Times New Roman" w:hAnsi="Times New Roman"/>
          <w:i/>
          <w:lang w:val="en-GB"/>
        </w:rPr>
        <w:t xml:space="preserve">L. </w:t>
      </w:r>
      <w:proofErr w:type="spellStart"/>
      <w:r w:rsidR="00721B28">
        <w:rPr>
          <w:rFonts w:ascii="Times New Roman" w:hAnsi="Times New Roman"/>
          <w:i/>
          <w:lang w:val="en-GB"/>
        </w:rPr>
        <w:t>fulica</w:t>
      </w:r>
      <w:proofErr w:type="spellEnd"/>
      <w:r w:rsidR="00852A2C" w:rsidRPr="00BB456E">
        <w:rPr>
          <w:rFonts w:ascii="Times New Roman" w:hAnsi="Times New Roman"/>
          <w:lang w:val="en-GB"/>
        </w:rPr>
        <w:t xml:space="preserve"> </w:t>
      </w:r>
      <w:r w:rsidR="00C71D81"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&lt;EndNote&gt;&lt;Cite&gt;&lt;Author&gt;Muniappan&lt;/Author&gt;&lt;Year&gt;1986&lt;/Year&gt;&lt;RecNum&gt;4160&lt;/RecNum&gt;&lt;DisplayText&gt;(Muniappan&lt;style face="italic"&gt; et al.&lt;/style&gt;, 1986)&lt;/DisplayText&gt;&lt;record&gt;&lt;rec-number&gt;4160&lt;/rec-number&gt;&lt;foreign-keys&gt;&lt;key app="EN" db-id="0rzd9vvw20fpwcezxth5rrsuefxradxptezr" timestamp="1590166437" guid="337738dc-7e24-46b7-b7e7-9e1564ee0888"&gt;4160&lt;/key&gt;&lt;/foreign-keys&gt;&lt;ref-type name="Journal Article"&gt;17&lt;/ref-type&gt;&lt;contributors&gt;&lt;authors&gt;&lt;author&gt;Muniappan, R&lt;/author&gt;&lt;author&gt;Duhamel, G&lt;/author&gt;&lt;author&gt;Santiago, RM&lt;/author&gt;&lt;author&gt;Acay, DR&lt;/author&gt;&lt;/authors&gt;&lt;/contributors&gt;&lt;titles&gt;&lt;title&gt;&lt;style face="normal" font="default" size="100%"&gt;Giant African snail control in Bugsuk Island, Philippines, by&lt;/style&gt;&lt;style face="italic" font="default" size="100%"&gt; Platydemus manokwari&lt;/style&gt;&lt;/title&gt;&lt;secondary-title&gt;Oleagineux&lt;/secondary-title&gt;&lt;/titles&gt;&lt;periodical&gt;&lt;full-title&gt;Oleagineux&lt;/full-title&gt;&lt;/periodical&gt;&lt;pages&gt;183-188&lt;/pages&gt;&lt;volume&gt;41&lt;/volume&gt;&lt;number&gt;4&lt;/number&gt;&lt;dates&gt;&lt;year&gt;1986&lt;/year&gt;&lt;/dates&gt;&lt;urls&gt;&lt;/urls&gt;&lt;/record&gt;&lt;/Cite&gt;&lt;/EndNote&gt;</w:instrText>
      </w:r>
      <w:r w:rsidR="00C71D81" w:rsidRPr="00BB456E">
        <w:rPr>
          <w:rFonts w:ascii="Times New Roman" w:hAnsi="Times New Roman"/>
          <w:lang w:val="en-GB"/>
        </w:rPr>
        <w:fldChar w:fldCharType="separate"/>
      </w:r>
      <w:r w:rsidR="00CA160C" w:rsidRPr="00BB456E">
        <w:rPr>
          <w:rFonts w:ascii="Times New Roman" w:hAnsi="Times New Roman"/>
          <w:noProof/>
          <w:lang w:val="en-GB"/>
        </w:rPr>
        <w:t>(Muniappan</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1986)</w:t>
      </w:r>
      <w:r w:rsidR="00C71D81" w:rsidRPr="00BB456E">
        <w:rPr>
          <w:rFonts w:ascii="Times New Roman" w:hAnsi="Times New Roman"/>
          <w:lang w:val="en-GB"/>
        </w:rPr>
        <w:fldChar w:fldCharType="end"/>
      </w:r>
      <w:r w:rsidR="00B56958" w:rsidRPr="00BB456E">
        <w:rPr>
          <w:rFonts w:ascii="Times New Roman" w:hAnsi="Times New Roman"/>
          <w:lang w:val="en-GB"/>
        </w:rPr>
        <w:t xml:space="preserve">. </w:t>
      </w:r>
      <w:r w:rsidR="006717AE" w:rsidRPr="00BB456E">
        <w:rPr>
          <w:rFonts w:ascii="Times New Roman" w:hAnsi="Times New Roman"/>
          <w:lang w:val="en-GB"/>
        </w:rPr>
        <w:t xml:space="preserve">Whilst this is </w:t>
      </w:r>
      <w:r w:rsidR="00AC489B" w:rsidRPr="00BB456E">
        <w:rPr>
          <w:rFonts w:ascii="Times New Roman" w:hAnsi="Times New Roman"/>
          <w:lang w:val="en-GB"/>
        </w:rPr>
        <w:t xml:space="preserve">primarily </w:t>
      </w:r>
      <w:r w:rsidR="006717AE" w:rsidRPr="00BB456E">
        <w:rPr>
          <w:rFonts w:ascii="Times New Roman" w:hAnsi="Times New Roman"/>
          <w:lang w:val="en-GB"/>
        </w:rPr>
        <w:t xml:space="preserve">an example of biological control, the viability of </w:t>
      </w:r>
      <w:r w:rsidR="00721B28">
        <w:rPr>
          <w:rFonts w:ascii="Times New Roman" w:hAnsi="Times New Roman"/>
          <w:i/>
          <w:lang w:val="en-GB"/>
        </w:rPr>
        <w:t xml:space="preserve">L. </w:t>
      </w:r>
      <w:proofErr w:type="spellStart"/>
      <w:r w:rsidR="00721B28">
        <w:rPr>
          <w:rFonts w:ascii="Times New Roman" w:hAnsi="Times New Roman"/>
          <w:i/>
          <w:lang w:val="en-GB"/>
        </w:rPr>
        <w:t>fulica</w:t>
      </w:r>
      <w:proofErr w:type="spellEnd"/>
      <w:r w:rsidR="006717AE" w:rsidRPr="00BB456E">
        <w:rPr>
          <w:rFonts w:ascii="Times New Roman" w:hAnsi="Times New Roman"/>
          <w:lang w:val="en-GB"/>
        </w:rPr>
        <w:t xml:space="preserve"> as a food source</w:t>
      </w:r>
      <w:r w:rsidR="00AC489B" w:rsidRPr="00BB456E">
        <w:rPr>
          <w:rFonts w:ascii="Times New Roman" w:hAnsi="Times New Roman"/>
          <w:lang w:val="en-GB"/>
        </w:rPr>
        <w:t xml:space="preserve"> has</w:t>
      </w:r>
      <w:r w:rsidR="007C210E" w:rsidRPr="00BB456E">
        <w:rPr>
          <w:rFonts w:ascii="Times New Roman" w:hAnsi="Times New Roman"/>
          <w:lang w:val="en-GB"/>
        </w:rPr>
        <w:t xml:space="preserve"> </w:t>
      </w:r>
      <w:r w:rsidR="00AC489B" w:rsidRPr="00BB456E">
        <w:rPr>
          <w:rFonts w:ascii="Times New Roman" w:hAnsi="Times New Roman"/>
          <w:lang w:val="en-GB"/>
        </w:rPr>
        <w:t xml:space="preserve">been diminished where </w:t>
      </w:r>
      <w:r w:rsidR="00AC489B" w:rsidRPr="00BB456E">
        <w:rPr>
          <w:rFonts w:ascii="Times New Roman" w:hAnsi="Times New Roman"/>
          <w:i/>
          <w:lang w:val="en-GB"/>
        </w:rPr>
        <w:t xml:space="preserve">P. </w:t>
      </w:r>
      <w:proofErr w:type="spellStart"/>
      <w:r w:rsidR="00AC489B" w:rsidRPr="00BB456E">
        <w:rPr>
          <w:rFonts w:ascii="Times New Roman" w:hAnsi="Times New Roman"/>
          <w:i/>
          <w:lang w:val="en-GB"/>
        </w:rPr>
        <w:t>manokwari</w:t>
      </w:r>
      <w:proofErr w:type="spellEnd"/>
      <w:r w:rsidR="00CB38CD" w:rsidRPr="00BB456E">
        <w:rPr>
          <w:rFonts w:ascii="Times New Roman" w:hAnsi="Times New Roman"/>
          <w:lang w:val="en-GB"/>
        </w:rPr>
        <w:t xml:space="preserve"> was</w:t>
      </w:r>
      <w:r w:rsidR="00AC489B" w:rsidRPr="00BB456E">
        <w:rPr>
          <w:rFonts w:ascii="Times New Roman" w:hAnsi="Times New Roman"/>
          <w:lang w:val="en-GB"/>
        </w:rPr>
        <w:t xml:space="preserve"> introduced.</w:t>
      </w:r>
    </w:p>
    <w:p w14:paraId="1285610D" w14:textId="77777777" w:rsidR="002F2525" w:rsidRPr="00BB456E" w:rsidRDefault="002F2525" w:rsidP="00D21812">
      <w:pPr>
        <w:snapToGrid w:val="0"/>
        <w:spacing w:after="120"/>
        <w:rPr>
          <w:rFonts w:ascii="Times New Roman" w:hAnsi="Times New Roman"/>
          <w:u w:val="single"/>
          <w:lang w:val="en-GB"/>
        </w:rPr>
      </w:pPr>
      <w:r w:rsidRPr="00BB456E">
        <w:rPr>
          <w:rFonts w:ascii="Times New Roman" w:hAnsi="Times New Roman"/>
          <w:u w:val="single"/>
          <w:lang w:val="en-GB"/>
        </w:rPr>
        <w:t>Pest and disease control (regulation of physical, chemical, biological conditions)</w:t>
      </w:r>
    </w:p>
    <w:p w14:paraId="21E8E4ED" w14:textId="6A25F365" w:rsidR="00AC489B" w:rsidRPr="00BB456E" w:rsidRDefault="00AC489B" w:rsidP="00D21812">
      <w:pPr>
        <w:snapToGrid w:val="0"/>
        <w:spacing w:after="120"/>
        <w:jc w:val="both"/>
        <w:rPr>
          <w:rFonts w:ascii="Times New Roman" w:hAnsi="Times New Roman"/>
          <w:lang w:val="en-GB"/>
        </w:rPr>
      </w:pPr>
      <w:r w:rsidRPr="00BB456E">
        <w:rPr>
          <w:rFonts w:ascii="Times New Roman" w:hAnsi="Times New Roman"/>
          <w:lang w:val="en-GB"/>
        </w:rPr>
        <w:t xml:space="preserve">The rosy </w:t>
      </w:r>
      <w:proofErr w:type="spellStart"/>
      <w:r w:rsidRPr="00BB456E">
        <w:rPr>
          <w:rFonts w:ascii="Times New Roman" w:hAnsi="Times New Roman"/>
          <w:lang w:val="en-GB"/>
        </w:rPr>
        <w:t>wolfsnail</w:t>
      </w:r>
      <w:proofErr w:type="spellEnd"/>
      <w:r w:rsidRPr="00BB456E">
        <w:rPr>
          <w:rFonts w:ascii="Times New Roman" w:hAnsi="Times New Roman"/>
          <w:lang w:val="en-GB"/>
        </w:rPr>
        <w:t xml:space="preserve"> (</w:t>
      </w:r>
      <w:r w:rsidRPr="00BB456E">
        <w:rPr>
          <w:rFonts w:ascii="Times New Roman" w:hAnsi="Times New Roman"/>
          <w:i/>
          <w:lang w:val="en-GB"/>
        </w:rPr>
        <w:t xml:space="preserve">E. </w:t>
      </w:r>
      <w:proofErr w:type="spellStart"/>
      <w:r w:rsidRPr="00BB456E">
        <w:rPr>
          <w:rFonts w:ascii="Times New Roman" w:hAnsi="Times New Roman"/>
          <w:i/>
          <w:lang w:val="en-GB"/>
        </w:rPr>
        <w:t>rosea</w:t>
      </w:r>
      <w:proofErr w:type="spellEnd"/>
      <w:r w:rsidRPr="00BB456E">
        <w:rPr>
          <w:rFonts w:ascii="Times New Roman" w:hAnsi="Times New Roman"/>
          <w:lang w:val="en-GB"/>
        </w:rPr>
        <w:t xml:space="preserve">) </w:t>
      </w:r>
      <w:r w:rsidR="004D712E" w:rsidRPr="00BB456E">
        <w:rPr>
          <w:rFonts w:ascii="Times New Roman" w:hAnsi="Times New Roman"/>
          <w:lang w:val="en-GB"/>
        </w:rPr>
        <w:t>was</w:t>
      </w:r>
      <w:r w:rsidRPr="00BB456E">
        <w:rPr>
          <w:rFonts w:ascii="Times New Roman" w:hAnsi="Times New Roman"/>
          <w:lang w:val="en-GB"/>
        </w:rPr>
        <w:t xml:space="preserve"> introduced </w:t>
      </w:r>
      <w:r w:rsidR="004D712E" w:rsidRPr="00BB456E">
        <w:rPr>
          <w:rFonts w:ascii="Times New Roman" w:hAnsi="Times New Roman"/>
          <w:lang w:val="en-GB"/>
        </w:rPr>
        <w:t xml:space="preserve">as a biological </w:t>
      </w:r>
      <w:r w:rsidRPr="00BB456E">
        <w:rPr>
          <w:rFonts w:ascii="Times New Roman" w:hAnsi="Times New Roman"/>
          <w:lang w:val="en-GB"/>
        </w:rPr>
        <w:t>control</w:t>
      </w:r>
      <w:r w:rsidR="004D712E" w:rsidRPr="00BB456E">
        <w:rPr>
          <w:rFonts w:ascii="Times New Roman" w:hAnsi="Times New Roman"/>
          <w:lang w:val="en-GB"/>
        </w:rPr>
        <w:t xml:space="preserve"> for</w:t>
      </w:r>
      <w:r w:rsidRPr="00BB456E">
        <w:rPr>
          <w:rFonts w:ascii="Times New Roman" w:hAnsi="Times New Roman"/>
          <w:lang w:val="en-GB"/>
        </w:rPr>
        <w:t xml:space="preserve"> </w:t>
      </w:r>
      <w:r w:rsidR="00721B28">
        <w:rPr>
          <w:rFonts w:ascii="Times New Roman" w:hAnsi="Times New Roman"/>
          <w:i/>
          <w:lang w:val="en-GB"/>
        </w:rPr>
        <w:t xml:space="preserve">L. </w:t>
      </w:r>
      <w:proofErr w:type="spellStart"/>
      <w:r w:rsidR="00721B28">
        <w:rPr>
          <w:rFonts w:ascii="Times New Roman" w:hAnsi="Times New Roman"/>
          <w:i/>
          <w:lang w:val="en-GB"/>
        </w:rPr>
        <w:t>fulica</w:t>
      </w:r>
      <w:proofErr w:type="spellEnd"/>
      <w:r w:rsidR="007C210E" w:rsidRPr="00BB456E">
        <w:rPr>
          <w:rFonts w:ascii="Times New Roman" w:hAnsi="Times New Roman"/>
          <w:lang w:val="en-GB"/>
        </w:rPr>
        <w:t xml:space="preserve"> across the Indo-Pacific and has </w:t>
      </w:r>
      <w:r w:rsidR="007C59BA" w:rsidRPr="00BB456E">
        <w:rPr>
          <w:rFonts w:ascii="Times New Roman" w:hAnsi="Times New Roman"/>
          <w:lang w:val="en-GB"/>
        </w:rPr>
        <w:t>caused</w:t>
      </w:r>
      <w:r w:rsidR="007C210E" w:rsidRPr="00BB456E">
        <w:rPr>
          <w:rFonts w:ascii="Times New Roman" w:hAnsi="Times New Roman"/>
          <w:lang w:val="en-GB"/>
        </w:rPr>
        <w:t xml:space="preserve"> the extinction of native snail species on </w:t>
      </w:r>
      <w:r w:rsidR="0004188B" w:rsidRPr="00BB456E">
        <w:rPr>
          <w:rFonts w:ascii="Times New Roman" w:hAnsi="Times New Roman"/>
          <w:lang w:val="en-GB"/>
        </w:rPr>
        <w:t xml:space="preserve">some </w:t>
      </w:r>
      <w:r w:rsidR="007C210E" w:rsidRPr="00BB456E">
        <w:rPr>
          <w:rFonts w:ascii="Times New Roman" w:hAnsi="Times New Roman"/>
          <w:lang w:val="en-GB"/>
        </w:rPr>
        <w:t xml:space="preserve">islands </w:t>
      </w:r>
      <w:r w:rsidR="007C210E"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&lt;EndNote&gt;&lt;Cite&gt;&lt;Author&gt;Murray&lt;/Author&gt;&lt;Year&gt;1988&lt;/Year&gt;&lt;RecNum&gt;4197&lt;/RecNum&gt;&lt;DisplayText&gt;(Clarke&lt;style face="italic"&gt; et al.&lt;/style&gt;, 1984;  Murray&lt;style face="italic"&gt; et al.&lt;/style&gt;, 1988)&lt;/DisplayText&gt;&lt;record&gt;&lt;rec-number&gt;4197&lt;/rec-number&gt;&lt;foreign-keys&gt;&lt;key app="EN" db-id="0rzd9vvw20fpwcezxth5rrsuefxradxptezr" timestamp="1591267168" guid="dcb64b15-b69a-48fc-824b-c00f8e29dc7f"&gt;4197&lt;/key&gt;&lt;/foreign-keys&gt;&lt;ref-type name="Journal Article"&gt;17&lt;/ref-type&gt;&lt;contributors&gt;&lt;authors&gt;&lt;author&gt;Murray, James&lt;/author&gt;&lt;author&gt;Murray, Elizabeth&lt;/author&gt;&lt;author&gt;Johnson, Michael S&lt;/author&gt;&lt;author&gt;Clarke, Bryan&lt;/author&gt;&lt;/authors&gt;&lt;/contributors&gt;&lt;titles&gt;&lt;title&gt;&lt;style face="normal" font="default" size="100%"&gt;The extinction of &lt;/style&gt;&lt;style face="italic" font="default" size="100%"&gt;Partula &lt;/style&gt;&lt;style face="normal" font="default" size="100%"&gt;on Moorea&lt;/style&gt;&lt;/title&gt;&lt;secondary-title&gt;Pacific Science&lt;/secondary-title&gt;&lt;/titles&gt;&lt;periodical&gt;&lt;full-title&gt;Pacific Science&lt;/full-title&gt;&lt;/periodical&gt;&lt;pages&gt;150-153&lt;/pages&gt;&lt;volume&gt;42&lt;/volume&gt;&lt;number&gt;3-4&lt;/number&gt;&lt;dates&gt;&lt;year&gt;1988&lt;/year&gt;&lt;/dates&gt;&lt;isbn&gt;0030-8870&lt;/isbn&gt;&lt;urls&gt;&lt;/urls&gt;&lt;/record&gt;&lt;/Cite&gt;&lt;Cite&gt;&lt;Author&gt;Clarke&lt;/Author&gt;&lt;Year&gt;1984&lt;/Year&gt;&lt;RecNum&gt;4206&lt;/RecNum&gt;&lt;record&gt;&lt;rec-number&gt;4206&lt;/rec-number&gt;&lt;foreign-keys&gt;&lt;key app="EN" db-id="0rzd9vvw20fpwcezxth5rrsuefxradxptezr" timestamp="1591267190" guid="84d79cd3-66df-4cf5-8868-333d3f0973f0"&gt;4206&lt;/key&gt;&lt;/foreign-keys&gt;&lt;ref-type name="Journal Article"&gt;17&lt;/ref-type&gt;&lt;contributors&gt;&lt;authors&gt;&lt;author&gt;Clarke, Bryan&lt;/author&gt;&lt;author&gt;Murray, James&lt;/author&gt;&lt;author&gt;Johnson, Michael S&lt;/author&gt;&lt;/authors&gt;&lt;/contributors&gt;&lt;titles&gt;&lt;title&gt;The extinction of endemic species by a program of biological control&lt;/title&gt;&lt;secondary-title&gt;Pacific Science&lt;/secondary-title&gt;&lt;/titles&gt;&lt;periodical&gt;&lt;full-title&gt;Pacific Science&lt;/full-title&gt;&lt;/periodical&gt;&lt;pages&gt;97-104&lt;/pages&gt;&lt;volume&gt;38&lt;/volume&gt;&lt;number&gt;2&lt;/number&gt;&lt;dates&gt;&lt;year&gt;1984&lt;/year&gt;&lt;/dates&gt;&lt;isbn&gt;0030-8870&lt;/isbn&gt;&lt;urls&gt;&lt;/urls&gt;&lt;/record&gt;&lt;/Cite&gt;&lt;/EndNote&gt;</w:instrText>
      </w:r>
      <w:r w:rsidR="007C210E" w:rsidRPr="00BB456E">
        <w:rPr>
          <w:rFonts w:ascii="Times New Roman" w:hAnsi="Times New Roman"/>
          <w:lang w:val="en-GB"/>
        </w:rPr>
        <w:fldChar w:fldCharType="separate"/>
      </w:r>
      <w:r w:rsidR="00F04A09">
        <w:rPr>
          <w:rFonts w:ascii="Times New Roman" w:hAnsi="Times New Roman"/>
          <w:noProof/>
          <w:lang w:val="en-GB"/>
        </w:rPr>
        <w:t>(Clarke</w:t>
      </w:r>
      <w:r w:rsidR="00F04A09" w:rsidRPr="00F04A09">
        <w:rPr>
          <w:rFonts w:ascii="Times New Roman" w:hAnsi="Times New Roman"/>
          <w:i/>
          <w:noProof/>
          <w:lang w:val="en-GB"/>
        </w:rPr>
        <w:t xml:space="preserve"> et al.</w:t>
      </w:r>
      <w:r w:rsidR="00F04A09">
        <w:rPr>
          <w:rFonts w:ascii="Times New Roman" w:hAnsi="Times New Roman"/>
          <w:noProof/>
          <w:lang w:val="en-GB"/>
        </w:rPr>
        <w:t>, 1984;  Murray</w:t>
      </w:r>
      <w:r w:rsidR="00F04A09" w:rsidRPr="00F04A09">
        <w:rPr>
          <w:rFonts w:ascii="Times New Roman" w:hAnsi="Times New Roman"/>
          <w:i/>
          <w:noProof/>
          <w:lang w:val="en-GB"/>
        </w:rPr>
        <w:t xml:space="preserve"> et al.</w:t>
      </w:r>
      <w:r w:rsidR="00F04A09">
        <w:rPr>
          <w:rFonts w:ascii="Times New Roman" w:hAnsi="Times New Roman"/>
          <w:noProof/>
          <w:lang w:val="en-GB"/>
        </w:rPr>
        <w:t>, 1988)</w:t>
      </w:r>
      <w:r w:rsidR="007C210E" w:rsidRPr="00BB456E">
        <w:rPr>
          <w:rFonts w:ascii="Times New Roman" w:hAnsi="Times New Roman"/>
          <w:lang w:val="en-GB"/>
        </w:rPr>
        <w:fldChar w:fldCharType="end"/>
      </w:r>
      <w:r w:rsidR="007C210E" w:rsidRPr="00BB456E">
        <w:rPr>
          <w:rFonts w:ascii="Times New Roman" w:hAnsi="Times New Roman"/>
          <w:lang w:val="en-GB"/>
        </w:rPr>
        <w:t xml:space="preserve">. </w:t>
      </w:r>
      <w:proofErr w:type="spellStart"/>
      <w:r w:rsidR="007C210E" w:rsidRPr="00BB456E">
        <w:rPr>
          <w:rFonts w:ascii="Times New Roman" w:hAnsi="Times New Roman"/>
          <w:i/>
          <w:lang w:val="en-GB"/>
        </w:rPr>
        <w:t>Platydemus</w:t>
      </w:r>
      <w:proofErr w:type="spellEnd"/>
      <w:r w:rsidR="007C210E" w:rsidRPr="00BB456E">
        <w:rPr>
          <w:rFonts w:ascii="Times New Roman" w:hAnsi="Times New Roman"/>
          <w:i/>
          <w:lang w:val="en-GB"/>
        </w:rPr>
        <w:t xml:space="preserve"> </w:t>
      </w:r>
      <w:proofErr w:type="spellStart"/>
      <w:r w:rsidR="007C210E" w:rsidRPr="00BB456E">
        <w:rPr>
          <w:rFonts w:ascii="Times New Roman" w:hAnsi="Times New Roman"/>
          <w:i/>
          <w:lang w:val="en-GB"/>
        </w:rPr>
        <w:t>manokwari</w:t>
      </w:r>
      <w:proofErr w:type="spellEnd"/>
      <w:r w:rsidR="007C210E" w:rsidRPr="00BB456E">
        <w:rPr>
          <w:rFonts w:ascii="Times New Roman" w:hAnsi="Times New Roman"/>
          <w:lang w:val="en-GB"/>
        </w:rPr>
        <w:t xml:space="preserve"> feeds upon </w:t>
      </w:r>
      <w:r w:rsidR="007C210E" w:rsidRPr="00BB456E">
        <w:rPr>
          <w:rFonts w:ascii="Times New Roman" w:hAnsi="Times New Roman"/>
          <w:i/>
          <w:lang w:val="en-GB"/>
        </w:rPr>
        <w:t xml:space="preserve">E. </w:t>
      </w:r>
      <w:proofErr w:type="spellStart"/>
      <w:r w:rsidR="007C210E" w:rsidRPr="00BB456E">
        <w:rPr>
          <w:rFonts w:ascii="Times New Roman" w:hAnsi="Times New Roman"/>
          <w:i/>
          <w:lang w:val="en-GB"/>
        </w:rPr>
        <w:t>rosea</w:t>
      </w:r>
      <w:proofErr w:type="spellEnd"/>
      <w:r w:rsidR="007C59BA" w:rsidRPr="00BB456E">
        <w:rPr>
          <w:rFonts w:ascii="Times New Roman" w:hAnsi="Times New Roman"/>
          <w:lang w:val="en-GB"/>
        </w:rPr>
        <w:t xml:space="preserve"> and has been implicated in </w:t>
      </w:r>
      <w:r w:rsidR="0004188B" w:rsidRPr="00BB456E">
        <w:rPr>
          <w:rFonts w:ascii="Times New Roman" w:hAnsi="Times New Roman"/>
          <w:lang w:val="en-GB"/>
        </w:rPr>
        <w:t xml:space="preserve">the </w:t>
      </w:r>
      <w:r w:rsidR="007C59BA" w:rsidRPr="00BB456E">
        <w:rPr>
          <w:rFonts w:ascii="Times New Roman" w:hAnsi="Times New Roman"/>
          <w:lang w:val="en-GB"/>
        </w:rPr>
        <w:t>decline of their populations</w:t>
      </w:r>
      <w:r w:rsidR="007C210E" w:rsidRPr="00BB456E">
        <w:rPr>
          <w:rFonts w:ascii="Times New Roman" w:hAnsi="Times New Roman"/>
          <w:lang w:val="en-GB"/>
        </w:rPr>
        <w:t xml:space="preserve"> </w:t>
      </w:r>
      <w:r w:rsidR="007C210E"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&lt;EndNote&gt;&lt;Cite&gt;&lt;Author&gt;Ohbayashi&lt;/Author&gt;&lt;Year&gt;2005&lt;/Year&gt;&lt;RecNum&gt;4196&lt;/RecNum&gt;&lt;DisplayText&gt;(Ohbayashi&lt;style face="italic"&gt; et al.&lt;/style&gt;, 2005)&lt;/DisplayText&gt;&lt;record&gt;&lt;rec-number&gt;4196&lt;/rec-number&gt;&lt;foreign-keys&gt;&lt;key app="EN" db-id="0rzd9vvw20fpwcezxth5rrsuefxradxptezr" timestamp="1591267166" guid="ccf8e64e-96b0-40b7-830a-df6fd1663f93"&gt;4196&lt;/key&gt;&lt;/foreign-keys&gt;&lt;ref-type name="Journal Article"&gt;17&lt;/ref-type&gt;&lt;contributors&gt;&lt;authors&gt;&lt;author&gt;Ohbayashi, Takashi&lt;/author&gt;&lt;author&gt;Okochi, Isamu&lt;/author&gt;&lt;author&gt;Sato, Hiroki&lt;/author&gt;&lt;author&gt;Ono, Tsuyoshi&lt;/author&gt;&lt;/authors&gt;&lt;/contributors&gt;&lt;titles&gt;&lt;title&gt;&lt;style face="normal" font="default" size="100%"&gt;Food habit of &lt;/style&gt;&lt;style face="italic" font="default" size="100%"&gt;Platydemus manokwari&lt;/style&gt;&lt;style face="normal" font="default" size="100%"&gt; De Beauchamp, 1962 (Tricladida: Terrricola: Rhynchodemidae), known as a predatory flatworm of land snails in the Ogasawara (Bonin) Islands, Japan&lt;/style&gt;&lt;/title&gt;&lt;secondary-title&gt;Applied Entomology and Zoology&lt;/secondary-title&gt;&lt;/titles&gt;&lt;periodical&gt;&lt;full-title&gt;Applied Entomology and Zoology&lt;/full-title&gt;&lt;abbr-1&gt;Appl. Entomol. Zoolog.&lt;/abbr-1&gt;&lt;/periodical&gt;&lt;pages&gt;609-614&lt;/pages&gt;&lt;volume&gt;40&lt;/volume&gt;&lt;number&gt;4&lt;/number&gt;&lt;section&gt;609&lt;/section&gt;&lt;dates&gt;&lt;year&gt;2005&lt;/year&gt;&lt;/dates&gt;&lt;isbn&gt;0003-6862&amp;#xD;1347-605X&lt;/isbn&gt;&lt;urls&gt;&lt;/urls&gt;&lt;electronic-resource-num&gt;10.1303/aez.2005.609&lt;/electronic-resource-num&gt;&lt;/record&gt;&lt;/Cite&gt;&lt;/EndNote&gt;</w:instrText>
      </w:r>
      <w:r w:rsidR="007C210E" w:rsidRPr="00BB456E">
        <w:rPr>
          <w:rFonts w:ascii="Times New Roman" w:hAnsi="Times New Roman"/>
          <w:lang w:val="en-GB"/>
        </w:rPr>
        <w:fldChar w:fldCharType="separate"/>
      </w:r>
      <w:r w:rsidR="00CA160C" w:rsidRPr="00BB456E">
        <w:rPr>
          <w:rFonts w:ascii="Times New Roman" w:hAnsi="Times New Roman"/>
          <w:noProof/>
          <w:lang w:val="en-GB"/>
        </w:rPr>
        <w:t>(Ohbayashi</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2005)</w:t>
      </w:r>
      <w:r w:rsidR="007C210E" w:rsidRPr="00BB456E">
        <w:rPr>
          <w:rFonts w:ascii="Times New Roman" w:hAnsi="Times New Roman"/>
          <w:lang w:val="en-GB"/>
        </w:rPr>
        <w:fldChar w:fldCharType="end"/>
      </w:r>
      <w:r w:rsidR="007C59BA" w:rsidRPr="00BB456E">
        <w:rPr>
          <w:rFonts w:ascii="Times New Roman" w:hAnsi="Times New Roman"/>
          <w:lang w:val="en-GB"/>
        </w:rPr>
        <w:t xml:space="preserve">. The relative merits of an introduced herbivorous pest and two introduced biological control agents, one of which feeds on the other, are difficult to untangle. </w:t>
      </w:r>
      <w:r w:rsidR="0004188B"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AuthorYear="1"&gt;&lt;Author&gt;Civeyrel&lt;/Author&gt;&lt;Year&gt;1996&lt;/Year&gt;&lt;RecNum&gt;2084&lt;/RecNum&gt;&lt;DisplayText&gt;Civeyrel and Simberloff (1996)&lt;/DisplayText&gt;&lt;record&gt;&lt;rec-number&gt;2084&lt;/rec-number&gt;&lt;foreign-keys&gt;&lt;key app="EN" db-id="0rzd9vvw20fpwcezxth5rrsuefxradxptezr" timestamp="1586184192" guid="ba58f3d0-8966-4fe2-90b7-de6e822384b7"&gt;2084&lt;/key&gt;&lt;/foreign-keys&gt;&lt;ref-type name="Journal Article"&gt;17&lt;/ref-type&gt;&lt;contributors&gt;&lt;authors&gt;&lt;author&gt;Civeyrel, L.&lt;/author&gt;&lt;author&gt;Simberloff, D.&lt;/author&gt;&lt;/authors&gt;&lt;/contributors&gt;&lt;titles&gt;&lt;title&gt;A tale of two snails: is the cure worse than the disease?&lt;/title&gt;&lt;secondary-title&gt;Biodiversity &amp;amp; Conservation&lt;/secondary-title&gt;&lt;alt-title&gt;Biodivers Conserv&lt;/alt-title&gt;&lt;/titles&gt;&lt;periodical&gt;&lt;full-title&gt;Biodiversity &amp;amp; Conservation&lt;/full-title&gt;&lt;abbr-1&gt;Biodivers Conserv&lt;/abbr-1&gt;&lt;/periodical&gt;&lt;alt-periodical&gt;&lt;full-title&gt;Biodiversity &amp;amp; Conservation&lt;/full-title&gt;&lt;abbr-1&gt;Biodivers Conserv&lt;/abbr-1&gt;&lt;/alt-periodical&gt;&lt;pages&gt;1231-1252&lt;/pages&gt;&lt;volume&gt;5&lt;/volume&gt;&lt;number&gt;10&lt;/number&gt;&lt;keywords&gt;&lt;keyword&gt;Achatina fulica&lt;/keyword&gt;&lt;keyword&gt;biological control&lt;/keyword&gt;&lt;keyword&gt;Euglandina rosea&lt;/keyword&gt;&lt;keyword&gt;extinction&lt;/keyword&gt;&lt;keyword&gt;introduced species&lt;/keyword&gt;&lt;keyword&gt;non-indigenous species&lt;/keyword&gt;&lt;keyword&gt;predation&lt;/keyword&gt;&lt;/keywords&gt;&lt;dates&gt;&lt;year&gt;1996&lt;/year&gt;&lt;pub-dates&gt;&lt;date&gt;1996/10/01&lt;/date&gt;&lt;/pub-dates&gt;&lt;/dates&gt;&lt;publisher&gt;Kluwer Academic Publishers&lt;/publisher&gt;&lt;isbn&gt;0960-3115&lt;/isbn&gt;&lt;urls&gt;&lt;related-urls&gt;&lt;url&gt;http://dx.doi.org/10.1007/BF00051574&lt;/url&gt;&lt;/related-urls&gt;&lt;/urls&gt;&lt;electronic-resource-num&gt;10.1007/BF00051574&lt;/electronic-resource-num&gt;&lt;language&gt;English&lt;/language&gt;&lt;/record&gt;&lt;/Cite&gt;&lt;/EndNote&gt;</w:instrText>
      </w:r>
      <w:r w:rsidR="0004188B" w:rsidRPr="00BB456E">
        <w:rPr>
          <w:rFonts w:ascii="Times New Roman" w:hAnsi="Times New Roman"/>
          <w:lang w:val="en-GB"/>
        </w:rPr>
        <w:fldChar w:fldCharType="separate"/>
      </w:r>
      <w:r w:rsidR="0004188B" w:rsidRPr="00BB456E">
        <w:rPr>
          <w:rFonts w:ascii="Times New Roman" w:hAnsi="Times New Roman"/>
          <w:noProof/>
          <w:lang w:val="en-GB"/>
        </w:rPr>
        <w:t>Civeyrel and Simberloff (1996)</w:t>
      </w:r>
      <w:r w:rsidR="0004188B" w:rsidRPr="00BB456E">
        <w:rPr>
          <w:rFonts w:ascii="Times New Roman" w:hAnsi="Times New Roman"/>
          <w:lang w:val="en-GB"/>
        </w:rPr>
        <w:fldChar w:fldCharType="end"/>
      </w:r>
      <w:r w:rsidR="00FB0967" w:rsidRPr="00BB456E">
        <w:rPr>
          <w:rFonts w:ascii="Times New Roman" w:hAnsi="Times New Roman"/>
          <w:lang w:val="en-GB"/>
        </w:rPr>
        <w:t xml:space="preserve"> in their paper titled ‘</w:t>
      </w:r>
      <w:r w:rsidR="0004188B" w:rsidRPr="00BB456E">
        <w:rPr>
          <w:rFonts w:ascii="Times New Roman" w:hAnsi="Times New Roman"/>
          <w:lang w:val="en-GB"/>
        </w:rPr>
        <w:t>A tale of two snails: is the cure worse than the disease?</w:t>
      </w:r>
      <w:r w:rsidR="00FB0967" w:rsidRPr="00BB456E">
        <w:rPr>
          <w:rFonts w:ascii="Times New Roman" w:hAnsi="Times New Roman"/>
          <w:lang w:val="en-GB"/>
        </w:rPr>
        <w:t>’</w:t>
      </w:r>
      <w:r w:rsidR="0004188B" w:rsidRPr="00BB456E">
        <w:rPr>
          <w:rFonts w:ascii="Times New Roman" w:hAnsi="Times New Roman"/>
          <w:lang w:val="en-GB"/>
        </w:rPr>
        <w:t xml:space="preserve"> considered all the introductions disastrous. </w:t>
      </w:r>
      <w:r w:rsidR="00E93BB2" w:rsidRPr="00BB456E">
        <w:rPr>
          <w:rFonts w:ascii="Times New Roman" w:hAnsi="Times New Roman"/>
          <w:lang w:val="en-GB"/>
        </w:rPr>
        <w:t>Nevertheless, this is an example of</w:t>
      </w:r>
      <w:r w:rsidR="00A309AB" w:rsidRPr="00BB456E">
        <w:rPr>
          <w:rFonts w:ascii="Times New Roman" w:hAnsi="Times New Roman"/>
          <w:lang w:val="en-GB"/>
        </w:rPr>
        <w:t xml:space="preserve"> how</w:t>
      </w:r>
      <w:r w:rsidR="00E93BB2" w:rsidRPr="00BB456E">
        <w:rPr>
          <w:rFonts w:ascii="Times New Roman" w:hAnsi="Times New Roman"/>
          <w:lang w:val="en-GB"/>
        </w:rPr>
        <w:t xml:space="preserve"> </w:t>
      </w:r>
      <w:r w:rsidR="00E93BB2" w:rsidRPr="00BB456E">
        <w:rPr>
          <w:rFonts w:ascii="Times New Roman" w:hAnsi="Times New Roman"/>
          <w:i/>
          <w:lang w:val="en-GB"/>
        </w:rPr>
        <w:t xml:space="preserve">P. </w:t>
      </w:r>
      <w:proofErr w:type="spellStart"/>
      <w:r w:rsidR="00E93BB2" w:rsidRPr="00BB456E">
        <w:rPr>
          <w:rFonts w:ascii="Times New Roman" w:hAnsi="Times New Roman"/>
          <w:i/>
          <w:lang w:val="en-GB"/>
        </w:rPr>
        <w:t>manokwari</w:t>
      </w:r>
      <w:proofErr w:type="spellEnd"/>
      <w:r w:rsidR="00E93BB2" w:rsidRPr="00BB456E">
        <w:rPr>
          <w:rFonts w:ascii="Times New Roman" w:hAnsi="Times New Roman"/>
          <w:lang w:val="en-GB"/>
        </w:rPr>
        <w:t xml:space="preserve"> </w:t>
      </w:r>
      <w:r w:rsidR="0004188B" w:rsidRPr="00BB456E">
        <w:rPr>
          <w:rFonts w:ascii="Times New Roman" w:hAnsi="Times New Roman"/>
          <w:lang w:val="en-GB"/>
        </w:rPr>
        <w:t xml:space="preserve">may affect a biological </w:t>
      </w:r>
      <w:r w:rsidR="00A309AB" w:rsidRPr="00BB456E">
        <w:rPr>
          <w:rFonts w:ascii="Times New Roman" w:hAnsi="Times New Roman"/>
          <w:lang w:val="en-GB"/>
        </w:rPr>
        <w:t>control process.</w:t>
      </w:r>
    </w:p>
    <w:p w14:paraId="7EA30A39" w14:textId="77777777" w:rsidR="002F2525" w:rsidRPr="00BB456E" w:rsidRDefault="002F2525" w:rsidP="00D21812">
      <w:pPr>
        <w:snapToGrid w:val="0"/>
        <w:spacing w:after="120"/>
        <w:rPr>
          <w:rFonts w:ascii="Times New Roman" w:hAnsi="Times New Roman"/>
          <w:u w:val="single"/>
          <w:lang w:val="en-GB"/>
        </w:rPr>
      </w:pPr>
      <w:r w:rsidRPr="00BB456E">
        <w:rPr>
          <w:rFonts w:ascii="Times New Roman" w:hAnsi="Times New Roman"/>
          <w:u w:val="single"/>
          <w:lang w:val="en-GB"/>
        </w:rPr>
        <w:t>Decomposition (soil quality regulation)</w:t>
      </w:r>
    </w:p>
    <w:p w14:paraId="4FCC1A67" w14:textId="1F737333" w:rsidR="00A309AB" w:rsidRDefault="00A309AB" w:rsidP="000B00F4">
      <w:pPr>
        <w:snapToGrid w:val="0"/>
        <w:spacing w:after="120"/>
        <w:jc w:val="both"/>
        <w:rPr>
          <w:rFonts w:ascii="Times New Roman" w:hAnsi="Times New Roman"/>
          <w:lang w:val="en-GB"/>
        </w:rPr>
      </w:pPr>
      <w:r w:rsidRPr="00BB456E">
        <w:rPr>
          <w:rFonts w:ascii="Times New Roman" w:hAnsi="Times New Roman"/>
          <w:lang w:val="en-GB"/>
        </w:rPr>
        <w:t>Snails are an important compone</w:t>
      </w:r>
      <w:r w:rsidR="00CB38CD" w:rsidRPr="00BB456E">
        <w:rPr>
          <w:rFonts w:ascii="Times New Roman" w:hAnsi="Times New Roman"/>
          <w:lang w:val="en-GB"/>
        </w:rPr>
        <w:t>nt of the decomposition process by</w:t>
      </w:r>
      <w:r w:rsidRPr="00BB456E">
        <w:rPr>
          <w:rFonts w:ascii="Times New Roman" w:hAnsi="Times New Roman"/>
          <w:lang w:val="en-GB"/>
        </w:rPr>
        <w:t xml:space="preserve"> feeding on decaying plant material</w:t>
      </w:r>
      <w:r w:rsidR="00CB38CD" w:rsidRPr="00BB456E">
        <w:rPr>
          <w:rFonts w:ascii="Times New Roman" w:hAnsi="Times New Roman"/>
          <w:lang w:val="en-GB"/>
        </w:rPr>
        <w:t xml:space="preserve"> and other organic matter</w:t>
      </w:r>
      <w:r w:rsidRPr="00BB456E">
        <w:rPr>
          <w:rFonts w:ascii="Times New Roman" w:hAnsi="Times New Roman"/>
          <w:lang w:val="en-GB"/>
        </w:rPr>
        <w:t xml:space="preserve">. As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reduces snail numbers, it will undoubtedly affect </w:t>
      </w:r>
      <w:r w:rsidR="00E002D0" w:rsidRPr="00BB456E">
        <w:rPr>
          <w:rFonts w:ascii="Times New Roman" w:hAnsi="Times New Roman"/>
          <w:lang w:val="en-GB"/>
        </w:rPr>
        <w:t xml:space="preserve">local </w:t>
      </w:r>
      <w:r w:rsidRPr="00BB456E">
        <w:rPr>
          <w:rFonts w:ascii="Times New Roman" w:hAnsi="Times New Roman"/>
          <w:lang w:val="en-GB"/>
        </w:rPr>
        <w:t>decomposition processes. However, no specific information has been found on the issue.</w:t>
      </w:r>
      <w:r w:rsidR="00345076" w:rsidRPr="00BB456E">
        <w:rPr>
          <w:rFonts w:ascii="Times New Roman" w:hAnsi="Times New Roman"/>
          <w:lang w:val="en-GB"/>
        </w:rPr>
        <w:t xml:space="preserve"> Another invasive flatworm, </w:t>
      </w:r>
      <w:r w:rsidR="00345076" w:rsidRPr="00BB456E">
        <w:rPr>
          <w:rFonts w:ascii="Times New Roman" w:hAnsi="Times New Roman"/>
          <w:i/>
          <w:lang w:val="en-GB"/>
        </w:rPr>
        <w:t xml:space="preserve">A. </w:t>
      </w:r>
      <w:proofErr w:type="spellStart"/>
      <w:r w:rsidR="00345076" w:rsidRPr="00BB456E">
        <w:rPr>
          <w:rFonts w:ascii="Times New Roman" w:hAnsi="Times New Roman"/>
          <w:i/>
          <w:lang w:val="en-GB"/>
        </w:rPr>
        <w:t>triangulatus</w:t>
      </w:r>
      <w:proofErr w:type="spellEnd"/>
      <w:r w:rsidR="00345076" w:rsidRPr="00BB456E">
        <w:rPr>
          <w:rFonts w:ascii="Times New Roman" w:hAnsi="Times New Roman"/>
          <w:lang w:val="en-GB"/>
        </w:rPr>
        <w:t>, by feeding on earthworms</w:t>
      </w:r>
      <w:r w:rsidR="00CA2209">
        <w:rPr>
          <w:rFonts w:ascii="Times New Roman" w:hAnsi="Times New Roman"/>
          <w:lang w:val="en-GB"/>
        </w:rPr>
        <w:t>,</w:t>
      </w:r>
      <w:r w:rsidR="00345076" w:rsidRPr="00BB456E">
        <w:rPr>
          <w:rFonts w:ascii="Times New Roman" w:hAnsi="Times New Roman"/>
          <w:lang w:val="en-GB"/>
        </w:rPr>
        <w:t xml:space="preserve"> </w:t>
      </w:r>
      <w:r w:rsidR="00C93B97" w:rsidRPr="00BB456E">
        <w:rPr>
          <w:rFonts w:ascii="Times New Roman" w:hAnsi="Times New Roman"/>
          <w:lang w:val="en-GB"/>
        </w:rPr>
        <w:t>was</w:t>
      </w:r>
      <w:r w:rsidR="00345076" w:rsidRPr="00BB456E">
        <w:rPr>
          <w:rFonts w:ascii="Times New Roman" w:hAnsi="Times New Roman"/>
          <w:lang w:val="en-GB"/>
        </w:rPr>
        <w:t xml:space="preserve"> found to disrupt decomposition processes leading to increased thatch build-up on the soil surface </w:t>
      </w:r>
      <w:r w:rsidR="00345076"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&lt;EndNote&gt;&lt;Cite&gt;&lt;Author&gt;Murchie&lt;/Author&gt;&lt;Year&gt;2006&lt;/Year&gt;&lt;RecNum&gt;3172&lt;/RecNum&gt;&lt;DisplayText&gt;(Murchie and Mac An tSaoir, 2006)&lt;/DisplayText&gt;&lt;record&gt;&lt;rec-number&gt;3172&lt;/rec-number&gt;&lt;foreign-keys&gt;&lt;key app="EN" db-id="0rzd9vvw20fpwcezxth5rrsuefxradxptezr" timestamp="1586186528" guid="f12b2b76-9c08-4e05-93d6-48f31669fbb7"&gt;3172&lt;/key&gt;&lt;/foreign-keys&gt;&lt;ref-type name="Journal Article"&gt;17&lt;/ref-type&gt;&lt;contributors&gt;&lt;authors&gt;&lt;author&gt;Murchie, A K&lt;/author&gt;&lt;author&gt;Mac An tSaoir, S&lt;/author&gt;&lt;/authors&gt;&lt;/contributors&gt;&lt;titles&gt;&lt;title&gt;&lt;style face="normal" font="default" size="100%"&gt;High densities of ‘New Zealand flatworms’, &lt;/style&gt;&lt;style face="italic" font="default" size="100%"&gt;Arthurdenyus triangulatus&lt;/style&gt;&lt;style face="normal" font="default" size="100%"&gt; (Dendy), in experimental orchard plots in Northern Ireland and implications for thatch formation&lt;/style&gt;&lt;/title&gt;&lt;secondary-title&gt;Tearmann: Irish journal of agri-environmental research&lt;/secondary-title&gt;&lt;alt-title&gt;Tearmann&lt;/alt-title&gt;&lt;/titles&gt;&lt;periodical&gt;&lt;full-title&gt;Tearmann: Irish journal of agri-environmental research&lt;/full-title&gt;&lt;abbr-1&gt;Tearmann&lt;/abbr-1&gt;&lt;/periodical&gt;&lt;alt-periodical&gt;&lt;full-title&gt;Tearmann: Irish journal of agri-environmental research&lt;/full-title&gt;&lt;abbr-1&gt;Tearmann&lt;/abbr-1&gt;&lt;/alt-periodical&gt;&lt;pages&gt;23- 28&lt;/pages&gt;&lt;volume&gt;5&lt;/volume&gt;&lt;dates&gt;&lt;year&gt;2006&lt;/year&gt;&lt;/dates&gt;&lt;urls&gt;&lt;/urls&gt;&lt;/record&gt;&lt;/Cite&gt;&lt;/EndNote&gt;</w:instrText>
      </w:r>
      <w:r w:rsidR="00345076" w:rsidRPr="00BB456E">
        <w:rPr>
          <w:rFonts w:ascii="Times New Roman" w:hAnsi="Times New Roman"/>
          <w:lang w:val="en-GB"/>
        </w:rPr>
        <w:fldChar w:fldCharType="separate"/>
      </w:r>
      <w:r w:rsidR="00C93B97" w:rsidRPr="00BB456E">
        <w:rPr>
          <w:rFonts w:ascii="Times New Roman" w:hAnsi="Times New Roman"/>
          <w:noProof/>
          <w:lang w:val="en-GB"/>
        </w:rPr>
        <w:t>(Murchie and Mac An tSaoir, 2006)</w:t>
      </w:r>
      <w:r w:rsidR="00345076" w:rsidRPr="00BB456E">
        <w:rPr>
          <w:rFonts w:ascii="Times New Roman" w:hAnsi="Times New Roman"/>
          <w:lang w:val="en-GB"/>
        </w:rPr>
        <w:fldChar w:fldCharType="end"/>
      </w:r>
      <w:r w:rsidR="000B00F4">
        <w:rPr>
          <w:rFonts w:ascii="Times New Roman" w:hAnsi="Times New Roman"/>
          <w:lang w:val="en-GB"/>
        </w:rPr>
        <w:t xml:space="preserve">. </w:t>
      </w:r>
      <w:r w:rsidR="000B00F4">
        <w:rPr>
          <w:rFonts w:ascii="Times New Roman" w:hAnsi="Times New Roman"/>
          <w:lang w:val="en-GB"/>
        </w:rPr>
        <w:lastRenderedPageBreak/>
        <w:t>Although principally considered as a</w:t>
      </w:r>
      <w:r w:rsidR="000B00F4" w:rsidRPr="000B00F4">
        <w:rPr>
          <w:rFonts w:ascii="Times New Roman" w:hAnsi="Times New Roman"/>
          <w:lang w:val="en-GB"/>
        </w:rPr>
        <w:t xml:space="preserve"> generalist</w:t>
      </w:r>
      <w:r w:rsidR="000B00F4">
        <w:rPr>
          <w:rFonts w:ascii="Times New Roman" w:hAnsi="Times New Roman"/>
          <w:lang w:val="en-GB"/>
        </w:rPr>
        <w:t xml:space="preserve"> </w:t>
      </w:r>
      <w:r w:rsidR="000B00F4" w:rsidRPr="000B00F4">
        <w:rPr>
          <w:rFonts w:ascii="Times New Roman" w:hAnsi="Times New Roman"/>
          <w:lang w:val="en-GB"/>
        </w:rPr>
        <w:t>predator of snails and slugs</w:t>
      </w:r>
      <w:r w:rsidR="000B00F4">
        <w:rPr>
          <w:rFonts w:ascii="Times New Roman" w:hAnsi="Times New Roman"/>
          <w:lang w:val="en-GB"/>
        </w:rPr>
        <w:t xml:space="preserve">, </w:t>
      </w:r>
      <w:r w:rsidR="000B00F4" w:rsidRPr="00A615AE">
        <w:rPr>
          <w:rFonts w:ascii="Times New Roman" w:hAnsi="Times New Roman"/>
          <w:i/>
          <w:iCs/>
          <w:lang w:val="en-GB"/>
        </w:rPr>
        <w:t xml:space="preserve">P. </w:t>
      </w:r>
      <w:proofErr w:type="spellStart"/>
      <w:r w:rsidR="000B00F4" w:rsidRPr="00A615AE">
        <w:rPr>
          <w:rFonts w:ascii="Times New Roman" w:hAnsi="Times New Roman"/>
          <w:i/>
          <w:iCs/>
          <w:lang w:val="en-GB"/>
        </w:rPr>
        <w:t>manokwari</w:t>
      </w:r>
      <w:proofErr w:type="spellEnd"/>
      <w:r w:rsidR="000B00F4">
        <w:rPr>
          <w:rFonts w:ascii="Times New Roman" w:hAnsi="Times New Roman"/>
          <w:lang w:val="en-GB"/>
        </w:rPr>
        <w:t xml:space="preserve"> has also been recorded as feeding on </w:t>
      </w:r>
      <w:r w:rsidR="001636E8">
        <w:rPr>
          <w:rFonts w:ascii="Times New Roman" w:hAnsi="Times New Roman"/>
          <w:lang w:val="en-GB"/>
        </w:rPr>
        <w:t xml:space="preserve">the carcasses of </w:t>
      </w:r>
      <w:r w:rsidR="000B00F4">
        <w:rPr>
          <w:rFonts w:ascii="Times New Roman" w:hAnsi="Times New Roman"/>
          <w:lang w:val="en-GB"/>
        </w:rPr>
        <w:t>earthworms</w:t>
      </w:r>
      <w:r w:rsidR="001636E8">
        <w:rPr>
          <w:rFonts w:ascii="Times New Roman" w:hAnsi="Times New Roman"/>
          <w:lang w:val="en-GB"/>
        </w:rPr>
        <w:t xml:space="preserve"> </w:t>
      </w:r>
      <w:r w:rsidR="001636E8">
        <w:rPr>
          <w:rFonts w:ascii="Times New Roman" w:hAnsi="Times New Roman"/>
          <w:lang w:val="en-GB"/>
        </w:rPr>
        <w:fldChar w:fldCharType="begin"/>
      </w:r>
      <w:r w:rsidR="001636E8">
        <w:rPr>
          <w:rFonts w:ascii="Times New Roman" w:hAnsi="Times New Roman"/>
          <w:lang w:val="en-GB"/>
        </w:rPr>
        <w:instrText xml:space="preserve"> ADDIN EN.CITE &lt;EndNote&gt;&lt;Cite&gt;&lt;Author&gt;Ohbayashi&lt;/Author&gt;&lt;Year&gt;2005&lt;/Year&gt;&lt;RecNum&gt;4196&lt;/RecNum&gt;&lt;DisplayText&gt;(Ohbayashi&lt;style face="italic"&gt; et al.&lt;/style&gt;, 2005)&lt;/DisplayText&gt;&lt;record&gt;&lt;rec-number&gt;4196&lt;/rec-number&gt;&lt;foreign-keys&gt;&lt;key app="EN" db-id="0rzd9vvw20fpwcezxth5rrsuefxradxptezr" timestamp="1591267166" guid="ccf8e64e-96b0-40b7-830a-df6fd1663f93"&gt;4196&lt;/key&gt;&lt;/foreign-keys&gt;&lt;ref-type name="Journal Article"&gt;17&lt;/ref-type&gt;&lt;contributors&gt;&lt;authors&gt;&lt;author&gt;Ohbayashi, Takashi&lt;/author&gt;&lt;author&gt;Okochi, Isamu&lt;/author&gt;&lt;author&gt;Sato, Hiroki&lt;/author&gt;&lt;author&gt;Ono, Tsuyoshi&lt;/author&gt;&lt;/authors&gt;&lt;/contributors&gt;&lt;titles&gt;&lt;title&gt;&lt;style face="normal" font="default" size="100%"&gt;Food habit of &lt;/style&gt;&lt;style face="italic" font="default" size="100%"&gt;Platydemus manokwari&lt;/style&gt;&lt;style face="normal" font="default" size="100%"&gt; De Beauchamp, 1962 (Tricladida: Terrricola: Rhynchodemidae), known as a predatory flatworm of land snails in the Ogasawara (Bonin) Islands, Japan&lt;/style&gt;&lt;/title&gt;&lt;secondary-title&gt;Applied Entomology and Zoology&lt;/secondary-title&gt;&lt;/titles&gt;&lt;periodical&gt;&lt;full-title&gt;Applied Entomology and Zoology&lt;/full-title&gt;&lt;abbr-1&gt;Appl. Entomol. Zoolog.&lt;/abbr-1&gt;&lt;/periodical&gt;&lt;pages&gt;609-614&lt;/pages&gt;&lt;volume&gt;40&lt;/volume&gt;&lt;number&gt;4&lt;/number&gt;&lt;section&gt;609&lt;/section&gt;&lt;dates&gt;&lt;year&gt;2005&lt;/year&gt;&lt;/dates&gt;&lt;isbn&gt;0003-6862&amp;#xD;1347-605X&lt;/isbn&gt;&lt;urls&gt;&lt;/urls&gt;&lt;electronic-resource-num&gt;10.1303/aez.2005.609&lt;/electronic-resource-num&gt;&lt;/record&gt;&lt;/Cite&gt;&lt;/EndNote&gt;</w:instrText>
      </w:r>
      <w:r w:rsidR="001636E8">
        <w:rPr>
          <w:rFonts w:ascii="Times New Roman" w:hAnsi="Times New Roman"/>
          <w:lang w:val="en-GB"/>
        </w:rPr>
        <w:fldChar w:fldCharType="separate"/>
      </w:r>
      <w:r w:rsidR="001636E8">
        <w:rPr>
          <w:rFonts w:ascii="Times New Roman" w:hAnsi="Times New Roman"/>
          <w:noProof/>
          <w:lang w:val="en-GB"/>
        </w:rPr>
        <w:t>(Ohbayashi</w:t>
      </w:r>
      <w:r w:rsidR="001636E8" w:rsidRPr="001636E8">
        <w:rPr>
          <w:rFonts w:ascii="Times New Roman" w:hAnsi="Times New Roman"/>
          <w:i/>
          <w:noProof/>
          <w:lang w:val="en-GB"/>
        </w:rPr>
        <w:t xml:space="preserve"> et al.</w:t>
      </w:r>
      <w:r w:rsidR="001636E8">
        <w:rPr>
          <w:rFonts w:ascii="Times New Roman" w:hAnsi="Times New Roman"/>
          <w:noProof/>
          <w:lang w:val="en-GB"/>
        </w:rPr>
        <w:t>, 2005)</w:t>
      </w:r>
      <w:r w:rsidR="001636E8">
        <w:rPr>
          <w:rFonts w:ascii="Times New Roman" w:hAnsi="Times New Roman"/>
          <w:lang w:val="en-GB"/>
        </w:rPr>
        <w:fldChar w:fldCharType="end"/>
      </w:r>
      <w:r w:rsidR="001636E8">
        <w:rPr>
          <w:rFonts w:ascii="Times New Roman" w:hAnsi="Times New Roman"/>
          <w:lang w:val="en-GB"/>
        </w:rPr>
        <w:t xml:space="preserve">. Whether </w:t>
      </w:r>
      <w:r w:rsidR="001636E8" w:rsidRPr="00A615AE">
        <w:rPr>
          <w:rFonts w:ascii="Times New Roman" w:hAnsi="Times New Roman"/>
          <w:i/>
          <w:iCs/>
          <w:lang w:val="en-GB"/>
        </w:rPr>
        <w:t xml:space="preserve">P. </w:t>
      </w:r>
      <w:proofErr w:type="spellStart"/>
      <w:r w:rsidR="001636E8" w:rsidRPr="00A615AE">
        <w:rPr>
          <w:rFonts w:ascii="Times New Roman" w:hAnsi="Times New Roman"/>
          <w:i/>
          <w:iCs/>
          <w:lang w:val="en-GB"/>
        </w:rPr>
        <w:t>manokwari</w:t>
      </w:r>
      <w:proofErr w:type="spellEnd"/>
      <w:r w:rsidR="001636E8">
        <w:rPr>
          <w:rFonts w:ascii="Times New Roman" w:hAnsi="Times New Roman"/>
          <w:lang w:val="en-GB"/>
        </w:rPr>
        <w:t xml:space="preserve"> will feed on live European earthworm</w:t>
      </w:r>
      <w:r w:rsidR="00D14CB1">
        <w:rPr>
          <w:rFonts w:ascii="Times New Roman" w:hAnsi="Times New Roman"/>
          <w:lang w:val="en-GB"/>
        </w:rPr>
        <w:t xml:space="preserve"> species</w:t>
      </w:r>
      <w:r w:rsidR="001636E8">
        <w:rPr>
          <w:rFonts w:ascii="Times New Roman" w:hAnsi="Times New Roman"/>
          <w:lang w:val="en-GB"/>
        </w:rPr>
        <w:t xml:space="preserve"> is not known. If it did so, then there would be further implications for soil quality regulation. </w:t>
      </w:r>
    </w:p>
    <w:p w14:paraId="7243921B" w14:textId="77777777" w:rsidR="001636E8" w:rsidRPr="000B00F4" w:rsidRDefault="001636E8" w:rsidP="000B00F4">
      <w:pPr>
        <w:snapToGrid w:val="0"/>
        <w:spacing w:after="120"/>
        <w:jc w:val="both"/>
        <w:rPr>
          <w:rFonts w:ascii="Times New Roman" w:hAnsi="Times New Roman"/>
          <w:lang w:val="en-GB"/>
        </w:rPr>
      </w:pPr>
    </w:p>
    <w:p w14:paraId="641DB842" w14:textId="77777777" w:rsidR="00677D75" w:rsidRPr="00BB456E" w:rsidRDefault="00677D75" w:rsidP="00D21812">
      <w:pPr>
        <w:snapToGrid w:val="0"/>
        <w:spacing w:after="120"/>
        <w:rPr>
          <w:rFonts w:ascii="Times New Roman" w:hAnsi="Times New Roman"/>
          <w:u w:val="single"/>
          <w:lang w:val="en-GB"/>
        </w:rPr>
      </w:pPr>
      <w:r w:rsidRPr="00BB456E">
        <w:rPr>
          <w:rFonts w:ascii="Times New Roman" w:hAnsi="Times New Roman"/>
          <w:u w:val="single"/>
          <w:lang w:val="en-GB"/>
        </w:rPr>
        <w:t>Intellectual and representative interactions with natural environment</w:t>
      </w:r>
    </w:p>
    <w:p w14:paraId="6332A9D2" w14:textId="0F578A57" w:rsidR="005E7E13" w:rsidRPr="00BB456E" w:rsidRDefault="005E7E13" w:rsidP="00D21812">
      <w:pPr>
        <w:snapToGrid w:val="0"/>
        <w:spacing w:after="120"/>
        <w:jc w:val="both"/>
        <w:rPr>
          <w:rFonts w:ascii="Times New Roman" w:hAnsi="Times New Roman"/>
          <w:lang w:val="en-GB"/>
        </w:rPr>
      </w:pPr>
      <w:r w:rsidRPr="00BB456E">
        <w:rPr>
          <w:rFonts w:ascii="Times New Roman" w:hAnsi="Times New Roman"/>
          <w:lang w:val="en-GB"/>
        </w:rPr>
        <w:t xml:space="preserve">The major issue caused by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predation has been the loss of u</w:t>
      </w:r>
      <w:r w:rsidR="005A6E12" w:rsidRPr="00BB456E">
        <w:rPr>
          <w:rFonts w:ascii="Times New Roman" w:hAnsi="Times New Roman"/>
          <w:lang w:val="en-GB"/>
        </w:rPr>
        <w:t>nique endemic species</w:t>
      </w:r>
      <w:r w:rsidRPr="00BB456E">
        <w:rPr>
          <w:rFonts w:ascii="Times New Roman" w:hAnsi="Times New Roman"/>
          <w:lang w:val="en-GB"/>
        </w:rPr>
        <w:t xml:space="preserve">. </w:t>
      </w:r>
      <w:proofErr w:type="spellStart"/>
      <w:r w:rsidR="00CB38CD" w:rsidRPr="00BB456E">
        <w:rPr>
          <w:rFonts w:ascii="Times New Roman" w:hAnsi="Times New Roman"/>
          <w:lang w:val="en-GB"/>
        </w:rPr>
        <w:t>Partulid</w:t>
      </w:r>
      <w:proofErr w:type="spellEnd"/>
      <w:r w:rsidR="00CB38CD" w:rsidRPr="00BB456E">
        <w:rPr>
          <w:rFonts w:ascii="Times New Roman" w:hAnsi="Times New Roman"/>
          <w:lang w:val="en-GB"/>
        </w:rPr>
        <w:t xml:space="preserve"> snails on Polynesian islands have become extinct due to predation caused by predatory snails and </w:t>
      </w:r>
      <w:r w:rsidR="00CB38CD" w:rsidRPr="00BB456E">
        <w:rPr>
          <w:rFonts w:ascii="Times New Roman" w:hAnsi="Times New Roman"/>
          <w:i/>
          <w:lang w:val="en-GB"/>
        </w:rPr>
        <w:t xml:space="preserve">P. </w:t>
      </w:r>
      <w:proofErr w:type="spellStart"/>
      <w:r w:rsidR="00CB38CD" w:rsidRPr="00BB456E">
        <w:rPr>
          <w:rFonts w:ascii="Times New Roman" w:hAnsi="Times New Roman"/>
          <w:i/>
          <w:lang w:val="en-GB"/>
        </w:rPr>
        <w:t>manokwari</w:t>
      </w:r>
      <w:proofErr w:type="spellEnd"/>
      <w:r w:rsidR="00CB38CD" w:rsidRPr="00BB456E">
        <w:rPr>
          <w:rFonts w:ascii="Times New Roman" w:hAnsi="Times New Roman"/>
          <w:i/>
          <w:lang w:val="en-GB"/>
        </w:rPr>
        <w:t xml:space="preserve"> </w:t>
      </w:r>
      <w:r w:rsidR="00646EBC"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&lt;EndNote&gt;&lt;Cite&gt;&lt;Author&gt;Hopper&lt;/Author&gt;&lt;Year&gt;1992&lt;/Year&gt;&lt;RecNum&gt;2133&lt;/RecNum&gt;&lt;DisplayText&gt;(Hopper and Smith, 1992)&lt;/DisplayText&gt;&lt;record&gt;&lt;rec-number&gt;2133&lt;/rec-number&gt;&lt;foreign-keys&gt;&lt;key app="EN" db-id="0rzd9vvw20fpwcezxth5rrsuefxradxptezr" timestamp="1586184320" guid="926c4b7c-5d85-4a6c-9d90-a6a6412201f0"&gt;2133&lt;/key&gt;&lt;/foreign-keys&gt;&lt;ref-type name="Journal Article"&gt;17&lt;/ref-type&gt;&lt;contributors&gt;&lt;authors&gt;&lt;author&gt;Hopper, David R&lt;/author&gt;&lt;author&gt;Smith, Barry D&lt;/author&gt;&lt;/authors&gt;&lt;/contributors&gt;&lt;titles&gt;&lt;title&gt;Status of tree snails (Gastropoda: Partulidae) on Guam, with a resurvey of sites studied by HE Campton in 1920&lt;/title&gt;&lt;secondary-title&gt;Pacific Science&lt;/secondary-title&gt;&lt;/titles&gt;&lt;periodical&gt;&lt;full-title&gt;Pacific Science&lt;/full-title&gt;&lt;/periodical&gt;&lt;pages&gt;77-85&lt;/pages&gt;&lt;volume&gt;46&lt;/volume&gt;&lt;number&gt;1&lt;/number&gt;&lt;dates&gt;&lt;year&gt;1992&lt;/year&gt;&lt;/dates&gt;&lt;isbn&gt;0030-8870&lt;/isbn&gt;&lt;urls&gt;&lt;/urls&gt;&lt;/record&gt;&lt;/Cite&gt;&lt;/EndNote&gt;</w:instrText>
      </w:r>
      <w:r w:rsidR="00646EBC" w:rsidRPr="00BB456E">
        <w:rPr>
          <w:rFonts w:ascii="Times New Roman" w:hAnsi="Times New Roman"/>
          <w:lang w:val="en-GB"/>
        </w:rPr>
        <w:fldChar w:fldCharType="separate"/>
      </w:r>
      <w:r w:rsidR="00CA160C" w:rsidRPr="00BB456E">
        <w:rPr>
          <w:rFonts w:ascii="Times New Roman" w:hAnsi="Times New Roman"/>
          <w:noProof/>
          <w:lang w:val="en-GB"/>
        </w:rPr>
        <w:t>(Hopper and Smith, 1992)</w:t>
      </w:r>
      <w:r w:rsidR="00646EBC" w:rsidRPr="00BB456E">
        <w:rPr>
          <w:rFonts w:ascii="Times New Roman" w:hAnsi="Times New Roman"/>
          <w:lang w:val="en-GB"/>
        </w:rPr>
        <w:fldChar w:fldCharType="end"/>
      </w:r>
      <w:r w:rsidR="00CB38CD" w:rsidRPr="00BB456E">
        <w:rPr>
          <w:rFonts w:ascii="Times New Roman" w:hAnsi="Times New Roman"/>
          <w:lang w:val="en-GB"/>
        </w:rPr>
        <w:t xml:space="preserve">. </w:t>
      </w:r>
      <w:r w:rsidR="00242999" w:rsidRPr="00BB456E">
        <w:rPr>
          <w:rFonts w:ascii="Times New Roman" w:hAnsi="Times New Roman"/>
          <w:lang w:val="en-GB"/>
        </w:rPr>
        <w:t>As well as the philosophical and spiritual concerns with species loss, t</w:t>
      </w:r>
      <w:r w:rsidR="00CB38CD" w:rsidRPr="00BB456E">
        <w:rPr>
          <w:rFonts w:ascii="Times New Roman" w:hAnsi="Times New Roman"/>
          <w:lang w:val="en-GB"/>
        </w:rPr>
        <w:t xml:space="preserve">hese species </w:t>
      </w:r>
      <w:r w:rsidR="004A087C" w:rsidRPr="00BB456E">
        <w:rPr>
          <w:rFonts w:ascii="Times New Roman" w:hAnsi="Times New Roman"/>
          <w:lang w:val="en-GB"/>
        </w:rPr>
        <w:t>are</w:t>
      </w:r>
      <w:r w:rsidR="00CB38CD" w:rsidRPr="00BB456E">
        <w:rPr>
          <w:rFonts w:ascii="Times New Roman" w:hAnsi="Times New Roman"/>
          <w:lang w:val="en-GB"/>
        </w:rPr>
        <w:t xml:space="preserve"> valuable scientific tools for studying evolution</w:t>
      </w:r>
      <w:r w:rsidR="00D94ECB" w:rsidRPr="00BB456E">
        <w:rPr>
          <w:rFonts w:ascii="Times New Roman" w:hAnsi="Times New Roman"/>
          <w:lang w:val="en-GB"/>
        </w:rPr>
        <w:t>ary genetics</w:t>
      </w:r>
      <w:r w:rsidR="00CB38CD" w:rsidRPr="00BB456E">
        <w:rPr>
          <w:rFonts w:ascii="Times New Roman" w:hAnsi="Times New Roman"/>
          <w:lang w:val="en-GB"/>
        </w:rPr>
        <w:t xml:space="preserve"> and island biogeography</w:t>
      </w:r>
      <w:r w:rsidR="004A087C" w:rsidRPr="00BB456E">
        <w:rPr>
          <w:rFonts w:ascii="Times New Roman" w:hAnsi="Times New Roman"/>
          <w:lang w:val="en-GB"/>
        </w:rPr>
        <w:t xml:space="preserve"> </w:t>
      </w:r>
      <w:r w:rsidR="004A087C" w:rsidRPr="00BB456E">
        <w:rPr>
          <w:rFonts w:ascii="Times New Roman" w:hAnsi="Times New Roman"/>
          <w:lang w:val="en-GB"/>
        </w:rPr>
        <w:fldChar w:fldCharType="begin">
          <w:fldData xml:space="preserve">PEVuZE5vdGU+PENpdGU+PEF1dGhvcj5Db3dpZTwvQXV0aG9yPjxZZWFyPjE5OTI8L1llYXI+PFJl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PEVuZE5vdGU+PENpdGU+PEF1dGhvcj5Db3dpZTwvQXV0aG9yPjxZZWFyPjE5OTI8L1llYXI+PFJl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4A087C" w:rsidRPr="00BB456E">
        <w:rPr>
          <w:rFonts w:ascii="Times New Roman" w:hAnsi="Times New Roman"/>
          <w:lang w:val="en-GB"/>
        </w:rPr>
      </w:r>
      <w:r w:rsidR="004A087C" w:rsidRPr="00BB456E">
        <w:rPr>
          <w:rFonts w:ascii="Times New Roman" w:hAnsi="Times New Roman"/>
          <w:lang w:val="en-GB"/>
        </w:rPr>
        <w:fldChar w:fldCharType="separate"/>
      </w:r>
      <w:r w:rsidR="00F04A09">
        <w:rPr>
          <w:rFonts w:ascii="Times New Roman" w:hAnsi="Times New Roman"/>
          <w:noProof/>
          <w:lang w:val="en-GB"/>
        </w:rPr>
        <w:t>(Clarke</w:t>
      </w:r>
      <w:r w:rsidR="00F04A09" w:rsidRPr="00F04A09">
        <w:rPr>
          <w:rFonts w:ascii="Times New Roman" w:hAnsi="Times New Roman"/>
          <w:i/>
          <w:noProof/>
          <w:lang w:val="en-GB"/>
        </w:rPr>
        <w:t xml:space="preserve"> et al.</w:t>
      </w:r>
      <w:r w:rsidR="00F04A09">
        <w:rPr>
          <w:rFonts w:ascii="Times New Roman" w:hAnsi="Times New Roman"/>
          <w:noProof/>
          <w:lang w:val="en-GB"/>
        </w:rPr>
        <w:t>, 1984;  Cowie, 1992)</w:t>
      </w:r>
      <w:r w:rsidR="004A087C" w:rsidRPr="00BB456E">
        <w:rPr>
          <w:rFonts w:ascii="Times New Roman" w:hAnsi="Times New Roman"/>
          <w:lang w:val="en-GB"/>
        </w:rPr>
        <w:fldChar w:fldCharType="end"/>
      </w:r>
      <w:r w:rsidR="00242999" w:rsidRPr="00BB456E">
        <w:rPr>
          <w:rFonts w:ascii="Times New Roman" w:hAnsi="Times New Roman"/>
          <w:lang w:val="en-GB"/>
        </w:rPr>
        <w:t>.</w:t>
      </w:r>
      <w:r w:rsidR="00D94ECB" w:rsidRPr="00BB456E">
        <w:rPr>
          <w:rFonts w:ascii="Times New Roman" w:hAnsi="Times New Roman"/>
          <w:lang w:val="en-GB"/>
        </w:rPr>
        <w:t xml:space="preserve"> For these reasons,</w:t>
      </w:r>
      <w:r w:rsidR="0050662A">
        <w:rPr>
          <w:rFonts w:ascii="Times New Roman" w:hAnsi="Times New Roman"/>
          <w:lang w:val="en-GB"/>
        </w:rPr>
        <w:t xml:space="preserve"> </w:t>
      </w:r>
      <w:r w:rsidR="00FB0967"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AuthorYear="1"&gt;&lt;Author&gt;Cowie&lt;/Author&gt;&lt;Year&gt;2001&lt;/Year&gt;&lt;RecNum&gt;4204&lt;/RecNum&gt;&lt;DisplayText&gt;Cowie and Cook (2001)&lt;/DisplayText&gt;&lt;record&gt;&lt;rec-number&gt;4204&lt;/rec-number&gt;&lt;foreign-keys&gt;&lt;key app="EN" db-id="0rzd9vvw20fpwcezxth5rrsuefxradxptezr" timestamp="1591267189" guid="4eac10dd-29d3-4e04-ac78-d62b0dd8538c"&gt;4204&lt;/key&gt;&lt;/foreign-keys&gt;&lt;ref-type name="Journal Article"&gt;17&lt;/ref-type&gt;&lt;contributors&gt;&lt;authors&gt;&lt;author&gt;Cowie, Robert H&lt;/author&gt;&lt;author&gt;Cook, Robert P&lt;/author&gt;&lt;/authors&gt;&lt;/contributors&gt;&lt;titles&gt;&lt;title&gt;Extinction or survival: partulid tree snails in American Samoa&lt;/title&gt;&lt;secondary-title&gt;Biodiversity &amp;amp; Conservation&lt;/secondary-title&gt;&lt;/titles&gt;&lt;periodical&gt;&lt;full-title&gt;Biodiversity &amp;amp; Conservation&lt;/full-title&gt;&lt;abbr-1&gt;Biodivers Conserv&lt;/abbr-1&gt;&lt;/periodical&gt;&lt;pages&gt;143-159&lt;/pages&gt;&lt;volume&gt;10&lt;/volume&gt;&lt;number&gt;2&lt;/number&gt;&lt;dates&gt;&lt;year&gt;2001&lt;/year&gt;&lt;/dates&gt;&lt;isbn&gt;0960-3115&lt;/isbn&gt;&lt;urls&gt;&lt;/urls&gt;&lt;/record&gt;&lt;/Cite&gt;&lt;/EndNote&gt;</w:instrText>
      </w:r>
      <w:r w:rsidR="00FB0967" w:rsidRPr="00BB456E">
        <w:rPr>
          <w:rFonts w:ascii="Times New Roman" w:hAnsi="Times New Roman"/>
          <w:lang w:val="en-GB"/>
        </w:rPr>
        <w:fldChar w:fldCharType="separate"/>
      </w:r>
      <w:r w:rsidR="00083E7B" w:rsidRPr="00BB456E">
        <w:rPr>
          <w:rFonts w:ascii="Times New Roman" w:hAnsi="Times New Roman"/>
          <w:noProof/>
          <w:lang w:val="en-GB"/>
        </w:rPr>
        <w:t>Cowie and Cook (2001)</w:t>
      </w:r>
      <w:r w:rsidR="00FB0967" w:rsidRPr="00BB456E">
        <w:rPr>
          <w:rFonts w:ascii="Times New Roman" w:hAnsi="Times New Roman"/>
          <w:lang w:val="en-GB"/>
        </w:rPr>
        <w:fldChar w:fldCharType="end"/>
      </w:r>
      <w:r w:rsidR="005E146B" w:rsidRPr="00BB456E">
        <w:rPr>
          <w:rFonts w:ascii="Times New Roman" w:hAnsi="Times New Roman"/>
          <w:lang w:val="en-GB"/>
        </w:rPr>
        <w:t xml:space="preserve"> considered </w:t>
      </w:r>
      <w:r w:rsidR="00A102F9" w:rsidRPr="00BB456E">
        <w:rPr>
          <w:rFonts w:ascii="Times New Roman" w:hAnsi="Times New Roman"/>
          <w:lang w:val="en-GB"/>
        </w:rPr>
        <w:t xml:space="preserve">that the </w:t>
      </w:r>
      <w:r w:rsidR="005E146B" w:rsidRPr="00BB456E">
        <w:rPr>
          <w:rFonts w:ascii="Times New Roman" w:hAnsi="Times New Roman"/>
          <w:lang w:val="en-GB"/>
        </w:rPr>
        <w:t>“</w:t>
      </w:r>
      <w:proofErr w:type="spellStart"/>
      <w:r w:rsidR="00FB0967" w:rsidRPr="00BB456E">
        <w:rPr>
          <w:rFonts w:ascii="Times New Roman" w:hAnsi="Times New Roman"/>
          <w:lang w:val="en-GB"/>
        </w:rPr>
        <w:t>partulid</w:t>
      </w:r>
      <w:proofErr w:type="spellEnd"/>
      <w:r w:rsidR="00FB0967" w:rsidRPr="00BB456E">
        <w:rPr>
          <w:rFonts w:ascii="Times New Roman" w:hAnsi="Times New Roman"/>
          <w:lang w:val="en-GB"/>
        </w:rPr>
        <w:t xml:space="preserve"> tree snails are the flagships of terrestrial invertebrate conservation in the Pacific</w:t>
      </w:r>
      <w:r w:rsidR="005E146B" w:rsidRPr="00BB456E">
        <w:rPr>
          <w:rFonts w:ascii="Times New Roman" w:hAnsi="Times New Roman"/>
          <w:lang w:val="en-GB"/>
        </w:rPr>
        <w:t>.”</w:t>
      </w:r>
    </w:p>
    <w:p w14:paraId="29A9C212" w14:textId="77777777" w:rsidR="00EE5090" w:rsidRPr="00BB456E" w:rsidRDefault="00EE5090"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44A43" w:rsidRPr="00BB456E" w14:paraId="1B4854ED" w14:textId="77777777" w:rsidTr="00B94B35">
        <w:tc>
          <w:tcPr>
            <w:tcW w:w="9212" w:type="dxa"/>
            <w:shd w:val="clear" w:color="auto" w:fill="auto"/>
          </w:tcPr>
          <w:p w14:paraId="7086EBC7" w14:textId="77777777" w:rsidR="00EE5090" w:rsidRPr="00BB456E" w:rsidRDefault="00C44A43"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14:paraId="031016D3" w14:textId="77777777" w:rsidR="00C44A43" w:rsidRPr="00BB456E" w:rsidRDefault="00C44A43" w:rsidP="00902A27">
            <w:pPr>
              <w:numPr>
                <w:ilvl w:val="0"/>
                <w:numId w:val="17"/>
              </w:numPr>
              <w:suppressAutoHyphens/>
              <w:spacing w:after="120" w:line="240" w:lineRule="auto"/>
              <w:ind w:left="360"/>
              <w:jc w:val="both"/>
              <w:rPr>
                <w:rFonts w:ascii="Times New Roman" w:hAnsi="Times New Roman"/>
                <w:lang w:val="en-GB"/>
              </w:rPr>
            </w:pPr>
            <w:r w:rsidRPr="00BB456E">
              <w:rPr>
                <w:rFonts w:ascii="Times New Roman" w:hAnsi="Times New Roman"/>
                <w:lang w:val="en-GB" w:eastAsia="ar-SA"/>
              </w:rPr>
              <w:t xml:space="preserve">See guidance to Qu. </w:t>
            </w:r>
            <w:r w:rsidR="00902A27" w:rsidRPr="00BB456E">
              <w:rPr>
                <w:rFonts w:ascii="Times New Roman" w:hAnsi="Times New Roman"/>
                <w:lang w:val="en-GB" w:eastAsia="ar-SA"/>
              </w:rPr>
              <w:t>4</w:t>
            </w:r>
            <w:r w:rsidRPr="00BB456E">
              <w:rPr>
                <w:rFonts w:ascii="Times New Roman" w:hAnsi="Times New Roman"/>
                <w:lang w:val="en-GB" w:eastAsia="ar-SA"/>
              </w:rPr>
              <w:t>.</w:t>
            </w:r>
            <w:r w:rsidR="00585DC6" w:rsidRPr="00BB456E">
              <w:rPr>
                <w:rFonts w:ascii="Times New Roman" w:hAnsi="Times New Roman"/>
                <w:lang w:val="en-GB" w:eastAsia="ar-SA"/>
              </w:rPr>
              <w:t>6</w:t>
            </w:r>
            <w:r w:rsidRPr="00BB456E">
              <w:rPr>
                <w:rFonts w:ascii="Times New Roman" w:hAnsi="Times New Roman"/>
                <w:lang w:val="en-GB" w:eastAsia="ar-SA"/>
              </w:rPr>
              <w:t xml:space="preserve">. </w:t>
            </w:r>
          </w:p>
        </w:tc>
      </w:tr>
    </w:tbl>
    <w:p w14:paraId="40EECB63" w14:textId="77777777" w:rsidR="00C44A43" w:rsidRPr="00BB456E" w:rsidRDefault="00C44A43" w:rsidP="00F74F43">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C44A43" w:rsidRPr="00BB456E" w14:paraId="39972B6D" w14:textId="77777777" w:rsidTr="00B94B35">
        <w:tc>
          <w:tcPr>
            <w:tcW w:w="1536" w:type="dxa"/>
            <w:shd w:val="clear" w:color="auto" w:fill="auto"/>
          </w:tcPr>
          <w:p w14:paraId="23FD63CB"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6738E5D9" w14:textId="200A575F" w:rsidR="00C93B97" w:rsidRPr="00BB456E" w:rsidRDefault="00C93B97" w:rsidP="00B94B35">
            <w:pPr>
              <w:spacing w:after="0"/>
              <w:rPr>
                <w:rFonts w:ascii="Times New Roman" w:hAnsi="Times New Roman"/>
                <w:b/>
                <w:lang w:val="en-GB"/>
              </w:rPr>
            </w:pPr>
            <w:r w:rsidRPr="00BB456E">
              <w:rPr>
                <w:rFonts w:ascii="Times New Roman" w:hAnsi="Times New Roman"/>
                <w:b/>
                <w:lang w:val="en-GB"/>
              </w:rPr>
              <w:t>N/A</w:t>
            </w:r>
          </w:p>
          <w:p w14:paraId="4AEA1985"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minimal</w:t>
            </w:r>
          </w:p>
          <w:p w14:paraId="11E1D4B1"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minor</w:t>
            </w:r>
          </w:p>
          <w:p w14:paraId="1FA947D2"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moderate</w:t>
            </w:r>
          </w:p>
          <w:p w14:paraId="3C34FBA3"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major</w:t>
            </w:r>
          </w:p>
          <w:p w14:paraId="57A66678"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25B5E3A9"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DEB8A9C"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low</w:t>
            </w:r>
          </w:p>
          <w:p w14:paraId="60314FB2" w14:textId="77777777" w:rsidR="00C44A43" w:rsidRPr="00BB456E" w:rsidRDefault="00C44A43" w:rsidP="00B94B35">
            <w:pPr>
              <w:spacing w:after="0"/>
              <w:rPr>
                <w:rFonts w:ascii="Times New Roman" w:hAnsi="Times New Roman"/>
                <w:lang w:val="en-GB"/>
              </w:rPr>
            </w:pPr>
            <w:r w:rsidRPr="00BB456E">
              <w:rPr>
                <w:rFonts w:ascii="Times New Roman" w:hAnsi="Times New Roman"/>
                <w:lang w:val="en-GB"/>
              </w:rPr>
              <w:t>medium</w:t>
            </w:r>
          </w:p>
          <w:p w14:paraId="5ECB5560" w14:textId="77777777" w:rsidR="00C44A43" w:rsidRPr="00BB456E" w:rsidRDefault="00C44A43" w:rsidP="00B94B35">
            <w:pPr>
              <w:snapToGrid w:val="0"/>
              <w:spacing w:after="0"/>
              <w:rPr>
                <w:rFonts w:ascii="Times New Roman" w:hAnsi="Times New Roman"/>
                <w:b/>
                <w:lang w:val="en-GB"/>
              </w:rPr>
            </w:pPr>
            <w:r w:rsidRPr="00BB456E">
              <w:rPr>
                <w:rFonts w:ascii="Times New Roman" w:hAnsi="Times New Roman"/>
                <w:b/>
                <w:lang w:val="en-GB"/>
              </w:rPr>
              <w:t>high</w:t>
            </w:r>
          </w:p>
        </w:tc>
      </w:tr>
    </w:tbl>
    <w:p w14:paraId="7769CF7C" w14:textId="77777777" w:rsidR="00C44A43" w:rsidRPr="00BB456E" w:rsidRDefault="00C44A43" w:rsidP="00D21812">
      <w:pPr>
        <w:snapToGrid w:val="0"/>
        <w:spacing w:after="120"/>
        <w:rPr>
          <w:rFonts w:ascii="Times New Roman" w:hAnsi="Times New Roman"/>
          <w:lang w:val="en-GB"/>
        </w:rPr>
      </w:pPr>
    </w:p>
    <w:p w14:paraId="3149AE8D" w14:textId="77777777" w:rsidR="00847E94" w:rsidRPr="00BB456E" w:rsidRDefault="00254B4F"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72BA1D47" w14:textId="62C15334" w:rsidR="00254B4F" w:rsidRPr="00BB456E" w:rsidRDefault="002452A7"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not established in the wild in the </w:t>
      </w:r>
      <w:r w:rsidR="00E002D0" w:rsidRPr="00BB456E">
        <w:rPr>
          <w:rFonts w:ascii="Times New Roman" w:hAnsi="Times New Roman"/>
          <w:lang w:val="en-GB"/>
        </w:rPr>
        <w:t>risk assessment area</w:t>
      </w:r>
      <w:r w:rsidRPr="00BB456E">
        <w:rPr>
          <w:rFonts w:ascii="Times New Roman" w:hAnsi="Times New Roman"/>
          <w:lang w:val="en-GB"/>
        </w:rPr>
        <w:t xml:space="preserve"> but remain</w:t>
      </w:r>
      <w:r w:rsidR="0077519C" w:rsidRPr="00BB456E">
        <w:rPr>
          <w:rFonts w:ascii="Times New Roman" w:hAnsi="Times New Roman"/>
          <w:lang w:val="en-GB"/>
        </w:rPr>
        <w:t>s</w:t>
      </w:r>
      <w:r w:rsidRPr="00BB456E">
        <w:rPr>
          <w:rFonts w:ascii="Times New Roman" w:hAnsi="Times New Roman"/>
          <w:lang w:val="en-GB"/>
        </w:rPr>
        <w:t xml:space="preserve"> limited to a single hothouse in France.</w:t>
      </w:r>
    </w:p>
    <w:p w14:paraId="690226A0" w14:textId="77777777" w:rsidR="00F74F43" w:rsidRPr="00BB456E" w:rsidRDefault="00F74F43" w:rsidP="00D21812">
      <w:pPr>
        <w:snapToGrid w:val="0"/>
        <w:spacing w:after="120"/>
        <w:rPr>
          <w:rFonts w:ascii="Times New Roman" w:hAnsi="Times New Roman"/>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B456E" w14:paraId="64C28720" w14:textId="77777777" w:rsidTr="00B94B35">
        <w:tc>
          <w:tcPr>
            <w:tcW w:w="9212" w:type="dxa"/>
            <w:shd w:val="clear" w:color="auto" w:fill="auto"/>
          </w:tcPr>
          <w:p w14:paraId="1290AF74" w14:textId="77777777" w:rsidR="00664A89" w:rsidRPr="00BB456E" w:rsidRDefault="00585DC6"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14:paraId="53A7BB1F" w14:textId="77777777" w:rsidR="00585DC6" w:rsidRPr="00BB456E" w:rsidRDefault="00585DC6" w:rsidP="00902A27">
            <w:pPr>
              <w:numPr>
                <w:ilvl w:val="0"/>
                <w:numId w:val="17"/>
              </w:numPr>
              <w:suppressAutoHyphens/>
              <w:spacing w:after="120" w:line="240" w:lineRule="auto"/>
              <w:ind w:left="360"/>
              <w:jc w:val="both"/>
              <w:rPr>
                <w:rFonts w:ascii="Times New Roman" w:hAnsi="Times New Roman"/>
                <w:lang w:val="en-GB"/>
              </w:rPr>
            </w:pPr>
            <w:r w:rsidRPr="00BB456E">
              <w:rPr>
                <w:rFonts w:ascii="Times New Roman" w:hAnsi="Times New Roman"/>
                <w:lang w:val="en-GB" w:eastAsia="ar-SA"/>
              </w:rPr>
              <w:t xml:space="preserve">See guidance to Qu. </w:t>
            </w:r>
            <w:r w:rsidR="00902A27" w:rsidRPr="00BB456E">
              <w:rPr>
                <w:rFonts w:ascii="Times New Roman" w:hAnsi="Times New Roman"/>
                <w:lang w:val="en-GB" w:eastAsia="ar-SA"/>
              </w:rPr>
              <w:t>4</w:t>
            </w:r>
            <w:r w:rsidRPr="00BB456E">
              <w:rPr>
                <w:rFonts w:ascii="Times New Roman" w:hAnsi="Times New Roman"/>
                <w:lang w:val="en-GB" w:eastAsia="ar-SA"/>
              </w:rPr>
              <w:t xml:space="preserve">.6. </w:t>
            </w:r>
          </w:p>
        </w:tc>
      </w:tr>
    </w:tbl>
    <w:p w14:paraId="15C6C1ED" w14:textId="77777777" w:rsidR="00F74F43" w:rsidRPr="00BB456E" w:rsidRDefault="00F74F43" w:rsidP="00F74F43">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BB456E" w14:paraId="6D5B80C3" w14:textId="77777777" w:rsidTr="00B94B35">
        <w:tc>
          <w:tcPr>
            <w:tcW w:w="1536" w:type="dxa"/>
            <w:shd w:val="clear" w:color="auto" w:fill="auto"/>
          </w:tcPr>
          <w:p w14:paraId="050A58C6"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78FC55D4"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minimal</w:t>
            </w:r>
          </w:p>
          <w:p w14:paraId="0375A52C"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minor</w:t>
            </w:r>
          </w:p>
          <w:p w14:paraId="534E45E6"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moderate</w:t>
            </w:r>
          </w:p>
          <w:p w14:paraId="7CDC7C3E" w14:textId="77777777" w:rsidR="00585DC6" w:rsidRPr="00BB456E" w:rsidRDefault="00585DC6" w:rsidP="00B94B35">
            <w:pPr>
              <w:spacing w:after="0"/>
              <w:rPr>
                <w:rFonts w:ascii="Times New Roman" w:hAnsi="Times New Roman"/>
                <w:b/>
                <w:lang w:val="en-GB"/>
              </w:rPr>
            </w:pPr>
            <w:r w:rsidRPr="00BB456E">
              <w:rPr>
                <w:rFonts w:ascii="Times New Roman" w:hAnsi="Times New Roman"/>
                <w:b/>
                <w:lang w:val="en-GB"/>
              </w:rPr>
              <w:t>major</w:t>
            </w:r>
          </w:p>
          <w:p w14:paraId="319741BF"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12C21388"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3A740566"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low</w:t>
            </w:r>
          </w:p>
          <w:p w14:paraId="0FFFEE5A" w14:textId="77777777" w:rsidR="00585DC6" w:rsidRPr="00BB456E" w:rsidRDefault="00585DC6" w:rsidP="00B94B35">
            <w:pPr>
              <w:spacing w:after="0"/>
              <w:rPr>
                <w:rFonts w:ascii="Times New Roman" w:hAnsi="Times New Roman"/>
                <w:b/>
                <w:lang w:val="en-GB"/>
              </w:rPr>
            </w:pPr>
            <w:r w:rsidRPr="00BB456E">
              <w:rPr>
                <w:rFonts w:ascii="Times New Roman" w:hAnsi="Times New Roman"/>
                <w:b/>
                <w:lang w:val="en-GB"/>
              </w:rPr>
              <w:t>medium</w:t>
            </w:r>
          </w:p>
          <w:p w14:paraId="6867B36E"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high</w:t>
            </w:r>
          </w:p>
        </w:tc>
      </w:tr>
    </w:tbl>
    <w:p w14:paraId="6A67B811" w14:textId="77777777" w:rsidR="00254B4F" w:rsidRPr="00BB456E" w:rsidRDefault="00254B4F" w:rsidP="00D21812">
      <w:pPr>
        <w:snapToGrid w:val="0"/>
        <w:spacing w:after="120"/>
        <w:rPr>
          <w:rFonts w:ascii="Times New Roman" w:hAnsi="Times New Roman"/>
          <w:lang w:val="en-GB"/>
        </w:rPr>
      </w:pPr>
    </w:p>
    <w:p w14:paraId="280D4E80" w14:textId="77777777" w:rsidR="00254B4F" w:rsidRPr="00BB456E" w:rsidRDefault="00254B4F" w:rsidP="00D21812">
      <w:pPr>
        <w:snapToGrid w:val="0"/>
        <w:spacing w:after="120"/>
        <w:rPr>
          <w:rFonts w:ascii="Times New Roman" w:hAnsi="Times New Roman"/>
          <w:lang w:val="en-GB"/>
        </w:rPr>
      </w:pPr>
      <w:r w:rsidRPr="00BB456E">
        <w:rPr>
          <w:rFonts w:ascii="Times New Roman" w:hAnsi="Times New Roman"/>
          <w:lang w:val="en-GB"/>
        </w:rPr>
        <w:lastRenderedPageBreak/>
        <w:t xml:space="preserve">Response: </w:t>
      </w:r>
    </w:p>
    <w:p w14:paraId="218954AD" w14:textId="798F236E" w:rsidR="00254B4F" w:rsidRPr="00BB456E" w:rsidRDefault="00282E04"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 polyphagous predator of snails, which has </w:t>
      </w:r>
      <w:r w:rsidR="00857816" w:rsidRPr="00BB456E">
        <w:rPr>
          <w:rFonts w:ascii="Times New Roman" w:hAnsi="Times New Roman"/>
          <w:lang w:val="en-GB"/>
        </w:rPr>
        <w:t>had</w:t>
      </w:r>
      <w:r w:rsidRPr="00BB456E">
        <w:rPr>
          <w:rFonts w:ascii="Times New Roman" w:hAnsi="Times New Roman"/>
          <w:lang w:val="en-GB"/>
        </w:rPr>
        <w:t xml:space="preserve"> major negative impacts on snail populations where it has invaded.</w:t>
      </w:r>
      <w:r w:rsidR="004933D5" w:rsidRPr="00BB456E">
        <w:rPr>
          <w:rFonts w:ascii="Times New Roman" w:hAnsi="Times New Roman"/>
          <w:lang w:val="en-GB"/>
        </w:rPr>
        <w:t xml:space="preserve"> Given that 22% of land gastropod species within the EU are threatened and that high levels of endemi</w:t>
      </w:r>
      <w:r w:rsidR="00C93B97" w:rsidRPr="00BB456E">
        <w:rPr>
          <w:rFonts w:ascii="Times New Roman" w:hAnsi="Times New Roman"/>
          <w:lang w:val="en-GB"/>
        </w:rPr>
        <w:t>sm</w:t>
      </w:r>
      <w:r w:rsidR="004933D5" w:rsidRPr="00BB456E">
        <w:rPr>
          <w:rFonts w:ascii="Times New Roman" w:hAnsi="Times New Roman"/>
          <w:lang w:val="en-GB"/>
        </w:rPr>
        <w:t xml:space="preserve"> occur </w:t>
      </w:r>
      <w:r w:rsidR="009010E3" w:rsidRPr="00BB456E">
        <w:rPr>
          <w:rFonts w:ascii="Times New Roman" w:hAnsi="Times New Roman"/>
          <w:lang w:val="en-GB"/>
        </w:rPr>
        <w:t xml:space="preserve">on the Atlantic island and </w:t>
      </w:r>
      <w:r w:rsidR="004933D5" w:rsidRPr="00BB456E">
        <w:rPr>
          <w:rFonts w:ascii="Times New Roman" w:hAnsi="Times New Roman"/>
          <w:lang w:val="en-GB"/>
        </w:rPr>
        <w:t xml:space="preserve">in the </w:t>
      </w:r>
      <w:r w:rsidR="00CA2209">
        <w:rPr>
          <w:rFonts w:ascii="Times New Roman" w:hAnsi="Times New Roman"/>
          <w:lang w:val="en-GB"/>
        </w:rPr>
        <w:t>central</w:t>
      </w:r>
      <w:r w:rsidR="004933D5" w:rsidRPr="00BB456E">
        <w:rPr>
          <w:rFonts w:ascii="Times New Roman" w:hAnsi="Times New Roman"/>
          <w:lang w:val="en-GB"/>
        </w:rPr>
        <w:t xml:space="preserve"> Mediterranean region</w:t>
      </w:r>
      <w:r w:rsidR="00857816" w:rsidRPr="00BB456E">
        <w:rPr>
          <w:rFonts w:ascii="Times New Roman" w:hAnsi="Times New Roman"/>
          <w:lang w:val="en-GB"/>
        </w:rPr>
        <w:t>, it is</w:t>
      </w:r>
      <w:r w:rsidR="004933D5" w:rsidRPr="00BB456E">
        <w:rPr>
          <w:rFonts w:ascii="Times New Roman" w:hAnsi="Times New Roman"/>
          <w:lang w:val="en-GB"/>
        </w:rPr>
        <w:t xml:space="preserve"> likely that </w:t>
      </w:r>
      <w:r w:rsidR="004933D5" w:rsidRPr="00BB456E">
        <w:rPr>
          <w:rFonts w:ascii="Times New Roman" w:hAnsi="Times New Roman"/>
          <w:i/>
          <w:lang w:val="en-GB"/>
        </w:rPr>
        <w:t xml:space="preserve">P. </w:t>
      </w:r>
      <w:proofErr w:type="spellStart"/>
      <w:r w:rsidR="004933D5" w:rsidRPr="00BB456E">
        <w:rPr>
          <w:rFonts w:ascii="Times New Roman" w:hAnsi="Times New Roman"/>
          <w:i/>
          <w:lang w:val="en-GB"/>
        </w:rPr>
        <w:t>manokwari</w:t>
      </w:r>
      <w:proofErr w:type="spellEnd"/>
      <w:r w:rsidR="004933D5" w:rsidRPr="00BB456E">
        <w:rPr>
          <w:rFonts w:ascii="Times New Roman" w:hAnsi="Times New Roman"/>
          <w:lang w:val="en-GB"/>
        </w:rPr>
        <w:t xml:space="preserve"> </w:t>
      </w:r>
      <w:r w:rsidR="00914F46" w:rsidRPr="00BB456E">
        <w:rPr>
          <w:rFonts w:ascii="Times New Roman" w:hAnsi="Times New Roman"/>
          <w:lang w:val="en-GB"/>
        </w:rPr>
        <w:t xml:space="preserve">could have a major impact on the ecosystem services provided by </w:t>
      </w:r>
      <w:r w:rsidR="00857816" w:rsidRPr="00BB456E">
        <w:rPr>
          <w:rFonts w:ascii="Times New Roman" w:hAnsi="Times New Roman"/>
          <w:lang w:val="en-GB"/>
        </w:rPr>
        <w:t xml:space="preserve">European </w:t>
      </w:r>
      <w:r w:rsidR="00914F46" w:rsidRPr="00BB456E">
        <w:rPr>
          <w:rFonts w:ascii="Times New Roman" w:hAnsi="Times New Roman"/>
          <w:lang w:val="en-GB"/>
        </w:rPr>
        <w:t>snail</w:t>
      </w:r>
      <w:r w:rsidR="00857816" w:rsidRPr="00BB456E">
        <w:rPr>
          <w:rFonts w:ascii="Times New Roman" w:hAnsi="Times New Roman"/>
          <w:lang w:val="en-GB"/>
        </w:rPr>
        <w:t xml:space="preserve"> species</w:t>
      </w:r>
      <w:r w:rsidR="00E002D0" w:rsidRPr="00BB456E">
        <w:rPr>
          <w:rFonts w:ascii="Times New Roman" w:hAnsi="Times New Roman"/>
          <w:lang w:val="en-GB"/>
        </w:rPr>
        <w:t xml:space="preserve"> in the future</w:t>
      </w:r>
      <w:r w:rsidR="00914F46" w:rsidRPr="00BB456E">
        <w:rPr>
          <w:rFonts w:ascii="Times New Roman" w:hAnsi="Times New Roman"/>
          <w:lang w:val="en-GB"/>
        </w:rPr>
        <w:t>.</w:t>
      </w:r>
    </w:p>
    <w:p w14:paraId="2C8231F6" w14:textId="77777777" w:rsidR="00914F46" w:rsidRPr="00BB456E" w:rsidRDefault="00914F46" w:rsidP="00D21812">
      <w:pPr>
        <w:snapToGrid w:val="0"/>
        <w:spacing w:after="120"/>
        <w:rPr>
          <w:rFonts w:ascii="Times New Roman" w:hAnsi="Times New Roman"/>
          <w:u w:val="single"/>
          <w:lang w:val="en-GB"/>
        </w:rPr>
      </w:pPr>
      <w:r w:rsidRPr="00BB456E">
        <w:rPr>
          <w:rFonts w:ascii="Times New Roman" w:hAnsi="Times New Roman"/>
          <w:u w:val="single"/>
          <w:lang w:val="en-GB"/>
        </w:rPr>
        <w:t>Food reared animals and wild animals (provisioning, biomass)</w:t>
      </w:r>
    </w:p>
    <w:p w14:paraId="19C37E4A" w14:textId="20887424" w:rsidR="00282E04" w:rsidRPr="00BB456E" w:rsidRDefault="00914F46" w:rsidP="00D21812">
      <w:pPr>
        <w:snapToGrid w:val="0"/>
        <w:spacing w:after="120"/>
        <w:jc w:val="both"/>
        <w:rPr>
          <w:rFonts w:ascii="Times New Roman" w:hAnsi="Times New Roman"/>
          <w:lang w:val="en-GB"/>
        </w:rPr>
      </w:pPr>
      <w:r w:rsidRPr="00BB456E">
        <w:rPr>
          <w:rFonts w:ascii="Times New Roman" w:hAnsi="Times New Roman"/>
          <w:lang w:val="en-GB"/>
        </w:rPr>
        <w:t xml:space="preserve">Within </w:t>
      </w:r>
      <w:r w:rsidR="00857816" w:rsidRPr="00BB456E">
        <w:rPr>
          <w:rFonts w:ascii="Times New Roman" w:hAnsi="Times New Roman"/>
          <w:lang w:val="en-GB"/>
        </w:rPr>
        <w:t xml:space="preserve">some parts of </w:t>
      </w:r>
      <w:r w:rsidRPr="00BB456E">
        <w:rPr>
          <w:rFonts w:ascii="Times New Roman" w:hAnsi="Times New Roman"/>
          <w:lang w:val="en-GB"/>
        </w:rPr>
        <w:t>Europe</w:t>
      </w:r>
      <w:r w:rsidR="00857816" w:rsidRPr="00BB456E">
        <w:rPr>
          <w:rFonts w:ascii="Times New Roman" w:hAnsi="Times New Roman"/>
          <w:lang w:val="en-GB"/>
        </w:rPr>
        <w:t xml:space="preserve">, </w:t>
      </w:r>
      <w:r w:rsidR="00556822" w:rsidRPr="00BB456E">
        <w:rPr>
          <w:rFonts w:ascii="Times New Roman" w:hAnsi="Times New Roman"/>
          <w:lang w:val="en-GB"/>
        </w:rPr>
        <w:t xml:space="preserve">snails </w:t>
      </w:r>
      <w:r w:rsidR="00857816" w:rsidRPr="00BB456E">
        <w:rPr>
          <w:rFonts w:ascii="Times New Roman" w:hAnsi="Times New Roman"/>
          <w:lang w:val="en-GB"/>
        </w:rPr>
        <w:t>(</w:t>
      </w:r>
      <w:proofErr w:type="spellStart"/>
      <w:r w:rsidR="00857816" w:rsidRPr="00BB456E">
        <w:rPr>
          <w:rFonts w:ascii="Times New Roman" w:hAnsi="Times New Roman"/>
          <w:i/>
          <w:lang w:val="en-GB"/>
        </w:rPr>
        <w:t>Cornu</w:t>
      </w:r>
      <w:proofErr w:type="spellEnd"/>
      <w:r w:rsidR="00857816" w:rsidRPr="00BB456E">
        <w:rPr>
          <w:rFonts w:ascii="Times New Roman" w:hAnsi="Times New Roman"/>
          <w:i/>
          <w:lang w:val="en-GB"/>
        </w:rPr>
        <w:t xml:space="preserve"> </w:t>
      </w:r>
      <w:proofErr w:type="spellStart"/>
      <w:r w:rsidR="00857816" w:rsidRPr="00BB456E">
        <w:rPr>
          <w:rFonts w:ascii="Times New Roman" w:hAnsi="Times New Roman"/>
          <w:i/>
          <w:lang w:val="en-GB"/>
        </w:rPr>
        <w:t>asper</w:t>
      </w:r>
      <w:r w:rsidR="006D1D99" w:rsidRPr="00BB456E">
        <w:rPr>
          <w:rFonts w:ascii="Times New Roman" w:hAnsi="Times New Roman"/>
          <w:i/>
          <w:lang w:val="en-GB"/>
        </w:rPr>
        <w:t>s</w:t>
      </w:r>
      <w:r w:rsidR="00857816" w:rsidRPr="00BB456E">
        <w:rPr>
          <w:rFonts w:ascii="Times New Roman" w:hAnsi="Times New Roman"/>
          <w:i/>
          <w:lang w:val="en-GB"/>
        </w:rPr>
        <w:t>um</w:t>
      </w:r>
      <w:proofErr w:type="spellEnd"/>
      <w:r w:rsidR="00556822" w:rsidRPr="00BB456E">
        <w:rPr>
          <w:rFonts w:ascii="Times New Roman" w:hAnsi="Times New Roman"/>
          <w:lang w:val="en-GB"/>
        </w:rPr>
        <w:t xml:space="preserve"> and </w:t>
      </w:r>
      <w:r w:rsidR="00556822" w:rsidRPr="00BB456E">
        <w:rPr>
          <w:rFonts w:ascii="Times New Roman" w:hAnsi="Times New Roman"/>
          <w:i/>
          <w:lang w:val="en-GB"/>
        </w:rPr>
        <w:t xml:space="preserve">Helix </w:t>
      </w:r>
      <w:proofErr w:type="spellStart"/>
      <w:r w:rsidR="00556822" w:rsidRPr="00BB456E">
        <w:rPr>
          <w:rFonts w:ascii="Times New Roman" w:hAnsi="Times New Roman"/>
          <w:i/>
          <w:lang w:val="en-GB"/>
        </w:rPr>
        <w:t>pomatia</w:t>
      </w:r>
      <w:proofErr w:type="spellEnd"/>
      <w:r w:rsidR="00556822" w:rsidRPr="00BB456E">
        <w:rPr>
          <w:rFonts w:ascii="Times New Roman" w:hAnsi="Times New Roman"/>
          <w:lang w:val="en-GB"/>
        </w:rPr>
        <w:t xml:space="preserve">) </w:t>
      </w:r>
      <w:r w:rsidRPr="00BB456E">
        <w:rPr>
          <w:rFonts w:ascii="Times New Roman" w:hAnsi="Times New Roman"/>
          <w:lang w:val="en-GB"/>
        </w:rPr>
        <w:t>are farmed and collected from the wild as food</w:t>
      </w:r>
      <w:r w:rsidR="006D1D99" w:rsidRPr="00BB456E">
        <w:rPr>
          <w:rFonts w:ascii="Times New Roman" w:hAnsi="Times New Roman"/>
          <w:lang w:val="en-GB"/>
        </w:rPr>
        <w:t xml:space="preserve"> </w:t>
      </w:r>
      <w:r w:rsidR="006D1D99"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&lt;EndNote&gt;&lt;Cite&gt;&lt;Author&gt;Conte&lt;/Author&gt;&lt;Year&gt;2015&lt;/Year&gt;&lt;RecNum&gt;4214&lt;/RecNum&gt;&lt;DisplayText&gt;(Conte, 2015;  Waldhorn, 2020)&lt;/DisplayText&gt;&lt;record&gt;&lt;rec-number&gt;4214&lt;/rec-number&gt;&lt;foreign-keys&gt;&lt;key app="EN" db-id="0rzd9vvw20fpwcezxth5rrsuefxradxptezr" timestamp="1591267239" guid="28827558-a41f-43ba-9265-8c48505f3b94"&gt;4214&lt;/key&gt;&lt;/foreign-keys&gt;&lt;ref-type name="Journal Article"&gt;17&lt;/ref-type&gt;&lt;contributors&gt;&lt;authors&gt;&lt;author&gt;Conte, Raffaele&lt;/author&gt;&lt;/authors&gt;&lt;/contributors&gt;&lt;titles&gt;&lt;title&gt;Heliciculture: Purpose and economic perspectives in the European community&lt;/title&gt;&lt;secondary-title&gt;IST Journal. Spring&lt;/secondary-title&gt;&lt;/titles&gt;&lt;periodical&gt;&lt;full-title&gt;IST Journal. Spring&lt;/full-title&gt;&lt;/periodical&gt;&lt;dates&gt;&lt;year&gt;2015&lt;/year&gt;&lt;/dates&gt;&lt;urls&gt;&lt;/urls&gt;&lt;/record&gt;&lt;/Cite&gt;&lt;Cite&gt;&lt;Author&gt;Waldhorn&lt;/Author&gt;&lt;Year&gt;2020&lt;/Year&gt;&lt;RecNum&gt;4220&lt;/RecNum&gt;&lt;record&gt;&lt;rec-number&gt;4220&lt;/rec-number&gt;&lt;foreign-keys&gt;&lt;key app="EN" db-id="0rzd9vvw20fpwcezxth5rrsuefxradxptezr" timestamp="1591267243" guid="d0b50a92-7715-4832-8bab-d4d93a1f8c12"&gt;4220&lt;/key&gt;&lt;/foreign-keys&gt;&lt;ref-type name="Web Page"&gt;12&lt;/ref-type&gt;&lt;contributors&gt;&lt;authors&gt;&lt;author&gt;Waldhorn, Daniela R. &lt;/author&gt;&lt;/authors&gt;&lt;/contributors&gt;&lt;titles&gt;&lt;title&gt;Snails used for human consumption. The case of meat and slime&lt;/title&gt;&lt;/titles&gt;&lt;volume&gt;2020&lt;/volume&gt;&lt;number&gt;May&lt;/number&gt;&lt;dates&gt;&lt;year&gt;2020&lt;/year&gt;&lt;/dates&gt;&lt;urls&gt;&lt;related-urls&gt;&lt;url&gt;https://forum.effectivealtruism.org/posts/C8247akhZpyMXkRb3/snails-used-for-human-consumption-the-case-of-meat-and-slime&lt;/url&gt;&lt;/related-urls&gt;&lt;/urls&gt;&lt;/record&gt;&lt;/Cite&gt;&lt;/EndNote&gt;</w:instrText>
      </w:r>
      <w:r w:rsidR="006D1D99" w:rsidRPr="00BB456E">
        <w:rPr>
          <w:rFonts w:ascii="Times New Roman" w:hAnsi="Times New Roman"/>
          <w:lang w:val="en-GB"/>
        </w:rPr>
        <w:fldChar w:fldCharType="separate"/>
      </w:r>
      <w:r w:rsidR="00204AA2">
        <w:rPr>
          <w:rFonts w:ascii="Times New Roman" w:hAnsi="Times New Roman"/>
          <w:noProof/>
          <w:lang w:val="en-GB"/>
        </w:rPr>
        <w:t>(Conte, 2015;  Waldhorn, 2020)</w:t>
      </w:r>
      <w:r w:rsidR="006D1D99" w:rsidRPr="00BB456E">
        <w:rPr>
          <w:rFonts w:ascii="Times New Roman" w:hAnsi="Times New Roman"/>
          <w:lang w:val="en-GB"/>
        </w:rPr>
        <w:fldChar w:fldCharType="end"/>
      </w:r>
      <w:r w:rsidRPr="00BB456E">
        <w:rPr>
          <w:rFonts w:ascii="Times New Roman" w:hAnsi="Times New Roman"/>
          <w:lang w:val="en-GB"/>
        </w:rPr>
        <w:t>.</w:t>
      </w:r>
      <w:r w:rsidR="00857816" w:rsidRPr="00BB456E">
        <w:rPr>
          <w:rFonts w:ascii="Times New Roman" w:hAnsi="Times New Roman"/>
          <w:lang w:val="en-GB"/>
        </w:rPr>
        <w:t xml:space="preserve"> </w:t>
      </w:r>
    </w:p>
    <w:p w14:paraId="7BD0A124" w14:textId="06910CC6" w:rsidR="00556822" w:rsidRPr="00BB456E" w:rsidRDefault="00556822" w:rsidP="00D21812">
      <w:pPr>
        <w:snapToGrid w:val="0"/>
        <w:spacing w:after="120"/>
        <w:jc w:val="both"/>
        <w:rPr>
          <w:rFonts w:ascii="Times New Roman" w:hAnsi="Times New Roman"/>
          <w:lang w:val="en-GB"/>
        </w:rPr>
      </w:pPr>
      <w:r w:rsidRPr="00BB456E">
        <w:rPr>
          <w:rFonts w:ascii="Times New Roman" w:hAnsi="Times New Roman"/>
          <w:lang w:val="en-GB"/>
        </w:rPr>
        <w:t xml:space="preserve">Snails are important components of the food chain in many ecosystems in Europe. This is in contrast to </w:t>
      </w:r>
      <w:proofErr w:type="spellStart"/>
      <w:r w:rsidRPr="00BB456E">
        <w:rPr>
          <w:rFonts w:ascii="Times New Roman" w:hAnsi="Times New Roman"/>
          <w:lang w:val="en-GB"/>
        </w:rPr>
        <w:t>Partulidae</w:t>
      </w:r>
      <w:proofErr w:type="spellEnd"/>
      <w:r w:rsidRPr="00BB456E">
        <w:rPr>
          <w:rFonts w:ascii="Times New Roman" w:hAnsi="Times New Roman"/>
          <w:lang w:val="en-GB"/>
        </w:rPr>
        <w:t xml:space="preserve"> in the Pacific, which had few natural predators </w:t>
      </w:r>
      <w:r w:rsidRPr="00BB456E">
        <w:rPr>
          <w:rFonts w:ascii="Times New Roman" w:hAnsi="Times New Roman"/>
          <w:lang w:val="en-GB"/>
        </w:rPr>
        <w:fldChar w:fldCharType="begin">
          <w:fldData xml:space="preserve">PEVuZE5vdGU+PENpdGU+PEF1dGhvcj5Db3dpZTwvQXV0aG9yPjxZZWFyPjE5OTI8L1llYXI+PFJl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PEVuZE5vdGU+PENpdGU+PEF1dGhvcj5Db3dpZTwvQXV0aG9yPjxZZWFyPjE5OTI8L1llYXI+PFJl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Pr="00BB456E">
        <w:rPr>
          <w:rFonts w:ascii="Times New Roman" w:hAnsi="Times New Roman"/>
          <w:lang w:val="en-GB"/>
        </w:rPr>
      </w:r>
      <w:r w:rsidRPr="00BB456E">
        <w:rPr>
          <w:rFonts w:ascii="Times New Roman" w:hAnsi="Times New Roman"/>
          <w:lang w:val="en-GB"/>
        </w:rPr>
        <w:fldChar w:fldCharType="separate"/>
      </w:r>
      <w:r w:rsidR="00CA160C" w:rsidRPr="00BB456E">
        <w:rPr>
          <w:rFonts w:ascii="Times New Roman" w:hAnsi="Times New Roman"/>
          <w:noProof/>
          <w:lang w:val="en-GB"/>
        </w:rPr>
        <w:t>(Cowie, 1992)</w:t>
      </w:r>
      <w:r w:rsidRPr="00BB456E">
        <w:rPr>
          <w:rFonts w:ascii="Times New Roman" w:hAnsi="Times New Roman"/>
          <w:lang w:val="en-GB"/>
        </w:rPr>
        <w:fldChar w:fldCharType="end"/>
      </w:r>
      <w:r w:rsidRPr="00BB456E">
        <w:rPr>
          <w:rFonts w:ascii="Times New Roman" w:hAnsi="Times New Roman"/>
          <w:lang w:val="en-GB"/>
        </w:rPr>
        <w:t xml:space="preserve">. European snails are </w:t>
      </w:r>
      <w:r w:rsidR="00B20140" w:rsidRPr="00BB456E">
        <w:rPr>
          <w:rFonts w:ascii="Times New Roman" w:hAnsi="Times New Roman"/>
          <w:lang w:val="en-GB"/>
        </w:rPr>
        <w:t>eaten</w:t>
      </w:r>
      <w:r w:rsidRPr="00BB456E">
        <w:rPr>
          <w:rFonts w:ascii="Times New Roman" w:hAnsi="Times New Roman"/>
          <w:lang w:val="en-GB"/>
        </w:rPr>
        <w:t xml:space="preserve"> by birds, mammals, reptiles, amphibians and other invertebrates. Some species </w:t>
      </w:r>
      <w:r w:rsidR="00F13CA5" w:rsidRPr="00BB456E">
        <w:rPr>
          <w:rFonts w:ascii="Times New Roman" w:hAnsi="Times New Roman"/>
          <w:lang w:val="en-GB"/>
        </w:rPr>
        <w:t xml:space="preserve">rely on slugs and snails as the main component of their diet, for example: </w:t>
      </w:r>
      <w:r w:rsidRPr="00BB456E">
        <w:rPr>
          <w:rFonts w:ascii="Times New Roman" w:hAnsi="Times New Roman"/>
          <w:lang w:val="en-GB"/>
        </w:rPr>
        <w:t>song thrushes</w:t>
      </w:r>
      <w:r w:rsidR="00FE7FA2" w:rsidRPr="00BB456E">
        <w:rPr>
          <w:rFonts w:ascii="Times New Roman" w:hAnsi="Times New Roman"/>
          <w:lang w:val="en-GB"/>
        </w:rPr>
        <w:t xml:space="preserve"> (</w:t>
      </w:r>
      <w:proofErr w:type="spellStart"/>
      <w:r w:rsidR="00FE7FA2" w:rsidRPr="00BB456E">
        <w:rPr>
          <w:rFonts w:ascii="Times New Roman" w:hAnsi="Times New Roman"/>
          <w:i/>
          <w:lang w:val="en-GB"/>
        </w:rPr>
        <w:t>Turdus</w:t>
      </w:r>
      <w:proofErr w:type="spellEnd"/>
      <w:r w:rsidR="00FE7FA2" w:rsidRPr="00BB456E">
        <w:rPr>
          <w:rFonts w:ascii="Times New Roman" w:hAnsi="Times New Roman"/>
          <w:i/>
          <w:lang w:val="en-GB"/>
        </w:rPr>
        <w:t xml:space="preserve"> </w:t>
      </w:r>
      <w:proofErr w:type="spellStart"/>
      <w:r w:rsidR="00FE7FA2" w:rsidRPr="00BB456E">
        <w:rPr>
          <w:rFonts w:ascii="Times New Roman" w:hAnsi="Times New Roman"/>
          <w:i/>
          <w:lang w:val="en-GB"/>
        </w:rPr>
        <w:t>philomelos</w:t>
      </w:r>
      <w:proofErr w:type="spellEnd"/>
      <w:r w:rsidR="00FE7FA2" w:rsidRPr="00BB456E">
        <w:rPr>
          <w:rFonts w:ascii="Times New Roman" w:hAnsi="Times New Roman"/>
          <w:lang w:val="en-GB"/>
        </w:rPr>
        <w:t>)</w:t>
      </w:r>
      <w:r w:rsidR="00F13CA5" w:rsidRPr="00BB456E">
        <w:rPr>
          <w:rFonts w:ascii="Times New Roman" w:hAnsi="Times New Roman"/>
          <w:lang w:val="en-GB"/>
        </w:rPr>
        <w:t>, glow-worm beetles (</w:t>
      </w:r>
      <w:proofErr w:type="spellStart"/>
      <w:r w:rsidR="00F13CA5" w:rsidRPr="00BB456E">
        <w:rPr>
          <w:rFonts w:ascii="Times New Roman" w:hAnsi="Times New Roman"/>
          <w:lang w:val="en-GB"/>
        </w:rPr>
        <w:t>Lampyridae</w:t>
      </w:r>
      <w:proofErr w:type="spellEnd"/>
      <w:r w:rsidR="00F13CA5" w:rsidRPr="00BB456E">
        <w:rPr>
          <w:rFonts w:ascii="Times New Roman" w:hAnsi="Times New Roman"/>
          <w:lang w:val="en-GB"/>
        </w:rPr>
        <w:t>), marsh flies (</w:t>
      </w:r>
      <w:proofErr w:type="spellStart"/>
      <w:r w:rsidR="00F13CA5" w:rsidRPr="00BB456E">
        <w:rPr>
          <w:rFonts w:ascii="Times New Roman" w:hAnsi="Times New Roman"/>
          <w:lang w:val="en-GB"/>
        </w:rPr>
        <w:t>Sciomyz</w:t>
      </w:r>
      <w:r w:rsidR="00FE7FA2" w:rsidRPr="00BB456E">
        <w:rPr>
          <w:rFonts w:ascii="Times New Roman" w:hAnsi="Times New Roman"/>
          <w:lang w:val="en-GB"/>
        </w:rPr>
        <w:t>idae</w:t>
      </w:r>
      <w:proofErr w:type="spellEnd"/>
      <w:r w:rsidR="00FE7FA2" w:rsidRPr="00BB456E">
        <w:rPr>
          <w:rFonts w:ascii="Times New Roman" w:hAnsi="Times New Roman"/>
          <w:lang w:val="en-GB"/>
        </w:rPr>
        <w:t xml:space="preserve">), </w:t>
      </w:r>
      <w:r w:rsidR="00F13CA5" w:rsidRPr="00BB456E">
        <w:rPr>
          <w:rFonts w:ascii="Times New Roman" w:hAnsi="Times New Roman"/>
          <w:lang w:val="en-GB"/>
        </w:rPr>
        <w:t xml:space="preserve">hedgehogs </w:t>
      </w:r>
      <w:r w:rsidR="001734DD" w:rsidRPr="00BB456E">
        <w:rPr>
          <w:rFonts w:ascii="Times New Roman" w:hAnsi="Times New Roman"/>
          <w:lang w:val="en-GB"/>
        </w:rPr>
        <w:t>(</w:t>
      </w:r>
      <w:proofErr w:type="spellStart"/>
      <w:r w:rsidR="00FE7FA2" w:rsidRPr="00BB456E">
        <w:rPr>
          <w:rFonts w:ascii="Times New Roman" w:hAnsi="Times New Roman"/>
          <w:i/>
          <w:lang w:val="en-GB"/>
        </w:rPr>
        <w:t>Erinaceus</w:t>
      </w:r>
      <w:proofErr w:type="spellEnd"/>
      <w:r w:rsidR="00FE7FA2" w:rsidRPr="00BB456E">
        <w:rPr>
          <w:rFonts w:ascii="Times New Roman" w:hAnsi="Times New Roman"/>
          <w:i/>
          <w:lang w:val="en-GB"/>
        </w:rPr>
        <w:t xml:space="preserve"> </w:t>
      </w:r>
      <w:proofErr w:type="spellStart"/>
      <w:r w:rsidR="00FE7FA2" w:rsidRPr="00BB456E">
        <w:rPr>
          <w:rFonts w:ascii="Times New Roman" w:hAnsi="Times New Roman"/>
          <w:i/>
          <w:lang w:val="en-GB"/>
        </w:rPr>
        <w:t>europaeus</w:t>
      </w:r>
      <w:proofErr w:type="spellEnd"/>
      <w:r w:rsidR="00FE7FA2" w:rsidRPr="00BB456E">
        <w:rPr>
          <w:rFonts w:ascii="Times New Roman" w:hAnsi="Times New Roman"/>
          <w:lang w:val="en-GB"/>
        </w:rPr>
        <w:t>),</w:t>
      </w:r>
      <w:r w:rsidR="001734DD" w:rsidRPr="00BB456E">
        <w:rPr>
          <w:rFonts w:ascii="Times New Roman" w:hAnsi="Times New Roman"/>
          <w:lang w:val="en-GB"/>
        </w:rPr>
        <w:t xml:space="preserve"> </w:t>
      </w:r>
      <w:r w:rsidR="00F13CA5" w:rsidRPr="00BB456E">
        <w:rPr>
          <w:rFonts w:ascii="Times New Roman" w:hAnsi="Times New Roman"/>
          <w:lang w:val="en-GB"/>
        </w:rPr>
        <w:t>and others.</w:t>
      </w:r>
      <w:r w:rsidRPr="00BB456E">
        <w:rPr>
          <w:rFonts w:ascii="Times New Roman" w:hAnsi="Times New Roman"/>
          <w:lang w:val="en-GB"/>
        </w:rPr>
        <w:t xml:space="preserve"> </w:t>
      </w:r>
    </w:p>
    <w:p w14:paraId="0DC2CE21" w14:textId="77777777" w:rsidR="00556822" w:rsidRPr="00BB456E" w:rsidRDefault="00556822" w:rsidP="00D21812">
      <w:pPr>
        <w:snapToGrid w:val="0"/>
        <w:spacing w:after="120"/>
        <w:rPr>
          <w:rFonts w:ascii="Times New Roman" w:hAnsi="Times New Roman"/>
          <w:u w:val="single"/>
          <w:lang w:val="en-GB"/>
        </w:rPr>
      </w:pPr>
      <w:r w:rsidRPr="00BB456E">
        <w:rPr>
          <w:rFonts w:ascii="Times New Roman" w:hAnsi="Times New Roman"/>
          <w:u w:val="single"/>
          <w:lang w:val="en-GB"/>
        </w:rPr>
        <w:t>Decomposition (soil quality regulation)</w:t>
      </w:r>
    </w:p>
    <w:p w14:paraId="056A78C5" w14:textId="5886D50A" w:rsidR="00B20140" w:rsidRPr="00BB456E" w:rsidRDefault="001734DD" w:rsidP="00D21812">
      <w:pPr>
        <w:snapToGrid w:val="0"/>
        <w:spacing w:after="120"/>
        <w:jc w:val="both"/>
        <w:rPr>
          <w:rFonts w:ascii="Times New Roman" w:hAnsi="Times New Roman"/>
          <w:lang w:val="en-GB"/>
        </w:rPr>
      </w:pPr>
      <w:r w:rsidRPr="00BB456E">
        <w:rPr>
          <w:rFonts w:ascii="Times New Roman" w:hAnsi="Times New Roman"/>
          <w:lang w:val="en-GB"/>
        </w:rPr>
        <w:t xml:space="preserve">Many land snails and slugs </w:t>
      </w:r>
      <w:r w:rsidR="006210A4" w:rsidRPr="00BB456E">
        <w:rPr>
          <w:rFonts w:ascii="Times New Roman" w:hAnsi="Times New Roman"/>
          <w:lang w:val="en-GB"/>
        </w:rPr>
        <w:t xml:space="preserve">are </w:t>
      </w:r>
      <w:proofErr w:type="spellStart"/>
      <w:r w:rsidR="006210A4" w:rsidRPr="00BB456E">
        <w:rPr>
          <w:rFonts w:ascii="Times New Roman" w:hAnsi="Times New Roman"/>
          <w:lang w:val="en-GB"/>
        </w:rPr>
        <w:t>detritivores</w:t>
      </w:r>
      <w:proofErr w:type="spellEnd"/>
      <w:r w:rsidR="006210A4" w:rsidRPr="00BB456E">
        <w:rPr>
          <w:rFonts w:ascii="Times New Roman" w:hAnsi="Times New Roman"/>
          <w:lang w:val="en-GB"/>
        </w:rPr>
        <w:t xml:space="preserve"> and</w:t>
      </w:r>
      <w:r w:rsidRPr="00BB456E">
        <w:rPr>
          <w:rFonts w:ascii="Times New Roman" w:hAnsi="Times New Roman"/>
          <w:lang w:val="en-GB"/>
        </w:rPr>
        <w:t xml:space="preserve"> feed on decomposing </w:t>
      </w:r>
      <w:r w:rsidR="006210A4" w:rsidRPr="00BB456E">
        <w:rPr>
          <w:rFonts w:ascii="Times New Roman" w:hAnsi="Times New Roman"/>
          <w:lang w:val="en-GB"/>
        </w:rPr>
        <w:t>organic</w:t>
      </w:r>
      <w:r w:rsidRPr="00BB456E">
        <w:rPr>
          <w:rFonts w:ascii="Times New Roman" w:hAnsi="Times New Roman"/>
          <w:lang w:val="en-GB"/>
        </w:rPr>
        <w:t xml:space="preserve"> material helping to break</w:t>
      </w:r>
      <w:r w:rsidR="006210A4" w:rsidRPr="00BB456E">
        <w:rPr>
          <w:rFonts w:ascii="Times New Roman" w:hAnsi="Times New Roman"/>
          <w:lang w:val="en-GB"/>
        </w:rPr>
        <w:t xml:space="preserve"> these</w:t>
      </w:r>
      <w:r w:rsidRPr="00BB456E">
        <w:rPr>
          <w:rFonts w:ascii="Times New Roman" w:hAnsi="Times New Roman"/>
          <w:lang w:val="en-GB"/>
        </w:rPr>
        <w:t xml:space="preserve"> down and release nutrients for recycling within the soil. </w:t>
      </w:r>
      <w:r w:rsidR="00F01868" w:rsidRPr="00BB456E">
        <w:rPr>
          <w:rFonts w:ascii="Times New Roman" w:hAnsi="Times New Roman"/>
          <w:lang w:val="en-GB"/>
        </w:rPr>
        <w:t xml:space="preserve">Their value in this process can be direct assimilation but more importantly fragmentation of material allowing more rapid microbial decomposition. </w:t>
      </w:r>
      <w:r w:rsidR="009129DC" w:rsidRPr="00BB456E">
        <w:rPr>
          <w:rFonts w:ascii="Times New Roman" w:hAnsi="Times New Roman"/>
          <w:lang w:val="en-GB"/>
        </w:rPr>
        <w:t xml:space="preserve">Assessing the contribution of </w:t>
      </w:r>
      <w:proofErr w:type="spellStart"/>
      <w:r w:rsidR="009129DC" w:rsidRPr="00BB456E">
        <w:rPr>
          <w:rFonts w:ascii="Times New Roman" w:hAnsi="Times New Roman"/>
          <w:lang w:val="en-GB"/>
        </w:rPr>
        <w:t>detritivores</w:t>
      </w:r>
      <w:proofErr w:type="spellEnd"/>
      <w:r w:rsidR="009129DC" w:rsidRPr="00BB456E">
        <w:rPr>
          <w:rFonts w:ascii="Times New Roman" w:hAnsi="Times New Roman"/>
          <w:lang w:val="en-GB"/>
        </w:rPr>
        <w:t xml:space="preserve"> to decomposition in the field can be difficult as it depends on many factors. However, as an example, i</w:t>
      </w:r>
      <w:r w:rsidR="00F01868" w:rsidRPr="00BB456E">
        <w:rPr>
          <w:rFonts w:ascii="Times New Roman" w:hAnsi="Times New Roman"/>
          <w:lang w:val="en-GB"/>
        </w:rPr>
        <w:t>n</w:t>
      </w:r>
      <w:r w:rsidR="00B20140" w:rsidRPr="00BB456E">
        <w:rPr>
          <w:rFonts w:ascii="Times New Roman" w:hAnsi="Times New Roman"/>
          <w:lang w:val="en-GB"/>
        </w:rPr>
        <w:t xml:space="preserve"> a mixed deciduous forest, slugs consumed 8.4% of the leaf litter input and 6.5% of the total plant litter </w:t>
      </w:r>
      <w:r w:rsidR="00B20140"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&lt;EndNote&gt;&lt;Cite&gt;&lt;Author&gt;Jennings&lt;/Author&gt;&lt;Year&gt;1979&lt;/Year&gt;&lt;RecNum&gt;4202&lt;/RecNum&gt;&lt;DisplayText&gt;(Jennings and Barkham, 1979)&lt;/DisplayText&gt;&lt;record&gt;&lt;rec-number&gt;4202&lt;/rec-number&gt;&lt;foreign-keys&gt;&lt;key app="EN" db-id="0rzd9vvw20fpwcezxth5rrsuefxradxptezr" timestamp="1591267181" guid="2cb72fc8-43b1-4686-9279-27b9b4ee4d80"&gt;4202&lt;/key&gt;&lt;/foreign-keys&gt;&lt;ref-type name="Journal Article"&gt;17&lt;/ref-type&gt;&lt;contributors&gt;&lt;authors&gt;&lt;author&gt;Jennings, T. J.&lt;/author&gt;&lt;author&gt;Barkham, J. P.&lt;/author&gt;&lt;/authors&gt;&lt;/contributors&gt;&lt;titles&gt;&lt;title&gt;Litter decomposition by slugs in mixed deciduous woodland&lt;/title&gt;&lt;secondary-title&gt;Ecography&lt;/secondary-title&gt;&lt;/titles&gt;&lt;periodical&gt;&lt;full-title&gt;Ecography&lt;/full-title&gt;&lt;/periodical&gt;&lt;pages&gt;21-29&lt;/pages&gt;&lt;volume&gt;2&lt;/volume&gt;&lt;number&gt;1&lt;/number&gt;&lt;dates&gt;&lt;year&gt;1979&lt;/year&gt;&lt;/dates&gt;&lt;isbn&gt;0906-7590&lt;/isbn&gt;&lt;urls&gt;&lt;related-urls&gt;&lt;url&gt;https://onlinelibrary.wiley.com/doi/abs/10.1111/j.1600-0587.1979.tb00678.x&lt;/url&gt;&lt;/related-urls&gt;&lt;/urls&gt;&lt;electronic-resource-num&gt;10.1111/j.1600-0587.1979.tb00678.x&lt;/electronic-resource-num&gt;&lt;/record&gt;&lt;/Cite&gt;&lt;/EndNote&gt;</w:instrText>
      </w:r>
      <w:r w:rsidR="00B20140" w:rsidRPr="00BB456E">
        <w:rPr>
          <w:rFonts w:ascii="Times New Roman" w:hAnsi="Times New Roman"/>
          <w:lang w:val="en-GB"/>
        </w:rPr>
        <w:fldChar w:fldCharType="separate"/>
      </w:r>
      <w:r w:rsidR="00CA160C" w:rsidRPr="00BB456E">
        <w:rPr>
          <w:rFonts w:ascii="Times New Roman" w:hAnsi="Times New Roman"/>
          <w:noProof/>
          <w:lang w:val="en-GB"/>
        </w:rPr>
        <w:t>(Jennings and Barkham, 1979)</w:t>
      </w:r>
      <w:r w:rsidR="00B20140" w:rsidRPr="00BB456E">
        <w:rPr>
          <w:rFonts w:ascii="Times New Roman" w:hAnsi="Times New Roman"/>
          <w:lang w:val="en-GB"/>
        </w:rPr>
        <w:fldChar w:fldCharType="end"/>
      </w:r>
      <w:r w:rsidR="00B20140" w:rsidRPr="00BB456E">
        <w:rPr>
          <w:rFonts w:ascii="Times New Roman" w:hAnsi="Times New Roman"/>
          <w:lang w:val="en-GB"/>
        </w:rPr>
        <w:t>.</w:t>
      </w:r>
    </w:p>
    <w:p w14:paraId="60A7DA8E" w14:textId="77777777" w:rsidR="004933D5" w:rsidRDefault="001734DD" w:rsidP="00D21812">
      <w:pPr>
        <w:snapToGrid w:val="0"/>
        <w:spacing w:after="120"/>
        <w:rPr>
          <w:rFonts w:ascii="Times New Roman" w:hAnsi="Times New Roman"/>
          <w:lang w:val="en-GB"/>
        </w:rPr>
      </w:pPr>
      <w:r w:rsidRPr="00BB456E">
        <w:rPr>
          <w:rFonts w:ascii="Times New Roman" w:hAnsi="Times New Roman"/>
          <w:lang w:val="en-GB"/>
        </w:rPr>
        <w:t>The selective feeding of snails on seedlings can influence the habitat</w:t>
      </w:r>
      <w:r w:rsidR="006210A4" w:rsidRPr="00BB456E">
        <w:rPr>
          <w:rFonts w:ascii="Times New Roman" w:hAnsi="Times New Roman"/>
          <w:lang w:val="en-GB"/>
        </w:rPr>
        <w:t>’s</w:t>
      </w:r>
      <w:r w:rsidRPr="00BB456E">
        <w:rPr>
          <w:rFonts w:ascii="Times New Roman" w:hAnsi="Times New Roman"/>
          <w:lang w:val="en-GB"/>
        </w:rPr>
        <w:t xml:space="preserve"> flora.</w:t>
      </w:r>
    </w:p>
    <w:p w14:paraId="43D7B545" w14:textId="77777777" w:rsidR="00D21812" w:rsidRPr="00BB456E" w:rsidRDefault="00D21812" w:rsidP="00D21812">
      <w:pPr>
        <w:snapToGrid w:val="0"/>
        <w:spacing w:after="120"/>
        <w:rPr>
          <w:rFonts w:ascii="Times New Roman" w:hAnsi="Times New Roman"/>
          <w:lang w:val="en-GB"/>
        </w:rPr>
      </w:pPr>
    </w:p>
    <w:p w14:paraId="021055A1" w14:textId="77777777" w:rsidR="00585DC6" w:rsidRPr="00BB456E" w:rsidRDefault="00585DC6" w:rsidP="001026A1">
      <w:pPr>
        <w:pStyle w:val="berschrift3"/>
        <w:rPr>
          <w:rFonts w:ascii="Times New Roman" w:hAnsi="Times New Roman"/>
          <w:sz w:val="28"/>
          <w:szCs w:val="28"/>
          <w:lang w:val="en-GB"/>
        </w:rPr>
      </w:pPr>
      <w:bookmarkStart w:id="12" w:name="_Toc45564788"/>
      <w:r w:rsidRPr="00BB456E">
        <w:rPr>
          <w:rFonts w:ascii="Times New Roman" w:hAnsi="Times New Roman"/>
          <w:sz w:val="28"/>
          <w:szCs w:val="28"/>
          <w:lang w:val="en-GB"/>
        </w:rPr>
        <w:t>Economic impacts</w:t>
      </w:r>
      <w:bookmarkEnd w:id="12"/>
      <w:r w:rsidRPr="00BB456E">
        <w:rPr>
          <w:rFonts w:ascii="Times New Roman" w:hAnsi="Times New Roman"/>
          <w:sz w:val="28"/>
          <w:szCs w:val="28"/>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2F6FC2" w14:paraId="6171D84F" w14:textId="77777777" w:rsidTr="00B94B35">
        <w:tc>
          <w:tcPr>
            <w:tcW w:w="9212" w:type="dxa"/>
            <w:shd w:val="clear" w:color="auto" w:fill="auto"/>
          </w:tcPr>
          <w:p w14:paraId="47B1B291" w14:textId="77777777" w:rsidR="00585DC6" w:rsidRPr="00BB456E" w:rsidRDefault="00585DC6" w:rsidP="00B94B35">
            <w:pPr>
              <w:snapToGrid w:val="0"/>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.9. How great is the overall economic cost caused by the organism within its current area of distribution (excluding the risk assessment area), including both costs of / loss due to damage and the cost of current management. </w:t>
            </w:r>
          </w:p>
          <w:p w14:paraId="071C3D8C" w14:textId="77777777" w:rsidR="00585DC6" w:rsidRPr="00BB456E" w:rsidRDefault="00585DC6" w:rsidP="00B94B35">
            <w:pPr>
              <w:numPr>
                <w:ilvl w:val="0"/>
                <w:numId w:val="17"/>
              </w:numPr>
              <w:suppressAutoHyphens/>
              <w:spacing w:after="0" w:line="240" w:lineRule="auto"/>
              <w:ind w:left="360"/>
              <w:jc w:val="both"/>
              <w:rPr>
                <w:rFonts w:ascii="Times New Roman" w:hAnsi="Times New Roman"/>
                <w:lang w:val="en-GB"/>
              </w:rPr>
            </w:pPr>
            <w:r w:rsidRPr="00BB456E">
              <w:rPr>
                <w:rFonts w:ascii="Times New Roman" w:hAnsi="Times New Roman"/>
                <w:lang w:val="en-GB"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sidR="000930A7" w:rsidRPr="00BB456E">
              <w:rPr>
                <w:rFonts w:ascii="Times New Roman" w:hAnsi="Times New Roman"/>
                <w:lang w:val="en-GB" w:eastAsia="ar-SA"/>
              </w:rPr>
              <w:t xml:space="preserve"> As far as possible</w:t>
            </w:r>
            <w:r w:rsidR="00750F79" w:rsidRPr="00BB456E">
              <w:rPr>
                <w:rFonts w:ascii="Times New Roman" w:hAnsi="Times New Roman"/>
                <w:lang w:val="en-GB" w:eastAsia="ar-SA"/>
              </w:rPr>
              <w:t>,</w:t>
            </w:r>
            <w:r w:rsidR="000930A7" w:rsidRPr="00BB456E">
              <w:rPr>
                <w:rFonts w:ascii="Times New Roman" w:hAnsi="Times New Roman"/>
                <w:lang w:val="en-GB" w:eastAsia="ar-SA"/>
              </w:rPr>
              <w:t xml:space="preserve"> it would be useful to separate costs of / loss due to the organism from costs </w:t>
            </w:r>
            <w:r w:rsidR="000930A7" w:rsidRPr="00BB456E">
              <w:rPr>
                <w:rFonts w:ascii="Times New Roman" w:hAnsi="Times New Roman"/>
                <w:lang w:val="en-GB"/>
              </w:rPr>
              <w:t>of current management.</w:t>
            </w:r>
          </w:p>
        </w:tc>
      </w:tr>
    </w:tbl>
    <w:p w14:paraId="67842E3B" w14:textId="77777777" w:rsidR="00585DC6" w:rsidRPr="00BB456E" w:rsidRDefault="00585DC6"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BB456E" w14:paraId="3ADE3190" w14:textId="77777777" w:rsidTr="00B94B35">
        <w:tc>
          <w:tcPr>
            <w:tcW w:w="1536" w:type="dxa"/>
            <w:shd w:val="clear" w:color="auto" w:fill="auto"/>
          </w:tcPr>
          <w:p w14:paraId="54EE7DFA"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3274008E" w14:textId="3351A6AD" w:rsidR="00B90FF7" w:rsidRPr="00BB456E" w:rsidRDefault="00B90FF7" w:rsidP="00B94B35">
            <w:pPr>
              <w:spacing w:after="0"/>
              <w:rPr>
                <w:rFonts w:ascii="Times New Roman" w:hAnsi="Times New Roman"/>
                <w:b/>
                <w:lang w:val="en-GB"/>
              </w:rPr>
            </w:pPr>
            <w:r w:rsidRPr="00BB456E">
              <w:rPr>
                <w:rFonts w:ascii="Times New Roman" w:hAnsi="Times New Roman"/>
                <w:b/>
                <w:lang w:val="en-GB"/>
              </w:rPr>
              <w:t>No information</w:t>
            </w:r>
          </w:p>
          <w:p w14:paraId="5C63B2EA"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minimal</w:t>
            </w:r>
          </w:p>
          <w:p w14:paraId="77D3A5B4"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minor</w:t>
            </w:r>
          </w:p>
          <w:p w14:paraId="0D88DD69"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moderate</w:t>
            </w:r>
          </w:p>
          <w:p w14:paraId="56A2B1BA"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major</w:t>
            </w:r>
          </w:p>
          <w:p w14:paraId="3A890955"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3637D6C6"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17373C0E" w14:textId="77777777" w:rsidR="00585DC6" w:rsidRPr="00BB456E" w:rsidRDefault="00585DC6" w:rsidP="00B94B35">
            <w:pPr>
              <w:spacing w:after="0"/>
              <w:rPr>
                <w:rFonts w:ascii="Times New Roman" w:hAnsi="Times New Roman"/>
                <w:b/>
                <w:lang w:val="en-GB"/>
              </w:rPr>
            </w:pPr>
            <w:r w:rsidRPr="00BB456E">
              <w:rPr>
                <w:rFonts w:ascii="Times New Roman" w:hAnsi="Times New Roman"/>
                <w:b/>
                <w:lang w:val="en-GB"/>
              </w:rPr>
              <w:t>low</w:t>
            </w:r>
          </w:p>
          <w:p w14:paraId="3D079B8F"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medium</w:t>
            </w:r>
          </w:p>
          <w:p w14:paraId="67E798CF"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high</w:t>
            </w:r>
          </w:p>
        </w:tc>
      </w:tr>
    </w:tbl>
    <w:p w14:paraId="79203E85" w14:textId="77777777" w:rsidR="00254B4F" w:rsidRPr="00BB456E" w:rsidRDefault="00254B4F" w:rsidP="00D21812">
      <w:pPr>
        <w:snapToGrid w:val="0"/>
        <w:spacing w:after="120"/>
        <w:rPr>
          <w:rFonts w:ascii="Times New Roman" w:hAnsi="Times New Roman"/>
          <w:lang w:val="en-GB"/>
        </w:rPr>
      </w:pPr>
    </w:p>
    <w:p w14:paraId="650B7305" w14:textId="77777777" w:rsidR="00254B4F" w:rsidRPr="00BB456E" w:rsidRDefault="00254B4F" w:rsidP="00967F0E">
      <w:pPr>
        <w:snapToGrid w:val="0"/>
        <w:spacing w:after="120"/>
        <w:jc w:val="both"/>
        <w:rPr>
          <w:rFonts w:ascii="Times New Roman" w:hAnsi="Times New Roman"/>
          <w:lang w:val="en-GB"/>
        </w:rPr>
      </w:pPr>
      <w:r w:rsidRPr="00BB456E">
        <w:rPr>
          <w:rFonts w:ascii="Times New Roman" w:hAnsi="Times New Roman"/>
          <w:lang w:val="en-GB"/>
        </w:rPr>
        <w:t xml:space="preserve">Response: </w:t>
      </w:r>
    </w:p>
    <w:p w14:paraId="0B96D45C" w14:textId="73081214" w:rsidR="009129DC" w:rsidRDefault="00847E94" w:rsidP="00967F0E">
      <w:pPr>
        <w:snapToGrid w:val="0"/>
        <w:spacing w:after="120"/>
        <w:jc w:val="both"/>
        <w:rPr>
          <w:rFonts w:ascii="Times New Roman" w:hAnsi="Times New Roman"/>
          <w:lang w:val="en-GB"/>
        </w:rPr>
      </w:pPr>
      <w:r w:rsidRPr="00BB456E">
        <w:rPr>
          <w:rFonts w:ascii="Times New Roman" w:hAnsi="Times New Roman"/>
          <w:lang w:val="en-GB"/>
        </w:rPr>
        <w:t xml:space="preserve">There are no economic costs calculated for the environmental damage caused by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009E7B2A" w:rsidRPr="00BB456E">
        <w:rPr>
          <w:rFonts w:ascii="Times New Roman" w:hAnsi="Times New Roman"/>
          <w:lang w:val="en-GB"/>
        </w:rPr>
        <w:t xml:space="preserve"> or for any control measures</w:t>
      </w:r>
      <w:r w:rsidR="00E002D0" w:rsidRPr="00BB456E">
        <w:rPr>
          <w:rFonts w:ascii="Times New Roman" w:hAnsi="Times New Roman"/>
          <w:lang w:val="en-GB"/>
        </w:rPr>
        <w:t xml:space="preserve"> outside the risk assessment area</w:t>
      </w:r>
      <w:r w:rsidR="009E7B2A" w:rsidRPr="00BB456E">
        <w:rPr>
          <w:rFonts w:ascii="Times New Roman" w:hAnsi="Times New Roman"/>
          <w:lang w:val="en-GB"/>
        </w:rPr>
        <w:t>.</w:t>
      </w:r>
      <w:r w:rsidRPr="00BB456E">
        <w:rPr>
          <w:rFonts w:ascii="Times New Roman" w:hAnsi="Times New Roman"/>
          <w:lang w:val="en-GB"/>
        </w:rPr>
        <w:t xml:space="preserve"> </w:t>
      </w:r>
      <w:r w:rsidR="00B90FF7" w:rsidRPr="00BB456E">
        <w:rPr>
          <w:rFonts w:ascii="Times New Roman" w:hAnsi="Times New Roman"/>
          <w:lang w:val="en-GB"/>
        </w:rPr>
        <w:t>No information has been found on this issue.</w:t>
      </w:r>
      <w:r w:rsidR="00C80721">
        <w:rPr>
          <w:rFonts w:ascii="Times New Roman" w:hAnsi="Times New Roman"/>
          <w:lang w:val="en-GB"/>
        </w:rPr>
        <w:t xml:space="preserve"> In general, there would be limited economic value </w:t>
      </w:r>
      <w:r w:rsidR="001B4A3B">
        <w:rPr>
          <w:rFonts w:ascii="Times New Roman" w:hAnsi="Times New Roman"/>
          <w:lang w:val="en-GB"/>
        </w:rPr>
        <w:t xml:space="preserve">directly </w:t>
      </w:r>
      <w:r w:rsidR="00C80721">
        <w:rPr>
          <w:rFonts w:ascii="Times New Roman" w:hAnsi="Times New Roman"/>
          <w:lang w:val="en-GB"/>
        </w:rPr>
        <w:t xml:space="preserve">associated with </w:t>
      </w:r>
      <w:r w:rsidR="001B4A3B">
        <w:rPr>
          <w:rFonts w:ascii="Times New Roman" w:hAnsi="Times New Roman"/>
          <w:lang w:val="en-GB"/>
        </w:rPr>
        <w:t xml:space="preserve">endemic snail populations damaged by </w:t>
      </w:r>
      <w:r w:rsidR="001B4A3B" w:rsidRPr="00967F0E">
        <w:rPr>
          <w:rFonts w:ascii="Times New Roman" w:hAnsi="Times New Roman"/>
          <w:i/>
          <w:lang w:val="en-GB"/>
        </w:rPr>
        <w:t xml:space="preserve">P. </w:t>
      </w:r>
      <w:proofErr w:type="spellStart"/>
      <w:r w:rsidR="001B4A3B" w:rsidRPr="00967F0E">
        <w:rPr>
          <w:rFonts w:ascii="Times New Roman" w:hAnsi="Times New Roman"/>
          <w:i/>
          <w:lang w:val="en-GB"/>
        </w:rPr>
        <w:t>manokwari</w:t>
      </w:r>
      <w:proofErr w:type="spellEnd"/>
      <w:r w:rsidR="001B4A3B">
        <w:rPr>
          <w:rFonts w:ascii="Times New Roman" w:hAnsi="Times New Roman"/>
          <w:lang w:val="en-GB"/>
        </w:rPr>
        <w:t xml:space="preserve">. </w:t>
      </w:r>
      <w:r w:rsidR="00CD7841">
        <w:rPr>
          <w:rFonts w:ascii="Times New Roman" w:hAnsi="Times New Roman"/>
          <w:lang w:val="en-GB"/>
        </w:rPr>
        <w:t xml:space="preserve">On the </w:t>
      </w:r>
      <w:r w:rsidR="00CD7841" w:rsidRPr="00CD7841">
        <w:rPr>
          <w:rFonts w:ascii="Times New Roman" w:hAnsi="Times New Roman"/>
          <w:lang w:val="en-GB"/>
        </w:rPr>
        <w:t>Mariana Islands</w:t>
      </w:r>
      <w:r w:rsidR="00C80721">
        <w:rPr>
          <w:rFonts w:ascii="Times New Roman" w:hAnsi="Times New Roman"/>
          <w:lang w:val="en-GB"/>
        </w:rPr>
        <w:t xml:space="preserve">, </w:t>
      </w:r>
      <w:proofErr w:type="spellStart"/>
      <w:r w:rsidR="00CD7841">
        <w:rPr>
          <w:rFonts w:ascii="Times New Roman" w:hAnsi="Times New Roman"/>
          <w:lang w:val="en-GB"/>
        </w:rPr>
        <w:t>partulid</w:t>
      </w:r>
      <w:proofErr w:type="spellEnd"/>
      <w:r w:rsidR="00CD7841">
        <w:rPr>
          <w:rFonts w:ascii="Times New Roman" w:hAnsi="Times New Roman"/>
          <w:lang w:val="en-GB"/>
        </w:rPr>
        <w:t xml:space="preserve"> </w:t>
      </w:r>
      <w:r w:rsidR="00C80721">
        <w:rPr>
          <w:rFonts w:ascii="Times New Roman" w:hAnsi="Times New Roman"/>
          <w:lang w:val="en-GB"/>
        </w:rPr>
        <w:t xml:space="preserve">snail shells have been </w:t>
      </w:r>
      <w:r w:rsidR="001B4A3B">
        <w:rPr>
          <w:rFonts w:ascii="Times New Roman" w:hAnsi="Times New Roman"/>
          <w:lang w:val="en-GB"/>
        </w:rPr>
        <w:t>used for jewellery, and sold to tourists</w:t>
      </w:r>
      <w:r w:rsidR="00CD7841">
        <w:rPr>
          <w:rFonts w:ascii="Times New Roman" w:hAnsi="Times New Roman"/>
          <w:lang w:val="en-GB"/>
        </w:rPr>
        <w:t xml:space="preserve">, although this practice ceased in the 1960s before the widespread decline of snails on the islands </w:t>
      </w:r>
      <w:r w:rsidR="00CD7841">
        <w:rPr>
          <w:rFonts w:ascii="Times New Roman" w:hAnsi="Times New Roman"/>
          <w:lang w:val="en-GB"/>
        </w:rPr>
        <w:fldChar w:fldCharType="begin"/>
      </w:r>
      <w:r w:rsidR="00F04A09">
        <w:rPr>
          <w:rFonts w:ascii="Times New Roman" w:hAnsi="Times New Roman"/>
          <w:lang w:val="en-GB"/>
        </w:rPr>
        <w:instrText xml:space="preserve"> ADDIN EN.CITE &lt;EndNote&gt;&lt;Cite&gt;&lt;Author&gt;Kerr&lt;/Author&gt;&lt;Year&gt;2013&lt;/Year&gt;&lt;RecNum&gt;4208&lt;/RecNum&gt;&lt;DisplayText&gt;(Kerr, 2013)&lt;/DisplayText&gt;&lt;record&gt;&lt;rec-number&gt;4208&lt;/rec-number&gt;&lt;foreign-keys&gt;&lt;key app="EN" db-id="0rzd9vvw20fpwcezxth5rrsuefxradxptezr" timestamp="1591267195" guid="e6c57d65-b8a7-4f04-8b21-0ffc56818ab3"&gt;4208&lt;/key&gt;&lt;/foreign-keys&gt;&lt;ref-type name="Report"&gt;27&lt;/ref-type&gt;&lt;contributors&gt;&lt;authors&gt;&lt;author&gt;Kerr, Alexander M&lt;/author&gt;&lt;/authors&gt;&lt;/contributors&gt;&lt;titles&gt;&lt;title&gt;The partulid tree snails (Partulidae: Stylommatophora) of the Mariana Islands, Micronesia&lt;/title&gt;&lt;secondary-title&gt;Technical Report&lt;/secondary-title&gt;&lt;/titles&gt;&lt;volume&gt;152&lt;/volume&gt;&lt;dates&gt;&lt;year&gt;2013&lt;/year&gt;&lt;/dates&gt;&lt;publisher&gt;University of Guam Marine Laboratory&lt;/publisher&gt;&lt;urls&gt;&lt;/urls&gt;&lt;/record&gt;&lt;/Cite&gt;&lt;/EndNote&gt;</w:instrText>
      </w:r>
      <w:r w:rsidR="00CD7841">
        <w:rPr>
          <w:rFonts w:ascii="Times New Roman" w:hAnsi="Times New Roman"/>
          <w:lang w:val="en-GB"/>
        </w:rPr>
        <w:fldChar w:fldCharType="separate"/>
      </w:r>
      <w:r w:rsidR="00A90FAA">
        <w:rPr>
          <w:rFonts w:ascii="Times New Roman" w:hAnsi="Times New Roman"/>
          <w:noProof/>
          <w:lang w:val="en-GB"/>
        </w:rPr>
        <w:t>(Kerr, 2013)</w:t>
      </w:r>
      <w:r w:rsidR="00CD7841">
        <w:rPr>
          <w:rFonts w:ascii="Times New Roman" w:hAnsi="Times New Roman"/>
          <w:lang w:val="en-GB"/>
        </w:rPr>
        <w:fldChar w:fldCharType="end"/>
      </w:r>
      <w:r w:rsidR="00CD7841">
        <w:rPr>
          <w:rFonts w:ascii="Times New Roman" w:hAnsi="Times New Roman"/>
          <w:lang w:val="en-GB"/>
        </w:rPr>
        <w:t xml:space="preserve">. It is possible that snail shells would have some value for collectors </w:t>
      </w:r>
      <w:r w:rsidR="00CD7841">
        <w:rPr>
          <w:rFonts w:ascii="Times New Roman" w:hAnsi="Times New Roman"/>
          <w:lang w:val="en-GB"/>
        </w:rPr>
        <w:fldChar w:fldCharType="begin"/>
      </w:r>
      <w:r w:rsidR="00F04A09">
        <w:rPr>
          <w:rFonts w:ascii="Times New Roman" w:hAnsi="Times New Roman"/>
          <w:lang w:val="en-GB"/>
        </w:rPr>
        <w:instrText xml:space="preserve"> ADDIN EN.CITE &lt;EndNote&gt;&lt;Cite&gt;&lt;Author&gt;Murray&lt;/Author&gt;&lt;Year&gt;1988&lt;/Year&gt;&lt;RecNum&gt;4197&lt;/RecNum&gt;&lt;DisplayText&gt;(Murray&lt;style face="italic"&gt; et al.&lt;/style&gt;, 1988)&lt;/DisplayText&gt;&lt;record&gt;&lt;rec-number&gt;4197&lt;/rec-number&gt;&lt;foreign-keys&gt;&lt;key app="EN" db-id="0rzd9vvw20fpwcezxth5rrsuefxradxptezr" timestamp="1591267168" guid="dcb64b15-b69a-48fc-824b-c00f8e29dc7f"&gt;4197&lt;/key&gt;&lt;/foreign-keys&gt;&lt;ref-type name="Journal Article"&gt;17&lt;/ref-type&gt;&lt;contributors&gt;&lt;authors&gt;&lt;author&gt;Murray, James&lt;/author&gt;&lt;author&gt;Murray, Elizabeth&lt;/author&gt;&lt;author&gt;Johnson, Michael S&lt;/author&gt;&lt;author&gt;Clarke, Bryan&lt;/author&gt;&lt;/authors&gt;&lt;/contributors&gt;&lt;titles&gt;&lt;title&gt;&lt;style face="normal" font="default" size="100%"&gt;The extinction of &lt;/style&gt;&lt;style face="italic" font="default" size="100%"&gt;Partula &lt;/style&gt;&lt;style face="normal" font="default" size="100%"&gt;on Moorea&lt;/style&gt;&lt;/title&gt;&lt;secondary-title&gt;Pacific Science&lt;/secondary-title&gt;&lt;/titles&gt;&lt;periodical&gt;&lt;full-title&gt;Pacific Science&lt;/full-title&gt;&lt;/periodical&gt;&lt;pages&gt;150-153&lt;/pages&gt;&lt;volume&gt;42&lt;/volume&gt;&lt;number&gt;3-4&lt;/number&gt;&lt;dates&gt;&lt;year&gt;1988&lt;/year&gt;&lt;/dates&gt;&lt;isbn&gt;0030-8870&lt;/isbn&gt;&lt;urls&gt;&lt;/urls&gt;&lt;/record&gt;&lt;/Cite&gt;&lt;/EndNote&gt;</w:instrText>
      </w:r>
      <w:r w:rsidR="00CD7841">
        <w:rPr>
          <w:rFonts w:ascii="Times New Roman" w:hAnsi="Times New Roman"/>
          <w:lang w:val="en-GB"/>
        </w:rPr>
        <w:fldChar w:fldCharType="separate"/>
      </w:r>
      <w:r w:rsidR="00A90FAA">
        <w:rPr>
          <w:rFonts w:ascii="Times New Roman" w:hAnsi="Times New Roman"/>
          <w:noProof/>
          <w:lang w:val="en-GB"/>
        </w:rPr>
        <w:t>(Murray</w:t>
      </w:r>
      <w:r w:rsidR="00A90FAA" w:rsidRPr="00A90FAA">
        <w:rPr>
          <w:rFonts w:ascii="Times New Roman" w:hAnsi="Times New Roman"/>
          <w:i/>
          <w:noProof/>
          <w:lang w:val="en-GB"/>
        </w:rPr>
        <w:t xml:space="preserve"> et al.</w:t>
      </w:r>
      <w:r w:rsidR="00A90FAA">
        <w:rPr>
          <w:rFonts w:ascii="Times New Roman" w:hAnsi="Times New Roman"/>
          <w:noProof/>
          <w:lang w:val="en-GB"/>
        </w:rPr>
        <w:t>, 1988)</w:t>
      </w:r>
      <w:r w:rsidR="00CD7841">
        <w:rPr>
          <w:rFonts w:ascii="Times New Roman" w:hAnsi="Times New Roman"/>
          <w:lang w:val="en-GB"/>
        </w:rPr>
        <w:fldChar w:fldCharType="end"/>
      </w:r>
      <w:r w:rsidR="00CD7841">
        <w:rPr>
          <w:rFonts w:ascii="Times New Roman" w:hAnsi="Times New Roman"/>
          <w:lang w:val="en-GB"/>
        </w:rPr>
        <w:t>, although ironically their value may increase with extinction.</w:t>
      </w:r>
      <w:r w:rsidR="00567645">
        <w:rPr>
          <w:rFonts w:ascii="Times New Roman" w:hAnsi="Times New Roman"/>
          <w:lang w:val="en-GB"/>
        </w:rPr>
        <w:t xml:space="preserve"> There </w:t>
      </w:r>
      <w:r w:rsidR="002548E5">
        <w:rPr>
          <w:rFonts w:ascii="Times New Roman" w:hAnsi="Times New Roman"/>
          <w:lang w:val="en-GB"/>
        </w:rPr>
        <w:t xml:space="preserve">is no evidence of any attempts at eradication or management of </w:t>
      </w:r>
      <w:r w:rsidR="002548E5" w:rsidRPr="00967F0E">
        <w:rPr>
          <w:rFonts w:ascii="Times New Roman" w:hAnsi="Times New Roman"/>
          <w:i/>
          <w:lang w:val="en-GB"/>
        </w:rPr>
        <w:t xml:space="preserve">P. </w:t>
      </w:r>
      <w:proofErr w:type="spellStart"/>
      <w:r w:rsidR="002548E5" w:rsidRPr="00967F0E">
        <w:rPr>
          <w:rFonts w:ascii="Times New Roman" w:hAnsi="Times New Roman"/>
          <w:i/>
          <w:lang w:val="en-GB"/>
        </w:rPr>
        <w:t>manokwari</w:t>
      </w:r>
      <w:proofErr w:type="spellEnd"/>
      <w:r w:rsidR="002548E5">
        <w:rPr>
          <w:rFonts w:ascii="Times New Roman" w:hAnsi="Times New Roman"/>
          <w:lang w:val="en-GB"/>
        </w:rPr>
        <w:t>.</w:t>
      </w:r>
    </w:p>
    <w:p w14:paraId="77BE49CD" w14:textId="77777777" w:rsidR="00D21812" w:rsidRPr="00BB456E" w:rsidRDefault="00D21812"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2F6FC2" w14:paraId="2C0439B3" w14:textId="77777777" w:rsidTr="009E7B2A">
        <w:tc>
          <w:tcPr>
            <w:tcW w:w="9062" w:type="dxa"/>
            <w:shd w:val="clear" w:color="auto" w:fill="auto"/>
          </w:tcPr>
          <w:p w14:paraId="345D9009" w14:textId="77777777" w:rsidR="00585DC6" w:rsidRPr="00BB456E" w:rsidRDefault="00585DC6" w:rsidP="00B94B35">
            <w:pPr>
              <w:snapToGrid w:val="0"/>
              <w:rPr>
                <w:rFonts w:ascii="Times New Roman" w:hAnsi="Times New Roman"/>
                <w:b/>
                <w:lang w:val="en-GB" w:eastAsia="ar-SA"/>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.10. </w:t>
            </w:r>
            <w:r w:rsidRPr="00BB456E">
              <w:rPr>
                <w:rFonts w:ascii="Times New Roman" w:hAnsi="Times New Roman"/>
                <w:b/>
                <w:lang w:val="en-GB" w:eastAsia="ar-SA"/>
              </w:rPr>
              <w:t>How great is the economic cost of / loss due to damage (excluding costs of management) of the organism currently in the risk assessment area (include any past costs in your response)?</w:t>
            </w:r>
          </w:p>
          <w:p w14:paraId="046B861A" w14:textId="77777777" w:rsidR="00585DC6" w:rsidRPr="00BB456E" w:rsidRDefault="00585DC6" w:rsidP="00B94B35">
            <w:pPr>
              <w:numPr>
                <w:ilvl w:val="0"/>
                <w:numId w:val="17"/>
              </w:numPr>
              <w:suppressAutoHyphens/>
              <w:spacing w:after="0" w:line="240" w:lineRule="auto"/>
              <w:ind w:left="360"/>
              <w:jc w:val="both"/>
              <w:rPr>
                <w:rFonts w:ascii="Times New Roman" w:hAnsi="Times New Roman"/>
                <w:lang w:val="en-GB"/>
              </w:rPr>
            </w:pPr>
            <w:r w:rsidRPr="00BB456E">
              <w:rPr>
                <w:rFonts w:ascii="Times New Roman" w:hAnsi="Times New Roman"/>
                <w:lang w:val="en-GB"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“no information found” and “no impact found”. Cost of / loss due to damage within different economic sectors can be a direct or indirect consequence of the earlier-noted impacts on ecosystem services. In such case, please provide an indication of the interlinkage. </w:t>
            </w:r>
          </w:p>
        </w:tc>
      </w:tr>
    </w:tbl>
    <w:p w14:paraId="3926443C" w14:textId="77777777" w:rsidR="00585DC6" w:rsidRPr="00BB456E" w:rsidRDefault="00585DC6" w:rsidP="00F74F43">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BB456E" w14:paraId="4F2877B2" w14:textId="77777777" w:rsidTr="00B94B35">
        <w:tc>
          <w:tcPr>
            <w:tcW w:w="1536" w:type="dxa"/>
            <w:shd w:val="clear" w:color="auto" w:fill="auto"/>
          </w:tcPr>
          <w:p w14:paraId="0C147679"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0811B276" w14:textId="77777777" w:rsidR="00585DC6" w:rsidRPr="00BB456E" w:rsidRDefault="00585DC6" w:rsidP="00B94B35">
            <w:pPr>
              <w:spacing w:after="0"/>
              <w:rPr>
                <w:rFonts w:ascii="Times New Roman" w:hAnsi="Times New Roman"/>
                <w:b/>
                <w:lang w:val="en-GB"/>
              </w:rPr>
            </w:pPr>
            <w:r w:rsidRPr="00BB456E">
              <w:rPr>
                <w:rFonts w:ascii="Times New Roman" w:hAnsi="Times New Roman"/>
                <w:b/>
                <w:lang w:val="en-GB"/>
              </w:rPr>
              <w:t>minimal</w:t>
            </w:r>
          </w:p>
          <w:p w14:paraId="29F81CAE"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minor</w:t>
            </w:r>
          </w:p>
          <w:p w14:paraId="2E710173"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moderate</w:t>
            </w:r>
          </w:p>
          <w:p w14:paraId="40516222"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major</w:t>
            </w:r>
          </w:p>
          <w:p w14:paraId="0D2E8587"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4CC530FB"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3F4FC14"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low</w:t>
            </w:r>
          </w:p>
          <w:p w14:paraId="28775E83"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medium</w:t>
            </w:r>
          </w:p>
          <w:p w14:paraId="067199DD"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high</w:t>
            </w:r>
          </w:p>
        </w:tc>
      </w:tr>
    </w:tbl>
    <w:p w14:paraId="5E84BB48" w14:textId="77777777" w:rsidR="00254B4F" w:rsidRPr="00BB456E" w:rsidRDefault="00254B4F" w:rsidP="00D21812">
      <w:pPr>
        <w:snapToGrid w:val="0"/>
        <w:spacing w:after="120"/>
        <w:rPr>
          <w:rFonts w:ascii="Times New Roman" w:hAnsi="Times New Roman"/>
          <w:lang w:val="en-GB"/>
        </w:rPr>
      </w:pPr>
    </w:p>
    <w:p w14:paraId="2511AE45" w14:textId="77777777" w:rsidR="00254B4F" w:rsidRPr="00BB456E" w:rsidRDefault="00254B4F"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3257633C" w14:textId="77B65AAC" w:rsidR="00847E94" w:rsidRPr="00BB456E" w:rsidRDefault="00847E94" w:rsidP="00D21812">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not established in the wild in the </w:t>
      </w:r>
      <w:r w:rsidR="00E002D0" w:rsidRPr="00BB456E">
        <w:rPr>
          <w:rFonts w:ascii="Times New Roman" w:hAnsi="Times New Roman"/>
          <w:lang w:val="en-GB"/>
        </w:rPr>
        <w:t>risk assessment area</w:t>
      </w:r>
      <w:r w:rsidRPr="00BB456E">
        <w:rPr>
          <w:rFonts w:ascii="Times New Roman" w:hAnsi="Times New Roman"/>
          <w:lang w:val="en-GB"/>
        </w:rPr>
        <w:t xml:space="preserve"> but remains limited to a single hothouse in France.</w:t>
      </w:r>
    </w:p>
    <w:p w14:paraId="744FDCE4" w14:textId="77777777" w:rsidR="009010E3" w:rsidRPr="00BB456E" w:rsidRDefault="009010E3"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B456E" w14:paraId="25F5CB5F" w14:textId="77777777" w:rsidTr="009010E3">
        <w:tc>
          <w:tcPr>
            <w:tcW w:w="9062" w:type="dxa"/>
            <w:shd w:val="clear" w:color="auto" w:fill="auto"/>
          </w:tcPr>
          <w:p w14:paraId="29E42433" w14:textId="77777777" w:rsidR="00585DC6" w:rsidRPr="00BB456E" w:rsidRDefault="00585DC6" w:rsidP="00B94B35">
            <w:pPr>
              <w:snapToGrid w:val="0"/>
              <w:spacing w:after="120" w:line="240" w:lineRule="auto"/>
              <w:rPr>
                <w:rFonts w:ascii="Times New Roman" w:hAnsi="Times New Roman"/>
                <w:b/>
                <w:lang w:val="en-GB" w:eastAsia="ar-SA"/>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.11. </w:t>
            </w:r>
            <w:r w:rsidRPr="00BB456E">
              <w:rPr>
                <w:rFonts w:ascii="Times New Roman" w:hAnsi="Times New Roman"/>
                <w:b/>
                <w:lang w:val="en-GB" w:eastAsia="ar-SA"/>
              </w:rPr>
              <w:t>How great is the economic cost of / loss due to damage (excluding costs of management) of the organism likely to be in the future in the risk assessment area?</w:t>
            </w:r>
          </w:p>
          <w:p w14:paraId="304D7106" w14:textId="77777777" w:rsidR="00585DC6" w:rsidRPr="00BB456E" w:rsidRDefault="00585DC6" w:rsidP="00902A27">
            <w:pPr>
              <w:numPr>
                <w:ilvl w:val="0"/>
                <w:numId w:val="17"/>
              </w:numPr>
              <w:suppressAutoHyphens/>
              <w:spacing w:after="120" w:line="240" w:lineRule="auto"/>
              <w:ind w:left="360"/>
              <w:jc w:val="both"/>
              <w:rPr>
                <w:rFonts w:ascii="Times New Roman" w:hAnsi="Times New Roman"/>
                <w:lang w:val="en-GB"/>
              </w:rPr>
            </w:pPr>
            <w:r w:rsidRPr="00BB456E">
              <w:rPr>
                <w:rFonts w:ascii="Times New Roman" w:hAnsi="Times New Roman"/>
                <w:lang w:val="en-GB" w:eastAsia="ar-SA"/>
              </w:rPr>
              <w:t xml:space="preserve">See guidance to Qu. </w:t>
            </w:r>
            <w:r w:rsidR="00902A27" w:rsidRPr="00BB456E">
              <w:rPr>
                <w:rFonts w:ascii="Times New Roman" w:hAnsi="Times New Roman"/>
                <w:lang w:val="en-GB" w:eastAsia="ar-SA"/>
              </w:rPr>
              <w:t>4</w:t>
            </w:r>
            <w:r w:rsidRPr="00BB456E">
              <w:rPr>
                <w:rFonts w:ascii="Times New Roman" w:hAnsi="Times New Roman"/>
                <w:lang w:val="en-GB" w:eastAsia="ar-SA"/>
              </w:rPr>
              <w:t xml:space="preserve">.10. </w:t>
            </w:r>
          </w:p>
        </w:tc>
      </w:tr>
    </w:tbl>
    <w:p w14:paraId="6187CD55" w14:textId="77777777" w:rsidR="00585DC6" w:rsidRPr="00BB456E" w:rsidRDefault="00585DC6" w:rsidP="00F74F43">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BB456E" w14:paraId="765F928C" w14:textId="77777777" w:rsidTr="00B94B35">
        <w:tc>
          <w:tcPr>
            <w:tcW w:w="1536" w:type="dxa"/>
            <w:shd w:val="clear" w:color="auto" w:fill="auto"/>
          </w:tcPr>
          <w:p w14:paraId="31DD1D35"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0AB6403E"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minimal</w:t>
            </w:r>
          </w:p>
          <w:p w14:paraId="0CCB30AA"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minor</w:t>
            </w:r>
          </w:p>
          <w:p w14:paraId="6A16AEB1" w14:textId="77777777" w:rsidR="00585DC6" w:rsidRPr="00BB456E" w:rsidRDefault="00585DC6" w:rsidP="00B94B35">
            <w:pPr>
              <w:spacing w:after="0"/>
              <w:rPr>
                <w:rFonts w:ascii="Times New Roman" w:hAnsi="Times New Roman"/>
                <w:b/>
                <w:lang w:val="en-GB"/>
              </w:rPr>
            </w:pPr>
            <w:r w:rsidRPr="00BB456E">
              <w:rPr>
                <w:rFonts w:ascii="Times New Roman" w:hAnsi="Times New Roman"/>
                <w:b/>
                <w:lang w:val="en-GB"/>
              </w:rPr>
              <w:t>moderate</w:t>
            </w:r>
          </w:p>
          <w:p w14:paraId="03389A57"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lastRenderedPageBreak/>
              <w:t>major</w:t>
            </w:r>
          </w:p>
          <w:p w14:paraId="2D85AD82"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7C5E2D04"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lastRenderedPageBreak/>
              <w:t>CONFIDENCE</w:t>
            </w:r>
          </w:p>
        </w:tc>
        <w:tc>
          <w:tcPr>
            <w:tcW w:w="1843" w:type="dxa"/>
          </w:tcPr>
          <w:p w14:paraId="43F1ECA9" w14:textId="77777777" w:rsidR="00585DC6" w:rsidRPr="00BB456E" w:rsidRDefault="00585DC6" w:rsidP="00B94B35">
            <w:pPr>
              <w:spacing w:after="0"/>
              <w:rPr>
                <w:rFonts w:ascii="Times New Roman" w:hAnsi="Times New Roman"/>
                <w:b/>
                <w:lang w:val="en-GB"/>
              </w:rPr>
            </w:pPr>
            <w:r w:rsidRPr="00BB456E">
              <w:rPr>
                <w:rFonts w:ascii="Times New Roman" w:hAnsi="Times New Roman"/>
                <w:b/>
                <w:lang w:val="en-GB"/>
              </w:rPr>
              <w:t>low</w:t>
            </w:r>
          </w:p>
          <w:p w14:paraId="3310F320"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medium</w:t>
            </w:r>
          </w:p>
          <w:p w14:paraId="2C4BE366"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high</w:t>
            </w:r>
          </w:p>
        </w:tc>
      </w:tr>
    </w:tbl>
    <w:p w14:paraId="4B860489" w14:textId="77777777" w:rsidR="00585DC6" w:rsidRPr="00BB456E" w:rsidRDefault="00585DC6" w:rsidP="00D21812">
      <w:pPr>
        <w:snapToGrid w:val="0"/>
        <w:spacing w:after="120"/>
        <w:rPr>
          <w:rFonts w:ascii="Times New Roman" w:hAnsi="Times New Roman"/>
          <w:lang w:val="en-GB"/>
        </w:rPr>
      </w:pPr>
    </w:p>
    <w:p w14:paraId="6F68E963" w14:textId="77777777" w:rsidR="00F74F43" w:rsidRPr="00BB456E" w:rsidRDefault="00254B4F" w:rsidP="00D21812">
      <w:pPr>
        <w:snapToGrid w:val="0"/>
        <w:spacing w:after="120"/>
        <w:rPr>
          <w:rFonts w:ascii="Times New Roman" w:hAnsi="Times New Roman"/>
          <w:lang w:val="en-GB"/>
        </w:rPr>
      </w:pPr>
      <w:r w:rsidRPr="00BB456E">
        <w:rPr>
          <w:rFonts w:ascii="Times New Roman" w:hAnsi="Times New Roman"/>
          <w:lang w:val="en-GB"/>
        </w:rPr>
        <w:t xml:space="preserve">Response: </w:t>
      </w:r>
    </w:p>
    <w:p w14:paraId="26CE7134" w14:textId="0CC569A2" w:rsidR="00CE0AE2" w:rsidRPr="00BB456E" w:rsidRDefault="00847E94" w:rsidP="00D21812">
      <w:pPr>
        <w:snapToGrid w:val="0"/>
        <w:spacing w:after="120"/>
        <w:jc w:val="both"/>
        <w:rPr>
          <w:rFonts w:ascii="Times New Roman" w:hAnsi="Times New Roman"/>
          <w:lang w:val="en-GB"/>
        </w:rPr>
      </w:pPr>
      <w:r w:rsidRPr="00BB456E">
        <w:rPr>
          <w:rFonts w:ascii="Times New Roman" w:hAnsi="Times New Roman"/>
          <w:lang w:val="en-GB"/>
        </w:rPr>
        <w:t>There a</w:t>
      </w:r>
      <w:r w:rsidR="00444F8E" w:rsidRPr="00BB456E">
        <w:rPr>
          <w:rFonts w:ascii="Times New Roman" w:hAnsi="Times New Roman"/>
          <w:lang w:val="en-GB"/>
        </w:rPr>
        <w:t xml:space="preserve">re two </w:t>
      </w:r>
      <w:r w:rsidR="00B320F1" w:rsidRPr="00BB456E">
        <w:rPr>
          <w:rFonts w:ascii="Times New Roman" w:hAnsi="Times New Roman"/>
          <w:lang w:val="en-GB"/>
        </w:rPr>
        <w:t xml:space="preserve">potential </w:t>
      </w:r>
      <w:r w:rsidR="00444F8E" w:rsidRPr="00BB456E">
        <w:rPr>
          <w:rFonts w:ascii="Times New Roman" w:hAnsi="Times New Roman"/>
          <w:lang w:val="en-GB"/>
        </w:rPr>
        <w:t xml:space="preserve">categories of economic </w:t>
      </w:r>
      <w:r w:rsidRPr="00BB456E">
        <w:rPr>
          <w:rFonts w:ascii="Times New Roman" w:hAnsi="Times New Roman"/>
          <w:lang w:val="en-GB"/>
        </w:rPr>
        <w:t xml:space="preserve">damage due to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impact o</w:t>
      </w:r>
      <w:r w:rsidR="003F11A2" w:rsidRPr="00BB456E">
        <w:rPr>
          <w:rFonts w:ascii="Times New Roman" w:hAnsi="Times New Roman"/>
          <w:lang w:val="en-GB"/>
        </w:rPr>
        <w:t>n</w:t>
      </w:r>
      <w:r w:rsidRPr="00BB456E">
        <w:rPr>
          <w:rFonts w:ascii="Times New Roman" w:hAnsi="Times New Roman"/>
          <w:lang w:val="en-GB"/>
        </w:rPr>
        <w:t xml:space="preserve"> snail production for food and wider costs associated with reduced ecosystem services such as decomposition. </w:t>
      </w:r>
      <w:r w:rsidR="00B320F1" w:rsidRPr="00BB456E">
        <w:rPr>
          <w:rFonts w:ascii="Times New Roman" w:hAnsi="Times New Roman"/>
          <w:lang w:val="en-GB"/>
        </w:rPr>
        <w:t xml:space="preserve">Snails are </w:t>
      </w:r>
      <w:r w:rsidR="00005FE4" w:rsidRPr="00BB456E">
        <w:rPr>
          <w:rFonts w:ascii="Times New Roman" w:hAnsi="Times New Roman"/>
          <w:lang w:val="en-GB"/>
        </w:rPr>
        <w:t xml:space="preserve">eaten </w:t>
      </w:r>
      <w:r w:rsidR="00B320F1" w:rsidRPr="00BB456E">
        <w:rPr>
          <w:rFonts w:ascii="Times New Roman" w:hAnsi="Times New Roman"/>
          <w:lang w:val="en-GB"/>
        </w:rPr>
        <w:t xml:space="preserve">throughout Europe, although predominantly in </w:t>
      </w:r>
      <w:r w:rsidR="005F1A3E" w:rsidRPr="00BB456E">
        <w:rPr>
          <w:rFonts w:ascii="Times New Roman" w:hAnsi="Times New Roman"/>
          <w:lang w:val="en-GB"/>
        </w:rPr>
        <w:t>Spain, France,</w:t>
      </w:r>
      <w:r w:rsidR="00B320F1" w:rsidRPr="00BB456E">
        <w:rPr>
          <w:rFonts w:ascii="Times New Roman" w:hAnsi="Times New Roman"/>
          <w:lang w:val="en-GB"/>
        </w:rPr>
        <w:t xml:space="preserve"> Italy</w:t>
      </w:r>
      <w:r w:rsidR="00EF51E0" w:rsidRPr="00BB456E">
        <w:rPr>
          <w:rFonts w:ascii="Times New Roman" w:hAnsi="Times New Roman"/>
          <w:lang w:val="en-GB"/>
        </w:rPr>
        <w:t xml:space="preserve"> and Greece</w:t>
      </w:r>
      <w:r w:rsidR="00B320F1" w:rsidRPr="00BB456E">
        <w:rPr>
          <w:rFonts w:ascii="Times New Roman" w:hAnsi="Times New Roman"/>
          <w:lang w:val="en-GB"/>
        </w:rPr>
        <w:t xml:space="preserve">. </w:t>
      </w:r>
      <w:r w:rsidR="00CE0AE2" w:rsidRPr="00BB456E">
        <w:rPr>
          <w:rFonts w:ascii="Times New Roman" w:hAnsi="Times New Roman"/>
          <w:lang w:val="en-GB"/>
        </w:rPr>
        <w:t>The main species consumed in France is</w:t>
      </w:r>
      <w:r w:rsidR="005F1A3E" w:rsidRPr="00BB456E">
        <w:rPr>
          <w:rFonts w:ascii="Times New Roman" w:hAnsi="Times New Roman"/>
          <w:lang w:val="en-GB"/>
        </w:rPr>
        <w:t xml:space="preserve"> the Roman snail</w:t>
      </w:r>
      <w:r w:rsidR="00CE0AE2" w:rsidRPr="00BB456E">
        <w:rPr>
          <w:rFonts w:ascii="Times New Roman" w:hAnsi="Times New Roman"/>
          <w:lang w:val="en-GB"/>
        </w:rPr>
        <w:t xml:space="preserve"> </w:t>
      </w:r>
      <w:r w:rsidR="00CE0AE2" w:rsidRPr="00BB456E">
        <w:rPr>
          <w:rFonts w:ascii="Times New Roman" w:hAnsi="Times New Roman"/>
          <w:i/>
          <w:lang w:val="en-GB"/>
        </w:rPr>
        <w:t xml:space="preserve">Helix </w:t>
      </w:r>
      <w:proofErr w:type="spellStart"/>
      <w:r w:rsidR="00CE0AE2" w:rsidRPr="00BB456E">
        <w:rPr>
          <w:rFonts w:ascii="Times New Roman" w:hAnsi="Times New Roman"/>
          <w:i/>
          <w:lang w:val="en-GB"/>
        </w:rPr>
        <w:t>pomatia</w:t>
      </w:r>
      <w:proofErr w:type="spellEnd"/>
      <w:r w:rsidR="00CE0AE2" w:rsidRPr="00BB456E">
        <w:rPr>
          <w:rFonts w:ascii="Times New Roman" w:hAnsi="Times New Roman"/>
          <w:lang w:val="en-GB"/>
        </w:rPr>
        <w:t>, cooked in their shells</w:t>
      </w:r>
      <w:r w:rsidR="008F3CA2" w:rsidRPr="00BB456E">
        <w:rPr>
          <w:rFonts w:ascii="Times New Roman" w:hAnsi="Times New Roman"/>
          <w:lang w:val="en-GB"/>
        </w:rPr>
        <w:t xml:space="preserve"> with herbs and butter</w:t>
      </w:r>
      <w:r w:rsidR="00CE0AE2" w:rsidRPr="00BB456E">
        <w:rPr>
          <w:rFonts w:ascii="Times New Roman" w:hAnsi="Times New Roman"/>
          <w:lang w:val="en-GB"/>
        </w:rPr>
        <w:t xml:space="preserve"> as </w:t>
      </w:r>
      <w:r w:rsidR="00CE0AE2" w:rsidRPr="00BB456E">
        <w:rPr>
          <w:rFonts w:ascii="Times New Roman" w:hAnsi="Times New Roman"/>
          <w:i/>
          <w:lang w:val="en-GB"/>
        </w:rPr>
        <w:t>escargot</w:t>
      </w:r>
      <w:r w:rsidR="00CE0AE2" w:rsidRPr="00BB456E">
        <w:rPr>
          <w:rFonts w:ascii="Times New Roman" w:hAnsi="Times New Roman"/>
          <w:lang w:val="en-GB"/>
        </w:rPr>
        <w:t xml:space="preserve">. </w:t>
      </w:r>
      <w:r w:rsidR="008F3CA2" w:rsidRPr="00BB456E">
        <w:rPr>
          <w:rFonts w:ascii="Times New Roman" w:hAnsi="Times New Roman"/>
          <w:i/>
          <w:lang w:val="en-GB"/>
        </w:rPr>
        <w:t xml:space="preserve">Helix </w:t>
      </w:r>
      <w:proofErr w:type="spellStart"/>
      <w:r w:rsidR="008F3CA2" w:rsidRPr="00BB456E">
        <w:rPr>
          <w:rFonts w:ascii="Times New Roman" w:hAnsi="Times New Roman"/>
          <w:i/>
          <w:lang w:val="en-GB"/>
        </w:rPr>
        <w:t>pomatia</w:t>
      </w:r>
      <w:proofErr w:type="spellEnd"/>
      <w:r w:rsidR="008F3CA2" w:rsidRPr="00BB456E">
        <w:rPr>
          <w:rFonts w:ascii="Times New Roman" w:hAnsi="Times New Roman"/>
          <w:lang w:val="en-GB"/>
        </w:rPr>
        <w:t xml:space="preserve"> </w:t>
      </w:r>
      <w:r w:rsidR="005F1A3E" w:rsidRPr="00BB456E">
        <w:rPr>
          <w:rFonts w:ascii="Times New Roman" w:hAnsi="Times New Roman"/>
          <w:lang w:val="en-GB"/>
        </w:rPr>
        <w:t>is</w:t>
      </w:r>
      <w:r w:rsidR="008F3CA2" w:rsidRPr="00BB456E">
        <w:rPr>
          <w:rFonts w:ascii="Times New Roman" w:hAnsi="Times New Roman"/>
          <w:lang w:val="en-GB"/>
        </w:rPr>
        <w:t xml:space="preserve"> mainly collected from the wild and exported to France from Romania and other </w:t>
      </w:r>
      <w:proofErr w:type="gramStart"/>
      <w:r w:rsidR="008F3CA2" w:rsidRPr="00BB456E">
        <w:rPr>
          <w:rFonts w:ascii="Times New Roman" w:hAnsi="Times New Roman"/>
          <w:lang w:val="en-GB"/>
        </w:rPr>
        <w:t>eastern</w:t>
      </w:r>
      <w:proofErr w:type="gramEnd"/>
      <w:r w:rsidR="008F3CA2" w:rsidRPr="00BB456E">
        <w:rPr>
          <w:rFonts w:ascii="Times New Roman" w:hAnsi="Times New Roman"/>
          <w:lang w:val="en-GB"/>
        </w:rPr>
        <w:t xml:space="preserve"> Europe countries </w:t>
      </w:r>
      <w:r w:rsidR="008F3CA2" w:rsidRPr="00BB456E">
        <w:rPr>
          <w:rFonts w:ascii="Times New Roman" w:hAnsi="Times New Roman"/>
          <w:lang w:val="en-GB"/>
        </w:rPr>
        <w:fldChar w:fldCharType="begin">
          <w:fldData xml:space="preserve">PEVuZE5vdGU+PENpdGU+PEF1dGhvcj5Cb3JkIEJpYTwvQXV0aG9yPjxZZWFyPjIwMTg8L1llYXI+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PEVuZE5vdGU+PENpdGU+PEF1dGhvcj5Cb3JkIEJpYTwvQXV0aG9yPjxZZWFyPjIwMTg8L1llYXI+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8F3CA2" w:rsidRPr="00BB456E">
        <w:rPr>
          <w:rFonts w:ascii="Times New Roman" w:hAnsi="Times New Roman"/>
          <w:lang w:val="en-GB"/>
        </w:rPr>
      </w:r>
      <w:r w:rsidR="008F3CA2" w:rsidRPr="00BB456E">
        <w:rPr>
          <w:rFonts w:ascii="Times New Roman" w:hAnsi="Times New Roman"/>
          <w:lang w:val="en-GB"/>
        </w:rPr>
        <w:fldChar w:fldCharType="separate"/>
      </w:r>
      <w:r w:rsidR="00F04A09">
        <w:rPr>
          <w:rFonts w:ascii="Times New Roman" w:hAnsi="Times New Roman"/>
          <w:noProof/>
          <w:lang w:val="en-GB"/>
        </w:rPr>
        <w:t>(Gheoca, 2013;  Bord Bia, 2018)</w:t>
      </w:r>
      <w:r w:rsidR="008F3CA2" w:rsidRPr="00BB456E">
        <w:rPr>
          <w:rFonts w:ascii="Times New Roman" w:hAnsi="Times New Roman"/>
          <w:lang w:val="en-GB"/>
        </w:rPr>
        <w:fldChar w:fldCharType="end"/>
      </w:r>
      <w:r w:rsidR="008F3CA2" w:rsidRPr="00BB456E">
        <w:rPr>
          <w:rFonts w:ascii="Times New Roman" w:hAnsi="Times New Roman"/>
          <w:lang w:val="en-GB"/>
        </w:rPr>
        <w:t xml:space="preserve">. </w:t>
      </w:r>
      <w:r w:rsidR="005F1A3E" w:rsidRPr="00BB456E">
        <w:rPr>
          <w:rFonts w:ascii="Times New Roman" w:hAnsi="Times New Roman"/>
          <w:lang w:val="en-GB"/>
        </w:rPr>
        <w:t xml:space="preserve">The garden snail, </w:t>
      </w:r>
      <w:proofErr w:type="spellStart"/>
      <w:r w:rsidR="005F1A3E" w:rsidRPr="00BB456E">
        <w:rPr>
          <w:rFonts w:ascii="Times New Roman" w:hAnsi="Times New Roman"/>
          <w:i/>
          <w:lang w:val="en-GB"/>
        </w:rPr>
        <w:t>Cornu</w:t>
      </w:r>
      <w:proofErr w:type="spellEnd"/>
      <w:r w:rsidR="005F1A3E" w:rsidRPr="00BB456E">
        <w:rPr>
          <w:rFonts w:ascii="Times New Roman" w:hAnsi="Times New Roman"/>
          <w:i/>
          <w:lang w:val="en-GB"/>
        </w:rPr>
        <w:t xml:space="preserve"> </w:t>
      </w:r>
      <w:proofErr w:type="spellStart"/>
      <w:r w:rsidR="005F1A3E" w:rsidRPr="00BB456E">
        <w:rPr>
          <w:rFonts w:ascii="Times New Roman" w:hAnsi="Times New Roman"/>
          <w:i/>
          <w:lang w:val="en-GB"/>
        </w:rPr>
        <w:t>asper</w:t>
      </w:r>
      <w:r w:rsidR="00900706" w:rsidRPr="00BB456E">
        <w:rPr>
          <w:rFonts w:ascii="Times New Roman" w:hAnsi="Times New Roman"/>
          <w:i/>
          <w:lang w:val="en-GB"/>
        </w:rPr>
        <w:t>s</w:t>
      </w:r>
      <w:r w:rsidR="005F1A3E" w:rsidRPr="00BB456E">
        <w:rPr>
          <w:rFonts w:ascii="Times New Roman" w:hAnsi="Times New Roman"/>
          <w:i/>
          <w:lang w:val="en-GB"/>
        </w:rPr>
        <w:t>um</w:t>
      </w:r>
      <w:proofErr w:type="spellEnd"/>
      <w:r w:rsidR="005F1A3E" w:rsidRPr="00BB456E">
        <w:rPr>
          <w:rFonts w:ascii="Times New Roman" w:hAnsi="Times New Roman"/>
          <w:lang w:val="en-GB"/>
        </w:rPr>
        <w:t xml:space="preserve">, is also commonly used as food but can be more easily reared in snail farming or </w:t>
      </w:r>
      <w:proofErr w:type="spellStart"/>
      <w:r w:rsidR="005F1A3E" w:rsidRPr="00BB456E">
        <w:rPr>
          <w:rFonts w:ascii="Times New Roman" w:hAnsi="Times New Roman"/>
          <w:lang w:val="en-GB"/>
        </w:rPr>
        <w:t>heliciculture</w:t>
      </w:r>
      <w:proofErr w:type="spellEnd"/>
      <w:r w:rsidR="002E221A" w:rsidRPr="00BB456E">
        <w:rPr>
          <w:rFonts w:ascii="Times New Roman" w:hAnsi="Times New Roman"/>
          <w:lang w:val="en-GB"/>
        </w:rPr>
        <w:t xml:space="preserve">. As there are two main sources of snail meat (wild-collected and farmed) the value of the European snail sector is difficult to </w:t>
      </w:r>
      <w:r w:rsidR="00AF768C" w:rsidRPr="00BB456E">
        <w:rPr>
          <w:rFonts w:ascii="Times New Roman" w:hAnsi="Times New Roman"/>
          <w:lang w:val="en-GB"/>
        </w:rPr>
        <w:t xml:space="preserve">value </w:t>
      </w:r>
      <w:r w:rsidR="00AF768C"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&lt;EndNote&gt;&lt;Cite&gt;&lt;Author&gt;Waldhorn&lt;/Author&gt;&lt;Year&gt;2020&lt;/Year&gt;&lt;RecNum&gt;4220&lt;/RecNum&gt;&lt;DisplayText&gt;(Waldhorn, 2020)&lt;/DisplayText&gt;&lt;record&gt;&lt;rec-number&gt;4220&lt;/rec-number&gt;&lt;foreign-keys&gt;&lt;key app="EN" db-id="0rzd9vvw20fpwcezxth5rrsuefxradxptezr" timestamp="1591267243" guid="d0b50a92-7715-4832-8bab-d4d93a1f8c12"&gt;4220&lt;/key&gt;&lt;/foreign-keys&gt;&lt;ref-type name="Web Page"&gt;12&lt;/ref-type&gt;&lt;contributors&gt;&lt;authors&gt;&lt;author&gt;Waldhorn, Daniela R. &lt;/author&gt;&lt;/authors&gt;&lt;/contributors&gt;&lt;titles&gt;&lt;title&gt;Snails used for human consumption. The case of meat and slime&lt;/title&gt;&lt;/titles&gt;&lt;volume&gt;2020&lt;/volume&gt;&lt;number&gt;May&lt;/number&gt;&lt;dates&gt;&lt;year&gt;2020&lt;/year&gt;&lt;/dates&gt;&lt;urls&gt;&lt;related-urls&gt;&lt;url&gt;https://forum.effectivealtruism.org/posts/C8247akhZpyMXkRb3/snails-used-for-human-consumption-the-case-of-meat-and-slime&lt;/url&gt;&lt;/related-urls&gt;&lt;/urls&gt;&lt;/record&gt;&lt;/Cite&gt;&lt;/EndNote&gt;</w:instrText>
      </w:r>
      <w:r w:rsidR="00AF768C" w:rsidRPr="00BB456E">
        <w:rPr>
          <w:rFonts w:ascii="Times New Roman" w:hAnsi="Times New Roman"/>
          <w:lang w:val="en-GB"/>
        </w:rPr>
        <w:fldChar w:fldCharType="separate"/>
      </w:r>
      <w:r w:rsidR="00CA160C" w:rsidRPr="00BB456E">
        <w:rPr>
          <w:rFonts w:ascii="Times New Roman" w:hAnsi="Times New Roman"/>
          <w:noProof/>
          <w:lang w:val="en-GB"/>
        </w:rPr>
        <w:t>(Waldhorn, 2020)</w:t>
      </w:r>
      <w:r w:rsidR="00AF768C" w:rsidRPr="00BB456E">
        <w:rPr>
          <w:rFonts w:ascii="Times New Roman" w:hAnsi="Times New Roman"/>
          <w:lang w:val="en-GB"/>
        </w:rPr>
        <w:fldChar w:fldCharType="end"/>
      </w:r>
      <w:r w:rsidR="002E221A" w:rsidRPr="00BB456E">
        <w:rPr>
          <w:rFonts w:ascii="Times New Roman" w:hAnsi="Times New Roman"/>
          <w:lang w:val="en-GB"/>
        </w:rPr>
        <w:t xml:space="preserve">. The annual consumption of snails in Europe is estimated at 100,000 tonnes </w:t>
      </w:r>
      <w:r w:rsidR="002E221A"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&lt;EndNote&gt;&lt;Cite&gt;&lt;Author&gt;Conte&lt;/Author&gt;&lt;Year&gt;2015&lt;/Year&gt;&lt;RecNum&gt;4214&lt;/RecNum&gt;&lt;DisplayText&gt;(Conte, 2015)&lt;/DisplayText&gt;&lt;record&gt;&lt;rec-number&gt;4214&lt;/rec-number&gt;&lt;foreign-keys&gt;&lt;key app="EN" db-id="0rzd9vvw20fpwcezxth5rrsuefxradxptezr" timestamp="1591267239" guid="28827558-a41f-43ba-9265-8c48505f3b94"&gt;4214&lt;/key&gt;&lt;/foreign-keys&gt;&lt;ref-type name="Journal Article"&gt;17&lt;/ref-type&gt;&lt;contributors&gt;&lt;authors&gt;&lt;author&gt;Conte, Raffaele&lt;/author&gt;&lt;/authors&gt;&lt;/contributors&gt;&lt;titles&gt;&lt;title&gt;Heliciculture: Purpose and economic perspectives in the European community&lt;/title&gt;&lt;secondary-title&gt;IST Journal. Spring&lt;/secondary-title&gt;&lt;/titles&gt;&lt;periodical&gt;&lt;full-title&gt;IST Journal. Spring&lt;/full-title&gt;&lt;/periodical&gt;&lt;dates&gt;&lt;year&gt;2015&lt;/year&gt;&lt;/dates&gt;&lt;urls&gt;&lt;/urls&gt;&lt;/record&gt;&lt;/Cite&gt;&lt;/EndNote&gt;</w:instrText>
      </w:r>
      <w:r w:rsidR="002E221A" w:rsidRPr="00BB456E">
        <w:rPr>
          <w:rFonts w:ascii="Times New Roman" w:hAnsi="Times New Roman"/>
          <w:lang w:val="en-GB"/>
        </w:rPr>
        <w:fldChar w:fldCharType="separate"/>
      </w:r>
      <w:r w:rsidR="00CA160C" w:rsidRPr="00BB456E">
        <w:rPr>
          <w:rFonts w:ascii="Times New Roman" w:hAnsi="Times New Roman"/>
          <w:noProof/>
          <w:lang w:val="en-GB"/>
        </w:rPr>
        <w:t>(Conte, 2015)</w:t>
      </w:r>
      <w:r w:rsidR="002E221A" w:rsidRPr="00BB456E">
        <w:rPr>
          <w:rFonts w:ascii="Times New Roman" w:hAnsi="Times New Roman"/>
          <w:lang w:val="en-GB"/>
        </w:rPr>
        <w:fldChar w:fldCharType="end"/>
      </w:r>
      <w:r w:rsidR="002E221A" w:rsidRPr="00BB456E">
        <w:rPr>
          <w:rFonts w:ascii="Times New Roman" w:hAnsi="Times New Roman"/>
          <w:lang w:val="en-GB"/>
        </w:rPr>
        <w:t>, although</w:t>
      </w:r>
      <w:r w:rsidR="00AF768C" w:rsidRPr="00BB456E">
        <w:rPr>
          <w:rFonts w:ascii="Times New Roman" w:hAnsi="Times New Roman"/>
          <w:lang w:val="en-GB"/>
        </w:rPr>
        <w:t xml:space="preserve"> </w:t>
      </w:r>
      <w:r w:rsidR="00AF768C" w:rsidRPr="00BB456E">
        <w:rPr>
          <w:rFonts w:ascii="Times New Roman" w:hAnsi="Times New Roman"/>
          <w:lang w:val="en-GB"/>
        </w:rPr>
        <w:fldChar w:fldCharType="begin"/>
      </w:r>
      <w:r w:rsidR="00F04A09">
        <w:rPr>
          <w:rFonts w:ascii="Times New Roman" w:hAnsi="Times New Roman"/>
          <w:lang w:val="en-GB"/>
        </w:rPr>
        <w:instrText xml:space="preserve"> ADDIN EN.CITE &lt;EndNote&gt;&lt;Cite AuthorYear="1"&gt;&lt;Author&gt;Fooddive&lt;/Author&gt;&lt;Year&gt;2018&lt;/Year&gt;&lt;RecNum&gt;4219&lt;/RecNum&gt;&lt;DisplayText&gt;Fooddive (2018)&lt;/DisplayText&gt;&lt;record&gt;&lt;rec-number&gt;4219&lt;/rec-number&gt;&lt;foreign-keys&gt;&lt;key app="EN" db-id="0rzd9vvw20fpwcezxth5rrsuefxradxptezr" timestamp="1591267243" guid="d2005294-5879-469e-b6a1-e7d7e39a87fe"&gt;4219&lt;/key&gt;&lt;/foreign-keys&gt;&lt;ref-type name="Web Page"&gt;12&lt;/ref-type&gt;&lt;contributors&gt;&lt;authors&gt;&lt;author&gt;Fooddive&lt;/author&gt;&lt;/authors&gt;&lt;/contributors&gt;&lt;titles&gt;&lt;title&gt;Global Snail Market - Key Findings And Insights&lt;/title&gt;&lt;/titles&gt;&lt;volume&gt;2020&lt;/volume&gt;&lt;number&gt;May&lt;/number&gt;&lt;dates&gt;&lt;year&gt;2018&lt;/year&gt;&lt;/dates&gt;&lt;urls&gt;&lt;related-urls&gt;&lt;url&gt;https://www.fooddive.com/press-release/20180528-global-snail-market-key-findings-and-insights/&lt;/url&gt;&lt;/related-urls&gt;&lt;/urls&gt;&lt;/record&gt;&lt;/Cite&gt;&lt;/EndNote&gt;</w:instrText>
      </w:r>
      <w:r w:rsidR="00AF768C" w:rsidRPr="00BB456E">
        <w:rPr>
          <w:rFonts w:ascii="Times New Roman" w:hAnsi="Times New Roman"/>
          <w:lang w:val="en-GB"/>
        </w:rPr>
        <w:fldChar w:fldCharType="separate"/>
      </w:r>
      <w:r w:rsidR="00A102F9" w:rsidRPr="00BB456E">
        <w:rPr>
          <w:rFonts w:ascii="Times New Roman" w:hAnsi="Times New Roman"/>
          <w:noProof/>
          <w:lang w:val="en-GB"/>
        </w:rPr>
        <w:t>Fooddive (2018)</w:t>
      </w:r>
      <w:r w:rsidR="00AF768C" w:rsidRPr="00BB456E">
        <w:rPr>
          <w:rFonts w:ascii="Times New Roman" w:hAnsi="Times New Roman"/>
          <w:lang w:val="en-GB"/>
        </w:rPr>
        <w:fldChar w:fldCharType="end"/>
      </w:r>
      <w:r w:rsidR="00AF768C" w:rsidRPr="00BB456E">
        <w:rPr>
          <w:rFonts w:ascii="Times New Roman" w:hAnsi="Times New Roman"/>
          <w:lang w:val="en-GB"/>
        </w:rPr>
        <w:t xml:space="preserve"> citing the </w:t>
      </w:r>
      <w:proofErr w:type="spellStart"/>
      <w:r w:rsidR="00AF768C" w:rsidRPr="00BB456E">
        <w:rPr>
          <w:rFonts w:ascii="Times New Roman" w:hAnsi="Times New Roman"/>
          <w:lang w:val="en-GB"/>
        </w:rPr>
        <w:t>IndexBox</w:t>
      </w:r>
      <w:proofErr w:type="spellEnd"/>
      <w:r w:rsidR="00AF768C" w:rsidRPr="00BB456E">
        <w:rPr>
          <w:rFonts w:ascii="Times New Roman" w:hAnsi="Times New Roman"/>
          <w:lang w:val="en-GB"/>
        </w:rPr>
        <w:t xml:space="preserve"> </w:t>
      </w:r>
      <w:r w:rsidR="009010E3" w:rsidRPr="00BB456E">
        <w:rPr>
          <w:rFonts w:ascii="Times New Roman" w:hAnsi="Times New Roman"/>
          <w:lang w:val="en-GB"/>
        </w:rPr>
        <w:t>report ‘</w:t>
      </w:r>
      <w:r w:rsidR="00AF768C" w:rsidRPr="00BB456E">
        <w:rPr>
          <w:rFonts w:ascii="Times New Roman" w:hAnsi="Times New Roman"/>
          <w:i/>
          <w:lang w:val="en-GB"/>
        </w:rPr>
        <w:t>World: Snails (Except Sea Snails) - Market Report. Analysis and Forecast to 2025</w:t>
      </w:r>
      <w:r w:rsidR="009010E3" w:rsidRPr="00BB456E">
        <w:rPr>
          <w:rFonts w:ascii="Times New Roman" w:hAnsi="Times New Roman"/>
          <w:lang w:val="en-GB"/>
        </w:rPr>
        <w:t>’</w:t>
      </w:r>
      <w:r w:rsidR="00AF768C" w:rsidRPr="00BB456E">
        <w:rPr>
          <w:rFonts w:ascii="Times New Roman" w:hAnsi="Times New Roman"/>
          <w:lang w:val="en-GB"/>
        </w:rPr>
        <w:t xml:space="preserve"> give a global snail market of</w:t>
      </w:r>
      <w:r w:rsidR="00005FE4" w:rsidRPr="00BB456E">
        <w:rPr>
          <w:rFonts w:ascii="Times New Roman" w:hAnsi="Times New Roman"/>
          <w:lang w:val="en-GB"/>
        </w:rPr>
        <w:t xml:space="preserve"> 43,000</w:t>
      </w:r>
      <w:r w:rsidR="00AF768C" w:rsidRPr="00BB456E">
        <w:rPr>
          <w:rFonts w:ascii="Times New Roman" w:hAnsi="Times New Roman"/>
          <w:lang w:val="en-GB"/>
        </w:rPr>
        <w:t xml:space="preserve"> tonnes, equating to $154M.</w:t>
      </w:r>
    </w:p>
    <w:p w14:paraId="58D9A3A4" w14:textId="065AA9BF" w:rsidR="00CE0AE2" w:rsidRPr="00BB456E" w:rsidRDefault="00AF768C" w:rsidP="00D21812">
      <w:pPr>
        <w:snapToGrid w:val="0"/>
        <w:spacing w:after="120"/>
        <w:jc w:val="both"/>
        <w:rPr>
          <w:rFonts w:ascii="Times New Roman" w:hAnsi="Times New Roman"/>
          <w:lang w:val="en-GB"/>
        </w:rPr>
      </w:pPr>
      <w:r w:rsidRPr="00BB456E">
        <w:rPr>
          <w:rFonts w:ascii="Times New Roman" w:hAnsi="Times New Roman"/>
          <w:lang w:val="en-GB"/>
        </w:rPr>
        <w:t xml:space="preserve">If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established in Europe, it would affect snail production. This is most likely to impact on wild-collected snails first, as farmed snails can be more easily protected. However, </w:t>
      </w:r>
      <w:r w:rsidR="00CF53F4" w:rsidRPr="00BB456E">
        <w:rPr>
          <w:rFonts w:ascii="Times New Roman" w:hAnsi="Times New Roman"/>
          <w:lang w:val="en-GB"/>
        </w:rPr>
        <w:t xml:space="preserve">the invasive flatworm </w:t>
      </w:r>
      <w:proofErr w:type="spellStart"/>
      <w:r w:rsidR="00CF53F4" w:rsidRPr="00BB456E">
        <w:rPr>
          <w:rFonts w:ascii="Times New Roman" w:hAnsi="Times New Roman"/>
          <w:i/>
          <w:lang w:val="en-GB"/>
        </w:rPr>
        <w:t>Bipalium</w:t>
      </w:r>
      <w:proofErr w:type="spellEnd"/>
      <w:r w:rsidR="00CF53F4" w:rsidRPr="00BB456E">
        <w:rPr>
          <w:rFonts w:ascii="Times New Roman" w:hAnsi="Times New Roman"/>
          <w:i/>
          <w:lang w:val="en-GB"/>
        </w:rPr>
        <w:t xml:space="preserve"> </w:t>
      </w:r>
      <w:proofErr w:type="spellStart"/>
      <w:r w:rsidR="00CF53F4" w:rsidRPr="00BB456E">
        <w:rPr>
          <w:rFonts w:ascii="Times New Roman" w:hAnsi="Times New Roman"/>
          <w:i/>
          <w:lang w:val="en-GB"/>
        </w:rPr>
        <w:t>adventitium</w:t>
      </w:r>
      <w:proofErr w:type="spellEnd"/>
      <w:r w:rsidR="00CF53F4" w:rsidRPr="00BB456E">
        <w:rPr>
          <w:rFonts w:ascii="Times New Roman" w:hAnsi="Times New Roman"/>
          <w:lang w:val="en-GB"/>
        </w:rPr>
        <w:t xml:space="preserve"> has impacted upon earthworm farming in the US </w:t>
      </w:r>
      <w:r w:rsidR="00CF53F4"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&lt;EndNote&gt;&lt;Cite&gt;&lt;Author&gt;Sluys&lt;/Author&gt;&lt;Year&gt;2016&lt;/Year&gt;&lt;RecNum&gt;3204&lt;/RecNum&gt;&lt;DisplayText&gt;(Sluys, 2016)&lt;/DisplayText&gt;&lt;record&gt;&lt;rec-number&gt;3204&lt;/rec-number&gt;&lt;foreign-keys&gt;&lt;key app="EN" db-id="0rzd9vvw20fpwcezxth5rrsuefxradxptezr" timestamp="1586186599" guid="d973360e-f749-4c0a-88aa-520fc189fc20"&gt;3204&lt;/key&gt;&lt;/foreign-keys&gt;&lt;ref-type name="Journal Article"&gt;17&lt;/ref-type&gt;&lt;contributors&gt;&lt;authors&gt;&lt;author&gt;Sluys, Ronald&lt;/author&gt;&lt;/authors&gt;&lt;/contributors&gt;&lt;titles&gt;&lt;title&gt;Invasion of the flatworms&lt;/title&gt;&lt;secondary-title&gt;American Scientist&lt;/secondary-title&gt;&lt;/titles&gt;&lt;periodical&gt;&lt;full-title&gt;American Scientist&lt;/full-title&gt;&lt;/periodical&gt;&lt;pages&gt;288-295&lt;/pages&gt;&lt;volume&gt;104&lt;/volume&gt;&lt;number&gt;5&lt;/number&gt;&lt;dates&gt;&lt;year&gt;2016&lt;/year&gt;&lt;/dates&gt;&lt;isbn&gt;0003-0996&lt;/isbn&gt;&lt;urls&gt;&lt;/urls&gt;&lt;/record&gt;&lt;/Cite&gt;&lt;/EndNote&gt;</w:instrText>
      </w:r>
      <w:r w:rsidR="00CF53F4" w:rsidRPr="00BB456E">
        <w:rPr>
          <w:rFonts w:ascii="Times New Roman" w:hAnsi="Times New Roman"/>
          <w:lang w:val="en-GB"/>
        </w:rPr>
        <w:fldChar w:fldCharType="separate"/>
      </w:r>
      <w:r w:rsidR="00CA160C" w:rsidRPr="00BB456E">
        <w:rPr>
          <w:rFonts w:ascii="Times New Roman" w:hAnsi="Times New Roman"/>
          <w:noProof/>
          <w:lang w:val="en-GB"/>
        </w:rPr>
        <w:t>(Sluys, 2016)</w:t>
      </w:r>
      <w:r w:rsidR="00CF53F4" w:rsidRPr="00BB456E">
        <w:rPr>
          <w:rFonts w:ascii="Times New Roman" w:hAnsi="Times New Roman"/>
          <w:lang w:val="en-GB"/>
        </w:rPr>
        <w:fldChar w:fldCharType="end"/>
      </w:r>
      <w:r w:rsidR="00005FE4" w:rsidRPr="00BB456E">
        <w:rPr>
          <w:rFonts w:ascii="Times New Roman" w:hAnsi="Times New Roman"/>
          <w:lang w:val="en-GB"/>
        </w:rPr>
        <w:t>, so it is also possible that non-intensive snail farms will also be affected.</w:t>
      </w:r>
      <w:r w:rsidR="00B90FF7" w:rsidRPr="00BB456E">
        <w:rPr>
          <w:rFonts w:ascii="Times New Roman" w:hAnsi="Times New Roman"/>
          <w:lang w:val="en-GB"/>
        </w:rPr>
        <w:t xml:space="preserve"> </w:t>
      </w:r>
      <w:r w:rsidR="009F4802" w:rsidRPr="00BB456E">
        <w:rPr>
          <w:rFonts w:ascii="Times New Roman" w:hAnsi="Times New Roman"/>
          <w:lang w:val="en-GB"/>
        </w:rPr>
        <w:t xml:space="preserve">Another invasive flatworm, </w:t>
      </w:r>
      <w:proofErr w:type="spellStart"/>
      <w:r w:rsidR="00B90FF7" w:rsidRPr="00BB456E">
        <w:rPr>
          <w:rFonts w:ascii="Times New Roman" w:hAnsi="Times New Roman"/>
          <w:i/>
          <w:lang w:val="en-GB"/>
        </w:rPr>
        <w:t>Arthurdendyus</w:t>
      </w:r>
      <w:proofErr w:type="spellEnd"/>
      <w:r w:rsidR="00B90FF7" w:rsidRPr="00BB456E">
        <w:rPr>
          <w:rFonts w:ascii="Times New Roman" w:hAnsi="Times New Roman"/>
          <w:i/>
          <w:lang w:val="en-GB"/>
        </w:rPr>
        <w:t xml:space="preserve"> </w:t>
      </w:r>
      <w:proofErr w:type="spellStart"/>
      <w:r w:rsidR="00B90FF7" w:rsidRPr="00BB456E">
        <w:rPr>
          <w:rFonts w:ascii="Times New Roman" w:hAnsi="Times New Roman"/>
          <w:i/>
          <w:lang w:val="en-GB"/>
        </w:rPr>
        <w:t>triangulatus</w:t>
      </w:r>
      <w:proofErr w:type="spellEnd"/>
      <w:r w:rsidR="009F4802" w:rsidRPr="00BB456E">
        <w:rPr>
          <w:rFonts w:ascii="Times New Roman" w:hAnsi="Times New Roman"/>
          <w:lang w:val="en-GB"/>
        </w:rPr>
        <w:t>,</w:t>
      </w:r>
      <w:r w:rsidR="00B90FF7" w:rsidRPr="00BB456E">
        <w:rPr>
          <w:rFonts w:ascii="Times New Roman" w:hAnsi="Times New Roman"/>
          <w:lang w:val="en-GB"/>
        </w:rPr>
        <w:t xml:space="preserve"> is considered to </w:t>
      </w:r>
      <w:r w:rsidR="009F4802" w:rsidRPr="00BB456E">
        <w:rPr>
          <w:rFonts w:ascii="Times New Roman" w:hAnsi="Times New Roman"/>
          <w:lang w:val="en-GB"/>
        </w:rPr>
        <w:t xml:space="preserve">affect agricultural production by reducing grass yield via predation on earthworms </w:t>
      </w:r>
      <w:r w:rsidR="009F4802"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&lt;EndNote&gt;&lt;Cite&gt;&lt;Author&gt;Murchie&lt;/Author&gt;&lt;Year&gt;2017&lt;/Year&gt;&lt;RecNum&gt;4253&lt;/RecNum&gt;&lt;DisplayText&gt;(Murchie, 2017)&lt;/DisplayText&gt;&lt;record&gt;&lt;rec-number&gt;4253&lt;/rec-number&gt;&lt;foreign-keys&gt;&lt;key app="EN" db-id="0rzd9vvw20fpwcezxth5rrsuefxradxptezr" timestamp="1594114887" guid="d440bae2-5f46-4b1d-b0af-8d5f03028f1d"&gt;4253&lt;/key&gt;&lt;/foreign-keys&gt;&lt;ref-type name="Report"&gt;27&lt;/ref-type&gt;&lt;contributors&gt;&lt;authors&gt;&lt;author&gt;Murchie, A K&lt;/author&gt;&lt;/authors&gt;&lt;/contributors&gt;&lt;titles&gt;&lt;title&gt;&lt;style face="normal" font="default" size="100%"&gt;Annex 10: Risk Assessment for &lt;/style&gt;&lt;style face="italic" font="default" size="100%"&gt;Arthurdendyus triangulatus&lt;/style&gt;&lt;style face="normal" font="default" size="100%"&gt; (Dendy, 1894) (Jones &amp;amp; Gerard, 1999)&lt;/style&gt;&lt;/title&gt;&lt;secondary-title&gt;List of Invasive Alien Species of Union Concern&lt;/secondary-title&gt;&lt;/titles&gt;&lt;pages&gt;73&lt;/pages&gt;&lt;dates&gt;&lt;year&gt;2017&lt;/year&gt;&lt;/dates&gt;&lt;publisher&gt;European Commission&lt;/publisher&gt;&lt;urls&gt;&lt;related-urls&gt;&lt;url&gt;https://circabc.europa.eu/sd/a/abd5adfe-f0f4-4302-8325-e670ffea8c93/Arthurdendyus_triangulatus_mgt.docx&lt;/url&gt;&lt;/related-urls&gt;&lt;/urls&gt;&lt;/record&gt;&lt;/Cite&gt;&lt;/EndNote&gt;</w:instrText>
      </w:r>
      <w:r w:rsidR="009F4802" w:rsidRPr="00BB456E">
        <w:rPr>
          <w:rFonts w:ascii="Times New Roman" w:hAnsi="Times New Roman"/>
          <w:lang w:val="en-GB"/>
        </w:rPr>
        <w:fldChar w:fldCharType="separate"/>
      </w:r>
      <w:r w:rsidR="009F4802" w:rsidRPr="00BB456E">
        <w:rPr>
          <w:rFonts w:ascii="Times New Roman" w:hAnsi="Times New Roman"/>
          <w:noProof/>
          <w:lang w:val="en-GB"/>
        </w:rPr>
        <w:t>(Murchie, 2017)</w:t>
      </w:r>
      <w:r w:rsidR="009F4802" w:rsidRPr="00BB456E">
        <w:rPr>
          <w:rFonts w:ascii="Times New Roman" w:hAnsi="Times New Roman"/>
          <w:lang w:val="en-GB"/>
        </w:rPr>
        <w:fldChar w:fldCharType="end"/>
      </w:r>
      <w:r w:rsidR="009F4802" w:rsidRPr="00BB456E">
        <w:rPr>
          <w:rFonts w:ascii="Times New Roman" w:hAnsi="Times New Roman"/>
          <w:lang w:val="en-GB"/>
        </w:rPr>
        <w:t>. However, although snails and slugs may perform a role in nutrient recycling within agriculture, their contribution to crop yield is likely to be much smaller than earthworms.</w:t>
      </w:r>
    </w:p>
    <w:p w14:paraId="3067BCEC" w14:textId="77777777" w:rsidR="00CF53F4" w:rsidRPr="00BB456E" w:rsidRDefault="00CF53F4" w:rsidP="00D21812">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2F6FC2" w14:paraId="7F527BFE" w14:textId="77777777" w:rsidTr="00CF53F4">
        <w:tc>
          <w:tcPr>
            <w:tcW w:w="9062" w:type="dxa"/>
            <w:shd w:val="clear" w:color="auto" w:fill="auto"/>
          </w:tcPr>
          <w:p w14:paraId="16C76442" w14:textId="77777777" w:rsidR="00585DC6" w:rsidRPr="00BB456E" w:rsidRDefault="00585DC6" w:rsidP="00B94B35">
            <w:pPr>
              <w:snapToGrid w:val="0"/>
              <w:spacing w:after="120" w:line="240" w:lineRule="auto"/>
              <w:rPr>
                <w:rFonts w:ascii="Times New Roman" w:hAnsi="Times New Roman"/>
                <w:b/>
                <w:lang w:val="en-GB" w:eastAsia="ar-SA"/>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eastAsia="ar-SA"/>
              </w:rPr>
              <w:t xml:space="preserve">.12. How great are the economic costs / losses associated with managing this organism currently in the risk assessment area (include any past costs in your response)? </w:t>
            </w:r>
          </w:p>
          <w:p w14:paraId="7A5DE621" w14:textId="77777777" w:rsidR="00585DC6" w:rsidRPr="00BB456E" w:rsidRDefault="00585DC6" w:rsidP="00B94B35">
            <w:pPr>
              <w:numPr>
                <w:ilvl w:val="0"/>
                <w:numId w:val="17"/>
              </w:numPr>
              <w:suppressAutoHyphens/>
              <w:spacing w:after="120" w:line="240" w:lineRule="auto"/>
              <w:ind w:left="360"/>
              <w:jc w:val="both"/>
              <w:rPr>
                <w:rFonts w:ascii="Times New Roman" w:hAnsi="Times New Roman"/>
                <w:lang w:val="en-GB"/>
              </w:rPr>
            </w:pPr>
            <w:r w:rsidRPr="00BB456E">
              <w:rPr>
                <w:rFonts w:ascii="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14:paraId="1A6BB0CB" w14:textId="77777777" w:rsidR="00585DC6" w:rsidRPr="00BB456E" w:rsidRDefault="00585DC6" w:rsidP="00F74F43">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BB456E" w14:paraId="2BDB6E2C" w14:textId="77777777" w:rsidTr="00B94B35">
        <w:tc>
          <w:tcPr>
            <w:tcW w:w="1536" w:type="dxa"/>
            <w:shd w:val="clear" w:color="auto" w:fill="auto"/>
          </w:tcPr>
          <w:p w14:paraId="306A166B"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70EAC2F6"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minimal</w:t>
            </w:r>
          </w:p>
          <w:p w14:paraId="79464B21" w14:textId="77777777" w:rsidR="00585DC6" w:rsidRPr="00BB456E" w:rsidRDefault="00585DC6" w:rsidP="00B94B35">
            <w:pPr>
              <w:spacing w:after="0"/>
              <w:rPr>
                <w:rFonts w:ascii="Times New Roman" w:hAnsi="Times New Roman"/>
                <w:b/>
                <w:lang w:val="en-GB"/>
              </w:rPr>
            </w:pPr>
            <w:r w:rsidRPr="00BB456E">
              <w:rPr>
                <w:rFonts w:ascii="Times New Roman" w:hAnsi="Times New Roman"/>
                <w:b/>
                <w:lang w:val="en-GB"/>
              </w:rPr>
              <w:t>minor</w:t>
            </w:r>
          </w:p>
          <w:p w14:paraId="18BD2342"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moderate</w:t>
            </w:r>
          </w:p>
          <w:p w14:paraId="2AFE4E9B"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major</w:t>
            </w:r>
          </w:p>
          <w:p w14:paraId="791A498D"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00849DBD"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7AA40458"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low</w:t>
            </w:r>
          </w:p>
          <w:p w14:paraId="01479604" w14:textId="77777777" w:rsidR="00585DC6" w:rsidRPr="00BB456E" w:rsidRDefault="00585DC6" w:rsidP="00B94B35">
            <w:pPr>
              <w:spacing w:after="0"/>
              <w:rPr>
                <w:rFonts w:ascii="Times New Roman" w:hAnsi="Times New Roman"/>
                <w:b/>
                <w:lang w:val="en-GB"/>
              </w:rPr>
            </w:pPr>
            <w:r w:rsidRPr="00BB456E">
              <w:rPr>
                <w:rFonts w:ascii="Times New Roman" w:hAnsi="Times New Roman"/>
                <w:b/>
                <w:lang w:val="en-GB"/>
              </w:rPr>
              <w:t>medium</w:t>
            </w:r>
          </w:p>
          <w:p w14:paraId="3252C1A4" w14:textId="77777777" w:rsidR="00585DC6" w:rsidRPr="00BB456E" w:rsidRDefault="00585DC6" w:rsidP="00B94B35">
            <w:pPr>
              <w:snapToGrid w:val="0"/>
              <w:spacing w:after="0"/>
              <w:rPr>
                <w:rFonts w:ascii="Times New Roman" w:hAnsi="Times New Roman"/>
                <w:lang w:val="en-GB"/>
              </w:rPr>
            </w:pPr>
            <w:r w:rsidRPr="00BB456E">
              <w:rPr>
                <w:rFonts w:ascii="Times New Roman" w:hAnsi="Times New Roman"/>
                <w:lang w:val="en-GB"/>
              </w:rPr>
              <w:t>high</w:t>
            </w:r>
          </w:p>
        </w:tc>
      </w:tr>
    </w:tbl>
    <w:p w14:paraId="1C1E58CE" w14:textId="77777777" w:rsidR="00F74F43" w:rsidRPr="00BB456E" w:rsidRDefault="00F74F43" w:rsidP="0050662A">
      <w:pPr>
        <w:snapToGrid w:val="0"/>
        <w:spacing w:after="120"/>
        <w:rPr>
          <w:rFonts w:ascii="Times New Roman" w:hAnsi="Times New Roman"/>
          <w:lang w:val="en-GB"/>
        </w:rPr>
      </w:pPr>
    </w:p>
    <w:p w14:paraId="53418541" w14:textId="77777777" w:rsidR="00254B4F" w:rsidRPr="00BB456E" w:rsidRDefault="00254B4F" w:rsidP="0050662A">
      <w:pPr>
        <w:snapToGrid w:val="0"/>
        <w:spacing w:after="120"/>
        <w:rPr>
          <w:rFonts w:ascii="Times New Roman" w:hAnsi="Times New Roman"/>
          <w:lang w:val="en-GB"/>
        </w:rPr>
      </w:pPr>
      <w:r w:rsidRPr="00BB456E">
        <w:rPr>
          <w:rFonts w:ascii="Times New Roman" w:hAnsi="Times New Roman"/>
          <w:lang w:val="en-GB"/>
        </w:rPr>
        <w:t xml:space="preserve">Response: </w:t>
      </w:r>
    </w:p>
    <w:p w14:paraId="13A1E978" w14:textId="2D7A8FE2" w:rsidR="00F74F43" w:rsidRPr="00BB456E" w:rsidRDefault="00005FE4" w:rsidP="0050662A">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not established in the wild in the </w:t>
      </w:r>
      <w:r w:rsidR="00E002D0" w:rsidRPr="00BB456E">
        <w:rPr>
          <w:rFonts w:ascii="Times New Roman" w:hAnsi="Times New Roman"/>
          <w:lang w:val="en-GB"/>
        </w:rPr>
        <w:t>risk assessment area</w:t>
      </w:r>
      <w:r w:rsidRPr="00BB456E">
        <w:rPr>
          <w:rFonts w:ascii="Times New Roman" w:hAnsi="Times New Roman"/>
          <w:lang w:val="en-GB"/>
        </w:rPr>
        <w:t xml:space="preserve"> but rather there is a single case in an enclosed hothouse in France. Management practices are therefore limited to this location </w:t>
      </w:r>
      <w:r w:rsidR="00716BCA" w:rsidRPr="00BB456E">
        <w:rPr>
          <w:rFonts w:ascii="Times New Roman" w:hAnsi="Times New Roman"/>
          <w:lang w:val="en-GB"/>
        </w:rPr>
        <w:t>and</w:t>
      </w:r>
      <w:r w:rsidRPr="00BB456E">
        <w:rPr>
          <w:rFonts w:ascii="Times New Roman" w:hAnsi="Times New Roman"/>
          <w:lang w:val="en-GB"/>
        </w:rPr>
        <w:t xml:space="preserve"> are not thought to be costly. Management practices for other invasive flatworms in Europe, e.g. </w:t>
      </w:r>
      <w:r w:rsidRPr="00BB456E">
        <w:rPr>
          <w:rFonts w:ascii="Times New Roman" w:hAnsi="Times New Roman"/>
          <w:i/>
          <w:lang w:val="en-GB"/>
        </w:rPr>
        <w:t xml:space="preserve">A. </w:t>
      </w:r>
      <w:proofErr w:type="spellStart"/>
      <w:r w:rsidRPr="00BB456E">
        <w:rPr>
          <w:rFonts w:ascii="Times New Roman" w:hAnsi="Times New Roman"/>
          <w:i/>
          <w:lang w:val="en-GB"/>
        </w:rPr>
        <w:t>triangulatus</w:t>
      </w:r>
      <w:proofErr w:type="spellEnd"/>
      <w:r w:rsidRPr="00BB456E">
        <w:rPr>
          <w:rFonts w:ascii="Times New Roman" w:hAnsi="Times New Roman"/>
          <w:lang w:val="en-GB"/>
        </w:rPr>
        <w:t xml:space="preserve"> are mainly phy</w:t>
      </w:r>
      <w:r w:rsidR="009010E3" w:rsidRPr="00BB456E">
        <w:rPr>
          <w:rFonts w:ascii="Times New Roman" w:hAnsi="Times New Roman"/>
          <w:lang w:val="en-GB"/>
        </w:rPr>
        <w:t>sical control measure applied by</w:t>
      </w:r>
      <w:r w:rsidRPr="00BB456E">
        <w:rPr>
          <w:rFonts w:ascii="Times New Roman" w:hAnsi="Times New Roman"/>
          <w:lang w:val="en-GB"/>
        </w:rPr>
        <w:t xml:space="preserve"> horticultural producers, garden </w:t>
      </w:r>
      <w:r w:rsidRPr="00BB456E">
        <w:rPr>
          <w:rFonts w:ascii="Times New Roman" w:hAnsi="Times New Roman"/>
          <w:lang w:val="en-GB"/>
        </w:rPr>
        <w:lastRenderedPageBreak/>
        <w:t>centres and nurseries</w:t>
      </w:r>
      <w:r w:rsidR="00716BCA" w:rsidRPr="00BB456E">
        <w:rPr>
          <w:rFonts w:ascii="Times New Roman" w:hAnsi="Times New Roman"/>
          <w:lang w:val="en-GB"/>
        </w:rPr>
        <w:t xml:space="preserve"> </w:t>
      </w:r>
      <w:r w:rsidR="00716BCA"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&lt;EndNote&gt;&lt;Cite&gt;&lt;Author&gt;EPPO&lt;/Author&gt;&lt;Year&gt;2001&lt;/Year&gt;&lt;RecNum&gt;3085&lt;/RecNum&gt;&lt;DisplayText&gt;(MAFF, 1996;  EPPO, 2001b)&lt;/DisplayText&gt;&lt;record&gt;&lt;rec-number&gt;3085&lt;/rec-number&gt;&lt;foreign-keys&gt;&lt;key app="EN" db-id="0rzd9vvw20fpwcezxth5rrsuefxradxptezr" timestamp="1586186362" guid="5aa39143-41e5-4fdb-89d2-2a0d9285fb7c"&gt;3085&lt;/key&gt;&lt;/foreign-keys&gt;&lt;ref-type name="Journal Article"&gt;17&lt;/ref-type&gt;&lt;contributors&gt;&lt;authors&gt;&lt;author&gt;EPPO&lt;/author&gt;&lt;/authors&gt;&lt;/contributors&gt;&lt;titles&gt;&lt;title&gt;&lt;style face="normal" font="default" size="100%"&gt;Nursery inspection, exclusion and treatment for &lt;/style&gt;&lt;style face="italic" font="default" size="100%"&gt;Arthurdendyus triangulatus&lt;/style&gt;&lt;/title&gt;&lt;secondary-title&gt;EPPO Bulletin&lt;/secondary-title&gt;&lt;/titles&gt;&lt;periodical&gt;&lt;full-title&gt;EPPO Bulletin&lt;/full-title&gt;&lt;/periodical&gt;&lt;pages&gt;7-10&lt;/pages&gt;&lt;volume&gt;31&lt;/volume&gt;&lt;dates&gt;&lt;year&gt;2001&lt;/year&gt;&lt;/dates&gt;&lt;urls&gt;&lt;/urls&gt;&lt;/record&gt;&lt;/Cite&gt;&lt;Cite&gt;&lt;Author&gt;MAFF&lt;/Author&gt;&lt;Year&gt;1996&lt;/Year&gt;&lt;RecNum&gt;3108&lt;/RecNum&gt;&lt;record&gt;&lt;rec-number&gt;3108&lt;/rec-number&gt;&lt;foreign-keys&gt;&lt;key app="EN" db-id="0rzd9vvw20fpwcezxth5rrsuefxradxptezr" timestamp="1586186420" guid="2d2a1f1b-8577-4368-9f85-e67cd68fa539"&gt;3108&lt;/key&gt;&lt;/foreign-keys&gt;&lt;ref-type name="Book"&gt;6&lt;/ref-type&gt;&lt;contributors&gt;&lt;authors&gt;&lt;author&gt;MAFF&lt;/author&gt;&lt;/authors&gt;&lt;/contributors&gt;&lt;titles&gt;&lt;title&gt;Code of Practice to Prevent the Spread of Non-Indigenous Flatworms&lt;/title&gt;&lt;/titles&gt;&lt;dates&gt;&lt;year&gt;1996&lt;/year&gt;&lt;/dates&gt;&lt;pub-location&gt;London&lt;/pub-location&gt;&lt;publisher&gt;Ministry of Agriculture, Fisheries and Food&lt;/publisher&gt;&lt;urls&gt;&lt;/urls&gt;&lt;/record&gt;&lt;/Cite&gt;&lt;/EndNote&gt;</w:instrText>
      </w:r>
      <w:r w:rsidR="00716BCA" w:rsidRPr="00BB456E">
        <w:rPr>
          <w:rFonts w:ascii="Times New Roman" w:hAnsi="Times New Roman"/>
          <w:lang w:val="en-GB"/>
        </w:rPr>
        <w:fldChar w:fldCharType="separate"/>
      </w:r>
      <w:r w:rsidR="00F04A09">
        <w:rPr>
          <w:rFonts w:ascii="Times New Roman" w:hAnsi="Times New Roman"/>
          <w:noProof/>
          <w:lang w:val="en-GB"/>
        </w:rPr>
        <w:t>(MAFF, 1996;  EPPO, 2001b)</w:t>
      </w:r>
      <w:r w:rsidR="00716BCA" w:rsidRPr="00BB456E">
        <w:rPr>
          <w:rFonts w:ascii="Times New Roman" w:hAnsi="Times New Roman"/>
          <w:lang w:val="en-GB"/>
        </w:rPr>
        <w:fldChar w:fldCharType="end"/>
      </w:r>
      <w:r w:rsidRPr="00BB456E">
        <w:rPr>
          <w:rFonts w:ascii="Times New Roman" w:hAnsi="Times New Roman"/>
          <w:lang w:val="en-GB"/>
        </w:rPr>
        <w:t>. The extent of implementation of these and the associated costs are unknown.</w:t>
      </w:r>
    </w:p>
    <w:p w14:paraId="45864A1B" w14:textId="77777777" w:rsidR="00005FE4" w:rsidRPr="00BB456E" w:rsidRDefault="00005FE4" w:rsidP="0050662A">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BB456E" w14:paraId="0FAB44FD" w14:textId="77777777" w:rsidTr="00B94B35">
        <w:tc>
          <w:tcPr>
            <w:tcW w:w="9212" w:type="dxa"/>
            <w:shd w:val="clear" w:color="auto" w:fill="auto"/>
          </w:tcPr>
          <w:p w14:paraId="4BD5B969" w14:textId="77777777" w:rsidR="00585DC6" w:rsidRPr="00BB456E" w:rsidRDefault="00585DC6" w:rsidP="00B94B35">
            <w:pPr>
              <w:snapToGrid w:val="0"/>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.13. How great are the economic costs / losses associated with managing this organism likely to be in the future in the risk assessment area? </w:t>
            </w:r>
          </w:p>
          <w:p w14:paraId="6136D58C" w14:textId="77777777" w:rsidR="00585DC6" w:rsidRPr="00BB456E" w:rsidRDefault="00585DC6" w:rsidP="00902A27">
            <w:pPr>
              <w:numPr>
                <w:ilvl w:val="0"/>
                <w:numId w:val="17"/>
              </w:numPr>
              <w:suppressAutoHyphens/>
              <w:spacing w:after="0" w:line="240" w:lineRule="auto"/>
              <w:ind w:left="360"/>
              <w:jc w:val="both"/>
              <w:rPr>
                <w:rFonts w:ascii="Times New Roman" w:hAnsi="Times New Roman"/>
                <w:lang w:val="en-GB"/>
              </w:rPr>
            </w:pPr>
            <w:r w:rsidRPr="00BB456E">
              <w:rPr>
                <w:rFonts w:ascii="Times New Roman" w:hAnsi="Times New Roman"/>
                <w:lang w:val="en-GB" w:eastAsia="ar-SA"/>
              </w:rPr>
              <w:t xml:space="preserve">See guidance to Qu. </w:t>
            </w:r>
            <w:r w:rsidR="00902A27" w:rsidRPr="00BB456E">
              <w:rPr>
                <w:rFonts w:ascii="Times New Roman" w:hAnsi="Times New Roman"/>
                <w:lang w:val="en-GB" w:eastAsia="ar-SA"/>
              </w:rPr>
              <w:t>4</w:t>
            </w:r>
            <w:r w:rsidRPr="00BB456E">
              <w:rPr>
                <w:rFonts w:ascii="Times New Roman" w:hAnsi="Times New Roman"/>
                <w:lang w:val="en-GB" w:eastAsia="ar-SA"/>
              </w:rPr>
              <w:t>.12.</w:t>
            </w:r>
            <w:r w:rsidRPr="00BB456E">
              <w:rPr>
                <w:rFonts w:ascii="Times New Roman" w:hAnsi="Times New Roman"/>
                <w:sz w:val="18"/>
                <w:szCs w:val="18"/>
                <w:lang w:val="en-GB" w:eastAsia="ar-SA"/>
              </w:rPr>
              <w:t xml:space="preserve"> </w:t>
            </w:r>
          </w:p>
        </w:tc>
      </w:tr>
    </w:tbl>
    <w:p w14:paraId="38824B51" w14:textId="77777777" w:rsidR="00585DC6" w:rsidRPr="00BB456E" w:rsidRDefault="00585DC6" w:rsidP="00F74F43">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BB456E" w14:paraId="5B6AF402" w14:textId="77777777" w:rsidTr="00B94B35">
        <w:tc>
          <w:tcPr>
            <w:tcW w:w="1536" w:type="dxa"/>
            <w:shd w:val="clear" w:color="auto" w:fill="auto"/>
          </w:tcPr>
          <w:p w14:paraId="79903F1C"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2DD20976"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minimal</w:t>
            </w:r>
          </w:p>
          <w:p w14:paraId="6DC1CA1B"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minor</w:t>
            </w:r>
          </w:p>
          <w:p w14:paraId="3E7370A2"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moderate</w:t>
            </w:r>
          </w:p>
          <w:p w14:paraId="6DB4D662" w14:textId="77777777" w:rsidR="00585DC6" w:rsidRPr="00BB456E" w:rsidRDefault="00585DC6" w:rsidP="00B94B35">
            <w:pPr>
              <w:spacing w:after="0"/>
              <w:rPr>
                <w:rFonts w:ascii="Times New Roman" w:hAnsi="Times New Roman"/>
                <w:b/>
                <w:lang w:val="en-GB"/>
              </w:rPr>
            </w:pPr>
            <w:r w:rsidRPr="00BB456E">
              <w:rPr>
                <w:rFonts w:ascii="Times New Roman" w:hAnsi="Times New Roman"/>
                <w:b/>
                <w:lang w:val="en-GB"/>
              </w:rPr>
              <w:t>major</w:t>
            </w:r>
          </w:p>
          <w:p w14:paraId="4D915E25"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5CD584AF"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06502636" w14:textId="77777777" w:rsidR="00585DC6" w:rsidRPr="00BB456E" w:rsidRDefault="00585DC6" w:rsidP="00B94B35">
            <w:pPr>
              <w:spacing w:after="0"/>
              <w:rPr>
                <w:rFonts w:ascii="Times New Roman" w:hAnsi="Times New Roman"/>
                <w:b/>
                <w:lang w:val="en-GB"/>
              </w:rPr>
            </w:pPr>
            <w:r w:rsidRPr="00BB456E">
              <w:rPr>
                <w:rFonts w:ascii="Times New Roman" w:hAnsi="Times New Roman"/>
                <w:b/>
                <w:lang w:val="en-GB"/>
              </w:rPr>
              <w:t>low</w:t>
            </w:r>
          </w:p>
          <w:p w14:paraId="4BD6AA07"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medium</w:t>
            </w:r>
          </w:p>
          <w:p w14:paraId="0545A22B"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high</w:t>
            </w:r>
          </w:p>
        </w:tc>
      </w:tr>
    </w:tbl>
    <w:p w14:paraId="311FC6E5" w14:textId="77777777" w:rsidR="00585DC6" w:rsidRPr="00BB456E" w:rsidRDefault="00585DC6" w:rsidP="0050662A">
      <w:pPr>
        <w:snapToGrid w:val="0"/>
        <w:spacing w:after="120"/>
        <w:rPr>
          <w:rFonts w:ascii="Times New Roman" w:hAnsi="Times New Roman"/>
          <w:lang w:val="en-GB"/>
        </w:rPr>
      </w:pPr>
    </w:p>
    <w:p w14:paraId="2B1E14B0" w14:textId="77777777" w:rsidR="00254B4F" w:rsidRPr="00BB456E" w:rsidRDefault="00254B4F" w:rsidP="0050662A">
      <w:pPr>
        <w:snapToGrid w:val="0"/>
        <w:spacing w:after="120"/>
        <w:rPr>
          <w:rFonts w:ascii="Times New Roman" w:hAnsi="Times New Roman"/>
          <w:lang w:val="en-GB"/>
        </w:rPr>
      </w:pPr>
      <w:r w:rsidRPr="00BB456E">
        <w:rPr>
          <w:rFonts w:ascii="Times New Roman" w:hAnsi="Times New Roman"/>
          <w:lang w:val="en-GB"/>
        </w:rPr>
        <w:t xml:space="preserve">Response: </w:t>
      </w:r>
    </w:p>
    <w:p w14:paraId="3C0C6114" w14:textId="5C74B72F" w:rsidR="004D4C58" w:rsidRDefault="00005FE4" w:rsidP="0050662A">
      <w:pPr>
        <w:snapToGrid w:val="0"/>
        <w:spacing w:after="120"/>
        <w:jc w:val="both"/>
        <w:rPr>
          <w:rFonts w:ascii="Times New Roman" w:hAnsi="Times New Roman"/>
          <w:lang w:val="en-GB"/>
        </w:rPr>
      </w:pPr>
      <w:r w:rsidRPr="00BB456E">
        <w:rPr>
          <w:rFonts w:ascii="Times New Roman" w:hAnsi="Times New Roman"/>
          <w:lang w:val="en-GB"/>
        </w:rPr>
        <w:t xml:space="preserve">If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established in the wild in Europe, </w:t>
      </w:r>
      <w:r w:rsidR="00716BCA" w:rsidRPr="00BB456E">
        <w:rPr>
          <w:rFonts w:ascii="Times New Roman" w:hAnsi="Times New Roman"/>
          <w:lang w:val="en-GB"/>
        </w:rPr>
        <w:t xml:space="preserve">it would be very difficult to control. </w:t>
      </w:r>
      <w:r w:rsidR="00F8111A" w:rsidRPr="00BB456E">
        <w:rPr>
          <w:rFonts w:ascii="Times New Roman" w:hAnsi="Times New Roman"/>
          <w:lang w:val="en-GB"/>
        </w:rPr>
        <w:t xml:space="preserve">It is not clear if any management of </w:t>
      </w:r>
      <w:r w:rsidR="00F8111A" w:rsidRPr="00BB456E">
        <w:rPr>
          <w:rFonts w:ascii="Times New Roman" w:hAnsi="Times New Roman"/>
          <w:i/>
          <w:lang w:val="en-GB"/>
        </w:rPr>
        <w:t xml:space="preserve">P. </w:t>
      </w:r>
      <w:proofErr w:type="spellStart"/>
      <w:r w:rsidR="00F8111A" w:rsidRPr="00BB456E">
        <w:rPr>
          <w:rFonts w:ascii="Times New Roman" w:hAnsi="Times New Roman"/>
          <w:i/>
          <w:lang w:val="en-GB"/>
        </w:rPr>
        <w:t>manokwari</w:t>
      </w:r>
      <w:proofErr w:type="spellEnd"/>
      <w:r w:rsidR="00F8111A" w:rsidRPr="00BB456E">
        <w:rPr>
          <w:rFonts w:ascii="Times New Roman" w:hAnsi="Times New Roman"/>
          <w:lang w:val="en-GB"/>
        </w:rPr>
        <w:t xml:space="preserve"> has been attempted in the regions already invaded. </w:t>
      </w:r>
      <w:r w:rsidR="00716BCA" w:rsidRPr="00BB456E">
        <w:rPr>
          <w:rFonts w:ascii="Times New Roman" w:hAnsi="Times New Roman"/>
          <w:lang w:val="en-GB"/>
        </w:rPr>
        <w:t xml:space="preserve">Management costs would be associated with limiting spread, such as those currently concerned with </w:t>
      </w:r>
      <w:r w:rsidR="00716BCA" w:rsidRPr="00BB456E">
        <w:rPr>
          <w:rFonts w:ascii="Times New Roman" w:hAnsi="Times New Roman"/>
          <w:i/>
          <w:lang w:val="en-GB"/>
        </w:rPr>
        <w:t xml:space="preserve">A. </w:t>
      </w:r>
      <w:proofErr w:type="spellStart"/>
      <w:r w:rsidR="00716BCA" w:rsidRPr="00BB456E">
        <w:rPr>
          <w:rFonts w:ascii="Times New Roman" w:hAnsi="Times New Roman"/>
          <w:i/>
          <w:lang w:val="en-GB"/>
        </w:rPr>
        <w:t>triangulatus</w:t>
      </w:r>
      <w:proofErr w:type="spellEnd"/>
      <w:r w:rsidR="00716BCA" w:rsidRPr="00BB456E">
        <w:rPr>
          <w:rFonts w:ascii="Times New Roman" w:hAnsi="Times New Roman"/>
          <w:lang w:val="en-GB"/>
        </w:rPr>
        <w:t xml:space="preserve">, e.g. hot water treatment for containerised plants </w:t>
      </w:r>
      <w:r w:rsidR="00716BCA" w:rsidRPr="00BB456E">
        <w:rPr>
          <w:rFonts w:ascii="Times New Roman" w:hAnsi="Times New Roman"/>
          <w:lang w:val="en-GB"/>
        </w:rPr>
        <w:fldChar w:fldCharType="begin">
          <w:fldData xml:space="preserve">PEVuZE5vdGU+PENpdGU+PEF1dGhvcj5TdWdpdXJhPC9BdXRob3I+PFllYXI+MjAwODwvWWVhcj48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PEVuZE5vdGU+PENpdGU+PEF1dGhvcj5TdWdpdXJhPC9BdXRob3I+PFllYXI+MjAwODwvWWVhcj48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716BCA" w:rsidRPr="00BB456E">
        <w:rPr>
          <w:rFonts w:ascii="Times New Roman" w:hAnsi="Times New Roman"/>
          <w:lang w:val="en-GB"/>
        </w:rPr>
      </w:r>
      <w:r w:rsidR="00716BCA" w:rsidRPr="00BB456E">
        <w:rPr>
          <w:rFonts w:ascii="Times New Roman" w:hAnsi="Times New Roman"/>
          <w:lang w:val="en-GB"/>
        </w:rPr>
        <w:fldChar w:fldCharType="separate"/>
      </w:r>
      <w:r w:rsidR="00204AA2">
        <w:rPr>
          <w:rFonts w:ascii="Times New Roman" w:hAnsi="Times New Roman"/>
          <w:noProof/>
          <w:lang w:val="en-GB"/>
        </w:rPr>
        <w:t>(Sugiura, 2008a;  Justine</w:t>
      </w:r>
      <w:r w:rsidR="00204AA2" w:rsidRPr="00204AA2">
        <w:rPr>
          <w:rFonts w:ascii="Times New Roman" w:hAnsi="Times New Roman"/>
          <w:i/>
          <w:noProof/>
          <w:lang w:val="en-GB"/>
        </w:rPr>
        <w:t xml:space="preserve"> et al.</w:t>
      </w:r>
      <w:r w:rsidR="00204AA2">
        <w:rPr>
          <w:rFonts w:ascii="Times New Roman" w:hAnsi="Times New Roman"/>
          <w:noProof/>
          <w:lang w:val="en-GB"/>
        </w:rPr>
        <w:t>, 2014)</w:t>
      </w:r>
      <w:r w:rsidR="00716BCA" w:rsidRPr="00BB456E">
        <w:rPr>
          <w:rFonts w:ascii="Times New Roman" w:hAnsi="Times New Roman"/>
          <w:lang w:val="en-GB"/>
        </w:rPr>
        <w:fldChar w:fldCharType="end"/>
      </w:r>
      <w:r w:rsidR="00716BCA" w:rsidRPr="00BB456E">
        <w:rPr>
          <w:rFonts w:ascii="Times New Roman" w:hAnsi="Times New Roman"/>
          <w:lang w:val="en-GB"/>
        </w:rPr>
        <w:t xml:space="preserve">, as well as trapping and monitoring at nurseries and garden centres. Chemical control is unlikely to be a widespread viable option, due to the lack of pesticides available, difficulties with approval and concerns with other environmental effects. Trapping and physical removal of </w:t>
      </w:r>
      <w:r w:rsidR="00716BCA" w:rsidRPr="00BB456E">
        <w:rPr>
          <w:rFonts w:ascii="Times New Roman" w:hAnsi="Times New Roman"/>
          <w:i/>
          <w:lang w:val="en-GB"/>
        </w:rPr>
        <w:t xml:space="preserve">P. </w:t>
      </w:r>
      <w:proofErr w:type="spellStart"/>
      <w:r w:rsidR="00716BCA" w:rsidRPr="00BB456E">
        <w:rPr>
          <w:rFonts w:ascii="Times New Roman" w:hAnsi="Times New Roman"/>
          <w:i/>
          <w:lang w:val="en-GB"/>
        </w:rPr>
        <w:t>manokwari</w:t>
      </w:r>
      <w:proofErr w:type="spellEnd"/>
      <w:r w:rsidR="00716BCA" w:rsidRPr="00BB456E">
        <w:rPr>
          <w:rFonts w:ascii="Times New Roman" w:hAnsi="Times New Roman"/>
          <w:lang w:val="en-GB"/>
        </w:rPr>
        <w:t xml:space="preserve"> may be practised locally but is labour-intensive and unlikely to </w:t>
      </w:r>
      <w:r w:rsidR="00F8111A" w:rsidRPr="00BB456E">
        <w:rPr>
          <w:rFonts w:ascii="Times New Roman" w:hAnsi="Times New Roman"/>
          <w:lang w:val="en-GB"/>
        </w:rPr>
        <w:t xml:space="preserve">successful in the long-term </w:t>
      </w:r>
      <w:r w:rsidR="00F8111A"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&lt;EndNote&gt;&lt;Cite&gt;&lt;Author&gt;Blackshaw&lt;/Author&gt;&lt;Year&gt;1996&lt;/Year&gt;&lt;RecNum&gt;3325&lt;/RecNum&gt;&lt;Prefix&gt;cf. &lt;/Prefix&gt;&lt;DisplayText&gt;(cf. Blackshaw&lt;style face="italic"&gt; et al.&lt;/style&gt;, 1996)&lt;/DisplayText&gt;&lt;record&gt;&lt;rec-number&gt;3325&lt;/rec-number&gt;&lt;foreign-keys&gt;&lt;key app="EN" db-id="0rzd9vvw20fpwcezxth5rrsuefxradxptezr" timestamp="1586186826" guid="b0c22f09-3f97-48bd-b852-5958469fdb26"&gt;3325&lt;/key&gt;&lt;/foreign-keys&gt;&lt;ref-type name="Journal Article"&gt;17&lt;/ref-type&gt;&lt;contributors&gt;&lt;authors&gt;&lt;author&gt;Blackshaw, R. P.&lt;/author&gt;&lt;author&gt;Moore, J. P.&lt;/author&gt;&lt;author&gt;Alston, R.&lt;/author&gt;&lt;/authors&gt;&lt;/contributors&gt;&lt;titles&gt;&lt;title&gt;&lt;style face="normal" font="default" size="100%"&gt;Removal trapping to control &lt;/style&gt;&lt;style face="italic" font="default" size="100%"&gt;Artioposthia triangulata&lt;/style&gt;&lt;/title&gt;&lt;secondary-title&gt;Annals of Applied Biology&lt;/secondary-title&gt;&lt;/titles&gt;&lt;periodical&gt;&lt;full-title&gt;Annals of Applied Biology&lt;/full-title&gt;&lt;/periodical&gt;&lt;pages&gt;355-360&lt;/pages&gt;&lt;volume&gt;129&lt;/volume&gt;&lt;number&gt;2&lt;/number&gt;&lt;keywords&gt;&lt;keyword&gt;earthworms&lt;/keyword&gt;&lt;keyword&gt;Artioposthia triangulata, New Zealand flatworm, refuge traps, removal trapping, control&lt;/keyword&gt;&lt;/keywords&gt;&lt;dates&gt;&lt;year&gt;1996&lt;/year&gt;&lt;/dates&gt;&lt;urls&gt;&lt;/urls&gt;&lt;electronic-resource-num&gt;10.1111/j.1744-7348.1996.tb05758.x&lt;/electronic-resource-num&gt;&lt;/record&gt;&lt;/Cite&gt;&lt;/EndNote&gt;</w:instrText>
      </w:r>
      <w:r w:rsidR="00F8111A" w:rsidRPr="00BB456E">
        <w:rPr>
          <w:rFonts w:ascii="Times New Roman" w:hAnsi="Times New Roman"/>
          <w:lang w:val="en-GB"/>
        </w:rPr>
        <w:fldChar w:fldCharType="separate"/>
      </w:r>
      <w:r w:rsidR="00CA160C" w:rsidRPr="00BB456E">
        <w:rPr>
          <w:rFonts w:ascii="Times New Roman" w:hAnsi="Times New Roman"/>
          <w:noProof/>
          <w:lang w:val="en-GB"/>
        </w:rPr>
        <w:t>(cf. Blackshaw</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1996)</w:t>
      </w:r>
      <w:r w:rsidR="00F8111A" w:rsidRPr="00BB456E">
        <w:rPr>
          <w:rFonts w:ascii="Times New Roman" w:hAnsi="Times New Roman"/>
          <w:lang w:val="en-GB"/>
        </w:rPr>
        <w:fldChar w:fldCharType="end"/>
      </w:r>
      <w:r w:rsidR="00F8111A" w:rsidRPr="00BB456E">
        <w:rPr>
          <w:rFonts w:ascii="Times New Roman" w:hAnsi="Times New Roman"/>
          <w:lang w:val="en-GB"/>
        </w:rPr>
        <w:t xml:space="preserve">. There </w:t>
      </w:r>
      <w:r w:rsidR="001A14B7" w:rsidRPr="00BB456E">
        <w:rPr>
          <w:rFonts w:ascii="Times New Roman" w:hAnsi="Times New Roman"/>
          <w:lang w:val="en-GB"/>
        </w:rPr>
        <w:t xml:space="preserve">are </w:t>
      </w:r>
      <w:r w:rsidR="00F8111A" w:rsidRPr="00BB456E">
        <w:rPr>
          <w:rFonts w:ascii="Times New Roman" w:hAnsi="Times New Roman"/>
          <w:lang w:val="en-GB"/>
        </w:rPr>
        <w:t xml:space="preserve">no known biological control agents. </w:t>
      </w:r>
      <w:r w:rsidR="004E5C5C" w:rsidRPr="00BB456E">
        <w:rPr>
          <w:rFonts w:ascii="Times New Roman" w:hAnsi="Times New Roman"/>
          <w:lang w:val="en-GB"/>
        </w:rPr>
        <w:t>Therefore, t</w:t>
      </w:r>
      <w:r w:rsidR="009F4802" w:rsidRPr="00BB456E">
        <w:rPr>
          <w:rFonts w:ascii="Times New Roman" w:hAnsi="Times New Roman"/>
          <w:lang w:val="en-GB"/>
        </w:rPr>
        <w:t xml:space="preserve">o be </w:t>
      </w:r>
      <w:r w:rsidR="004E5C5C" w:rsidRPr="00BB456E">
        <w:rPr>
          <w:rFonts w:ascii="Times New Roman" w:hAnsi="Times New Roman"/>
          <w:lang w:val="en-GB"/>
        </w:rPr>
        <w:t xml:space="preserve">successful, existing management practices would need to be implemented widely and novel options for control developed, with major costs. </w:t>
      </w:r>
    </w:p>
    <w:p w14:paraId="74ABE724" w14:textId="74BE070A" w:rsidR="00D14CB1" w:rsidRDefault="00D14CB1" w:rsidP="0050662A">
      <w:pPr>
        <w:snapToGrid w:val="0"/>
        <w:spacing w:after="120"/>
        <w:jc w:val="both"/>
        <w:rPr>
          <w:rFonts w:ascii="Times New Roman" w:hAnsi="Times New Roman"/>
          <w:lang w:val="en-GB"/>
        </w:rPr>
      </w:pPr>
      <w:r>
        <w:rPr>
          <w:rFonts w:ascii="Times New Roman" w:hAnsi="Times New Roman"/>
          <w:lang w:val="en-GB"/>
        </w:rPr>
        <w:t xml:space="preserve">Putting a monetary value on </w:t>
      </w:r>
      <w:proofErr w:type="spellStart"/>
      <w:r>
        <w:rPr>
          <w:rFonts w:ascii="Times New Roman" w:hAnsi="Times New Roman"/>
          <w:lang w:val="en-GB"/>
        </w:rPr>
        <w:t>widescale</w:t>
      </w:r>
      <w:proofErr w:type="spellEnd"/>
      <w:r>
        <w:rPr>
          <w:rFonts w:ascii="Times New Roman" w:hAnsi="Times New Roman"/>
          <w:lang w:val="en-GB"/>
        </w:rPr>
        <w:t xml:space="preserve"> implementation of controls </w:t>
      </w:r>
      <w:r w:rsidR="002F6585">
        <w:rPr>
          <w:rFonts w:ascii="Times New Roman" w:hAnsi="Times New Roman"/>
          <w:lang w:val="en-GB"/>
        </w:rPr>
        <w:t xml:space="preserve">measures for terrestrial flatworms </w:t>
      </w:r>
      <w:r>
        <w:rPr>
          <w:rFonts w:ascii="Times New Roman" w:hAnsi="Times New Roman"/>
          <w:lang w:val="en-GB"/>
        </w:rPr>
        <w:t xml:space="preserve">or </w:t>
      </w:r>
      <w:r w:rsidR="002F6585">
        <w:rPr>
          <w:rFonts w:ascii="Times New Roman" w:hAnsi="Times New Roman"/>
          <w:lang w:val="en-GB"/>
        </w:rPr>
        <w:t xml:space="preserve">development of </w:t>
      </w:r>
      <w:r>
        <w:rPr>
          <w:rFonts w:ascii="Times New Roman" w:hAnsi="Times New Roman"/>
          <w:lang w:val="en-GB"/>
        </w:rPr>
        <w:t xml:space="preserve">novel </w:t>
      </w:r>
      <w:r w:rsidR="002F6585">
        <w:rPr>
          <w:rFonts w:ascii="Times New Roman" w:hAnsi="Times New Roman"/>
          <w:lang w:val="en-GB"/>
        </w:rPr>
        <w:t xml:space="preserve">management methods </w:t>
      </w:r>
      <w:r>
        <w:rPr>
          <w:rFonts w:ascii="Times New Roman" w:hAnsi="Times New Roman"/>
          <w:lang w:val="en-GB"/>
        </w:rPr>
        <w:t xml:space="preserve">is </w:t>
      </w:r>
      <w:r w:rsidR="002F6585">
        <w:rPr>
          <w:rFonts w:ascii="Times New Roman" w:hAnsi="Times New Roman"/>
          <w:lang w:val="en-GB"/>
        </w:rPr>
        <w:t>problematic</w:t>
      </w:r>
      <w:r>
        <w:rPr>
          <w:rFonts w:ascii="Times New Roman" w:hAnsi="Times New Roman"/>
          <w:lang w:val="en-GB"/>
        </w:rPr>
        <w:t xml:space="preserve"> without clear examples </w:t>
      </w:r>
      <w:r w:rsidR="001E716E">
        <w:rPr>
          <w:rFonts w:ascii="Times New Roman" w:hAnsi="Times New Roman"/>
          <w:lang w:val="en-GB"/>
        </w:rPr>
        <w:t xml:space="preserve">elsewhere </w:t>
      </w:r>
      <w:r>
        <w:rPr>
          <w:rFonts w:ascii="Times New Roman" w:hAnsi="Times New Roman"/>
          <w:lang w:val="en-GB"/>
        </w:rPr>
        <w:t xml:space="preserve">but would </w:t>
      </w:r>
      <w:r w:rsidR="002F6585">
        <w:rPr>
          <w:rFonts w:ascii="Times New Roman" w:hAnsi="Times New Roman"/>
          <w:lang w:val="en-GB"/>
        </w:rPr>
        <w:t xml:space="preserve">likely </w:t>
      </w:r>
      <w:r>
        <w:rPr>
          <w:rFonts w:ascii="Times New Roman" w:hAnsi="Times New Roman"/>
          <w:lang w:val="en-GB"/>
        </w:rPr>
        <w:t xml:space="preserve">run into hundreds of thousands </w:t>
      </w:r>
      <w:r w:rsidR="002F6585">
        <w:rPr>
          <w:rFonts w:ascii="Times New Roman" w:hAnsi="Times New Roman"/>
          <w:lang w:val="en-GB"/>
        </w:rPr>
        <w:t xml:space="preserve">/ or millions </w:t>
      </w:r>
      <w:r>
        <w:rPr>
          <w:rFonts w:ascii="Times New Roman" w:hAnsi="Times New Roman"/>
          <w:lang w:val="en-GB"/>
        </w:rPr>
        <w:t xml:space="preserve">of Euros per annum for each Member State. This would comprise increased training and inspection duties for portal inspectors, implementation of local control measures at infested premises </w:t>
      </w:r>
      <w:r w:rsidR="002F6585">
        <w:rPr>
          <w:rFonts w:ascii="Times New Roman" w:hAnsi="Times New Roman"/>
          <w:lang w:val="en-GB"/>
        </w:rPr>
        <w:t>(physical trapping of flatworms, soil removal</w:t>
      </w:r>
      <w:r w:rsidR="001E716E">
        <w:rPr>
          <w:rFonts w:ascii="Times New Roman" w:hAnsi="Times New Roman"/>
          <w:lang w:val="en-GB"/>
        </w:rPr>
        <w:t xml:space="preserve">, </w:t>
      </w:r>
      <w:proofErr w:type="gramStart"/>
      <w:r w:rsidR="001E716E">
        <w:rPr>
          <w:rFonts w:ascii="Times New Roman" w:hAnsi="Times New Roman"/>
          <w:lang w:val="en-GB"/>
        </w:rPr>
        <w:t>hot</w:t>
      </w:r>
      <w:proofErr w:type="gramEnd"/>
      <w:r w:rsidR="001E716E">
        <w:rPr>
          <w:rFonts w:ascii="Times New Roman" w:hAnsi="Times New Roman"/>
          <w:lang w:val="en-GB"/>
        </w:rPr>
        <w:t>-water treatment</w:t>
      </w:r>
      <w:r w:rsidR="002F6585">
        <w:rPr>
          <w:rFonts w:ascii="Times New Roman" w:hAnsi="Times New Roman"/>
          <w:lang w:val="en-GB"/>
        </w:rPr>
        <w:t>) and increased awareness campaigns for horticulturalists and member of the public. Furthermore, decisions would have to be made regarding the level of management required. If complete eradication is required for a region or commercial premises</w:t>
      </w:r>
      <w:r w:rsidR="001E716E">
        <w:rPr>
          <w:rFonts w:ascii="Times New Roman" w:hAnsi="Times New Roman"/>
          <w:lang w:val="en-GB"/>
        </w:rPr>
        <w:t>,</w:t>
      </w:r>
      <w:r w:rsidR="002F6585">
        <w:rPr>
          <w:rFonts w:ascii="Times New Roman" w:hAnsi="Times New Roman"/>
          <w:lang w:val="en-GB"/>
        </w:rPr>
        <w:t xml:space="preserve"> then costs will be greater than if a certain population level of flatworms can be tolerated. All of these are unknowns.</w:t>
      </w:r>
    </w:p>
    <w:p w14:paraId="14DA01BD" w14:textId="77777777" w:rsidR="0050662A" w:rsidRPr="00BB456E" w:rsidRDefault="0050662A" w:rsidP="0050662A">
      <w:pPr>
        <w:snapToGrid w:val="0"/>
        <w:spacing w:after="120"/>
        <w:jc w:val="both"/>
        <w:rPr>
          <w:rFonts w:ascii="Times New Roman" w:hAnsi="Times New Roman"/>
          <w:lang w:val="en-GB"/>
        </w:rPr>
      </w:pPr>
    </w:p>
    <w:p w14:paraId="41F51E7F" w14:textId="77777777" w:rsidR="00AC0EF3" w:rsidRPr="00BB456E" w:rsidRDefault="0062169B" w:rsidP="001026A1">
      <w:pPr>
        <w:pStyle w:val="berschrift3"/>
        <w:rPr>
          <w:rFonts w:ascii="Times New Roman" w:hAnsi="Times New Roman"/>
          <w:sz w:val="28"/>
          <w:szCs w:val="28"/>
          <w:lang w:val="en-GB"/>
        </w:rPr>
      </w:pPr>
      <w:bookmarkStart w:id="13" w:name="_Toc45564789"/>
      <w:r w:rsidRPr="00BB456E">
        <w:rPr>
          <w:rFonts w:ascii="Times New Roman" w:hAnsi="Times New Roman"/>
          <w:sz w:val="28"/>
          <w:szCs w:val="28"/>
          <w:lang w:val="en-GB"/>
        </w:rPr>
        <w:t>Social and human health impacts</w:t>
      </w:r>
      <w:bookmarkEnd w:id="13"/>
      <w:r w:rsidRPr="00BB456E">
        <w:rPr>
          <w:rFonts w:ascii="Times New Roman" w:hAnsi="Times New Roman"/>
          <w:sz w:val="28"/>
          <w:szCs w:val="28"/>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2F6FC2" w14:paraId="22D9D161" w14:textId="77777777" w:rsidTr="00B94B35">
        <w:tc>
          <w:tcPr>
            <w:tcW w:w="9212" w:type="dxa"/>
            <w:shd w:val="clear" w:color="auto" w:fill="auto"/>
          </w:tcPr>
          <w:p w14:paraId="739FCCFE" w14:textId="77777777" w:rsidR="00585DC6" w:rsidRPr="00BB456E" w:rsidRDefault="00585DC6"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.14. How important is social, human health or other impact (not directly included in any earlier categories) caused by the organism for the risk assessment area and for third countries, if relevant (e.g. with similar eco-climatic conditions). </w:t>
            </w:r>
          </w:p>
          <w:p w14:paraId="54882AD4" w14:textId="77777777" w:rsidR="00585DC6" w:rsidRPr="00BB456E" w:rsidRDefault="00585DC6" w:rsidP="00B94B35">
            <w:pPr>
              <w:autoSpaceDE w:val="0"/>
              <w:autoSpaceDN w:val="0"/>
              <w:adjustRightInd w:val="0"/>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 xml:space="preserve">The description of the known impact and the assessment of potential future impact on human health, safety and the economy, shall, if relevant, include information on </w:t>
            </w:r>
          </w:p>
          <w:p w14:paraId="06DFD8EB" w14:textId="77777777" w:rsidR="00585DC6" w:rsidRPr="00BB456E"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lastRenderedPageBreak/>
              <w:t xml:space="preserve">illnesses, allergies or other affections to humans that may derive directly or indirectly from a species; </w:t>
            </w:r>
          </w:p>
          <w:p w14:paraId="549150F0" w14:textId="77777777" w:rsidR="00585DC6" w:rsidRPr="00BB456E"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 xml:space="preserve">damages provoked directly or indirectly by a species with consequences for the safety of people, property or infrastructure; </w:t>
            </w:r>
          </w:p>
          <w:p w14:paraId="65DAEF69" w14:textId="77777777" w:rsidR="00585DC6" w:rsidRPr="00BB456E" w:rsidRDefault="00585DC6" w:rsidP="00B94B35">
            <w:pPr>
              <w:numPr>
                <w:ilvl w:val="0"/>
                <w:numId w:val="17"/>
              </w:numPr>
              <w:suppressAutoHyphens/>
              <w:autoSpaceDE w:val="0"/>
              <w:autoSpaceDN w:val="0"/>
              <w:adjustRightInd w:val="0"/>
              <w:spacing w:after="120" w:line="240" w:lineRule="auto"/>
              <w:jc w:val="both"/>
              <w:rPr>
                <w:rFonts w:ascii="Times New Roman" w:eastAsia="Times New Roman" w:hAnsi="Times New Roman"/>
                <w:lang w:val="en-GB" w:eastAsia="ar-SA"/>
              </w:rPr>
            </w:pPr>
            <w:proofErr w:type="gramStart"/>
            <w:r w:rsidRPr="00BB456E">
              <w:rPr>
                <w:rFonts w:ascii="Times New Roman" w:eastAsia="Times New Roman" w:hAnsi="Times New Roman"/>
                <w:lang w:val="en-GB" w:eastAsia="ar-SA"/>
              </w:rPr>
              <w:t>direct</w:t>
            </w:r>
            <w:proofErr w:type="gramEnd"/>
            <w:r w:rsidRPr="00BB456E">
              <w:rPr>
                <w:rFonts w:ascii="Times New Roman" w:eastAsia="Times New Roman" w:hAnsi="Times New Roman"/>
                <w:lang w:val="en-GB" w:eastAsia="ar-SA"/>
              </w:rPr>
              <w:t xml:space="preserve"> or indirect disruption of, or other consequences for, an economic or social activity due to the presence of a species. </w:t>
            </w:r>
          </w:p>
          <w:p w14:paraId="1B1F8263" w14:textId="77777777" w:rsidR="00585DC6" w:rsidRPr="00BB456E" w:rsidRDefault="00585DC6" w:rsidP="00B94B35">
            <w:pPr>
              <w:snapToGrid w:val="0"/>
              <w:spacing w:after="120" w:line="240" w:lineRule="auto"/>
              <w:rPr>
                <w:rFonts w:ascii="Times New Roman" w:hAnsi="Times New Roman"/>
                <w:lang w:val="en-GB"/>
              </w:rPr>
            </w:pPr>
            <w:r w:rsidRPr="00BB456E">
              <w:rPr>
                <w:rFonts w:ascii="Times New Roman" w:eastAsia="Times New Roman" w:hAnsi="Times New Roman"/>
                <w:lang w:val="en-GB" w:eastAsia="ar-SA"/>
              </w:rPr>
              <w:t>Social and human health impacts can be a direct or indirect consequence of the earlier-noted impacts on ecosystem services. In such case, please provide an indication of the interlinkage.</w:t>
            </w:r>
          </w:p>
        </w:tc>
      </w:tr>
    </w:tbl>
    <w:p w14:paraId="19423FAC" w14:textId="77777777" w:rsidR="00585DC6" w:rsidRPr="00BB456E" w:rsidRDefault="00585DC6"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585DC6" w:rsidRPr="00BB456E" w14:paraId="5AB36892" w14:textId="77777777" w:rsidTr="00B94B35">
        <w:tc>
          <w:tcPr>
            <w:tcW w:w="1536" w:type="dxa"/>
            <w:shd w:val="clear" w:color="auto" w:fill="auto"/>
          </w:tcPr>
          <w:p w14:paraId="1D915D43"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6CB39A85"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minimal</w:t>
            </w:r>
          </w:p>
          <w:p w14:paraId="413BCF96" w14:textId="77777777" w:rsidR="00585DC6" w:rsidRPr="000C480A" w:rsidRDefault="00585DC6" w:rsidP="00B94B35">
            <w:pPr>
              <w:spacing w:after="0"/>
              <w:rPr>
                <w:rFonts w:ascii="Times New Roman" w:hAnsi="Times New Roman"/>
                <w:b/>
                <w:lang w:val="en-GB"/>
              </w:rPr>
            </w:pPr>
            <w:r w:rsidRPr="000C480A">
              <w:rPr>
                <w:rFonts w:ascii="Times New Roman" w:hAnsi="Times New Roman"/>
                <w:b/>
                <w:lang w:val="en-GB"/>
              </w:rPr>
              <w:t>minor</w:t>
            </w:r>
          </w:p>
          <w:p w14:paraId="2E977D4B" w14:textId="77777777" w:rsidR="00585DC6" w:rsidRPr="000C480A" w:rsidRDefault="00585DC6" w:rsidP="00B94B35">
            <w:pPr>
              <w:spacing w:after="0"/>
              <w:rPr>
                <w:rFonts w:ascii="Times New Roman" w:hAnsi="Times New Roman"/>
                <w:lang w:val="en-GB"/>
              </w:rPr>
            </w:pPr>
            <w:r w:rsidRPr="000C480A">
              <w:rPr>
                <w:rFonts w:ascii="Times New Roman" w:hAnsi="Times New Roman"/>
                <w:lang w:val="en-GB"/>
              </w:rPr>
              <w:t>moderate</w:t>
            </w:r>
          </w:p>
          <w:p w14:paraId="04AE6AE2"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major</w:t>
            </w:r>
          </w:p>
          <w:p w14:paraId="32472244"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6DFA4D16"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366C42A6"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low</w:t>
            </w:r>
          </w:p>
          <w:p w14:paraId="7245A54E" w14:textId="77777777" w:rsidR="00585DC6" w:rsidRPr="00BB456E" w:rsidRDefault="00585DC6" w:rsidP="00B94B35">
            <w:pPr>
              <w:spacing w:after="0"/>
              <w:rPr>
                <w:rFonts w:ascii="Times New Roman" w:hAnsi="Times New Roman"/>
                <w:lang w:val="en-GB"/>
              </w:rPr>
            </w:pPr>
            <w:r w:rsidRPr="00BB456E">
              <w:rPr>
                <w:rFonts w:ascii="Times New Roman" w:hAnsi="Times New Roman"/>
                <w:lang w:val="en-GB"/>
              </w:rPr>
              <w:t>medium</w:t>
            </w:r>
          </w:p>
          <w:p w14:paraId="74E39AB8" w14:textId="77777777" w:rsidR="00585DC6" w:rsidRPr="00BB456E" w:rsidRDefault="00585DC6" w:rsidP="00B94B35">
            <w:pPr>
              <w:snapToGrid w:val="0"/>
              <w:spacing w:after="0"/>
              <w:rPr>
                <w:rFonts w:ascii="Times New Roman" w:hAnsi="Times New Roman"/>
                <w:b/>
                <w:lang w:val="en-GB"/>
              </w:rPr>
            </w:pPr>
            <w:r w:rsidRPr="00BB456E">
              <w:rPr>
                <w:rFonts w:ascii="Times New Roman" w:hAnsi="Times New Roman"/>
                <w:b/>
                <w:lang w:val="en-GB"/>
              </w:rPr>
              <w:t>high</w:t>
            </w:r>
          </w:p>
        </w:tc>
      </w:tr>
    </w:tbl>
    <w:p w14:paraId="2FBFA040" w14:textId="77777777" w:rsidR="00585DC6" w:rsidRPr="00BB456E" w:rsidRDefault="00585DC6" w:rsidP="0050662A">
      <w:pPr>
        <w:snapToGrid w:val="0"/>
        <w:spacing w:after="120"/>
        <w:rPr>
          <w:rFonts w:ascii="Times New Roman" w:hAnsi="Times New Roman"/>
          <w:lang w:val="en-GB"/>
        </w:rPr>
      </w:pPr>
    </w:p>
    <w:p w14:paraId="657390B6" w14:textId="77777777" w:rsidR="00904C40" w:rsidRPr="00BB456E" w:rsidRDefault="00254B4F" w:rsidP="0050662A">
      <w:pPr>
        <w:snapToGrid w:val="0"/>
        <w:spacing w:after="120"/>
        <w:rPr>
          <w:rFonts w:ascii="Times New Roman" w:hAnsi="Times New Roman"/>
          <w:lang w:val="en-GB"/>
        </w:rPr>
      </w:pPr>
      <w:r w:rsidRPr="00BB456E">
        <w:rPr>
          <w:rFonts w:ascii="Times New Roman" w:hAnsi="Times New Roman"/>
          <w:lang w:val="en-GB"/>
        </w:rPr>
        <w:t>Response:</w:t>
      </w:r>
    </w:p>
    <w:p w14:paraId="1D8391AD" w14:textId="4DEF2D1C" w:rsidR="00233203" w:rsidRPr="00BB456E" w:rsidRDefault="00233203" w:rsidP="0050662A">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is a </w:t>
      </w:r>
      <w:proofErr w:type="spellStart"/>
      <w:r w:rsidRPr="00BB456E">
        <w:rPr>
          <w:rFonts w:ascii="Times New Roman" w:hAnsi="Times New Roman"/>
          <w:lang w:val="en-GB"/>
        </w:rPr>
        <w:t>paratenic</w:t>
      </w:r>
      <w:proofErr w:type="spellEnd"/>
      <w:r w:rsidRPr="00BB456E">
        <w:rPr>
          <w:rFonts w:ascii="Times New Roman" w:hAnsi="Times New Roman"/>
          <w:lang w:val="en-GB"/>
        </w:rPr>
        <w:t xml:space="preserve"> host of parasitic nematodes, </w:t>
      </w:r>
      <w:proofErr w:type="spellStart"/>
      <w:r w:rsidRPr="00BB456E">
        <w:rPr>
          <w:rFonts w:ascii="Times New Roman" w:hAnsi="Times New Roman"/>
          <w:i/>
          <w:lang w:val="en-GB"/>
        </w:rPr>
        <w:t>Angiostrongylus</w:t>
      </w:r>
      <w:proofErr w:type="spellEnd"/>
      <w:r w:rsidRPr="00BB456E">
        <w:rPr>
          <w:rFonts w:ascii="Times New Roman" w:hAnsi="Times New Roman"/>
          <w:lang w:val="en-GB"/>
        </w:rPr>
        <w:t xml:space="preserve"> spp. (rat lungworms). In Okinawa Prefecture Japan, c.14% of flatworms were infected with </w:t>
      </w:r>
      <w:proofErr w:type="spellStart"/>
      <w:r w:rsidRPr="00BB456E">
        <w:rPr>
          <w:rFonts w:ascii="Times New Roman" w:hAnsi="Times New Roman"/>
          <w:i/>
          <w:lang w:val="en-GB"/>
        </w:rPr>
        <w:t>Angiostrongylus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cantonensis</w:t>
      </w:r>
      <w:proofErr w:type="spellEnd"/>
      <w:r w:rsidRPr="00BB456E">
        <w:rPr>
          <w:rFonts w:ascii="Times New Roman" w:hAnsi="Times New Roman"/>
          <w:lang w:val="en-GB"/>
        </w:rPr>
        <w:t xml:space="preserve">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&lt;EndNote&gt;&lt;Cite&gt;&lt;Author&gt;Asato&lt;/Author&gt;&lt;Year&gt;2004&lt;/Year&gt;&lt;RecNum&gt;2131&lt;/RecNum&gt;&lt;DisplayText&gt;(Asato&lt;style face="italic"&gt; et al.&lt;/style&gt;, 2004)&lt;/DisplayText&gt;&lt;record&gt;&lt;rec-number&gt;2131&lt;/rec-number&gt;&lt;foreign-keys&gt;&lt;key app="EN" db-id="0rzd9vvw20fpwcezxth5rrsuefxradxptezr" timestamp="1586184310" guid="29de02f7-c65c-47a2-9f09-d35eb5227e62"&gt;2131&lt;/key&gt;&lt;/foreign-keys&gt;&lt;ref-type name="Journal Article"&gt;17&lt;/ref-type&gt;&lt;contributors&gt;&lt;authors&gt;&lt;author&gt;Asato, Ryuji&lt;/author&gt;&lt;author&gt;Taira, Katsuya&lt;/author&gt;&lt;author&gt;Nakamura, Masaji&lt;/author&gt;&lt;author&gt;Kudaka, Jun&lt;/author&gt;&lt;author&gt;Itokazu, Kiyomasa&lt;/author&gt;&lt;author&gt;Kawanaka, Masanori&lt;/author&gt;&lt;/authors&gt;&lt;/contributors&gt;&lt;titles&gt;&lt;title&gt;&lt;style face="normal" font="default" size="100%"&gt;Changing epidemiology of &lt;/style&gt;&lt;style face="italic" font="default" size="100%"&gt;Angiostrongyliasis cantonensis&lt;/style&gt;&lt;style face="normal" font="default" size="100%"&gt; in Okinawa prefecture, Japan&lt;/style&gt;&lt;/title&gt;&lt;secondary-title&gt;Japanese Journal of Infectious Diseases&lt;/secondary-title&gt;&lt;/titles&gt;&lt;periodical&gt;&lt;full-title&gt;Japanese Journal of Infectious Diseases&lt;/full-title&gt;&lt;/periodical&gt;&lt;pages&gt;184-186&lt;/pages&gt;&lt;volume&gt;57&lt;/volume&gt;&lt;number&gt;4&lt;/number&gt;&lt;dates&gt;&lt;year&gt;2004&lt;/year&gt;&lt;/dates&gt;&lt;isbn&gt;1344-6304&lt;/isbn&gt;&lt;urls&gt;&lt;/urls&gt;&lt;/record&gt;&lt;/Cite&gt;&lt;/EndNote&gt;</w:instrText>
      </w:r>
      <w:r w:rsidRPr="00BB456E">
        <w:rPr>
          <w:rFonts w:ascii="Times New Roman" w:hAnsi="Times New Roman"/>
          <w:lang w:val="en-GB"/>
        </w:rPr>
        <w:fldChar w:fldCharType="separate"/>
      </w:r>
      <w:r w:rsidR="00CA160C" w:rsidRPr="00BB456E">
        <w:rPr>
          <w:rFonts w:ascii="Times New Roman" w:hAnsi="Times New Roman"/>
          <w:noProof/>
          <w:lang w:val="en-GB"/>
        </w:rPr>
        <w:t>(Asato</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2004)</w:t>
      </w:r>
      <w:r w:rsidRPr="00BB456E">
        <w:rPr>
          <w:rFonts w:ascii="Times New Roman" w:hAnsi="Times New Roman"/>
          <w:lang w:val="en-GB"/>
        </w:rPr>
        <w:fldChar w:fldCharType="end"/>
      </w:r>
      <w:r w:rsidRPr="00BB456E">
        <w:rPr>
          <w:rFonts w:ascii="Times New Roman" w:hAnsi="Times New Roman"/>
          <w:lang w:val="en-GB"/>
        </w:rPr>
        <w:t xml:space="preserve"> and in Thailand 12.4% were infected with </w:t>
      </w:r>
      <w:proofErr w:type="spellStart"/>
      <w:r w:rsidRPr="00BB456E">
        <w:rPr>
          <w:rFonts w:ascii="Times New Roman" w:hAnsi="Times New Roman"/>
          <w:i/>
          <w:lang w:val="en-GB"/>
        </w:rPr>
        <w:t>Angiostrongylus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malaysiensis</w:t>
      </w:r>
      <w:proofErr w:type="spellEnd"/>
      <w:r w:rsidRPr="00BB456E">
        <w:rPr>
          <w:rFonts w:ascii="Times New Roman" w:hAnsi="Times New Roman"/>
          <w:lang w:val="en-GB"/>
        </w:rPr>
        <w:t xml:space="preserve">. </w:t>
      </w:r>
      <w:proofErr w:type="spellStart"/>
      <w:r w:rsidRPr="00BB456E">
        <w:rPr>
          <w:rFonts w:ascii="Times New Roman" w:hAnsi="Times New Roman"/>
          <w:i/>
          <w:lang w:val="en-GB"/>
        </w:rPr>
        <w:t>Angiostrongylus</w:t>
      </w:r>
      <w:proofErr w:type="spellEnd"/>
      <w:r w:rsidRPr="00BB456E">
        <w:rPr>
          <w:rFonts w:ascii="Times New Roman" w:hAnsi="Times New Roman"/>
          <w:i/>
          <w:lang w:val="en-GB"/>
        </w:rPr>
        <w:t xml:space="preserve"> </w:t>
      </w:r>
      <w:r w:rsidRPr="00BB456E">
        <w:rPr>
          <w:rFonts w:ascii="Times New Roman" w:hAnsi="Times New Roman"/>
          <w:lang w:val="en-GB"/>
        </w:rPr>
        <w:t xml:space="preserve">nematodes are parasites of rodents, particularly rats, with snails and slugs as the intermediate host. The movement of giant African land snails around the Pacific has been implicated in the dispersal of </w:t>
      </w:r>
      <w:r w:rsidRPr="00BB456E">
        <w:rPr>
          <w:rFonts w:ascii="Times New Roman" w:hAnsi="Times New Roman"/>
          <w:i/>
          <w:lang w:val="en-GB"/>
        </w:rPr>
        <w:t xml:space="preserve">A. </w:t>
      </w:r>
      <w:proofErr w:type="spellStart"/>
      <w:r w:rsidRPr="00BB456E">
        <w:rPr>
          <w:rFonts w:ascii="Times New Roman" w:hAnsi="Times New Roman"/>
          <w:i/>
          <w:lang w:val="en-GB"/>
        </w:rPr>
        <w:t>cantonensis</w:t>
      </w:r>
      <w:proofErr w:type="spellEnd"/>
      <w:r w:rsidRPr="00BB456E">
        <w:rPr>
          <w:rFonts w:ascii="Times New Roman" w:hAnsi="Times New Roman"/>
          <w:lang w:val="en-GB"/>
        </w:rPr>
        <w:t xml:space="preserve">, although movement of rats may be more important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&lt;EndNote&gt;&lt;Cite&gt;&lt;Author&gt;Cowie&lt;/Author&gt;&lt;Year&gt;2013&lt;/Year&gt;&lt;RecNum&gt;4224&lt;/RecNum&gt;&lt;DisplayText&gt;(Cowie, 2013)&lt;/DisplayText&gt;&lt;record&gt;&lt;rec-number&gt;4224&lt;/rec-number&gt;&lt;foreign-keys&gt;&lt;key app="EN" db-id="0rzd9vvw20fpwcezxth5rrsuefxradxptezr" timestamp="1591606113" guid="786d311a-64c7-4de9-8636-bd3c4cc6d0e4"&gt;4224&lt;/key&gt;&lt;/foreign-keys&gt;&lt;ref-type name="Journal Article"&gt;17&lt;/ref-type&gt;&lt;contributors&gt;&lt;authors&gt;&lt;author&gt;Cowie, Robert H&lt;/author&gt;&lt;/authors&gt;&lt;/contributors&gt;&lt;titles&gt;&lt;title&gt;&lt;style face="normal" font="default" size="100%"&gt;Biology, systematics, life cycle, and distribution of &lt;/style&gt;&lt;style face="italic" font="default" size="100%"&gt;Angiostrongylus cantonensis&lt;/style&gt;&lt;style face="normal" font="default" size="100%"&gt;, the cause of rat lungworm disease&lt;/style&gt;&lt;/title&gt;&lt;secondary-title&gt;Hawai&amp;apos;i Journal of Medicine &amp;amp; Public Health&lt;/secondary-title&gt;&lt;/titles&gt;&lt;periodical&gt;&lt;full-title&gt;Hawai&amp;apos;i Journal of Medicine &amp;amp; Public Health&lt;/full-title&gt;&lt;/periodical&gt;&lt;pages&gt;6-9&lt;/pages&gt;&lt;volume&gt;72&lt;/volume&gt;&lt;number&gt;6&lt;/number&gt;&lt;num-vols&gt;Suppl 2&lt;/num-vols&gt;&lt;dates&gt;&lt;year&gt;2013&lt;/year&gt;&lt;/dates&gt;&lt;urls&gt;&lt;/urls&gt;&lt;/record&gt;&lt;/Cite&gt;&lt;/EndNote&gt;</w:instrText>
      </w:r>
      <w:r w:rsidRPr="00BB456E">
        <w:rPr>
          <w:rFonts w:ascii="Times New Roman" w:hAnsi="Times New Roman"/>
          <w:lang w:val="en-GB"/>
        </w:rPr>
        <w:fldChar w:fldCharType="separate"/>
      </w:r>
      <w:r w:rsidR="00CA160C" w:rsidRPr="00BB456E">
        <w:rPr>
          <w:rFonts w:ascii="Times New Roman" w:hAnsi="Times New Roman"/>
          <w:noProof/>
          <w:lang w:val="en-GB"/>
        </w:rPr>
        <w:t>(Cowie, 2013)</w:t>
      </w:r>
      <w:r w:rsidRPr="00BB456E">
        <w:rPr>
          <w:rFonts w:ascii="Times New Roman" w:hAnsi="Times New Roman"/>
          <w:lang w:val="en-GB"/>
        </w:rPr>
        <w:fldChar w:fldCharType="end"/>
      </w:r>
      <w:r w:rsidRPr="00BB456E">
        <w:rPr>
          <w:rFonts w:ascii="Times New Roman" w:hAnsi="Times New Roman"/>
          <w:lang w:val="en-GB"/>
        </w:rPr>
        <w:t xml:space="preserve">. Flatworms are presumably infected when hunting and consuming infected snails. Human infection with </w:t>
      </w:r>
      <w:proofErr w:type="spellStart"/>
      <w:r w:rsidRPr="00BB456E">
        <w:rPr>
          <w:rFonts w:ascii="Times New Roman" w:hAnsi="Times New Roman"/>
          <w:i/>
          <w:lang w:val="en-GB"/>
        </w:rPr>
        <w:t>Angiostrongylus</w:t>
      </w:r>
      <w:proofErr w:type="spellEnd"/>
      <w:r w:rsidRPr="00BB456E">
        <w:rPr>
          <w:rFonts w:ascii="Times New Roman" w:hAnsi="Times New Roman"/>
          <w:i/>
          <w:lang w:val="en-GB"/>
        </w:rPr>
        <w:t xml:space="preserve"> </w:t>
      </w:r>
      <w:r w:rsidRPr="00BB456E">
        <w:rPr>
          <w:rFonts w:ascii="Times New Roman" w:hAnsi="Times New Roman"/>
          <w:lang w:val="en-GB"/>
        </w:rPr>
        <w:t xml:space="preserve">spp. can cause </w:t>
      </w:r>
      <w:proofErr w:type="spellStart"/>
      <w:r w:rsidRPr="00BB456E">
        <w:rPr>
          <w:rFonts w:ascii="Times New Roman" w:hAnsi="Times New Roman"/>
          <w:lang w:val="en-GB"/>
        </w:rPr>
        <w:t>angiostrongyliasis</w:t>
      </w:r>
      <w:proofErr w:type="spellEnd"/>
      <w:r w:rsidRPr="00BB456E">
        <w:rPr>
          <w:rFonts w:ascii="Times New Roman" w:hAnsi="Times New Roman"/>
          <w:lang w:val="en-GB"/>
        </w:rPr>
        <w:t xml:space="preserve">, where the nematodes migrate into the nervous system including the brain. As they are unable to survive in the human host, nematodes die and the subsequent inflammatory reaction causes eosinophilic meningitis, a potentially very damaging or fatal condition. It is considered that human infections could occur if flatworms with infective-stage nematode larvae were sheltering on or in vegetable material, which was then eaten raw </w:t>
      </w:r>
      <w:r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&lt;EndNote&gt;&lt;Cite&gt;&lt;Author&gt;Asato&lt;/Author&gt;&lt;Year&gt;2004&lt;/Year&gt;&lt;RecNum&gt;2131&lt;/RecNum&gt;&lt;DisplayText&gt;(Asato&lt;style face="italic"&gt; et al.&lt;/style&gt;, 2004)&lt;/DisplayText&gt;&lt;record&gt;&lt;rec-number&gt;2131&lt;/rec-number&gt;&lt;foreign-keys&gt;&lt;key app="EN" db-id="0rzd9vvw20fpwcezxth5rrsuefxradxptezr" timestamp="1586184310" guid="29de02f7-c65c-47a2-9f09-d35eb5227e62"&gt;2131&lt;/key&gt;&lt;/foreign-keys&gt;&lt;ref-type name="Journal Article"&gt;17&lt;/ref-type&gt;&lt;contributors&gt;&lt;authors&gt;&lt;author&gt;Asato, Ryuji&lt;/author&gt;&lt;author&gt;Taira, Katsuya&lt;/author&gt;&lt;author&gt;Nakamura, Masaji&lt;/author&gt;&lt;author&gt;Kudaka, Jun&lt;/author&gt;&lt;author&gt;Itokazu, Kiyomasa&lt;/author&gt;&lt;author&gt;Kawanaka, Masanori&lt;/author&gt;&lt;/authors&gt;&lt;/contributors&gt;&lt;titles&gt;&lt;title&gt;&lt;style face="normal" font="default" size="100%"&gt;Changing epidemiology of &lt;/style&gt;&lt;style face="italic" font="default" size="100%"&gt;Angiostrongyliasis cantonensis&lt;/style&gt;&lt;style face="normal" font="default" size="100%"&gt; in Okinawa prefecture, Japan&lt;/style&gt;&lt;/title&gt;&lt;secondary-title&gt;Japanese Journal of Infectious Diseases&lt;/secondary-title&gt;&lt;/titles&gt;&lt;periodical&gt;&lt;full-title&gt;Japanese Journal of Infectious Diseases&lt;/full-title&gt;&lt;/periodical&gt;&lt;pages&gt;184-186&lt;/pages&gt;&lt;volume&gt;57&lt;/volume&gt;&lt;number&gt;4&lt;/number&gt;&lt;dates&gt;&lt;year&gt;2004&lt;/year&gt;&lt;/dates&gt;&lt;isbn&gt;1344-6304&lt;/isbn&gt;&lt;urls&gt;&lt;/urls&gt;&lt;/record&gt;&lt;/Cite&gt;&lt;/EndNote&gt;</w:instrText>
      </w:r>
      <w:r w:rsidRPr="00BB456E">
        <w:rPr>
          <w:rFonts w:ascii="Times New Roman" w:hAnsi="Times New Roman"/>
          <w:lang w:val="en-GB"/>
        </w:rPr>
        <w:fldChar w:fldCharType="separate"/>
      </w:r>
      <w:r w:rsidR="00CA160C" w:rsidRPr="00BB456E">
        <w:rPr>
          <w:rFonts w:ascii="Times New Roman" w:hAnsi="Times New Roman"/>
          <w:noProof/>
          <w:lang w:val="en-GB"/>
        </w:rPr>
        <w:t>(Asato</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2004)</w:t>
      </w:r>
      <w:r w:rsidRPr="00BB456E">
        <w:rPr>
          <w:rFonts w:ascii="Times New Roman" w:hAnsi="Times New Roman"/>
          <w:lang w:val="en-GB"/>
        </w:rPr>
        <w:fldChar w:fldCharType="end"/>
      </w:r>
      <w:r w:rsidRPr="00BB456E">
        <w:rPr>
          <w:rFonts w:ascii="Times New Roman" w:hAnsi="Times New Roman"/>
          <w:lang w:val="en-GB"/>
        </w:rPr>
        <w:t>.</w:t>
      </w:r>
    </w:p>
    <w:p w14:paraId="5B78617A" w14:textId="0F86ADFD" w:rsidR="00A353E5" w:rsidRPr="00BB456E" w:rsidRDefault="00C979B3" w:rsidP="0050662A">
      <w:pPr>
        <w:snapToGrid w:val="0"/>
        <w:spacing w:after="120"/>
        <w:jc w:val="both"/>
        <w:rPr>
          <w:rFonts w:ascii="Times New Roman" w:hAnsi="Times New Roman"/>
          <w:lang w:val="en-GB"/>
        </w:rPr>
      </w:pPr>
      <w:r w:rsidRPr="00BB456E">
        <w:rPr>
          <w:rFonts w:ascii="Times New Roman" w:hAnsi="Times New Roman"/>
          <w:lang w:val="en-GB"/>
        </w:rPr>
        <w:t xml:space="preserve">Terrestrial flatworms </w:t>
      </w:r>
      <w:r w:rsidR="00513BAA" w:rsidRPr="00BB456E">
        <w:rPr>
          <w:rFonts w:ascii="Times New Roman" w:hAnsi="Times New Roman"/>
          <w:lang w:val="en-GB"/>
        </w:rPr>
        <w:t>feed by secreting neuropeptides to subdue prey and digestive enzymes to break-down prey tissue. Exposure to these through h</w:t>
      </w:r>
      <w:r w:rsidR="002B06AE" w:rsidRPr="00BB456E">
        <w:rPr>
          <w:rFonts w:ascii="Times New Roman" w:hAnsi="Times New Roman"/>
          <w:lang w:val="en-GB"/>
        </w:rPr>
        <w:t xml:space="preserve">andling of flatworms </w:t>
      </w:r>
      <w:r w:rsidR="00513BAA" w:rsidRPr="00BB456E">
        <w:rPr>
          <w:rFonts w:ascii="Times New Roman" w:hAnsi="Times New Roman"/>
          <w:lang w:val="en-GB"/>
        </w:rPr>
        <w:t xml:space="preserve">may cause </w:t>
      </w:r>
      <w:r w:rsidR="002B06AE" w:rsidRPr="00BB456E">
        <w:rPr>
          <w:rFonts w:ascii="Times New Roman" w:hAnsi="Times New Roman"/>
          <w:lang w:val="en-GB"/>
        </w:rPr>
        <w:t>skin irritation</w:t>
      </w:r>
      <w:r w:rsidR="00513BAA" w:rsidRPr="00BB456E">
        <w:rPr>
          <w:rFonts w:ascii="Times New Roman" w:hAnsi="Times New Roman"/>
          <w:lang w:val="en-GB"/>
        </w:rPr>
        <w:t xml:space="preserve"> </w:t>
      </w:r>
      <w:r w:rsidR="00513BAA"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&lt;EndNote&gt;&lt;Cite&gt;&lt;Author&gt;Blackshaw&lt;/Author&gt;&lt;Year&gt;1992&lt;/Year&gt;&lt;RecNum&gt;3327&lt;/RecNum&gt;&lt;DisplayText&gt;(Blackshaw and Stewart, 1992)&lt;/DisplayText&gt;&lt;record&gt;&lt;rec-number&gt;3327&lt;/rec-number&gt;&lt;foreign-keys&gt;&lt;key app="EN" db-id="0rzd9vvw20fpwcezxth5rrsuefxradxptezr" timestamp="1586186830" guid="f6705658-b8d7-4553-924d-c4db5ebe6692"&gt;3327&lt;/key&gt;&lt;/foreign-keys&gt;&lt;ref-type name="Journal Article"&gt;17&lt;/ref-type&gt;&lt;contributors&gt;&lt;authors&gt;&lt;author&gt;Blackshaw, R. P.&lt;/author&gt;&lt;author&gt;Stewart, V. I.&lt;/author&gt;&lt;/authors&gt;&lt;/contributors&gt;&lt;titles&gt;&lt;title&gt;&lt;style face="italic" font="default" size="100%"&gt;Artioposthia triangulata&lt;/style&gt;&lt;style face="normal" font="default" size="100%"&gt; (Dendy,1894), a predatory terrestrial planarian and its potential impact on lumbricid earthworms.&lt;/style&gt;&lt;/title&gt;&lt;secondary-title&gt;Agricultural Zoology Reviews&lt;/secondary-title&gt;&lt;alt-title&gt;Agric. Zool. Rev.&lt;/alt-title&gt;&lt;/titles&gt;&lt;periodical&gt;&lt;full-title&gt;Agricultural Zoology Reviews&lt;/full-title&gt;&lt;/periodical&gt;&lt;pages&gt;201-219&lt;/pages&gt;&lt;volume&gt;5&lt;/volume&gt;&lt;dates&gt;&lt;year&gt;1992&lt;/year&gt;&lt;/dates&gt;&lt;urls&gt;&lt;/urls&gt;&lt;/record&gt;&lt;/Cite&gt;&lt;/EndNote&gt;</w:instrText>
      </w:r>
      <w:r w:rsidR="00513BAA" w:rsidRPr="00BB456E">
        <w:rPr>
          <w:rFonts w:ascii="Times New Roman" w:hAnsi="Times New Roman"/>
          <w:lang w:val="en-GB"/>
        </w:rPr>
        <w:fldChar w:fldCharType="separate"/>
      </w:r>
      <w:r w:rsidR="00CA160C" w:rsidRPr="00BB456E">
        <w:rPr>
          <w:rFonts w:ascii="Times New Roman" w:hAnsi="Times New Roman"/>
          <w:noProof/>
          <w:lang w:val="en-GB"/>
        </w:rPr>
        <w:t>(Blackshaw and Stewart, 1992)</w:t>
      </w:r>
      <w:r w:rsidR="00513BAA" w:rsidRPr="00BB456E">
        <w:rPr>
          <w:rFonts w:ascii="Times New Roman" w:hAnsi="Times New Roman"/>
          <w:lang w:val="en-GB"/>
        </w:rPr>
        <w:fldChar w:fldCharType="end"/>
      </w:r>
      <w:r w:rsidR="00513BAA" w:rsidRPr="00BB456E">
        <w:rPr>
          <w:rFonts w:ascii="Times New Roman" w:hAnsi="Times New Roman"/>
          <w:lang w:val="en-GB"/>
        </w:rPr>
        <w:t xml:space="preserve">. However, this is mostly felt as mild </w:t>
      </w:r>
      <w:proofErr w:type="spellStart"/>
      <w:r w:rsidR="00513BAA" w:rsidRPr="00BB456E">
        <w:rPr>
          <w:rFonts w:ascii="Times New Roman" w:hAnsi="Times New Roman"/>
          <w:lang w:val="en-GB"/>
        </w:rPr>
        <w:t>dermabrasion</w:t>
      </w:r>
      <w:proofErr w:type="spellEnd"/>
      <w:r w:rsidR="00513BAA" w:rsidRPr="00BB456E">
        <w:rPr>
          <w:rFonts w:ascii="Times New Roman" w:hAnsi="Times New Roman"/>
          <w:lang w:val="en-GB"/>
        </w:rPr>
        <w:t xml:space="preserve"> </w:t>
      </w:r>
    </w:p>
    <w:p w14:paraId="34407809" w14:textId="77777777" w:rsidR="00513BAA" w:rsidRPr="00BB456E" w:rsidRDefault="00513BAA" w:rsidP="0050662A">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85DC6" w:rsidRPr="002F6FC2" w14:paraId="478A22B8" w14:textId="77777777" w:rsidTr="00B94B35">
        <w:tc>
          <w:tcPr>
            <w:tcW w:w="9212" w:type="dxa"/>
            <w:shd w:val="clear" w:color="auto" w:fill="auto"/>
          </w:tcPr>
          <w:p w14:paraId="2849CEA2" w14:textId="77777777" w:rsidR="00585DC6" w:rsidRPr="00BB456E" w:rsidRDefault="00585DC6" w:rsidP="00B94B35">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.15. How important is social, human health or other impact (not directly included in any earlier categories) caused by the organism in the future for the risk assessment area. </w:t>
            </w:r>
          </w:p>
          <w:p w14:paraId="3288DCC4" w14:textId="77777777" w:rsidR="00585DC6" w:rsidRPr="00BB456E" w:rsidRDefault="00585DC6" w:rsidP="00B94B35">
            <w:pPr>
              <w:numPr>
                <w:ilvl w:val="0"/>
                <w:numId w:val="17"/>
              </w:numPr>
              <w:suppressAutoHyphens/>
              <w:autoSpaceDE w:val="0"/>
              <w:autoSpaceDN w:val="0"/>
              <w:adjustRightInd w:val="0"/>
              <w:spacing w:after="120" w:line="240" w:lineRule="auto"/>
              <w:jc w:val="both"/>
              <w:rPr>
                <w:rFonts w:ascii="Times New Roman" w:hAnsi="Times New Roman"/>
                <w:lang w:val="en-GB"/>
              </w:rPr>
            </w:pPr>
            <w:r w:rsidRPr="00BB456E">
              <w:rPr>
                <w:rFonts w:ascii="Times New Roman" w:eastAsia="Times New Roman" w:hAnsi="Times New Roman"/>
                <w:lang w:val="en-GB" w:eastAsia="ar-SA"/>
              </w:rPr>
              <w:t>In absence of specific studies or other direct evidences this should be clearly stated by using the standard answer “No information has been found on the issue”. This is necessary to avoid confusion between “no information found” and “no impact found”.</w:t>
            </w:r>
          </w:p>
        </w:tc>
      </w:tr>
    </w:tbl>
    <w:p w14:paraId="1962CCAE" w14:textId="77777777" w:rsidR="00585DC6" w:rsidRPr="00BB456E" w:rsidRDefault="00585DC6" w:rsidP="0062169B">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BB456E" w14:paraId="5D9F958F" w14:textId="77777777" w:rsidTr="00B94B35">
        <w:tc>
          <w:tcPr>
            <w:tcW w:w="1536" w:type="dxa"/>
            <w:shd w:val="clear" w:color="auto" w:fill="auto"/>
          </w:tcPr>
          <w:p w14:paraId="7E52EEE6"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4EA3D687"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minimal</w:t>
            </w:r>
          </w:p>
          <w:p w14:paraId="7E69E550"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minor</w:t>
            </w:r>
          </w:p>
          <w:p w14:paraId="3F8F19F6" w14:textId="77777777" w:rsidR="008341CD" w:rsidRPr="000C480A" w:rsidRDefault="008341CD" w:rsidP="00B94B35">
            <w:pPr>
              <w:spacing w:after="0"/>
              <w:rPr>
                <w:rFonts w:ascii="Times New Roman" w:hAnsi="Times New Roman"/>
                <w:b/>
                <w:bCs/>
                <w:lang w:val="en-GB"/>
              </w:rPr>
            </w:pPr>
            <w:r w:rsidRPr="000C480A">
              <w:rPr>
                <w:rFonts w:ascii="Times New Roman" w:hAnsi="Times New Roman"/>
                <w:b/>
                <w:bCs/>
                <w:lang w:val="en-GB"/>
              </w:rPr>
              <w:t>moderate</w:t>
            </w:r>
          </w:p>
          <w:p w14:paraId="6FE3BB6B" w14:textId="77777777" w:rsidR="008341CD" w:rsidRPr="000C480A" w:rsidRDefault="008341CD" w:rsidP="00B94B35">
            <w:pPr>
              <w:spacing w:after="0"/>
              <w:rPr>
                <w:rFonts w:ascii="Times New Roman" w:hAnsi="Times New Roman"/>
                <w:bCs/>
                <w:lang w:val="en-GB"/>
              </w:rPr>
            </w:pPr>
            <w:r w:rsidRPr="000C480A">
              <w:rPr>
                <w:rFonts w:ascii="Times New Roman" w:hAnsi="Times New Roman"/>
                <w:bCs/>
                <w:lang w:val="en-GB"/>
              </w:rPr>
              <w:lastRenderedPageBreak/>
              <w:t>major</w:t>
            </w:r>
          </w:p>
          <w:p w14:paraId="0E99FBE6"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44615C21"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b/>
                <w:lang w:val="en-GB"/>
              </w:rPr>
              <w:lastRenderedPageBreak/>
              <w:t>CONFIDENCE</w:t>
            </w:r>
          </w:p>
        </w:tc>
        <w:tc>
          <w:tcPr>
            <w:tcW w:w="1843" w:type="dxa"/>
          </w:tcPr>
          <w:p w14:paraId="661832F4" w14:textId="77777777" w:rsidR="008341CD" w:rsidRPr="00BB456E" w:rsidRDefault="008341CD" w:rsidP="00B94B35">
            <w:pPr>
              <w:spacing w:after="0"/>
              <w:rPr>
                <w:rFonts w:ascii="Times New Roman" w:hAnsi="Times New Roman"/>
                <w:b/>
                <w:lang w:val="en-GB"/>
              </w:rPr>
            </w:pPr>
            <w:r w:rsidRPr="00BB456E">
              <w:rPr>
                <w:rFonts w:ascii="Times New Roman" w:hAnsi="Times New Roman"/>
                <w:b/>
                <w:lang w:val="en-GB"/>
              </w:rPr>
              <w:t>low</w:t>
            </w:r>
          </w:p>
          <w:p w14:paraId="4967BA18"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medium</w:t>
            </w:r>
          </w:p>
          <w:p w14:paraId="2B5B036F"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lang w:val="en-GB"/>
              </w:rPr>
              <w:t>high</w:t>
            </w:r>
          </w:p>
        </w:tc>
      </w:tr>
    </w:tbl>
    <w:p w14:paraId="4E397FCA" w14:textId="77777777" w:rsidR="008341CD" w:rsidRPr="00BB456E" w:rsidRDefault="008341CD" w:rsidP="0050662A">
      <w:pPr>
        <w:snapToGrid w:val="0"/>
        <w:spacing w:after="120"/>
        <w:rPr>
          <w:rFonts w:ascii="Times New Roman" w:hAnsi="Times New Roman"/>
          <w:lang w:val="en-GB"/>
        </w:rPr>
      </w:pPr>
    </w:p>
    <w:p w14:paraId="0EE8575B" w14:textId="77777777" w:rsidR="00254B4F" w:rsidRPr="00BB456E" w:rsidRDefault="00254B4F" w:rsidP="0050662A">
      <w:pPr>
        <w:snapToGrid w:val="0"/>
        <w:spacing w:after="120"/>
        <w:rPr>
          <w:rFonts w:ascii="Times New Roman" w:hAnsi="Times New Roman"/>
          <w:lang w:val="en-GB"/>
        </w:rPr>
      </w:pPr>
      <w:r w:rsidRPr="00BB456E">
        <w:rPr>
          <w:rFonts w:ascii="Times New Roman" w:hAnsi="Times New Roman"/>
          <w:lang w:val="en-GB"/>
        </w:rPr>
        <w:t xml:space="preserve">Response: </w:t>
      </w:r>
    </w:p>
    <w:p w14:paraId="026BF1EA" w14:textId="3B768A30" w:rsidR="00233203" w:rsidRDefault="00233203" w:rsidP="0050662A">
      <w:pPr>
        <w:snapToGrid w:val="0"/>
        <w:spacing w:after="120"/>
        <w:jc w:val="both"/>
        <w:rPr>
          <w:rFonts w:ascii="Times New Roman" w:hAnsi="Times New Roman"/>
          <w:lang w:val="en-GB"/>
        </w:rPr>
      </w:pPr>
      <w:proofErr w:type="spellStart"/>
      <w:r w:rsidRPr="00BB456E">
        <w:rPr>
          <w:rFonts w:ascii="Times New Roman" w:hAnsi="Times New Roman"/>
          <w:lang w:val="en-GB"/>
        </w:rPr>
        <w:t>Angiostrongyliasis</w:t>
      </w:r>
      <w:proofErr w:type="spellEnd"/>
      <w:r w:rsidRPr="00BB456E">
        <w:rPr>
          <w:rFonts w:ascii="Times New Roman" w:hAnsi="Times New Roman"/>
          <w:lang w:val="en-GB"/>
        </w:rPr>
        <w:t xml:space="preserve"> is recorded worldwide in tropical and subtropical regions </w:t>
      </w:r>
      <w:r w:rsidRPr="00BB456E">
        <w:rPr>
          <w:rFonts w:ascii="Times New Roman" w:hAnsi="Times New Roman"/>
          <w:lang w:val="en-GB"/>
        </w:rPr>
        <w:fldChar w:fldCharType="begin">
          <w:fldData xml:space="preserve">PEVuZE5vdGU+PENpdGU+PEF1dGhvcj5CYXJyYXR0PC9BdXRob3I+PFllYXI+MjAxNjwvWWVhcj48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PEVuZE5vdGU+PENpdGU+PEF1dGhvcj5CYXJyYXR0PC9BdXRob3I+PFllYXI+MjAxNjwvWWVhcj48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Pr="00BB456E">
        <w:rPr>
          <w:rFonts w:ascii="Times New Roman" w:hAnsi="Times New Roman"/>
          <w:lang w:val="en-GB"/>
        </w:rPr>
      </w:r>
      <w:r w:rsidRPr="00BB456E">
        <w:rPr>
          <w:rFonts w:ascii="Times New Roman" w:hAnsi="Times New Roman"/>
          <w:lang w:val="en-GB"/>
        </w:rPr>
        <w:fldChar w:fldCharType="separate"/>
      </w:r>
      <w:r w:rsidR="00CA160C" w:rsidRPr="00BB456E">
        <w:rPr>
          <w:rFonts w:ascii="Times New Roman" w:hAnsi="Times New Roman"/>
          <w:noProof/>
          <w:lang w:val="en-GB"/>
        </w:rPr>
        <w:t>(Barratt</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2016)</w:t>
      </w:r>
      <w:r w:rsidRPr="00BB456E">
        <w:rPr>
          <w:rFonts w:ascii="Times New Roman" w:hAnsi="Times New Roman"/>
          <w:lang w:val="en-GB"/>
        </w:rPr>
        <w:fldChar w:fldCharType="end"/>
      </w:r>
      <w:r w:rsidRPr="00BB456E">
        <w:rPr>
          <w:rFonts w:ascii="Times New Roman" w:hAnsi="Times New Roman"/>
          <w:lang w:val="en-GB"/>
        </w:rPr>
        <w:t xml:space="preserve">. Transmission of </w:t>
      </w:r>
      <w:r w:rsidRPr="00BB456E">
        <w:rPr>
          <w:rFonts w:ascii="Times New Roman" w:hAnsi="Times New Roman"/>
          <w:i/>
          <w:lang w:val="en-GB"/>
        </w:rPr>
        <w:t xml:space="preserve">A. </w:t>
      </w:r>
      <w:proofErr w:type="spellStart"/>
      <w:r w:rsidRPr="00BB456E">
        <w:rPr>
          <w:rFonts w:ascii="Times New Roman" w:hAnsi="Times New Roman"/>
          <w:i/>
          <w:lang w:val="en-GB"/>
        </w:rPr>
        <w:t>cantonensis</w:t>
      </w:r>
      <w:proofErr w:type="spellEnd"/>
      <w:r w:rsidRPr="00BB456E">
        <w:rPr>
          <w:rFonts w:ascii="Times New Roman" w:hAnsi="Times New Roman"/>
          <w:lang w:val="en-GB"/>
        </w:rPr>
        <w:t xml:space="preserve"> is temperature dependent, with 15°C considered the minimum temperature threshold for development in the mollusc intermediate host </w:t>
      </w:r>
      <w:r w:rsidRPr="00BB456E">
        <w:rPr>
          <w:rFonts w:ascii="Times New Roman" w:hAnsi="Times New Roman"/>
          <w:lang w:val="en-GB"/>
        </w:rPr>
        <w:fldChar w:fldCharType="begin">
          <w:fldData xml:space="preserve">PEVuZE5vdGU+PENpdGU+PEF1dGhvcj5MdjwvQXV0aG9yPjxZZWFyPjIwMDY8L1llYXI+PFJlY051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PEVuZE5vdGU+PENpdGU+PEF1dGhvcj5MdjwvQXV0aG9yPjxZZWFyPjIwMDY8L1llYXI+PFJlY051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Pr="00BB456E">
        <w:rPr>
          <w:rFonts w:ascii="Times New Roman" w:hAnsi="Times New Roman"/>
          <w:lang w:val="en-GB"/>
        </w:rPr>
      </w:r>
      <w:r w:rsidRPr="00BB456E">
        <w:rPr>
          <w:rFonts w:ascii="Times New Roman" w:hAnsi="Times New Roman"/>
          <w:lang w:val="en-GB"/>
        </w:rPr>
        <w:fldChar w:fldCharType="separate"/>
      </w:r>
      <w:r w:rsidR="00CA160C" w:rsidRPr="00BB456E">
        <w:rPr>
          <w:rFonts w:ascii="Times New Roman" w:hAnsi="Times New Roman"/>
          <w:noProof/>
          <w:lang w:val="en-GB"/>
        </w:rPr>
        <w:t>(Lv</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2006)</w:t>
      </w:r>
      <w:r w:rsidRPr="00BB456E">
        <w:rPr>
          <w:rFonts w:ascii="Times New Roman" w:hAnsi="Times New Roman"/>
          <w:lang w:val="en-GB"/>
        </w:rPr>
        <w:fldChar w:fldCharType="end"/>
      </w:r>
      <w:r w:rsidRPr="00BB456E">
        <w:rPr>
          <w:rFonts w:ascii="Times New Roman" w:hAnsi="Times New Roman"/>
          <w:lang w:val="en-GB"/>
        </w:rPr>
        <w:t>. There would therefore be an increased risk of nematode transmission to human</w:t>
      </w:r>
      <w:r w:rsidR="00CF519B" w:rsidRPr="00BB456E">
        <w:rPr>
          <w:rFonts w:ascii="Times New Roman" w:hAnsi="Times New Roman"/>
          <w:lang w:val="en-GB"/>
        </w:rPr>
        <w:t>s</w:t>
      </w:r>
      <w:r w:rsidRPr="00BB456E">
        <w:rPr>
          <w:rFonts w:ascii="Times New Roman" w:hAnsi="Times New Roman"/>
          <w:lang w:val="en-GB"/>
        </w:rPr>
        <w:t xml:space="preserve"> from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under climate </w:t>
      </w:r>
      <w:r w:rsidR="001A14B7" w:rsidRPr="00BB456E">
        <w:rPr>
          <w:rFonts w:ascii="Times New Roman" w:hAnsi="Times New Roman"/>
          <w:lang w:val="en-GB"/>
        </w:rPr>
        <w:t xml:space="preserve">change </w:t>
      </w:r>
      <w:r w:rsidRPr="00BB456E">
        <w:rPr>
          <w:rFonts w:ascii="Times New Roman" w:hAnsi="Times New Roman"/>
          <w:lang w:val="en-GB"/>
        </w:rPr>
        <w:t xml:space="preserve">scenarios. </w:t>
      </w:r>
    </w:p>
    <w:p w14:paraId="052AFB77" w14:textId="77777777" w:rsidR="0050662A" w:rsidRPr="00BB456E" w:rsidRDefault="0050662A" w:rsidP="0050662A">
      <w:pPr>
        <w:snapToGrid w:val="0"/>
        <w:spacing w:after="120"/>
        <w:jc w:val="both"/>
        <w:rPr>
          <w:rFonts w:ascii="Times New Roman" w:hAnsi="Times New Roman"/>
          <w:lang w:val="en-GB"/>
        </w:rPr>
      </w:pPr>
    </w:p>
    <w:p w14:paraId="022C45CD" w14:textId="77777777" w:rsidR="0062169B" w:rsidRPr="00BB456E" w:rsidRDefault="0062169B" w:rsidP="001026A1">
      <w:pPr>
        <w:pStyle w:val="berschrift3"/>
        <w:rPr>
          <w:rFonts w:ascii="Times New Roman" w:hAnsi="Times New Roman"/>
          <w:sz w:val="28"/>
          <w:szCs w:val="28"/>
          <w:lang w:val="en-GB"/>
        </w:rPr>
      </w:pPr>
      <w:bookmarkStart w:id="14" w:name="_Toc45564790"/>
      <w:r w:rsidRPr="00BB456E">
        <w:rPr>
          <w:rFonts w:ascii="Times New Roman" w:hAnsi="Times New Roman"/>
          <w:sz w:val="28"/>
          <w:szCs w:val="28"/>
          <w:lang w:val="en-GB"/>
        </w:rPr>
        <w:t>Other impacts</w:t>
      </w:r>
      <w:bookmarkEnd w:id="14"/>
      <w:r w:rsidRPr="00BB456E">
        <w:rPr>
          <w:rFonts w:ascii="Times New Roman" w:hAnsi="Times New Roman"/>
          <w:sz w:val="28"/>
          <w:szCs w:val="28"/>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2F6FC2" w14:paraId="4764A34A" w14:textId="77777777" w:rsidTr="00B94B35">
        <w:tc>
          <w:tcPr>
            <w:tcW w:w="9212" w:type="dxa"/>
            <w:shd w:val="clear" w:color="auto" w:fill="auto"/>
          </w:tcPr>
          <w:p w14:paraId="777E67E5" w14:textId="77777777" w:rsidR="008341CD" w:rsidRPr="00BB456E" w:rsidRDefault="008341CD" w:rsidP="00E40CD6">
            <w:pPr>
              <w:snapToGrid w:val="0"/>
              <w:spacing w:after="120"/>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.16. How important is the organism </w:t>
            </w:r>
            <w:r w:rsidR="003839D0" w:rsidRPr="00BB456E">
              <w:rPr>
                <w:rFonts w:ascii="Times New Roman" w:hAnsi="Times New Roman"/>
                <w:b/>
                <w:lang w:val="en-GB"/>
              </w:rPr>
              <w:t xml:space="preserve">in facilitating other damaging organisms (e.g. diseases) </w:t>
            </w:r>
            <w:r w:rsidRPr="00BB456E">
              <w:rPr>
                <w:rFonts w:ascii="Times New Roman" w:hAnsi="Times New Roman"/>
                <w:b/>
                <w:lang w:val="en-GB"/>
              </w:rPr>
              <w:t>as food</w:t>
            </w:r>
            <w:r w:rsidR="003839D0" w:rsidRPr="00BB456E">
              <w:rPr>
                <w:rFonts w:ascii="Times New Roman" w:hAnsi="Times New Roman"/>
                <w:b/>
                <w:lang w:val="en-GB"/>
              </w:rPr>
              <w:t xml:space="preserve"> source</w:t>
            </w:r>
            <w:r w:rsidRPr="00BB456E">
              <w:rPr>
                <w:rFonts w:ascii="Times New Roman" w:hAnsi="Times New Roman"/>
                <w:b/>
                <w:lang w:val="en-GB"/>
              </w:rPr>
              <w:t xml:space="preserve">, a host, a symbiont or a vector </w:t>
            </w:r>
            <w:r w:rsidR="003839D0" w:rsidRPr="00BB456E">
              <w:rPr>
                <w:rFonts w:ascii="Times New Roman" w:hAnsi="Times New Roman"/>
                <w:b/>
                <w:lang w:val="en-GB"/>
              </w:rPr>
              <w:t>etc.</w:t>
            </w:r>
            <w:r w:rsidRPr="00BB456E">
              <w:rPr>
                <w:rFonts w:ascii="Times New Roman" w:hAnsi="Times New Roman"/>
                <w:b/>
                <w:lang w:val="en-GB"/>
              </w:rPr>
              <w:t>?</w:t>
            </w:r>
          </w:p>
        </w:tc>
      </w:tr>
    </w:tbl>
    <w:p w14:paraId="7AD91DD4" w14:textId="77777777" w:rsidR="00233203" w:rsidRPr="00BB456E" w:rsidRDefault="00233203"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BB456E" w14:paraId="0FF73532" w14:textId="77777777" w:rsidTr="00B94B35">
        <w:tc>
          <w:tcPr>
            <w:tcW w:w="1536" w:type="dxa"/>
            <w:shd w:val="clear" w:color="auto" w:fill="auto"/>
          </w:tcPr>
          <w:p w14:paraId="765A46F2"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5F3102D4" w14:textId="77777777" w:rsidR="001A14B7" w:rsidRPr="00BB456E" w:rsidRDefault="001A14B7" w:rsidP="00B94B35">
            <w:pPr>
              <w:spacing w:after="0"/>
              <w:rPr>
                <w:rFonts w:ascii="Times New Roman" w:hAnsi="Times New Roman"/>
                <w:b/>
                <w:lang w:val="en-GB"/>
              </w:rPr>
            </w:pPr>
            <w:r w:rsidRPr="00BB456E">
              <w:rPr>
                <w:rFonts w:ascii="Times New Roman" w:hAnsi="Times New Roman"/>
                <w:b/>
                <w:lang w:val="en-GB"/>
              </w:rPr>
              <w:t>N/A</w:t>
            </w:r>
          </w:p>
          <w:p w14:paraId="0060B8B7" w14:textId="76467194" w:rsidR="008341CD" w:rsidRPr="00BB456E" w:rsidRDefault="008341CD" w:rsidP="00B94B35">
            <w:pPr>
              <w:spacing w:after="0"/>
              <w:rPr>
                <w:rFonts w:ascii="Times New Roman" w:hAnsi="Times New Roman"/>
                <w:lang w:val="en-GB"/>
              </w:rPr>
            </w:pPr>
            <w:r w:rsidRPr="00BB456E">
              <w:rPr>
                <w:rFonts w:ascii="Times New Roman" w:hAnsi="Times New Roman"/>
                <w:lang w:val="en-GB"/>
              </w:rPr>
              <w:t>minimal</w:t>
            </w:r>
          </w:p>
          <w:p w14:paraId="199AEF44"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minor</w:t>
            </w:r>
          </w:p>
          <w:p w14:paraId="67D9D2AD"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moderate</w:t>
            </w:r>
          </w:p>
          <w:p w14:paraId="2A74304A"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major</w:t>
            </w:r>
          </w:p>
          <w:p w14:paraId="466D5316"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6B19426A"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315CB07"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low</w:t>
            </w:r>
          </w:p>
          <w:p w14:paraId="361AA263"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medium</w:t>
            </w:r>
          </w:p>
          <w:p w14:paraId="36D47773"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lang w:val="en-GB"/>
              </w:rPr>
              <w:t>high</w:t>
            </w:r>
          </w:p>
        </w:tc>
      </w:tr>
    </w:tbl>
    <w:p w14:paraId="19C07E68" w14:textId="77777777" w:rsidR="008341CD" w:rsidRPr="00BB456E" w:rsidRDefault="008341CD" w:rsidP="0050662A">
      <w:pPr>
        <w:snapToGrid w:val="0"/>
        <w:spacing w:after="120"/>
        <w:rPr>
          <w:rFonts w:ascii="Times New Roman" w:hAnsi="Times New Roman"/>
          <w:lang w:val="en-GB"/>
        </w:rPr>
      </w:pPr>
    </w:p>
    <w:p w14:paraId="08BE1AF3" w14:textId="77777777" w:rsidR="00254B4F" w:rsidRPr="00BB456E" w:rsidRDefault="00254B4F" w:rsidP="0050662A">
      <w:pPr>
        <w:snapToGrid w:val="0"/>
        <w:spacing w:after="120"/>
        <w:rPr>
          <w:rFonts w:ascii="Times New Roman" w:hAnsi="Times New Roman"/>
          <w:lang w:val="en-GB"/>
        </w:rPr>
      </w:pPr>
      <w:r w:rsidRPr="00BB456E">
        <w:rPr>
          <w:rFonts w:ascii="Times New Roman" w:hAnsi="Times New Roman"/>
          <w:lang w:val="en-GB"/>
        </w:rPr>
        <w:t xml:space="preserve">Response: </w:t>
      </w:r>
    </w:p>
    <w:p w14:paraId="001C947A" w14:textId="0780308F" w:rsidR="0062169B" w:rsidRDefault="00233203" w:rsidP="0050662A">
      <w:pPr>
        <w:snapToGrid w:val="0"/>
        <w:spacing w:after="120"/>
        <w:rPr>
          <w:rFonts w:ascii="Times New Roman" w:hAnsi="Times New Roman"/>
          <w:lang w:val="en-GB" w:eastAsia="ar-SA"/>
        </w:rPr>
      </w:pPr>
      <w:r w:rsidRPr="00BB456E">
        <w:rPr>
          <w:rFonts w:ascii="Times New Roman" w:hAnsi="Times New Roman"/>
          <w:lang w:val="en-GB" w:eastAsia="ar-SA"/>
        </w:rPr>
        <w:t>No information has been found on the issue</w:t>
      </w:r>
      <w:r w:rsidR="001A14B7" w:rsidRPr="00BB456E">
        <w:rPr>
          <w:rFonts w:ascii="Times New Roman" w:hAnsi="Times New Roman"/>
          <w:lang w:val="en-GB" w:eastAsia="ar-SA"/>
        </w:rPr>
        <w:t xml:space="preserve">. </w:t>
      </w:r>
    </w:p>
    <w:p w14:paraId="470A856B" w14:textId="77777777" w:rsidR="0050662A" w:rsidRPr="00BB456E" w:rsidRDefault="0050662A" w:rsidP="0050662A">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2F6FC2" w14:paraId="2BB5F786" w14:textId="77777777" w:rsidTr="00B94B35">
        <w:tc>
          <w:tcPr>
            <w:tcW w:w="9212" w:type="dxa"/>
            <w:shd w:val="clear" w:color="auto" w:fill="auto"/>
          </w:tcPr>
          <w:p w14:paraId="6378C8A3" w14:textId="77777777" w:rsidR="008341CD" w:rsidRPr="00BB456E" w:rsidRDefault="008341CD" w:rsidP="00E40CD6">
            <w:pPr>
              <w:snapToGrid w:val="0"/>
              <w:spacing w:after="120"/>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.17. How important might other impacts not already covered by previous questions be resulting from introduction of the organism? </w:t>
            </w:r>
          </w:p>
        </w:tc>
      </w:tr>
    </w:tbl>
    <w:p w14:paraId="7EE59D87" w14:textId="77777777" w:rsidR="008341CD" w:rsidRPr="00BB456E" w:rsidRDefault="008341CD" w:rsidP="00BD226F">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BB456E" w14:paraId="215FA8C3" w14:textId="77777777" w:rsidTr="00B94B35">
        <w:tc>
          <w:tcPr>
            <w:tcW w:w="1536" w:type="dxa"/>
            <w:shd w:val="clear" w:color="auto" w:fill="auto"/>
          </w:tcPr>
          <w:p w14:paraId="49D939AE"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2A938EB4" w14:textId="79D65A3E" w:rsidR="001A14B7" w:rsidRPr="00BB456E" w:rsidRDefault="001A14B7" w:rsidP="00B94B35">
            <w:pPr>
              <w:spacing w:after="0"/>
              <w:rPr>
                <w:rFonts w:ascii="Times New Roman" w:hAnsi="Times New Roman"/>
                <w:b/>
                <w:lang w:val="en-GB"/>
              </w:rPr>
            </w:pPr>
            <w:r w:rsidRPr="00BB456E">
              <w:rPr>
                <w:rFonts w:ascii="Times New Roman" w:hAnsi="Times New Roman"/>
                <w:b/>
                <w:lang w:val="en-GB"/>
              </w:rPr>
              <w:t>N/A</w:t>
            </w:r>
          </w:p>
          <w:p w14:paraId="2D86A8F2"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minimal</w:t>
            </w:r>
          </w:p>
          <w:p w14:paraId="220C1280"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minor</w:t>
            </w:r>
          </w:p>
          <w:p w14:paraId="442E7006"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moderate</w:t>
            </w:r>
          </w:p>
          <w:p w14:paraId="448C6082"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major</w:t>
            </w:r>
          </w:p>
          <w:p w14:paraId="585F3C42"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5897926E"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49D979BA" w14:textId="77777777" w:rsidR="008341CD" w:rsidRPr="00BB456E" w:rsidRDefault="008341CD" w:rsidP="00B94B35">
            <w:pPr>
              <w:spacing w:after="0"/>
              <w:rPr>
                <w:rFonts w:ascii="Times New Roman" w:hAnsi="Times New Roman"/>
                <w:b/>
                <w:lang w:val="en-GB"/>
              </w:rPr>
            </w:pPr>
            <w:r w:rsidRPr="00BB456E">
              <w:rPr>
                <w:rFonts w:ascii="Times New Roman" w:hAnsi="Times New Roman"/>
                <w:b/>
                <w:lang w:val="en-GB"/>
              </w:rPr>
              <w:t>low</w:t>
            </w:r>
          </w:p>
          <w:p w14:paraId="371FA066"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medium</w:t>
            </w:r>
          </w:p>
          <w:p w14:paraId="53593C00"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lang w:val="en-GB"/>
              </w:rPr>
              <w:t>high</w:t>
            </w:r>
          </w:p>
        </w:tc>
      </w:tr>
    </w:tbl>
    <w:p w14:paraId="6DDA15BB" w14:textId="77777777" w:rsidR="008341CD" w:rsidRPr="00BB456E" w:rsidRDefault="008341CD" w:rsidP="0050662A">
      <w:pPr>
        <w:snapToGrid w:val="0"/>
        <w:spacing w:after="120"/>
        <w:rPr>
          <w:rFonts w:ascii="Times New Roman" w:hAnsi="Times New Roman"/>
          <w:lang w:val="en-GB"/>
        </w:rPr>
      </w:pPr>
    </w:p>
    <w:p w14:paraId="62809F6B" w14:textId="77777777" w:rsidR="00254B4F" w:rsidRPr="00BB456E" w:rsidRDefault="00254B4F" w:rsidP="0050662A">
      <w:pPr>
        <w:snapToGrid w:val="0"/>
        <w:spacing w:after="120"/>
        <w:rPr>
          <w:rFonts w:ascii="Times New Roman" w:hAnsi="Times New Roman"/>
          <w:lang w:val="en-GB"/>
        </w:rPr>
      </w:pPr>
      <w:r w:rsidRPr="00BB456E">
        <w:rPr>
          <w:rFonts w:ascii="Times New Roman" w:hAnsi="Times New Roman"/>
          <w:lang w:val="en-GB"/>
        </w:rPr>
        <w:t xml:space="preserve">Response: </w:t>
      </w:r>
    </w:p>
    <w:p w14:paraId="7B70A8B4" w14:textId="2F50E7F9" w:rsidR="0062169B" w:rsidRDefault="00233203" w:rsidP="0050662A">
      <w:pPr>
        <w:snapToGrid w:val="0"/>
        <w:spacing w:after="120"/>
        <w:rPr>
          <w:rFonts w:ascii="Times New Roman" w:hAnsi="Times New Roman"/>
          <w:lang w:val="en-GB" w:eastAsia="ar-SA"/>
        </w:rPr>
      </w:pPr>
      <w:r w:rsidRPr="00BB456E">
        <w:rPr>
          <w:rFonts w:ascii="Times New Roman" w:hAnsi="Times New Roman"/>
          <w:lang w:val="en-GB" w:eastAsia="ar-SA"/>
        </w:rPr>
        <w:t>No information has been found on the issue</w:t>
      </w:r>
      <w:r w:rsidR="001A14B7" w:rsidRPr="00BB456E">
        <w:rPr>
          <w:rFonts w:ascii="Times New Roman" w:hAnsi="Times New Roman"/>
          <w:lang w:val="en-GB" w:eastAsia="ar-SA"/>
        </w:rPr>
        <w:t xml:space="preserve">. </w:t>
      </w:r>
    </w:p>
    <w:p w14:paraId="617C9275" w14:textId="77777777" w:rsidR="0050662A" w:rsidRPr="00BB456E" w:rsidRDefault="0050662A" w:rsidP="0050662A">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341CD" w:rsidRPr="002F6FC2" w14:paraId="5768928C" w14:textId="77777777" w:rsidTr="00B94B35">
        <w:tc>
          <w:tcPr>
            <w:tcW w:w="9212" w:type="dxa"/>
            <w:shd w:val="clear" w:color="auto" w:fill="auto"/>
          </w:tcPr>
          <w:p w14:paraId="2C05039E" w14:textId="77777777" w:rsidR="008341CD" w:rsidRPr="00BB456E" w:rsidRDefault="008341CD" w:rsidP="00E40CD6">
            <w:pPr>
              <w:snapToGrid w:val="0"/>
              <w:spacing w:after="120"/>
              <w:rPr>
                <w:rFonts w:ascii="Times New Roman" w:hAnsi="Times New Roman"/>
                <w:b/>
                <w:lang w:val="en-GB"/>
              </w:rPr>
            </w:pPr>
            <w:r w:rsidRPr="00BB456E">
              <w:rPr>
                <w:rFonts w:ascii="Times New Roman" w:hAnsi="Times New Roman"/>
                <w:b/>
                <w:lang w:val="en-GB"/>
              </w:rPr>
              <w:lastRenderedPageBreak/>
              <w:t xml:space="preserve">Qu. </w:t>
            </w:r>
            <w:r w:rsidR="00E40CD6" w:rsidRPr="00BB456E">
              <w:rPr>
                <w:rFonts w:ascii="Times New Roman" w:hAnsi="Times New Roman"/>
                <w:b/>
                <w:lang w:val="en-GB"/>
              </w:rPr>
              <w:t>4</w:t>
            </w:r>
            <w:r w:rsidRPr="00BB456E">
              <w:rPr>
                <w:rFonts w:ascii="Times New Roman" w:hAnsi="Times New Roman"/>
                <w:b/>
                <w:lang w:val="en-GB"/>
              </w:rPr>
              <w:t>.18. How important are the expected impacts of the organism despite any natural control by other organisms, such as predators, parasites or pathogens that may already be present in the risk assessment area?</w:t>
            </w:r>
          </w:p>
        </w:tc>
      </w:tr>
    </w:tbl>
    <w:p w14:paraId="61CAF001" w14:textId="77777777" w:rsidR="008341CD" w:rsidRPr="00BB456E" w:rsidRDefault="008341CD" w:rsidP="0062169B">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341CD" w:rsidRPr="00BB456E" w14:paraId="7C198CB6" w14:textId="77777777" w:rsidTr="00B94B35">
        <w:tc>
          <w:tcPr>
            <w:tcW w:w="1536" w:type="dxa"/>
            <w:shd w:val="clear" w:color="auto" w:fill="auto"/>
          </w:tcPr>
          <w:p w14:paraId="41664CD3"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0C9E1B2A"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minimal</w:t>
            </w:r>
          </w:p>
          <w:p w14:paraId="2884CBF0"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minor</w:t>
            </w:r>
          </w:p>
          <w:p w14:paraId="09907A14"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moderate</w:t>
            </w:r>
          </w:p>
          <w:p w14:paraId="06A7F41C" w14:textId="77777777" w:rsidR="008341CD" w:rsidRPr="00BB456E" w:rsidRDefault="008341CD" w:rsidP="00B94B35">
            <w:pPr>
              <w:spacing w:after="0"/>
              <w:rPr>
                <w:rFonts w:ascii="Times New Roman" w:hAnsi="Times New Roman"/>
                <w:b/>
                <w:lang w:val="en-GB"/>
              </w:rPr>
            </w:pPr>
            <w:r w:rsidRPr="00BB456E">
              <w:rPr>
                <w:rFonts w:ascii="Times New Roman" w:hAnsi="Times New Roman"/>
                <w:b/>
                <w:lang w:val="en-GB"/>
              </w:rPr>
              <w:t>major</w:t>
            </w:r>
          </w:p>
          <w:p w14:paraId="744C9B67"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39F2B854"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2F963660" w14:textId="77777777" w:rsidR="008341CD" w:rsidRPr="00BB456E" w:rsidRDefault="008341CD" w:rsidP="00B94B35">
            <w:pPr>
              <w:spacing w:after="0"/>
              <w:rPr>
                <w:rFonts w:ascii="Times New Roman" w:hAnsi="Times New Roman"/>
                <w:b/>
                <w:lang w:val="en-GB"/>
              </w:rPr>
            </w:pPr>
            <w:r w:rsidRPr="00BB456E">
              <w:rPr>
                <w:rFonts w:ascii="Times New Roman" w:hAnsi="Times New Roman"/>
                <w:b/>
                <w:lang w:val="en-GB"/>
              </w:rPr>
              <w:t>low</w:t>
            </w:r>
          </w:p>
          <w:p w14:paraId="30B0BBC5" w14:textId="77777777" w:rsidR="008341CD" w:rsidRPr="00BB456E" w:rsidRDefault="008341CD" w:rsidP="00B94B35">
            <w:pPr>
              <w:spacing w:after="0"/>
              <w:rPr>
                <w:rFonts w:ascii="Times New Roman" w:hAnsi="Times New Roman"/>
                <w:lang w:val="en-GB"/>
              </w:rPr>
            </w:pPr>
            <w:r w:rsidRPr="00BB456E">
              <w:rPr>
                <w:rFonts w:ascii="Times New Roman" w:hAnsi="Times New Roman"/>
                <w:lang w:val="en-GB"/>
              </w:rPr>
              <w:t>medium</w:t>
            </w:r>
          </w:p>
          <w:p w14:paraId="07204591" w14:textId="77777777" w:rsidR="008341CD" w:rsidRPr="00BB456E" w:rsidRDefault="008341CD" w:rsidP="00B94B35">
            <w:pPr>
              <w:snapToGrid w:val="0"/>
              <w:spacing w:after="0"/>
              <w:rPr>
                <w:rFonts w:ascii="Times New Roman" w:hAnsi="Times New Roman"/>
                <w:b/>
                <w:lang w:val="en-GB"/>
              </w:rPr>
            </w:pPr>
            <w:r w:rsidRPr="00BB456E">
              <w:rPr>
                <w:rFonts w:ascii="Times New Roman" w:hAnsi="Times New Roman"/>
                <w:lang w:val="en-GB"/>
              </w:rPr>
              <w:t>high</w:t>
            </w:r>
          </w:p>
        </w:tc>
      </w:tr>
    </w:tbl>
    <w:p w14:paraId="7B38156E" w14:textId="77777777" w:rsidR="0062169B" w:rsidRPr="00BB456E" w:rsidRDefault="0062169B" w:rsidP="0050662A">
      <w:pPr>
        <w:snapToGrid w:val="0"/>
        <w:spacing w:after="120"/>
        <w:rPr>
          <w:rFonts w:ascii="Times New Roman" w:hAnsi="Times New Roman"/>
          <w:lang w:val="en-GB"/>
        </w:rPr>
      </w:pPr>
    </w:p>
    <w:p w14:paraId="319B0BC8" w14:textId="77777777" w:rsidR="00254B4F" w:rsidRPr="00BB456E" w:rsidRDefault="00254B4F" w:rsidP="0050662A">
      <w:pPr>
        <w:snapToGrid w:val="0"/>
        <w:spacing w:after="120"/>
        <w:rPr>
          <w:rFonts w:ascii="Times New Roman" w:hAnsi="Times New Roman"/>
          <w:lang w:val="en-GB"/>
        </w:rPr>
      </w:pPr>
      <w:r w:rsidRPr="00BB456E">
        <w:rPr>
          <w:rFonts w:ascii="Times New Roman" w:hAnsi="Times New Roman"/>
          <w:lang w:val="en-GB"/>
        </w:rPr>
        <w:t xml:space="preserve">Response: </w:t>
      </w:r>
    </w:p>
    <w:p w14:paraId="241FC403" w14:textId="77777777" w:rsidR="00675EF1" w:rsidRPr="00BB456E" w:rsidRDefault="00675EF1" w:rsidP="0050662A">
      <w:pPr>
        <w:snapToGrid w:val="0"/>
        <w:spacing w:after="120"/>
        <w:jc w:val="both"/>
        <w:rPr>
          <w:rFonts w:ascii="Times New Roman" w:hAnsi="Times New Roman"/>
          <w:lang w:val="en-GB"/>
        </w:rPr>
      </w:pP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has not established in the wild in the risk assessment area. </w:t>
      </w:r>
      <w:r w:rsidR="00DB6A2C" w:rsidRPr="00BB456E">
        <w:rPr>
          <w:rFonts w:ascii="Times New Roman" w:hAnsi="Times New Roman"/>
          <w:lang w:val="en-GB"/>
        </w:rPr>
        <w:t xml:space="preserve">Whilst it may be predated upon by native predators including birds, shrews and predatory insects, there are no specific predators likely to provide population control. Similarly, there are no known parasites or pathogens capable of limiting </w:t>
      </w:r>
      <w:r w:rsidR="00DB6A2C" w:rsidRPr="00BB456E">
        <w:rPr>
          <w:rFonts w:ascii="Times New Roman" w:hAnsi="Times New Roman"/>
          <w:i/>
          <w:lang w:val="en-GB"/>
        </w:rPr>
        <w:t xml:space="preserve">P. </w:t>
      </w:r>
      <w:proofErr w:type="spellStart"/>
      <w:r w:rsidR="00DB6A2C" w:rsidRPr="00BB456E">
        <w:rPr>
          <w:rFonts w:ascii="Times New Roman" w:hAnsi="Times New Roman"/>
          <w:i/>
          <w:lang w:val="en-GB"/>
        </w:rPr>
        <w:t>manokwari</w:t>
      </w:r>
      <w:proofErr w:type="spellEnd"/>
      <w:r w:rsidR="00DB6A2C" w:rsidRPr="00BB456E">
        <w:rPr>
          <w:rFonts w:ascii="Times New Roman" w:hAnsi="Times New Roman"/>
          <w:lang w:val="en-GB"/>
        </w:rPr>
        <w:t xml:space="preserve"> populations.</w:t>
      </w:r>
    </w:p>
    <w:p w14:paraId="71AF5E16" w14:textId="77777777" w:rsidR="008E3A66" w:rsidRPr="00BB456E" w:rsidRDefault="008E3A66" w:rsidP="0050662A">
      <w:pPr>
        <w:snapToGrid w:val="0"/>
        <w:spacing w:after="120"/>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9306B" w:rsidRPr="002F6FC2" w14:paraId="19E3E1E9" w14:textId="77777777" w:rsidTr="00082104">
        <w:tc>
          <w:tcPr>
            <w:tcW w:w="9212" w:type="dxa"/>
            <w:shd w:val="clear" w:color="auto" w:fill="auto"/>
          </w:tcPr>
          <w:p w14:paraId="6FB95844" w14:textId="77777777" w:rsidR="0079306B" w:rsidRPr="00BB456E" w:rsidRDefault="0079306B" w:rsidP="00082104">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.19. Estimate the overall impact in </w:t>
            </w:r>
            <w:r w:rsidR="008E3A66" w:rsidRPr="00BB456E">
              <w:rPr>
                <w:rFonts w:ascii="Times New Roman" w:hAnsi="Times New Roman"/>
                <w:b/>
                <w:lang w:val="en-GB"/>
              </w:rPr>
              <w:t xml:space="preserve">the risk assessment area under current climate conditions. In addition, details of overall impact in relevant biogeographical regions should be provided. </w:t>
            </w:r>
          </w:p>
          <w:p w14:paraId="347C26A9" w14:textId="77777777" w:rsidR="0079306B" w:rsidRPr="00BB456E" w:rsidRDefault="0079306B" w:rsidP="00A42E00">
            <w:pPr>
              <w:suppressAutoHyphens/>
              <w:spacing w:after="120" w:line="240" w:lineRule="auto"/>
              <w:contextualSpacing/>
              <w:rPr>
                <w:rFonts w:ascii="Times New Roman" w:hAnsi="Times New Roman"/>
                <w:lang w:val="en-GB"/>
              </w:rPr>
            </w:pPr>
            <w:r w:rsidRPr="00BB456E">
              <w:rPr>
                <w:rFonts w:ascii="Times New Roman" w:eastAsia="Times New Roman" w:hAnsi="Times New Roman"/>
                <w:lang w:val="en-GB" w:eastAsia="ar-SA"/>
              </w:rPr>
              <w:t xml:space="preserve">Thorough assessment of the </w:t>
            </w:r>
            <w:r w:rsidR="008E3A66" w:rsidRPr="00BB456E">
              <w:rPr>
                <w:rFonts w:ascii="Times New Roman" w:eastAsia="Times New Roman" w:hAnsi="Times New Roman"/>
                <w:lang w:val="en-GB" w:eastAsia="ar-SA"/>
              </w:rPr>
              <w:t>overall impact on biodiversity and ecosystem services, with impacts on economy as well as social and human health as aggravating factors</w:t>
            </w:r>
            <w:r w:rsidR="00A42E00" w:rsidRPr="00BB456E">
              <w:rPr>
                <w:rFonts w:ascii="Times New Roman" w:eastAsia="Times New Roman" w:hAnsi="Times New Roman"/>
                <w:lang w:val="en-GB" w:eastAsia="ar-SA"/>
              </w:rPr>
              <w:t xml:space="preserve">, in current conditions. </w:t>
            </w:r>
          </w:p>
        </w:tc>
      </w:tr>
    </w:tbl>
    <w:p w14:paraId="565E6A2E" w14:textId="77777777" w:rsidR="0079306B" w:rsidRPr="00BB456E" w:rsidRDefault="0079306B" w:rsidP="0079306B">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79306B" w:rsidRPr="00BB456E" w14:paraId="317DED32" w14:textId="77777777" w:rsidTr="00082104">
        <w:tc>
          <w:tcPr>
            <w:tcW w:w="1536" w:type="dxa"/>
            <w:shd w:val="clear" w:color="auto" w:fill="auto"/>
          </w:tcPr>
          <w:p w14:paraId="7F1C4BEF" w14:textId="77777777" w:rsidR="0079306B" w:rsidRPr="00BB456E" w:rsidRDefault="0079306B" w:rsidP="00082104">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7B9A1F3C" w14:textId="77777777" w:rsidR="0079306B" w:rsidRPr="00BB456E" w:rsidRDefault="0079306B" w:rsidP="00082104">
            <w:pPr>
              <w:spacing w:after="0"/>
              <w:rPr>
                <w:rFonts w:ascii="Times New Roman" w:hAnsi="Times New Roman"/>
                <w:lang w:val="en-GB"/>
              </w:rPr>
            </w:pPr>
            <w:r w:rsidRPr="00BB456E">
              <w:rPr>
                <w:rFonts w:ascii="Times New Roman" w:hAnsi="Times New Roman"/>
                <w:lang w:val="en-GB"/>
              </w:rPr>
              <w:t>minimal</w:t>
            </w:r>
          </w:p>
          <w:p w14:paraId="62AD341C" w14:textId="77777777" w:rsidR="0079306B" w:rsidRPr="00BB456E" w:rsidRDefault="0079306B" w:rsidP="00082104">
            <w:pPr>
              <w:spacing w:after="0"/>
              <w:rPr>
                <w:rFonts w:ascii="Times New Roman" w:hAnsi="Times New Roman"/>
                <w:lang w:val="en-GB"/>
              </w:rPr>
            </w:pPr>
            <w:r w:rsidRPr="00BB456E">
              <w:rPr>
                <w:rFonts w:ascii="Times New Roman" w:hAnsi="Times New Roman"/>
                <w:lang w:val="en-GB"/>
              </w:rPr>
              <w:t>minor</w:t>
            </w:r>
          </w:p>
          <w:p w14:paraId="29B504FE" w14:textId="77777777" w:rsidR="0079306B" w:rsidRPr="00BB456E" w:rsidRDefault="0079306B" w:rsidP="00082104">
            <w:pPr>
              <w:spacing w:after="0"/>
              <w:rPr>
                <w:rFonts w:ascii="Times New Roman" w:hAnsi="Times New Roman"/>
                <w:lang w:val="en-GB"/>
              </w:rPr>
            </w:pPr>
            <w:r w:rsidRPr="00BB456E">
              <w:rPr>
                <w:rFonts w:ascii="Times New Roman" w:hAnsi="Times New Roman"/>
                <w:lang w:val="en-GB"/>
              </w:rPr>
              <w:t>moderate</w:t>
            </w:r>
          </w:p>
          <w:p w14:paraId="208D508D" w14:textId="77777777" w:rsidR="0079306B" w:rsidRPr="00BB456E" w:rsidRDefault="0079306B" w:rsidP="00082104">
            <w:pPr>
              <w:spacing w:after="0"/>
              <w:rPr>
                <w:rFonts w:ascii="Times New Roman" w:hAnsi="Times New Roman"/>
                <w:b/>
                <w:lang w:val="en-GB"/>
              </w:rPr>
            </w:pPr>
            <w:r w:rsidRPr="00BB456E">
              <w:rPr>
                <w:rFonts w:ascii="Times New Roman" w:hAnsi="Times New Roman"/>
                <w:b/>
                <w:lang w:val="en-GB"/>
              </w:rPr>
              <w:t>major</w:t>
            </w:r>
          </w:p>
          <w:p w14:paraId="6858079D" w14:textId="77777777" w:rsidR="0079306B" w:rsidRPr="00BB456E" w:rsidRDefault="0079306B" w:rsidP="00082104">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1428FC70" w14:textId="77777777" w:rsidR="0079306B" w:rsidRPr="00BB456E" w:rsidRDefault="0079306B" w:rsidP="00082104">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03690578" w14:textId="77777777" w:rsidR="0079306B" w:rsidRPr="00BB456E" w:rsidRDefault="0079306B" w:rsidP="00082104">
            <w:pPr>
              <w:spacing w:after="0"/>
              <w:rPr>
                <w:rFonts w:ascii="Times New Roman" w:hAnsi="Times New Roman"/>
                <w:lang w:val="en-GB"/>
              </w:rPr>
            </w:pPr>
            <w:r w:rsidRPr="00BB456E">
              <w:rPr>
                <w:rFonts w:ascii="Times New Roman" w:hAnsi="Times New Roman"/>
                <w:lang w:val="en-GB"/>
              </w:rPr>
              <w:t>low</w:t>
            </w:r>
          </w:p>
          <w:p w14:paraId="6F038995" w14:textId="77777777" w:rsidR="0079306B" w:rsidRPr="00BB456E" w:rsidRDefault="0079306B" w:rsidP="00082104">
            <w:pPr>
              <w:spacing w:after="0"/>
              <w:rPr>
                <w:rFonts w:ascii="Times New Roman" w:hAnsi="Times New Roman"/>
                <w:b/>
                <w:lang w:val="en-GB"/>
              </w:rPr>
            </w:pPr>
            <w:r w:rsidRPr="00BB456E">
              <w:rPr>
                <w:rFonts w:ascii="Times New Roman" w:hAnsi="Times New Roman"/>
                <w:b/>
                <w:lang w:val="en-GB"/>
              </w:rPr>
              <w:t>medium</w:t>
            </w:r>
          </w:p>
          <w:p w14:paraId="75C213C9" w14:textId="77777777" w:rsidR="0079306B" w:rsidRPr="00BB456E" w:rsidRDefault="0079306B" w:rsidP="00082104">
            <w:pPr>
              <w:snapToGrid w:val="0"/>
              <w:spacing w:after="0"/>
              <w:rPr>
                <w:rFonts w:ascii="Times New Roman" w:hAnsi="Times New Roman"/>
                <w:b/>
                <w:lang w:val="en-GB"/>
              </w:rPr>
            </w:pPr>
            <w:r w:rsidRPr="00BB456E">
              <w:rPr>
                <w:rFonts w:ascii="Times New Roman" w:hAnsi="Times New Roman"/>
                <w:lang w:val="en-GB"/>
              </w:rPr>
              <w:t>high</w:t>
            </w:r>
          </w:p>
        </w:tc>
      </w:tr>
    </w:tbl>
    <w:p w14:paraId="470175A6" w14:textId="77777777" w:rsidR="0079306B" w:rsidRPr="00BB456E" w:rsidRDefault="0079306B" w:rsidP="0050662A">
      <w:pPr>
        <w:snapToGrid w:val="0"/>
        <w:spacing w:after="120"/>
        <w:rPr>
          <w:rFonts w:ascii="Times New Roman" w:hAnsi="Times New Roman"/>
          <w:lang w:val="en-GB"/>
        </w:rPr>
      </w:pPr>
    </w:p>
    <w:p w14:paraId="1E0B3D05" w14:textId="77777777" w:rsidR="00254B4F" w:rsidRPr="00BB456E" w:rsidRDefault="00254B4F" w:rsidP="0050662A">
      <w:pPr>
        <w:snapToGrid w:val="0"/>
        <w:spacing w:after="120"/>
        <w:rPr>
          <w:rFonts w:ascii="Times New Roman" w:hAnsi="Times New Roman"/>
          <w:lang w:val="en-GB"/>
        </w:rPr>
      </w:pPr>
      <w:r w:rsidRPr="00BB456E">
        <w:rPr>
          <w:rFonts w:ascii="Times New Roman" w:hAnsi="Times New Roman"/>
          <w:lang w:val="en-GB"/>
        </w:rPr>
        <w:t xml:space="preserve">Response: </w:t>
      </w:r>
    </w:p>
    <w:p w14:paraId="3030A8E2" w14:textId="0BC9F18D" w:rsidR="00254B4F" w:rsidRPr="00BB456E" w:rsidRDefault="00CE297E" w:rsidP="0050662A">
      <w:pPr>
        <w:snapToGrid w:val="0"/>
        <w:spacing w:after="120"/>
        <w:jc w:val="both"/>
        <w:rPr>
          <w:rFonts w:ascii="Times New Roman" w:hAnsi="Times New Roman"/>
          <w:lang w:val="en-GB"/>
        </w:rPr>
      </w:pPr>
      <w:proofErr w:type="spellStart"/>
      <w:r w:rsidRPr="000C480A">
        <w:rPr>
          <w:rFonts w:ascii="Times New Roman" w:hAnsi="Times New Roman"/>
          <w:i/>
          <w:lang w:val="en-GB"/>
        </w:rPr>
        <w:t>Platydemus</w:t>
      </w:r>
      <w:proofErr w:type="spellEnd"/>
      <w:r w:rsidRPr="000C480A">
        <w:rPr>
          <w:rFonts w:ascii="Times New Roman" w:hAnsi="Times New Roman"/>
          <w:i/>
          <w:lang w:val="en-GB"/>
        </w:rPr>
        <w:t xml:space="preserve"> </w:t>
      </w:r>
      <w:proofErr w:type="spellStart"/>
      <w:r w:rsidRPr="000C480A">
        <w:rPr>
          <w:rFonts w:ascii="Times New Roman" w:hAnsi="Times New Roman"/>
          <w:i/>
          <w:lang w:val="en-GB"/>
        </w:rPr>
        <w:t>manokwari</w:t>
      </w:r>
      <w:proofErr w:type="spellEnd"/>
      <w:r>
        <w:rPr>
          <w:rFonts w:ascii="Times New Roman" w:hAnsi="Times New Roman"/>
          <w:lang w:val="en-GB"/>
        </w:rPr>
        <w:t xml:space="preserve"> is a predator of land snails, although it can also feed on other invertebrates and carrion. It has been associated with the decline and extinction of endemic snail species on Pacific islands. The flatworm has established on these </w:t>
      </w:r>
      <w:r w:rsidR="001D183C">
        <w:rPr>
          <w:rFonts w:ascii="Times New Roman" w:hAnsi="Times New Roman"/>
          <w:lang w:val="en-GB"/>
        </w:rPr>
        <w:t xml:space="preserve">Pacific </w:t>
      </w:r>
      <w:r>
        <w:rPr>
          <w:rFonts w:ascii="Times New Roman" w:hAnsi="Times New Roman"/>
          <w:lang w:val="en-GB"/>
        </w:rPr>
        <w:t xml:space="preserve">islands and other areas throughout the world distant from its native range. </w:t>
      </w:r>
      <w:r w:rsidR="00DB6A2C" w:rsidRPr="00BB456E">
        <w:rPr>
          <w:rFonts w:ascii="Times New Roman" w:hAnsi="Times New Roman"/>
          <w:lang w:val="en-GB"/>
        </w:rPr>
        <w:t xml:space="preserve">If </w:t>
      </w:r>
      <w:r w:rsidR="00DB6A2C" w:rsidRPr="00BB456E">
        <w:rPr>
          <w:rFonts w:ascii="Times New Roman" w:hAnsi="Times New Roman"/>
          <w:i/>
          <w:lang w:val="en-GB"/>
        </w:rPr>
        <w:t xml:space="preserve">P. </w:t>
      </w:r>
      <w:proofErr w:type="spellStart"/>
      <w:r w:rsidR="00DB6A2C" w:rsidRPr="00BB456E">
        <w:rPr>
          <w:rFonts w:ascii="Times New Roman" w:hAnsi="Times New Roman"/>
          <w:i/>
          <w:lang w:val="en-GB"/>
        </w:rPr>
        <w:t>manokwari</w:t>
      </w:r>
      <w:proofErr w:type="spellEnd"/>
      <w:r w:rsidR="00CF519B" w:rsidRPr="00BB456E">
        <w:rPr>
          <w:rFonts w:ascii="Times New Roman" w:hAnsi="Times New Roman"/>
          <w:lang w:val="en-GB"/>
        </w:rPr>
        <w:t xml:space="preserve"> established in Europe, it could potentially lead to the extinction of endemic snail species</w:t>
      </w:r>
      <w:r>
        <w:rPr>
          <w:rFonts w:ascii="Times New Roman" w:hAnsi="Times New Roman"/>
          <w:lang w:val="en-GB"/>
        </w:rPr>
        <w:t xml:space="preserve"> here</w:t>
      </w:r>
      <w:r w:rsidR="00CF519B" w:rsidRPr="00BB456E">
        <w:rPr>
          <w:rFonts w:ascii="Times New Roman" w:hAnsi="Times New Roman"/>
          <w:lang w:val="en-GB"/>
        </w:rPr>
        <w:t xml:space="preserve">. </w:t>
      </w:r>
      <w:r w:rsidR="00B278AD">
        <w:rPr>
          <w:rFonts w:ascii="Times New Roman" w:hAnsi="Times New Roman"/>
          <w:lang w:val="en-GB"/>
        </w:rPr>
        <w:t>Although outside the risk assessment are, t</w:t>
      </w:r>
      <w:r w:rsidR="00CF519B" w:rsidRPr="00BB456E">
        <w:rPr>
          <w:rFonts w:ascii="Times New Roman" w:hAnsi="Times New Roman"/>
          <w:lang w:val="en-GB"/>
        </w:rPr>
        <w:t xml:space="preserve">he rich endemic snail fauna of the Azores is most at risk as species distribution modelling suggests that the climate would be suitable for flatworm establishment and the flatworm’s impact on snail fauna on other island ecosystems has been very damaging </w:t>
      </w:r>
      <w:r w:rsidR="00CF519B"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&lt;EndNote&gt;&lt;Cite&gt;&lt;Author&gt;Hopper&lt;/Author&gt;&lt;Year&gt;1992&lt;/Year&gt;&lt;RecNum&gt;2133&lt;/RecNum&gt;&lt;DisplayText&gt;(Hopper and Smith, 1992)&lt;/DisplayText&gt;&lt;record&gt;&lt;rec-number&gt;2133&lt;/rec-number&gt;&lt;foreign-keys&gt;&lt;key app="EN" db-id="0rzd9vvw20fpwcezxth5rrsuefxradxptezr" timestamp="1586184320" guid="926c4b7c-5d85-4a6c-9d90-a6a6412201f0"&gt;2133&lt;/key&gt;&lt;/foreign-keys&gt;&lt;ref-type name="Journal Article"&gt;17&lt;/ref-type&gt;&lt;contributors&gt;&lt;authors&gt;&lt;author&gt;Hopper, David R&lt;/author&gt;&lt;author&gt;Smith, Barry D&lt;/author&gt;&lt;/authors&gt;&lt;/contributors&gt;&lt;titles&gt;&lt;title&gt;Status of tree snails (Gastropoda: Partulidae) on Guam, with a resurvey of sites studied by HE Campton in 1920&lt;/title&gt;&lt;secondary-title&gt;Pacific Science&lt;/secondary-title&gt;&lt;/titles&gt;&lt;periodical&gt;&lt;full-title&gt;Pacific Science&lt;/full-title&gt;&lt;/periodical&gt;&lt;pages&gt;77-85&lt;/pages&gt;&lt;volume&gt;46&lt;/volume&gt;&lt;number&gt;1&lt;/number&gt;&lt;dates&gt;&lt;year&gt;1992&lt;/year&gt;&lt;/dates&gt;&lt;isbn&gt;0030-8870&lt;/isbn&gt;&lt;urls&gt;&lt;/urls&gt;&lt;/record&gt;&lt;/Cite&gt;&lt;/EndNote&gt;</w:instrText>
      </w:r>
      <w:r w:rsidR="00CF519B" w:rsidRPr="00BB456E">
        <w:rPr>
          <w:rFonts w:ascii="Times New Roman" w:hAnsi="Times New Roman"/>
          <w:lang w:val="en-GB"/>
        </w:rPr>
        <w:fldChar w:fldCharType="separate"/>
      </w:r>
      <w:r w:rsidR="00CA160C" w:rsidRPr="00BB456E">
        <w:rPr>
          <w:rFonts w:ascii="Times New Roman" w:hAnsi="Times New Roman"/>
          <w:noProof/>
          <w:lang w:val="en-GB"/>
        </w:rPr>
        <w:t>(Hopper and Smith, 1992)</w:t>
      </w:r>
      <w:r w:rsidR="00CF519B" w:rsidRPr="00BB456E">
        <w:rPr>
          <w:rFonts w:ascii="Times New Roman" w:hAnsi="Times New Roman"/>
          <w:lang w:val="en-GB"/>
        </w:rPr>
        <w:fldChar w:fldCharType="end"/>
      </w:r>
      <w:r w:rsidR="00CF519B" w:rsidRPr="00BB456E">
        <w:rPr>
          <w:rFonts w:ascii="Times New Roman" w:hAnsi="Times New Roman"/>
          <w:lang w:val="en-GB"/>
        </w:rPr>
        <w:t xml:space="preserve">. </w:t>
      </w:r>
      <w:r w:rsidR="00B6388A" w:rsidRPr="00BB456E">
        <w:rPr>
          <w:rFonts w:ascii="Times New Roman" w:hAnsi="Times New Roman"/>
          <w:lang w:val="en-GB"/>
        </w:rPr>
        <w:t xml:space="preserve">Other terrestrial flatworms, </w:t>
      </w:r>
      <w:proofErr w:type="spellStart"/>
      <w:r w:rsidR="00CA1350" w:rsidRPr="00BB456E">
        <w:rPr>
          <w:rFonts w:ascii="Times New Roman" w:hAnsi="Times New Roman"/>
          <w:i/>
          <w:lang w:val="en-GB"/>
        </w:rPr>
        <w:t>Bipalium</w:t>
      </w:r>
      <w:proofErr w:type="spellEnd"/>
      <w:r w:rsidR="00CA1350" w:rsidRPr="00BB456E">
        <w:rPr>
          <w:rFonts w:ascii="Times New Roman" w:hAnsi="Times New Roman"/>
          <w:i/>
          <w:lang w:val="en-GB"/>
        </w:rPr>
        <w:t xml:space="preserve"> </w:t>
      </w:r>
      <w:proofErr w:type="spellStart"/>
      <w:r w:rsidR="00CA1350" w:rsidRPr="00BB456E">
        <w:rPr>
          <w:rFonts w:ascii="Times New Roman" w:hAnsi="Times New Roman"/>
          <w:i/>
          <w:lang w:val="en-GB"/>
        </w:rPr>
        <w:t>kewense</w:t>
      </w:r>
      <w:proofErr w:type="spellEnd"/>
      <w:r w:rsidR="00CA1350" w:rsidRPr="00BB456E">
        <w:rPr>
          <w:rFonts w:ascii="Times New Roman" w:hAnsi="Times New Roman"/>
          <w:lang w:val="en-GB"/>
        </w:rPr>
        <w:t xml:space="preserve"> and </w:t>
      </w:r>
      <w:proofErr w:type="spellStart"/>
      <w:r w:rsidR="00427CD0" w:rsidRPr="00BB456E">
        <w:rPr>
          <w:rFonts w:ascii="Times New Roman" w:hAnsi="Times New Roman"/>
          <w:i/>
          <w:lang w:val="en-GB"/>
        </w:rPr>
        <w:t>Rhynchodemus</w:t>
      </w:r>
      <w:proofErr w:type="spellEnd"/>
      <w:r w:rsidR="00427CD0" w:rsidRPr="00BB456E">
        <w:rPr>
          <w:rFonts w:ascii="Times New Roman" w:hAnsi="Times New Roman"/>
          <w:i/>
          <w:lang w:val="en-GB"/>
        </w:rPr>
        <w:t xml:space="preserve"> </w:t>
      </w:r>
      <w:proofErr w:type="spellStart"/>
      <w:r w:rsidR="00427CD0" w:rsidRPr="00BB456E">
        <w:rPr>
          <w:rFonts w:ascii="Times New Roman" w:hAnsi="Times New Roman"/>
          <w:i/>
          <w:lang w:val="en-GB"/>
        </w:rPr>
        <w:t>sylvaticus</w:t>
      </w:r>
      <w:proofErr w:type="spellEnd"/>
      <w:r w:rsidR="00B6388A" w:rsidRPr="00BB456E">
        <w:rPr>
          <w:rFonts w:ascii="Times New Roman" w:hAnsi="Times New Roman"/>
          <w:lang w:val="en-GB"/>
        </w:rPr>
        <w:t>,</w:t>
      </w:r>
      <w:r w:rsidR="00427CD0" w:rsidRPr="00BB456E">
        <w:rPr>
          <w:rFonts w:ascii="Times New Roman" w:hAnsi="Times New Roman"/>
          <w:lang w:val="en-GB"/>
        </w:rPr>
        <w:t xml:space="preserve"> have already been introduced to the Azores </w:t>
      </w:r>
      <w:r w:rsidR="00427CD0"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&lt;EndNote&gt;&lt;Cite&gt;&lt;Author&gt;Sluys&lt;/Author&gt;&lt;Year&gt;2016&lt;/Year&gt;&lt;RecNum&gt;3204&lt;/RecNum&gt;&lt;DisplayText&gt;(Winsor&lt;style face="italic"&gt; et al.&lt;/style&gt;, 2004;  Sluys, 2016)&lt;/DisplayText&gt;&lt;record&gt;&lt;rec-number&gt;3204&lt;/rec-number&gt;&lt;foreign-keys&gt;&lt;key app="EN" db-id="0rzd9vvw20fpwcezxth5rrsuefxradxptezr" timestamp="1586186599" guid="d973360e-f749-4c0a-88aa-520fc189fc20"&gt;3204&lt;/key&gt;&lt;/foreign-keys&gt;&lt;ref-type name="Journal Article"&gt;17&lt;/ref-type&gt;&lt;contributors&gt;&lt;authors&gt;&lt;author&gt;Sluys, Ronald&lt;/author&gt;&lt;/authors&gt;&lt;/contributors&gt;&lt;titles&gt;&lt;title&gt;Invasion of the flatworms&lt;/title&gt;&lt;secondary-title&gt;American Scientist&lt;/secondary-title&gt;&lt;/titles&gt;&lt;periodical&gt;&lt;full-title&gt;American Scientist&lt;/full-title&gt;&lt;/periodical&gt;&lt;pages&gt;288-295&lt;/pages&gt;&lt;volume&gt;104&lt;/volume&gt;&lt;number&gt;5&lt;/number&gt;&lt;dates&gt;&lt;year&gt;2016&lt;/year&gt;&lt;/dates&gt;&lt;isbn&gt;0003-0996&lt;/isbn&gt;&lt;urls&gt;&lt;/urls&gt;&lt;/record&gt;&lt;/Cite&gt;&lt;Cite&gt;&lt;Author&gt;Winsor&lt;/Author&gt;&lt;Year&gt;2004&lt;/Year&gt;&lt;RecNum&gt;2122&lt;/RecNum&gt;&lt;record&gt;&lt;rec-number&gt;2122&lt;/rec-number&gt;&lt;foreign-keys&gt;&lt;key app="EN" db-id="0rzd9vvw20fpwcezxth5rrsuefxradxptezr" timestamp="1586184295" guid="4d3a3c54-9d39-45ff-a278-93c1be597128"&gt;2122&lt;/key&gt;&lt;/foreign-keys&gt;&lt;ref-type name="Book Section"&gt;5&lt;/ref-type&gt;&lt;contributors&gt;&lt;authors&gt;&lt;author&gt;Winsor, Leigh&lt;/author&gt;&lt;author&gt;Johns, Peter M&lt;/author&gt;&lt;author&gt;Barker, Gary M&lt;/author&gt;&lt;/authors&gt;&lt;secondary-authors&gt;&lt;author&gt;Barker, G.M.&lt;/author&gt;&lt;/secondary-authors&gt;&lt;/contributors&gt;&lt;titles&gt;&lt;title&gt;Terrestrial planarians (Platyhelminthes: Tricladida: Terricola) predaceous on terrestrial gastropods&lt;/title&gt;&lt;secondary-title&gt;Natural Enemies of Terrestrial Molluscs&lt;/secondary-title&gt;&lt;/titles&gt;&lt;pages&gt;227-278&lt;/pages&gt;&lt;dates&gt;&lt;year&gt;2004&lt;/year&gt;&lt;/dates&gt;&lt;pub-location&gt;London&lt;/pub-location&gt;&lt;publisher&gt;CAB International&lt;/publisher&gt;&lt;urls&gt;&lt;/urls&gt;&lt;/record&gt;&lt;/Cite&gt;&lt;/EndNote&gt;</w:instrText>
      </w:r>
      <w:r w:rsidR="00427CD0" w:rsidRPr="00BB456E">
        <w:rPr>
          <w:rFonts w:ascii="Times New Roman" w:hAnsi="Times New Roman"/>
          <w:lang w:val="en-GB"/>
        </w:rPr>
        <w:fldChar w:fldCharType="separate"/>
      </w:r>
      <w:r w:rsidR="00F04A09">
        <w:rPr>
          <w:rFonts w:ascii="Times New Roman" w:hAnsi="Times New Roman"/>
          <w:noProof/>
          <w:lang w:val="en-GB"/>
        </w:rPr>
        <w:t>(Winsor</w:t>
      </w:r>
      <w:r w:rsidR="00F04A09" w:rsidRPr="00F04A09">
        <w:rPr>
          <w:rFonts w:ascii="Times New Roman" w:hAnsi="Times New Roman"/>
          <w:i/>
          <w:noProof/>
          <w:lang w:val="en-GB"/>
        </w:rPr>
        <w:t xml:space="preserve"> et al.</w:t>
      </w:r>
      <w:r w:rsidR="00F04A09">
        <w:rPr>
          <w:rFonts w:ascii="Times New Roman" w:hAnsi="Times New Roman"/>
          <w:noProof/>
          <w:lang w:val="en-GB"/>
        </w:rPr>
        <w:t>, 2004;  Sluys, 2016)</w:t>
      </w:r>
      <w:r w:rsidR="00427CD0" w:rsidRPr="00BB456E">
        <w:rPr>
          <w:rFonts w:ascii="Times New Roman" w:hAnsi="Times New Roman"/>
          <w:lang w:val="en-GB"/>
        </w:rPr>
        <w:fldChar w:fldCharType="end"/>
      </w:r>
      <w:r w:rsidR="00C138C5">
        <w:rPr>
          <w:rFonts w:ascii="Times New Roman" w:hAnsi="Times New Roman"/>
          <w:lang w:val="en-GB"/>
        </w:rPr>
        <w:t xml:space="preserve">. Recently in 2019, </w:t>
      </w:r>
      <w:r w:rsidR="00C138C5" w:rsidRPr="000C480A">
        <w:rPr>
          <w:rFonts w:ascii="Times New Roman" w:hAnsi="Times New Roman"/>
          <w:i/>
          <w:lang w:val="en-GB"/>
        </w:rPr>
        <w:t>O</w:t>
      </w:r>
      <w:r w:rsidR="00C138C5">
        <w:rPr>
          <w:rFonts w:ascii="Times New Roman" w:hAnsi="Times New Roman"/>
          <w:i/>
          <w:lang w:val="en-GB"/>
        </w:rPr>
        <w:t>bama</w:t>
      </w:r>
      <w:r w:rsidR="00C138C5" w:rsidRPr="000C480A">
        <w:rPr>
          <w:rFonts w:ascii="Times New Roman" w:hAnsi="Times New Roman"/>
          <w:i/>
          <w:lang w:val="en-GB"/>
        </w:rPr>
        <w:t xml:space="preserve"> </w:t>
      </w:r>
      <w:proofErr w:type="spellStart"/>
      <w:r w:rsidR="00C138C5" w:rsidRPr="000C480A">
        <w:rPr>
          <w:rFonts w:ascii="Times New Roman" w:hAnsi="Times New Roman"/>
          <w:i/>
          <w:lang w:val="en-GB"/>
        </w:rPr>
        <w:t>nungara</w:t>
      </w:r>
      <w:proofErr w:type="spellEnd"/>
      <w:r w:rsidR="00C138C5">
        <w:rPr>
          <w:rFonts w:ascii="Times New Roman" w:hAnsi="Times New Roman"/>
          <w:lang w:val="en-GB"/>
        </w:rPr>
        <w:t xml:space="preserve"> was found in a natural environment on S</w:t>
      </w:r>
      <w:r w:rsidR="00C138C5" w:rsidRPr="00E57D72">
        <w:rPr>
          <w:rFonts w:ascii="Times New Roman" w:hAnsi="Times New Roman"/>
          <w:lang w:val="en-GB"/>
        </w:rPr>
        <w:t xml:space="preserve">ão Miguel in the Azores </w:t>
      </w:r>
      <w:r w:rsidR="00C138C5">
        <w:rPr>
          <w:rFonts w:ascii="Times New Roman" w:hAnsi="Times New Roman"/>
        </w:rPr>
        <w:fldChar w:fldCharType="begin"/>
      </w:r>
      <w:r w:rsidR="00F04A09" w:rsidRPr="002F6FC2">
        <w:rPr>
          <w:rFonts w:ascii="Times New Roman" w:hAnsi="Times New Roman"/>
          <w:lang w:val="en-US"/>
        </w:rPr>
        <w:instrText xml:space="preserve"> ADDIN EN.CITE &lt;EndNote&gt;&lt;Cite&gt;&lt;Author&gt;Lago-Barcia&lt;/Author&gt;&lt;Year&gt;2020&lt;/Year&gt;&lt;RecNum&gt;4296&lt;/RecNum&gt;&lt;DisplayText&gt;(Lago-Barcia&lt;style face="italic"&gt; et al.&lt;/style&gt;, 2020)&lt;/DisplayText&gt;&lt;record&gt;&lt;rec-number&gt;4296&lt;/rec-number&gt;&lt;foreign-keys&gt;&lt;key app="EN" db-id="0rzd9vvw20fpwcezxth5rrsuefxradxptezr" timestamp="1600209940" guid="ec0b2e79-8d7b-4a75-b836-7ed340a20ce1"&gt;4296&lt;/key&gt;&lt;/foreign-keys&gt;&lt;ref-type name="Journal Article"&gt;17&lt;/ref-type&gt;&lt;contributors&gt;&lt;authors&gt;&lt;author&gt;Lago-Barcia, Domingo&lt;/author&gt;&lt;author&gt;González-López, José Rafael&lt;/author&gt;&lt;author&gt;Fernández-Álvarez, Fernando Ángel&lt;/author&gt;&lt;/authors&gt;&lt;/contributors&gt;&lt;titles&gt;&lt;title&gt;&lt;style face="normal" font="default" size="100%"&gt;The invasive land flatworm &lt;/style&gt;&lt;style face="italic" font="default" size="100%"&gt;Obama nungara&lt;/style&gt;&lt;style face="normal" font="default" size="100%"&gt; (Platyhelminthes: Geoplanidae) reaches a natural environment in the oceanic island of São Miguel&lt;/style&gt;&lt;/title&gt;&lt;secondary-title&gt;Zootaxa&lt;/secondary-title&gt;&lt;/titles&gt;&lt;periodical&gt;&lt;full-title&gt;Zootaxa&lt;/full-title&gt;&lt;/periodical&gt;&lt;pages&gt;197-200&lt;/pages&gt;&lt;volume&gt;4830&lt;/volume&gt;&lt;number&gt;1&lt;/number&gt;&lt;section&gt;197&lt;/section&gt;&lt;dates&gt;&lt;year&gt;2020&lt;/year&gt;&lt;/dates&gt;&lt;isbn&gt;1175-5334&amp;#xD;1175-5326&lt;/isbn&gt;&lt;urls&gt;&lt;/urls&gt;&lt;electronic-resource-num&gt;10.11646/zootaxa.4830.1.9&lt;/electronic-resource-num&gt;&lt;/record&gt;&lt;/Cite&gt;&lt;/EndNote&gt;</w:instrText>
      </w:r>
      <w:r w:rsidR="00C138C5">
        <w:rPr>
          <w:rFonts w:ascii="Times New Roman" w:hAnsi="Times New Roman"/>
        </w:rPr>
        <w:fldChar w:fldCharType="separate"/>
      </w:r>
      <w:r w:rsidR="00C138C5" w:rsidRPr="00E57D72">
        <w:rPr>
          <w:rFonts w:ascii="Times New Roman" w:hAnsi="Times New Roman"/>
          <w:noProof/>
          <w:lang w:val="en-GB"/>
        </w:rPr>
        <w:t>(Lago-Barcia</w:t>
      </w:r>
      <w:r w:rsidR="00C138C5" w:rsidRPr="00E57D72">
        <w:rPr>
          <w:rFonts w:ascii="Times New Roman" w:hAnsi="Times New Roman"/>
          <w:i/>
          <w:noProof/>
          <w:lang w:val="en-GB"/>
        </w:rPr>
        <w:t xml:space="preserve"> et al.</w:t>
      </w:r>
      <w:r w:rsidR="00C138C5" w:rsidRPr="00E57D72">
        <w:rPr>
          <w:rFonts w:ascii="Times New Roman" w:hAnsi="Times New Roman"/>
          <w:noProof/>
          <w:lang w:val="en-GB"/>
        </w:rPr>
        <w:t>, 2020)</w:t>
      </w:r>
      <w:r w:rsidR="00C138C5">
        <w:rPr>
          <w:rFonts w:ascii="Times New Roman" w:hAnsi="Times New Roman"/>
        </w:rPr>
        <w:fldChar w:fldCharType="end"/>
      </w:r>
      <w:r w:rsidR="00C138C5" w:rsidRPr="00E57D72">
        <w:rPr>
          <w:rFonts w:ascii="Times New Roman" w:hAnsi="Times New Roman"/>
          <w:lang w:val="en-GB"/>
        </w:rPr>
        <w:t xml:space="preserve">. This is a worrying development as this is a recent discovery of a large predatory and invasive flatworm species. That invasive flatworms have reached these islands indicates that </w:t>
      </w:r>
      <w:r w:rsidR="003D12C3" w:rsidRPr="00E57D72">
        <w:rPr>
          <w:rFonts w:ascii="Times New Roman" w:hAnsi="Times New Roman"/>
          <w:lang w:val="en-GB"/>
        </w:rPr>
        <w:t xml:space="preserve">invasion pathways are </w:t>
      </w:r>
      <w:r w:rsidR="00C138C5" w:rsidRPr="00E57D72">
        <w:rPr>
          <w:rFonts w:ascii="Times New Roman" w:hAnsi="Times New Roman"/>
          <w:lang w:val="en-GB"/>
        </w:rPr>
        <w:t>active</w:t>
      </w:r>
      <w:r w:rsidR="00427CD0" w:rsidRPr="00BB456E">
        <w:rPr>
          <w:rFonts w:ascii="Times New Roman" w:hAnsi="Times New Roman"/>
          <w:lang w:val="en-GB"/>
        </w:rPr>
        <w:t xml:space="preserve">. </w:t>
      </w:r>
      <w:r w:rsidR="004D7D55" w:rsidRPr="00BB456E">
        <w:rPr>
          <w:rFonts w:ascii="Times New Roman" w:hAnsi="Times New Roman"/>
          <w:lang w:val="en-GB"/>
        </w:rPr>
        <w:t xml:space="preserve">The </w:t>
      </w:r>
      <w:r w:rsidR="00AB059C" w:rsidRPr="00BB456E">
        <w:rPr>
          <w:rFonts w:ascii="Times New Roman" w:hAnsi="Times New Roman"/>
          <w:lang w:val="en-GB"/>
        </w:rPr>
        <w:t xml:space="preserve">Balkans / </w:t>
      </w:r>
      <w:r w:rsidR="004D7D55" w:rsidRPr="00BB456E">
        <w:rPr>
          <w:rFonts w:ascii="Times New Roman" w:hAnsi="Times New Roman"/>
          <w:lang w:val="en-GB"/>
        </w:rPr>
        <w:t xml:space="preserve">Dalmatian coast is another area of high species richness </w:t>
      </w:r>
      <w:r w:rsidR="004D7D55" w:rsidRPr="00BB456E">
        <w:rPr>
          <w:rFonts w:ascii="Times New Roman" w:hAnsi="Times New Roman"/>
          <w:lang w:val="en-GB"/>
        </w:rPr>
        <w:lastRenderedPageBreak/>
        <w:t xml:space="preserve">and </w:t>
      </w:r>
      <w:proofErr w:type="spellStart"/>
      <w:r w:rsidR="004D7D55" w:rsidRPr="00BB456E">
        <w:rPr>
          <w:rFonts w:ascii="Times New Roman" w:hAnsi="Times New Roman"/>
          <w:lang w:val="en-GB"/>
        </w:rPr>
        <w:t>e</w:t>
      </w:r>
      <w:r w:rsidR="00B6388A" w:rsidRPr="00BB456E">
        <w:rPr>
          <w:rFonts w:ascii="Times New Roman" w:hAnsi="Times New Roman"/>
          <w:lang w:val="en-GB"/>
        </w:rPr>
        <w:t>ndemicity</w:t>
      </w:r>
      <w:proofErr w:type="spellEnd"/>
      <w:r w:rsidR="00B6388A" w:rsidRPr="00BB456E">
        <w:rPr>
          <w:rFonts w:ascii="Times New Roman" w:hAnsi="Times New Roman"/>
          <w:lang w:val="en-GB"/>
        </w:rPr>
        <w:t xml:space="preserve"> </w:t>
      </w:r>
      <w:r w:rsidR="004D7D55" w:rsidRPr="00BB456E">
        <w:rPr>
          <w:rFonts w:ascii="Times New Roman" w:hAnsi="Times New Roman"/>
          <w:lang w:val="en-GB"/>
        </w:rPr>
        <w:fldChar w:fldCharType="begin"/>
      </w:r>
      <w:r w:rsidR="00F04A09">
        <w:rPr>
          <w:rFonts w:ascii="Times New Roman" w:hAnsi="Times New Roman"/>
          <w:lang w:val="en-GB"/>
        </w:rPr>
        <w:instrText xml:space="preserve"> ADDIN EN.CITE &lt;EndNote&gt;&lt;Cite&gt;&lt;Author&gt;Cuttelod&lt;/Author&gt;&lt;Year&gt;2011&lt;/Year&gt;&lt;RecNum&gt;4198&lt;/RecNum&gt;&lt;DisplayText&gt;(Cuttelod&lt;style face="italic"&gt; et al.&lt;/style&gt;, 2011)&lt;/DisplayText&gt;&lt;record&gt;&lt;rec-number&gt;4198&lt;/rec-number&gt;&lt;foreign-keys&gt;&lt;key app="EN" db-id="0rzd9vvw20fpwcezxth5rrsuefxradxptezr" timestamp="1591267169" guid="dfa6a407-9919-4943-b897-5250e0c470a9"&gt;4198&lt;/key&gt;&lt;/foreign-keys&gt;&lt;ref-type name="Book"&gt;6&lt;/ref-type&gt;&lt;contributors&gt;&lt;authors&gt;&lt;author&gt;Cuttelod, A.&lt;/author&gt;&lt;author&gt;Seddon, M. &lt;/author&gt;&lt;author&gt;Neubert, E.&lt;/author&gt;&lt;/authors&gt;&lt;/contributors&gt;&lt;titles&gt;&lt;title&gt;European Red List of Non-marine Molluscs&lt;/title&gt;&lt;/titles&gt;&lt;pages&gt;108&lt;/pages&gt;&lt;dates&gt;&lt;year&gt;2011&lt;/year&gt;&lt;/dates&gt;&lt;pub-location&gt;Luxembourg&lt;/pub-location&gt;&lt;publisher&gt;Publications Office of the European Union&lt;/publisher&gt;&lt;urls&gt;&lt;/urls&gt;&lt;/record&gt;&lt;/Cite&gt;&lt;/EndNote&gt;</w:instrText>
      </w:r>
      <w:r w:rsidR="004D7D55" w:rsidRPr="00BB456E">
        <w:rPr>
          <w:rFonts w:ascii="Times New Roman" w:hAnsi="Times New Roman"/>
          <w:lang w:val="en-GB"/>
        </w:rPr>
        <w:fldChar w:fldCharType="separate"/>
      </w:r>
      <w:r w:rsidR="00CA160C" w:rsidRPr="00BB456E">
        <w:rPr>
          <w:rFonts w:ascii="Times New Roman" w:hAnsi="Times New Roman"/>
          <w:noProof/>
          <w:lang w:val="en-GB"/>
        </w:rPr>
        <w:t>(Cuttelod</w:t>
      </w:r>
      <w:r w:rsidR="00CA160C" w:rsidRPr="00BB456E">
        <w:rPr>
          <w:rFonts w:ascii="Times New Roman" w:hAnsi="Times New Roman"/>
          <w:i/>
          <w:noProof/>
          <w:lang w:val="en-GB"/>
        </w:rPr>
        <w:t xml:space="preserve"> et al.</w:t>
      </w:r>
      <w:r w:rsidR="00CA160C" w:rsidRPr="00BB456E">
        <w:rPr>
          <w:rFonts w:ascii="Times New Roman" w:hAnsi="Times New Roman"/>
          <w:noProof/>
          <w:lang w:val="en-GB"/>
        </w:rPr>
        <w:t>, 2011)</w:t>
      </w:r>
      <w:r w:rsidR="004D7D55" w:rsidRPr="00BB456E">
        <w:rPr>
          <w:rFonts w:ascii="Times New Roman" w:hAnsi="Times New Roman"/>
          <w:lang w:val="en-GB"/>
        </w:rPr>
        <w:fldChar w:fldCharType="end"/>
      </w:r>
      <w:r w:rsidR="004D7D55" w:rsidRPr="00BB456E">
        <w:rPr>
          <w:rFonts w:ascii="Times New Roman" w:hAnsi="Times New Roman"/>
          <w:lang w:val="en-GB"/>
        </w:rPr>
        <w:t xml:space="preserve">, where snail species would be vulnerable to </w:t>
      </w:r>
      <w:r w:rsidR="004D7D55" w:rsidRPr="00BB456E">
        <w:rPr>
          <w:rFonts w:ascii="Times New Roman" w:hAnsi="Times New Roman"/>
          <w:i/>
          <w:lang w:val="en-GB"/>
        </w:rPr>
        <w:t xml:space="preserve">P. </w:t>
      </w:r>
      <w:proofErr w:type="spellStart"/>
      <w:r w:rsidR="004D7D55" w:rsidRPr="00BB456E">
        <w:rPr>
          <w:rFonts w:ascii="Times New Roman" w:hAnsi="Times New Roman"/>
          <w:i/>
          <w:lang w:val="en-GB"/>
        </w:rPr>
        <w:t>manokwari</w:t>
      </w:r>
      <w:proofErr w:type="spellEnd"/>
      <w:r w:rsidR="004D7D55" w:rsidRPr="00BB456E">
        <w:rPr>
          <w:rFonts w:ascii="Times New Roman" w:hAnsi="Times New Roman"/>
          <w:lang w:val="en-GB"/>
        </w:rPr>
        <w:t xml:space="preserve"> predation. A decline in snail biodiversity and populations would have knock-on effects for snail-feeding wildlife </w:t>
      </w:r>
      <w:r w:rsidR="008E7954" w:rsidRPr="00BB456E">
        <w:rPr>
          <w:rFonts w:ascii="Times New Roman" w:hAnsi="Times New Roman"/>
          <w:lang w:val="en-GB"/>
        </w:rPr>
        <w:t>and may have other unforeseen effects on d</w:t>
      </w:r>
      <w:r w:rsidR="00365106" w:rsidRPr="00BB456E">
        <w:rPr>
          <w:rFonts w:ascii="Times New Roman" w:hAnsi="Times New Roman"/>
          <w:lang w:val="en-GB"/>
        </w:rPr>
        <w:t>ecomposition processes and plant life</w:t>
      </w:r>
      <w:r w:rsidR="008E7954" w:rsidRPr="00BB456E">
        <w:rPr>
          <w:rFonts w:ascii="Times New Roman" w:hAnsi="Times New Roman"/>
          <w:lang w:val="en-GB"/>
        </w:rPr>
        <w:t xml:space="preserve">. </w:t>
      </w:r>
    </w:p>
    <w:p w14:paraId="23874EC3" w14:textId="6A0E437E" w:rsidR="008E7954" w:rsidRPr="00BB456E" w:rsidRDefault="008E7954" w:rsidP="0050662A">
      <w:pPr>
        <w:snapToGrid w:val="0"/>
        <w:spacing w:after="120"/>
        <w:jc w:val="both"/>
        <w:rPr>
          <w:rFonts w:ascii="Times New Roman" w:hAnsi="Times New Roman"/>
          <w:lang w:val="en-GB"/>
        </w:rPr>
      </w:pPr>
      <w:r w:rsidRPr="00BB456E">
        <w:rPr>
          <w:rFonts w:ascii="Times New Roman" w:hAnsi="Times New Roman"/>
          <w:lang w:val="en-GB"/>
        </w:rPr>
        <w:t xml:space="preserve">The potential economic effects are difficult to evaluate. </w:t>
      </w:r>
      <w:proofErr w:type="spellStart"/>
      <w:r w:rsidRPr="00BB456E">
        <w:rPr>
          <w:rFonts w:ascii="Times New Roman" w:hAnsi="Times New Roman"/>
          <w:i/>
          <w:lang w:val="en-GB"/>
        </w:rPr>
        <w:t>Platydemus</w:t>
      </w:r>
      <w:proofErr w:type="spellEnd"/>
      <w:r w:rsidRPr="00BB456E">
        <w:rPr>
          <w:rFonts w:ascii="Times New Roman" w:hAnsi="Times New Roman"/>
          <w:i/>
          <w:lang w:val="en-GB"/>
        </w:rPr>
        <w:t xml:space="preserve">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predation has the potential to affect supplies of wild-collected </w:t>
      </w:r>
      <w:r w:rsidRPr="00BB456E">
        <w:rPr>
          <w:rFonts w:ascii="Times New Roman" w:hAnsi="Times New Roman"/>
          <w:i/>
          <w:lang w:val="en-GB"/>
        </w:rPr>
        <w:t xml:space="preserve">H. </w:t>
      </w:r>
      <w:proofErr w:type="spellStart"/>
      <w:r w:rsidRPr="00BB456E">
        <w:rPr>
          <w:rFonts w:ascii="Times New Roman" w:hAnsi="Times New Roman"/>
          <w:i/>
          <w:lang w:val="en-GB"/>
        </w:rPr>
        <w:t>pomatia</w:t>
      </w:r>
      <w:proofErr w:type="spellEnd"/>
      <w:r w:rsidRPr="00BB456E">
        <w:rPr>
          <w:rFonts w:ascii="Times New Roman" w:hAnsi="Times New Roman"/>
          <w:lang w:val="en-GB"/>
        </w:rPr>
        <w:t xml:space="preserve"> but is less likely to disrupt snail-farming, where snails are reared indoors. </w:t>
      </w:r>
    </w:p>
    <w:p w14:paraId="6E3E4E19" w14:textId="054415DA" w:rsidR="00130185" w:rsidRPr="00BB456E" w:rsidDel="004307DC" w:rsidRDefault="00130185" w:rsidP="0050662A">
      <w:pPr>
        <w:snapToGrid w:val="0"/>
        <w:spacing w:after="120"/>
        <w:jc w:val="both"/>
        <w:rPr>
          <w:rFonts w:ascii="Times New Roman" w:hAnsi="Times New Roman"/>
          <w:lang w:val="en-GB"/>
        </w:rPr>
      </w:pPr>
      <w:r w:rsidRPr="00BB456E" w:rsidDel="004307DC">
        <w:rPr>
          <w:rFonts w:ascii="Times New Roman" w:hAnsi="Times New Roman"/>
          <w:lang w:val="en-GB"/>
        </w:rPr>
        <w:t xml:space="preserve">The capability of </w:t>
      </w:r>
      <w:r w:rsidRPr="00BB456E" w:rsidDel="004307DC">
        <w:rPr>
          <w:rFonts w:ascii="Times New Roman" w:hAnsi="Times New Roman"/>
          <w:i/>
          <w:lang w:val="en-GB"/>
        </w:rPr>
        <w:t xml:space="preserve">P. </w:t>
      </w:r>
      <w:proofErr w:type="spellStart"/>
      <w:r w:rsidRPr="00BB456E" w:rsidDel="004307DC">
        <w:rPr>
          <w:rFonts w:ascii="Times New Roman" w:hAnsi="Times New Roman"/>
          <w:i/>
          <w:lang w:val="en-GB"/>
        </w:rPr>
        <w:t>manokwari</w:t>
      </w:r>
      <w:proofErr w:type="spellEnd"/>
      <w:r w:rsidRPr="00BB456E" w:rsidDel="004307DC">
        <w:rPr>
          <w:rFonts w:ascii="Times New Roman" w:hAnsi="Times New Roman"/>
          <w:lang w:val="en-GB"/>
        </w:rPr>
        <w:t xml:space="preserve"> to act as a </w:t>
      </w:r>
      <w:proofErr w:type="spellStart"/>
      <w:r w:rsidRPr="00BB456E" w:rsidDel="004307DC">
        <w:rPr>
          <w:rFonts w:ascii="Times New Roman" w:hAnsi="Times New Roman"/>
          <w:lang w:val="en-GB"/>
        </w:rPr>
        <w:t>paratenic</w:t>
      </w:r>
      <w:proofErr w:type="spellEnd"/>
      <w:r w:rsidRPr="00BB456E" w:rsidDel="004307DC">
        <w:rPr>
          <w:rFonts w:ascii="Times New Roman" w:hAnsi="Times New Roman"/>
          <w:lang w:val="en-GB"/>
        </w:rPr>
        <w:t xml:space="preserve"> host of rat lungworms (</w:t>
      </w:r>
      <w:proofErr w:type="spellStart"/>
      <w:r w:rsidRPr="00BB456E" w:rsidDel="004307DC">
        <w:rPr>
          <w:rFonts w:ascii="Times New Roman" w:hAnsi="Times New Roman"/>
          <w:i/>
          <w:lang w:val="en-GB"/>
        </w:rPr>
        <w:t>Angiostrongylus</w:t>
      </w:r>
      <w:proofErr w:type="spellEnd"/>
      <w:r w:rsidRPr="00BB456E" w:rsidDel="004307DC">
        <w:rPr>
          <w:rFonts w:ascii="Times New Roman" w:hAnsi="Times New Roman"/>
          <w:lang w:val="en-GB"/>
        </w:rPr>
        <w:t xml:space="preserve"> spp.) presents a </w:t>
      </w:r>
      <w:r w:rsidR="0043607B" w:rsidRPr="00BB456E" w:rsidDel="004307DC">
        <w:rPr>
          <w:rFonts w:ascii="Times New Roman" w:hAnsi="Times New Roman"/>
          <w:lang w:val="en-GB"/>
        </w:rPr>
        <w:t xml:space="preserve">human </w:t>
      </w:r>
      <w:r w:rsidRPr="00BB456E" w:rsidDel="004307DC">
        <w:rPr>
          <w:rFonts w:ascii="Times New Roman" w:hAnsi="Times New Roman"/>
          <w:lang w:val="en-GB"/>
        </w:rPr>
        <w:t xml:space="preserve">health risk. As </w:t>
      </w:r>
      <w:r w:rsidRPr="00BB456E" w:rsidDel="004307DC">
        <w:rPr>
          <w:rFonts w:ascii="Times New Roman" w:hAnsi="Times New Roman"/>
          <w:i/>
          <w:lang w:val="en-GB"/>
        </w:rPr>
        <w:t xml:space="preserve">P. </w:t>
      </w:r>
      <w:proofErr w:type="spellStart"/>
      <w:r w:rsidRPr="00BB456E" w:rsidDel="004307DC">
        <w:rPr>
          <w:rFonts w:ascii="Times New Roman" w:hAnsi="Times New Roman"/>
          <w:i/>
          <w:lang w:val="en-GB"/>
        </w:rPr>
        <w:t>manokwari</w:t>
      </w:r>
      <w:proofErr w:type="spellEnd"/>
      <w:r w:rsidRPr="00BB456E" w:rsidDel="004307DC">
        <w:rPr>
          <w:rFonts w:ascii="Times New Roman" w:hAnsi="Times New Roman"/>
          <w:lang w:val="en-GB"/>
        </w:rPr>
        <w:t xml:space="preserve"> is a </w:t>
      </w:r>
      <w:r w:rsidR="0043607B" w:rsidRPr="00BB456E" w:rsidDel="004307DC">
        <w:rPr>
          <w:rFonts w:ascii="Times New Roman" w:hAnsi="Times New Roman"/>
          <w:lang w:val="en-GB"/>
        </w:rPr>
        <w:t>predator</w:t>
      </w:r>
      <w:r w:rsidRPr="00BB456E" w:rsidDel="004307DC">
        <w:rPr>
          <w:rFonts w:ascii="Times New Roman" w:hAnsi="Times New Roman"/>
          <w:lang w:val="en-GB"/>
        </w:rPr>
        <w:t xml:space="preserve">, </w:t>
      </w:r>
      <w:r w:rsidR="0043607B" w:rsidRPr="00BB456E" w:rsidDel="004307DC">
        <w:rPr>
          <w:rFonts w:ascii="Times New Roman" w:hAnsi="Times New Roman"/>
          <w:lang w:val="en-GB"/>
        </w:rPr>
        <w:t xml:space="preserve">it is more likely to have a </w:t>
      </w:r>
      <w:r w:rsidRPr="00BB456E" w:rsidDel="004307DC">
        <w:rPr>
          <w:rFonts w:ascii="Times New Roman" w:hAnsi="Times New Roman"/>
          <w:lang w:val="en-GB"/>
        </w:rPr>
        <w:t xml:space="preserve">high </w:t>
      </w:r>
      <w:r w:rsidR="0043607B" w:rsidRPr="00BB456E" w:rsidDel="004307DC">
        <w:rPr>
          <w:rFonts w:ascii="Times New Roman" w:hAnsi="Times New Roman"/>
          <w:lang w:val="en-GB"/>
        </w:rPr>
        <w:t xml:space="preserve">parasite burden due to feeding on many snails. This may increase both the prevalence of the </w:t>
      </w:r>
      <w:proofErr w:type="spellStart"/>
      <w:r w:rsidR="0043607B" w:rsidRPr="00BB456E" w:rsidDel="004307DC">
        <w:rPr>
          <w:rFonts w:ascii="Times New Roman" w:hAnsi="Times New Roman"/>
          <w:i/>
          <w:lang w:val="en-GB"/>
        </w:rPr>
        <w:t>Angiostrongylus</w:t>
      </w:r>
      <w:proofErr w:type="spellEnd"/>
      <w:r w:rsidR="0043607B" w:rsidRPr="00BB456E" w:rsidDel="004307DC">
        <w:rPr>
          <w:rFonts w:ascii="Times New Roman" w:hAnsi="Times New Roman"/>
          <w:lang w:val="en-GB"/>
        </w:rPr>
        <w:t xml:space="preserve"> spp. in flatworm populations and also within individuals</w:t>
      </w:r>
      <w:r w:rsidR="001A14B7" w:rsidRPr="00BB456E" w:rsidDel="004307DC">
        <w:rPr>
          <w:rFonts w:ascii="Times New Roman" w:hAnsi="Times New Roman"/>
          <w:lang w:val="en-GB"/>
        </w:rPr>
        <w:t>.</w:t>
      </w:r>
      <w:r w:rsidR="0043607B" w:rsidRPr="00BB456E" w:rsidDel="004307DC">
        <w:rPr>
          <w:rFonts w:ascii="Times New Roman" w:hAnsi="Times New Roman"/>
          <w:lang w:val="en-GB"/>
        </w:rPr>
        <w:t xml:space="preserve"> However, </w:t>
      </w:r>
      <w:proofErr w:type="spellStart"/>
      <w:r w:rsidR="0043607B" w:rsidRPr="00BB456E" w:rsidDel="004307DC">
        <w:rPr>
          <w:rFonts w:ascii="Times New Roman" w:hAnsi="Times New Roman"/>
          <w:i/>
          <w:lang w:val="en-GB"/>
        </w:rPr>
        <w:t>Angiostrongylus</w:t>
      </w:r>
      <w:proofErr w:type="spellEnd"/>
      <w:r w:rsidR="0043607B" w:rsidRPr="00BB456E" w:rsidDel="004307DC">
        <w:rPr>
          <w:rFonts w:ascii="Times New Roman" w:hAnsi="Times New Roman"/>
          <w:lang w:val="en-GB"/>
        </w:rPr>
        <w:t xml:space="preserve"> spp. are mostly from tropical and subtropical regions and may not be able to complete their lifecycle in the European climate, but this may alter under climate change scenarios </w:t>
      </w:r>
      <w:r w:rsidR="0043607B" w:rsidRPr="00BB456E" w:rsidDel="004307DC">
        <w:rPr>
          <w:rFonts w:ascii="Times New Roman" w:hAnsi="Times New Roman"/>
          <w:lang w:val="en-GB"/>
        </w:rPr>
        <w:fldChar w:fldCharType="begin">
          <w:fldData xml:space="preserve">PEVuZE5vdGU+PENpdGU+PEF1dGhvcj5Zb3JrPC9BdXRob3I+PFllYXI+MjAxNDwvWWVhcj48UmVj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==
</w:fldData>
        </w:fldChar>
      </w:r>
      <w:r w:rsidR="00F04A09">
        <w:rPr>
          <w:rFonts w:ascii="Times New Roman" w:hAnsi="Times New Roman"/>
          <w:lang w:val="en-GB"/>
        </w:rPr>
        <w:instrText xml:space="preserve"> ADDIN EN.CITE </w:instrText>
      </w:r>
      <w:r w:rsidR="00F04A09">
        <w:rPr>
          <w:rFonts w:ascii="Times New Roman" w:hAnsi="Times New Roman"/>
          <w:lang w:val="en-GB"/>
        </w:rPr>
        <w:fldChar w:fldCharType="begin">
          <w:fldData xml:space="preserve">PEVuZE5vdGU+PENpdGU+PEF1dGhvcj5Zb3JrPC9BdXRob3I+PFllYXI+MjAxNDwvWWVhcj48UmVj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==
</w:fldData>
        </w:fldChar>
      </w:r>
      <w:r w:rsidR="00F04A09">
        <w:rPr>
          <w:rFonts w:ascii="Times New Roman" w:hAnsi="Times New Roman"/>
          <w:lang w:val="en-GB"/>
        </w:rPr>
        <w:instrText xml:space="preserve"> ADDIN EN.CITE.DATA </w:instrText>
      </w:r>
      <w:r w:rsidR="00F04A09">
        <w:rPr>
          <w:rFonts w:ascii="Times New Roman" w:hAnsi="Times New Roman"/>
          <w:lang w:val="en-GB"/>
        </w:rPr>
      </w:r>
      <w:r w:rsidR="00F04A09">
        <w:rPr>
          <w:rFonts w:ascii="Times New Roman" w:hAnsi="Times New Roman"/>
          <w:lang w:val="en-GB"/>
        </w:rPr>
        <w:fldChar w:fldCharType="end"/>
      </w:r>
      <w:r w:rsidR="0043607B" w:rsidRPr="00BB456E" w:rsidDel="004307DC">
        <w:rPr>
          <w:rFonts w:ascii="Times New Roman" w:hAnsi="Times New Roman"/>
          <w:lang w:val="en-GB"/>
        </w:rPr>
      </w:r>
      <w:r w:rsidR="0043607B" w:rsidRPr="00BB456E" w:rsidDel="004307DC">
        <w:rPr>
          <w:rFonts w:ascii="Times New Roman" w:hAnsi="Times New Roman"/>
          <w:lang w:val="en-GB"/>
        </w:rPr>
        <w:fldChar w:fldCharType="separate"/>
      </w:r>
      <w:r w:rsidR="00CA160C" w:rsidRPr="00BB456E" w:rsidDel="004307DC">
        <w:rPr>
          <w:rFonts w:ascii="Times New Roman" w:hAnsi="Times New Roman"/>
          <w:noProof/>
          <w:lang w:val="en-GB"/>
        </w:rPr>
        <w:t>(York</w:t>
      </w:r>
      <w:r w:rsidR="00CA160C" w:rsidRPr="00BB456E" w:rsidDel="004307DC">
        <w:rPr>
          <w:rFonts w:ascii="Times New Roman" w:hAnsi="Times New Roman"/>
          <w:i/>
          <w:noProof/>
          <w:lang w:val="en-GB"/>
        </w:rPr>
        <w:t xml:space="preserve"> et al.</w:t>
      </w:r>
      <w:r w:rsidR="00CA160C" w:rsidRPr="00BB456E" w:rsidDel="004307DC">
        <w:rPr>
          <w:rFonts w:ascii="Times New Roman" w:hAnsi="Times New Roman"/>
          <w:noProof/>
          <w:lang w:val="en-GB"/>
        </w:rPr>
        <w:t>, 2014)</w:t>
      </w:r>
      <w:r w:rsidR="0043607B" w:rsidRPr="00BB456E" w:rsidDel="004307DC">
        <w:rPr>
          <w:rFonts w:ascii="Times New Roman" w:hAnsi="Times New Roman"/>
          <w:lang w:val="en-GB"/>
        </w:rPr>
        <w:fldChar w:fldCharType="end"/>
      </w:r>
      <w:r w:rsidR="0043607B" w:rsidRPr="00BB456E" w:rsidDel="004307DC">
        <w:rPr>
          <w:rFonts w:ascii="Times New Roman" w:hAnsi="Times New Roman"/>
          <w:lang w:val="en-GB"/>
        </w:rPr>
        <w:t xml:space="preserve">. </w:t>
      </w:r>
    </w:p>
    <w:p w14:paraId="6206EFAC" w14:textId="227EFE83" w:rsidR="00130185" w:rsidRPr="00BB456E" w:rsidRDefault="00130185" w:rsidP="0050662A">
      <w:pPr>
        <w:snapToGrid w:val="0"/>
        <w:spacing w:after="120"/>
        <w:jc w:val="both"/>
        <w:rPr>
          <w:rFonts w:ascii="Times New Roman" w:hAnsi="Times New Roman"/>
          <w:lang w:val="en-GB"/>
        </w:rPr>
      </w:pPr>
      <w:r w:rsidRPr="00BB456E">
        <w:rPr>
          <w:rFonts w:ascii="Times New Roman" w:hAnsi="Times New Roman"/>
          <w:lang w:val="en-GB"/>
        </w:rPr>
        <w:t>Given</w:t>
      </w:r>
      <w:r w:rsidR="0043607B" w:rsidRPr="00BB456E">
        <w:rPr>
          <w:rFonts w:ascii="Times New Roman" w:hAnsi="Times New Roman"/>
          <w:lang w:val="en-GB"/>
        </w:rPr>
        <w:t xml:space="preserve"> the distribution of snail biodiversity </w:t>
      </w:r>
      <w:r w:rsidR="00A51177" w:rsidRPr="00BB456E">
        <w:rPr>
          <w:rFonts w:ascii="Times New Roman" w:hAnsi="Times New Roman"/>
          <w:lang w:val="en-GB"/>
        </w:rPr>
        <w:t xml:space="preserve">and snail consumption </w:t>
      </w:r>
      <w:r w:rsidR="0043607B" w:rsidRPr="00BB456E">
        <w:rPr>
          <w:rFonts w:ascii="Times New Roman" w:hAnsi="Times New Roman"/>
          <w:lang w:val="en-GB"/>
        </w:rPr>
        <w:t>in Europe</w:t>
      </w:r>
      <w:r w:rsidR="00A51177" w:rsidRPr="00BB456E">
        <w:rPr>
          <w:rFonts w:ascii="Times New Roman" w:hAnsi="Times New Roman"/>
          <w:lang w:val="en-GB"/>
        </w:rPr>
        <w:t>, t</w:t>
      </w:r>
      <w:r w:rsidRPr="00BB456E">
        <w:rPr>
          <w:rFonts w:ascii="Times New Roman" w:hAnsi="Times New Roman"/>
          <w:lang w:val="en-GB"/>
        </w:rPr>
        <w:t xml:space="preserve">he impact of </w:t>
      </w:r>
      <w:r w:rsidRPr="00BB456E">
        <w:rPr>
          <w:rFonts w:ascii="Times New Roman" w:hAnsi="Times New Roman"/>
          <w:i/>
          <w:lang w:val="en-GB"/>
        </w:rPr>
        <w:t xml:space="preserve">P. </w:t>
      </w:r>
      <w:proofErr w:type="spellStart"/>
      <w:r w:rsidRPr="00BB456E">
        <w:rPr>
          <w:rFonts w:ascii="Times New Roman" w:hAnsi="Times New Roman"/>
          <w:i/>
          <w:lang w:val="en-GB"/>
        </w:rPr>
        <w:t>manok</w:t>
      </w:r>
      <w:r w:rsidR="00A51177" w:rsidRPr="00BB456E">
        <w:rPr>
          <w:rFonts w:ascii="Times New Roman" w:hAnsi="Times New Roman"/>
          <w:i/>
          <w:lang w:val="en-GB"/>
        </w:rPr>
        <w:t>w</w:t>
      </w:r>
      <w:r w:rsidRPr="00BB456E">
        <w:rPr>
          <w:rFonts w:ascii="Times New Roman" w:hAnsi="Times New Roman"/>
          <w:i/>
          <w:lang w:val="en-GB"/>
        </w:rPr>
        <w:t>ari</w:t>
      </w:r>
      <w:proofErr w:type="spellEnd"/>
      <w:r w:rsidRPr="00BB456E">
        <w:rPr>
          <w:rFonts w:ascii="Times New Roman" w:hAnsi="Times New Roman"/>
          <w:lang w:val="en-GB"/>
        </w:rPr>
        <w:t xml:space="preserve"> </w:t>
      </w:r>
      <w:r w:rsidR="00A51177" w:rsidRPr="00BB456E">
        <w:rPr>
          <w:rFonts w:ascii="Times New Roman" w:hAnsi="Times New Roman"/>
          <w:lang w:val="en-GB"/>
        </w:rPr>
        <w:t>will be most damaging in the Mediterranean</w:t>
      </w:r>
      <w:r w:rsidRPr="00BB456E">
        <w:rPr>
          <w:rFonts w:ascii="Times New Roman" w:hAnsi="Times New Roman"/>
          <w:lang w:val="en-GB"/>
        </w:rPr>
        <w:t xml:space="preserve"> biogeographical region.</w:t>
      </w:r>
    </w:p>
    <w:p w14:paraId="3F2596FD" w14:textId="77777777" w:rsidR="00130185" w:rsidRPr="00BB456E" w:rsidRDefault="00130185" w:rsidP="0050662A">
      <w:pPr>
        <w:snapToGrid w:val="0"/>
        <w:spacing w:after="120"/>
        <w:jc w:val="both"/>
        <w:rPr>
          <w:rFonts w:ascii="Times New Roman" w:hAnsi="Times New Roman"/>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E3A66" w:rsidRPr="002F6FC2" w14:paraId="41208321" w14:textId="77777777" w:rsidTr="00082104">
        <w:tc>
          <w:tcPr>
            <w:tcW w:w="9212" w:type="dxa"/>
            <w:shd w:val="clear" w:color="auto" w:fill="auto"/>
          </w:tcPr>
          <w:p w14:paraId="55CBA531" w14:textId="77777777" w:rsidR="008E3A66" w:rsidRPr="00BB456E" w:rsidRDefault="008E3A66" w:rsidP="00082104">
            <w:pPr>
              <w:snapToGrid w:val="0"/>
              <w:spacing w:after="120" w:line="240" w:lineRule="auto"/>
              <w:rPr>
                <w:rFonts w:ascii="Times New Roman" w:hAnsi="Times New Roman"/>
                <w:b/>
                <w:lang w:val="en-GB"/>
              </w:rPr>
            </w:pPr>
            <w:r w:rsidRPr="00BB456E">
              <w:rPr>
                <w:rFonts w:ascii="Times New Roman" w:hAnsi="Times New Roman"/>
                <w:b/>
                <w:lang w:val="en-GB"/>
              </w:rPr>
              <w:t xml:space="preserve">Qu. </w:t>
            </w:r>
            <w:r w:rsidR="00E40CD6" w:rsidRPr="00BB456E">
              <w:rPr>
                <w:rFonts w:ascii="Times New Roman" w:hAnsi="Times New Roman"/>
                <w:b/>
                <w:lang w:val="en-GB"/>
              </w:rPr>
              <w:t>4</w:t>
            </w:r>
            <w:r w:rsidRPr="00BB456E">
              <w:rPr>
                <w:rFonts w:ascii="Times New Roman" w:hAnsi="Times New Roman"/>
                <w:b/>
                <w:lang w:val="en-GB"/>
              </w:rPr>
              <w:t xml:space="preserve">.20. Estimate the overall impact in the risk assessment area in foreseeable climate change conditions. In addition, details of overall impact in relevant biogeographical regions should be provided. </w:t>
            </w:r>
          </w:p>
          <w:p w14:paraId="008D2065" w14:textId="77777777" w:rsidR="008E3A66" w:rsidRPr="00BB456E" w:rsidRDefault="00F81E11" w:rsidP="00A42E00">
            <w:pPr>
              <w:suppressAutoHyphens/>
              <w:spacing w:after="120" w:line="240" w:lineRule="auto"/>
              <w:contextualSpacing/>
              <w:rPr>
                <w:rFonts w:ascii="Times New Roman" w:hAnsi="Times New Roman"/>
                <w:lang w:val="en-GB"/>
              </w:rPr>
            </w:pPr>
            <w:r w:rsidRPr="00BB456E">
              <w:rPr>
                <w:rFonts w:ascii="Times New Roman" w:eastAsia="Times New Roman" w:hAnsi="Times New Roman"/>
                <w:lang w:val="en-GB" w:eastAsia="ar-SA"/>
              </w:rPr>
              <w:t>Thorough assessment of the overall impact on biodiversity and ecosystem services, with impacts on economy as well as social and human health as aggravating factors</w:t>
            </w:r>
            <w:r w:rsidR="00A42E00" w:rsidRPr="00BB456E">
              <w:rPr>
                <w:rFonts w:ascii="Times New Roman" w:eastAsia="Times New Roman" w:hAnsi="Times New Roman"/>
                <w:lang w:val="en-GB" w:eastAsia="ar-SA"/>
              </w:rPr>
              <w:t xml:space="preserve">, under future conditions. </w:t>
            </w:r>
          </w:p>
        </w:tc>
      </w:tr>
    </w:tbl>
    <w:p w14:paraId="17536AEC" w14:textId="77777777" w:rsidR="008E3A66" w:rsidRPr="00BB456E" w:rsidRDefault="008E3A66" w:rsidP="008E3A66">
      <w:pPr>
        <w:snapToGrid w:val="0"/>
        <w:rPr>
          <w:rFonts w:ascii="Times New Roman" w:hAnsi="Times New Roman"/>
          <w:lang w:val="en-GB"/>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E3A66" w:rsidRPr="00BB456E" w14:paraId="53FBE3CA" w14:textId="77777777" w:rsidTr="00082104">
        <w:tc>
          <w:tcPr>
            <w:tcW w:w="1536" w:type="dxa"/>
            <w:shd w:val="clear" w:color="auto" w:fill="auto"/>
          </w:tcPr>
          <w:p w14:paraId="7639AE2E" w14:textId="77777777" w:rsidR="008E3A66" w:rsidRPr="00BB456E" w:rsidRDefault="008E3A66" w:rsidP="00082104">
            <w:pPr>
              <w:snapToGrid w:val="0"/>
              <w:spacing w:after="0"/>
              <w:rPr>
                <w:rFonts w:ascii="Times New Roman" w:hAnsi="Times New Roman"/>
                <w:b/>
                <w:lang w:val="en-GB"/>
              </w:rPr>
            </w:pPr>
            <w:r w:rsidRPr="00BB456E">
              <w:rPr>
                <w:rFonts w:ascii="Times New Roman" w:hAnsi="Times New Roman"/>
                <w:b/>
                <w:lang w:val="en-GB"/>
              </w:rPr>
              <w:t>RESPONSE</w:t>
            </w:r>
          </w:p>
        </w:tc>
        <w:tc>
          <w:tcPr>
            <w:tcW w:w="2410" w:type="dxa"/>
          </w:tcPr>
          <w:p w14:paraId="1DDC21BC" w14:textId="77777777" w:rsidR="008E3A66" w:rsidRPr="00BB456E" w:rsidRDefault="008E3A66" w:rsidP="00082104">
            <w:pPr>
              <w:spacing w:after="0"/>
              <w:rPr>
                <w:rFonts w:ascii="Times New Roman" w:hAnsi="Times New Roman"/>
                <w:lang w:val="en-GB"/>
              </w:rPr>
            </w:pPr>
            <w:r w:rsidRPr="00BB456E">
              <w:rPr>
                <w:rFonts w:ascii="Times New Roman" w:hAnsi="Times New Roman"/>
                <w:lang w:val="en-GB"/>
              </w:rPr>
              <w:t>minimal</w:t>
            </w:r>
          </w:p>
          <w:p w14:paraId="2106E910" w14:textId="77777777" w:rsidR="008E3A66" w:rsidRPr="00BB456E" w:rsidRDefault="008E3A66" w:rsidP="00082104">
            <w:pPr>
              <w:spacing w:after="0"/>
              <w:rPr>
                <w:rFonts w:ascii="Times New Roman" w:hAnsi="Times New Roman"/>
                <w:lang w:val="en-GB"/>
              </w:rPr>
            </w:pPr>
            <w:r w:rsidRPr="00BB456E">
              <w:rPr>
                <w:rFonts w:ascii="Times New Roman" w:hAnsi="Times New Roman"/>
                <w:lang w:val="en-GB"/>
              </w:rPr>
              <w:t>minor</w:t>
            </w:r>
          </w:p>
          <w:p w14:paraId="2127D465" w14:textId="77777777" w:rsidR="008E3A66" w:rsidRPr="00BB456E" w:rsidRDefault="008E3A66" w:rsidP="00082104">
            <w:pPr>
              <w:spacing w:after="0"/>
              <w:rPr>
                <w:rFonts w:ascii="Times New Roman" w:hAnsi="Times New Roman"/>
                <w:lang w:val="en-GB"/>
              </w:rPr>
            </w:pPr>
            <w:r w:rsidRPr="00BB456E">
              <w:rPr>
                <w:rFonts w:ascii="Times New Roman" w:hAnsi="Times New Roman"/>
                <w:lang w:val="en-GB"/>
              </w:rPr>
              <w:t>moderate</w:t>
            </w:r>
          </w:p>
          <w:p w14:paraId="100BE868" w14:textId="77777777" w:rsidR="008E3A66" w:rsidRPr="00BB456E" w:rsidRDefault="008E3A66" w:rsidP="00082104">
            <w:pPr>
              <w:spacing w:after="0"/>
              <w:rPr>
                <w:rFonts w:ascii="Times New Roman" w:hAnsi="Times New Roman"/>
                <w:b/>
                <w:lang w:val="en-GB"/>
              </w:rPr>
            </w:pPr>
            <w:r w:rsidRPr="00BB456E">
              <w:rPr>
                <w:rFonts w:ascii="Times New Roman" w:hAnsi="Times New Roman"/>
                <w:b/>
                <w:lang w:val="en-GB"/>
              </w:rPr>
              <w:t>major</w:t>
            </w:r>
          </w:p>
          <w:p w14:paraId="33DF9CB9" w14:textId="77777777" w:rsidR="008E3A66" w:rsidRPr="00BB456E" w:rsidRDefault="008E3A66" w:rsidP="00082104">
            <w:pPr>
              <w:snapToGrid w:val="0"/>
              <w:spacing w:after="0"/>
              <w:rPr>
                <w:rFonts w:ascii="Times New Roman" w:hAnsi="Times New Roman"/>
                <w:b/>
                <w:lang w:val="en-GB"/>
              </w:rPr>
            </w:pPr>
            <w:r w:rsidRPr="00BB456E">
              <w:rPr>
                <w:rFonts w:ascii="Times New Roman" w:hAnsi="Times New Roman"/>
                <w:lang w:val="en-GB"/>
              </w:rPr>
              <w:t>massive</w:t>
            </w:r>
          </w:p>
        </w:tc>
        <w:tc>
          <w:tcPr>
            <w:tcW w:w="1843" w:type="dxa"/>
          </w:tcPr>
          <w:p w14:paraId="248C2EDD" w14:textId="77777777" w:rsidR="008E3A66" w:rsidRPr="00BB456E" w:rsidRDefault="008E3A66" w:rsidP="00082104">
            <w:pPr>
              <w:snapToGrid w:val="0"/>
              <w:spacing w:after="0"/>
              <w:rPr>
                <w:rFonts w:ascii="Times New Roman" w:hAnsi="Times New Roman"/>
                <w:b/>
                <w:lang w:val="en-GB"/>
              </w:rPr>
            </w:pPr>
            <w:r w:rsidRPr="00BB456E">
              <w:rPr>
                <w:rFonts w:ascii="Times New Roman" w:hAnsi="Times New Roman"/>
                <w:b/>
                <w:lang w:val="en-GB"/>
              </w:rPr>
              <w:t>CONFIDENCE</w:t>
            </w:r>
          </w:p>
        </w:tc>
        <w:tc>
          <w:tcPr>
            <w:tcW w:w="1843" w:type="dxa"/>
          </w:tcPr>
          <w:p w14:paraId="30EE9CF8" w14:textId="77777777" w:rsidR="008E3A66" w:rsidRPr="00BB456E" w:rsidRDefault="008E3A66" w:rsidP="00082104">
            <w:pPr>
              <w:spacing w:after="0"/>
              <w:rPr>
                <w:rFonts w:ascii="Times New Roman" w:hAnsi="Times New Roman"/>
                <w:b/>
                <w:lang w:val="en-GB"/>
              </w:rPr>
            </w:pPr>
            <w:r w:rsidRPr="00BB456E">
              <w:rPr>
                <w:rFonts w:ascii="Times New Roman" w:hAnsi="Times New Roman"/>
                <w:b/>
                <w:lang w:val="en-GB"/>
              </w:rPr>
              <w:t>low</w:t>
            </w:r>
          </w:p>
          <w:p w14:paraId="4D0890E9" w14:textId="77777777" w:rsidR="008E3A66" w:rsidRPr="00BB456E" w:rsidRDefault="008E3A66" w:rsidP="00082104">
            <w:pPr>
              <w:spacing w:after="0"/>
              <w:rPr>
                <w:rFonts w:ascii="Times New Roman" w:hAnsi="Times New Roman"/>
                <w:lang w:val="en-GB"/>
              </w:rPr>
            </w:pPr>
            <w:r w:rsidRPr="00BB456E">
              <w:rPr>
                <w:rFonts w:ascii="Times New Roman" w:hAnsi="Times New Roman"/>
                <w:lang w:val="en-GB"/>
              </w:rPr>
              <w:t>medium</w:t>
            </w:r>
          </w:p>
          <w:p w14:paraId="5CAC2B09" w14:textId="77777777" w:rsidR="008E3A66" w:rsidRPr="00BB456E" w:rsidRDefault="008E3A66" w:rsidP="00082104">
            <w:pPr>
              <w:snapToGrid w:val="0"/>
              <w:spacing w:after="0"/>
              <w:rPr>
                <w:rFonts w:ascii="Times New Roman" w:hAnsi="Times New Roman"/>
                <w:lang w:val="en-GB"/>
              </w:rPr>
            </w:pPr>
            <w:r w:rsidRPr="00BB456E">
              <w:rPr>
                <w:rFonts w:ascii="Times New Roman" w:hAnsi="Times New Roman"/>
                <w:lang w:val="en-GB"/>
              </w:rPr>
              <w:t>high</w:t>
            </w:r>
          </w:p>
        </w:tc>
      </w:tr>
    </w:tbl>
    <w:p w14:paraId="015EAF54" w14:textId="77777777" w:rsidR="00664A89" w:rsidRPr="00BB456E" w:rsidRDefault="00664A89" w:rsidP="0050662A">
      <w:pPr>
        <w:snapToGrid w:val="0"/>
        <w:spacing w:after="120"/>
        <w:rPr>
          <w:rFonts w:ascii="Times New Roman" w:hAnsi="Times New Roman"/>
          <w:lang w:val="en-GB"/>
        </w:rPr>
      </w:pPr>
    </w:p>
    <w:p w14:paraId="2878CF0E" w14:textId="77777777" w:rsidR="001E1988" w:rsidRPr="00BB456E" w:rsidRDefault="001E1988" w:rsidP="0050662A">
      <w:pPr>
        <w:snapToGrid w:val="0"/>
        <w:spacing w:after="120"/>
        <w:rPr>
          <w:rFonts w:ascii="Times New Roman" w:hAnsi="Times New Roman"/>
          <w:lang w:val="en-GB"/>
        </w:rPr>
      </w:pPr>
      <w:r w:rsidRPr="00BB456E">
        <w:rPr>
          <w:rFonts w:ascii="Times New Roman" w:hAnsi="Times New Roman"/>
          <w:lang w:val="en-GB"/>
        </w:rPr>
        <w:t xml:space="preserve">Response: </w:t>
      </w:r>
    </w:p>
    <w:p w14:paraId="67451DBE" w14:textId="7CF69B36" w:rsidR="00A51177" w:rsidRPr="00BB456E" w:rsidRDefault="00A51177" w:rsidP="0050662A">
      <w:pPr>
        <w:snapToGrid w:val="0"/>
        <w:spacing w:after="120"/>
        <w:jc w:val="both"/>
        <w:rPr>
          <w:rFonts w:ascii="Times New Roman" w:hAnsi="Times New Roman"/>
          <w:lang w:val="en-GB"/>
        </w:rPr>
      </w:pPr>
      <w:r w:rsidRPr="00BB456E">
        <w:rPr>
          <w:rFonts w:ascii="Times New Roman" w:hAnsi="Times New Roman"/>
          <w:lang w:val="en-GB"/>
        </w:rPr>
        <w:t xml:space="preserve">Climate change scenarios increased the likelihood of establishment by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Pr="00BB456E">
        <w:rPr>
          <w:rFonts w:ascii="Times New Roman" w:hAnsi="Times New Roman"/>
          <w:lang w:val="en-GB"/>
        </w:rPr>
        <w:t xml:space="preserve"> and extended its possible range northwards. There was no subsequent contraction of the predicted range in southern regions. Climate change will therefore make the </w:t>
      </w:r>
      <w:r w:rsidR="001A14B7" w:rsidRPr="00BB456E">
        <w:rPr>
          <w:rFonts w:ascii="Times New Roman" w:hAnsi="Times New Roman"/>
          <w:lang w:val="en-GB"/>
        </w:rPr>
        <w:t xml:space="preserve">risk assessment area </w:t>
      </w:r>
      <w:r w:rsidRPr="00BB456E">
        <w:rPr>
          <w:rFonts w:ascii="Times New Roman" w:hAnsi="Times New Roman"/>
          <w:lang w:val="en-GB"/>
        </w:rPr>
        <w:t xml:space="preserve">more suitable for </w:t>
      </w:r>
      <w:r w:rsidRPr="00BB456E">
        <w:rPr>
          <w:rFonts w:ascii="Times New Roman" w:hAnsi="Times New Roman"/>
          <w:i/>
          <w:lang w:val="en-GB"/>
        </w:rPr>
        <w:t xml:space="preserve">P. </w:t>
      </w:r>
      <w:proofErr w:type="spellStart"/>
      <w:r w:rsidRPr="00BB456E">
        <w:rPr>
          <w:rFonts w:ascii="Times New Roman" w:hAnsi="Times New Roman"/>
          <w:i/>
          <w:lang w:val="en-GB"/>
        </w:rPr>
        <w:t>manokwari</w:t>
      </w:r>
      <w:proofErr w:type="spellEnd"/>
      <w:r w:rsidR="00365106" w:rsidRPr="00BB456E">
        <w:rPr>
          <w:rFonts w:ascii="Times New Roman" w:hAnsi="Times New Roman"/>
          <w:lang w:val="en-GB"/>
        </w:rPr>
        <w:t xml:space="preserve"> establishment and spread</w:t>
      </w:r>
      <w:r w:rsidRPr="00BB456E">
        <w:rPr>
          <w:rFonts w:ascii="Times New Roman" w:hAnsi="Times New Roman"/>
          <w:lang w:val="en-GB"/>
        </w:rPr>
        <w:t xml:space="preserve">. The impacts on biodiversity, ecosystem services and human health are likely to be more severe. However, they will mostly occur in the same regions. </w:t>
      </w:r>
    </w:p>
    <w:p w14:paraId="3DAC2600" w14:textId="77777777" w:rsidR="001E1988" w:rsidRPr="00BB456E" w:rsidRDefault="001E1988" w:rsidP="0050662A">
      <w:pPr>
        <w:snapToGrid w:val="0"/>
        <w:spacing w:after="120"/>
        <w:rPr>
          <w:rFonts w:ascii="Times New Roman" w:hAnsi="Times New Roman"/>
          <w:lang w:val="en-GB"/>
        </w:rPr>
      </w:pPr>
    </w:p>
    <w:p w14:paraId="103AB225" w14:textId="77777777" w:rsidR="00212863" w:rsidRPr="00BB456E" w:rsidRDefault="00664A89" w:rsidP="00E40CD6">
      <w:pPr>
        <w:pStyle w:val="berschrift2"/>
        <w:rPr>
          <w:rFonts w:ascii="Times New Roman" w:hAnsi="Times New Roman"/>
          <w:lang w:val="en-GB"/>
        </w:rPr>
      </w:pPr>
      <w:r w:rsidRPr="00BB456E">
        <w:rPr>
          <w:rFonts w:ascii="Times New Roman" w:hAnsi="Times New Roman"/>
          <w:lang w:val="en-GB"/>
        </w:rPr>
        <w:br w:type="page"/>
      </w:r>
    </w:p>
    <w:tbl>
      <w:tblPr>
        <w:tblW w:w="9332" w:type="dxa"/>
        <w:tblInd w:w="-10" w:type="dxa"/>
        <w:tblLayout w:type="fixed"/>
        <w:tblLook w:val="0000" w:firstRow="0" w:lastRow="0" w:firstColumn="0" w:lastColumn="0" w:noHBand="0" w:noVBand="0"/>
      </w:tblPr>
      <w:tblGrid>
        <w:gridCol w:w="1848"/>
        <w:gridCol w:w="1985"/>
        <w:gridCol w:w="1701"/>
        <w:gridCol w:w="3798"/>
      </w:tblGrid>
      <w:tr w:rsidR="00336D38" w:rsidRPr="00BB456E" w14:paraId="30765D1A" w14:textId="77777777" w:rsidTr="00B81E06">
        <w:tc>
          <w:tcPr>
            <w:tcW w:w="9332" w:type="dxa"/>
            <w:gridSpan w:val="4"/>
            <w:tcBorders>
              <w:top w:val="single" w:sz="4" w:space="0" w:color="000000"/>
              <w:left w:val="single" w:sz="4" w:space="0" w:color="000000"/>
              <w:bottom w:val="single" w:sz="4" w:space="0" w:color="000000"/>
              <w:right w:val="single" w:sz="4" w:space="0" w:color="000000"/>
            </w:tcBorders>
            <w:shd w:val="clear" w:color="auto" w:fill="auto"/>
          </w:tcPr>
          <w:p w14:paraId="4CCEB158" w14:textId="77777777" w:rsidR="00336D38" w:rsidRPr="00BB456E" w:rsidRDefault="00336D38" w:rsidP="00B81E06">
            <w:pPr>
              <w:pStyle w:val="berschrift1"/>
              <w:rPr>
                <w:rFonts w:ascii="Times New Roman" w:hAnsi="Times New Roman"/>
                <w:sz w:val="28"/>
                <w:szCs w:val="28"/>
                <w:lang w:val="en-GB" w:eastAsia="ar-SA"/>
              </w:rPr>
            </w:pPr>
            <w:bookmarkStart w:id="15" w:name="_Toc45564791"/>
            <w:r w:rsidRPr="00BB456E">
              <w:rPr>
                <w:rFonts w:ascii="Times New Roman" w:hAnsi="Times New Roman"/>
                <w:sz w:val="28"/>
                <w:szCs w:val="28"/>
                <w:lang w:val="en-GB" w:eastAsia="ar-SA"/>
              </w:rPr>
              <w:lastRenderedPageBreak/>
              <w:t>RISK SUMMARIES</w:t>
            </w:r>
            <w:bookmarkEnd w:id="15"/>
          </w:p>
        </w:tc>
      </w:tr>
      <w:tr w:rsidR="00336D38" w:rsidRPr="00BB456E" w14:paraId="73EA4AC8" w14:textId="77777777" w:rsidTr="00336D38">
        <w:tc>
          <w:tcPr>
            <w:tcW w:w="1848" w:type="dxa"/>
            <w:tcBorders>
              <w:top w:val="single" w:sz="4" w:space="0" w:color="000000"/>
              <w:left w:val="single" w:sz="4" w:space="0" w:color="000000"/>
              <w:bottom w:val="single" w:sz="4" w:space="0" w:color="000000"/>
            </w:tcBorders>
            <w:shd w:val="clear" w:color="auto" w:fill="auto"/>
          </w:tcPr>
          <w:p w14:paraId="47DE8A02" w14:textId="77777777" w:rsidR="00336D38" w:rsidRPr="00BB456E" w:rsidRDefault="00336D38" w:rsidP="00B81E06">
            <w:pPr>
              <w:suppressAutoHyphens/>
              <w:snapToGrid w:val="0"/>
              <w:spacing w:after="0" w:line="240" w:lineRule="auto"/>
              <w:rPr>
                <w:rFonts w:ascii="Times New Roman" w:hAnsi="Times New Roman"/>
                <w:b/>
                <w:lang w:val="en-GB" w:eastAsia="ar-SA"/>
              </w:rPr>
            </w:pPr>
          </w:p>
        </w:tc>
        <w:tc>
          <w:tcPr>
            <w:tcW w:w="1985" w:type="dxa"/>
            <w:tcBorders>
              <w:top w:val="single" w:sz="4" w:space="0" w:color="000000"/>
              <w:left w:val="single" w:sz="4" w:space="0" w:color="000000"/>
              <w:bottom w:val="single" w:sz="4" w:space="0" w:color="000000"/>
            </w:tcBorders>
            <w:shd w:val="clear" w:color="auto" w:fill="auto"/>
          </w:tcPr>
          <w:p w14:paraId="3F614738" w14:textId="77777777" w:rsidR="00336D38" w:rsidRPr="00BB456E" w:rsidRDefault="00336D38" w:rsidP="00B81E06">
            <w:pPr>
              <w:suppressAutoHyphens/>
              <w:snapToGrid w:val="0"/>
              <w:spacing w:after="0" w:line="240" w:lineRule="auto"/>
              <w:rPr>
                <w:rFonts w:ascii="Times New Roman" w:hAnsi="Times New Roman"/>
                <w:b/>
                <w:lang w:val="en-GB" w:eastAsia="ar-SA"/>
              </w:rPr>
            </w:pPr>
            <w:r w:rsidRPr="00BB456E">
              <w:rPr>
                <w:rFonts w:ascii="Times New Roman" w:hAnsi="Times New Roman"/>
                <w:b/>
                <w:lang w:val="en-GB" w:eastAsia="ar-SA"/>
              </w:rPr>
              <w:t>RESPONSE</w:t>
            </w:r>
          </w:p>
        </w:tc>
        <w:tc>
          <w:tcPr>
            <w:tcW w:w="1701" w:type="dxa"/>
            <w:tcBorders>
              <w:top w:val="single" w:sz="4" w:space="0" w:color="000000"/>
              <w:left w:val="single" w:sz="4" w:space="0" w:color="000000"/>
              <w:bottom w:val="single" w:sz="4" w:space="0" w:color="000000"/>
            </w:tcBorders>
            <w:shd w:val="clear" w:color="auto" w:fill="auto"/>
          </w:tcPr>
          <w:p w14:paraId="11F5F6AE" w14:textId="77777777" w:rsidR="00336D38" w:rsidRPr="00BB456E" w:rsidRDefault="00336D38" w:rsidP="00B81E06">
            <w:pPr>
              <w:suppressAutoHyphens/>
              <w:snapToGrid w:val="0"/>
              <w:spacing w:after="0" w:line="240" w:lineRule="auto"/>
              <w:rPr>
                <w:rFonts w:ascii="Times New Roman" w:hAnsi="Times New Roman"/>
                <w:b/>
                <w:lang w:val="en-GB" w:eastAsia="ar-SA"/>
              </w:rPr>
            </w:pPr>
            <w:r w:rsidRPr="00BB456E">
              <w:rPr>
                <w:rFonts w:ascii="Times New Roman" w:hAnsi="Times New Roman"/>
                <w:b/>
                <w:lang w:val="en-GB" w:eastAsia="ar-SA"/>
              </w:rPr>
              <w:t>CONFIDENCE</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14:paraId="240521B1" w14:textId="77777777" w:rsidR="00336D38" w:rsidRPr="00BB456E" w:rsidRDefault="00336D38" w:rsidP="00B81E06">
            <w:pPr>
              <w:suppressAutoHyphens/>
              <w:snapToGrid w:val="0"/>
              <w:spacing w:after="0" w:line="240" w:lineRule="auto"/>
              <w:rPr>
                <w:rFonts w:ascii="Times New Roman" w:hAnsi="Times New Roman"/>
                <w:b/>
                <w:lang w:val="en-GB" w:eastAsia="ar-SA"/>
              </w:rPr>
            </w:pPr>
            <w:r w:rsidRPr="00BB456E">
              <w:rPr>
                <w:rFonts w:ascii="Times New Roman" w:hAnsi="Times New Roman"/>
                <w:b/>
                <w:lang w:val="en-GB" w:eastAsia="ar-SA"/>
              </w:rPr>
              <w:t>COMMENT</w:t>
            </w:r>
          </w:p>
        </w:tc>
      </w:tr>
      <w:tr w:rsidR="00336D38" w:rsidRPr="002F6FC2" w14:paraId="76A65518" w14:textId="77777777" w:rsidTr="00336D38">
        <w:tc>
          <w:tcPr>
            <w:tcW w:w="1848" w:type="dxa"/>
            <w:tcBorders>
              <w:top w:val="single" w:sz="4" w:space="0" w:color="000000"/>
              <w:left w:val="single" w:sz="4" w:space="0" w:color="000000"/>
              <w:bottom w:val="single" w:sz="4" w:space="0" w:color="000000"/>
            </w:tcBorders>
            <w:shd w:val="clear" w:color="auto" w:fill="auto"/>
          </w:tcPr>
          <w:p w14:paraId="7E43BF6E" w14:textId="77777777" w:rsidR="00336D38" w:rsidRPr="00BB456E" w:rsidRDefault="00336D38" w:rsidP="00B81E06">
            <w:pPr>
              <w:suppressAutoHyphens/>
              <w:snapToGrid w:val="0"/>
              <w:spacing w:after="0" w:line="240" w:lineRule="auto"/>
              <w:rPr>
                <w:rFonts w:ascii="Times New Roman" w:hAnsi="Times New Roman"/>
                <w:b/>
                <w:lang w:val="en-GB" w:eastAsia="ar-SA"/>
              </w:rPr>
            </w:pPr>
            <w:r w:rsidRPr="00BB456E">
              <w:rPr>
                <w:rFonts w:ascii="Times New Roman" w:hAnsi="Times New Roman"/>
                <w:b/>
                <w:lang w:val="en-GB" w:eastAsia="ar-SA"/>
              </w:rPr>
              <w:t>Summarise Introduction and Entry*</w:t>
            </w:r>
          </w:p>
        </w:tc>
        <w:tc>
          <w:tcPr>
            <w:tcW w:w="1985" w:type="dxa"/>
            <w:tcBorders>
              <w:top w:val="single" w:sz="4" w:space="0" w:color="000000"/>
              <w:left w:val="single" w:sz="4" w:space="0" w:color="000000"/>
              <w:bottom w:val="single" w:sz="4" w:space="0" w:color="000000"/>
            </w:tcBorders>
            <w:shd w:val="clear" w:color="auto" w:fill="auto"/>
          </w:tcPr>
          <w:p w14:paraId="0813EB01"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very unlikely</w:t>
            </w:r>
          </w:p>
          <w:p w14:paraId="7F2B4B91"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unlikely</w:t>
            </w:r>
          </w:p>
          <w:p w14:paraId="3AFF0172" w14:textId="77777777" w:rsidR="00336D38" w:rsidRPr="00BB456E" w:rsidRDefault="00336D38" w:rsidP="00B81E06">
            <w:pPr>
              <w:suppressAutoHyphens/>
              <w:spacing w:after="0" w:line="240" w:lineRule="auto"/>
              <w:rPr>
                <w:rFonts w:ascii="Times New Roman" w:hAnsi="Times New Roman"/>
                <w:b/>
                <w:lang w:val="en-GB" w:eastAsia="ar-SA"/>
              </w:rPr>
            </w:pPr>
            <w:r w:rsidRPr="00BB456E">
              <w:rPr>
                <w:rFonts w:ascii="Times New Roman" w:hAnsi="Times New Roman"/>
                <w:b/>
                <w:lang w:val="en-GB" w:eastAsia="ar-SA"/>
              </w:rPr>
              <w:t>moderately likely</w:t>
            </w:r>
          </w:p>
          <w:p w14:paraId="63E75159"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likely</w:t>
            </w:r>
          </w:p>
          <w:p w14:paraId="3C28A27E"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very likely</w:t>
            </w:r>
          </w:p>
        </w:tc>
        <w:tc>
          <w:tcPr>
            <w:tcW w:w="1701" w:type="dxa"/>
            <w:tcBorders>
              <w:top w:val="single" w:sz="4" w:space="0" w:color="000000"/>
              <w:left w:val="single" w:sz="4" w:space="0" w:color="000000"/>
              <w:bottom w:val="single" w:sz="4" w:space="0" w:color="000000"/>
            </w:tcBorders>
            <w:shd w:val="clear" w:color="auto" w:fill="auto"/>
          </w:tcPr>
          <w:p w14:paraId="7DEE8978"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low</w:t>
            </w:r>
          </w:p>
          <w:p w14:paraId="431CCEA8" w14:textId="77777777" w:rsidR="00336D38" w:rsidRPr="00BB456E" w:rsidRDefault="00336D38" w:rsidP="00B81E06">
            <w:pPr>
              <w:suppressAutoHyphens/>
              <w:spacing w:after="0" w:line="240" w:lineRule="auto"/>
              <w:rPr>
                <w:rFonts w:ascii="Times New Roman" w:hAnsi="Times New Roman"/>
                <w:b/>
                <w:lang w:val="en-GB" w:eastAsia="ar-SA"/>
              </w:rPr>
            </w:pPr>
            <w:r w:rsidRPr="00BB456E">
              <w:rPr>
                <w:rFonts w:ascii="Times New Roman" w:hAnsi="Times New Roman"/>
                <w:b/>
                <w:lang w:val="en-GB" w:eastAsia="ar-SA"/>
              </w:rPr>
              <w:t>medium</w:t>
            </w:r>
          </w:p>
          <w:p w14:paraId="4330EBDB"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high</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14:paraId="46D50ED1" w14:textId="7903E452" w:rsidR="00336D38" w:rsidRPr="00BB456E" w:rsidRDefault="00336D38" w:rsidP="00B81E06">
            <w:pPr>
              <w:suppressAutoHyphens/>
              <w:spacing w:after="0" w:line="240" w:lineRule="auto"/>
              <w:jc w:val="both"/>
              <w:rPr>
                <w:rFonts w:ascii="Times New Roman" w:hAnsi="Times New Roman"/>
                <w:lang w:val="en-GB" w:eastAsia="ar-SA"/>
              </w:rPr>
            </w:pPr>
            <w:r w:rsidRPr="00BB456E">
              <w:rPr>
                <w:rFonts w:ascii="Times New Roman" w:hAnsi="Times New Roman"/>
                <w:lang w:val="en-GB" w:eastAsia="ar-SA"/>
              </w:rPr>
              <w:t xml:space="preserve">Terrestrial flatworms, including </w:t>
            </w:r>
            <w:r w:rsidRPr="00BB456E">
              <w:rPr>
                <w:rFonts w:ascii="Times New Roman" w:hAnsi="Times New Roman"/>
                <w:i/>
                <w:lang w:val="en-GB" w:eastAsia="ar-SA"/>
              </w:rPr>
              <w:t xml:space="preserve">P. </w:t>
            </w:r>
            <w:proofErr w:type="spellStart"/>
            <w:r w:rsidRPr="00BB456E">
              <w:rPr>
                <w:rFonts w:ascii="Times New Roman" w:hAnsi="Times New Roman"/>
                <w:i/>
                <w:lang w:val="en-GB" w:eastAsia="ar-SA"/>
              </w:rPr>
              <w:t>manokwari</w:t>
            </w:r>
            <w:proofErr w:type="spellEnd"/>
            <w:r w:rsidRPr="00BB456E">
              <w:rPr>
                <w:rFonts w:ascii="Times New Roman" w:hAnsi="Times New Roman"/>
                <w:lang w:val="en-GB" w:eastAsia="ar-SA"/>
              </w:rPr>
              <w:t xml:space="preserve">, are inadvertently spread via the </w:t>
            </w:r>
            <w:r w:rsidR="00E965A6" w:rsidRPr="00BB456E">
              <w:rPr>
                <w:rFonts w:ascii="Times New Roman" w:hAnsi="Times New Roman"/>
                <w:lang w:val="en-GB" w:eastAsia="ar-SA"/>
              </w:rPr>
              <w:t xml:space="preserve">live </w:t>
            </w:r>
            <w:r w:rsidRPr="00BB456E">
              <w:rPr>
                <w:rFonts w:ascii="Times New Roman" w:hAnsi="Times New Roman"/>
                <w:lang w:val="en-GB" w:eastAsia="ar-SA"/>
              </w:rPr>
              <w:t>plant trade</w:t>
            </w:r>
            <w:r w:rsidR="00E965A6" w:rsidRPr="00BB456E">
              <w:rPr>
                <w:rFonts w:ascii="Times New Roman" w:hAnsi="Times New Roman"/>
                <w:lang w:val="en-GB" w:eastAsia="ar-SA"/>
              </w:rPr>
              <w:t>, especially potted plants</w:t>
            </w:r>
            <w:r w:rsidRPr="00BB456E">
              <w:rPr>
                <w:rFonts w:ascii="Times New Roman" w:hAnsi="Times New Roman"/>
                <w:lang w:val="en-GB" w:eastAsia="ar-SA"/>
              </w:rPr>
              <w:t xml:space="preserve">. The finding of </w:t>
            </w:r>
            <w:r w:rsidRPr="00BB456E">
              <w:rPr>
                <w:rFonts w:ascii="Times New Roman" w:hAnsi="Times New Roman"/>
                <w:i/>
                <w:lang w:val="en-GB" w:eastAsia="ar-SA"/>
              </w:rPr>
              <w:t xml:space="preserve">P. </w:t>
            </w:r>
            <w:proofErr w:type="spellStart"/>
            <w:r w:rsidRPr="00BB456E">
              <w:rPr>
                <w:rFonts w:ascii="Times New Roman" w:hAnsi="Times New Roman"/>
                <w:i/>
                <w:lang w:val="en-GB" w:eastAsia="ar-SA"/>
              </w:rPr>
              <w:t>manokwari</w:t>
            </w:r>
            <w:proofErr w:type="spellEnd"/>
            <w:r w:rsidRPr="00BB456E">
              <w:rPr>
                <w:rFonts w:ascii="Times New Roman" w:hAnsi="Times New Roman"/>
                <w:lang w:val="en-GB" w:eastAsia="ar-SA"/>
              </w:rPr>
              <w:t xml:space="preserve"> in a hothouse in France confirms that this pathway is </w:t>
            </w:r>
            <w:r w:rsidR="00682946">
              <w:rPr>
                <w:rFonts w:ascii="Times New Roman" w:hAnsi="Times New Roman"/>
                <w:lang w:val="en-GB" w:eastAsia="ar-SA"/>
              </w:rPr>
              <w:t>valid</w:t>
            </w:r>
            <w:r w:rsidR="00682946" w:rsidRPr="00BB456E">
              <w:rPr>
                <w:rFonts w:ascii="Times New Roman" w:hAnsi="Times New Roman"/>
                <w:lang w:val="en-GB" w:eastAsia="ar-SA"/>
              </w:rPr>
              <w:t xml:space="preserve"> </w:t>
            </w:r>
            <w:r w:rsidRPr="00BB456E">
              <w:rPr>
                <w:rFonts w:ascii="Times New Roman" w:hAnsi="Times New Roman"/>
                <w:lang w:val="en-GB" w:eastAsia="ar-SA"/>
              </w:rPr>
              <w:t>for Europe.</w:t>
            </w:r>
          </w:p>
        </w:tc>
      </w:tr>
      <w:tr w:rsidR="00336D38" w:rsidRPr="002F6FC2" w14:paraId="01DC148A" w14:textId="77777777" w:rsidTr="00336D38">
        <w:tc>
          <w:tcPr>
            <w:tcW w:w="1848" w:type="dxa"/>
            <w:tcBorders>
              <w:top w:val="single" w:sz="4" w:space="0" w:color="000000"/>
              <w:left w:val="single" w:sz="4" w:space="0" w:color="000000"/>
              <w:bottom w:val="single" w:sz="4" w:space="0" w:color="000000"/>
            </w:tcBorders>
            <w:shd w:val="clear" w:color="auto" w:fill="auto"/>
          </w:tcPr>
          <w:p w14:paraId="661B6C82" w14:textId="77777777" w:rsidR="00336D38" w:rsidRPr="00BB456E" w:rsidRDefault="00336D38" w:rsidP="00B81E06">
            <w:pPr>
              <w:suppressAutoHyphens/>
              <w:snapToGrid w:val="0"/>
              <w:spacing w:after="0" w:line="240" w:lineRule="auto"/>
              <w:rPr>
                <w:rFonts w:ascii="Times New Roman" w:hAnsi="Times New Roman"/>
                <w:b/>
                <w:lang w:val="en-GB" w:eastAsia="ar-SA"/>
              </w:rPr>
            </w:pPr>
            <w:r w:rsidRPr="00BB456E">
              <w:rPr>
                <w:rFonts w:ascii="Times New Roman" w:hAnsi="Times New Roman"/>
                <w:b/>
                <w:lang w:val="en-GB" w:eastAsia="ar-SA"/>
              </w:rPr>
              <w:t>Summarise Establishment</w:t>
            </w:r>
            <w:r w:rsidRPr="00BB456E">
              <w:rPr>
                <w:rFonts w:ascii="Times New Roman" w:hAnsi="Times New Roman"/>
                <w:lang w:val="en-GB" w:eastAsia="ar-SA"/>
              </w:rPr>
              <w:t>*</w:t>
            </w:r>
          </w:p>
        </w:tc>
        <w:tc>
          <w:tcPr>
            <w:tcW w:w="1985" w:type="dxa"/>
            <w:tcBorders>
              <w:top w:val="single" w:sz="4" w:space="0" w:color="000000"/>
              <w:left w:val="single" w:sz="4" w:space="0" w:color="000000"/>
              <w:bottom w:val="single" w:sz="4" w:space="0" w:color="000000"/>
            </w:tcBorders>
            <w:shd w:val="clear" w:color="auto" w:fill="auto"/>
          </w:tcPr>
          <w:p w14:paraId="451E9B8E"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very unlikely</w:t>
            </w:r>
          </w:p>
          <w:p w14:paraId="424278BE"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unlikely</w:t>
            </w:r>
          </w:p>
          <w:p w14:paraId="0B1EE8EB"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moderately likely</w:t>
            </w:r>
          </w:p>
          <w:p w14:paraId="3BDA3552" w14:textId="77777777" w:rsidR="00336D38" w:rsidRPr="00BB456E" w:rsidRDefault="00336D38" w:rsidP="00B81E06">
            <w:pPr>
              <w:suppressAutoHyphens/>
              <w:spacing w:after="0" w:line="240" w:lineRule="auto"/>
              <w:rPr>
                <w:rFonts w:ascii="Times New Roman" w:hAnsi="Times New Roman"/>
                <w:b/>
                <w:lang w:val="en-GB" w:eastAsia="ar-SA"/>
              </w:rPr>
            </w:pPr>
            <w:r w:rsidRPr="00BB456E">
              <w:rPr>
                <w:rFonts w:ascii="Times New Roman" w:hAnsi="Times New Roman"/>
                <w:b/>
                <w:lang w:val="en-GB" w:eastAsia="ar-SA"/>
              </w:rPr>
              <w:t>likely</w:t>
            </w:r>
          </w:p>
          <w:p w14:paraId="3D3C5C3D"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very likely</w:t>
            </w:r>
          </w:p>
        </w:tc>
        <w:tc>
          <w:tcPr>
            <w:tcW w:w="1701" w:type="dxa"/>
            <w:tcBorders>
              <w:top w:val="single" w:sz="4" w:space="0" w:color="000000"/>
              <w:left w:val="single" w:sz="4" w:space="0" w:color="000000"/>
              <w:bottom w:val="single" w:sz="4" w:space="0" w:color="000000"/>
            </w:tcBorders>
            <w:shd w:val="clear" w:color="auto" w:fill="auto"/>
          </w:tcPr>
          <w:p w14:paraId="4FAB54A5"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low</w:t>
            </w:r>
          </w:p>
          <w:p w14:paraId="7ADB1887" w14:textId="77777777" w:rsidR="00336D38" w:rsidRPr="00BB456E" w:rsidRDefault="00336D38" w:rsidP="00B81E06">
            <w:pPr>
              <w:suppressAutoHyphens/>
              <w:spacing w:after="0" w:line="240" w:lineRule="auto"/>
              <w:rPr>
                <w:rFonts w:ascii="Times New Roman" w:hAnsi="Times New Roman"/>
                <w:b/>
                <w:lang w:val="en-GB" w:eastAsia="ar-SA"/>
              </w:rPr>
            </w:pPr>
            <w:r w:rsidRPr="00BB456E">
              <w:rPr>
                <w:rFonts w:ascii="Times New Roman" w:hAnsi="Times New Roman"/>
                <w:b/>
                <w:lang w:val="en-GB" w:eastAsia="ar-SA"/>
              </w:rPr>
              <w:t>medium</w:t>
            </w:r>
          </w:p>
          <w:p w14:paraId="4248E409"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high</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14:paraId="016103D1" w14:textId="342464D0" w:rsidR="00336D38" w:rsidRPr="00BB456E" w:rsidRDefault="00336D38" w:rsidP="001A14B7">
            <w:pPr>
              <w:suppressAutoHyphens/>
              <w:spacing w:after="0" w:line="240" w:lineRule="auto"/>
              <w:jc w:val="both"/>
              <w:rPr>
                <w:rFonts w:ascii="Times New Roman" w:hAnsi="Times New Roman"/>
                <w:lang w:val="en-GB" w:eastAsia="ar-SA"/>
              </w:rPr>
            </w:pPr>
            <w:r w:rsidRPr="00BB456E">
              <w:rPr>
                <w:rFonts w:ascii="Times New Roman" w:hAnsi="Times New Roman"/>
                <w:lang w:val="en-GB" w:eastAsia="ar-SA"/>
              </w:rPr>
              <w:t xml:space="preserve">There is uncertainty about the environmental limitations of </w:t>
            </w:r>
            <w:r w:rsidRPr="00BB456E">
              <w:rPr>
                <w:rFonts w:ascii="Times New Roman" w:hAnsi="Times New Roman"/>
                <w:i/>
                <w:lang w:val="en-GB" w:eastAsia="ar-SA"/>
              </w:rPr>
              <w:t xml:space="preserve">P. </w:t>
            </w:r>
            <w:proofErr w:type="spellStart"/>
            <w:r w:rsidRPr="00BB456E">
              <w:rPr>
                <w:rFonts w:ascii="Times New Roman" w:hAnsi="Times New Roman"/>
                <w:i/>
                <w:lang w:val="en-GB" w:eastAsia="ar-SA"/>
              </w:rPr>
              <w:t>manokwari</w:t>
            </w:r>
            <w:proofErr w:type="spellEnd"/>
            <w:r w:rsidRPr="00BB456E">
              <w:rPr>
                <w:rFonts w:ascii="Times New Roman" w:hAnsi="Times New Roman"/>
                <w:lang w:val="en-GB" w:eastAsia="ar-SA"/>
              </w:rPr>
              <w:t xml:space="preserve">. It has mostly invaded tropical/subtropical islands and optimum temperatures for survival and growth are high (c. 24°C). However, in its native range it is found in cooler environments at altitude. </w:t>
            </w:r>
            <w:r w:rsidR="00E965A6" w:rsidRPr="00BB456E">
              <w:rPr>
                <w:rFonts w:ascii="Times New Roman" w:hAnsi="Times New Roman"/>
                <w:lang w:val="en-GB" w:eastAsia="ar-SA"/>
              </w:rPr>
              <w:t xml:space="preserve">Species distribution modelling gave </w:t>
            </w:r>
            <w:r w:rsidR="00B442EB" w:rsidRPr="00BB456E">
              <w:rPr>
                <w:rFonts w:ascii="Times New Roman" w:hAnsi="Times New Roman"/>
                <w:lang w:val="en-GB" w:eastAsia="ar-SA"/>
              </w:rPr>
              <w:t>the Balkans/Dalmatian coast, western Italy and the Atlantic coastal regions of Portugal, Spain and France, as most suitable for establishment.</w:t>
            </w:r>
            <w:r w:rsidR="00FA3C20">
              <w:rPr>
                <w:rFonts w:ascii="Times New Roman" w:hAnsi="Times New Roman"/>
                <w:lang w:val="en-GB" w:eastAsia="ar-SA"/>
              </w:rPr>
              <w:t xml:space="preserve"> Therefore</w:t>
            </w:r>
            <w:r w:rsidR="000C480A">
              <w:rPr>
                <w:rFonts w:ascii="Times New Roman" w:hAnsi="Times New Roman"/>
                <w:lang w:val="en-GB" w:eastAsia="ar-SA"/>
              </w:rPr>
              <w:t>,</w:t>
            </w:r>
            <w:r w:rsidR="00FA3C20">
              <w:rPr>
                <w:rFonts w:ascii="Times New Roman" w:hAnsi="Times New Roman"/>
                <w:lang w:val="en-GB" w:eastAsia="ar-SA"/>
              </w:rPr>
              <w:t xml:space="preserve"> were it to arrive in those regions then establishment is likely.</w:t>
            </w:r>
            <w:r w:rsidR="00E965A6" w:rsidRPr="00BB456E">
              <w:rPr>
                <w:rFonts w:ascii="Times New Roman" w:hAnsi="Times New Roman"/>
                <w:lang w:val="en-GB" w:eastAsia="ar-SA"/>
              </w:rPr>
              <w:t xml:space="preserve"> </w:t>
            </w:r>
          </w:p>
        </w:tc>
      </w:tr>
      <w:tr w:rsidR="00336D38" w:rsidRPr="002F6FC2" w14:paraId="73E3B3E7" w14:textId="77777777" w:rsidTr="00336D38">
        <w:tc>
          <w:tcPr>
            <w:tcW w:w="1848" w:type="dxa"/>
            <w:tcBorders>
              <w:top w:val="single" w:sz="4" w:space="0" w:color="000000"/>
              <w:left w:val="single" w:sz="4" w:space="0" w:color="000000"/>
              <w:bottom w:val="single" w:sz="4" w:space="0" w:color="000000"/>
            </w:tcBorders>
            <w:shd w:val="clear" w:color="auto" w:fill="auto"/>
          </w:tcPr>
          <w:p w14:paraId="730C9AAB" w14:textId="77777777" w:rsidR="00336D38" w:rsidRPr="00BB456E" w:rsidRDefault="00336D38" w:rsidP="00B81E06">
            <w:pPr>
              <w:suppressAutoHyphens/>
              <w:snapToGrid w:val="0"/>
              <w:spacing w:after="0" w:line="240" w:lineRule="auto"/>
              <w:rPr>
                <w:rFonts w:ascii="Times New Roman" w:hAnsi="Times New Roman"/>
                <w:b/>
                <w:lang w:val="en-GB" w:eastAsia="ar-SA"/>
              </w:rPr>
            </w:pPr>
            <w:r w:rsidRPr="00BB456E">
              <w:rPr>
                <w:rFonts w:ascii="Times New Roman" w:hAnsi="Times New Roman"/>
                <w:b/>
                <w:lang w:val="en-GB" w:eastAsia="ar-SA"/>
              </w:rPr>
              <w:t>Summarise Spread</w:t>
            </w:r>
            <w:r w:rsidRPr="00BB456E">
              <w:rPr>
                <w:rFonts w:ascii="Times New Roman" w:hAnsi="Times New Roman"/>
                <w:lang w:val="en-GB" w:eastAsia="ar-SA"/>
              </w:rPr>
              <w:t>*</w:t>
            </w:r>
          </w:p>
        </w:tc>
        <w:tc>
          <w:tcPr>
            <w:tcW w:w="1985" w:type="dxa"/>
            <w:tcBorders>
              <w:top w:val="single" w:sz="4" w:space="0" w:color="000000"/>
              <w:left w:val="single" w:sz="4" w:space="0" w:color="000000"/>
              <w:bottom w:val="single" w:sz="4" w:space="0" w:color="000000"/>
            </w:tcBorders>
            <w:shd w:val="clear" w:color="auto" w:fill="auto"/>
          </w:tcPr>
          <w:p w14:paraId="459681B9"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very slowly</w:t>
            </w:r>
          </w:p>
          <w:p w14:paraId="39FB8194"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slowly</w:t>
            </w:r>
          </w:p>
          <w:p w14:paraId="00A6EFC6" w14:textId="77777777" w:rsidR="00336D38" w:rsidRPr="00BB456E" w:rsidRDefault="00336D38" w:rsidP="00B81E06">
            <w:pPr>
              <w:suppressAutoHyphens/>
              <w:spacing w:after="0" w:line="240" w:lineRule="auto"/>
              <w:rPr>
                <w:rFonts w:ascii="Times New Roman" w:hAnsi="Times New Roman"/>
                <w:b/>
                <w:lang w:val="en-GB" w:eastAsia="ar-SA"/>
              </w:rPr>
            </w:pPr>
            <w:r w:rsidRPr="00BB456E">
              <w:rPr>
                <w:rFonts w:ascii="Times New Roman" w:hAnsi="Times New Roman"/>
                <w:b/>
                <w:lang w:val="en-GB" w:eastAsia="ar-SA"/>
              </w:rPr>
              <w:t xml:space="preserve">moderately </w:t>
            </w:r>
          </w:p>
          <w:p w14:paraId="1F492CB7"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rapidly</w:t>
            </w:r>
          </w:p>
          <w:p w14:paraId="55451B48"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very rapidly</w:t>
            </w:r>
          </w:p>
        </w:tc>
        <w:tc>
          <w:tcPr>
            <w:tcW w:w="1701" w:type="dxa"/>
            <w:tcBorders>
              <w:top w:val="single" w:sz="4" w:space="0" w:color="000000"/>
              <w:left w:val="single" w:sz="4" w:space="0" w:color="000000"/>
              <w:bottom w:val="single" w:sz="4" w:space="0" w:color="000000"/>
            </w:tcBorders>
            <w:shd w:val="clear" w:color="auto" w:fill="auto"/>
          </w:tcPr>
          <w:p w14:paraId="57348457" w14:textId="77777777" w:rsidR="00336D38" w:rsidRPr="00BB456E" w:rsidRDefault="00336D38" w:rsidP="00B81E06">
            <w:pPr>
              <w:suppressAutoHyphens/>
              <w:spacing w:after="0" w:line="240" w:lineRule="auto"/>
              <w:rPr>
                <w:rFonts w:ascii="Times New Roman" w:hAnsi="Times New Roman"/>
                <w:b/>
                <w:lang w:val="en-GB" w:eastAsia="ar-SA"/>
              </w:rPr>
            </w:pPr>
            <w:r w:rsidRPr="00BB456E">
              <w:rPr>
                <w:rFonts w:ascii="Times New Roman" w:hAnsi="Times New Roman"/>
                <w:b/>
                <w:lang w:val="en-GB" w:eastAsia="ar-SA"/>
              </w:rPr>
              <w:t>low</w:t>
            </w:r>
          </w:p>
          <w:p w14:paraId="14C5E469"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medium</w:t>
            </w:r>
          </w:p>
          <w:p w14:paraId="06D84BB7"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high</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14:paraId="32DD6E78" w14:textId="45F6ED68" w:rsidR="00336D38" w:rsidRPr="00BB456E" w:rsidRDefault="00336D38">
            <w:pPr>
              <w:suppressAutoHyphens/>
              <w:spacing w:after="0" w:line="240" w:lineRule="auto"/>
              <w:jc w:val="both"/>
              <w:rPr>
                <w:rFonts w:ascii="Times New Roman" w:hAnsi="Times New Roman"/>
                <w:lang w:val="en-GB" w:eastAsia="ar-SA"/>
              </w:rPr>
            </w:pPr>
            <w:proofErr w:type="spellStart"/>
            <w:r w:rsidRPr="00BB456E">
              <w:rPr>
                <w:rFonts w:ascii="Times New Roman" w:hAnsi="Times New Roman"/>
                <w:i/>
                <w:lang w:val="en-GB" w:eastAsia="ar-SA"/>
              </w:rPr>
              <w:t>Platydemus</w:t>
            </w:r>
            <w:proofErr w:type="spellEnd"/>
            <w:r w:rsidRPr="00BB456E">
              <w:rPr>
                <w:rFonts w:ascii="Times New Roman" w:hAnsi="Times New Roman"/>
                <w:i/>
                <w:lang w:val="en-GB" w:eastAsia="ar-SA"/>
              </w:rPr>
              <w:t xml:space="preserve"> </w:t>
            </w:r>
            <w:proofErr w:type="spellStart"/>
            <w:r w:rsidRPr="00BB456E">
              <w:rPr>
                <w:rFonts w:ascii="Times New Roman" w:hAnsi="Times New Roman"/>
                <w:i/>
                <w:lang w:val="en-GB" w:eastAsia="ar-SA"/>
              </w:rPr>
              <w:t>manokwari</w:t>
            </w:r>
            <w:proofErr w:type="spellEnd"/>
            <w:r w:rsidRPr="00BB456E">
              <w:rPr>
                <w:rFonts w:ascii="Times New Roman" w:hAnsi="Times New Roman"/>
                <w:i/>
                <w:lang w:val="en-GB" w:eastAsia="ar-SA"/>
              </w:rPr>
              <w:t xml:space="preserve"> </w:t>
            </w:r>
            <w:r w:rsidRPr="00BB456E">
              <w:rPr>
                <w:rFonts w:ascii="Times New Roman" w:hAnsi="Times New Roman"/>
                <w:lang w:val="en-GB" w:eastAsia="ar-SA"/>
              </w:rPr>
              <w:t xml:space="preserve">is spread by </w:t>
            </w:r>
            <w:r w:rsidR="00FA3C20">
              <w:rPr>
                <w:rFonts w:ascii="Times New Roman" w:hAnsi="Times New Roman"/>
                <w:lang w:val="en-GB" w:eastAsia="ar-SA"/>
              </w:rPr>
              <w:t>human-assisted</w:t>
            </w:r>
            <w:r w:rsidR="00FA3C20" w:rsidRPr="00BB456E">
              <w:rPr>
                <w:rFonts w:ascii="Times New Roman" w:hAnsi="Times New Roman"/>
                <w:lang w:val="en-GB" w:eastAsia="ar-SA"/>
              </w:rPr>
              <w:t xml:space="preserve"> </w:t>
            </w:r>
            <w:r w:rsidRPr="00BB456E">
              <w:rPr>
                <w:rFonts w:ascii="Times New Roman" w:hAnsi="Times New Roman"/>
                <w:lang w:val="en-GB" w:eastAsia="ar-SA"/>
              </w:rPr>
              <w:t xml:space="preserve">transport followed by natural dispersal. Flatworms can be spread easily in potted plants, </w:t>
            </w:r>
            <w:r w:rsidR="00FA3C20">
              <w:rPr>
                <w:rFonts w:ascii="Times New Roman" w:hAnsi="Times New Roman"/>
                <w:lang w:val="en-GB" w:eastAsia="ar-SA"/>
              </w:rPr>
              <w:t xml:space="preserve">plants for planting and </w:t>
            </w:r>
            <w:r w:rsidRPr="00BB456E">
              <w:rPr>
                <w:rFonts w:ascii="Times New Roman" w:hAnsi="Times New Roman"/>
                <w:lang w:val="en-GB" w:eastAsia="ar-SA"/>
              </w:rPr>
              <w:t xml:space="preserve">soil on agricultural machinery. Such movement is likely to be local. Natural movement is slow. </w:t>
            </w:r>
          </w:p>
        </w:tc>
      </w:tr>
      <w:tr w:rsidR="00336D38" w:rsidRPr="002F6FC2" w14:paraId="2FA3D99F" w14:textId="77777777" w:rsidTr="00336D38">
        <w:tc>
          <w:tcPr>
            <w:tcW w:w="1848" w:type="dxa"/>
            <w:tcBorders>
              <w:top w:val="single" w:sz="4" w:space="0" w:color="000000"/>
              <w:left w:val="single" w:sz="4" w:space="0" w:color="000000"/>
              <w:bottom w:val="single" w:sz="4" w:space="0" w:color="000000"/>
            </w:tcBorders>
            <w:shd w:val="clear" w:color="auto" w:fill="auto"/>
          </w:tcPr>
          <w:p w14:paraId="01799B9C" w14:textId="77777777" w:rsidR="00336D38" w:rsidRPr="00BB456E" w:rsidRDefault="00336D38" w:rsidP="00B81E06">
            <w:pPr>
              <w:suppressAutoHyphens/>
              <w:snapToGrid w:val="0"/>
              <w:spacing w:after="0" w:line="240" w:lineRule="auto"/>
              <w:rPr>
                <w:rFonts w:ascii="Times New Roman" w:hAnsi="Times New Roman"/>
                <w:b/>
                <w:lang w:val="en-GB" w:eastAsia="ar-SA"/>
              </w:rPr>
            </w:pPr>
            <w:r w:rsidRPr="00BB456E">
              <w:rPr>
                <w:rFonts w:ascii="Times New Roman" w:hAnsi="Times New Roman"/>
                <w:b/>
                <w:lang w:val="en-GB" w:eastAsia="ar-SA"/>
              </w:rPr>
              <w:t>Summarise Impact</w:t>
            </w:r>
            <w:r w:rsidRPr="00BB456E">
              <w:rPr>
                <w:rFonts w:ascii="Times New Roman" w:hAnsi="Times New Roman"/>
                <w:lang w:val="en-GB" w:eastAsia="ar-SA"/>
              </w:rPr>
              <w:t>*</w:t>
            </w:r>
          </w:p>
        </w:tc>
        <w:tc>
          <w:tcPr>
            <w:tcW w:w="1985" w:type="dxa"/>
            <w:tcBorders>
              <w:top w:val="single" w:sz="4" w:space="0" w:color="000000"/>
              <w:left w:val="single" w:sz="4" w:space="0" w:color="000000"/>
              <w:bottom w:val="single" w:sz="4" w:space="0" w:color="000000"/>
            </w:tcBorders>
            <w:shd w:val="clear" w:color="auto" w:fill="auto"/>
          </w:tcPr>
          <w:p w14:paraId="3153585C"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minimal</w:t>
            </w:r>
          </w:p>
          <w:p w14:paraId="65718D19"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minor</w:t>
            </w:r>
          </w:p>
          <w:p w14:paraId="503EEEF5"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moderate</w:t>
            </w:r>
          </w:p>
          <w:p w14:paraId="1961FA55" w14:textId="77777777" w:rsidR="00336D38" w:rsidRPr="00BB456E" w:rsidRDefault="00336D38" w:rsidP="00B81E06">
            <w:pPr>
              <w:suppressAutoHyphens/>
              <w:spacing w:after="0" w:line="240" w:lineRule="auto"/>
              <w:rPr>
                <w:rFonts w:ascii="Times New Roman" w:hAnsi="Times New Roman"/>
                <w:b/>
                <w:lang w:val="en-GB" w:eastAsia="ar-SA"/>
              </w:rPr>
            </w:pPr>
            <w:r w:rsidRPr="00BB456E">
              <w:rPr>
                <w:rFonts w:ascii="Times New Roman" w:hAnsi="Times New Roman"/>
                <w:b/>
                <w:lang w:val="en-GB" w:eastAsia="ar-SA"/>
              </w:rPr>
              <w:t>major</w:t>
            </w:r>
          </w:p>
          <w:p w14:paraId="5ECD53BD"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massive</w:t>
            </w:r>
          </w:p>
        </w:tc>
        <w:tc>
          <w:tcPr>
            <w:tcW w:w="1701" w:type="dxa"/>
            <w:tcBorders>
              <w:top w:val="single" w:sz="4" w:space="0" w:color="000000"/>
              <w:left w:val="single" w:sz="4" w:space="0" w:color="000000"/>
              <w:bottom w:val="single" w:sz="4" w:space="0" w:color="000000"/>
            </w:tcBorders>
            <w:shd w:val="clear" w:color="auto" w:fill="auto"/>
          </w:tcPr>
          <w:p w14:paraId="061250BB"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low</w:t>
            </w:r>
          </w:p>
          <w:p w14:paraId="07AFCBF6" w14:textId="77777777" w:rsidR="00336D38" w:rsidRPr="00BB456E" w:rsidRDefault="00336D38" w:rsidP="00B81E06">
            <w:pPr>
              <w:suppressAutoHyphens/>
              <w:spacing w:after="0" w:line="240" w:lineRule="auto"/>
              <w:rPr>
                <w:rFonts w:ascii="Times New Roman" w:hAnsi="Times New Roman"/>
                <w:b/>
                <w:lang w:val="en-GB" w:eastAsia="ar-SA"/>
              </w:rPr>
            </w:pPr>
            <w:r w:rsidRPr="00BB456E">
              <w:rPr>
                <w:rFonts w:ascii="Times New Roman" w:hAnsi="Times New Roman"/>
                <w:b/>
                <w:lang w:val="en-GB" w:eastAsia="ar-SA"/>
              </w:rPr>
              <w:t>medium</w:t>
            </w:r>
          </w:p>
          <w:p w14:paraId="7E304E6A"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high</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14:paraId="1E3D459A" w14:textId="37E57550" w:rsidR="00336D38" w:rsidRPr="00BB456E" w:rsidRDefault="00336D38" w:rsidP="00D30995">
            <w:pPr>
              <w:suppressAutoHyphens/>
              <w:snapToGrid w:val="0"/>
              <w:spacing w:after="0" w:line="240" w:lineRule="auto"/>
              <w:jc w:val="both"/>
              <w:rPr>
                <w:rFonts w:ascii="Times New Roman" w:hAnsi="Times New Roman"/>
                <w:lang w:val="en-GB" w:eastAsia="ar-SA"/>
              </w:rPr>
            </w:pPr>
            <w:r w:rsidRPr="00BB456E">
              <w:rPr>
                <w:rFonts w:ascii="Times New Roman" w:hAnsi="Times New Roman"/>
                <w:lang w:val="en-GB" w:eastAsia="ar-SA"/>
              </w:rPr>
              <w:t xml:space="preserve">Invasion by </w:t>
            </w:r>
            <w:r w:rsidRPr="00BB456E">
              <w:rPr>
                <w:rFonts w:ascii="Times New Roman" w:hAnsi="Times New Roman"/>
                <w:i/>
                <w:lang w:val="en-GB" w:eastAsia="ar-SA"/>
              </w:rPr>
              <w:t xml:space="preserve">P. </w:t>
            </w:r>
            <w:proofErr w:type="spellStart"/>
            <w:r w:rsidRPr="00BB456E">
              <w:rPr>
                <w:rFonts w:ascii="Times New Roman" w:hAnsi="Times New Roman"/>
                <w:i/>
                <w:lang w:val="en-GB" w:eastAsia="ar-SA"/>
              </w:rPr>
              <w:t>manokwari</w:t>
            </w:r>
            <w:proofErr w:type="spellEnd"/>
            <w:r w:rsidRPr="00BB456E">
              <w:rPr>
                <w:rFonts w:ascii="Times New Roman" w:hAnsi="Times New Roman"/>
                <w:lang w:val="en-GB" w:eastAsia="ar-SA"/>
              </w:rPr>
              <w:t xml:space="preserve"> could lead to the extinction of endemic snail species in Europe, with the </w:t>
            </w:r>
            <w:r w:rsidR="00B442EB" w:rsidRPr="00BB456E">
              <w:rPr>
                <w:rFonts w:ascii="Times New Roman" w:hAnsi="Times New Roman"/>
                <w:lang w:val="en-GB" w:eastAsia="ar-SA"/>
              </w:rPr>
              <w:t xml:space="preserve">Balkans and </w:t>
            </w:r>
            <w:r w:rsidRPr="00BB456E">
              <w:rPr>
                <w:rFonts w:ascii="Times New Roman" w:hAnsi="Times New Roman"/>
                <w:lang w:val="en-GB" w:eastAsia="ar-SA"/>
              </w:rPr>
              <w:t xml:space="preserve">Azores at greatest risk. Presence of </w:t>
            </w:r>
            <w:r w:rsidRPr="00BB456E">
              <w:rPr>
                <w:rFonts w:ascii="Times New Roman" w:hAnsi="Times New Roman"/>
                <w:i/>
                <w:lang w:val="en-GB" w:eastAsia="ar-SA"/>
              </w:rPr>
              <w:t xml:space="preserve">P. </w:t>
            </w:r>
            <w:proofErr w:type="spellStart"/>
            <w:r w:rsidRPr="00BB456E">
              <w:rPr>
                <w:rFonts w:ascii="Times New Roman" w:hAnsi="Times New Roman"/>
                <w:i/>
                <w:lang w:val="en-GB" w:eastAsia="ar-SA"/>
              </w:rPr>
              <w:t>manokwari</w:t>
            </w:r>
            <w:proofErr w:type="spellEnd"/>
            <w:r w:rsidRPr="00BB456E">
              <w:rPr>
                <w:rFonts w:ascii="Times New Roman" w:hAnsi="Times New Roman"/>
                <w:lang w:val="en-GB" w:eastAsia="ar-SA"/>
              </w:rPr>
              <w:t xml:space="preserve"> will likely reduce and alter snail biodiversity, leading to knock-on effects on snail-feeding wildlife and soil decomposition processes. </w:t>
            </w:r>
            <w:proofErr w:type="spellStart"/>
            <w:r w:rsidR="00CB3151">
              <w:rPr>
                <w:rFonts w:ascii="Times New Roman" w:hAnsi="Times New Roman"/>
                <w:lang w:val="en-GB" w:eastAsia="ar-SA"/>
              </w:rPr>
              <w:t>Ecosytem</w:t>
            </w:r>
            <w:proofErr w:type="spellEnd"/>
            <w:r w:rsidR="00CB3151">
              <w:rPr>
                <w:rFonts w:ascii="Times New Roman" w:hAnsi="Times New Roman"/>
                <w:lang w:val="en-GB" w:eastAsia="ar-SA"/>
              </w:rPr>
              <w:t xml:space="preserve"> service impacts include </w:t>
            </w:r>
            <w:r w:rsidR="0087186D">
              <w:rPr>
                <w:rFonts w:ascii="Times New Roman" w:hAnsi="Times New Roman"/>
                <w:lang w:val="en-GB" w:eastAsia="ar-SA"/>
              </w:rPr>
              <w:t>cultural, provisioning</w:t>
            </w:r>
            <w:r w:rsidR="00CB3151">
              <w:rPr>
                <w:rFonts w:ascii="Times New Roman" w:hAnsi="Times New Roman"/>
                <w:lang w:val="en-GB" w:eastAsia="ar-SA"/>
              </w:rPr>
              <w:t xml:space="preserve"> and </w:t>
            </w:r>
            <w:r w:rsidR="00924111">
              <w:rPr>
                <w:rFonts w:ascii="Times New Roman" w:hAnsi="Times New Roman"/>
                <w:lang w:val="en-GB" w:eastAsia="ar-SA"/>
              </w:rPr>
              <w:t>maintenance, but the value of terrestrial gastropods is generally poorly known.</w:t>
            </w:r>
            <w:r w:rsidR="00D30995">
              <w:rPr>
                <w:rFonts w:ascii="Times New Roman" w:hAnsi="Times New Roman"/>
                <w:lang w:val="en-GB" w:eastAsia="ar-SA"/>
              </w:rPr>
              <w:t xml:space="preserve"> </w:t>
            </w:r>
            <w:proofErr w:type="spellStart"/>
            <w:r w:rsidR="00B442EB" w:rsidRPr="00BB456E">
              <w:rPr>
                <w:rFonts w:ascii="Times New Roman" w:hAnsi="Times New Roman"/>
                <w:i/>
                <w:lang w:val="en-GB" w:eastAsia="ar-SA"/>
              </w:rPr>
              <w:t>Platydemus</w:t>
            </w:r>
            <w:proofErr w:type="spellEnd"/>
            <w:r w:rsidR="00B442EB" w:rsidRPr="00BB456E">
              <w:rPr>
                <w:rFonts w:ascii="Times New Roman" w:hAnsi="Times New Roman"/>
                <w:i/>
                <w:lang w:val="en-GB" w:eastAsia="ar-SA"/>
              </w:rPr>
              <w:t xml:space="preserve"> </w:t>
            </w:r>
            <w:proofErr w:type="spellStart"/>
            <w:r w:rsidR="00B442EB" w:rsidRPr="00BB456E">
              <w:rPr>
                <w:rFonts w:ascii="Times New Roman" w:hAnsi="Times New Roman"/>
                <w:i/>
                <w:lang w:val="en-GB" w:eastAsia="ar-SA"/>
              </w:rPr>
              <w:t>manokwari</w:t>
            </w:r>
            <w:proofErr w:type="spellEnd"/>
            <w:r w:rsidR="00B442EB" w:rsidRPr="00BB456E">
              <w:rPr>
                <w:rFonts w:ascii="Times New Roman" w:hAnsi="Times New Roman"/>
                <w:lang w:val="en-GB" w:eastAsia="ar-SA"/>
              </w:rPr>
              <w:t xml:space="preserve"> is a </w:t>
            </w:r>
            <w:proofErr w:type="spellStart"/>
            <w:r w:rsidR="00B442EB" w:rsidRPr="00BB456E">
              <w:rPr>
                <w:rFonts w:ascii="Times New Roman" w:hAnsi="Times New Roman"/>
                <w:lang w:val="en-GB" w:eastAsia="ar-SA"/>
              </w:rPr>
              <w:t>paratenic</w:t>
            </w:r>
            <w:proofErr w:type="spellEnd"/>
            <w:r w:rsidR="00B442EB" w:rsidRPr="00BB456E">
              <w:rPr>
                <w:rFonts w:ascii="Times New Roman" w:hAnsi="Times New Roman"/>
                <w:lang w:val="en-GB" w:eastAsia="ar-SA"/>
              </w:rPr>
              <w:t xml:space="preserve"> host of rat lungworm</w:t>
            </w:r>
            <w:r w:rsidR="00FA3C20">
              <w:rPr>
                <w:rFonts w:ascii="Times New Roman" w:hAnsi="Times New Roman"/>
                <w:lang w:val="en-GB" w:eastAsia="ar-SA"/>
              </w:rPr>
              <w:t xml:space="preserve"> which is a human health issue</w:t>
            </w:r>
            <w:r w:rsidR="00B442EB" w:rsidRPr="00BB456E">
              <w:rPr>
                <w:rFonts w:ascii="Times New Roman" w:hAnsi="Times New Roman"/>
                <w:lang w:val="en-GB" w:eastAsia="ar-SA"/>
              </w:rPr>
              <w:t>.</w:t>
            </w:r>
          </w:p>
        </w:tc>
      </w:tr>
      <w:tr w:rsidR="00336D38" w:rsidRPr="002F6FC2" w14:paraId="27A0C063" w14:textId="77777777" w:rsidTr="00336D38">
        <w:tc>
          <w:tcPr>
            <w:tcW w:w="1848" w:type="dxa"/>
            <w:tcBorders>
              <w:top w:val="single" w:sz="4" w:space="0" w:color="000000"/>
              <w:left w:val="single" w:sz="4" w:space="0" w:color="000000"/>
              <w:bottom w:val="single" w:sz="4" w:space="0" w:color="000000"/>
            </w:tcBorders>
            <w:shd w:val="clear" w:color="auto" w:fill="auto"/>
          </w:tcPr>
          <w:p w14:paraId="3BE076D6" w14:textId="77777777" w:rsidR="00336D38" w:rsidRPr="00BB456E" w:rsidRDefault="00336D38" w:rsidP="00B81E06">
            <w:pPr>
              <w:suppressAutoHyphens/>
              <w:snapToGrid w:val="0"/>
              <w:spacing w:after="0" w:line="240" w:lineRule="auto"/>
              <w:rPr>
                <w:rFonts w:ascii="Times New Roman" w:hAnsi="Times New Roman"/>
                <w:b/>
                <w:lang w:val="en-GB" w:eastAsia="ar-SA"/>
              </w:rPr>
            </w:pPr>
            <w:r w:rsidRPr="00BB456E">
              <w:rPr>
                <w:rFonts w:ascii="Times New Roman" w:hAnsi="Times New Roman"/>
                <w:b/>
                <w:lang w:val="en-GB" w:eastAsia="ar-SA"/>
              </w:rPr>
              <w:t xml:space="preserve">Conclusion of the risk assessment </w:t>
            </w:r>
            <w:r w:rsidRPr="00BB456E">
              <w:rPr>
                <w:rFonts w:ascii="Times New Roman" w:hAnsi="Times New Roman"/>
                <w:b/>
                <w:lang w:val="en-GB" w:eastAsia="ar-SA"/>
              </w:rPr>
              <w:br/>
              <w:t>(overall risk)</w:t>
            </w:r>
          </w:p>
        </w:tc>
        <w:tc>
          <w:tcPr>
            <w:tcW w:w="1985" w:type="dxa"/>
            <w:tcBorders>
              <w:top w:val="single" w:sz="4" w:space="0" w:color="000000"/>
              <w:left w:val="single" w:sz="4" w:space="0" w:color="000000"/>
              <w:bottom w:val="single" w:sz="4" w:space="0" w:color="000000"/>
            </w:tcBorders>
            <w:shd w:val="clear" w:color="auto" w:fill="auto"/>
          </w:tcPr>
          <w:p w14:paraId="2D3BD3EC" w14:textId="00F88252" w:rsidR="00336D38" w:rsidRPr="00BB456E" w:rsidRDefault="00992F9B" w:rsidP="00B81E06">
            <w:pPr>
              <w:suppressAutoHyphens/>
              <w:spacing w:after="0" w:line="240" w:lineRule="auto"/>
              <w:rPr>
                <w:rFonts w:ascii="Times New Roman" w:hAnsi="Times New Roman"/>
                <w:lang w:val="en-GB" w:eastAsia="ar-SA"/>
              </w:rPr>
            </w:pPr>
            <w:r>
              <w:rPr>
                <w:rFonts w:ascii="Times New Roman" w:hAnsi="Times New Roman"/>
                <w:lang w:val="en-GB" w:eastAsia="ar-SA"/>
              </w:rPr>
              <w:t>l</w:t>
            </w:r>
            <w:r w:rsidR="00336D38" w:rsidRPr="00BB456E">
              <w:rPr>
                <w:rFonts w:ascii="Times New Roman" w:hAnsi="Times New Roman"/>
                <w:lang w:val="en-GB" w:eastAsia="ar-SA"/>
              </w:rPr>
              <w:t>ow</w:t>
            </w:r>
          </w:p>
          <w:p w14:paraId="6B3DD8F4"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moderate</w:t>
            </w:r>
          </w:p>
          <w:p w14:paraId="3EB8E8C6" w14:textId="77777777" w:rsidR="00336D38" w:rsidRPr="00BB456E" w:rsidRDefault="00336D38" w:rsidP="00B81E06">
            <w:pPr>
              <w:suppressAutoHyphens/>
              <w:spacing w:after="0" w:line="240" w:lineRule="auto"/>
              <w:rPr>
                <w:rFonts w:ascii="Times New Roman" w:hAnsi="Times New Roman"/>
                <w:b/>
                <w:lang w:val="en-GB" w:eastAsia="ar-SA"/>
              </w:rPr>
            </w:pPr>
            <w:r w:rsidRPr="00BB456E">
              <w:rPr>
                <w:rFonts w:ascii="Times New Roman" w:hAnsi="Times New Roman"/>
                <w:b/>
                <w:lang w:val="en-GB" w:eastAsia="ar-SA"/>
              </w:rPr>
              <w:t>high</w:t>
            </w:r>
          </w:p>
        </w:tc>
        <w:tc>
          <w:tcPr>
            <w:tcW w:w="1701" w:type="dxa"/>
            <w:tcBorders>
              <w:top w:val="single" w:sz="4" w:space="0" w:color="000000"/>
              <w:left w:val="single" w:sz="4" w:space="0" w:color="000000"/>
              <w:bottom w:val="single" w:sz="4" w:space="0" w:color="000000"/>
            </w:tcBorders>
            <w:shd w:val="clear" w:color="auto" w:fill="auto"/>
          </w:tcPr>
          <w:p w14:paraId="56C6CF91"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low</w:t>
            </w:r>
          </w:p>
          <w:p w14:paraId="2415CD23" w14:textId="77777777" w:rsidR="00336D38" w:rsidRPr="00BB456E" w:rsidRDefault="00336D38" w:rsidP="00B81E06">
            <w:pPr>
              <w:suppressAutoHyphens/>
              <w:spacing w:after="0" w:line="240" w:lineRule="auto"/>
              <w:rPr>
                <w:rFonts w:ascii="Times New Roman" w:hAnsi="Times New Roman"/>
                <w:b/>
                <w:lang w:val="en-GB" w:eastAsia="ar-SA"/>
              </w:rPr>
            </w:pPr>
            <w:r w:rsidRPr="00BB456E">
              <w:rPr>
                <w:rFonts w:ascii="Times New Roman" w:hAnsi="Times New Roman"/>
                <w:b/>
                <w:lang w:val="en-GB" w:eastAsia="ar-SA"/>
              </w:rPr>
              <w:t>medium</w:t>
            </w:r>
          </w:p>
          <w:p w14:paraId="736B7AEC" w14:textId="77777777" w:rsidR="00336D38" w:rsidRPr="00BB456E" w:rsidRDefault="00336D38" w:rsidP="00B81E06">
            <w:pPr>
              <w:suppressAutoHyphens/>
              <w:spacing w:after="0" w:line="240" w:lineRule="auto"/>
              <w:rPr>
                <w:rFonts w:ascii="Times New Roman" w:hAnsi="Times New Roman"/>
                <w:lang w:val="en-GB" w:eastAsia="ar-SA"/>
              </w:rPr>
            </w:pPr>
            <w:r w:rsidRPr="00BB456E">
              <w:rPr>
                <w:rFonts w:ascii="Times New Roman" w:hAnsi="Times New Roman"/>
                <w:lang w:val="en-GB" w:eastAsia="ar-SA"/>
              </w:rPr>
              <w:t>high</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14:paraId="7D57AD50" w14:textId="2FB9AB97" w:rsidR="00336D38" w:rsidRPr="00BB456E" w:rsidRDefault="00336D38" w:rsidP="001A14B7">
            <w:pPr>
              <w:suppressAutoHyphens/>
              <w:snapToGrid w:val="0"/>
              <w:spacing w:after="0" w:line="240" w:lineRule="auto"/>
              <w:jc w:val="both"/>
              <w:rPr>
                <w:rFonts w:ascii="Times New Roman" w:hAnsi="Times New Roman"/>
                <w:lang w:val="en-GB" w:eastAsia="ar-SA"/>
              </w:rPr>
            </w:pPr>
            <w:r w:rsidRPr="00BB456E">
              <w:rPr>
                <w:rFonts w:ascii="Times New Roman" w:hAnsi="Times New Roman"/>
                <w:lang w:val="en-GB" w:eastAsia="ar-SA"/>
              </w:rPr>
              <w:t xml:space="preserve">Europe has been invaded by many other terrestrial flatworms, some of which have had deleterious consequences. As </w:t>
            </w:r>
            <w:r w:rsidRPr="00BB456E">
              <w:rPr>
                <w:rFonts w:ascii="Times New Roman" w:hAnsi="Times New Roman"/>
                <w:i/>
                <w:lang w:val="en-GB" w:eastAsia="ar-SA"/>
              </w:rPr>
              <w:t xml:space="preserve">P. </w:t>
            </w:r>
            <w:proofErr w:type="spellStart"/>
            <w:r w:rsidRPr="00BB456E">
              <w:rPr>
                <w:rFonts w:ascii="Times New Roman" w:hAnsi="Times New Roman"/>
                <w:i/>
                <w:lang w:val="en-GB" w:eastAsia="ar-SA"/>
              </w:rPr>
              <w:t>manokwari</w:t>
            </w:r>
            <w:proofErr w:type="spellEnd"/>
            <w:r w:rsidRPr="00BB456E">
              <w:rPr>
                <w:rFonts w:ascii="Times New Roman" w:hAnsi="Times New Roman"/>
                <w:lang w:val="en-GB" w:eastAsia="ar-SA"/>
              </w:rPr>
              <w:t xml:space="preserve"> extends its range worldwide, the likelihood of it being introduced into the </w:t>
            </w:r>
            <w:r w:rsidR="001A14B7" w:rsidRPr="00BB456E">
              <w:rPr>
                <w:rFonts w:ascii="Times New Roman" w:hAnsi="Times New Roman"/>
                <w:lang w:val="en-GB" w:eastAsia="ar-SA"/>
              </w:rPr>
              <w:t>risk assessment area</w:t>
            </w:r>
            <w:r w:rsidRPr="00BB456E">
              <w:rPr>
                <w:rFonts w:ascii="Times New Roman" w:hAnsi="Times New Roman"/>
                <w:lang w:val="en-GB" w:eastAsia="ar-SA"/>
              </w:rPr>
              <w:t xml:space="preserve"> increases. Whilst there is uncertainty about the climatic limitations of </w:t>
            </w:r>
            <w:r w:rsidRPr="00BB456E">
              <w:rPr>
                <w:rFonts w:ascii="Times New Roman" w:hAnsi="Times New Roman"/>
                <w:i/>
                <w:lang w:val="en-GB" w:eastAsia="ar-SA"/>
              </w:rPr>
              <w:t xml:space="preserve">P. </w:t>
            </w:r>
            <w:proofErr w:type="spellStart"/>
            <w:r w:rsidRPr="00BB456E">
              <w:rPr>
                <w:rFonts w:ascii="Times New Roman" w:hAnsi="Times New Roman"/>
                <w:i/>
                <w:lang w:val="en-GB" w:eastAsia="ar-SA"/>
              </w:rPr>
              <w:lastRenderedPageBreak/>
              <w:t>manokwari</w:t>
            </w:r>
            <w:proofErr w:type="spellEnd"/>
            <w:r w:rsidRPr="00BB456E">
              <w:rPr>
                <w:rFonts w:ascii="Times New Roman" w:hAnsi="Times New Roman"/>
                <w:lang w:val="en-GB" w:eastAsia="ar-SA"/>
              </w:rPr>
              <w:t>, the spec</w:t>
            </w:r>
            <w:r w:rsidR="00365106" w:rsidRPr="00BB456E">
              <w:rPr>
                <w:rFonts w:ascii="Times New Roman" w:hAnsi="Times New Roman"/>
                <w:lang w:val="en-GB" w:eastAsia="ar-SA"/>
              </w:rPr>
              <w:t>ies distribution model predict</w:t>
            </w:r>
            <w:r w:rsidR="00FA3C20">
              <w:rPr>
                <w:rFonts w:ascii="Times New Roman" w:hAnsi="Times New Roman"/>
                <w:lang w:val="en-GB" w:eastAsia="ar-SA"/>
              </w:rPr>
              <w:t>s</w:t>
            </w:r>
            <w:r w:rsidR="00365106" w:rsidRPr="00BB456E">
              <w:rPr>
                <w:rFonts w:ascii="Times New Roman" w:hAnsi="Times New Roman"/>
                <w:lang w:val="en-GB" w:eastAsia="ar-SA"/>
              </w:rPr>
              <w:t xml:space="preserve"> the hot, humid </w:t>
            </w:r>
            <w:r w:rsidRPr="00BB456E">
              <w:rPr>
                <w:rFonts w:ascii="Times New Roman" w:hAnsi="Times New Roman"/>
                <w:lang w:val="en-GB" w:eastAsia="ar-SA"/>
              </w:rPr>
              <w:t xml:space="preserve">areas of Europe suitable for establishment. If established, </w:t>
            </w:r>
            <w:r w:rsidRPr="00BB456E">
              <w:rPr>
                <w:rFonts w:ascii="Times New Roman" w:hAnsi="Times New Roman"/>
                <w:i/>
                <w:lang w:val="en-GB" w:eastAsia="ar-SA"/>
              </w:rPr>
              <w:t xml:space="preserve">P. </w:t>
            </w:r>
            <w:proofErr w:type="spellStart"/>
            <w:r w:rsidRPr="00BB456E">
              <w:rPr>
                <w:rFonts w:ascii="Times New Roman" w:hAnsi="Times New Roman"/>
                <w:i/>
                <w:lang w:val="en-GB" w:eastAsia="ar-SA"/>
              </w:rPr>
              <w:t>manokwari</w:t>
            </w:r>
            <w:proofErr w:type="spellEnd"/>
            <w:r w:rsidRPr="00BB456E">
              <w:rPr>
                <w:rFonts w:ascii="Times New Roman" w:hAnsi="Times New Roman"/>
                <w:lang w:val="en-GB" w:eastAsia="ar-SA"/>
              </w:rPr>
              <w:t xml:space="preserve"> will spread and impact on indigenous snail species. The most severe effect will be extinction of endemic species. </w:t>
            </w:r>
            <w:r w:rsidR="00B442EB" w:rsidRPr="00BB456E">
              <w:rPr>
                <w:rFonts w:ascii="Times New Roman" w:hAnsi="Times New Roman"/>
                <w:lang w:val="en-GB" w:eastAsia="ar-SA"/>
              </w:rPr>
              <w:t>This is most likely in the Balkans / Dalmatian coast region</w:t>
            </w:r>
            <w:r w:rsidR="00CA2209">
              <w:rPr>
                <w:rFonts w:ascii="Times New Roman" w:hAnsi="Times New Roman"/>
                <w:lang w:val="en-GB" w:eastAsia="ar-SA"/>
              </w:rPr>
              <w:t xml:space="preserve"> of the risk assessment area</w:t>
            </w:r>
            <w:r w:rsidR="00B442EB" w:rsidRPr="00BB456E">
              <w:rPr>
                <w:rFonts w:ascii="Times New Roman" w:hAnsi="Times New Roman"/>
                <w:lang w:val="en-GB" w:eastAsia="ar-SA"/>
              </w:rPr>
              <w:t>.</w:t>
            </w:r>
          </w:p>
        </w:tc>
      </w:tr>
    </w:tbl>
    <w:p w14:paraId="69B34A4D" w14:textId="77777777" w:rsidR="00212863" w:rsidRPr="00BB456E" w:rsidRDefault="009A39AE" w:rsidP="009A39AE">
      <w:pPr>
        <w:snapToGrid w:val="0"/>
        <w:rPr>
          <w:rFonts w:ascii="Times New Roman" w:hAnsi="Times New Roman"/>
          <w:lang w:val="en-GB"/>
        </w:rPr>
      </w:pPr>
      <w:r w:rsidRPr="00BB456E">
        <w:rPr>
          <w:rFonts w:ascii="Times New Roman" w:hAnsi="Times New Roman"/>
          <w:lang w:val="en-GB" w:eastAsia="ar-SA"/>
        </w:rPr>
        <w:lastRenderedPageBreak/>
        <w:t>*</w:t>
      </w:r>
      <w:r w:rsidR="00212863" w:rsidRPr="00BB456E">
        <w:rPr>
          <w:rFonts w:ascii="Times New Roman" w:hAnsi="Times New Roman"/>
          <w:lang w:val="en-GB" w:eastAsia="ar-SA"/>
        </w:rPr>
        <w:t>in current climate conditions and in foreseeable future climate conditions</w:t>
      </w:r>
    </w:p>
    <w:p w14:paraId="1E3653D3" w14:textId="77777777" w:rsidR="0062169B" w:rsidRPr="00BB456E" w:rsidRDefault="004F79A9" w:rsidP="00BD226F">
      <w:pPr>
        <w:snapToGrid w:val="0"/>
        <w:rPr>
          <w:rFonts w:ascii="Times New Roman" w:hAnsi="Times New Roman"/>
          <w:lang w:val="en-GB"/>
        </w:rPr>
      </w:pPr>
      <w:r w:rsidRPr="00BB456E">
        <w:rPr>
          <w:rFonts w:ascii="Times New Roman" w:hAnsi="Times New Roman"/>
          <w:lang w:val="en-GB"/>
        </w:rPr>
        <w:br w:type="page"/>
      </w:r>
    </w:p>
    <w:p w14:paraId="253A960D" w14:textId="77777777" w:rsidR="0050141A" w:rsidRPr="00BB456E" w:rsidRDefault="0062169B" w:rsidP="0050141A">
      <w:pPr>
        <w:pStyle w:val="berschrift1"/>
        <w:rPr>
          <w:rFonts w:ascii="Times New Roman" w:hAnsi="Times New Roman"/>
          <w:sz w:val="28"/>
          <w:szCs w:val="28"/>
          <w:lang w:val="en-GB" w:eastAsia="ar-SA"/>
        </w:rPr>
      </w:pPr>
      <w:bookmarkStart w:id="16" w:name="_Toc45564792"/>
      <w:r w:rsidRPr="00BB456E">
        <w:rPr>
          <w:rFonts w:ascii="Times New Roman" w:hAnsi="Times New Roman"/>
          <w:sz w:val="28"/>
          <w:szCs w:val="28"/>
          <w:lang w:val="en-GB" w:eastAsia="ar-SA"/>
        </w:rPr>
        <w:lastRenderedPageBreak/>
        <w:t>REFERENCES</w:t>
      </w:r>
      <w:bookmarkEnd w:id="16"/>
      <w:r w:rsidRPr="00BB456E">
        <w:rPr>
          <w:rFonts w:ascii="Times New Roman" w:hAnsi="Times New Roman"/>
          <w:sz w:val="28"/>
          <w:szCs w:val="28"/>
          <w:lang w:val="en-GB" w:eastAsia="ar-SA"/>
        </w:rPr>
        <w:t xml:space="preserve"> </w:t>
      </w:r>
    </w:p>
    <w:p w14:paraId="67EA8363" w14:textId="77777777" w:rsidR="001636E8" w:rsidRPr="001636E8" w:rsidRDefault="0050141A" w:rsidP="001636E8">
      <w:pPr>
        <w:pStyle w:val="EndNoteBibliography"/>
        <w:spacing w:after="0"/>
        <w:ind w:left="720" w:hanging="720"/>
      </w:pPr>
      <w:r w:rsidRPr="00BB456E">
        <w:rPr>
          <w:lang w:val="en-GB"/>
        </w:rPr>
        <w:fldChar w:fldCharType="begin"/>
      </w:r>
      <w:r w:rsidRPr="00BB456E">
        <w:rPr>
          <w:lang w:val="en-GB"/>
        </w:rPr>
        <w:instrText xml:space="preserve"> ADDIN EN.REFLIST </w:instrText>
      </w:r>
      <w:r w:rsidRPr="00BB456E">
        <w:rPr>
          <w:lang w:val="en-GB"/>
        </w:rPr>
        <w:fldChar w:fldCharType="separate"/>
      </w:r>
      <w:r w:rsidR="001636E8" w:rsidRPr="001636E8">
        <w:t xml:space="preserve">Adegoke A., Bukola C., Comfort U., Olayinka A., Amos O. (2010) Snails as meat source: Epidemiological and nutritional perspectives. </w:t>
      </w:r>
      <w:r w:rsidR="001636E8" w:rsidRPr="001636E8">
        <w:rPr>
          <w:i/>
        </w:rPr>
        <w:t>Journal of Microbiology and Antimicrobials,</w:t>
      </w:r>
      <w:r w:rsidR="001636E8" w:rsidRPr="001636E8">
        <w:t xml:space="preserve"> </w:t>
      </w:r>
      <w:r w:rsidR="001636E8" w:rsidRPr="001636E8">
        <w:rPr>
          <w:b/>
        </w:rPr>
        <w:t>2</w:t>
      </w:r>
      <w:r w:rsidR="001636E8" w:rsidRPr="001636E8">
        <w:t>, 001-005.</w:t>
      </w:r>
    </w:p>
    <w:p w14:paraId="04A8CE63" w14:textId="77777777" w:rsidR="001636E8" w:rsidRPr="001636E8" w:rsidRDefault="001636E8" w:rsidP="001636E8">
      <w:pPr>
        <w:pStyle w:val="EndNoteBibliography"/>
        <w:spacing w:after="0"/>
        <w:ind w:left="720" w:hanging="720"/>
      </w:pPr>
      <w:r w:rsidRPr="001636E8">
        <w:t xml:space="preserve">AIPH (2019) </w:t>
      </w:r>
      <w:r w:rsidRPr="001636E8">
        <w:rPr>
          <w:i/>
        </w:rPr>
        <w:t xml:space="preserve">International Statistics : Flowers and Plants. </w:t>
      </w:r>
      <w:r w:rsidRPr="001636E8">
        <w:t>Chilton, Oxford: International Association of Horticultural Producers.</w:t>
      </w:r>
    </w:p>
    <w:p w14:paraId="0689F2EA" w14:textId="77777777" w:rsidR="001636E8" w:rsidRPr="001636E8" w:rsidRDefault="001636E8" w:rsidP="001636E8">
      <w:pPr>
        <w:pStyle w:val="EndNoteBibliography"/>
        <w:spacing w:after="0"/>
        <w:ind w:left="720" w:hanging="720"/>
      </w:pPr>
      <w:r w:rsidRPr="001636E8">
        <w:t xml:space="preserve">Álvarez-Presas M., Mateos E., Tudó À., Jones H., Riutort M. (2014) Diversity of introduced terrestrial flatworms in the Iberian Peninsula: a cautionary tale. </w:t>
      </w:r>
      <w:r w:rsidRPr="001636E8">
        <w:rPr>
          <w:i/>
        </w:rPr>
        <w:t>PeerJ,</w:t>
      </w:r>
      <w:r w:rsidRPr="001636E8">
        <w:t xml:space="preserve"> </w:t>
      </w:r>
      <w:r w:rsidRPr="001636E8">
        <w:rPr>
          <w:b/>
        </w:rPr>
        <w:t>2</w:t>
      </w:r>
      <w:r w:rsidRPr="001636E8">
        <w:t>, e430.</w:t>
      </w:r>
    </w:p>
    <w:p w14:paraId="7DF80F11" w14:textId="77777777" w:rsidR="001636E8" w:rsidRPr="001636E8" w:rsidRDefault="001636E8" w:rsidP="001636E8">
      <w:pPr>
        <w:pStyle w:val="EndNoteBibliography"/>
        <w:spacing w:after="0"/>
        <w:ind w:left="720" w:hanging="720"/>
      </w:pPr>
      <w:r w:rsidRPr="001636E8">
        <w:t xml:space="preserve">Asato R., Taira K., Nakamura M., Kudaka J., Itokazu K., Kawanaka M. (2004) Changing epidemiology of </w:t>
      </w:r>
      <w:r w:rsidRPr="001636E8">
        <w:rPr>
          <w:i/>
        </w:rPr>
        <w:t>Angiostrongyliasis cantonensis</w:t>
      </w:r>
      <w:r w:rsidRPr="001636E8">
        <w:t xml:space="preserve"> in Okinawa prefecture, Japan. </w:t>
      </w:r>
      <w:r w:rsidRPr="001636E8">
        <w:rPr>
          <w:i/>
        </w:rPr>
        <w:t>Japanese Journal of Infectious Diseases,</w:t>
      </w:r>
      <w:r w:rsidRPr="001636E8">
        <w:t xml:space="preserve"> </w:t>
      </w:r>
      <w:r w:rsidRPr="001636E8">
        <w:rPr>
          <w:b/>
        </w:rPr>
        <w:t>57</w:t>
      </w:r>
      <w:r w:rsidRPr="001636E8">
        <w:t>, 184-186.</w:t>
      </w:r>
    </w:p>
    <w:p w14:paraId="02AA10D4" w14:textId="77777777" w:rsidR="001636E8" w:rsidRPr="001636E8" w:rsidRDefault="001636E8" w:rsidP="001636E8">
      <w:pPr>
        <w:pStyle w:val="EndNoteBibliography"/>
        <w:spacing w:after="0"/>
        <w:ind w:left="720" w:hanging="720"/>
      </w:pPr>
      <w:r w:rsidRPr="001636E8">
        <w:t xml:space="preserve">Barker G. M., Efford M. G. (2004) Predatory gastropods as natural enemies of terrestrial gastropods and other invertebrates. </w:t>
      </w:r>
      <w:r w:rsidRPr="001636E8">
        <w:rPr>
          <w:i/>
        </w:rPr>
        <w:t>In:</w:t>
      </w:r>
      <w:r w:rsidRPr="001636E8">
        <w:t xml:space="preserve"> </w:t>
      </w:r>
      <w:r w:rsidRPr="001636E8">
        <w:rPr>
          <w:i/>
        </w:rPr>
        <w:t>Natural Enemies of Terrestrial Molluscs</w:t>
      </w:r>
      <w:r w:rsidRPr="001636E8">
        <w:t>, pp. 279-340 Ed G. M. Barker. Wallingford: CABI.</w:t>
      </w:r>
    </w:p>
    <w:p w14:paraId="2B57FFD1" w14:textId="77777777" w:rsidR="001636E8" w:rsidRPr="001636E8" w:rsidRDefault="001636E8" w:rsidP="001636E8">
      <w:pPr>
        <w:pStyle w:val="EndNoteBibliography"/>
        <w:spacing w:after="0"/>
        <w:ind w:left="720" w:hanging="720"/>
      </w:pPr>
      <w:r w:rsidRPr="001636E8">
        <w:t xml:space="preserve">Barratt J., Chan D., Sandaradura I., Malik R., Spielman D., Lee R., Marriott D., Harkness J., Ellis J., Stark D. (2016) </w:t>
      </w:r>
      <w:r w:rsidRPr="001636E8">
        <w:rPr>
          <w:i/>
        </w:rPr>
        <w:t>Angiostrongylus cantonensis</w:t>
      </w:r>
      <w:r w:rsidRPr="001636E8">
        <w:t xml:space="preserve">: a review of its distribution, molecular biology and clinical significance as a human pathogen. </w:t>
      </w:r>
      <w:r w:rsidRPr="001636E8">
        <w:rPr>
          <w:i/>
        </w:rPr>
        <w:t>Parasitology,</w:t>
      </w:r>
      <w:r w:rsidRPr="001636E8">
        <w:t xml:space="preserve"> </w:t>
      </w:r>
      <w:r w:rsidRPr="001636E8">
        <w:rPr>
          <w:b/>
        </w:rPr>
        <w:t>143</w:t>
      </w:r>
      <w:r w:rsidRPr="001636E8">
        <w:t>, 1087-1118.</w:t>
      </w:r>
    </w:p>
    <w:p w14:paraId="1279F5F1" w14:textId="77777777" w:rsidR="001636E8" w:rsidRPr="001636E8" w:rsidRDefault="001636E8" w:rsidP="001636E8">
      <w:pPr>
        <w:pStyle w:val="EndNoteBibliography"/>
        <w:spacing w:after="0"/>
        <w:ind w:left="720" w:hanging="720"/>
      </w:pPr>
      <w:r w:rsidRPr="001636E8">
        <w:t xml:space="preserve">Beck H. E., Zimmermann N. E., McVicar T. R., Vergopolan N., Berg A., Wood E. F. (2018) Present and future Koppen-Geiger climate classification maps at 1-km resolution. </w:t>
      </w:r>
      <w:r w:rsidRPr="001636E8">
        <w:rPr>
          <w:i/>
        </w:rPr>
        <w:t>Scientific Data,</w:t>
      </w:r>
      <w:r w:rsidRPr="001636E8">
        <w:t xml:space="preserve"> </w:t>
      </w:r>
      <w:r w:rsidRPr="001636E8">
        <w:rPr>
          <w:b/>
        </w:rPr>
        <w:t>5</w:t>
      </w:r>
      <w:r w:rsidRPr="001636E8">
        <w:t>, 180214.</w:t>
      </w:r>
    </w:p>
    <w:p w14:paraId="139CEF42" w14:textId="77777777" w:rsidR="001636E8" w:rsidRPr="001636E8" w:rsidRDefault="001636E8" w:rsidP="001636E8">
      <w:pPr>
        <w:pStyle w:val="EndNoteBibliography"/>
        <w:spacing w:after="0"/>
        <w:ind w:left="720" w:hanging="720"/>
      </w:pPr>
      <w:r w:rsidRPr="001636E8">
        <w:t>Benazzi M. (1991) Indefinite self-fertilization in the freshwater planarian</w:t>
      </w:r>
      <w:r w:rsidRPr="001636E8">
        <w:rPr>
          <w:i/>
        </w:rPr>
        <w:t xml:space="preserve"> Cura pinguis</w:t>
      </w:r>
      <w:r w:rsidRPr="001636E8">
        <w:t xml:space="preserve">. </w:t>
      </w:r>
      <w:r w:rsidRPr="001636E8">
        <w:rPr>
          <w:i/>
        </w:rPr>
        <w:t>Rendiconti Lincei,</w:t>
      </w:r>
      <w:r w:rsidRPr="001636E8">
        <w:t xml:space="preserve"> </w:t>
      </w:r>
      <w:r w:rsidRPr="001636E8">
        <w:rPr>
          <w:b/>
        </w:rPr>
        <w:t>2</w:t>
      </w:r>
      <w:r w:rsidRPr="001636E8">
        <w:t>, 287-289.</w:t>
      </w:r>
    </w:p>
    <w:p w14:paraId="62055F85" w14:textId="77777777" w:rsidR="001636E8" w:rsidRPr="001636E8" w:rsidRDefault="001636E8" w:rsidP="001636E8">
      <w:pPr>
        <w:pStyle w:val="EndNoteBibliography"/>
        <w:spacing w:after="0"/>
        <w:ind w:left="720" w:hanging="720"/>
      </w:pPr>
      <w:r w:rsidRPr="001636E8">
        <w:t xml:space="preserve">Benazzi M., Forli E. G. (2009) Effects of inbreeding on planarian fertility. </w:t>
      </w:r>
      <w:r w:rsidRPr="001636E8">
        <w:rPr>
          <w:i/>
        </w:rPr>
        <w:t>Italian Journal of Zoology,</w:t>
      </w:r>
      <w:r w:rsidRPr="001636E8">
        <w:t xml:space="preserve"> </w:t>
      </w:r>
      <w:r w:rsidRPr="001636E8">
        <w:rPr>
          <w:b/>
        </w:rPr>
        <w:t>63</w:t>
      </w:r>
      <w:r w:rsidRPr="001636E8">
        <w:t>, 105-106.</w:t>
      </w:r>
    </w:p>
    <w:p w14:paraId="21F1F01C" w14:textId="77777777" w:rsidR="001636E8" w:rsidRPr="001636E8" w:rsidRDefault="001636E8" w:rsidP="001636E8">
      <w:pPr>
        <w:pStyle w:val="EndNoteBibliography"/>
        <w:spacing w:after="0"/>
        <w:ind w:left="720" w:hanging="720"/>
      </w:pPr>
      <w:r w:rsidRPr="001636E8">
        <w:t xml:space="preserve">Blackshaw R. P., Moore J. P., Alston R. (1996) Removal trapping to control </w:t>
      </w:r>
      <w:r w:rsidRPr="001636E8">
        <w:rPr>
          <w:i/>
        </w:rPr>
        <w:t>Artioposthia triangulata</w:t>
      </w:r>
      <w:r w:rsidRPr="001636E8">
        <w:t xml:space="preserve">. </w:t>
      </w:r>
      <w:r w:rsidRPr="001636E8">
        <w:rPr>
          <w:i/>
        </w:rPr>
        <w:t>Annals of Applied Biology,</w:t>
      </w:r>
      <w:r w:rsidRPr="001636E8">
        <w:t xml:space="preserve"> </w:t>
      </w:r>
      <w:r w:rsidRPr="001636E8">
        <w:rPr>
          <w:b/>
        </w:rPr>
        <w:t>129</w:t>
      </w:r>
      <w:r w:rsidRPr="001636E8">
        <w:t>, 355-360.</w:t>
      </w:r>
    </w:p>
    <w:p w14:paraId="67695711" w14:textId="77777777" w:rsidR="001636E8" w:rsidRPr="001636E8" w:rsidRDefault="001636E8" w:rsidP="001636E8">
      <w:pPr>
        <w:pStyle w:val="EndNoteBibliography"/>
        <w:spacing w:after="0"/>
        <w:ind w:left="720" w:hanging="720"/>
      </w:pPr>
      <w:r w:rsidRPr="001636E8">
        <w:t xml:space="preserve">Blackshaw R. P., Stewart V. I. (1992) </w:t>
      </w:r>
      <w:r w:rsidRPr="001636E8">
        <w:rPr>
          <w:i/>
        </w:rPr>
        <w:t>Artioposthia triangulata</w:t>
      </w:r>
      <w:r w:rsidRPr="001636E8">
        <w:t xml:space="preserve"> (Dendy,1894), a predatory terrestrial planarian and its potential impact on lumbricid earthworms. </w:t>
      </w:r>
      <w:r w:rsidRPr="001636E8">
        <w:rPr>
          <w:i/>
        </w:rPr>
        <w:t>Agricultural Zoology Reviews,</w:t>
      </w:r>
      <w:r w:rsidRPr="001636E8">
        <w:t xml:space="preserve"> </w:t>
      </w:r>
      <w:r w:rsidRPr="001636E8">
        <w:rPr>
          <w:b/>
        </w:rPr>
        <w:t>5</w:t>
      </w:r>
      <w:r w:rsidRPr="001636E8">
        <w:t>, 201-219.</w:t>
      </w:r>
    </w:p>
    <w:p w14:paraId="47623B82" w14:textId="77777777" w:rsidR="001636E8" w:rsidRPr="001636E8" w:rsidRDefault="001636E8" w:rsidP="001636E8">
      <w:pPr>
        <w:pStyle w:val="EndNoteBibliography"/>
        <w:spacing w:after="0"/>
        <w:ind w:left="720" w:hanging="720"/>
      </w:pPr>
      <w:r w:rsidRPr="001636E8">
        <w:t xml:space="preserve">Boag B., Jones H. D., Neilson R., Santoro G. (1999) Spatial distribution and relationship between the New Zealand flatworm </w:t>
      </w:r>
      <w:r w:rsidRPr="001636E8">
        <w:rPr>
          <w:i/>
        </w:rPr>
        <w:t>Arthurdendyus triangulata</w:t>
      </w:r>
      <w:r w:rsidRPr="001636E8">
        <w:t xml:space="preserve"> and earthworms in a grass field in Scotland. </w:t>
      </w:r>
      <w:r w:rsidRPr="001636E8">
        <w:rPr>
          <w:i/>
        </w:rPr>
        <w:t>Pedobiologia,</w:t>
      </w:r>
      <w:r w:rsidRPr="001636E8">
        <w:t xml:space="preserve"> </w:t>
      </w:r>
      <w:r w:rsidRPr="001636E8">
        <w:rPr>
          <w:b/>
        </w:rPr>
        <w:t>43</w:t>
      </w:r>
      <w:r w:rsidRPr="001636E8">
        <w:t>, 340-344.</w:t>
      </w:r>
    </w:p>
    <w:p w14:paraId="451C0698" w14:textId="77777777" w:rsidR="001636E8" w:rsidRPr="001636E8" w:rsidRDefault="001636E8" w:rsidP="001636E8">
      <w:pPr>
        <w:pStyle w:val="EndNoteBibliography"/>
        <w:spacing w:after="0"/>
        <w:ind w:left="720" w:hanging="720"/>
      </w:pPr>
      <w:r w:rsidRPr="001636E8">
        <w:t>Boag B., Neilson R. (2014) The spread and movement of the New Zealand flatworm (</w:t>
      </w:r>
      <w:r w:rsidRPr="001636E8">
        <w:rPr>
          <w:i/>
        </w:rPr>
        <w:t>Arthurdendyus triangulatus</w:t>
      </w:r>
      <w:r w:rsidRPr="001636E8">
        <w:t xml:space="preserve">) in Scotland. </w:t>
      </w:r>
      <w:r w:rsidRPr="001636E8">
        <w:rPr>
          <w:i/>
        </w:rPr>
        <w:t>Proceedings of Crop Protection in Northern Britain 2014</w:t>
      </w:r>
      <w:r w:rsidRPr="001636E8">
        <w:t>, 55-59.</w:t>
      </w:r>
    </w:p>
    <w:p w14:paraId="2C80B934" w14:textId="77777777" w:rsidR="001636E8" w:rsidRPr="001636E8" w:rsidRDefault="001636E8" w:rsidP="001636E8">
      <w:pPr>
        <w:pStyle w:val="EndNoteBibliography"/>
        <w:spacing w:after="0"/>
        <w:ind w:left="720" w:hanging="720"/>
      </w:pPr>
      <w:r w:rsidRPr="001636E8">
        <w:t xml:space="preserve">Boag B., Neilson R., Jones H. D. (2010) Quantifying the risk to biodiversity by alien terrestrial planarians. </w:t>
      </w:r>
      <w:r w:rsidRPr="001636E8">
        <w:rPr>
          <w:i/>
        </w:rPr>
        <w:t>Aspects of Applied Biology,</w:t>
      </w:r>
      <w:r w:rsidRPr="001636E8">
        <w:t xml:space="preserve"> </w:t>
      </w:r>
      <w:r w:rsidRPr="001636E8">
        <w:rPr>
          <w:b/>
        </w:rPr>
        <w:t>104</w:t>
      </w:r>
      <w:r w:rsidRPr="001636E8">
        <w:t>, 55-61.</w:t>
      </w:r>
    </w:p>
    <w:p w14:paraId="1A8841CD" w14:textId="77777777" w:rsidR="001636E8" w:rsidRPr="001636E8" w:rsidRDefault="001636E8" w:rsidP="001636E8">
      <w:pPr>
        <w:pStyle w:val="EndNoteBibliography"/>
        <w:spacing w:after="0"/>
        <w:ind w:left="720" w:hanging="720"/>
      </w:pPr>
      <w:r w:rsidRPr="001636E8">
        <w:t xml:space="preserve">Boag B., Yeates G. W. (2001) The potential impact of the New Zealand flatworm, a predator of earthworms, in western Europe. </w:t>
      </w:r>
      <w:r w:rsidRPr="001636E8">
        <w:rPr>
          <w:i/>
        </w:rPr>
        <w:t>Ecological Applications,</w:t>
      </w:r>
      <w:r w:rsidRPr="001636E8">
        <w:t xml:space="preserve"> </w:t>
      </w:r>
      <w:r w:rsidRPr="001636E8">
        <w:rPr>
          <w:b/>
        </w:rPr>
        <w:t>11</w:t>
      </w:r>
      <w:r w:rsidRPr="001636E8">
        <w:t>, 1276-1286.</w:t>
      </w:r>
    </w:p>
    <w:p w14:paraId="67C4B051" w14:textId="4D5E1DAE" w:rsidR="001636E8" w:rsidRPr="001636E8" w:rsidRDefault="001636E8" w:rsidP="001636E8">
      <w:pPr>
        <w:pStyle w:val="EndNoteBibliography"/>
        <w:spacing w:after="0"/>
        <w:ind w:left="720" w:hanging="720"/>
      </w:pPr>
      <w:r w:rsidRPr="001636E8">
        <w:t xml:space="preserve">Bord Bia (2018) </w:t>
      </w:r>
      <w:r w:rsidRPr="001636E8">
        <w:rPr>
          <w:i/>
        </w:rPr>
        <w:t xml:space="preserve">Overview of the market for snails in Europe </w:t>
      </w:r>
      <w:r w:rsidRPr="001636E8">
        <w:t xml:space="preserve">[Online]. Available: </w:t>
      </w:r>
      <w:hyperlink r:id="rId20" w:history="1">
        <w:r w:rsidRPr="001636E8">
          <w:rPr>
            <w:rStyle w:val="Hyperlink"/>
          </w:rPr>
          <w:t>https://www.bordbia.ie/industry/news/food-alerts/overview-of-the-market-for-snails-in-europe/</w:t>
        </w:r>
      </w:hyperlink>
      <w:r w:rsidRPr="001636E8">
        <w:t xml:space="preserve"> [Accessed May 2020].</w:t>
      </w:r>
    </w:p>
    <w:p w14:paraId="2DD3F94A" w14:textId="77777777" w:rsidR="001636E8" w:rsidRPr="001636E8" w:rsidRDefault="001636E8" w:rsidP="001636E8">
      <w:pPr>
        <w:pStyle w:val="EndNoteBibliography"/>
        <w:spacing w:after="0"/>
        <w:ind w:left="720" w:hanging="720"/>
      </w:pPr>
      <w:r w:rsidRPr="001636E8">
        <w:t xml:space="preserve">Cannon R. J. C., Baker R. H. A. (2007) Invasive, non-native plant pests. </w:t>
      </w:r>
      <w:r w:rsidRPr="001636E8">
        <w:rPr>
          <w:i/>
        </w:rPr>
        <w:t>Outlooks on Pest Management,</w:t>
      </w:r>
      <w:r w:rsidRPr="001636E8">
        <w:t xml:space="preserve"> </w:t>
      </w:r>
      <w:r w:rsidRPr="001636E8">
        <w:rPr>
          <w:b/>
        </w:rPr>
        <w:t>18</w:t>
      </w:r>
      <w:r w:rsidRPr="001636E8">
        <w:t>, 130-134.</w:t>
      </w:r>
    </w:p>
    <w:p w14:paraId="43CCAEA9" w14:textId="77777777" w:rsidR="001636E8" w:rsidRPr="001636E8" w:rsidRDefault="001636E8" w:rsidP="001636E8">
      <w:pPr>
        <w:pStyle w:val="EndNoteBibliography"/>
        <w:spacing w:after="0"/>
        <w:ind w:left="720" w:hanging="720"/>
      </w:pPr>
      <w:r w:rsidRPr="001636E8">
        <w:t xml:space="preserve">Cannon R. J. C., Baker R. H. A., Taylor M. C., Moore J. P. (1999) A review of the status of the New Zealand flatworm in the UK. </w:t>
      </w:r>
      <w:r w:rsidRPr="001636E8">
        <w:rPr>
          <w:i/>
        </w:rPr>
        <w:t>Annals of Applied Biology,</w:t>
      </w:r>
      <w:r w:rsidRPr="001636E8">
        <w:t xml:space="preserve"> </w:t>
      </w:r>
      <w:r w:rsidRPr="001636E8">
        <w:rPr>
          <w:b/>
        </w:rPr>
        <w:t>135</w:t>
      </w:r>
      <w:r w:rsidRPr="001636E8">
        <w:t>, 597-614.</w:t>
      </w:r>
    </w:p>
    <w:p w14:paraId="53080E98" w14:textId="77777777" w:rsidR="001636E8" w:rsidRPr="001636E8" w:rsidRDefault="001636E8" w:rsidP="001636E8">
      <w:pPr>
        <w:pStyle w:val="EndNoteBibliography"/>
        <w:spacing w:after="0"/>
        <w:ind w:left="720" w:hanging="720"/>
      </w:pPr>
      <w:r w:rsidRPr="001636E8">
        <w:t xml:space="preserve">Chiba S., Cowie R. H. (2016) Evolution and extinction of land snails on oceanic islands. </w:t>
      </w:r>
      <w:r w:rsidRPr="001636E8">
        <w:rPr>
          <w:i/>
        </w:rPr>
        <w:t>Annual Review of Ecology, Evolution, and Systematics,</w:t>
      </w:r>
      <w:r w:rsidRPr="001636E8">
        <w:t xml:space="preserve"> </w:t>
      </w:r>
      <w:r w:rsidRPr="001636E8">
        <w:rPr>
          <w:b/>
        </w:rPr>
        <w:t>47</w:t>
      </w:r>
      <w:r w:rsidRPr="001636E8">
        <w:t>, 123-141.</w:t>
      </w:r>
    </w:p>
    <w:p w14:paraId="5A2762BC" w14:textId="77777777" w:rsidR="001636E8" w:rsidRPr="001636E8" w:rsidRDefault="001636E8" w:rsidP="001636E8">
      <w:pPr>
        <w:pStyle w:val="EndNoteBibliography"/>
        <w:spacing w:after="0"/>
        <w:ind w:left="720" w:hanging="720"/>
      </w:pPr>
      <w:r w:rsidRPr="001636E8">
        <w:t xml:space="preserve">Chiba S., Roy K. (2011) Selectivity of terrestrial gastropod extinctions on an oceanic archipelago and insights into the anthropogenic extinction process. </w:t>
      </w:r>
      <w:r w:rsidRPr="001636E8">
        <w:rPr>
          <w:i/>
        </w:rPr>
        <w:t>Proceedings of the National Academy of Sciences,</w:t>
      </w:r>
      <w:r w:rsidRPr="001636E8">
        <w:t xml:space="preserve"> </w:t>
      </w:r>
      <w:r w:rsidRPr="001636E8">
        <w:rPr>
          <w:b/>
        </w:rPr>
        <w:t>108</w:t>
      </w:r>
      <w:r w:rsidRPr="001636E8">
        <w:t>, 9496-9501.</w:t>
      </w:r>
    </w:p>
    <w:p w14:paraId="21EED4CE" w14:textId="77777777" w:rsidR="001636E8" w:rsidRPr="001636E8" w:rsidRDefault="001636E8" w:rsidP="001636E8">
      <w:pPr>
        <w:pStyle w:val="EndNoteBibliography"/>
        <w:spacing w:after="0"/>
        <w:ind w:left="720" w:hanging="720"/>
      </w:pPr>
      <w:r w:rsidRPr="001636E8">
        <w:t xml:space="preserve">Christensen O. M., Mather J. G. (1998) The 'New Zealand flatworm', </w:t>
      </w:r>
      <w:r w:rsidRPr="001636E8">
        <w:rPr>
          <w:i/>
        </w:rPr>
        <w:t>Artioposthia triangulata</w:t>
      </w:r>
      <w:r w:rsidRPr="001636E8">
        <w:t xml:space="preserve">, in Europe: the Faroese situation. </w:t>
      </w:r>
      <w:r w:rsidRPr="001636E8">
        <w:rPr>
          <w:i/>
        </w:rPr>
        <w:t>Pedobiologia,</w:t>
      </w:r>
      <w:r w:rsidRPr="001636E8">
        <w:t xml:space="preserve"> </w:t>
      </w:r>
      <w:r w:rsidRPr="001636E8">
        <w:rPr>
          <w:b/>
        </w:rPr>
        <w:t>42</w:t>
      </w:r>
      <w:r w:rsidRPr="001636E8">
        <w:t>, 532-540.</w:t>
      </w:r>
    </w:p>
    <w:p w14:paraId="47557FD8" w14:textId="77777777" w:rsidR="001636E8" w:rsidRPr="001636E8" w:rsidRDefault="001636E8" w:rsidP="001636E8">
      <w:pPr>
        <w:pStyle w:val="EndNoteBibliography"/>
        <w:spacing w:after="0"/>
        <w:ind w:left="720" w:hanging="720"/>
      </w:pPr>
      <w:r w:rsidRPr="001636E8">
        <w:lastRenderedPageBreak/>
        <w:t xml:space="preserve">Civeyrel L., Simberloff D. (1996) A tale of two snails: is the cure worse than the disease? </w:t>
      </w:r>
      <w:r w:rsidRPr="001636E8">
        <w:rPr>
          <w:i/>
        </w:rPr>
        <w:t>Biodiversity &amp; Conservation,</w:t>
      </w:r>
      <w:r w:rsidRPr="001636E8">
        <w:t xml:space="preserve"> </w:t>
      </w:r>
      <w:r w:rsidRPr="001636E8">
        <w:rPr>
          <w:b/>
        </w:rPr>
        <w:t>5</w:t>
      </w:r>
      <w:r w:rsidRPr="001636E8">
        <w:t>, 1231-1252.</w:t>
      </w:r>
    </w:p>
    <w:p w14:paraId="108090FB" w14:textId="77777777" w:rsidR="001636E8" w:rsidRPr="001636E8" w:rsidRDefault="001636E8" w:rsidP="001636E8">
      <w:pPr>
        <w:pStyle w:val="EndNoteBibliography"/>
        <w:spacing w:after="0"/>
        <w:ind w:left="720" w:hanging="720"/>
      </w:pPr>
      <w:r w:rsidRPr="001636E8">
        <w:t xml:space="preserve">Clarke B., Murray J., Johnson M. S. (1984) The extinction of endemic species by a program of biological control. </w:t>
      </w:r>
      <w:r w:rsidRPr="001636E8">
        <w:rPr>
          <w:i/>
        </w:rPr>
        <w:t>Pacific Science,</w:t>
      </w:r>
      <w:r w:rsidRPr="001636E8">
        <w:t xml:space="preserve"> </w:t>
      </w:r>
      <w:r w:rsidRPr="001636E8">
        <w:rPr>
          <w:b/>
        </w:rPr>
        <w:t>38</w:t>
      </w:r>
      <w:r w:rsidRPr="001636E8">
        <w:t>, 97-104.</w:t>
      </w:r>
    </w:p>
    <w:p w14:paraId="204B1023" w14:textId="61C5BFCA" w:rsidR="001636E8" w:rsidRPr="001636E8" w:rsidRDefault="001636E8" w:rsidP="001636E8">
      <w:pPr>
        <w:pStyle w:val="EndNoteBibliography"/>
        <w:spacing w:after="0"/>
        <w:ind w:left="720" w:hanging="720"/>
      </w:pPr>
      <w:r w:rsidRPr="001636E8">
        <w:t xml:space="preserve">Climate-data.org (2020) </w:t>
      </w:r>
      <w:r w:rsidRPr="001636E8">
        <w:rPr>
          <w:i/>
        </w:rPr>
        <w:t xml:space="preserve">Manokwari Climate </w:t>
      </w:r>
      <w:r w:rsidRPr="001636E8">
        <w:t xml:space="preserve">[Online]. Available: </w:t>
      </w:r>
      <w:hyperlink r:id="rId21" w:history="1">
        <w:r w:rsidRPr="001636E8">
          <w:rPr>
            <w:rStyle w:val="Hyperlink"/>
          </w:rPr>
          <w:t>https://en.climate-data.org/asia/indonesia/punjab/manokwari-764298/</w:t>
        </w:r>
      </w:hyperlink>
      <w:r w:rsidRPr="001636E8">
        <w:t xml:space="preserve"> [Accessed 9 May 2020].</w:t>
      </w:r>
    </w:p>
    <w:p w14:paraId="50308461" w14:textId="77777777" w:rsidR="001636E8" w:rsidRPr="001636E8" w:rsidRDefault="001636E8" w:rsidP="001636E8">
      <w:pPr>
        <w:pStyle w:val="EndNoteBibliography"/>
        <w:spacing w:after="0"/>
        <w:ind w:left="720" w:hanging="720"/>
      </w:pPr>
      <w:r w:rsidRPr="001636E8">
        <w:t xml:space="preserve">Conte R. (2015) Heliciculture: Purpose and economic perspectives in the European community. </w:t>
      </w:r>
      <w:r w:rsidRPr="001636E8">
        <w:rPr>
          <w:i/>
        </w:rPr>
        <w:t>IST Journal. Spring</w:t>
      </w:r>
      <w:r w:rsidRPr="001636E8">
        <w:t>.</w:t>
      </w:r>
    </w:p>
    <w:p w14:paraId="0E2B162A" w14:textId="77777777" w:rsidR="001636E8" w:rsidRPr="001636E8" w:rsidRDefault="001636E8" w:rsidP="001636E8">
      <w:pPr>
        <w:pStyle w:val="EndNoteBibliography"/>
        <w:spacing w:after="0"/>
        <w:ind w:left="720" w:hanging="720"/>
      </w:pPr>
      <w:r w:rsidRPr="001636E8">
        <w:t xml:space="preserve">Cowie R. H. (1992) Evolution and extinction of Partulidae, endemic Pacific island land snails. </w:t>
      </w:r>
      <w:r w:rsidRPr="001636E8">
        <w:rPr>
          <w:i/>
        </w:rPr>
        <w:t>Philosophical Transactions of the Royal Society of London. Series B: Biological Sciences,</w:t>
      </w:r>
      <w:r w:rsidRPr="001636E8">
        <w:t xml:space="preserve"> </w:t>
      </w:r>
      <w:r w:rsidRPr="001636E8">
        <w:rPr>
          <w:b/>
        </w:rPr>
        <w:t>335</w:t>
      </w:r>
      <w:r w:rsidRPr="001636E8">
        <w:t>, 167-191.</w:t>
      </w:r>
    </w:p>
    <w:p w14:paraId="03EC6348" w14:textId="77777777" w:rsidR="001636E8" w:rsidRPr="001636E8" w:rsidRDefault="001636E8" w:rsidP="001636E8">
      <w:pPr>
        <w:pStyle w:val="EndNoteBibliography"/>
        <w:spacing w:after="0"/>
        <w:ind w:left="720" w:hanging="720"/>
      </w:pPr>
      <w:r w:rsidRPr="001636E8">
        <w:t xml:space="preserve">Cowie R. H. (2013) Biology, systematics, life cycle, and distribution of </w:t>
      </w:r>
      <w:r w:rsidRPr="001636E8">
        <w:rPr>
          <w:i/>
        </w:rPr>
        <w:t>Angiostrongylus cantonensis</w:t>
      </w:r>
      <w:r w:rsidRPr="001636E8">
        <w:t xml:space="preserve">, the cause of rat lungworm disease. </w:t>
      </w:r>
      <w:r w:rsidRPr="001636E8">
        <w:rPr>
          <w:i/>
        </w:rPr>
        <w:t>Hawai'i Journal of Medicine &amp; Public Health,</w:t>
      </w:r>
      <w:r w:rsidRPr="001636E8">
        <w:t xml:space="preserve"> </w:t>
      </w:r>
      <w:r w:rsidRPr="001636E8">
        <w:rPr>
          <w:b/>
        </w:rPr>
        <w:t>72</w:t>
      </w:r>
      <w:r w:rsidRPr="001636E8">
        <w:t>, 6-9.</w:t>
      </w:r>
    </w:p>
    <w:p w14:paraId="635CDA02" w14:textId="77777777" w:rsidR="001636E8" w:rsidRPr="001636E8" w:rsidRDefault="001636E8" w:rsidP="001636E8">
      <w:pPr>
        <w:pStyle w:val="EndNoteBibliography"/>
        <w:spacing w:after="0"/>
        <w:ind w:left="720" w:hanging="720"/>
      </w:pPr>
      <w:r w:rsidRPr="001636E8">
        <w:t xml:space="preserve">Cowie R. H., Cook R. P. (2001) Extinction or survival: partulid tree snails in American Samoa. </w:t>
      </w:r>
      <w:r w:rsidRPr="001636E8">
        <w:rPr>
          <w:i/>
        </w:rPr>
        <w:t>Biodiversity &amp; Conservation,</w:t>
      </w:r>
      <w:r w:rsidRPr="001636E8">
        <w:t xml:space="preserve"> </w:t>
      </w:r>
      <w:r w:rsidRPr="001636E8">
        <w:rPr>
          <w:b/>
        </w:rPr>
        <w:t>10</w:t>
      </w:r>
      <w:r w:rsidRPr="001636E8">
        <w:t>, 143-159.</w:t>
      </w:r>
    </w:p>
    <w:p w14:paraId="0499E4D4" w14:textId="77777777" w:rsidR="001636E8" w:rsidRPr="001636E8" w:rsidRDefault="001636E8" w:rsidP="001636E8">
      <w:pPr>
        <w:pStyle w:val="EndNoteBibliography"/>
        <w:spacing w:after="0"/>
        <w:ind w:left="720" w:hanging="720"/>
      </w:pPr>
      <w:r w:rsidRPr="001636E8">
        <w:t xml:space="preserve">Cowie R. H., Robinson A. (2003) The decline of native Pacific island faunas: changes in status of the land snails of Samoa through the 20th century. </w:t>
      </w:r>
      <w:r w:rsidRPr="001636E8">
        <w:rPr>
          <w:i/>
        </w:rPr>
        <w:t>Biological Conservation,</w:t>
      </w:r>
      <w:r w:rsidRPr="001636E8">
        <w:t xml:space="preserve"> </w:t>
      </w:r>
      <w:r w:rsidRPr="001636E8">
        <w:rPr>
          <w:b/>
        </w:rPr>
        <w:t>110</w:t>
      </w:r>
      <w:r w:rsidRPr="001636E8">
        <w:t>, 55-65.</w:t>
      </w:r>
    </w:p>
    <w:p w14:paraId="11DEBA3B" w14:textId="550ABDC0" w:rsidR="001636E8" w:rsidRPr="001636E8" w:rsidRDefault="001636E8" w:rsidP="001636E8">
      <w:pPr>
        <w:pStyle w:val="EndNoteBibliography"/>
        <w:spacing w:after="0"/>
        <w:ind w:left="720" w:hanging="720"/>
      </w:pPr>
      <w:r w:rsidRPr="001636E8">
        <w:t xml:space="preserve">Cowie R. H. C. (2010) </w:t>
      </w:r>
      <w:r w:rsidRPr="001636E8">
        <w:rPr>
          <w:i/>
        </w:rPr>
        <w:t xml:space="preserve">Platydemus manokwari (flatworm) </w:t>
      </w:r>
      <w:r w:rsidRPr="001636E8">
        <w:t xml:space="preserve">[Online]. Available: </w:t>
      </w:r>
      <w:hyperlink r:id="rId22" w:history="1">
        <w:r w:rsidRPr="001636E8">
          <w:rPr>
            <w:rStyle w:val="Hyperlink"/>
          </w:rPr>
          <w:t>http://www.issg.org/database/species/ecology.asp?si=133&amp;fr=1&amp;sts=sss&amp;lang=EN</w:t>
        </w:r>
      </w:hyperlink>
      <w:r w:rsidRPr="001636E8">
        <w:t xml:space="preserve"> [Accessed May 2020].</w:t>
      </w:r>
    </w:p>
    <w:p w14:paraId="62D05B62" w14:textId="77777777" w:rsidR="001636E8" w:rsidRPr="001636E8" w:rsidRDefault="001636E8" w:rsidP="001636E8">
      <w:pPr>
        <w:pStyle w:val="EndNoteBibliography"/>
        <w:spacing w:after="0"/>
        <w:ind w:left="720" w:hanging="720"/>
      </w:pPr>
      <w:r w:rsidRPr="001636E8">
        <w:t xml:space="preserve">Cuttelod A., Seddon M., Neubert E. (2011) </w:t>
      </w:r>
      <w:r w:rsidRPr="001636E8">
        <w:rPr>
          <w:i/>
        </w:rPr>
        <w:t xml:space="preserve">European Red List of Non-marine Molluscs. </w:t>
      </w:r>
      <w:r w:rsidRPr="001636E8">
        <w:t>Luxembourg: Publications Office of the European Union.</w:t>
      </w:r>
    </w:p>
    <w:p w14:paraId="7580F75A" w14:textId="77777777" w:rsidR="001636E8" w:rsidRPr="001636E8" w:rsidRDefault="001636E8" w:rsidP="001636E8">
      <w:pPr>
        <w:pStyle w:val="EndNoteBibliography"/>
        <w:spacing w:after="0"/>
        <w:ind w:left="720" w:hanging="720"/>
      </w:pPr>
      <w:r w:rsidRPr="001636E8">
        <w:t xml:space="preserve">D’hondt B., Vanderhoeven S., Roelandt S., Mayer F., Versteirt V., Adriaens T., Ducheyne E., San Martin G., Grégoire J.-C., Stiers I., Quoilin S., Cigar J., Heughebaert A., Branquart E. (2015) Harmonia + and Pandora +: risk screening tools for potentially invasive plants, animals and their pathogens. </w:t>
      </w:r>
      <w:r w:rsidRPr="001636E8">
        <w:rPr>
          <w:i/>
        </w:rPr>
        <w:t>Biological Invasions,</w:t>
      </w:r>
      <w:r w:rsidRPr="001636E8">
        <w:t xml:space="preserve"> </w:t>
      </w:r>
      <w:r w:rsidRPr="001636E8">
        <w:rPr>
          <w:b/>
        </w:rPr>
        <w:t>17</w:t>
      </w:r>
      <w:r w:rsidRPr="001636E8">
        <w:t>, 1869-1883.</w:t>
      </w:r>
    </w:p>
    <w:p w14:paraId="2434FFE8" w14:textId="77777777" w:rsidR="001636E8" w:rsidRPr="001636E8" w:rsidRDefault="001636E8" w:rsidP="001636E8">
      <w:pPr>
        <w:pStyle w:val="EndNoteBibliography"/>
        <w:spacing w:after="0"/>
        <w:ind w:left="720" w:hanging="720"/>
      </w:pPr>
      <w:r w:rsidRPr="001636E8">
        <w:t xml:space="preserve">De Beauchamp P. (1962) </w:t>
      </w:r>
      <w:r w:rsidRPr="001636E8">
        <w:rPr>
          <w:i/>
        </w:rPr>
        <w:t>Platydemus manokwari</w:t>
      </w:r>
      <w:r w:rsidRPr="001636E8">
        <w:t xml:space="preserve"> n. sp., planaire terrestre de la Nouvelle-Guinée Hollandiae. </w:t>
      </w:r>
      <w:r w:rsidRPr="001636E8">
        <w:rPr>
          <w:i/>
        </w:rPr>
        <w:t>Bulettin de la Société Zoologique de France,</w:t>
      </w:r>
      <w:r w:rsidRPr="001636E8">
        <w:t xml:space="preserve"> </w:t>
      </w:r>
      <w:r w:rsidRPr="001636E8">
        <w:rPr>
          <w:b/>
        </w:rPr>
        <w:t>87</w:t>
      </w:r>
      <w:r w:rsidRPr="001636E8">
        <w:t>, 609-615.</w:t>
      </w:r>
    </w:p>
    <w:p w14:paraId="3BACD01C" w14:textId="77777777" w:rsidR="001636E8" w:rsidRPr="001636E8" w:rsidRDefault="001636E8" w:rsidP="001636E8">
      <w:pPr>
        <w:pStyle w:val="EndNoteBibliography"/>
        <w:spacing w:after="0"/>
        <w:ind w:left="720" w:hanging="720"/>
      </w:pPr>
      <w:r w:rsidRPr="001636E8">
        <w:t xml:space="preserve">Eldredge L. G. (1994) Introductions and transfers of the triclad flatworm </w:t>
      </w:r>
      <w:r w:rsidRPr="001636E8">
        <w:rPr>
          <w:i/>
        </w:rPr>
        <w:t>Platydemus manokwari</w:t>
      </w:r>
      <w:r w:rsidRPr="001636E8">
        <w:t xml:space="preserve">. </w:t>
      </w:r>
      <w:r w:rsidRPr="001636E8">
        <w:rPr>
          <w:i/>
        </w:rPr>
        <w:t>In:</w:t>
      </w:r>
      <w:r w:rsidRPr="001636E8">
        <w:t xml:space="preserve"> </w:t>
      </w:r>
      <w:r w:rsidRPr="001636E8">
        <w:rPr>
          <w:i/>
        </w:rPr>
        <w:t>Tentacle (Newsletter of the IUCN/SSC Mollusc Specialist Group)</w:t>
      </w:r>
      <w:r w:rsidRPr="001636E8">
        <w:t>, p. 8.</w:t>
      </w:r>
    </w:p>
    <w:p w14:paraId="19F7FD3C" w14:textId="77777777" w:rsidR="001636E8" w:rsidRPr="001636E8" w:rsidRDefault="001636E8" w:rsidP="001636E8">
      <w:pPr>
        <w:pStyle w:val="EndNoteBibliography"/>
        <w:spacing w:after="0"/>
        <w:ind w:left="720" w:hanging="720"/>
      </w:pPr>
      <w:r w:rsidRPr="001636E8">
        <w:t xml:space="preserve">EPPO (2001a) Import requirements concerning </w:t>
      </w:r>
      <w:r w:rsidRPr="001636E8">
        <w:rPr>
          <w:i/>
        </w:rPr>
        <w:t>Arthurdendyus triangulatus</w:t>
      </w:r>
      <w:r w:rsidRPr="001636E8">
        <w:t xml:space="preserve">. </w:t>
      </w:r>
      <w:r w:rsidRPr="001636E8">
        <w:rPr>
          <w:i/>
        </w:rPr>
        <w:t>EPPO Bulletin,</w:t>
      </w:r>
      <w:r w:rsidRPr="001636E8">
        <w:t xml:space="preserve"> </w:t>
      </w:r>
      <w:r w:rsidRPr="001636E8">
        <w:rPr>
          <w:b/>
        </w:rPr>
        <w:t>31</w:t>
      </w:r>
      <w:r w:rsidRPr="001636E8">
        <w:t>, 5-6.</w:t>
      </w:r>
    </w:p>
    <w:p w14:paraId="3DD654C2" w14:textId="77777777" w:rsidR="001636E8" w:rsidRPr="001636E8" w:rsidRDefault="001636E8" w:rsidP="001636E8">
      <w:pPr>
        <w:pStyle w:val="EndNoteBibliography"/>
        <w:spacing w:after="0"/>
        <w:ind w:left="720" w:hanging="720"/>
      </w:pPr>
      <w:r w:rsidRPr="001636E8">
        <w:t xml:space="preserve">EPPO (2001b) Nursery inspection, exclusion and treatment for </w:t>
      </w:r>
      <w:r w:rsidRPr="001636E8">
        <w:rPr>
          <w:i/>
        </w:rPr>
        <w:t>Arthurdendyus triangulatus</w:t>
      </w:r>
      <w:r w:rsidRPr="001636E8">
        <w:t xml:space="preserve">. </w:t>
      </w:r>
      <w:r w:rsidRPr="001636E8">
        <w:rPr>
          <w:i/>
        </w:rPr>
        <w:t>EPPO Bulletin,</w:t>
      </w:r>
      <w:r w:rsidRPr="001636E8">
        <w:t xml:space="preserve"> </w:t>
      </w:r>
      <w:r w:rsidRPr="001636E8">
        <w:rPr>
          <w:b/>
        </w:rPr>
        <w:t>31</w:t>
      </w:r>
      <w:r w:rsidRPr="001636E8">
        <w:t>, 7-10.</w:t>
      </w:r>
    </w:p>
    <w:p w14:paraId="250CC31A" w14:textId="77777777" w:rsidR="001636E8" w:rsidRPr="001636E8" w:rsidRDefault="001636E8" w:rsidP="001636E8">
      <w:pPr>
        <w:pStyle w:val="EndNoteBibliography"/>
        <w:spacing w:after="0"/>
        <w:ind w:left="720" w:hanging="720"/>
      </w:pPr>
      <w:r w:rsidRPr="001636E8">
        <w:t xml:space="preserve">EPPO (2012) EPPO study on the risk of imports of plants for planting. </w:t>
      </w:r>
      <w:r w:rsidRPr="001636E8">
        <w:rPr>
          <w:i/>
        </w:rPr>
        <w:t>In:</w:t>
      </w:r>
      <w:r w:rsidRPr="001636E8">
        <w:t xml:space="preserve"> </w:t>
      </w:r>
      <w:r w:rsidRPr="001636E8">
        <w:rPr>
          <w:i/>
        </w:rPr>
        <w:t>Technical Document No. 1061</w:t>
      </w:r>
      <w:r w:rsidRPr="001636E8">
        <w:t>. Paris: EPPO.</w:t>
      </w:r>
    </w:p>
    <w:p w14:paraId="319B6A39" w14:textId="648D85B7" w:rsidR="001636E8" w:rsidRPr="001636E8" w:rsidRDefault="001636E8" w:rsidP="001636E8">
      <w:pPr>
        <w:pStyle w:val="EndNoteBibliography"/>
        <w:spacing w:after="0"/>
        <w:ind w:left="720" w:hanging="720"/>
      </w:pPr>
      <w:r w:rsidRPr="001636E8">
        <w:t xml:space="preserve">EPPO (2019) </w:t>
      </w:r>
      <w:r w:rsidRPr="001636E8">
        <w:rPr>
          <w:i/>
        </w:rPr>
        <w:t xml:space="preserve">First report of Achatina fulica in Italy </w:t>
      </w:r>
      <w:r w:rsidRPr="001636E8">
        <w:t xml:space="preserve">[Online]. Available: </w:t>
      </w:r>
      <w:hyperlink r:id="rId23" w:history="1">
        <w:r w:rsidRPr="001636E8">
          <w:rPr>
            <w:rStyle w:val="Hyperlink"/>
          </w:rPr>
          <w:t>https://gd.eppo.int/reporting/article-6469</w:t>
        </w:r>
      </w:hyperlink>
      <w:r w:rsidRPr="001636E8">
        <w:t xml:space="preserve"> [Accessed May 2020].</w:t>
      </w:r>
    </w:p>
    <w:p w14:paraId="60B78C31" w14:textId="4C2AC2A4" w:rsidR="001636E8" w:rsidRPr="001636E8" w:rsidRDefault="001636E8" w:rsidP="001636E8">
      <w:pPr>
        <w:pStyle w:val="EndNoteBibliography"/>
        <w:spacing w:after="0"/>
        <w:ind w:left="720" w:hanging="720"/>
      </w:pPr>
      <w:r w:rsidRPr="001636E8">
        <w:t xml:space="preserve">EPPO (2020) </w:t>
      </w:r>
      <w:r w:rsidRPr="001636E8">
        <w:rPr>
          <w:i/>
        </w:rPr>
        <w:t xml:space="preserve">EPPO Global Database </w:t>
      </w:r>
      <w:r w:rsidRPr="001636E8">
        <w:t xml:space="preserve">[Online]. Available: </w:t>
      </w:r>
      <w:hyperlink r:id="rId24" w:history="1">
        <w:r w:rsidRPr="001636E8">
          <w:rPr>
            <w:rStyle w:val="Hyperlink"/>
          </w:rPr>
          <w:t>https://gd.eppo.int</w:t>
        </w:r>
      </w:hyperlink>
      <w:r w:rsidRPr="001636E8">
        <w:t xml:space="preserve"> [Accessed May 2020].</w:t>
      </w:r>
    </w:p>
    <w:p w14:paraId="7935CD4C" w14:textId="77777777" w:rsidR="001636E8" w:rsidRPr="001636E8" w:rsidRDefault="001636E8" w:rsidP="001636E8">
      <w:pPr>
        <w:pStyle w:val="EndNoteBibliography"/>
        <w:spacing w:after="0"/>
        <w:ind w:left="720" w:hanging="720"/>
      </w:pPr>
      <w:r w:rsidRPr="001636E8">
        <w:t xml:space="preserve">Eschen R., Grégoire J.-C., Hengeveld G. M., de Hoop B. M., Rigaux L., Potting R. P. J. (2015) Trade patterns of the tree nursery industry in Europe and changes following findings of citrus longhorn beetle, Anoplophora chinensis Forster. </w:t>
      </w:r>
      <w:r w:rsidRPr="001636E8">
        <w:rPr>
          <w:i/>
        </w:rPr>
        <w:t>Neobiota,</w:t>
      </w:r>
      <w:r w:rsidRPr="001636E8">
        <w:t xml:space="preserve"> </w:t>
      </w:r>
      <w:r w:rsidRPr="001636E8">
        <w:rPr>
          <w:b/>
        </w:rPr>
        <w:t>26</w:t>
      </w:r>
      <w:r w:rsidRPr="001636E8">
        <w:t>, 1-20.</w:t>
      </w:r>
    </w:p>
    <w:p w14:paraId="7568A828" w14:textId="77DD0AA4" w:rsidR="001636E8" w:rsidRPr="001636E8" w:rsidRDefault="001636E8" w:rsidP="001636E8">
      <w:pPr>
        <w:pStyle w:val="EndNoteBibliography"/>
        <w:spacing w:after="0"/>
        <w:ind w:left="720" w:hanging="720"/>
      </w:pPr>
      <w:r w:rsidRPr="001636E8">
        <w:t xml:space="preserve">European Commission (2020) </w:t>
      </w:r>
      <w:r w:rsidRPr="001636E8">
        <w:rPr>
          <w:i/>
        </w:rPr>
        <w:t xml:space="preserve">Terrestrial molluscs: IUCN Red List Status </w:t>
      </w:r>
      <w:r w:rsidRPr="001636E8">
        <w:t xml:space="preserve">[Online]. Available: </w:t>
      </w:r>
      <w:hyperlink r:id="rId25" w:history="1">
        <w:r w:rsidRPr="001636E8">
          <w:rPr>
            <w:rStyle w:val="Hyperlink"/>
          </w:rPr>
          <w:t>https://ec.europa.eu/environment/nature/conservation/species/redlist/molluscs/terrestrial_molluscs_status.htm</w:t>
        </w:r>
      </w:hyperlink>
      <w:r w:rsidRPr="001636E8">
        <w:t xml:space="preserve"> [Accessed May 2020].</w:t>
      </w:r>
    </w:p>
    <w:p w14:paraId="7FEDCA81" w14:textId="56A3FDC8" w:rsidR="001636E8" w:rsidRPr="001636E8" w:rsidRDefault="001636E8" w:rsidP="001636E8">
      <w:pPr>
        <w:pStyle w:val="EndNoteBibliography"/>
        <w:spacing w:after="0"/>
        <w:ind w:left="720" w:hanging="720"/>
      </w:pPr>
      <w:r w:rsidRPr="001636E8">
        <w:t xml:space="preserve">European Environment Agency (2012) </w:t>
      </w:r>
      <w:r w:rsidRPr="001636E8">
        <w:rPr>
          <w:i/>
        </w:rPr>
        <w:t xml:space="preserve">Average annual precipitation </w:t>
      </w:r>
      <w:r w:rsidRPr="001636E8">
        <w:t xml:space="preserve">[Online]. Available: </w:t>
      </w:r>
      <w:hyperlink r:id="rId26" w:history="1">
        <w:r w:rsidRPr="001636E8">
          <w:rPr>
            <w:rStyle w:val="Hyperlink"/>
          </w:rPr>
          <w:t>https://www.eea.europa.eu/data-and-maps/figures/average-annual-precipitation</w:t>
        </w:r>
      </w:hyperlink>
      <w:r w:rsidRPr="001636E8">
        <w:t xml:space="preserve"> [Accessed May 2020].</w:t>
      </w:r>
    </w:p>
    <w:p w14:paraId="7983CA6F" w14:textId="4CD34FAE" w:rsidR="001636E8" w:rsidRPr="001636E8" w:rsidRDefault="001636E8" w:rsidP="001636E8">
      <w:pPr>
        <w:pStyle w:val="EndNoteBibliography"/>
        <w:spacing w:after="0"/>
        <w:ind w:left="720" w:hanging="720"/>
      </w:pPr>
      <w:r w:rsidRPr="001636E8">
        <w:t xml:space="preserve">Fooddive (2018) </w:t>
      </w:r>
      <w:r w:rsidRPr="001636E8">
        <w:rPr>
          <w:i/>
        </w:rPr>
        <w:t xml:space="preserve">Global Snail Market - Key Findings And Insights </w:t>
      </w:r>
      <w:r w:rsidRPr="001636E8">
        <w:t xml:space="preserve">[Online]. Available: </w:t>
      </w:r>
      <w:hyperlink r:id="rId27" w:history="1">
        <w:r w:rsidRPr="001636E8">
          <w:rPr>
            <w:rStyle w:val="Hyperlink"/>
          </w:rPr>
          <w:t>https://www.fooddive.com/press-release/20180528-global-snail-market-key-findings-and-insights/</w:t>
        </w:r>
      </w:hyperlink>
      <w:r w:rsidRPr="001636E8">
        <w:t xml:space="preserve"> [Accessed May 2020].</w:t>
      </w:r>
    </w:p>
    <w:p w14:paraId="4FBFE3D9" w14:textId="6AA93265" w:rsidR="001636E8" w:rsidRPr="001636E8" w:rsidRDefault="001636E8" w:rsidP="001636E8">
      <w:pPr>
        <w:pStyle w:val="EndNoteBibliography"/>
        <w:spacing w:after="0"/>
        <w:ind w:left="720" w:hanging="720"/>
      </w:pPr>
      <w:r w:rsidRPr="001636E8">
        <w:t xml:space="preserve">Gerlach J. (2017) </w:t>
      </w:r>
      <w:r w:rsidRPr="001636E8">
        <w:rPr>
          <w:i/>
        </w:rPr>
        <w:t xml:space="preserve">Partula survival in 2017, a survey of the Society Islands </w:t>
      </w:r>
      <w:r w:rsidRPr="001636E8">
        <w:t xml:space="preserve">[Online]. Available: </w:t>
      </w:r>
      <w:hyperlink r:id="rId28" w:history="1">
        <w:r w:rsidRPr="001636E8">
          <w:rPr>
            <w:rStyle w:val="Hyperlink"/>
          </w:rPr>
          <w:t>https://islandbiodiversity.com/Partula2017report.pdf</w:t>
        </w:r>
      </w:hyperlink>
      <w:r w:rsidRPr="001636E8">
        <w:t xml:space="preserve"> [Accessed June 2020].</w:t>
      </w:r>
    </w:p>
    <w:p w14:paraId="7F858714" w14:textId="77777777" w:rsidR="001636E8" w:rsidRPr="001636E8" w:rsidRDefault="001636E8" w:rsidP="001636E8">
      <w:pPr>
        <w:pStyle w:val="EndNoteBibliography"/>
        <w:spacing w:after="0"/>
        <w:ind w:left="720" w:hanging="720"/>
      </w:pPr>
      <w:r w:rsidRPr="001636E8">
        <w:t xml:space="preserve">Gerlach J. (2019) Predation by invasive </w:t>
      </w:r>
      <w:r w:rsidRPr="001636E8">
        <w:rPr>
          <w:i/>
        </w:rPr>
        <w:t>Platydemus manokwari</w:t>
      </w:r>
      <w:r w:rsidRPr="001636E8">
        <w:t xml:space="preserve"> flatworms: a laboratory study. </w:t>
      </w:r>
      <w:r w:rsidRPr="001636E8">
        <w:rPr>
          <w:i/>
        </w:rPr>
        <w:t>Biological Letters,</w:t>
      </w:r>
      <w:r w:rsidRPr="001636E8">
        <w:t xml:space="preserve"> </w:t>
      </w:r>
      <w:r w:rsidRPr="001636E8">
        <w:rPr>
          <w:b/>
        </w:rPr>
        <w:t>54</w:t>
      </w:r>
      <w:r w:rsidRPr="001636E8">
        <w:t>, 47-60.</w:t>
      </w:r>
    </w:p>
    <w:p w14:paraId="71F15A8F" w14:textId="77777777" w:rsidR="001636E8" w:rsidRPr="001636E8" w:rsidRDefault="001636E8" w:rsidP="001636E8">
      <w:pPr>
        <w:pStyle w:val="EndNoteBibliography"/>
        <w:spacing w:after="0"/>
        <w:ind w:left="720" w:hanging="720"/>
      </w:pPr>
      <w:r w:rsidRPr="001636E8">
        <w:lastRenderedPageBreak/>
        <w:t xml:space="preserve">Gheoca V. (2013) Edible land snail </w:t>
      </w:r>
      <w:r w:rsidRPr="001636E8">
        <w:rPr>
          <w:i/>
        </w:rPr>
        <w:t>Helix pomatia’s</w:t>
      </w:r>
      <w:r w:rsidRPr="001636E8">
        <w:t xml:space="preserve"> exploitation in Central Romania legislation, evolution, perspectives. </w:t>
      </w:r>
      <w:r w:rsidRPr="001636E8">
        <w:rPr>
          <w:i/>
        </w:rPr>
        <w:t>In</w:t>
      </w:r>
      <w:r w:rsidRPr="001636E8">
        <w:t>: Advances in Environment, Ecosystems and Sustainable Tourism. 11th Conference on Environment, Ecosystem, and Development (EED ‘13), 2013 Eds V. Marascu-Klein, F. N. Panaitescu &amp; M. Panaitescu Brasov, Romania. WSEAS Press., pp. 144-149.</w:t>
      </w:r>
    </w:p>
    <w:p w14:paraId="09A79E03" w14:textId="77777777" w:rsidR="001636E8" w:rsidRPr="001636E8" w:rsidRDefault="001636E8" w:rsidP="001636E8">
      <w:pPr>
        <w:pStyle w:val="EndNoteBibliography"/>
        <w:spacing w:after="0"/>
        <w:ind w:left="720" w:hanging="720"/>
      </w:pPr>
      <w:r w:rsidRPr="001636E8">
        <w:t xml:space="preserve">Hayden K. (2020) Botanic gardens and plant pathogens: a risk-based approach at the Royal Botanic Garden Edinburgh. </w:t>
      </w:r>
      <w:r w:rsidRPr="001636E8">
        <w:rPr>
          <w:i/>
        </w:rPr>
        <w:t>Sibbaldia: the International Journal of Botanic Garden Horticulture,</w:t>
      </w:r>
      <w:r w:rsidRPr="001636E8">
        <w:t xml:space="preserve"> </w:t>
      </w:r>
      <w:r w:rsidRPr="001636E8">
        <w:rPr>
          <w:b/>
        </w:rPr>
        <w:t>18</w:t>
      </w:r>
      <w:r w:rsidRPr="001636E8">
        <w:t>, 127-139.</w:t>
      </w:r>
    </w:p>
    <w:p w14:paraId="1B244D73" w14:textId="77777777" w:rsidR="001636E8" w:rsidRPr="001636E8" w:rsidRDefault="001636E8" w:rsidP="001636E8">
      <w:pPr>
        <w:pStyle w:val="EndNoteBibliography"/>
        <w:spacing w:after="0"/>
        <w:ind w:left="720" w:hanging="720"/>
      </w:pPr>
      <w:r w:rsidRPr="001636E8">
        <w:t xml:space="preserve">Helwerda R. A. (2015) Predatory </w:t>
      </w:r>
      <w:r w:rsidRPr="001636E8">
        <w:rPr>
          <w:i/>
        </w:rPr>
        <w:t xml:space="preserve">Poiretia </w:t>
      </w:r>
      <w:r w:rsidRPr="001636E8">
        <w:t xml:space="preserve">(Stylommatophora, Oleacinidae) snails: histology and observations. </w:t>
      </w:r>
      <w:r w:rsidRPr="001636E8">
        <w:rPr>
          <w:i/>
        </w:rPr>
        <w:t>Vita Malacologica,</w:t>
      </w:r>
      <w:r w:rsidRPr="001636E8">
        <w:t xml:space="preserve"> </w:t>
      </w:r>
      <w:r w:rsidRPr="001636E8">
        <w:rPr>
          <w:b/>
        </w:rPr>
        <w:t>13</w:t>
      </w:r>
      <w:r w:rsidRPr="001636E8">
        <w:t>, 35-48.</w:t>
      </w:r>
    </w:p>
    <w:p w14:paraId="5EA6389C" w14:textId="77777777" w:rsidR="001636E8" w:rsidRPr="001636E8" w:rsidRDefault="001636E8" w:rsidP="001636E8">
      <w:pPr>
        <w:pStyle w:val="EndNoteBibliography"/>
        <w:spacing w:after="0"/>
        <w:ind w:left="720" w:hanging="720"/>
      </w:pPr>
      <w:r w:rsidRPr="001636E8">
        <w:t xml:space="preserve">Hopper D. R., Smith B. D. (1992) Status of tree snails (Gastropoda: Partulidae) on Guam, with a resurvey of sites studied by HE Campton in 1920. </w:t>
      </w:r>
      <w:r w:rsidRPr="001636E8">
        <w:rPr>
          <w:i/>
        </w:rPr>
        <w:t>Pacific Science,</w:t>
      </w:r>
      <w:r w:rsidRPr="001636E8">
        <w:t xml:space="preserve"> </w:t>
      </w:r>
      <w:r w:rsidRPr="001636E8">
        <w:rPr>
          <w:b/>
        </w:rPr>
        <w:t>46</w:t>
      </w:r>
      <w:r w:rsidRPr="001636E8">
        <w:t>, 77-85.</w:t>
      </w:r>
    </w:p>
    <w:p w14:paraId="27694125" w14:textId="77777777" w:rsidR="001636E8" w:rsidRPr="001636E8" w:rsidRDefault="001636E8" w:rsidP="001636E8">
      <w:pPr>
        <w:pStyle w:val="EndNoteBibliography"/>
        <w:spacing w:after="0"/>
        <w:ind w:left="720" w:hanging="720"/>
      </w:pPr>
      <w:r w:rsidRPr="001636E8">
        <w:t xml:space="preserve">Hulme P. E. (2011) Addressing the threat to biodiversity from botanic gardens. </w:t>
      </w:r>
      <w:r w:rsidRPr="001636E8">
        <w:rPr>
          <w:i/>
        </w:rPr>
        <w:t>Trends in Ecology &amp; Evolution,</w:t>
      </w:r>
      <w:r w:rsidRPr="001636E8">
        <w:t xml:space="preserve"> </w:t>
      </w:r>
      <w:r w:rsidRPr="001636E8">
        <w:rPr>
          <w:b/>
        </w:rPr>
        <w:t>26</w:t>
      </w:r>
      <w:r w:rsidRPr="001636E8">
        <w:t>, 168-174.</w:t>
      </w:r>
    </w:p>
    <w:p w14:paraId="307B6394" w14:textId="77777777" w:rsidR="001636E8" w:rsidRPr="001636E8" w:rsidRDefault="001636E8" w:rsidP="001636E8">
      <w:pPr>
        <w:pStyle w:val="EndNoteBibliography"/>
        <w:spacing w:after="0"/>
        <w:ind w:left="720" w:hanging="720"/>
      </w:pPr>
      <w:r w:rsidRPr="001636E8">
        <w:t xml:space="preserve">Iwai N., Sugiura S., Chiba S. (2010) Predation impacts of the invasive flatworm </w:t>
      </w:r>
      <w:r w:rsidRPr="001636E8">
        <w:rPr>
          <w:i/>
        </w:rPr>
        <w:t>Platydemus manokwari</w:t>
      </w:r>
      <w:r w:rsidRPr="001636E8">
        <w:t xml:space="preserve"> on eggs and hatchlings of land snails. </w:t>
      </w:r>
      <w:r w:rsidRPr="001636E8">
        <w:rPr>
          <w:i/>
        </w:rPr>
        <w:t>Journal of Molluscan Studies,</w:t>
      </w:r>
      <w:r w:rsidRPr="001636E8">
        <w:t xml:space="preserve"> </w:t>
      </w:r>
      <w:r w:rsidRPr="001636E8">
        <w:rPr>
          <w:b/>
        </w:rPr>
        <w:t>76</w:t>
      </w:r>
      <w:r w:rsidRPr="001636E8">
        <w:t>, 275-278.</w:t>
      </w:r>
    </w:p>
    <w:p w14:paraId="706A5B75" w14:textId="77777777" w:rsidR="001636E8" w:rsidRPr="001636E8" w:rsidRDefault="001636E8" w:rsidP="001636E8">
      <w:pPr>
        <w:pStyle w:val="EndNoteBibliography"/>
        <w:spacing w:after="0"/>
        <w:ind w:left="720" w:hanging="720"/>
      </w:pPr>
      <w:r w:rsidRPr="001636E8">
        <w:t xml:space="preserve">Jennings T. J., Barkham J. P. (1979) Litter decomposition by slugs in mixed deciduous woodland. </w:t>
      </w:r>
      <w:r w:rsidRPr="001636E8">
        <w:rPr>
          <w:i/>
        </w:rPr>
        <w:t>Ecography,</w:t>
      </w:r>
      <w:r w:rsidRPr="001636E8">
        <w:t xml:space="preserve"> </w:t>
      </w:r>
      <w:r w:rsidRPr="001636E8">
        <w:rPr>
          <w:b/>
        </w:rPr>
        <w:t>2</w:t>
      </w:r>
      <w:r w:rsidRPr="001636E8">
        <w:t>, 21-29.</w:t>
      </w:r>
    </w:p>
    <w:p w14:paraId="2800B074" w14:textId="77777777" w:rsidR="001636E8" w:rsidRPr="001636E8" w:rsidRDefault="001636E8" w:rsidP="001636E8">
      <w:pPr>
        <w:pStyle w:val="EndNoteBibliography"/>
        <w:spacing w:after="0"/>
        <w:ind w:left="720" w:hanging="720"/>
      </w:pPr>
      <w:r w:rsidRPr="001636E8">
        <w:t xml:space="preserve">Justine J.-L., Winsor L. (2020) First record of presence of the invasive land flatworm </w:t>
      </w:r>
      <w:r w:rsidRPr="001636E8">
        <w:rPr>
          <w:i/>
        </w:rPr>
        <w:t>Platydemus manokwari</w:t>
      </w:r>
      <w:r w:rsidRPr="001636E8">
        <w:t xml:space="preserve"> (Platyhelminthes, Geoplanidae) in Guadeloupe. </w:t>
      </w:r>
      <w:r w:rsidRPr="001636E8">
        <w:rPr>
          <w:i/>
        </w:rPr>
        <w:t>Preprints,</w:t>
      </w:r>
      <w:r w:rsidRPr="001636E8">
        <w:t xml:space="preserve"> doi:10.20944/preprints202005.0023.v1.</w:t>
      </w:r>
    </w:p>
    <w:p w14:paraId="4E4F6C17" w14:textId="77777777" w:rsidR="001636E8" w:rsidRPr="001636E8" w:rsidRDefault="001636E8" w:rsidP="001636E8">
      <w:pPr>
        <w:pStyle w:val="EndNoteBibliography"/>
        <w:spacing w:after="0"/>
        <w:ind w:left="720" w:hanging="720"/>
      </w:pPr>
      <w:r w:rsidRPr="001636E8">
        <w:t xml:space="preserve">Justine J.-L., Winsor L., Gey D., Gros P., Thévenot J. (2014) The invasive New Guinea flatworm </w:t>
      </w:r>
      <w:r w:rsidRPr="001636E8">
        <w:rPr>
          <w:i/>
        </w:rPr>
        <w:t>Platydemus manokwari</w:t>
      </w:r>
      <w:r w:rsidRPr="001636E8">
        <w:t xml:space="preserve"> in France, the first record for Europe: time for action is now. </w:t>
      </w:r>
      <w:r w:rsidRPr="001636E8">
        <w:rPr>
          <w:i/>
        </w:rPr>
        <w:t>PeerJ,</w:t>
      </w:r>
      <w:r w:rsidRPr="001636E8">
        <w:t xml:space="preserve"> </w:t>
      </w:r>
      <w:r w:rsidRPr="001636E8">
        <w:rPr>
          <w:b/>
        </w:rPr>
        <w:t>2</w:t>
      </w:r>
      <w:r w:rsidRPr="001636E8">
        <w:t>, e297.</w:t>
      </w:r>
    </w:p>
    <w:p w14:paraId="3AA90662" w14:textId="77777777" w:rsidR="001636E8" w:rsidRPr="001636E8" w:rsidRDefault="001636E8" w:rsidP="001636E8">
      <w:pPr>
        <w:pStyle w:val="EndNoteBibliography"/>
        <w:spacing w:after="0"/>
        <w:ind w:left="720" w:hanging="720"/>
      </w:pPr>
      <w:r w:rsidRPr="001636E8">
        <w:t xml:space="preserve">Justine J. L., Winsor L., Barriere P., Fanai C., Gey D., Han A. W., La Quay-Velazquez G., Lee B. P., Lefevre J. M., Meyer J. Y., Philippart D., Robinson D. G., Thevenot J., Tsatsia F. (2015) The invasive land planarian </w:t>
      </w:r>
      <w:r w:rsidRPr="001636E8">
        <w:rPr>
          <w:i/>
        </w:rPr>
        <w:t xml:space="preserve">Platydemus manokwari </w:t>
      </w:r>
      <w:r w:rsidRPr="001636E8">
        <w:t xml:space="preserve">(Platyhelminthes, Geoplanidae): records from six new localities, including the first in the USA. </w:t>
      </w:r>
      <w:r w:rsidRPr="001636E8">
        <w:rPr>
          <w:i/>
        </w:rPr>
        <w:t>PeerJ,</w:t>
      </w:r>
      <w:r w:rsidRPr="001636E8">
        <w:t xml:space="preserve"> </w:t>
      </w:r>
      <w:r w:rsidRPr="001636E8">
        <w:rPr>
          <w:b/>
        </w:rPr>
        <w:t>3</w:t>
      </w:r>
      <w:r w:rsidRPr="001636E8">
        <w:t>, e1037.</w:t>
      </w:r>
    </w:p>
    <w:p w14:paraId="43786A51" w14:textId="77777777" w:rsidR="001636E8" w:rsidRPr="001636E8" w:rsidRDefault="001636E8" w:rsidP="001636E8">
      <w:pPr>
        <w:pStyle w:val="EndNoteBibliography"/>
        <w:spacing w:after="0"/>
        <w:ind w:left="720" w:hanging="720"/>
      </w:pPr>
      <w:r w:rsidRPr="001636E8">
        <w:t xml:space="preserve">Justine J. L., Winsor L., Gey D., Gros P., Thevenot J. (2018) Giant worms chez moi! Hammerhead flatworms (Platyhelminthes, Geoplanidae, </w:t>
      </w:r>
      <w:r w:rsidRPr="001636E8">
        <w:rPr>
          <w:i/>
        </w:rPr>
        <w:t xml:space="preserve">Bipalium </w:t>
      </w:r>
      <w:r w:rsidRPr="001636E8">
        <w:t xml:space="preserve">spp., </w:t>
      </w:r>
      <w:r w:rsidRPr="001636E8">
        <w:rPr>
          <w:i/>
        </w:rPr>
        <w:t xml:space="preserve">Diversibipalium </w:t>
      </w:r>
      <w:r w:rsidRPr="001636E8">
        <w:t xml:space="preserve">spp.) in metropolitan France and overseas French territories. </w:t>
      </w:r>
      <w:r w:rsidRPr="001636E8">
        <w:rPr>
          <w:i/>
        </w:rPr>
        <w:t>PeerJ,</w:t>
      </w:r>
      <w:r w:rsidRPr="001636E8">
        <w:t xml:space="preserve"> </w:t>
      </w:r>
      <w:r w:rsidRPr="001636E8">
        <w:rPr>
          <w:b/>
        </w:rPr>
        <w:t>6</w:t>
      </w:r>
      <w:r w:rsidRPr="001636E8">
        <w:t>, e4672.</w:t>
      </w:r>
    </w:p>
    <w:p w14:paraId="202F923D" w14:textId="77777777" w:rsidR="001636E8" w:rsidRPr="001636E8" w:rsidRDefault="001636E8" w:rsidP="001636E8">
      <w:pPr>
        <w:pStyle w:val="EndNoteBibliography"/>
        <w:spacing w:after="0"/>
        <w:ind w:left="720" w:hanging="720"/>
      </w:pPr>
      <w:r w:rsidRPr="001636E8">
        <w:t xml:space="preserve">Justine J. L., Winsor L., Gey D., Gros P., Thevenot J. (2020) Obama chez moi! The invasion of metropolitan France by the land planarian </w:t>
      </w:r>
      <w:r w:rsidRPr="001636E8">
        <w:rPr>
          <w:i/>
        </w:rPr>
        <w:t>Obama nungara</w:t>
      </w:r>
      <w:r w:rsidRPr="001636E8">
        <w:t xml:space="preserve"> (Platyhelminthes, Geoplanidae). </w:t>
      </w:r>
      <w:r w:rsidRPr="001636E8">
        <w:rPr>
          <w:i/>
        </w:rPr>
        <w:t>PeerJ,</w:t>
      </w:r>
      <w:r w:rsidRPr="001636E8">
        <w:t xml:space="preserve"> </w:t>
      </w:r>
      <w:r w:rsidRPr="001636E8">
        <w:rPr>
          <w:b/>
        </w:rPr>
        <w:t>8</w:t>
      </w:r>
      <w:r w:rsidRPr="001636E8">
        <w:t>, e8385.</w:t>
      </w:r>
    </w:p>
    <w:p w14:paraId="19FCE79C" w14:textId="77777777" w:rsidR="001636E8" w:rsidRPr="001636E8" w:rsidRDefault="001636E8" w:rsidP="001636E8">
      <w:pPr>
        <w:pStyle w:val="EndNoteBibliography"/>
        <w:spacing w:after="0"/>
        <w:ind w:left="720" w:hanging="720"/>
      </w:pPr>
      <w:r w:rsidRPr="001636E8">
        <w:t>Kaneda M., Kitagawa K., Ichinohe F. (1990) Laboratory rearing method and biology of</w:t>
      </w:r>
      <w:r w:rsidRPr="001636E8">
        <w:rPr>
          <w:i/>
        </w:rPr>
        <w:t xml:space="preserve"> Platydemus manokwari </w:t>
      </w:r>
      <w:r w:rsidRPr="001636E8">
        <w:t xml:space="preserve">de Beauchamp (Tricladida: Terricola: Rhynchodemidae). </w:t>
      </w:r>
      <w:r w:rsidRPr="001636E8">
        <w:rPr>
          <w:i/>
        </w:rPr>
        <w:t>Applied Entomology and Zoology,</w:t>
      </w:r>
      <w:r w:rsidRPr="001636E8">
        <w:t xml:space="preserve"> </w:t>
      </w:r>
      <w:r w:rsidRPr="001636E8">
        <w:rPr>
          <w:b/>
        </w:rPr>
        <w:t>25</w:t>
      </w:r>
      <w:r w:rsidRPr="001636E8">
        <w:t>, 524-528.</w:t>
      </w:r>
    </w:p>
    <w:p w14:paraId="2A9E90B7" w14:textId="77777777" w:rsidR="001636E8" w:rsidRPr="001636E8" w:rsidRDefault="001636E8" w:rsidP="001636E8">
      <w:pPr>
        <w:pStyle w:val="EndNoteBibliography"/>
        <w:spacing w:after="0"/>
        <w:ind w:left="720" w:hanging="720"/>
      </w:pPr>
      <w:r w:rsidRPr="001636E8">
        <w:t xml:space="preserve">Kaneda M., Kitagawa K., Nagai H., Ichinohe F. (1992) The effects of temperature and prey species on the development and fecundity of </w:t>
      </w:r>
      <w:r w:rsidRPr="001636E8">
        <w:rPr>
          <w:i/>
        </w:rPr>
        <w:t>Platydemus manokwari</w:t>
      </w:r>
      <w:r w:rsidRPr="001636E8">
        <w:t xml:space="preserve"> De Beauchamp (Tricladida: Terricola: Rhynchodemidae). </w:t>
      </w:r>
      <w:r w:rsidRPr="001636E8">
        <w:rPr>
          <w:i/>
        </w:rPr>
        <w:t>Research Bulletin of the Plant Protection Service, Japan,</w:t>
      </w:r>
      <w:r w:rsidRPr="001636E8">
        <w:t xml:space="preserve"> </w:t>
      </w:r>
      <w:r w:rsidRPr="001636E8">
        <w:rPr>
          <w:b/>
        </w:rPr>
        <w:t>28</w:t>
      </w:r>
      <w:r w:rsidRPr="001636E8">
        <w:t>, 7-11.</w:t>
      </w:r>
    </w:p>
    <w:p w14:paraId="599B9083" w14:textId="77777777" w:rsidR="001636E8" w:rsidRPr="001636E8" w:rsidRDefault="001636E8" w:rsidP="001636E8">
      <w:pPr>
        <w:pStyle w:val="EndNoteBibliography"/>
        <w:spacing w:after="0"/>
        <w:ind w:left="720" w:hanging="720"/>
      </w:pPr>
      <w:r w:rsidRPr="001636E8">
        <w:t xml:space="preserve">Kawakatsu M., Ogren R. E., Muniappan R. Redescription of </w:t>
      </w:r>
      <w:r w:rsidRPr="001636E8">
        <w:rPr>
          <w:i/>
        </w:rPr>
        <w:t>Platydemus manokwari</w:t>
      </w:r>
      <w:r w:rsidRPr="001636E8">
        <w:t xml:space="preserve"> de Beauchamp, 1962 (Turbellaria: Tricladida: Terricola), from Guam and the Philippines. </w:t>
      </w:r>
      <w:r w:rsidRPr="001636E8">
        <w:rPr>
          <w:i/>
        </w:rPr>
        <w:t>In</w:t>
      </w:r>
      <w:r w:rsidRPr="001636E8">
        <w:t>: Proceedings of the Japanese Society of Systematic Zoology, 1992. The Japanese Society of Systematic Zoology, pp. 11-25.</w:t>
      </w:r>
    </w:p>
    <w:p w14:paraId="2D3AF788" w14:textId="77777777" w:rsidR="001636E8" w:rsidRPr="001636E8" w:rsidRDefault="001636E8" w:rsidP="001636E8">
      <w:pPr>
        <w:pStyle w:val="EndNoteBibliography"/>
        <w:spacing w:after="0"/>
        <w:ind w:left="720" w:hanging="720"/>
      </w:pPr>
      <w:r w:rsidRPr="001636E8">
        <w:t xml:space="preserve">Kerr A. M. (2013) The partulid tree snails (Partulidae: Stylommatophora) of the Mariana Islands, Micronesia. </w:t>
      </w:r>
      <w:r w:rsidRPr="001636E8">
        <w:rPr>
          <w:i/>
        </w:rPr>
        <w:t>In:</w:t>
      </w:r>
      <w:r w:rsidRPr="001636E8">
        <w:t xml:space="preserve"> </w:t>
      </w:r>
      <w:r w:rsidRPr="001636E8">
        <w:rPr>
          <w:i/>
        </w:rPr>
        <w:t>Technical Report</w:t>
      </w:r>
      <w:r w:rsidRPr="001636E8">
        <w:t>. University of Guam Marine Laboratory.</w:t>
      </w:r>
    </w:p>
    <w:p w14:paraId="75958C95" w14:textId="77777777" w:rsidR="001636E8" w:rsidRPr="001636E8" w:rsidRDefault="001636E8" w:rsidP="001636E8">
      <w:pPr>
        <w:pStyle w:val="EndNoteBibliography"/>
        <w:spacing w:after="0"/>
        <w:ind w:left="720" w:hanging="720"/>
      </w:pPr>
      <w:r w:rsidRPr="001636E8">
        <w:t xml:space="preserve">Lago-Barcia D., Fernández-Álvarez F. Á., Brusa F., Rojo I., Damborenea C., Negrete L., Grande C., Noreña C. (2019) Reconstructing routes of invasion of </w:t>
      </w:r>
      <w:r w:rsidRPr="001636E8">
        <w:rPr>
          <w:i/>
        </w:rPr>
        <w:t>Obama nungara</w:t>
      </w:r>
      <w:r w:rsidRPr="001636E8">
        <w:t xml:space="preserve"> (Platyhelminthes: Tricladida) in the Iberian Peninsula. </w:t>
      </w:r>
      <w:r w:rsidRPr="001636E8">
        <w:rPr>
          <w:i/>
        </w:rPr>
        <w:t>Biological Invasions,</w:t>
      </w:r>
      <w:r w:rsidRPr="001636E8">
        <w:t xml:space="preserve"> </w:t>
      </w:r>
      <w:r w:rsidRPr="001636E8">
        <w:rPr>
          <w:b/>
        </w:rPr>
        <w:t>21</w:t>
      </w:r>
      <w:r w:rsidRPr="001636E8">
        <w:t>, 289-302.</w:t>
      </w:r>
    </w:p>
    <w:p w14:paraId="39B9A5D2" w14:textId="77777777" w:rsidR="001636E8" w:rsidRPr="001636E8" w:rsidRDefault="001636E8" w:rsidP="001636E8">
      <w:pPr>
        <w:pStyle w:val="EndNoteBibliography"/>
        <w:spacing w:after="0"/>
        <w:ind w:left="720" w:hanging="720"/>
      </w:pPr>
      <w:r w:rsidRPr="001636E8">
        <w:t xml:space="preserve">Lago-Barcia D., González-López J. R., Fernández-Álvarez F. Á. (2020) The invasive land flatworm </w:t>
      </w:r>
      <w:r w:rsidRPr="001636E8">
        <w:rPr>
          <w:i/>
        </w:rPr>
        <w:t>Obama nungara</w:t>
      </w:r>
      <w:r w:rsidRPr="001636E8">
        <w:t xml:space="preserve"> (Platyhelminthes: Geoplanidae) reaches a natural environment in the oceanic island of São Miguel. </w:t>
      </w:r>
      <w:r w:rsidRPr="001636E8">
        <w:rPr>
          <w:i/>
        </w:rPr>
        <w:t>Zootaxa,</w:t>
      </w:r>
      <w:r w:rsidRPr="001636E8">
        <w:t xml:space="preserve"> </w:t>
      </w:r>
      <w:r w:rsidRPr="001636E8">
        <w:rPr>
          <w:b/>
        </w:rPr>
        <w:t>4830</w:t>
      </w:r>
      <w:r w:rsidRPr="001636E8">
        <w:t>, 197-200.</w:t>
      </w:r>
    </w:p>
    <w:p w14:paraId="25DCB3C0" w14:textId="77777777" w:rsidR="001636E8" w:rsidRPr="001636E8" w:rsidRDefault="001636E8" w:rsidP="001636E8">
      <w:pPr>
        <w:pStyle w:val="EndNoteBibliography"/>
        <w:spacing w:after="0"/>
        <w:ind w:left="720" w:hanging="720"/>
      </w:pPr>
      <w:r w:rsidRPr="001636E8">
        <w:lastRenderedPageBreak/>
        <w:t xml:space="preserve">Lowe S., Browne M., Boudjelas S., De Poorter M. (2000) </w:t>
      </w:r>
      <w:r w:rsidRPr="001636E8">
        <w:rPr>
          <w:i/>
        </w:rPr>
        <w:t xml:space="preserve">100 of the world’s worst invasive alien species: a selection from the global invasive species database. </w:t>
      </w:r>
      <w:r w:rsidRPr="001636E8">
        <w:t>Auckland, New Zealand: World Conservation Union (IUCN).</w:t>
      </w:r>
    </w:p>
    <w:p w14:paraId="4691E83A" w14:textId="77777777" w:rsidR="001636E8" w:rsidRPr="001636E8" w:rsidRDefault="001636E8" w:rsidP="001636E8">
      <w:pPr>
        <w:pStyle w:val="EndNoteBibliography"/>
        <w:spacing w:after="0"/>
        <w:ind w:left="720" w:hanging="720"/>
      </w:pPr>
      <w:r w:rsidRPr="001636E8">
        <w:t xml:space="preserve">Lv S., Zhou X. N., Zhang Y., Liu H. X., Zhu D., Yin W. G., Steinmann P., Wang X. H., Jia T. W. (2006) The effect of temperature on the development of </w:t>
      </w:r>
      <w:r w:rsidRPr="001636E8">
        <w:rPr>
          <w:i/>
        </w:rPr>
        <w:t>Angiostrongylus cantonensis</w:t>
      </w:r>
      <w:r w:rsidRPr="001636E8">
        <w:t xml:space="preserve"> (Chen 1935) in </w:t>
      </w:r>
      <w:r w:rsidRPr="001636E8">
        <w:rPr>
          <w:i/>
        </w:rPr>
        <w:t>Pomacea canaliculata</w:t>
      </w:r>
      <w:r w:rsidRPr="001636E8">
        <w:t xml:space="preserve"> (Lamarck 1822). </w:t>
      </w:r>
      <w:r w:rsidRPr="001636E8">
        <w:rPr>
          <w:i/>
        </w:rPr>
        <w:t>Parasitology Research,</w:t>
      </w:r>
      <w:r w:rsidRPr="001636E8">
        <w:t xml:space="preserve"> </w:t>
      </w:r>
      <w:r w:rsidRPr="001636E8">
        <w:rPr>
          <w:b/>
        </w:rPr>
        <w:t>99</w:t>
      </w:r>
      <w:r w:rsidRPr="001636E8">
        <w:t>, 583-587.</w:t>
      </w:r>
    </w:p>
    <w:p w14:paraId="5E5E7A6B" w14:textId="77777777" w:rsidR="001636E8" w:rsidRPr="001636E8" w:rsidRDefault="001636E8" w:rsidP="001636E8">
      <w:pPr>
        <w:pStyle w:val="EndNoteBibliography"/>
        <w:spacing w:after="0"/>
        <w:ind w:left="720" w:hanging="720"/>
      </w:pPr>
      <w:r w:rsidRPr="001636E8">
        <w:t xml:space="preserve">MAFF (1996) </w:t>
      </w:r>
      <w:r w:rsidRPr="001636E8">
        <w:rPr>
          <w:i/>
        </w:rPr>
        <w:t xml:space="preserve">Code of Practice to Prevent the Spread of Non-Indigenous Flatworms. </w:t>
      </w:r>
      <w:r w:rsidRPr="001636E8">
        <w:t>London: Ministry of Agriculture, Fisheries and Food.</w:t>
      </w:r>
    </w:p>
    <w:p w14:paraId="532E5E1A" w14:textId="77777777" w:rsidR="001636E8" w:rsidRPr="001636E8" w:rsidRDefault="001636E8" w:rsidP="001636E8">
      <w:pPr>
        <w:pStyle w:val="EndNoteBibliography"/>
        <w:spacing w:after="0"/>
        <w:ind w:left="720" w:hanging="720"/>
      </w:pPr>
      <w:r w:rsidRPr="001636E8">
        <w:t xml:space="preserve">Matthews L. (2005) Imported tree ferns as a potential source of invasive alien antipodean invertebrates. </w:t>
      </w:r>
      <w:r w:rsidRPr="001636E8">
        <w:rPr>
          <w:i/>
        </w:rPr>
        <w:t>In:</w:t>
      </w:r>
      <w:r w:rsidRPr="001636E8">
        <w:t xml:space="preserve"> </w:t>
      </w:r>
      <w:r w:rsidRPr="001636E8">
        <w:rPr>
          <w:i/>
        </w:rPr>
        <w:t>Loving the Aliens??!!? Ecology, History, Culture and Management of Exotic Plants and Animals: Issues for Nature Conservation</w:t>
      </w:r>
      <w:r w:rsidRPr="001636E8">
        <w:t>. Abstracts of an international conference at Sheffield Hallam University, UK: Wildtrack Publishing, Sheffield, UK.</w:t>
      </w:r>
    </w:p>
    <w:p w14:paraId="762D965B" w14:textId="77777777" w:rsidR="001636E8" w:rsidRPr="001636E8" w:rsidRDefault="001636E8" w:rsidP="001636E8">
      <w:pPr>
        <w:pStyle w:val="EndNoteBibliography"/>
        <w:spacing w:after="0"/>
        <w:ind w:left="720" w:hanging="720"/>
      </w:pPr>
      <w:r w:rsidRPr="001636E8">
        <w:t xml:space="preserve">Mazza G., Menchetti M., Sluys R., Sola E., Riutort M., Tricarico E., Justine J.-L., Cavigioli L., Mori E. (2016) First report of the land planarian </w:t>
      </w:r>
      <w:r w:rsidRPr="001636E8">
        <w:rPr>
          <w:i/>
        </w:rPr>
        <w:t>Diversibipalium multilineatum</w:t>
      </w:r>
      <w:r w:rsidRPr="001636E8">
        <w:t xml:space="preserve"> (Makino &amp; Shirasawa, 1983) (Platyhelminthes, Tricladida, Continenticola) in Europe. </w:t>
      </w:r>
      <w:r w:rsidRPr="001636E8">
        <w:rPr>
          <w:i/>
        </w:rPr>
        <w:t>Zootaxa,</w:t>
      </w:r>
      <w:r w:rsidRPr="001636E8">
        <w:t xml:space="preserve"> </w:t>
      </w:r>
      <w:r w:rsidRPr="001636E8">
        <w:rPr>
          <w:b/>
        </w:rPr>
        <w:t>4067</w:t>
      </w:r>
      <w:r w:rsidRPr="001636E8">
        <w:t>, 577-580.</w:t>
      </w:r>
    </w:p>
    <w:p w14:paraId="411802F5" w14:textId="3D2DA4C5" w:rsidR="001636E8" w:rsidRPr="001636E8" w:rsidRDefault="001636E8" w:rsidP="001636E8">
      <w:pPr>
        <w:pStyle w:val="EndNoteBibliography"/>
        <w:spacing w:after="0"/>
        <w:ind w:left="720" w:hanging="720"/>
      </w:pPr>
      <w:r w:rsidRPr="001636E8">
        <w:t xml:space="preserve">Met Office (2016) </w:t>
      </w:r>
      <w:r w:rsidRPr="001636E8">
        <w:rPr>
          <w:i/>
        </w:rPr>
        <w:t xml:space="preserve">Western Scotland: climate </w:t>
      </w:r>
      <w:r w:rsidRPr="001636E8">
        <w:t xml:space="preserve">[Online]. Available: </w:t>
      </w:r>
      <w:hyperlink r:id="rId29" w:history="1">
        <w:r w:rsidRPr="001636E8">
          <w:rPr>
            <w:rStyle w:val="Hyperlink"/>
          </w:rPr>
          <w:t>https://www.metoffice.gov.uk/binaries/content/assets/metofficegovuk/pdf/weather/learn-about/uk-past-events/regional-climates/western-scotland_-climate---met-office.pdf</w:t>
        </w:r>
      </w:hyperlink>
      <w:r w:rsidRPr="001636E8">
        <w:t xml:space="preserve"> [Accessed May 2020].</w:t>
      </w:r>
    </w:p>
    <w:p w14:paraId="169DD420" w14:textId="77777777" w:rsidR="001636E8" w:rsidRPr="001636E8" w:rsidRDefault="001636E8" w:rsidP="001636E8">
      <w:pPr>
        <w:pStyle w:val="EndNoteBibliography"/>
        <w:spacing w:after="0"/>
        <w:ind w:left="720" w:hanging="720"/>
      </w:pPr>
      <w:r w:rsidRPr="001636E8">
        <w:t xml:space="preserve">Migliorini D., Ghelardini L., Tondini E., Luchi N., Santini A. (2015) The potential of symptomless potted plants for carrying invasive soilborne plant pathogens. </w:t>
      </w:r>
      <w:r w:rsidRPr="001636E8">
        <w:rPr>
          <w:i/>
        </w:rPr>
        <w:t>Diversity and Distributions,</w:t>
      </w:r>
      <w:r w:rsidRPr="001636E8">
        <w:t xml:space="preserve"> </w:t>
      </w:r>
      <w:r w:rsidRPr="001636E8">
        <w:rPr>
          <w:b/>
        </w:rPr>
        <w:t>21</w:t>
      </w:r>
      <w:r w:rsidRPr="001636E8">
        <w:t>, 1218-1229.</w:t>
      </w:r>
    </w:p>
    <w:p w14:paraId="7CC96D35" w14:textId="77777777" w:rsidR="001636E8" w:rsidRPr="001636E8" w:rsidRDefault="001636E8" w:rsidP="001636E8">
      <w:pPr>
        <w:pStyle w:val="EndNoteBibliography"/>
        <w:spacing w:after="0"/>
        <w:ind w:left="720" w:hanging="720"/>
      </w:pPr>
      <w:r w:rsidRPr="001636E8">
        <w:t xml:space="preserve">Moore J. P., Dynes C., Murchie A. K. (1998) Status and public perception of the 'New Zealand flatworm', </w:t>
      </w:r>
      <w:r w:rsidRPr="001636E8">
        <w:rPr>
          <w:i/>
        </w:rPr>
        <w:t>Artioposthia triangulata</w:t>
      </w:r>
      <w:r w:rsidRPr="001636E8">
        <w:t xml:space="preserve"> (Dendy), in Northern Ireland. </w:t>
      </w:r>
      <w:r w:rsidRPr="001636E8">
        <w:rPr>
          <w:i/>
        </w:rPr>
        <w:t>Pedobiologia,</w:t>
      </w:r>
      <w:r w:rsidRPr="001636E8">
        <w:t xml:space="preserve"> </w:t>
      </w:r>
      <w:r w:rsidRPr="001636E8">
        <w:rPr>
          <w:b/>
        </w:rPr>
        <w:t>42</w:t>
      </w:r>
      <w:r w:rsidRPr="001636E8">
        <w:t>, 563-571.</w:t>
      </w:r>
    </w:p>
    <w:p w14:paraId="4233B082" w14:textId="20894CF1" w:rsidR="001636E8" w:rsidRPr="001636E8" w:rsidRDefault="001636E8" w:rsidP="001636E8">
      <w:pPr>
        <w:pStyle w:val="EndNoteBibliography"/>
        <w:spacing w:after="0"/>
        <w:ind w:left="720" w:hanging="720"/>
      </w:pPr>
      <w:r w:rsidRPr="001636E8">
        <w:t xml:space="preserve">Morrison J. (2020a) </w:t>
      </w:r>
      <w:r w:rsidRPr="001636E8">
        <w:rPr>
          <w:i/>
        </w:rPr>
        <w:t xml:space="preserve">Northwestern portion of the island of New Guinea </w:t>
      </w:r>
      <w:r w:rsidRPr="001636E8">
        <w:t xml:space="preserve">[Online]. Available: </w:t>
      </w:r>
      <w:hyperlink r:id="rId30" w:history="1">
        <w:r w:rsidRPr="001636E8">
          <w:rPr>
            <w:rStyle w:val="Hyperlink"/>
          </w:rPr>
          <w:t>https://www.worldwildlife.org/ecoregions/aa0127</w:t>
        </w:r>
      </w:hyperlink>
      <w:r w:rsidRPr="001636E8">
        <w:t xml:space="preserve"> [Accessed June 2020].</w:t>
      </w:r>
    </w:p>
    <w:p w14:paraId="5528AF00" w14:textId="4A436359" w:rsidR="001636E8" w:rsidRPr="001636E8" w:rsidRDefault="001636E8" w:rsidP="001636E8">
      <w:pPr>
        <w:pStyle w:val="EndNoteBibliography"/>
        <w:spacing w:after="0"/>
        <w:ind w:left="720" w:hanging="720"/>
      </w:pPr>
      <w:r w:rsidRPr="001636E8">
        <w:t xml:space="preserve">Morrison J. (2020b) </w:t>
      </w:r>
      <w:r w:rsidRPr="001636E8">
        <w:rPr>
          <w:i/>
        </w:rPr>
        <w:t xml:space="preserve">Western portion of the island of New Guinea </w:t>
      </w:r>
      <w:r w:rsidRPr="001636E8">
        <w:t xml:space="preserve">[Online]. Available: </w:t>
      </w:r>
      <w:hyperlink r:id="rId31" w:history="1">
        <w:r w:rsidRPr="001636E8">
          <w:rPr>
            <w:rStyle w:val="Hyperlink"/>
          </w:rPr>
          <w:t>https://www.worldwildlife.org/ecoregions/aa0128</w:t>
        </w:r>
      </w:hyperlink>
      <w:r w:rsidRPr="001636E8">
        <w:t xml:space="preserve"> [Accessed June 2020].</w:t>
      </w:r>
    </w:p>
    <w:p w14:paraId="4EB95FB3" w14:textId="77777777" w:rsidR="001636E8" w:rsidRPr="001636E8" w:rsidRDefault="001636E8" w:rsidP="001636E8">
      <w:pPr>
        <w:pStyle w:val="EndNoteBibliography"/>
        <w:spacing w:after="0"/>
        <w:ind w:left="720" w:hanging="720"/>
      </w:pPr>
      <w:r w:rsidRPr="001636E8">
        <w:t xml:space="preserve">Muniappan R. (1983) Giant African snail enemy in Guam. </w:t>
      </w:r>
      <w:r w:rsidRPr="001636E8">
        <w:rPr>
          <w:i/>
        </w:rPr>
        <w:t>Biocontrol News &amp; lnformation,</w:t>
      </w:r>
      <w:r w:rsidRPr="001636E8">
        <w:t xml:space="preserve"> </w:t>
      </w:r>
      <w:r w:rsidRPr="001636E8">
        <w:rPr>
          <w:b/>
        </w:rPr>
        <w:t>4</w:t>
      </w:r>
      <w:r w:rsidRPr="001636E8">
        <w:t>, 196.</w:t>
      </w:r>
    </w:p>
    <w:p w14:paraId="108D3592" w14:textId="77777777" w:rsidR="001636E8" w:rsidRPr="001636E8" w:rsidRDefault="001636E8" w:rsidP="001636E8">
      <w:pPr>
        <w:pStyle w:val="EndNoteBibliography"/>
        <w:spacing w:after="0"/>
        <w:ind w:left="720" w:hanging="720"/>
      </w:pPr>
      <w:r w:rsidRPr="001636E8">
        <w:t xml:space="preserve">Muniappan R. (1987) Biological control of the giant African snail, </w:t>
      </w:r>
      <w:r w:rsidRPr="001636E8">
        <w:rPr>
          <w:i/>
        </w:rPr>
        <w:t>Achatina fulica</w:t>
      </w:r>
      <w:r w:rsidRPr="001636E8">
        <w:t xml:space="preserve"> Bowdich, in the Maldives. </w:t>
      </w:r>
      <w:r w:rsidRPr="001636E8">
        <w:rPr>
          <w:i/>
        </w:rPr>
        <w:t>FAO Plant Protection Bulletin,</w:t>
      </w:r>
      <w:r w:rsidRPr="001636E8">
        <w:t xml:space="preserve"> </w:t>
      </w:r>
      <w:r w:rsidRPr="001636E8">
        <w:rPr>
          <w:b/>
        </w:rPr>
        <w:t>35</w:t>
      </w:r>
      <w:r w:rsidRPr="001636E8">
        <w:t>, 127-133.</w:t>
      </w:r>
    </w:p>
    <w:p w14:paraId="64ECA080" w14:textId="77777777" w:rsidR="001636E8" w:rsidRPr="001636E8" w:rsidRDefault="001636E8" w:rsidP="001636E8">
      <w:pPr>
        <w:pStyle w:val="EndNoteBibliography"/>
        <w:spacing w:after="0"/>
        <w:ind w:left="720" w:hanging="720"/>
      </w:pPr>
      <w:r w:rsidRPr="001636E8">
        <w:t>Muniappan R., Duhamel G., Santiago R., Acay D. (1986) Giant African snail control in Bugsuk Island, Philippines, by</w:t>
      </w:r>
      <w:r w:rsidRPr="001636E8">
        <w:rPr>
          <w:i/>
        </w:rPr>
        <w:t xml:space="preserve"> Platydemus manokwari</w:t>
      </w:r>
      <w:r w:rsidRPr="001636E8">
        <w:t xml:space="preserve">. </w:t>
      </w:r>
      <w:r w:rsidRPr="001636E8">
        <w:rPr>
          <w:i/>
        </w:rPr>
        <w:t>Oleagineux,</w:t>
      </w:r>
      <w:r w:rsidRPr="001636E8">
        <w:t xml:space="preserve"> </w:t>
      </w:r>
      <w:r w:rsidRPr="001636E8">
        <w:rPr>
          <w:b/>
        </w:rPr>
        <w:t>41</w:t>
      </w:r>
      <w:r w:rsidRPr="001636E8">
        <w:t>, 183-188.</w:t>
      </w:r>
    </w:p>
    <w:p w14:paraId="2A60AC01" w14:textId="77777777" w:rsidR="001636E8" w:rsidRPr="001636E8" w:rsidRDefault="001636E8" w:rsidP="001636E8">
      <w:pPr>
        <w:pStyle w:val="EndNoteBibliography"/>
        <w:spacing w:after="0"/>
        <w:ind w:left="720" w:hanging="720"/>
      </w:pPr>
      <w:r w:rsidRPr="001636E8">
        <w:t xml:space="preserve">Murchie A. K. (2017) Annex 10: Risk Assessment for </w:t>
      </w:r>
      <w:r w:rsidRPr="001636E8">
        <w:rPr>
          <w:i/>
        </w:rPr>
        <w:t>Arthurdendyus triangulatus</w:t>
      </w:r>
      <w:r w:rsidRPr="001636E8">
        <w:t xml:space="preserve"> (Dendy, 1894) (Jones &amp; Gerard, 1999). </w:t>
      </w:r>
      <w:r w:rsidRPr="001636E8">
        <w:rPr>
          <w:i/>
        </w:rPr>
        <w:t>In:</w:t>
      </w:r>
      <w:r w:rsidRPr="001636E8">
        <w:t xml:space="preserve"> </w:t>
      </w:r>
      <w:r w:rsidRPr="001636E8">
        <w:rPr>
          <w:i/>
        </w:rPr>
        <w:t>List of Invasive Alien Species of Union Concern</w:t>
      </w:r>
      <w:r w:rsidRPr="001636E8">
        <w:t>, p. 73. European Commission.</w:t>
      </w:r>
    </w:p>
    <w:p w14:paraId="5A7FDFB3" w14:textId="77777777" w:rsidR="001636E8" w:rsidRPr="001636E8" w:rsidRDefault="001636E8" w:rsidP="001636E8">
      <w:pPr>
        <w:pStyle w:val="EndNoteBibliography"/>
        <w:spacing w:after="0"/>
        <w:ind w:left="720" w:hanging="720"/>
      </w:pPr>
      <w:r w:rsidRPr="001636E8">
        <w:t xml:space="preserve">Murchie A. K., Mac An tSaoir S. (2006) High densities of ‘New Zealand flatworms’, </w:t>
      </w:r>
      <w:r w:rsidRPr="001636E8">
        <w:rPr>
          <w:i/>
        </w:rPr>
        <w:t>Arthurdenyus triangulatus</w:t>
      </w:r>
      <w:r w:rsidRPr="001636E8">
        <w:t xml:space="preserve"> (Dendy), in experimental orchard plots in Northern Ireland and implications for thatch formation. </w:t>
      </w:r>
      <w:r w:rsidRPr="001636E8">
        <w:rPr>
          <w:i/>
        </w:rPr>
        <w:t>Tearmann: Irish journal of agri-environmental research,</w:t>
      </w:r>
      <w:r w:rsidRPr="001636E8">
        <w:t xml:space="preserve"> </w:t>
      </w:r>
      <w:r w:rsidRPr="001636E8">
        <w:rPr>
          <w:b/>
        </w:rPr>
        <w:t>5</w:t>
      </w:r>
      <w:r w:rsidRPr="001636E8">
        <w:t>, 23- 28.</w:t>
      </w:r>
    </w:p>
    <w:p w14:paraId="2FB76538" w14:textId="77777777" w:rsidR="001636E8" w:rsidRPr="001636E8" w:rsidRDefault="001636E8" w:rsidP="001636E8">
      <w:pPr>
        <w:pStyle w:val="EndNoteBibliography"/>
        <w:spacing w:after="0"/>
        <w:ind w:left="720" w:hanging="720"/>
      </w:pPr>
      <w:r w:rsidRPr="001636E8">
        <w:t xml:space="preserve">Murchie A. K., Moore J. P. (1998) Hot-water treatment to prevent transference of the 'New Zealand flatworm', </w:t>
      </w:r>
      <w:r w:rsidRPr="001636E8">
        <w:rPr>
          <w:i/>
        </w:rPr>
        <w:t>Artioposthia triangulata</w:t>
      </w:r>
      <w:r w:rsidRPr="001636E8">
        <w:t xml:space="preserve">. </w:t>
      </w:r>
      <w:r w:rsidRPr="001636E8">
        <w:rPr>
          <w:i/>
        </w:rPr>
        <w:t>Pedobiologia,</w:t>
      </w:r>
      <w:r w:rsidRPr="001636E8">
        <w:t xml:space="preserve"> </w:t>
      </w:r>
      <w:r w:rsidRPr="001636E8">
        <w:rPr>
          <w:b/>
        </w:rPr>
        <w:t>42</w:t>
      </w:r>
      <w:r w:rsidRPr="001636E8">
        <w:t>, 572.</w:t>
      </w:r>
    </w:p>
    <w:p w14:paraId="4F1BE06E" w14:textId="77777777" w:rsidR="001636E8" w:rsidRPr="001636E8" w:rsidRDefault="001636E8" w:rsidP="001636E8">
      <w:pPr>
        <w:pStyle w:val="EndNoteBibliography"/>
        <w:spacing w:after="0"/>
        <w:ind w:left="720" w:hanging="720"/>
      </w:pPr>
      <w:r w:rsidRPr="001636E8">
        <w:t xml:space="preserve">Murray J., Murray E., Johnson M. S., Clarke B. (1988) The extinction of </w:t>
      </w:r>
      <w:r w:rsidRPr="001636E8">
        <w:rPr>
          <w:i/>
        </w:rPr>
        <w:t xml:space="preserve">Partula </w:t>
      </w:r>
      <w:r w:rsidRPr="001636E8">
        <w:t xml:space="preserve">on Moorea. </w:t>
      </w:r>
      <w:r w:rsidRPr="001636E8">
        <w:rPr>
          <w:i/>
        </w:rPr>
        <w:t>Pacific Science,</w:t>
      </w:r>
      <w:r w:rsidRPr="001636E8">
        <w:t xml:space="preserve"> </w:t>
      </w:r>
      <w:r w:rsidRPr="001636E8">
        <w:rPr>
          <w:b/>
        </w:rPr>
        <w:t>42</w:t>
      </w:r>
      <w:r w:rsidRPr="001636E8">
        <w:t>, 150-153.</w:t>
      </w:r>
    </w:p>
    <w:p w14:paraId="40DF29CD" w14:textId="77777777" w:rsidR="001636E8" w:rsidRPr="001636E8" w:rsidRDefault="001636E8" w:rsidP="001636E8">
      <w:pPr>
        <w:pStyle w:val="EndNoteBibliography"/>
        <w:spacing w:after="0"/>
        <w:ind w:left="720" w:hanging="720"/>
      </w:pPr>
      <w:r w:rsidRPr="001636E8">
        <w:t xml:space="preserve">Neubert E., Seddon M. B., Allen D. J., Arrébola J., Backeljau T., Balashov I., Bank R., Cameron R., de Frias Martins A. M., De Mattia W., Dedov I., Duda M., Falkner G., Falkner M., Fehér Z., Gargominy O., Georgiev D., Giusti F., Gómez Moliner B. J., Groh K., Ibáñez M., Kappes H., Manganelli G., Martínez-Ortí A., Nardi G., Neiber M. T., Páll-Gergely B., Parmakelis A., Prié V., Reischütz A., Reischütz P. L., Rowson B., Rüetschi J., Slapnik R., Son M., Štamol V., Teixeira D., Triantis K., Vardinoyannis K., von Proschwitz T., Walther F. (2019) </w:t>
      </w:r>
      <w:r w:rsidRPr="001636E8">
        <w:rPr>
          <w:i/>
        </w:rPr>
        <w:t xml:space="preserve">European Red List of Terrestrial Molluscs. </w:t>
      </w:r>
      <w:r w:rsidRPr="001636E8">
        <w:t>Cambridge, UK and Brussels, Belgium: IUCN.</w:t>
      </w:r>
    </w:p>
    <w:p w14:paraId="206A4035" w14:textId="77777777" w:rsidR="001636E8" w:rsidRPr="001636E8" w:rsidRDefault="001636E8" w:rsidP="001636E8">
      <w:pPr>
        <w:pStyle w:val="EndNoteBibliography"/>
        <w:spacing w:after="0"/>
        <w:ind w:left="720" w:hanging="720"/>
      </w:pPr>
      <w:r w:rsidRPr="001636E8">
        <w:t xml:space="preserve">Ohbayashi T., Okochi I., Sato H., Ono T. (2005) Food habit of </w:t>
      </w:r>
      <w:r w:rsidRPr="001636E8">
        <w:rPr>
          <w:i/>
        </w:rPr>
        <w:t>Platydemus manokwari</w:t>
      </w:r>
      <w:r w:rsidRPr="001636E8">
        <w:t xml:space="preserve"> De Beauchamp, 1962 (Tricladida: Terrricola: Rhynchodemidae), known as a predatory flatworm of land snails in the Ogasawara (Bonin) Islands, Japan. </w:t>
      </w:r>
      <w:r w:rsidRPr="001636E8">
        <w:rPr>
          <w:i/>
        </w:rPr>
        <w:t>Applied Entomology and Zoology,</w:t>
      </w:r>
      <w:r w:rsidRPr="001636E8">
        <w:t xml:space="preserve"> </w:t>
      </w:r>
      <w:r w:rsidRPr="001636E8">
        <w:rPr>
          <w:b/>
        </w:rPr>
        <w:t>40</w:t>
      </w:r>
      <w:r w:rsidRPr="001636E8">
        <w:t>, 609-614.</w:t>
      </w:r>
    </w:p>
    <w:p w14:paraId="273C6524" w14:textId="77777777" w:rsidR="001636E8" w:rsidRPr="001636E8" w:rsidRDefault="001636E8" w:rsidP="001636E8">
      <w:pPr>
        <w:pStyle w:val="EndNoteBibliography"/>
        <w:spacing w:after="0"/>
        <w:ind w:left="720" w:hanging="720"/>
      </w:pPr>
      <w:r w:rsidRPr="001636E8">
        <w:lastRenderedPageBreak/>
        <w:t xml:space="preserve">Ohbayashi T., Okochi I., Sato H., Ono T., Chiba S. (2007) Rapid decline of endemic snails in the Ogasawara Islands, Western Pacific Ocean. </w:t>
      </w:r>
      <w:r w:rsidRPr="001636E8">
        <w:rPr>
          <w:i/>
        </w:rPr>
        <w:t>Applied Entomology and Zoology,</w:t>
      </w:r>
      <w:r w:rsidRPr="001636E8">
        <w:t xml:space="preserve"> </w:t>
      </w:r>
      <w:r w:rsidRPr="001636E8">
        <w:rPr>
          <w:b/>
        </w:rPr>
        <w:t>42</w:t>
      </w:r>
      <w:r w:rsidRPr="001636E8">
        <w:t>, 479-485.</w:t>
      </w:r>
    </w:p>
    <w:p w14:paraId="5C1D58D0" w14:textId="77777777" w:rsidR="001636E8" w:rsidRPr="001636E8" w:rsidRDefault="001636E8" w:rsidP="001636E8">
      <w:pPr>
        <w:pStyle w:val="EndNoteBibliography"/>
        <w:spacing w:after="0"/>
        <w:ind w:left="720" w:hanging="720"/>
      </w:pPr>
      <w:r w:rsidRPr="001636E8">
        <w:t xml:space="preserve">Okochi I., Sato H., Ohbayashi T. (2004) The cause of mollusk decline on the Ogasawara Islands. </w:t>
      </w:r>
      <w:r w:rsidRPr="001636E8">
        <w:rPr>
          <w:i/>
        </w:rPr>
        <w:t>Biodiversity &amp; Conservation,</w:t>
      </w:r>
      <w:r w:rsidRPr="001636E8">
        <w:t xml:space="preserve"> </w:t>
      </w:r>
      <w:r w:rsidRPr="001636E8">
        <w:rPr>
          <w:b/>
        </w:rPr>
        <w:t>13</w:t>
      </w:r>
      <w:r w:rsidRPr="001636E8">
        <w:t>, 1465-1475.</w:t>
      </w:r>
    </w:p>
    <w:p w14:paraId="33D96BFA" w14:textId="77777777" w:rsidR="001636E8" w:rsidRPr="001636E8" w:rsidRDefault="001636E8" w:rsidP="001636E8">
      <w:pPr>
        <w:pStyle w:val="EndNoteBibliography"/>
        <w:spacing w:after="0"/>
        <w:ind w:left="720" w:hanging="720"/>
      </w:pPr>
      <w:r w:rsidRPr="001636E8">
        <w:t xml:space="preserve">Roda A., Nachman G., Weihman S., Yong Cong M., Zimmerman F. (2016) Reproductive ecology of the giant African snail in South Florida: Implications for eradication programs. </w:t>
      </w:r>
      <w:r w:rsidRPr="001636E8">
        <w:rPr>
          <w:i/>
        </w:rPr>
        <w:t>PLoS ONE,</w:t>
      </w:r>
      <w:r w:rsidRPr="001636E8">
        <w:t xml:space="preserve"> </w:t>
      </w:r>
      <w:r w:rsidRPr="001636E8">
        <w:rPr>
          <w:b/>
        </w:rPr>
        <w:t>11</w:t>
      </w:r>
      <w:r w:rsidRPr="001636E8">
        <w:t>, e0165408.</w:t>
      </w:r>
    </w:p>
    <w:p w14:paraId="01D365A6" w14:textId="77777777" w:rsidR="001636E8" w:rsidRPr="001636E8" w:rsidRDefault="001636E8" w:rsidP="001636E8">
      <w:pPr>
        <w:pStyle w:val="EndNoteBibliography"/>
        <w:spacing w:after="0"/>
        <w:ind w:left="720" w:hanging="720"/>
      </w:pPr>
      <w:r w:rsidRPr="001636E8">
        <w:t xml:space="preserve">Schneider K., ter Meulen U., Marwoto R. M., Djojosoebagîo S. (1999) Current situation of edible snails in Indonesia. </w:t>
      </w:r>
      <w:r w:rsidRPr="001636E8">
        <w:rPr>
          <w:i/>
        </w:rPr>
        <w:t>Tropicultura,</w:t>
      </w:r>
      <w:r w:rsidRPr="001636E8">
        <w:t xml:space="preserve"> </w:t>
      </w:r>
      <w:r w:rsidRPr="001636E8">
        <w:rPr>
          <w:b/>
        </w:rPr>
        <w:t>16</w:t>
      </w:r>
      <w:r w:rsidRPr="001636E8">
        <w:t>, 59-59.</w:t>
      </w:r>
    </w:p>
    <w:p w14:paraId="015FF7EF" w14:textId="77777777" w:rsidR="001636E8" w:rsidRPr="001636E8" w:rsidRDefault="001636E8" w:rsidP="001636E8">
      <w:pPr>
        <w:pStyle w:val="EndNoteBibliography"/>
        <w:spacing w:after="0"/>
        <w:ind w:left="720" w:hanging="720"/>
      </w:pPr>
      <w:r w:rsidRPr="001636E8">
        <w:t xml:space="preserve">Sluys R. (2016) Invasion of the flatworms. </w:t>
      </w:r>
      <w:r w:rsidRPr="001636E8">
        <w:rPr>
          <w:i/>
        </w:rPr>
        <w:t>American Scientist,</w:t>
      </w:r>
      <w:r w:rsidRPr="001636E8">
        <w:t xml:space="preserve"> </w:t>
      </w:r>
      <w:r w:rsidRPr="001636E8">
        <w:rPr>
          <w:b/>
        </w:rPr>
        <w:t>104</w:t>
      </w:r>
      <w:r w:rsidRPr="001636E8">
        <w:t>, 288-295.</w:t>
      </w:r>
    </w:p>
    <w:p w14:paraId="64DC2BF7" w14:textId="77777777" w:rsidR="001636E8" w:rsidRPr="001636E8" w:rsidRDefault="001636E8" w:rsidP="001636E8">
      <w:pPr>
        <w:pStyle w:val="EndNoteBibliography"/>
        <w:spacing w:after="0"/>
        <w:ind w:left="720" w:hanging="720"/>
      </w:pPr>
      <w:r w:rsidRPr="001636E8">
        <w:t xml:space="preserve">Sluys R. (2019) The evolutionary terrestrialization of planarian flatworms (Platyhelminthes, Tricladida, Geoplanidae): a review and research programme. </w:t>
      </w:r>
      <w:r w:rsidRPr="001636E8">
        <w:rPr>
          <w:i/>
        </w:rPr>
        <w:t>Zoosystematics and Evolution,</w:t>
      </w:r>
      <w:r w:rsidRPr="001636E8">
        <w:t xml:space="preserve"> </w:t>
      </w:r>
      <w:r w:rsidRPr="001636E8">
        <w:rPr>
          <w:b/>
        </w:rPr>
        <w:t>95</w:t>
      </w:r>
      <w:r w:rsidRPr="001636E8">
        <w:t>, 543-556.</w:t>
      </w:r>
    </w:p>
    <w:p w14:paraId="1EE599FA" w14:textId="77777777" w:rsidR="001636E8" w:rsidRPr="001636E8" w:rsidRDefault="001636E8" w:rsidP="001636E8">
      <w:pPr>
        <w:pStyle w:val="EndNoteBibliography"/>
        <w:spacing w:after="0"/>
        <w:ind w:left="720" w:hanging="720"/>
      </w:pPr>
      <w:r w:rsidRPr="001636E8">
        <w:t xml:space="preserve">Sugiura S. (2008a) Hot water tolerance of soil animals: utility of hot water immersion in preventing invasions of alien soil animals. </w:t>
      </w:r>
      <w:r w:rsidRPr="001636E8">
        <w:rPr>
          <w:i/>
        </w:rPr>
        <w:t>Applied Entomology and Zoology,</w:t>
      </w:r>
      <w:r w:rsidRPr="001636E8">
        <w:t xml:space="preserve"> </w:t>
      </w:r>
      <w:r w:rsidRPr="001636E8">
        <w:rPr>
          <w:b/>
        </w:rPr>
        <w:t>43</w:t>
      </w:r>
      <w:r w:rsidRPr="001636E8">
        <w:t>, 207-212.</w:t>
      </w:r>
    </w:p>
    <w:p w14:paraId="56692BBC" w14:textId="34CB374B" w:rsidR="001636E8" w:rsidRPr="001636E8" w:rsidRDefault="001636E8" w:rsidP="001636E8">
      <w:pPr>
        <w:pStyle w:val="EndNoteBibliography"/>
        <w:spacing w:after="0"/>
        <w:ind w:left="720" w:hanging="720"/>
      </w:pPr>
      <w:r w:rsidRPr="001636E8">
        <w:t xml:space="preserve">Sugiura S. (2008b) </w:t>
      </w:r>
      <w:r w:rsidRPr="001636E8">
        <w:rPr>
          <w:i/>
        </w:rPr>
        <w:t xml:space="preserve">Platydemus  manokwari </w:t>
      </w:r>
      <w:r w:rsidRPr="001636E8">
        <w:t xml:space="preserve">[Online]. CABI. Available: </w:t>
      </w:r>
      <w:hyperlink r:id="rId32" w:history="1">
        <w:r w:rsidRPr="001636E8">
          <w:rPr>
            <w:rStyle w:val="Hyperlink"/>
          </w:rPr>
          <w:t>www.cabi.org/isc/datasheet/42340</w:t>
        </w:r>
      </w:hyperlink>
      <w:r w:rsidRPr="001636E8">
        <w:t xml:space="preserve"> [Accessed May 2014].</w:t>
      </w:r>
    </w:p>
    <w:p w14:paraId="20F88F5B" w14:textId="77777777" w:rsidR="001636E8" w:rsidRPr="001636E8" w:rsidRDefault="001636E8" w:rsidP="001636E8">
      <w:pPr>
        <w:pStyle w:val="EndNoteBibliography"/>
        <w:spacing w:after="0"/>
        <w:ind w:left="720" w:hanging="720"/>
      </w:pPr>
      <w:r w:rsidRPr="001636E8">
        <w:t xml:space="preserve">Sugiura S. (2009) Seasonal fluctuation of invasive flatworm predation pressure on land snails: Implications for the range expansion and impacts of invasive species. </w:t>
      </w:r>
      <w:r w:rsidRPr="001636E8">
        <w:rPr>
          <w:i/>
        </w:rPr>
        <w:t>Biological Conservation,</w:t>
      </w:r>
      <w:r w:rsidRPr="001636E8">
        <w:t xml:space="preserve"> </w:t>
      </w:r>
      <w:r w:rsidRPr="001636E8">
        <w:rPr>
          <w:b/>
        </w:rPr>
        <w:t>142</w:t>
      </w:r>
      <w:r w:rsidRPr="001636E8">
        <w:t>, 3013-3019.</w:t>
      </w:r>
    </w:p>
    <w:p w14:paraId="1540596C" w14:textId="77777777" w:rsidR="001636E8" w:rsidRPr="001636E8" w:rsidRDefault="001636E8" w:rsidP="001636E8">
      <w:pPr>
        <w:pStyle w:val="EndNoteBibliography"/>
        <w:spacing w:after="0"/>
        <w:ind w:left="720" w:hanging="720"/>
      </w:pPr>
      <w:r w:rsidRPr="001636E8">
        <w:t xml:space="preserve">Sugiura S. (2010) Prey preference and gregarious attacks by the invasive flatworm </w:t>
      </w:r>
      <w:r w:rsidRPr="001636E8">
        <w:rPr>
          <w:i/>
        </w:rPr>
        <w:t>Platydemus manokwari</w:t>
      </w:r>
      <w:r w:rsidRPr="001636E8">
        <w:t xml:space="preserve">. </w:t>
      </w:r>
      <w:r w:rsidRPr="001636E8">
        <w:rPr>
          <w:i/>
        </w:rPr>
        <w:t>Biological Invasions,</w:t>
      </w:r>
      <w:r w:rsidRPr="001636E8">
        <w:t xml:space="preserve"> </w:t>
      </w:r>
      <w:r w:rsidRPr="001636E8">
        <w:rPr>
          <w:b/>
        </w:rPr>
        <w:t>12</w:t>
      </w:r>
      <w:r w:rsidRPr="001636E8">
        <w:t>, 1499-1507.</w:t>
      </w:r>
    </w:p>
    <w:p w14:paraId="34C7FC79" w14:textId="77777777" w:rsidR="001636E8" w:rsidRPr="001636E8" w:rsidRDefault="001636E8" w:rsidP="001636E8">
      <w:pPr>
        <w:pStyle w:val="EndNoteBibliography"/>
        <w:spacing w:after="0"/>
        <w:ind w:left="720" w:hanging="720"/>
      </w:pPr>
      <w:r w:rsidRPr="001636E8">
        <w:t xml:space="preserve">Sugiura S., Okochi I., Tamada H. (2006) High predation pressure by an introduced flatworm on land snails on the oceanic Ogasawara Islands. </w:t>
      </w:r>
      <w:r w:rsidRPr="001636E8">
        <w:rPr>
          <w:i/>
        </w:rPr>
        <w:t>Biotropica,</w:t>
      </w:r>
      <w:r w:rsidRPr="001636E8">
        <w:t xml:space="preserve"> </w:t>
      </w:r>
      <w:r w:rsidRPr="001636E8">
        <w:rPr>
          <w:b/>
        </w:rPr>
        <w:t>38</w:t>
      </w:r>
      <w:r w:rsidRPr="001636E8">
        <w:t>, 700-703.</w:t>
      </w:r>
    </w:p>
    <w:p w14:paraId="286652CB" w14:textId="77777777" w:rsidR="001636E8" w:rsidRPr="001636E8" w:rsidRDefault="001636E8" w:rsidP="001636E8">
      <w:pPr>
        <w:pStyle w:val="EndNoteBibliography"/>
        <w:spacing w:after="0"/>
        <w:ind w:left="720" w:hanging="720"/>
      </w:pPr>
      <w:r w:rsidRPr="001636E8">
        <w:t xml:space="preserve">Sugiura S., Yamaura Y. (2009) Potential impacts of the invasive flatworm </w:t>
      </w:r>
      <w:r w:rsidRPr="001636E8">
        <w:rPr>
          <w:i/>
        </w:rPr>
        <w:t>Platydemus manokwari</w:t>
      </w:r>
      <w:r w:rsidRPr="001636E8">
        <w:t xml:space="preserve"> on arboreal snails. </w:t>
      </w:r>
      <w:r w:rsidRPr="001636E8">
        <w:rPr>
          <w:i/>
        </w:rPr>
        <w:t>Biological Invasions,</w:t>
      </w:r>
      <w:r w:rsidRPr="001636E8">
        <w:t xml:space="preserve"> </w:t>
      </w:r>
      <w:r w:rsidRPr="001636E8">
        <w:rPr>
          <w:b/>
        </w:rPr>
        <w:t>11</w:t>
      </w:r>
      <w:r w:rsidRPr="001636E8">
        <w:t>, 737-742.</w:t>
      </w:r>
    </w:p>
    <w:p w14:paraId="5E6F95D8" w14:textId="77777777" w:rsidR="001636E8" w:rsidRPr="001636E8" w:rsidRDefault="001636E8" w:rsidP="001636E8">
      <w:pPr>
        <w:pStyle w:val="EndNoteBibliography"/>
        <w:spacing w:after="0"/>
        <w:ind w:left="720" w:hanging="720"/>
      </w:pPr>
      <w:r w:rsidRPr="001636E8">
        <w:t xml:space="preserve">Thunnissen N., de Waart S., Collas F., Jongejans E., Hendriks J., van der Velde G., Leuven R. (2022) Risk screening and management of alien terrestrial planarians in The Netherlands. </w:t>
      </w:r>
      <w:r w:rsidRPr="001636E8">
        <w:rPr>
          <w:i/>
        </w:rPr>
        <w:t>Management of Biological Invasions,</w:t>
      </w:r>
      <w:r w:rsidRPr="001636E8">
        <w:t xml:space="preserve"> </w:t>
      </w:r>
      <w:r w:rsidRPr="001636E8">
        <w:rPr>
          <w:b/>
        </w:rPr>
        <w:t>13</w:t>
      </w:r>
      <w:r w:rsidRPr="001636E8">
        <w:t>, 81-100.</w:t>
      </w:r>
    </w:p>
    <w:p w14:paraId="77AD37E8" w14:textId="77777777" w:rsidR="001636E8" w:rsidRPr="001636E8" w:rsidRDefault="001636E8" w:rsidP="001636E8">
      <w:pPr>
        <w:pStyle w:val="EndNoteBibliography"/>
        <w:spacing w:after="0"/>
        <w:ind w:left="720" w:hanging="720"/>
      </w:pPr>
      <w:r w:rsidRPr="001636E8">
        <w:t xml:space="preserve">US Fish and Wildlife Service (2015) Endangered and Threatened Wildlife and Plants; Endangered Status for 16 Species and Threatened Status for 7 Species in Micronesia. </w:t>
      </w:r>
      <w:r w:rsidRPr="001636E8">
        <w:rPr>
          <w:i/>
        </w:rPr>
        <w:t>In:</w:t>
      </w:r>
      <w:r w:rsidRPr="001636E8">
        <w:t xml:space="preserve"> </w:t>
      </w:r>
      <w:r w:rsidRPr="001636E8">
        <w:rPr>
          <w:i/>
        </w:rPr>
        <w:t>Federal Register 80 (190)</w:t>
      </w:r>
      <w:r w:rsidRPr="001636E8">
        <w:t>, pp. 59424-59497.</w:t>
      </w:r>
    </w:p>
    <w:p w14:paraId="3DF190A1" w14:textId="77777777" w:rsidR="001636E8" w:rsidRPr="001636E8" w:rsidRDefault="001636E8" w:rsidP="001636E8">
      <w:pPr>
        <w:pStyle w:val="EndNoteBibliography"/>
        <w:spacing w:after="0"/>
        <w:ind w:left="720" w:hanging="720"/>
      </w:pPr>
      <w:r w:rsidRPr="001636E8">
        <w:t xml:space="preserve">van Uffelen R. L. M., de Groot N. S. P. (2005) </w:t>
      </w:r>
      <w:r w:rsidRPr="001636E8">
        <w:rPr>
          <w:i/>
        </w:rPr>
        <w:t xml:space="preserve">Floriculture world wide; production, trade and consumption patterns show market opportunities and challenges. </w:t>
      </w:r>
      <w:r w:rsidRPr="001636E8">
        <w:t>The Hague, The Netherlands: Wageningen University and Research Centre.</w:t>
      </w:r>
    </w:p>
    <w:p w14:paraId="5C98E177" w14:textId="75097BCB" w:rsidR="001636E8" w:rsidRPr="001636E8" w:rsidRDefault="001636E8" w:rsidP="001636E8">
      <w:pPr>
        <w:pStyle w:val="EndNoteBibliography"/>
        <w:spacing w:after="0"/>
        <w:ind w:left="720" w:hanging="720"/>
      </w:pPr>
      <w:r w:rsidRPr="001636E8">
        <w:t xml:space="preserve">Vogler R. E., Beltramino A. A. (2013) </w:t>
      </w:r>
      <w:r w:rsidRPr="001636E8">
        <w:rPr>
          <w:i/>
        </w:rPr>
        <w:t xml:space="preserve">Achatina fulica (giant African land snail) </w:t>
      </w:r>
      <w:r w:rsidRPr="001636E8">
        <w:t xml:space="preserve">[Online]. CABI. Available: </w:t>
      </w:r>
      <w:hyperlink r:id="rId33" w:history="1">
        <w:r w:rsidRPr="001636E8">
          <w:rPr>
            <w:rStyle w:val="Hyperlink"/>
          </w:rPr>
          <w:t>https://www.cabi.org/isc/datasheet/2640</w:t>
        </w:r>
      </w:hyperlink>
      <w:r w:rsidRPr="001636E8">
        <w:t xml:space="preserve"> [Accessed May 2020].</w:t>
      </w:r>
    </w:p>
    <w:p w14:paraId="50942ECA" w14:textId="481BBD13" w:rsidR="001636E8" w:rsidRPr="001636E8" w:rsidRDefault="001636E8" w:rsidP="001636E8">
      <w:pPr>
        <w:pStyle w:val="EndNoteBibliography"/>
        <w:spacing w:after="0"/>
        <w:ind w:left="720" w:hanging="720"/>
      </w:pPr>
      <w:r w:rsidRPr="001636E8">
        <w:t xml:space="preserve">Waldhorn D. R. (2020) </w:t>
      </w:r>
      <w:r w:rsidRPr="001636E8">
        <w:rPr>
          <w:i/>
        </w:rPr>
        <w:t xml:space="preserve">Snails used for human consumption. The case of meat and slime </w:t>
      </w:r>
      <w:r w:rsidRPr="001636E8">
        <w:t xml:space="preserve">[Online]. Available: </w:t>
      </w:r>
      <w:hyperlink r:id="rId34" w:history="1">
        <w:r w:rsidRPr="001636E8">
          <w:rPr>
            <w:rStyle w:val="Hyperlink"/>
          </w:rPr>
          <w:t>https://forum.effectivealtruism.org/posts/C8247akhZpyMXkRb3/snails-used-for-human-consumption-the-case-of-meat-and-slime</w:t>
        </w:r>
      </w:hyperlink>
      <w:r w:rsidRPr="001636E8">
        <w:t xml:space="preserve"> [Accessed May 2020].</w:t>
      </w:r>
    </w:p>
    <w:p w14:paraId="304A2C40" w14:textId="77777777" w:rsidR="001636E8" w:rsidRPr="001636E8" w:rsidRDefault="001636E8" w:rsidP="001636E8">
      <w:pPr>
        <w:pStyle w:val="EndNoteBibliography"/>
        <w:spacing w:after="0"/>
        <w:ind w:left="720" w:hanging="720"/>
      </w:pPr>
      <w:r w:rsidRPr="001636E8">
        <w:t xml:space="preserve">Waterhouse D. F., Norris K. R. (1987) </w:t>
      </w:r>
      <w:r w:rsidRPr="001636E8">
        <w:rPr>
          <w:i/>
        </w:rPr>
        <w:t>Achatina fulica</w:t>
      </w:r>
      <w:r w:rsidRPr="001636E8">
        <w:t xml:space="preserve"> Bowdich. </w:t>
      </w:r>
      <w:r w:rsidRPr="001636E8">
        <w:rPr>
          <w:i/>
        </w:rPr>
        <w:t>In:</w:t>
      </w:r>
      <w:r w:rsidRPr="001636E8">
        <w:t xml:space="preserve"> </w:t>
      </w:r>
      <w:r w:rsidRPr="001636E8">
        <w:rPr>
          <w:i/>
        </w:rPr>
        <w:t>Biological control Pacific prospects</w:t>
      </w:r>
      <w:r w:rsidRPr="001636E8">
        <w:t>, pp. 265-273 Eds D. F. Waterhouse &amp; K. R. Norris. Melbourne: Inkata Press.</w:t>
      </w:r>
    </w:p>
    <w:p w14:paraId="0E147D00" w14:textId="77777777" w:rsidR="001636E8" w:rsidRPr="001636E8" w:rsidRDefault="001636E8" w:rsidP="001636E8">
      <w:pPr>
        <w:pStyle w:val="EndNoteBibliography"/>
        <w:spacing w:after="0"/>
        <w:ind w:left="720" w:hanging="720"/>
      </w:pPr>
      <w:r w:rsidRPr="001636E8">
        <w:t xml:space="preserve">Winsor L. (1983) A revision of the cosmopolitan land planarian </w:t>
      </w:r>
      <w:r w:rsidRPr="001636E8">
        <w:rPr>
          <w:i/>
        </w:rPr>
        <w:t>Bipalium kewense</w:t>
      </w:r>
      <w:r w:rsidRPr="001636E8">
        <w:t xml:space="preserve"> Moseley, 1878 (Turbellaria, Tricladida - Terricola). </w:t>
      </w:r>
      <w:r w:rsidRPr="001636E8">
        <w:rPr>
          <w:i/>
        </w:rPr>
        <w:t>Zoological Journal of the Linnean Society,</w:t>
      </w:r>
      <w:r w:rsidRPr="001636E8">
        <w:t xml:space="preserve"> </w:t>
      </w:r>
      <w:r w:rsidRPr="001636E8">
        <w:rPr>
          <w:b/>
        </w:rPr>
        <w:t>79</w:t>
      </w:r>
      <w:r w:rsidRPr="001636E8">
        <w:t>, 61-100.</w:t>
      </w:r>
    </w:p>
    <w:p w14:paraId="414E95C5" w14:textId="77777777" w:rsidR="001636E8" w:rsidRPr="001636E8" w:rsidRDefault="001636E8" w:rsidP="001636E8">
      <w:pPr>
        <w:pStyle w:val="EndNoteBibliography"/>
        <w:spacing w:after="0"/>
        <w:ind w:left="720" w:hanging="720"/>
      </w:pPr>
      <w:r w:rsidRPr="001636E8">
        <w:t xml:space="preserve">Winsor L. (1990) </w:t>
      </w:r>
      <w:r w:rsidRPr="001636E8">
        <w:rPr>
          <w:i/>
        </w:rPr>
        <w:t>Taxonomic studies on free-living flatworms (Turbellaria: Platyhelminthes) of the Australian zoogeographic region.</w:t>
      </w:r>
      <w:r w:rsidRPr="001636E8">
        <w:t xml:space="preserve"> PhD, James Cook University.</w:t>
      </w:r>
    </w:p>
    <w:p w14:paraId="5046016E" w14:textId="77777777" w:rsidR="001636E8" w:rsidRPr="001636E8" w:rsidRDefault="001636E8" w:rsidP="001636E8">
      <w:pPr>
        <w:pStyle w:val="EndNoteBibliography"/>
        <w:spacing w:after="0"/>
        <w:ind w:left="720" w:hanging="720"/>
      </w:pPr>
      <w:r w:rsidRPr="001636E8">
        <w:t xml:space="preserve">Winsor L., Johns P. M., Barker G. M. (2004) Terrestrial planarians (Platyhelminthes: Tricladida: Terricola) predaceous on terrestrial gastropods. </w:t>
      </w:r>
      <w:r w:rsidRPr="001636E8">
        <w:rPr>
          <w:i/>
        </w:rPr>
        <w:t>In:</w:t>
      </w:r>
      <w:r w:rsidRPr="001636E8">
        <w:t xml:space="preserve"> </w:t>
      </w:r>
      <w:r w:rsidRPr="001636E8">
        <w:rPr>
          <w:i/>
        </w:rPr>
        <w:t>Natural Enemies of Terrestrial Molluscs</w:t>
      </w:r>
      <w:r w:rsidRPr="001636E8">
        <w:t>, pp. 227-278 Ed G. M. Barker. London: CAB International.</w:t>
      </w:r>
    </w:p>
    <w:p w14:paraId="1ED86134" w14:textId="77777777" w:rsidR="001636E8" w:rsidRPr="001636E8" w:rsidRDefault="001636E8" w:rsidP="001636E8">
      <w:pPr>
        <w:pStyle w:val="EndNoteBibliography"/>
        <w:spacing w:after="0"/>
        <w:ind w:left="720" w:hanging="720"/>
      </w:pPr>
      <w:r w:rsidRPr="001636E8">
        <w:t xml:space="preserve">York E. M., Butler C. J., Lord W. D. (2014) Global decline in suitable habitat for </w:t>
      </w:r>
      <w:r w:rsidRPr="001636E8">
        <w:rPr>
          <w:i/>
        </w:rPr>
        <w:t xml:space="preserve">Angiostrongylus </w:t>
      </w:r>
      <w:r w:rsidRPr="001636E8">
        <w:t xml:space="preserve">( = </w:t>
      </w:r>
      <w:r w:rsidRPr="001636E8">
        <w:rPr>
          <w:i/>
        </w:rPr>
        <w:t>Parastrongylus</w:t>
      </w:r>
      <w:r w:rsidRPr="001636E8">
        <w:t xml:space="preserve">) </w:t>
      </w:r>
      <w:r w:rsidRPr="001636E8">
        <w:rPr>
          <w:i/>
        </w:rPr>
        <w:t>cantonensis</w:t>
      </w:r>
      <w:r w:rsidRPr="001636E8">
        <w:t xml:space="preserve">: the role of climate change. </w:t>
      </w:r>
      <w:r w:rsidRPr="001636E8">
        <w:rPr>
          <w:i/>
        </w:rPr>
        <w:t>PLoS ONE,</w:t>
      </w:r>
      <w:r w:rsidRPr="001636E8">
        <w:t xml:space="preserve"> </w:t>
      </w:r>
      <w:r w:rsidRPr="001636E8">
        <w:rPr>
          <w:b/>
        </w:rPr>
        <w:t>9</w:t>
      </w:r>
      <w:r w:rsidRPr="001636E8">
        <w:t>, e103831.</w:t>
      </w:r>
    </w:p>
    <w:p w14:paraId="41C3DC96" w14:textId="77777777" w:rsidR="001636E8" w:rsidRPr="001636E8" w:rsidRDefault="001636E8" w:rsidP="001636E8">
      <w:pPr>
        <w:pStyle w:val="EndNoteBibliography"/>
        <w:ind w:left="720" w:hanging="720"/>
      </w:pPr>
      <w:r w:rsidRPr="001636E8">
        <w:t xml:space="preserve">Zhang H., Hu T., Shi C., Chen G. (2019) Molecular systematics, population genetics and phylogeography on planarians (Platyhelminths: Turbellaria): A brief review of molecular markers. </w:t>
      </w:r>
      <w:r w:rsidRPr="001636E8">
        <w:rPr>
          <w:i/>
        </w:rPr>
        <w:t>Zoological Systematics,</w:t>
      </w:r>
      <w:r w:rsidRPr="001636E8">
        <w:t xml:space="preserve"> </w:t>
      </w:r>
      <w:r w:rsidRPr="001636E8">
        <w:rPr>
          <w:b/>
        </w:rPr>
        <w:t>44</w:t>
      </w:r>
      <w:r w:rsidRPr="001636E8">
        <w:t>, 177-184.</w:t>
      </w:r>
    </w:p>
    <w:p w14:paraId="35DBEBA3" w14:textId="54BBC00F" w:rsidR="0062169B" w:rsidRPr="00BB456E" w:rsidRDefault="0050141A" w:rsidP="0062169B">
      <w:pPr>
        <w:snapToGrid w:val="0"/>
        <w:rPr>
          <w:rFonts w:ascii="Times New Roman" w:hAnsi="Times New Roman"/>
          <w:lang w:val="en-GB"/>
        </w:rPr>
      </w:pPr>
      <w:r w:rsidRPr="00BB456E">
        <w:rPr>
          <w:lang w:val="en-GB"/>
        </w:rPr>
        <w:lastRenderedPageBreak/>
        <w:fldChar w:fldCharType="end"/>
      </w:r>
    </w:p>
    <w:p w14:paraId="50EB96B2" w14:textId="77777777" w:rsidR="0062169B" w:rsidRPr="00BB456E" w:rsidRDefault="0062169B" w:rsidP="004F79A9">
      <w:pPr>
        <w:pStyle w:val="berschrift1"/>
        <w:rPr>
          <w:rFonts w:ascii="Times New Roman" w:hAnsi="Times New Roman"/>
          <w:sz w:val="28"/>
          <w:szCs w:val="28"/>
          <w:lang w:val="en-GB" w:eastAsia="ar-SA"/>
        </w:rPr>
      </w:pPr>
      <w:r w:rsidRPr="00BB456E">
        <w:rPr>
          <w:lang w:val="en-GB" w:eastAsia="en-GB"/>
        </w:rPr>
        <w:br w:type="page"/>
      </w:r>
      <w:bookmarkStart w:id="17" w:name="_Toc45564793"/>
      <w:r w:rsidRPr="00BB456E">
        <w:rPr>
          <w:rFonts w:ascii="Times New Roman" w:hAnsi="Times New Roman"/>
          <w:sz w:val="28"/>
          <w:szCs w:val="28"/>
          <w:lang w:val="en-GB" w:eastAsia="ar-SA"/>
        </w:rPr>
        <w:lastRenderedPageBreak/>
        <w:t>Distribution Summary</w:t>
      </w:r>
      <w:bookmarkEnd w:id="17"/>
      <w:r w:rsidRPr="00BB456E">
        <w:rPr>
          <w:rFonts w:ascii="Times New Roman" w:hAnsi="Times New Roman"/>
          <w:sz w:val="28"/>
          <w:szCs w:val="28"/>
          <w:lang w:val="en-GB" w:eastAsia="ar-SA"/>
        </w:rPr>
        <w:t xml:space="preserve"> </w:t>
      </w:r>
    </w:p>
    <w:p w14:paraId="79010A45" w14:textId="77777777" w:rsidR="0062169B" w:rsidRPr="00BB456E" w:rsidRDefault="0062169B" w:rsidP="0062169B">
      <w:pPr>
        <w:suppressAutoHyphens/>
        <w:spacing w:after="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 xml:space="preserve">Please answer as follows: </w:t>
      </w:r>
    </w:p>
    <w:p w14:paraId="37F3F094" w14:textId="77777777" w:rsidR="0062169B" w:rsidRPr="00BB456E" w:rsidRDefault="0062169B" w:rsidP="0062169B">
      <w:pPr>
        <w:suppressAutoHyphens/>
        <w:spacing w:after="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Yes</w:t>
      </w:r>
      <w:r w:rsidRPr="00BB456E">
        <w:rPr>
          <w:rFonts w:ascii="Times New Roman" w:eastAsia="Times New Roman" w:hAnsi="Times New Roman"/>
          <w:lang w:val="en-GB" w:eastAsia="ar-SA"/>
        </w:rPr>
        <w:tab/>
        <w:t>if recorded, established or invasive</w:t>
      </w:r>
    </w:p>
    <w:p w14:paraId="24612CD1" w14:textId="77777777" w:rsidR="0062169B" w:rsidRPr="00BB456E" w:rsidRDefault="0062169B" w:rsidP="0062169B">
      <w:pPr>
        <w:suppressAutoHyphens/>
        <w:spacing w:after="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w:t>
      </w:r>
      <w:r w:rsidRPr="00BB456E">
        <w:rPr>
          <w:rFonts w:ascii="Times New Roman" w:eastAsia="Times New Roman" w:hAnsi="Times New Roman"/>
          <w:lang w:val="en-GB" w:eastAsia="ar-SA"/>
        </w:rPr>
        <w:tab/>
      </w:r>
      <w:proofErr w:type="gramStart"/>
      <w:r w:rsidRPr="00BB456E">
        <w:rPr>
          <w:rFonts w:ascii="Times New Roman" w:eastAsia="Times New Roman" w:hAnsi="Times New Roman"/>
          <w:lang w:val="en-GB" w:eastAsia="ar-SA"/>
        </w:rPr>
        <w:t>if</w:t>
      </w:r>
      <w:proofErr w:type="gramEnd"/>
      <w:r w:rsidRPr="00BB456E">
        <w:rPr>
          <w:rFonts w:ascii="Times New Roman" w:eastAsia="Times New Roman" w:hAnsi="Times New Roman"/>
          <w:lang w:val="en-GB" w:eastAsia="ar-SA"/>
        </w:rPr>
        <w:t xml:space="preserve"> not recorded, established or invasive</w:t>
      </w:r>
    </w:p>
    <w:p w14:paraId="3F01199B" w14:textId="77777777" w:rsidR="0062169B" w:rsidRPr="00BB456E" w:rsidRDefault="0062169B" w:rsidP="0062169B">
      <w:pPr>
        <w:suppressAutoHyphens/>
        <w:spacing w:after="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w:t>
      </w:r>
      <w:r w:rsidRPr="00BB456E">
        <w:rPr>
          <w:rFonts w:ascii="Times New Roman" w:eastAsia="Times New Roman" w:hAnsi="Times New Roman"/>
          <w:lang w:val="en-GB" w:eastAsia="ar-SA"/>
        </w:rPr>
        <w:tab/>
        <w:t>Unknown; data deficient</w:t>
      </w:r>
    </w:p>
    <w:p w14:paraId="28401452" w14:textId="77777777" w:rsidR="0062169B" w:rsidRPr="00BB456E" w:rsidRDefault="0062169B" w:rsidP="0062169B">
      <w:pPr>
        <w:suppressAutoHyphens/>
        <w:spacing w:after="0" w:line="240" w:lineRule="auto"/>
        <w:jc w:val="both"/>
        <w:rPr>
          <w:rFonts w:ascii="Times New Roman" w:eastAsia="Times New Roman" w:hAnsi="Times New Roman"/>
          <w:lang w:val="en-GB" w:eastAsia="ar-SA"/>
        </w:rPr>
      </w:pPr>
    </w:p>
    <w:p w14:paraId="3D584C6E" w14:textId="77777777" w:rsidR="0062169B" w:rsidRPr="00BB456E" w:rsidRDefault="0062169B" w:rsidP="0062169B">
      <w:pPr>
        <w:suppressAutoHyphens/>
        <w:spacing w:after="0" w:line="240" w:lineRule="auto"/>
        <w:jc w:val="both"/>
        <w:rPr>
          <w:rFonts w:ascii="Times New Roman" w:eastAsia="Times New Roman" w:hAnsi="Times New Roman"/>
          <w:lang w:val="en-GB" w:eastAsia="ar-SA"/>
        </w:rPr>
      </w:pPr>
      <w:r w:rsidRPr="00BB456E">
        <w:rPr>
          <w:rFonts w:ascii="Times New Roman" w:eastAsia="Times New Roman" w:hAnsi="Times New Roman"/>
          <w:lang w:val="en-GB" w:eastAsia="ar-SA"/>
        </w:rPr>
        <w:t>The columns refer to the answers to Questions A5 to A12 under Section A.</w:t>
      </w:r>
    </w:p>
    <w:p w14:paraId="7F78EC1A" w14:textId="77777777" w:rsidR="0062169B" w:rsidRPr="00BB456E" w:rsidRDefault="0062169B" w:rsidP="0062169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lang w:val="en-GB" w:eastAsia="ar-SA"/>
        </w:rPr>
        <w:t>For data on marine species at the Member State level, delete Member States that have no marine borders. In all other cases, provide answers for all columns.</w:t>
      </w:r>
    </w:p>
    <w:p w14:paraId="5D06A0F9" w14:textId="77777777" w:rsidR="0062169B" w:rsidRPr="00BB456E" w:rsidRDefault="0062169B" w:rsidP="0062169B">
      <w:pPr>
        <w:spacing w:after="0" w:line="240" w:lineRule="auto"/>
        <w:jc w:val="both"/>
        <w:rPr>
          <w:rFonts w:ascii="Times New Roman" w:eastAsia="Times New Roman" w:hAnsi="Times New Roman"/>
          <w:lang w:val="en-GB" w:eastAsia="en-GB"/>
        </w:rPr>
      </w:pPr>
    </w:p>
    <w:p w14:paraId="625A504A" w14:textId="77777777" w:rsidR="0062169B" w:rsidRPr="00BB456E" w:rsidRDefault="0062169B" w:rsidP="0062169B">
      <w:pPr>
        <w:spacing w:after="0" w:line="240" w:lineRule="auto"/>
        <w:jc w:val="both"/>
        <w:rPr>
          <w:rFonts w:ascii="Times New Roman" w:eastAsia="Times New Roman" w:hAnsi="Times New Roman"/>
          <w:lang w:val="en-GB" w:eastAsia="en-GB"/>
        </w:rPr>
      </w:pPr>
      <w:r w:rsidRPr="00BB456E">
        <w:rPr>
          <w:rFonts w:ascii="Times New Roman" w:eastAsia="Times New Roman" w:hAnsi="Times New Roman"/>
          <w:lang w:val="en-GB" w:eastAsia="en-GB"/>
        </w:rPr>
        <w:t xml:space="preserve">Member States </w:t>
      </w:r>
    </w:p>
    <w:p w14:paraId="3DC70CF0" w14:textId="77777777" w:rsidR="0062169B" w:rsidRPr="00BB456E" w:rsidRDefault="0062169B" w:rsidP="0062169B">
      <w:pPr>
        <w:spacing w:after="0" w:line="240" w:lineRule="auto"/>
        <w:jc w:val="both"/>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197"/>
      </w:tblGrid>
      <w:tr w:rsidR="005B06F7" w:rsidRPr="00BB456E" w14:paraId="1CF76E0D" w14:textId="77777777" w:rsidTr="00151191">
        <w:tc>
          <w:tcPr>
            <w:tcW w:w="1811" w:type="dxa"/>
            <w:shd w:val="clear" w:color="auto" w:fill="auto"/>
          </w:tcPr>
          <w:p w14:paraId="184815CD" w14:textId="77777777" w:rsidR="005B06F7" w:rsidRPr="00BB456E" w:rsidRDefault="005B06F7" w:rsidP="0062169B">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20791F4F" w14:textId="77777777" w:rsidR="005B06F7" w:rsidRPr="00BB456E" w:rsidRDefault="005B06F7" w:rsidP="0062169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Recorded</w:t>
            </w:r>
          </w:p>
        </w:tc>
        <w:tc>
          <w:tcPr>
            <w:tcW w:w="1341" w:type="dxa"/>
            <w:shd w:val="clear" w:color="auto" w:fill="auto"/>
          </w:tcPr>
          <w:p w14:paraId="61B2D843" w14:textId="77777777" w:rsidR="005B06F7" w:rsidRPr="00BB456E" w:rsidRDefault="005B06F7" w:rsidP="0062169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 xml:space="preserve">Established (currently) </w:t>
            </w:r>
          </w:p>
        </w:tc>
        <w:tc>
          <w:tcPr>
            <w:tcW w:w="1466" w:type="dxa"/>
          </w:tcPr>
          <w:p w14:paraId="251F75E2" w14:textId="77777777" w:rsidR="005B06F7" w:rsidRPr="00BB456E" w:rsidRDefault="004D4C58" w:rsidP="004D4C5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 xml:space="preserve">Possible establishment </w:t>
            </w:r>
            <w:r w:rsidR="00E52331" w:rsidRPr="00BB456E">
              <w:rPr>
                <w:rFonts w:ascii="Times New Roman" w:eastAsia="Times New Roman" w:hAnsi="Times New Roman"/>
                <w:sz w:val="20"/>
                <w:szCs w:val="24"/>
                <w:lang w:val="en-GB" w:eastAsia="en-GB"/>
              </w:rPr>
              <w:t>(</w:t>
            </w:r>
            <w:r w:rsidR="005B06F7" w:rsidRPr="00BB456E">
              <w:rPr>
                <w:rFonts w:ascii="Times New Roman" w:eastAsia="Times New Roman" w:hAnsi="Times New Roman"/>
                <w:sz w:val="20"/>
                <w:szCs w:val="24"/>
                <w:lang w:val="en-GB" w:eastAsia="en-GB"/>
              </w:rPr>
              <w:t>under current climate</w:t>
            </w:r>
            <w:r w:rsidR="00E52331" w:rsidRPr="00BB456E">
              <w:rPr>
                <w:rFonts w:ascii="Times New Roman" w:eastAsia="Times New Roman" w:hAnsi="Times New Roman"/>
                <w:sz w:val="20"/>
                <w:szCs w:val="24"/>
                <w:lang w:val="en-GB" w:eastAsia="en-GB"/>
              </w:rPr>
              <w:t xml:space="preserve">) </w:t>
            </w:r>
          </w:p>
        </w:tc>
        <w:tc>
          <w:tcPr>
            <w:tcW w:w="1466" w:type="dxa"/>
            <w:shd w:val="clear" w:color="auto" w:fill="auto"/>
          </w:tcPr>
          <w:p w14:paraId="42FA1606" w14:textId="77777777" w:rsidR="005B06F7" w:rsidRPr="00BB456E" w:rsidRDefault="004D4C58" w:rsidP="004D4C5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 xml:space="preserve">Possible establishment </w:t>
            </w:r>
            <w:r w:rsidR="00E52331" w:rsidRPr="00BB456E">
              <w:rPr>
                <w:rFonts w:ascii="Times New Roman" w:eastAsia="Times New Roman" w:hAnsi="Times New Roman"/>
                <w:sz w:val="20"/>
                <w:szCs w:val="24"/>
                <w:lang w:val="en-GB" w:eastAsia="en-GB"/>
              </w:rPr>
              <w:t>(</w:t>
            </w:r>
            <w:r w:rsidR="005B06F7" w:rsidRPr="00BB456E">
              <w:rPr>
                <w:rFonts w:ascii="Times New Roman" w:eastAsia="Times New Roman" w:hAnsi="Times New Roman"/>
                <w:sz w:val="20"/>
                <w:szCs w:val="24"/>
                <w:lang w:val="en-GB" w:eastAsia="en-GB"/>
              </w:rPr>
              <w:t xml:space="preserve">under </w:t>
            </w:r>
            <w:r w:rsidR="00E52331" w:rsidRPr="00BB456E">
              <w:rPr>
                <w:rFonts w:ascii="Times New Roman" w:eastAsia="Times New Roman" w:hAnsi="Times New Roman"/>
                <w:sz w:val="20"/>
                <w:szCs w:val="24"/>
                <w:lang w:val="en-GB" w:eastAsia="en-GB"/>
              </w:rPr>
              <w:t xml:space="preserve">foreseeable </w:t>
            </w:r>
            <w:r w:rsidR="005B06F7" w:rsidRPr="00BB456E">
              <w:rPr>
                <w:rFonts w:ascii="Times New Roman" w:eastAsia="Times New Roman" w:hAnsi="Times New Roman"/>
                <w:sz w:val="20"/>
                <w:szCs w:val="24"/>
                <w:lang w:val="en-GB" w:eastAsia="en-GB"/>
              </w:rPr>
              <w:t>climate</w:t>
            </w:r>
            <w:r w:rsidR="00E52331" w:rsidRPr="00BB456E">
              <w:rPr>
                <w:rFonts w:ascii="Times New Roman" w:eastAsia="Times New Roman" w:hAnsi="Times New Roman"/>
                <w:sz w:val="20"/>
                <w:szCs w:val="24"/>
                <w:lang w:val="en-GB" w:eastAsia="en-GB"/>
              </w:rPr>
              <w:t>)</w:t>
            </w:r>
            <w:r w:rsidR="005B06F7" w:rsidRPr="00BB456E">
              <w:rPr>
                <w:rFonts w:ascii="Times New Roman" w:eastAsia="Times New Roman" w:hAnsi="Times New Roman"/>
                <w:sz w:val="20"/>
                <w:szCs w:val="24"/>
                <w:lang w:val="en-GB" w:eastAsia="en-GB"/>
              </w:rPr>
              <w:t xml:space="preserve"> </w:t>
            </w:r>
          </w:p>
        </w:tc>
        <w:tc>
          <w:tcPr>
            <w:tcW w:w="1197" w:type="dxa"/>
            <w:shd w:val="clear" w:color="auto" w:fill="auto"/>
          </w:tcPr>
          <w:p w14:paraId="0F2BC37E" w14:textId="77777777" w:rsidR="005B06F7" w:rsidRPr="00BB456E" w:rsidRDefault="005B06F7" w:rsidP="0062169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 xml:space="preserve">Invasive (currently) </w:t>
            </w:r>
          </w:p>
        </w:tc>
      </w:tr>
      <w:tr w:rsidR="005A78BB" w:rsidRPr="00BB456E" w14:paraId="7E1C04E2" w14:textId="77777777" w:rsidTr="00151191">
        <w:tc>
          <w:tcPr>
            <w:tcW w:w="1811" w:type="dxa"/>
            <w:shd w:val="clear" w:color="auto" w:fill="auto"/>
          </w:tcPr>
          <w:p w14:paraId="5B45A1D1"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Austria</w:t>
            </w:r>
          </w:p>
        </w:tc>
        <w:tc>
          <w:tcPr>
            <w:tcW w:w="1169" w:type="dxa"/>
            <w:shd w:val="clear" w:color="auto" w:fill="auto"/>
          </w:tcPr>
          <w:p w14:paraId="195DB881" w14:textId="1780FDDE"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3B7BDDB8" w14:textId="4075C88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19F59FCE" w14:textId="568F011C"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7F007201" w14:textId="3F3ACCA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4F229E34" w14:textId="2BF512B0"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4B4613D1" w14:textId="77777777" w:rsidTr="00151191">
        <w:tc>
          <w:tcPr>
            <w:tcW w:w="1811" w:type="dxa"/>
            <w:shd w:val="clear" w:color="auto" w:fill="auto"/>
          </w:tcPr>
          <w:p w14:paraId="13F443B2"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Belgium</w:t>
            </w:r>
          </w:p>
        </w:tc>
        <w:tc>
          <w:tcPr>
            <w:tcW w:w="1169" w:type="dxa"/>
            <w:shd w:val="clear" w:color="auto" w:fill="auto"/>
          </w:tcPr>
          <w:p w14:paraId="1CD5C53B" w14:textId="4A97E791"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4FFC1970" w14:textId="019A75F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1568AF96" w14:textId="472A74ED"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6C24D56C" w14:textId="5642776B"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5C1C7875" w14:textId="73DAB6A9"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13C0887C" w14:textId="77777777" w:rsidTr="00151191">
        <w:tc>
          <w:tcPr>
            <w:tcW w:w="1811" w:type="dxa"/>
            <w:shd w:val="clear" w:color="auto" w:fill="auto"/>
          </w:tcPr>
          <w:p w14:paraId="5A7327AB"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Bulgaria</w:t>
            </w:r>
          </w:p>
        </w:tc>
        <w:tc>
          <w:tcPr>
            <w:tcW w:w="1169" w:type="dxa"/>
            <w:shd w:val="clear" w:color="auto" w:fill="auto"/>
          </w:tcPr>
          <w:p w14:paraId="0EC5B6CC" w14:textId="409B8F2D"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52026442" w14:textId="1DABEA3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40CD2200" w14:textId="42D48C34"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189E34AA" w14:textId="5530CA49"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08572F5C" w14:textId="289E7199"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271415E3" w14:textId="77777777" w:rsidTr="00151191">
        <w:tc>
          <w:tcPr>
            <w:tcW w:w="1811" w:type="dxa"/>
            <w:shd w:val="clear" w:color="auto" w:fill="auto"/>
          </w:tcPr>
          <w:p w14:paraId="5C40A907"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Croatia</w:t>
            </w:r>
          </w:p>
        </w:tc>
        <w:tc>
          <w:tcPr>
            <w:tcW w:w="1169" w:type="dxa"/>
            <w:shd w:val="clear" w:color="auto" w:fill="auto"/>
          </w:tcPr>
          <w:p w14:paraId="37A16349" w14:textId="2AD08199"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456AB705" w14:textId="6744C18E"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29FC09F1" w14:textId="49C6A0F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shd w:val="clear" w:color="auto" w:fill="auto"/>
          </w:tcPr>
          <w:p w14:paraId="45163532" w14:textId="1AE08370"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197" w:type="dxa"/>
            <w:shd w:val="clear" w:color="auto" w:fill="auto"/>
          </w:tcPr>
          <w:p w14:paraId="0003A66B" w14:textId="6178CC54"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6B5DBA4F" w14:textId="77777777" w:rsidTr="00151191">
        <w:tc>
          <w:tcPr>
            <w:tcW w:w="1811" w:type="dxa"/>
            <w:shd w:val="clear" w:color="auto" w:fill="auto"/>
          </w:tcPr>
          <w:p w14:paraId="48987617"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Cyprus</w:t>
            </w:r>
          </w:p>
        </w:tc>
        <w:tc>
          <w:tcPr>
            <w:tcW w:w="1169" w:type="dxa"/>
            <w:shd w:val="clear" w:color="auto" w:fill="auto"/>
          </w:tcPr>
          <w:p w14:paraId="1BF722BE" w14:textId="1C0892AA"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72FC8EAA" w14:textId="53C242CF"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5DFA0013" w14:textId="585B6D5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5AE1BD88" w14:textId="70FA983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2130E213" w14:textId="724392DF"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46C06FFC" w14:textId="77777777" w:rsidTr="00151191">
        <w:tc>
          <w:tcPr>
            <w:tcW w:w="1811" w:type="dxa"/>
            <w:shd w:val="clear" w:color="auto" w:fill="auto"/>
          </w:tcPr>
          <w:p w14:paraId="05C14683"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Czech Republic</w:t>
            </w:r>
          </w:p>
        </w:tc>
        <w:tc>
          <w:tcPr>
            <w:tcW w:w="1169" w:type="dxa"/>
            <w:shd w:val="clear" w:color="auto" w:fill="auto"/>
          </w:tcPr>
          <w:p w14:paraId="62BAD2F3" w14:textId="0FEF538F"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343B996E" w14:textId="5E89D5AA"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6D79F30A" w14:textId="467E313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7A6DBDEA" w14:textId="36215008"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5F1BC0CD" w14:textId="2566657B"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1562DB43" w14:textId="77777777" w:rsidTr="00151191">
        <w:tc>
          <w:tcPr>
            <w:tcW w:w="1811" w:type="dxa"/>
            <w:shd w:val="clear" w:color="auto" w:fill="auto"/>
          </w:tcPr>
          <w:p w14:paraId="5F94E585"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Denmark</w:t>
            </w:r>
          </w:p>
        </w:tc>
        <w:tc>
          <w:tcPr>
            <w:tcW w:w="1169" w:type="dxa"/>
            <w:shd w:val="clear" w:color="auto" w:fill="auto"/>
          </w:tcPr>
          <w:p w14:paraId="6E360A63" w14:textId="6B65599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2A396776" w14:textId="68D6CC1F"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7742D821" w14:textId="7232F4ED"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5A6A6804" w14:textId="4C0A4B28"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3F254F60" w14:textId="644FEBE2"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451C389E" w14:textId="77777777" w:rsidTr="00151191">
        <w:tc>
          <w:tcPr>
            <w:tcW w:w="1811" w:type="dxa"/>
            <w:shd w:val="clear" w:color="auto" w:fill="auto"/>
          </w:tcPr>
          <w:p w14:paraId="0C825476"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Estonia</w:t>
            </w:r>
          </w:p>
        </w:tc>
        <w:tc>
          <w:tcPr>
            <w:tcW w:w="1169" w:type="dxa"/>
            <w:shd w:val="clear" w:color="auto" w:fill="auto"/>
          </w:tcPr>
          <w:p w14:paraId="7EEEF267" w14:textId="2A2A91A8"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2FD65AD2" w14:textId="1361BAA6"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4D66F870" w14:textId="27EB2228"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0255CBD7" w14:textId="7DB9DD3A"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3079A0D8" w14:textId="691932E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25FF81D5" w14:textId="77777777" w:rsidTr="00151191">
        <w:tc>
          <w:tcPr>
            <w:tcW w:w="1811" w:type="dxa"/>
            <w:shd w:val="clear" w:color="auto" w:fill="auto"/>
          </w:tcPr>
          <w:p w14:paraId="66B4CE14"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Finland</w:t>
            </w:r>
          </w:p>
        </w:tc>
        <w:tc>
          <w:tcPr>
            <w:tcW w:w="1169" w:type="dxa"/>
            <w:shd w:val="clear" w:color="auto" w:fill="auto"/>
          </w:tcPr>
          <w:p w14:paraId="4152B673" w14:textId="3E229C7E"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1D2E23CF" w14:textId="27422FAC"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0E20815D" w14:textId="028A2E54"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100F7300" w14:textId="7A42592C"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3BBB92E7" w14:textId="06C21CFD"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0F005D3F" w14:textId="77777777" w:rsidTr="00151191">
        <w:tc>
          <w:tcPr>
            <w:tcW w:w="1811" w:type="dxa"/>
            <w:shd w:val="clear" w:color="auto" w:fill="auto"/>
          </w:tcPr>
          <w:p w14:paraId="5624A105"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France</w:t>
            </w:r>
          </w:p>
        </w:tc>
        <w:tc>
          <w:tcPr>
            <w:tcW w:w="1169" w:type="dxa"/>
            <w:shd w:val="clear" w:color="auto" w:fill="auto"/>
          </w:tcPr>
          <w:p w14:paraId="56421215" w14:textId="0728BA0A"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341" w:type="dxa"/>
            <w:shd w:val="clear" w:color="auto" w:fill="auto"/>
          </w:tcPr>
          <w:p w14:paraId="3FBCA498" w14:textId="312BAA42"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43032373" w14:textId="3E089A3A"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shd w:val="clear" w:color="auto" w:fill="auto"/>
          </w:tcPr>
          <w:p w14:paraId="6A73D083" w14:textId="3BD9AD6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197" w:type="dxa"/>
            <w:shd w:val="clear" w:color="auto" w:fill="auto"/>
          </w:tcPr>
          <w:p w14:paraId="78131458" w14:textId="5FDEC650"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1D2B56B4" w14:textId="77777777" w:rsidTr="00151191">
        <w:tc>
          <w:tcPr>
            <w:tcW w:w="1811" w:type="dxa"/>
            <w:shd w:val="clear" w:color="auto" w:fill="auto"/>
          </w:tcPr>
          <w:p w14:paraId="1C05F54F"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Germany</w:t>
            </w:r>
          </w:p>
        </w:tc>
        <w:tc>
          <w:tcPr>
            <w:tcW w:w="1169" w:type="dxa"/>
            <w:shd w:val="clear" w:color="auto" w:fill="auto"/>
          </w:tcPr>
          <w:p w14:paraId="2BA08CC0" w14:textId="666F5C1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49446C4E" w14:textId="732F7878"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60FBBBE8" w14:textId="088CE660"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3464AFBD" w14:textId="55D338A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15B6B430" w14:textId="006AD1F1"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7C41A873" w14:textId="77777777" w:rsidTr="00151191">
        <w:tc>
          <w:tcPr>
            <w:tcW w:w="1811" w:type="dxa"/>
            <w:shd w:val="clear" w:color="auto" w:fill="auto"/>
          </w:tcPr>
          <w:p w14:paraId="22A9F2E3"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Greece</w:t>
            </w:r>
          </w:p>
        </w:tc>
        <w:tc>
          <w:tcPr>
            <w:tcW w:w="1169" w:type="dxa"/>
            <w:shd w:val="clear" w:color="auto" w:fill="auto"/>
          </w:tcPr>
          <w:p w14:paraId="6CD7AA7B" w14:textId="592C37B1"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28B41D7B" w14:textId="7F2D934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20DBC7A2" w14:textId="37D0AFCA"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shd w:val="clear" w:color="auto" w:fill="auto"/>
          </w:tcPr>
          <w:p w14:paraId="2A86646D" w14:textId="1BDF876C"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197" w:type="dxa"/>
            <w:shd w:val="clear" w:color="auto" w:fill="auto"/>
          </w:tcPr>
          <w:p w14:paraId="00C76385" w14:textId="1D04CD1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564FE1DB" w14:textId="77777777" w:rsidTr="00151191">
        <w:tc>
          <w:tcPr>
            <w:tcW w:w="1811" w:type="dxa"/>
            <w:shd w:val="clear" w:color="auto" w:fill="auto"/>
          </w:tcPr>
          <w:p w14:paraId="7DE83A63"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Hungary</w:t>
            </w:r>
          </w:p>
        </w:tc>
        <w:tc>
          <w:tcPr>
            <w:tcW w:w="1169" w:type="dxa"/>
            <w:shd w:val="clear" w:color="auto" w:fill="auto"/>
          </w:tcPr>
          <w:p w14:paraId="5114E206" w14:textId="106165A2"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292FD5F9" w14:textId="1277ABB1"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2B308A79" w14:textId="4E5055A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003D15B5" w14:textId="6488A0CF"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42767AC0" w14:textId="5C3CAA38"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5140DB99" w14:textId="77777777" w:rsidTr="00151191">
        <w:tc>
          <w:tcPr>
            <w:tcW w:w="1811" w:type="dxa"/>
            <w:shd w:val="clear" w:color="auto" w:fill="auto"/>
          </w:tcPr>
          <w:p w14:paraId="51986912"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Ireland</w:t>
            </w:r>
          </w:p>
        </w:tc>
        <w:tc>
          <w:tcPr>
            <w:tcW w:w="1169" w:type="dxa"/>
            <w:shd w:val="clear" w:color="auto" w:fill="auto"/>
          </w:tcPr>
          <w:p w14:paraId="5F03C190" w14:textId="0384B3A6"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2E258BFA" w14:textId="14024EE4"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7177C76A" w14:textId="7AF26D36"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1B2A264B" w14:textId="7FB90C22"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197" w:type="dxa"/>
            <w:shd w:val="clear" w:color="auto" w:fill="auto"/>
          </w:tcPr>
          <w:p w14:paraId="3B0BDD98" w14:textId="1E5B1AE6"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642CA37A" w14:textId="77777777" w:rsidTr="00151191">
        <w:tc>
          <w:tcPr>
            <w:tcW w:w="1811" w:type="dxa"/>
            <w:shd w:val="clear" w:color="auto" w:fill="auto"/>
          </w:tcPr>
          <w:p w14:paraId="40354C15"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Italy</w:t>
            </w:r>
          </w:p>
        </w:tc>
        <w:tc>
          <w:tcPr>
            <w:tcW w:w="1169" w:type="dxa"/>
            <w:shd w:val="clear" w:color="auto" w:fill="auto"/>
          </w:tcPr>
          <w:p w14:paraId="57B490C1" w14:textId="14EC98D6"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45220EC2" w14:textId="37992D09"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469D0FBA" w14:textId="56B9371E"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shd w:val="clear" w:color="auto" w:fill="auto"/>
          </w:tcPr>
          <w:p w14:paraId="127137F4" w14:textId="6102A4C9"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197" w:type="dxa"/>
            <w:shd w:val="clear" w:color="auto" w:fill="auto"/>
          </w:tcPr>
          <w:p w14:paraId="1C7C35E7" w14:textId="28239E9B"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7A81C732" w14:textId="77777777" w:rsidTr="00151191">
        <w:tc>
          <w:tcPr>
            <w:tcW w:w="1811" w:type="dxa"/>
            <w:shd w:val="clear" w:color="auto" w:fill="auto"/>
          </w:tcPr>
          <w:p w14:paraId="1F8860E1"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Latvia</w:t>
            </w:r>
          </w:p>
        </w:tc>
        <w:tc>
          <w:tcPr>
            <w:tcW w:w="1169" w:type="dxa"/>
            <w:shd w:val="clear" w:color="auto" w:fill="auto"/>
          </w:tcPr>
          <w:p w14:paraId="4DF95E3F" w14:textId="53AFFFB1"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72A16DCD" w14:textId="0A61928E"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35FE4649" w14:textId="65DA1F0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76DB3F40" w14:textId="567B51AD"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54166732" w14:textId="79886ADC"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1E157567" w14:textId="77777777" w:rsidTr="00151191">
        <w:tc>
          <w:tcPr>
            <w:tcW w:w="1811" w:type="dxa"/>
            <w:shd w:val="clear" w:color="auto" w:fill="auto"/>
          </w:tcPr>
          <w:p w14:paraId="5FC3C7CB"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Lithuania</w:t>
            </w:r>
          </w:p>
        </w:tc>
        <w:tc>
          <w:tcPr>
            <w:tcW w:w="1169" w:type="dxa"/>
            <w:shd w:val="clear" w:color="auto" w:fill="auto"/>
          </w:tcPr>
          <w:p w14:paraId="74D48FAF" w14:textId="21F0FAC0"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19991DB8" w14:textId="5C4014B8"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2215DA1C" w14:textId="7BE4FEE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3B5D3BD7" w14:textId="1CD01B20"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02CD6E84" w14:textId="01786FDD"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219476B5" w14:textId="77777777" w:rsidTr="00151191">
        <w:tc>
          <w:tcPr>
            <w:tcW w:w="1811" w:type="dxa"/>
            <w:shd w:val="clear" w:color="auto" w:fill="auto"/>
          </w:tcPr>
          <w:p w14:paraId="3845B3C8"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Luxembourg</w:t>
            </w:r>
          </w:p>
        </w:tc>
        <w:tc>
          <w:tcPr>
            <w:tcW w:w="1169" w:type="dxa"/>
            <w:shd w:val="clear" w:color="auto" w:fill="auto"/>
          </w:tcPr>
          <w:p w14:paraId="650ED572" w14:textId="34D05C3C"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051F75CC" w14:textId="2167CD7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22F6BE7F" w14:textId="1B138F9B"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6EF6C821" w14:textId="74742C44"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0C688A76" w14:textId="0468212B"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56D1409E" w14:textId="77777777" w:rsidTr="00151191">
        <w:tc>
          <w:tcPr>
            <w:tcW w:w="1811" w:type="dxa"/>
            <w:shd w:val="clear" w:color="auto" w:fill="auto"/>
          </w:tcPr>
          <w:p w14:paraId="579ACD2D"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Malta</w:t>
            </w:r>
          </w:p>
        </w:tc>
        <w:tc>
          <w:tcPr>
            <w:tcW w:w="1169" w:type="dxa"/>
            <w:shd w:val="clear" w:color="auto" w:fill="auto"/>
          </w:tcPr>
          <w:p w14:paraId="68BE25DD" w14:textId="386F446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61BF8C6A" w14:textId="2641C996"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0C7AA563" w14:textId="5878DCE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58278980" w14:textId="69B9A5AF"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7FD2D8B9" w14:textId="29CD24B9"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087041B9" w14:textId="77777777" w:rsidTr="00151191">
        <w:tc>
          <w:tcPr>
            <w:tcW w:w="1811" w:type="dxa"/>
            <w:shd w:val="clear" w:color="auto" w:fill="auto"/>
          </w:tcPr>
          <w:p w14:paraId="34A8E0B7"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Netherlands</w:t>
            </w:r>
          </w:p>
        </w:tc>
        <w:tc>
          <w:tcPr>
            <w:tcW w:w="1169" w:type="dxa"/>
            <w:shd w:val="clear" w:color="auto" w:fill="auto"/>
          </w:tcPr>
          <w:p w14:paraId="4DC194DC" w14:textId="1F9F5499"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1678A799" w14:textId="44DF4F4A"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2DC24CBC" w14:textId="2FBED76B"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12068BF6" w14:textId="7491273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203410AB" w14:textId="3E0691BA"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58D57B73" w14:textId="77777777" w:rsidTr="00151191">
        <w:tc>
          <w:tcPr>
            <w:tcW w:w="1811" w:type="dxa"/>
            <w:shd w:val="clear" w:color="auto" w:fill="auto"/>
          </w:tcPr>
          <w:p w14:paraId="55960244"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Poland</w:t>
            </w:r>
          </w:p>
        </w:tc>
        <w:tc>
          <w:tcPr>
            <w:tcW w:w="1169" w:type="dxa"/>
            <w:shd w:val="clear" w:color="auto" w:fill="auto"/>
          </w:tcPr>
          <w:p w14:paraId="76E1BD0C" w14:textId="3E7D21C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4D1E671A" w14:textId="64B5044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22662019" w14:textId="475AED60"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42EA15C8" w14:textId="48700560"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29526410" w14:textId="1D114FD2"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69BEA4F1" w14:textId="77777777" w:rsidTr="00151191">
        <w:tc>
          <w:tcPr>
            <w:tcW w:w="1811" w:type="dxa"/>
            <w:shd w:val="clear" w:color="auto" w:fill="auto"/>
          </w:tcPr>
          <w:p w14:paraId="10EDC91E"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Portugal</w:t>
            </w:r>
          </w:p>
        </w:tc>
        <w:tc>
          <w:tcPr>
            <w:tcW w:w="1169" w:type="dxa"/>
            <w:shd w:val="clear" w:color="auto" w:fill="auto"/>
          </w:tcPr>
          <w:p w14:paraId="0D492B50" w14:textId="618507CF"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4B0F645E" w14:textId="45F1B4E1"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288A4EDB" w14:textId="635936A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shd w:val="clear" w:color="auto" w:fill="auto"/>
          </w:tcPr>
          <w:p w14:paraId="5CFFDFD4" w14:textId="4EE76826"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197" w:type="dxa"/>
            <w:shd w:val="clear" w:color="auto" w:fill="auto"/>
          </w:tcPr>
          <w:p w14:paraId="5F3AB1AA" w14:textId="3C2FF2C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292FBE80" w14:textId="77777777" w:rsidTr="00151191">
        <w:tc>
          <w:tcPr>
            <w:tcW w:w="1811" w:type="dxa"/>
            <w:shd w:val="clear" w:color="auto" w:fill="auto"/>
          </w:tcPr>
          <w:p w14:paraId="51CA97C1"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Romania</w:t>
            </w:r>
          </w:p>
        </w:tc>
        <w:tc>
          <w:tcPr>
            <w:tcW w:w="1169" w:type="dxa"/>
            <w:shd w:val="clear" w:color="auto" w:fill="auto"/>
          </w:tcPr>
          <w:p w14:paraId="642C97A9" w14:textId="47898576"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1DC3125A" w14:textId="0F716718"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5FA3C602" w14:textId="7A68F29B"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28F02739" w14:textId="1804CFB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201D9026" w14:textId="16815459"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305359DB" w14:textId="77777777" w:rsidTr="00151191">
        <w:tc>
          <w:tcPr>
            <w:tcW w:w="1811" w:type="dxa"/>
            <w:shd w:val="clear" w:color="auto" w:fill="auto"/>
          </w:tcPr>
          <w:p w14:paraId="27ABECEC"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Slovakia</w:t>
            </w:r>
          </w:p>
        </w:tc>
        <w:tc>
          <w:tcPr>
            <w:tcW w:w="1169" w:type="dxa"/>
            <w:shd w:val="clear" w:color="auto" w:fill="auto"/>
          </w:tcPr>
          <w:p w14:paraId="09ACEAF6" w14:textId="01D1E3FA"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49BE8EF2" w14:textId="0C8CB4A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2E7EC0DE" w14:textId="273013F4"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4FB9CE27" w14:textId="2FE25C92"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26268F47" w14:textId="7A8D9991"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1F3379F7" w14:textId="77777777" w:rsidTr="00151191">
        <w:tc>
          <w:tcPr>
            <w:tcW w:w="1811" w:type="dxa"/>
            <w:shd w:val="clear" w:color="auto" w:fill="auto"/>
          </w:tcPr>
          <w:p w14:paraId="08AAEFD8"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Slovenia</w:t>
            </w:r>
          </w:p>
        </w:tc>
        <w:tc>
          <w:tcPr>
            <w:tcW w:w="1169" w:type="dxa"/>
            <w:shd w:val="clear" w:color="auto" w:fill="auto"/>
          </w:tcPr>
          <w:p w14:paraId="20BFD74F" w14:textId="6C2394B5"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7AB3C11F" w14:textId="0CFB0F3D"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5D04B0C8" w14:textId="2CA7A6BC"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shd w:val="clear" w:color="auto" w:fill="auto"/>
          </w:tcPr>
          <w:p w14:paraId="17FEBF80" w14:textId="782E217F"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197" w:type="dxa"/>
            <w:shd w:val="clear" w:color="auto" w:fill="auto"/>
          </w:tcPr>
          <w:p w14:paraId="230558FC" w14:textId="25495B92"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105BC1AD" w14:textId="77777777" w:rsidTr="00151191">
        <w:tc>
          <w:tcPr>
            <w:tcW w:w="1811" w:type="dxa"/>
            <w:shd w:val="clear" w:color="auto" w:fill="auto"/>
          </w:tcPr>
          <w:p w14:paraId="14DAB7F9"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Spain</w:t>
            </w:r>
          </w:p>
        </w:tc>
        <w:tc>
          <w:tcPr>
            <w:tcW w:w="1169" w:type="dxa"/>
            <w:shd w:val="clear" w:color="auto" w:fill="auto"/>
          </w:tcPr>
          <w:p w14:paraId="25D08AA0" w14:textId="2C0CC803"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4C62D452" w14:textId="16843CDA"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06783079" w14:textId="3EBC1802"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shd w:val="clear" w:color="auto" w:fill="auto"/>
          </w:tcPr>
          <w:p w14:paraId="4BE84DE6" w14:textId="3CDE5641"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197" w:type="dxa"/>
            <w:shd w:val="clear" w:color="auto" w:fill="auto"/>
          </w:tcPr>
          <w:p w14:paraId="2A015662" w14:textId="0A4AA850"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5A78BB" w:rsidRPr="00BB456E" w14:paraId="41CC6599" w14:textId="77777777" w:rsidTr="00151191">
        <w:tc>
          <w:tcPr>
            <w:tcW w:w="1811" w:type="dxa"/>
            <w:shd w:val="clear" w:color="auto" w:fill="auto"/>
          </w:tcPr>
          <w:p w14:paraId="2B21B5AF" w14:textId="7777777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Sweden</w:t>
            </w:r>
          </w:p>
        </w:tc>
        <w:tc>
          <w:tcPr>
            <w:tcW w:w="1169" w:type="dxa"/>
            <w:shd w:val="clear" w:color="auto" w:fill="auto"/>
          </w:tcPr>
          <w:p w14:paraId="4743B804" w14:textId="0161E6FF"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0BF74933" w14:textId="6A1F38AE"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28BFD18A" w14:textId="7648E147"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61D674D2" w14:textId="66A7367E"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197" w:type="dxa"/>
            <w:shd w:val="clear" w:color="auto" w:fill="auto"/>
          </w:tcPr>
          <w:p w14:paraId="7B4C8662" w14:textId="6D27C858" w:rsidR="005A78BB" w:rsidRPr="00BB456E" w:rsidRDefault="005A78BB" w:rsidP="005A78BB">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bl>
    <w:p w14:paraId="7E229ADF" w14:textId="77777777" w:rsidR="0062169B" w:rsidRPr="00BB456E" w:rsidRDefault="0062169B" w:rsidP="0062169B">
      <w:pPr>
        <w:spacing w:after="0" w:line="240" w:lineRule="auto"/>
        <w:jc w:val="both"/>
        <w:rPr>
          <w:rFonts w:ascii="Times New Roman" w:eastAsia="Times New Roman" w:hAnsi="Times New Roman"/>
          <w:lang w:val="en-GB" w:eastAsia="en-GB"/>
        </w:rPr>
      </w:pPr>
    </w:p>
    <w:p w14:paraId="458CD0D2" w14:textId="1637A0A1" w:rsidR="0050662A" w:rsidRDefault="0050662A">
      <w:pPr>
        <w:spacing w:after="0" w:line="240" w:lineRule="auto"/>
        <w:rPr>
          <w:rFonts w:ascii="Times New Roman" w:eastAsia="Times New Roman" w:hAnsi="Times New Roman"/>
          <w:lang w:val="en-GB" w:eastAsia="en-GB"/>
        </w:rPr>
      </w:pPr>
      <w:r>
        <w:rPr>
          <w:rFonts w:ascii="Times New Roman" w:eastAsia="Times New Roman" w:hAnsi="Times New Roman"/>
          <w:lang w:val="en-GB" w:eastAsia="en-GB"/>
        </w:rPr>
        <w:br w:type="page"/>
      </w:r>
    </w:p>
    <w:p w14:paraId="73275375" w14:textId="77777777" w:rsidR="004D4C58" w:rsidRPr="00BB456E" w:rsidRDefault="004D4C58" w:rsidP="0062169B">
      <w:pPr>
        <w:spacing w:after="0" w:line="240" w:lineRule="auto"/>
        <w:jc w:val="both"/>
        <w:rPr>
          <w:rFonts w:ascii="Times New Roman" w:eastAsia="Times New Roman" w:hAnsi="Times New Roman"/>
          <w:lang w:val="en-GB" w:eastAsia="en-GB"/>
        </w:rPr>
      </w:pPr>
    </w:p>
    <w:p w14:paraId="46B9AFC8" w14:textId="77777777" w:rsidR="004D4C58" w:rsidRPr="00BB456E" w:rsidRDefault="004D4C58" w:rsidP="0062169B">
      <w:pPr>
        <w:spacing w:after="0" w:line="240" w:lineRule="auto"/>
        <w:jc w:val="both"/>
        <w:rPr>
          <w:rFonts w:ascii="Times New Roman" w:eastAsia="Times New Roman" w:hAnsi="Times New Roman"/>
          <w:lang w:val="en-GB" w:eastAsia="en-GB"/>
        </w:rPr>
      </w:pPr>
    </w:p>
    <w:p w14:paraId="5C99644C" w14:textId="77777777" w:rsidR="0062169B" w:rsidRPr="00BB456E" w:rsidRDefault="0062169B" w:rsidP="0062169B">
      <w:pPr>
        <w:spacing w:after="0" w:line="240" w:lineRule="auto"/>
        <w:jc w:val="both"/>
        <w:rPr>
          <w:rFonts w:ascii="Times New Roman" w:eastAsia="Times New Roman" w:hAnsi="Times New Roman"/>
          <w:lang w:val="en-GB" w:eastAsia="en-GB"/>
        </w:rPr>
      </w:pPr>
      <w:r w:rsidRPr="00BB456E">
        <w:rPr>
          <w:rFonts w:ascii="Times New Roman" w:eastAsia="Times New Roman" w:hAnsi="Times New Roman"/>
          <w:lang w:val="en-GB" w:eastAsia="en-GB"/>
        </w:rPr>
        <w:t>Biogeographical regions of the risk assessment area</w:t>
      </w:r>
    </w:p>
    <w:p w14:paraId="03A98CE2" w14:textId="77777777" w:rsidR="0062169B" w:rsidRPr="00BB456E" w:rsidRDefault="0062169B" w:rsidP="0062169B">
      <w:pPr>
        <w:spacing w:after="0" w:line="240" w:lineRule="auto"/>
        <w:jc w:val="both"/>
        <w:rPr>
          <w:rFonts w:ascii="Times New Roman" w:eastAsia="Times New Roman" w:hAnsi="Times New Roman"/>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466"/>
      </w:tblGrid>
      <w:tr w:rsidR="00E52331" w:rsidRPr="00BB456E" w14:paraId="6C86EDF8" w14:textId="77777777" w:rsidTr="00151191">
        <w:tc>
          <w:tcPr>
            <w:tcW w:w="1811" w:type="dxa"/>
            <w:shd w:val="clear" w:color="auto" w:fill="auto"/>
          </w:tcPr>
          <w:p w14:paraId="635F6BD6" w14:textId="77777777" w:rsidR="00E52331" w:rsidRPr="00BB456E" w:rsidRDefault="00E52331" w:rsidP="00E52331">
            <w:pPr>
              <w:spacing w:after="0" w:line="240" w:lineRule="auto"/>
              <w:jc w:val="both"/>
              <w:rPr>
                <w:rFonts w:ascii="Times New Roman" w:eastAsia="Times New Roman" w:hAnsi="Times New Roman"/>
                <w:sz w:val="20"/>
                <w:szCs w:val="24"/>
                <w:lang w:val="en-GB" w:eastAsia="en-GB"/>
              </w:rPr>
            </w:pPr>
          </w:p>
        </w:tc>
        <w:tc>
          <w:tcPr>
            <w:tcW w:w="1169" w:type="dxa"/>
            <w:shd w:val="clear" w:color="auto" w:fill="auto"/>
          </w:tcPr>
          <w:p w14:paraId="5EB8CE7A" w14:textId="77777777" w:rsidR="00E52331" w:rsidRPr="00BB456E" w:rsidRDefault="00E52331" w:rsidP="00E52331">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Recorded</w:t>
            </w:r>
          </w:p>
        </w:tc>
        <w:tc>
          <w:tcPr>
            <w:tcW w:w="1341" w:type="dxa"/>
            <w:shd w:val="clear" w:color="auto" w:fill="auto"/>
          </w:tcPr>
          <w:p w14:paraId="72D60113" w14:textId="77777777" w:rsidR="00E52331" w:rsidRPr="00BB456E" w:rsidRDefault="00E52331" w:rsidP="00E52331">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 xml:space="preserve">Established (currently) </w:t>
            </w:r>
          </w:p>
        </w:tc>
        <w:tc>
          <w:tcPr>
            <w:tcW w:w="1466" w:type="dxa"/>
            <w:shd w:val="clear" w:color="auto" w:fill="auto"/>
          </w:tcPr>
          <w:p w14:paraId="16F41F2E" w14:textId="77777777" w:rsidR="00E52331" w:rsidRPr="00BB456E" w:rsidRDefault="00E52331" w:rsidP="00E52331">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 xml:space="preserve">Possible establishment (under current climate) </w:t>
            </w:r>
          </w:p>
        </w:tc>
        <w:tc>
          <w:tcPr>
            <w:tcW w:w="1466" w:type="dxa"/>
          </w:tcPr>
          <w:p w14:paraId="2E5CE321" w14:textId="77777777" w:rsidR="00E52331" w:rsidRPr="00BB456E" w:rsidRDefault="00E52331" w:rsidP="00E52331">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 xml:space="preserve">Possible establishment (under foreseeable climate) </w:t>
            </w:r>
          </w:p>
        </w:tc>
        <w:tc>
          <w:tcPr>
            <w:tcW w:w="1466" w:type="dxa"/>
          </w:tcPr>
          <w:p w14:paraId="3C824467" w14:textId="77777777" w:rsidR="00E52331" w:rsidRPr="00BB456E" w:rsidRDefault="00E52331" w:rsidP="00E52331">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Invasive (currently)</w:t>
            </w:r>
          </w:p>
        </w:tc>
      </w:tr>
      <w:tr w:rsidR="00336D38" w:rsidRPr="00BB456E" w14:paraId="5C790B51" w14:textId="77777777" w:rsidTr="00151191">
        <w:tc>
          <w:tcPr>
            <w:tcW w:w="1811" w:type="dxa"/>
            <w:shd w:val="clear" w:color="auto" w:fill="auto"/>
          </w:tcPr>
          <w:p w14:paraId="0F643909" w14:textId="77777777"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Alpine</w:t>
            </w:r>
          </w:p>
        </w:tc>
        <w:tc>
          <w:tcPr>
            <w:tcW w:w="1169" w:type="dxa"/>
            <w:shd w:val="clear" w:color="auto" w:fill="auto"/>
          </w:tcPr>
          <w:p w14:paraId="12ECBE27" w14:textId="15A44B6F"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1F479445" w14:textId="4A8D1BC4"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180FD417" w14:textId="56E98A34"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32483299" w14:textId="56C4E1FE"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tcPr>
          <w:p w14:paraId="16C9F2EC" w14:textId="0988D028"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336D38" w:rsidRPr="00BB456E" w14:paraId="108F8D2D" w14:textId="77777777" w:rsidTr="00151191">
        <w:tc>
          <w:tcPr>
            <w:tcW w:w="1811" w:type="dxa"/>
            <w:shd w:val="clear" w:color="auto" w:fill="auto"/>
          </w:tcPr>
          <w:p w14:paraId="2AB41C7C" w14:textId="77777777"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Atlantic</w:t>
            </w:r>
          </w:p>
        </w:tc>
        <w:tc>
          <w:tcPr>
            <w:tcW w:w="1169" w:type="dxa"/>
            <w:shd w:val="clear" w:color="auto" w:fill="auto"/>
          </w:tcPr>
          <w:p w14:paraId="5AB596C3" w14:textId="3F36C16F"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341" w:type="dxa"/>
            <w:shd w:val="clear" w:color="auto" w:fill="auto"/>
          </w:tcPr>
          <w:p w14:paraId="0365AF41" w14:textId="1B492081"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6F01001E" w14:textId="5F6177D2"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tcPr>
          <w:p w14:paraId="146E5EE2" w14:textId="33EE5718"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tcPr>
          <w:p w14:paraId="693AD1CD" w14:textId="60A6374B"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336D38" w:rsidRPr="00BB456E" w14:paraId="4194F47B" w14:textId="77777777" w:rsidTr="00151191">
        <w:tc>
          <w:tcPr>
            <w:tcW w:w="1811" w:type="dxa"/>
            <w:shd w:val="clear" w:color="auto" w:fill="auto"/>
          </w:tcPr>
          <w:p w14:paraId="6E27B9CE" w14:textId="77777777"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Black Sea</w:t>
            </w:r>
          </w:p>
        </w:tc>
        <w:tc>
          <w:tcPr>
            <w:tcW w:w="1169" w:type="dxa"/>
            <w:shd w:val="clear" w:color="auto" w:fill="auto"/>
          </w:tcPr>
          <w:p w14:paraId="05101877" w14:textId="0D1196AF"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55872DD3" w14:textId="5F70AC29"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3DF5D204" w14:textId="32623E03"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tcPr>
          <w:p w14:paraId="1A86BF8B" w14:textId="0282655F"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tcPr>
          <w:p w14:paraId="3E6EF40A" w14:textId="63A41664"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336D38" w:rsidRPr="00BB456E" w14:paraId="23884090" w14:textId="77777777" w:rsidTr="00151191">
        <w:tc>
          <w:tcPr>
            <w:tcW w:w="1811" w:type="dxa"/>
            <w:shd w:val="clear" w:color="auto" w:fill="auto"/>
          </w:tcPr>
          <w:p w14:paraId="0A73EC27" w14:textId="77777777"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Boreal</w:t>
            </w:r>
          </w:p>
        </w:tc>
        <w:tc>
          <w:tcPr>
            <w:tcW w:w="1169" w:type="dxa"/>
            <w:shd w:val="clear" w:color="auto" w:fill="auto"/>
          </w:tcPr>
          <w:p w14:paraId="1C374300" w14:textId="76CE6E0B"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0F121EA2" w14:textId="00897CB0"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452DF934" w14:textId="45BEDC92"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0FBE1D41" w14:textId="4CBAAC83"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0B750688" w14:textId="28FBF044"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336D38" w:rsidRPr="00BB456E" w14:paraId="5CDB7754" w14:textId="77777777" w:rsidTr="00151191">
        <w:tc>
          <w:tcPr>
            <w:tcW w:w="1811" w:type="dxa"/>
            <w:shd w:val="clear" w:color="auto" w:fill="auto"/>
          </w:tcPr>
          <w:p w14:paraId="3D218DC8" w14:textId="77777777"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Continental</w:t>
            </w:r>
          </w:p>
        </w:tc>
        <w:tc>
          <w:tcPr>
            <w:tcW w:w="1169" w:type="dxa"/>
            <w:shd w:val="clear" w:color="auto" w:fill="auto"/>
          </w:tcPr>
          <w:p w14:paraId="4B4917B5" w14:textId="68609E38"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4E1F63BA" w14:textId="35810C9B"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2541C2C5" w14:textId="2005A941"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tcPr>
          <w:p w14:paraId="66D9BE21" w14:textId="0C4DD13E"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tcPr>
          <w:p w14:paraId="4A5FEB87" w14:textId="643D36CB"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336D38" w:rsidRPr="00BB456E" w14:paraId="571D1FD0" w14:textId="77777777" w:rsidTr="00151191">
        <w:tc>
          <w:tcPr>
            <w:tcW w:w="1811" w:type="dxa"/>
            <w:shd w:val="clear" w:color="auto" w:fill="auto"/>
          </w:tcPr>
          <w:p w14:paraId="6A7DB0D2" w14:textId="77777777"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Mediterranean</w:t>
            </w:r>
          </w:p>
        </w:tc>
        <w:tc>
          <w:tcPr>
            <w:tcW w:w="1169" w:type="dxa"/>
            <w:shd w:val="clear" w:color="auto" w:fill="auto"/>
          </w:tcPr>
          <w:p w14:paraId="72F56A49" w14:textId="5DA2BEDB"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4BFB7857" w14:textId="32CD77A5"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09448B55" w14:textId="3E81054D"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tcPr>
          <w:p w14:paraId="25A1FAAC" w14:textId="411B910F"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tcPr>
          <w:p w14:paraId="521A5434" w14:textId="1B6BFEA3"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336D38" w:rsidRPr="00BB456E" w14:paraId="6B1CD80B" w14:textId="77777777" w:rsidTr="00151191">
        <w:tc>
          <w:tcPr>
            <w:tcW w:w="1811" w:type="dxa"/>
            <w:shd w:val="clear" w:color="auto" w:fill="auto"/>
          </w:tcPr>
          <w:p w14:paraId="135A4F00" w14:textId="77777777"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Pannonian</w:t>
            </w:r>
          </w:p>
        </w:tc>
        <w:tc>
          <w:tcPr>
            <w:tcW w:w="1169" w:type="dxa"/>
            <w:shd w:val="clear" w:color="auto" w:fill="auto"/>
          </w:tcPr>
          <w:p w14:paraId="0A955DB6" w14:textId="4780C2B5"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1F38D720" w14:textId="0F73B203"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62A1AF74" w14:textId="1CB772DD"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6FD4E442" w14:textId="32FE04AD"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5545A020" w14:textId="1914747B"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r w:rsidR="00336D38" w:rsidRPr="00BB456E" w14:paraId="04FE9945" w14:textId="77777777" w:rsidTr="00151191">
        <w:tc>
          <w:tcPr>
            <w:tcW w:w="1811" w:type="dxa"/>
            <w:shd w:val="clear" w:color="auto" w:fill="auto"/>
          </w:tcPr>
          <w:p w14:paraId="4C9917D4" w14:textId="77777777" w:rsidR="00336D38" w:rsidRPr="00BB456E" w:rsidRDefault="00336D38" w:rsidP="00336D38">
            <w:pPr>
              <w:spacing w:after="0" w:line="240" w:lineRule="auto"/>
              <w:jc w:val="both"/>
              <w:rPr>
                <w:rFonts w:ascii="Times New Roman" w:eastAsia="Times New Roman" w:hAnsi="Times New Roman"/>
                <w:sz w:val="20"/>
                <w:szCs w:val="24"/>
                <w:lang w:val="en-GB" w:eastAsia="en-GB"/>
              </w:rPr>
            </w:pPr>
            <w:proofErr w:type="spellStart"/>
            <w:r w:rsidRPr="00BB456E">
              <w:rPr>
                <w:rFonts w:ascii="Times New Roman" w:eastAsia="Times New Roman" w:hAnsi="Times New Roman"/>
                <w:sz w:val="20"/>
                <w:szCs w:val="24"/>
                <w:lang w:val="en-GB" w:eastAsia="en-GB"/>
              </w:rPr>
              <w:t>Steppic</w:t>
            </w:r>
            <w:proofErr w:type="spellEnd"/>
          </w:p>
        </w:tc>
        <w:tc>
          <w:tcPr>
            <w:tcW w:w="1169" w:type="dxa"/>
            <w:shd w:val="clear" w:color="auto" w:fill="auto"/>
          </w:tcPr>
          <w:p w14:paraId="28340758" w14:textId="31BA69DA"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341" w:type="dxa"/>
            <w:shd w:val="clear" w:color="auto" w:fill="auto"/>
          </w:tcPr>
          <w:p w14:paraId="6F0A80F3" w14:textId="6480D1FD"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shd w:val="clear" w:color="auto" w:fill="auto"/>
          </w:tcPr>
          <w:p w14:paraId="0101DD26" w14:textId="44BE5589"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c>
          <w:tcPr>
            <w:tcW w:w="1466" w:type="dxa"/>
          </w:tcPr>
          <w:p w14:paraId="3F8D9973" w14:textId="6476BB49"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Yes</w:t>
            </w:r>
          </w:p>
        </w:tc>
        <w:tc>
          <w:tcPr>
            <w:tcW w:w="1466" w:type="dxa"/>
          </w:tcPr>
          <w:p w14:paraId="3644B5C8" w14:textId="40C54E2D" w:rsidR="00336D38" w:rsidRPr="00BB456E" w:rsidRDefault="00336D38" w:rsidP="00336D38">
            <w:pPr>
              <w:spacing w:after="0" w:line="240" w:lineRule="auto"/>
              <w:jc w:val="both"/>
              <w:rPr>
                <w:rFonts w:ascii="Times New Roman" w:eastAsia="Times New Roman" w:hAnsi="Times New Roman"/>
                <w:sz w:val="20"/>
                <w:szCs w:val="24"/>
                <w:lang w:val="en-GB" w:eastAsia="en-GB"/>
              </w:rPr>
            </w:pPr>
            <w:r w:rsidRPr="00BB456E">
              <w:rPr>
                <w:rFonts w:ascii="Times New Roman" w:eastAsia="Times New Roman" w:hAnsi="Times New Roman"/>
                <w:sz w:val="20"/>
                <w:szCs w:val="24"/>
                <w:lang w:val="en-GB" w:eastAsia="en-GB"/>
              </w:rPr>
              <w:t>-</w:t>
            </w:r>
          </w:p>
        </w:tc>
      </w:tr>
    </w:tbl>
    <w:p w14:paraId="364A96DA" w14:textId="77777777" w:rsidR="0062169B" w:rsidRPr="00BB456E" w:rsidRDefault="0062169B" w:rsidP="0062169B">
      <w:pPr>
        <w:spacing w:after="0" w:line="240" w:lineRule="auto"/>
        <w:jc w:val="both"/>
        <w:rPr>
          <w:rFonts w:ascii="Times New Roman" w:eastAsia="Times New Roman" w:hAnsi="Times New Roman"/>
          <w:lang w:val="en-GB" w:eastAsia="en-GB"/>
        </w:rPr>
      </w:pPr>
    </w:p>
    <w:p w14:paraId="6689F82B" w14:textId="77777777" w:rsidR="005E0804" w:rsidRPr="00BB456E" w:rsidRDefault="005E0804" w:rsidP="0062169B">
      <w:pPr>
        <w:spacing w:after="0" w:line="240" w:lineRule="auto"/>
        <w:jc w:val="both"/>
        <w:rPr>
          <w:rFonts w:ascii="Times New Roman" w:eastAsia="Times New Roman" w:hAnsi="Times New Roman"/>
          <w:lang w:val="en-GB" w:eastAsia="en-GB"/>
        </w:rPr>
      </w:pPr>
    </w:p>
    <w:p w14:paraId="6DF9448F" w14:textId="77777777" w:rsidR="0062169B" w:rsidRPr="00BB456E" w:rsidRDefault="0062169B" w:rsidP="00115CC4">
      <w:pPr>
        <w:pStyle w:val="berschrift1"/>
        <w:rPr>
          <w:rFonts w:ascii="Times New Roman" w:hAnsi="Times New Roman"/>
          <w:sz w:val="28"/>
          <w:szCs w:val="28"/>
          <w:lang w:val="en-GB" w:eastAsia="ar-SA"/>
        </w:rPr>
      </w:pPr>
      <w:r w:rsidRPr="00BB456E">
        <w:rPr>
          <w:rFonts w:ascii="Verdana" w:hAnsi="Verdana"/>
          <w:color w:val="333333"/>
          <w:sz w:val="20"/>
          <w:szCs w:val="20"/>
          <w:lang w:val="en-GB" w:eastAsia="en-GB"/>
        </w:rPr>
        <w:br w:type="page"/>
      </w:r>
    </w:p>
    <w:p w14:paraId="0EC81963" w14:textId="77777777" w:rsidR="0062169B" w:rsidRPr="00BB456E" w:rsidRDefault="0062169B" w:rsidP="004F79A9">
      <w:pPr>
        <w:pStyle w:val="berschrift1"/>
        <w:rPr>
          <w:rFonts w:ascii="Times New Roman" w:hAnsi="Times New Roman"/>
          <w:sz w:val="28"/>
          <w:szCs w:val="28"/>
          <w:lang w:val="en-GB" w:eastAsia="ar-SA"/>
        </w:rPr>
      </w:pPr>
      <w:bookmarkStart w:id="18" w:name="_Toc45564794"/>
      <w:r w:rsidRPr="00BB456E">
        <w:rPr>
          <w:rFonts w:ascii="Times New Roman" w:hAnsi="Times New Roman"/>
          <w:sz w:val="28"/>
          <w:szCs w:val="28"/>
          <w:lang w:val="en-GB" w:eastAsia="ar-SA"/>
        </w:rPr>
        <w:lastRenderedPageBreak/>
        <w:t>ANNEX I Scoring of Likelihoods of Events</w:t>
      </w:r>
      <w:bookmarkEnd w:id="18"/>
      <w:r w:rsidRPr="00BB456E">
        <w:rPr>
          <w:rFonts w:ascii="Times New Roman" w:hAnsi="Times New Roman"/>
          <w:sz w:val="28"/>
          <w:szCs w:val="28"/>
          <w:lang w:val="en-GB" w:eastAsia="ar-SA"/>
        </w:rPr>
        <w:t xml:space="preserve"> </w:t>
      </w:r>
    </w:p>
    <w:p w14:paraId="2D82B31F" w14:textId="77777777" w:rsidR="0062169B" w:rsidRPr="00BB456E" w:rsidRDefault="0062169B" w:rsidP="0062169B">
      <w:pPr>
        <w:suppressAutoHyphens/>
        <w:spacing w:after="0" w:line="240" w:lineRule="auto"/>
        <w:rPr>
          <w:lang w:val="en-GB" w:eastAsia="ar-SA"/>
        </w:rPr>
      </w:pPr>
      <w:r w:rsidRPr="00BB456E">
        <w:rPr>
          <w:lang w:val="en-GB" w:eastAsia="ar-SA"/>
        </w:rPr>
        <w:t>(</w:t>
      </w:r>
      <w:proofErr w:type="gramStart"/>
      <w:r w:rsidRPr="00BB456E">
        <w:rPr>
          <w:lang w:val="en-GB" w:eastAsia="ar-SA"/>
        </w:rPr>
        <w:t>taken</w:t>
      </w:r>
      <w:proofErr w:type="gramEnd"/>
      <w:r w:rsidRPr="00BB456E">
        <w:rPr>
          <w:lang w:val="en-GB" w:eastAsia="ar-SA"/>
        </w:rPr>
        <w:t xml:space="preserve"> from UK Non-native Organism Risk Assessment Scheme User Manual, Version 3.3, 28.02.2005) </w:t>
      </w:r>
    </w:p>
    <w:p w14:paraId="0A1E8308" w14:textId="77777777" w:rsidR="0062169B" w:rsidRPr="00BB456E"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5493"/>
        <w:gridCol w:w="2088"/>
      </w:tblGrid>
      <w:tr w:rsidR="0062169B" w:rsidRPr="00BB456E" w14:paraId="5BB1C1CB" w14:textId="77777777" w:rsidTr="0062169B">
        <w:tc>
          <w:tcPr>
            <w:tcW w:w="1668" w:type="dxa"/>
            <w:shd w:val="clear" w:color="auto" w:fill="auto"/>
          </w:tcPr>
          <w:p w14:paraId="4F958A6B" w14:textId="77777777" w:rsidR="0062169B" w:rsidRPr="00BB456E" w:rsidRDefault="0062169B" w:rsidP="0062169B">
            <w:pPr>
              <w:suppressAutoHyphens/>
              <w:spacing w:after="0" w:line="240" w:lineRule="auto"/>
              <w:rPr>
                <w:b/>
                <w:lang w:val="en-GB" w:eastAsia="ar-SA"/>
              </w:rPr>
            </w:pPr>
            <w:r w:rsidRPr="00BB456E">
              <w:rPr>
                <w:b/>
                <w:lang w:val="en-GB" w:eastAsia="ar-SA"/>
              </w:rPr>
              <w:t>Score</w:t>
            </w:r>
          </w:p>
        </w:tc>
        <w:tc>
          <w:tcPr>
            <w:tcW w:w="6945" w:type="dxa"/>
            <w:shd w:val="clear" w:color="auto" w:fill="auto"/>
          </w:tcPr>
          <w:p w14:paraId="36EC13C6" w14:textId="77777777" w:rsidR="0062169B" w:rsidRPr="00BB456E" w:rsidRDefault="0062169B" w:rsidP="0062169B">
            <w:pPr>
              <w:suppressAutoHyphens/>
              <w:spacing w:after="0" w:line="240" w:lineRule="auto"/>
              <w:rPr>
                <w:b/>
                <w:lang w:val="en-GB" w:eastAsia="ar-SA"/>
              </w:rPr>
            </w:pPr>
            <w:r w:rsidRPr="00BB456E">
              <w:rPr>
                <w:b/>
                <w:lang w:val="en-GB" w:eastAsia="ar-SA"/>
              </w:rPr>
              <w:t>Description</w:t>
            </w:r>
          </w:p>
        </w:tc>
        <w:tc>
          <w:tcPr>
            <w:tcW w:w="2410" w:type="dxa"/>
            <w:shd w:val="clear" w:color="auto" w:fill="auto"/>
          </w:tcPr>
          <w:p w14:paraId="19BF51CC" w14:textId="77777777" w:rsidR="0062169B" w:rsidRPr="00BB456E" w:rsidRDefault="0062169B" w:rsidP="0062169B">
            <w:pPr>
              <w:suppressAutoHyphens/>
              <w:spacing w:after="0" w:line="240" w:lineRule="auto"/>
              <w:rPr>
                <w:b/>
                <w:lang w:val="en-GB" w:eastAsia="ar-SA"/>
              </w:rPr>
            </w:pPr>
            <w:r w:rsidRPr="00BB456E">
              <w:rPr>
                <w:b/>
                <w:lang w:val="en-GB" w:eastAsia="ar-SA"/>
              </w:rPr>
              <w:t>Frequency</w:t>
            </w:r>
          </w:p>
        </w:tc>
      </w:tr>
      <w:tr w:rsidR="0062169B" w:rsidRPr="00BB456E" w14:paraId="6A8C3D10" w14:textId="77777777" w:rsidTr="0062169B">
        <w:tc>
          <w:tcPr>
            <w:tcW w:w="1668" w:type="dxa"/>
            <w:shd w:val="clear" w:color="auto" w:fill="auto"/>
          </w:tcPr>
          <w:p w14:paraId="4D647BE9" w14:textId="77777777" w:rsidR="0062169B" w:rsidRPr="00BB456E" w:rsidRDefault="0062169B" w:rsidP="0062169B">
            <w:pPr>
              <w:suppressAutoHyphens/>
              <w:spacing w:after="0" w:line="240" w:lineRule="auto"/>
              <w:rPr>
                <w:lang w:val="en-GB" w:eastAsia="ar-SA"/>
              </w:rPr>
            </w:pPr>
            <w:r w:rsidRPr="00BB456E">
              <w:rPr>
                <w:lang w:val="en-GB" w:eastAsia="ar-SA"/>
              </w:rPr>
              <w:t xml:space="preserve">Very unlikely </w:t>
            </w:r>
          </w:p>
        </w:tc>
        <w:tc>
          <w:tcPr>
            <w:tcW w:w="6945" w:type="dxa"/>
            <w:shd w:val="clear" w:color="auto" w:fill="auto"/>
          </w:tcPr>
          <w:p w14:paraId="22F27A74" w14:textId="77777777" w:rsidR="0062169B" w:rsidRPr="00BB456E" w:rsidRDefault="0062169B" w:rsidP="0062169B">
            <w:pPr>
              <w:autoSpaceDE w:val="0"/>
              <w:autoSpaceDN w:val="0"/>
              <w:adjustRightInd w:val="0"/>
              <w:spacing w:after="0" w:line="240" w:lineRule="auto"/>
              <w:rPr>
                <w:lang w:val="en-GB" w:eastAsia="ar-SA"/>
              </w:rPr>
            </w:pPr>
            <w:r w:rsidRPr="00BB456E">
              <w:rPr>
                <w:lang w:val="en-GB" w:eastAsia="ar-SA"/>
              </w:rPr>
              <w:t xml:space="preserve">This sort of event is theoretically possible, but is never known to have occurred and is not expected to occur </w:t>
            </w:r>
          </w:p>
        </w:tc>
        <w:tc>
          <w:tcPr>
            <w:tcW w:w="2410" w:type="dxa"/>
            <w:shd w:val="clear" w:color="auto" w:fill="auto"/>
          </w:tcPr>
          <w:p w14:paraId="4B5081B1" w14:textId="77777777" w:rsidR="0062169B" w:rsidRPr="00BB456E" w:rsidRDefault="0062169B" w:rsidP="0062169B">
            <w:pPr>
              <w:suppressAutoHyphens/>
              <w:spacing w:after="0" w:line="240" w:lineRule="auto"/>
              <w:rPr>
                <w:lang w:val="en-GB" w:eastAsia="ar-SA"/>
              </w:rPr>
            </w:pPr>
            <w:r w:rsidRPr="00BB456E">
              <w:rPr>
                <w:lang w:val="en-GB" w:eastAsia="ar-SA"/>
              </w:rPr>
              <w:t xml:space="preserve">1 in 10,000 years </w:t>
            </w:r>
          </w:p>
        </w:tc>
      </w:tr>
      <w:tr w:rsidR="0062169B" w:rsidRPr="00BB456E" w14:paraId="194ADDB9" w14:textId="77777777" w:rsidTr="0062169B">
        <w:tc>
          <w:tcPr>
            <w:tcW w:w="1668" w:type="dxa"/>
            <w:shd w:val="clear" w:color="auto" w:fill="auto"/>
          </w:tcPr>
          <w:p w14:paraId="210F7FE2" w14:textId="77777777" w:rsidR="0062169B" w:rsidRPr="00BB456E" w:rsidRDefault="0062169B" w:rsidP="0062169B">
            <w:pPr>
              <w:suppressAutoHyphens/>
              <w:spacing w:after="0" w:line="240" w:lineRule="auto"/>
              <w:rPr>
                <w:lang w:val="en-GB" w:eastAsia="ar-SA"/>
              </w:rPr>
            </w:pPr>
            <w:r w:rsidRPr="00BB456E">
              <w:rPr>
                <w:lang w:val="en-GB" w:eastAsia="ar-SA"/>
              </w:rPr>
              <w:t xml:space="preserve">Unlikely </w:t>
            </w:r>
          </w:p>
        </w:tc>
        <w:tc>
          <w:tcPr>
            <w:tcW w:w="6945" w:type="dxa"/>
            <w:shd w:val="clear" w:color="auto" w:fill="auto"/>
          </w:tcPr>
          <w:p w14:paraId="6AA9B83F" w14:textId="77777777" w:rsidR="0062169B" w:rsidRPr="00BB456E" w:rsidRDefault="0062169B" w:rsidP="009B70AA">
            <w:pPr>
              <w:autoSpaceDE w:val="0"/>
              <w:autoSpaceDN w:val="0"/>
              <w:adjustRightInd w:val="0"/>
              <w:spacing w:after="0" w:line="240" w:lineRule="auto"/>
              <w:rPr>
                <w:lang w:val="en-GB" w:eastAsia="ar-SA"/>
              </w:rPr>
            </w:pPr>
            <w:r w:rsidRPr="00BB456E">
              <w:rPr>
                <w:lang w:val="en-GB" w:eastAsia="ar-SA"/>
              </w:rPr>
              <w:t xml:space="preserve">This sort of event has occurred </w:t>
            </w:r>
            <w:r w:rsidR="009B70AA" w:rsidRPr="00BB456E">
              <w:rPr>
                <w:lang w:val="en-GB" w:eastAsia="ar-SA"/>
              </w:rPr>
              <w:t xml:space="preserve">somewhere at least once in the last </w:t>
            </w:r>
            <w:proofErr w:type="spellStart"/>
            <w:r w:rsidR="009B70AA" w:rsidRPr="00BB456E">
              <w:rPr>
                <w:lang w:val="en-GB" w:eastAsia="ar-SA"/>
              </w:rPr>
              <w:t>millenium</w:t>
            </w:r>
            <w:proofErr w:type="spellEnd"/>
          </w:p>
        </w:tc>
        <w:tc>
          <w:tcPr>
            <w:tcW w:w="2410" w:type="dxa"/>
            <w:shd w:val="clear" w:color="auto" w:fill="auto"/>
          </w:tcPr>
          <w:p w14:paraId="0C0E3D1B" w14:textId="77777777" w:rsidR="0062169B" w:rsidRPr="00BB456E" w:rsidRDefault="0062169B" w:rsidP="0062169B">
            <w:pPr>
              <w:suppressAutoHyphens/>
              <w:spacing w:after="0" w:line="240" w:lineRule="auto"/>
              <w:rPr>
                <w:lang w:val="en-GB" w:eastAsia="ar-SA"/>
              </w:rPr>
            </w:pPr>
            <w:r w:rsidRPr="00BB456E">
              <w:rPr>
                <w:lang w:val="en-GB" w:eastAsia="ar-SA"/>
              </w:rPr>
              <w:t xml:space="preserve">1 in 1,000 years </w:t>
            </w:r>
          </w:p>
        </w:tc>
      </w:tr>
      <w:tr w:rsidR="0062169B" w:rsidRPr="00BB456E" w14:paraId="48FAB257" w14:textId="77777777" w:rsidTr="0062169B">
        <w:tc>
          <w:tcPr>
            <w:tcW w:w="1668" w:type="dxa"/>
            <w:shd w:val="clear" w:color="auto" w:fill="auto"/>
          </w:tcPr>
          <w:p w14:paraId="6828BC6D" w14:textId="77777777" w:rsidR="0062169B" w:rsidRPr="00BB456E" w:rsidRDefault="0062169B" w:rsidP="0062169B">
            <w:pPr>
              <w:suppressAutoHyphens/>
              <w:spacing w:after="0" w:line="240" w:lineRule="auto"/>
              <w:rPr>
                <w:lang w:val="en-GB" w:eastAsia="ar-SA"/>
              </w:rPr>
            </w:pPr>
            <w:r w:rsidRPr="00BB456E">
              <w:rPr>
                <w:lang w:val="en-GB" w:eastAsia="ar-SA"/>
              </w:rPr>
              <w:t xml:space="preserve">Possible </w:t>
            </w:r>
          </w:p>
        </w:tc>
        <w:tc>
          <w:tcPr>
            <w:tcW w:w="6945" w:type="dxa"/>
            <w:shd w:val="clear" w:color="auto" w:fill="auto"/>
          </w:tcPr>
          <w:p w14:paraId="7DD1809A" w14:textId="77777777" w:rsidR="0062169B" w:rsidRPr="00BB456E" w:rsidRDefault="0062169B" w:rsidP="009B70AA">
            <w:pPr>
              <w:autoSpaceDE w:val="0"/>
              <w:autoSpaceDN w:val="0"/>
              <w:adjustRightInd w:val="0"/>
              <w:spacing w:after="0" w:line="240" w:lineRule="auto"/>
              <w:rPr>
                <w:lang w:val="en-GB" w:eastAsia="ar-SA"/>
              </w:rPr>
            </w:pPr>
            <w:r w:rsidRPr="00BB456E">
              <w:rPr>
                <w:lang w:val="en-GB" w:eastAsia="ar-SA"/>
              </w:rPr>
              <w:t xml:space="preserve">This sort of event has occurred somewhere at least once in </w:t>
            </w:r>
            <w:r w:rsidR="009B70AA" w:rsidRPr="00BB456E">
              <w:rPr>
                <w:lang w:val="en-GB" w:eastAsia="ar-SA"/>
              </w:rPr>
              <w:t>the last century</w:t>
            </w:r>
          </w:p>
        </w:tc>
        <w:tc>
          <w:tcPr>
            <w:tcW w:w="2410" w:type="dxa"/>
            <w:shd w:val="clear" w:color="auto" w:fill="auto"/>
          </w:tcPr>
          <w:p w14:paraId="693FA06F" w14:textId="77777777" w:rsidR="0062169B" w:rsidRPr="00BB456E" w:rsidRDefault="0062169B" w:rsidP="0062169B">
            <w:pPr>
              <w:suppressAutoHyphens/>
              <w:spacing w:after="0" w:line="240" w:lineRule="auto"/>
              <w:rPr>
                <w:lang w:val="en-GB" w:eastAsia="ar-SA"/>
              </w:rPr>
            </w:pPr>
            <w:r w:rsidRPr="00BB456E">
              <w:rPr>
                <w:lang w:val="en-GB" w:eastAsia="ar-SA"/>
              </w:rPr>
              <w:t xml:space="preserve">1 in 100 years </w:t>
            </w:r>
          </w:p>
        </w:tc>
      </w:tr>
      <w:tr w:rsidR="0062169B" w:rsidRPr="00BB456E" w14:paraId="3DFBB836" w14:textId="77777777" w:rsidTr="0062169B">
        <w:tc>
          <w:tcPr>
            <w:tcW w:w="1668" w:type="dxa"/>
            <w:shd w:val="clear" w:color="auto" w:fill="auto"/>
          </w:tcPr>
          <w:p w14:paraId="5498A2A6" w14:textId="77777777" w:rsidR="0062169B" w:rsidRPr="00BB456E" w:rsidRDefault="0062169B" w:rsidP="0062169B">
            <w:pPr>
              <w:suppressAutoHyphens/>
              <w:spacing w:after="0" w:line="240" w:lineRule="auto"/>
              <w:rPr>
                <w:lang w:val="en-GB" w:eastAsia="ar-SA"/>
              </w:rPr>
            </w:pPr>
            <w:r w:rsidRPr="00BB456E">
              <w:rPr>
                <w:lang w:val="en-GB" w:eastAsia="ar-SA"/>
              </w:rPr>
              <w:t xml:space="preserve">Likely </w:t>
            </w:r>
          </w:p>
        </w:tc>
        <w:tc>
          <w:tcPr>
            <w:tcW w:w="6945" w:type="dxa"/>
            <w:shd w:val="clear" w:color="auto" w:fill="auto"/>
          </w:tcPr>
          <w:p w14:paraId="7EA49B7C" w14:textId="77777777" w:rsidR="0062169B" w:rsidRPr="00BB456E" w:rsidRDefault="0062169B" w:rsidP="009B70AA">
            <w:pPr>
              <w:autoSpaceDE w:val="0"/>
              <w:autoSpaceDN w:val="0"/>
              <w:adjustRightInd w:val="0"/>
              <w:spacing w:after="0" w:line="240" w:lineRule="auto"/>
              <w:rPr>
                <w:lang w:val="en-GB" w:eastAsia="ar-SA"/>
              </w:rPr>
            </w:pPr>
            <w:r w:rsidRPr="00BB456E">
              <w:rPr>
                <w:lang w:val="en-GB" w:eastAsia="ar-SA"/>
              </w:rPr>
              <w:t>This sort of event has happened on several occasions elsewhere, or on at least on</w:t>
            </w:r>
            <w:r w:rsidR="009B70AA" w:rsidRPr="00BB456E">
              <w:rPr>
                <w:lang w:val="en-GB" w:eastAsia="ar-SA"/>
              </w:rPr>
              <w:t>c</w:t>
            </w:r>
            <w:r w:rsidRPr="00BB456E">
              <w:rPr>
                <w:lang w:val="en-GB" w:eastAsia="ar-SA"/>
              </w:rPr>
              <w:t xml:space="preserve">e in </w:t>
            </w:r>
            <w:r w:rsidR="009B70AA" w:rsidRPr="00BB456E">
              <w:rPr>
                <w:lang w:val="en-GB" w:eastAsia="ar-SA"/>
              </w:rPr>
              <w:t>the last decade</w:t>
            </w:r>
          </w:p>
        </w:tc>
        <w:tc>
          <w:tcPr>
            <w:tcW w:w="2410" w:type="dxa"/>
            <w:shd w:val="clear" w:color="auto" w:fill="auto"/>
          </w:tcPr>
          <w:p w14:paraId="0BEDD471" w14:textId="77777777" w:rsidR="0062169B" w:rsidRPr="00BB456E" w:rsidRDefault="0062169B" w:rsidP="0062169B">
            <w:pPr>
              <w:suppressAutoHyphens/>
              <w:spacing w:after="0" w:line="240" w:lineRule="auto"/>
              <w:rPr>
                <w:lang w:val="en-GB" w:eastAsia="ar-SA"/>
              </w:rPr>
            </w:pPr>
            <w:r w:rsidRPr="00BB456E">
              <w:rPr>
                <w:lang w:val="en-GB" w:eastAsia="ar-SA"/>
              </w:rPr>
              <w:t xml:space="preserve">1 in 10 years </w:t>
            </w:r>
          </w:p>
        </w:tc>
      </w:tr>
      <w:tr w:rsidR="0062169B" w:rsidRPr="00BB456E" w14:paraId="5370FEDE" w14:textId="77777777" w:rsidTr="0062169B">
        <w:tc>
          <w:tcPr>
            <w:tcW w:w="1668" w:type="dxa"/>
            <w:shd w:val="clear" w:color="auto" w:fill="auto"/>
          </w:tcPr>
          <w:p w14:paraId="7CD6BC31" w14:textId="77777777" w:rsidR="0062169B" w:rsidRPr="00BB456E" w:rsidRDefault="0062169B" w:rsidP="0062169B">
            <w:pPr>
              <w:suppressAutoHyphens/>
              <w:spacing w:after="0" w:line="240" w:lineRule="auto"/>
              <w:rPr>
                <w:lang w:val="en-GB" w:eastAsia="ar-SA"/>
              </w:rPr>
            </w:pPr>
            <w:r w:rsidRPr="00BB456E">
              <w:rPr>
                <w:lang w:val="en-GB" w:eastAsia="ar-SA"/>
              </w:rPr>
              <w:t xml:space="preserve">Very likely </w:t>
            </w:r>
          </w:p>
        </w:tc>
        <w:tc>
          <w:tcPr>
            <w:tcW w:w="6945" w:type="dxa"/>
            <w:shd w:val="clear" w:color="auto" w:fill="auto"/>
          </w:tcPr>
          <w:p w14:paraId="54FE9611" w14:textId="77777777" w:rsidR="0062169B" w:rsidRPr="00BB456E" w:rsidRDefault="0062169B" w:rsidP="0062169B">
            <w:pPr>
              <w:autoSpaceDE w:val="0"/>
              <w:autoSpaceDN w:val="0"/>
              <w:adjustRightInd w:val="0"/>
              <w:spacing w:after="0" w:line="240" w:lineRule="auto"/>
              <w:rPr>
                <w:lang w:val="en-GB" w:eastAsia="ar-SA"/>
              </w:rPr>
            </w:pPr>
            <w:r w:rsidRPr="00BB456E">
              <w:rPr>
                <w:lang w:val="en-GB" w:eastAsia="ar-SA"/>
              </w:rPr>
              <w:t xml:space="preserve">This sort of event happens continually and would be expected to occur </w:t>
            </w:r>
          </w:p>
        </w:tc>
        <w:tc>
          <w:tcPr>
            <w:tcW w:w="2410" w:type="dxa"/>
            <w:shd w:val="clear" w:color="auto" w:fill="auto"/>
          </w:tcPr>
          <w:p w14:paraId="45CFE42A" w14:textId="77777777" w:rsidR="0062169B" w:rsidRPr="00BB456E" w:rsidRDefault="0062169B" w:rsidP="0062169B">
            <w:pPr>
              <w:suppressAutoHyphens/>
              <w:spacing w:after="0" w:line="240" w:lineRule="auto"/>
              <w:rPr>
                <w:lang w:val="en-GB" w:eastAsia="ar-SA"/>
              </w:rPr>
            </w:pPr>
            <w:r w:rsidRPr="00BB456E">
              <w:rPr>
                <w:lang w:val="en-GB" w:eastAsia="ar-SA"/>
              </w:rPr>
              <w:t>Once a year</w:t>
            </w:r>
          </w:p>
        </w:tc>
      </w:tr>
    </w:tbl>
    <w:p w14:paraId="30EE5BCC" w14:textId="77777777" w:rsidR="004F79A9" w:rsidRPr="00BB456E" w:rsidRDefault="004F79A9" w:rsidP="0062169B">
      <w:pPr>
        <w:suppressAutoHyphens/>
        <w:spacing w:after="0" w:line="240" w:lineRule="auto"/>
        <w:rPr>
          <w:lang w:val="en-GB" w:eastAsia="ar-SA"/>
        </w:rPr>
      </w:pPr>
    </w:p>
    <w:p w14:paraId="43447015" w14:textId="77777777" w:rsidR="0062169B" w:rsidRPr="00BB456E" w:rsidRDefault="004F79A9" w:rsidP="0062169B">
      <w:pPr>
        <w:suppressAutoHyphens/>
        <w:spacing w:after="0" w:line="240" w:lineRule="auto"/>
        <w:rPr>
          <w:lang w:val="en-GB" w:eastAsia="ar-SA"/>
        </w:rPr>
      </w:pPr>
      <w:r w:rsidRPr="00BB456E">
        <w:rPr>
          <w:lang w:val="en-GB" w:eastAsia="ar-SA"/>
        </w:rPr>
        <w:br w:type="page"/>
      </w:r>
    </w:p>
    <w:p w14:paraId="338CC0B4" w14:textId="77777777" w:rsidR="0062169B" w:rsidRPr="00BB456E" w:rsidRDefault="0062169B" w:rsidP="004F79A9">
      <w:pPr>
        <w:pStyle w:val="berschrift1"/>
        <w:rPr>
          <w:rFonts w:ascii="Times New Roman" w:hAnsi="Times New Roman"/>
          <w:sz w:val="28"/>
          <w:szCs w:val="28"/>
          <w:lang w:val="en-GB" w:eastAsia="ar-SA"/>
        </w:rPr>
      </w:pPr>
      <w:bookmarkStart w:id="19" w:name="_Toc45564795"/>
      <w:r w:rsidRPr="00BB456E">
        <w:rPr>
          <w:rFonts w:ascii="Times New Roman" w:hAnsi="Times New Roman"/>
          <w:sz w:val="28"/>
          <w:szCs w:val="28"/>
          <w:lang w:val="en-GB" w:eastAsia="ar-SA"/>
        </w:rPr>
        <w:lastRenderedPageBreak/>
        <w:t>ANNEX II Scoring of Magnitude of Impacts</w:t>
      </w:r>
      <w:bookmarkEnd w:id="19"/>
      <w:r w:rsidRPr="00BB456E">
        <w:rPr>
          <w:rFonts w:ascii="Times New Roman" w:hAnsi="Times New Roman"/>
          <w:sz w:val="28"/>
          <w:szCs w:val="28"/>
          <w:lang w:val="en-GB" w:eastAsia="ar-SA"/>
        </w:rPr>
        <w:t xml:space="preserve"> </w:t>
      </w:r>
    </w:p>
    <w:p w14:paraId="39C98285" w14:textId="77777777" w:rsidR="0062169B" w:rsidRPr="00BB456E" w:rsidRDefault="0062169B" w:rsidP="0062169B">
      <w:pPr>
        <w:suppressAutoHyphens/>
        <w:spacing w:after="0" w:line="240" w:lineRule="auto"/>
        <w:rPr>
          <w:lang w:val="en-GB" w:eastAsia="ar-SA"/>
        </w:rPr>
      </w:pPr>
      <w:r w:rsidRPr="00BB456E">
        <w:rPr>
          <w:lang w:val="en-GB" w:eastAsia="ar-SA"/>
        </w:rPr>
        <w:t>(</w:t>
      </w:r>
      <w:proofErr w:type="gramStart"/>
      <w:r w:rsidRPr="00BB456E">
        <w:rPr>
          <w:lang w:val="en-GB" w:eastAsia="ar-SA"/>
        </w:rPr>
        <w:t>modified</w:t>
      </w:r>
      <w:proofErr w:type="gramEnd"/>
      <w:r w:rsidRPr="00BB456E">
        <w:rPr>
          <w:lang w:val="en-GB" w:eastAsia="ar-SA"/>
        </w:rPr>
        <w:t xml:space="preserve"> from UK Non-native Organism Risk Assessment Scheme User Manual, Version 3.3, 28.02.2005) </w:t>
      </w:r>
    </w:p>
    <w:p w14:paraId="02A10CF3" w14:textId="77777777" w:rsidR="0062169B" w:rsidRPr="00BB456E"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2"/>
        <w:gridCol w:w="1752"/>
        <w:gridCol w:w="2001"/>
        <w:gridCol w:w="2045"/>
        <w:gridCol w:w="2112"/>
      </w:tblGrid>
      <w:tr w:rsidR="0062169B" w:rsidRPr="002F6FC2" w14:paraId="6E4502A4" w14:textId="77777777" w:rsidTr="0062169B">
        <w:tc>
          <w:tcPr>
            <w:tcW w:w="1220" w:type="dxa"/>
            <w:shd w:val="clear" w:color="auto" w:fill="auto"/>
          </w:tcPr>
          <w:p w14:paraId="777A7794" w14:textId="77777777" w:rsidR="0062169B" w:rsidRPr="00BB456E" w:rsidRDefault="0062169B" w:rsidP="0062169B">
            <w:pPr>
              <w:suppressAutoHyphens/>
              <w:spacing w:after="0" w:line="240" w:lineRule="auto"/>
              <w:rPr>
                <w:b/>
                <w:lang w:val="en-GB" w:eastAsia="ar-SA"/>
              </w:rPr>
            </w:pPr>
            <w:r w:rsidRPr="00BB456E">
              <w:rPr>
                <w:b/>
                <w:lang w:val="en-GB" w:eastAsia="ar-SA"/>
              </w:rPr>
              <w:t>Score</w:t>
            </w:r>
          </w:p>
        </w:tc>
        <w:tc>
          <w:tcPr>
            <w:tcW w:w="2349" w:type="dxa"/>
            <w:shd w:val="clear" w:color="auto" w:fill="auto"/>
          </w:tcPr>
          <w:p w14:paraId="304A568A" w14:textId="77777777" w:rsidR="0062169B" w:rsidRPr="00BB456E" w:rsidRDefault="0062169B" w:rsidP="0062169B">
            <w:pPr>
              <w:suppressAutoHyphens/>
              <w:spacing w:after="0" w:line="240" w:lineRule="auto"/>
              <w:rPr>
                <w:b/>
                <w:lang w:val="en-GB" w:eastAsia="ar-SA"/>
              </w:rPr>
            </w:pPr>
            <w:r w:rsidRPr="00BB456E">
              <w:rPr>
                <w:b/>
                <w:lang w:val="en-GB" w:eastAsia="ar-SA"/>
              </w:rPr>
              <w:t>Biodiversity and ecosystem impact</w:t>
            </w:r>
          </w:p>
        </w:tc>
        <w:tc>
          <w:tcPr>
            <w:tcW w:w="2918" w:type="dxa"/>
            <w:shd w:val="clear" w:color="auto" w:fill="auto"/>
          </w:tcPr>
          <w:p w14:paraId="2EE6BA96" w14:textId="77777777" w:rsidR="0062169B" w:rsidRPr="00BB456E" w:rsidRDefault="0062169B" w:rsidP="0062169B">
            <w:pPr>
              <w:suppressAutoHyphens/>
              <w:spacing w:after="0" w:line="240" w:lineRule="auto"/>
              <w:rPr>
                <w:b/>
                <w:lang w:val="en-GB" w:eastAsia="ar-SA"/>
              </w:rPr>
            </w:pPr>
            <w:r w:rsidRPr="00BB456E">
              <w:rPr>
                <w:b/>
                <w:lang w:val="en-GB" w:eastAsia="ar-SA"/>
              </w:rPr>
              <w:t>Ecosystem Services impact</w:t>
            </w:r>
          </w:p>
        </w:tc>
        <w:tc>
          <w:tcPr>
            <w:tcW w:w="3402" w:type="dxa"/>
            <w:shd w:val="clear" w:color="auto" w:fill="auto"/>
          </w:tcPr>
          <w:p w14:paraId="6490C6C9" w14:textId="77777777" w:rsidR="0062169B" w:rsidRPr="00BB456E" w:rsidRDefault="0062169B" w:rsidP="0062169B">
            <w:pPr>
              <w:suppressAutoHyphens/>
              <w:spacing w:after="0" w:line="240" w:lineRule="auto"/>
              <w:rPr>
                <w:b/>
                <w:lang w:val="en-GB" w:eastAsia="ar-SA"/>
              </w:rPr>
            </w:pPr>
            <w:r w:rsidRPr="00BB456E">
              <w:rPr>
                <w:b/>
                <w:lang w:val="en-GB" w:eastAsia="ar-SA"/>
              </w:rPr>
              <w:t xml:space="preserve">Economic impact (Monetary loss and response costs per year) </w:t>
            </w:r>
          </w:p>
        </w:tc>
        <w:tc>
          <w:tcPr>
            <w:tcW w:w="3260" w:type="dxa"/>
            <w:shd w:val="clear" w:color="auto" w:fill="auto"/>
          </w:tcPr>
          <w:p w14:paraId="2126F300" w14:textId="77777777" w:rsidR="0062169B" w:rsidRPr="00BB456E" w:rsidRDefault="0062169B" w:rsidP="0062169B">
            <w:pPr>
              <w:suppressAutoHyphens/>
              <w:spacing w:after="0" w:line="240" w:lineRule="auto"/>
              <w:rPr>
                <w:b/>
                <w:lang w:val="en-GB" w:eastAsia="ar-SA"/>
              </w:rPr>
            </w:pPr>
            <w:r w:rsidRPr="00BB456E">
              <w:rPr>
                <w:b/>
                <w:lang w:val="en-GB" w:eastAsia="ar-SA"/>
              </w:rPr>
              <w:t>Social and human health impact</w:t>
            </w:r>
            <w:r w:rsidR="00212863" w:rsidRPr="00BB456E">
              <w:rPr>
                <w:b/>
                <w:lang w:val="en-GB" w:eastAsia="ar-SA"/>
              </w:rPr>
              <w:t>, and other impacts</w:t>
            </w:r>
          </w:p>
        </w:tc>
      </w:tr>
      <w:tr w:rsidR="0062169B" w:rsidRPr="00BB456E" w14:paraId="43EE263C" w14:textId="77777777" w:rsidTr="0062169B">
        <w:tc>
          <w:tcPr>
            <w:tcW w:w="1220" w:type="dxa"/>
            <w:shd w:val="clear" w:color="auto" w:fill="auto"/>
          </w:tcPr>
          <w:p w14:paraId="68833DE5" w14:textId="77777777" w:rsidR="0062169B" w:rsidRPr="00BB456E" w:rsidRDefault="0062169B" w:rsidP="0062169B">
            <w:pPr>
              <w:suppressAutoHyphens/>
              <w:spacing w:after="0" w:line="240" w:lineRule="auto"/>
              <w:rPr>
                <w:i/>
                <w:lang w:val="en-GB" w:eastAsia="ar-SA"/>
              </w:rPr>
            </w:pPr>
          </w:p>
        </w:tc>
        <w:tc>
          <w:tcPr>
            <w:tcW w:w="2349" w:type="dxa"/>
            <w:shd w:val="clear" w:color="auto" w:fill="auto"/>
          </w:tcPr>
          <w:p w14:paraId="0DEA5ED3" w14:textId="77777777" w:rsidR="0062169B" w:rsidRPr="00BB456E" w:rsidRDefault="0062169B" w:rsidP="00212863">
            <w:pPr>
              <w:suppressAutoHyphens/>
              <w:spacing w:after="0" w:line="240" w:lineRule="auto"/>
              <w:rPr>
                <w:i/>
                <w:lang w:val="en-GB" w:eastAsia="ar-SA"/>
              </w:rPr>
            </w:pPr>
            <w:r w:rsidRPr="00BB456E">
              <w:rPr>
                <w:i/>
                <w:lang w:val="en-GB" w:eastAsia="ar-SA"/>
              </w:rPr>
              <w:t xml:space="preserve">Question </w:t>
            </w:r>
            <w:r w:rsidR="00212863" w:rsidRPr="00BB456E">
              <w:rPr>
                <w:i/>
                <w:lang w:val="en-GB" w:eastAsia="ar-SA"/>
              </w:rPr>
              <w:t>5.1</w:t>
            </w:r>
            <w:r w:rsidRPr="00BB456E">
              <w:rPr>
                <w:i/>
                <w:lang w:val="en-GB" w:eastAsia="ar-SA"/>
              </w:rPr>
              <w:t>-</w:t>
            </w:r>
            <w:r w:rsidR="00212863" w:rsidRPr="00BB456E">
              <w:rPr>
                <w:i/>
                <w:lang w:val="en-GB" w:eastAsia="ar-SA"/>
              </w:rPr>
              <w:t>5</w:t>
            </w:r>
          </w:p>
        </w:tc>
        <w:tc>
          <w:tcPr>
            <w:tcW w:w="2918" w:type="dxa"/>
            <w:shd w:val="clear" w:color="auto" w:fill="auto"/>
          </w:tcPr>
          <w:p w14:paraId="734475F4" w14:textId="77777777" w:rsidR="0062169B" w:rsidRPr="00BB456E" w:rsidRDefault="0062169B" w:rsidP="00212863">
            <w:pPr>
              <w:suppressAutoHyphens/>
              <w:spacing w:after="0" w:line="240" w:lineRule="auto"/>
              <w:rPr>
                <w:i/>
                <w:lang w:val="en-GB" w:eastAsia="ar-SA"/>
              </w:rPr>
            </w:pPr>
            <w:r w:rsidRPr="00BB456E">
              <w:rPr>
                <w:i/>
                <w:lang w:val="en-GB" w:eastAsia="ar-SA"/>
              </w:rPr>
              <w:t xml:space="preserve">Question </w:t>
            </w:r>
            <w:r w:rsidR="00212863" w:rsidRPr="00BB456E">
              <w:rPr>
                <w:i/>
                <w:lang w:val="en-GB" w:eastAsia="ar-SA"/>
              </w:rPr>
              <w:t>5.6</w:t>
            </w:r>
            <w:r w:rsidRPr="00BB456E">
              <w:rPr>
                <w:i/>
                <w:lang w:val="en-GB" w:eastAsia="ar-SA"/>
              </w:rPr>
              <w:t>-</w:t>
            </w:r>
            <w:r w:rsidR="00212863" w:rsidRPr="00BB456E">
              <w:rPr>
                <w:i/>
                <w:lang w:val="en-GB" w:eastAsia="ar-SA"/>
              </w:rPr>
              <w:t>8</w:t>
            </w:r>
          </w:p>
        </w:tc>
        <w:tc>
          <w:tcPr>
            <w:tcW w:w="3402" w:type="dxa"/>
            <w:shd w:val="clear" w:color="auto" w:fill="auto"/>
          </w:tcPr>
          <w:p w14:paraId="246DFF6A" w14:textId="77777777" w:rsidR="0062169B" w:rsidRPr="00BB456E" w:rsidRDefault="0062169B" w:rsidP="00212863">
            <w:pPr>
              <w:suppressAutoHyphens/>
              <w:spacing w:after="0" w:line="240" w:lineRule="auto"/>
              <w:rPr>
                <w:i/>
                <w:lang w:val="en-GB" w:eastAsia="ar-SA"/>
              </w:rPr>
            </w:pPr>
            <w:r w:rsidRPr="00BB456E">
              <w:rPr>
                <w:i/>
                <w:lang w:val="en-GB" w:eastAsia="ar-SA"/>
              </w:rPr>
              <w:t xml:space="preserve">Question </w:t>
            </w:r>
            <w:r w:rsidR="00212863" w:rsidRPr="00BB456E">
              <w:rPr>
                <w:i/>
                <w:lang w:val="en-GB" w:eastAsia="ar-SA"/>
              </w:rPr>
              <w:t>5.9</w:t>
            </w:r>
            <w:r w:rsidRPr="00BB456E">
              <w:rPr>
                <w:i/>
                <w:lang w:val="en-GB" w:eastAsia="ar-SA"/>
              </w:rPr>
              <w:t>-</w:t>
            </w:r>
            <w:r w:rsidR="00212863" w:rsidRPr="00BB456E">
              <w:rPr>
                <w:i/>
                <w:lang w:val="en-GB" w:eastAsia="ar-SA"/>
              </w:rPr>
              <w:t>1</w:t>
            </w:r>
            <w:r w:rsidRPr="00BB456E">
              <w:rPr>
                <w:i/>
                <w:lang w:val="en-GB" w:eastAsia="ar-SA"/>
              </w:rPr>
              <w:t>3</w:t>
            </w:r>
          </w:p>
        </w:tc>
        <w:tc>
          <w:tcPr>
            <w:tcW w:w="3260" w:type="dxa"/>
            <w:shd w:val="clear" w:color="auto" w:fill="auto"/>
          </w:tcPr>
          <w:p w14:paraId="2AEC3D08" w14:textId="77777777" w:rsidR="0062169B" w:rsidRPr="00BB456E" w:rsidRDefault="0062169B" w:rsidP="00212863">
            <w:pPr>
              <w:suppressAutoHyphens/>
              <w:spacing w:after="0" w:line="240" w:lineRule="auto"/>
              <w:rPr>
                <w:i/>
                <w:lang w:val="en-GB" w:eastAsia="ar-SA"/>
              </w:rPr>
            </w:pPr>
            <w:r w:rsidRPr="00BB456E">
              <w:rPr>
                <w:i/>
                <w:lang w:val="en-GB" w:eastAsia="ar-SA"/>
              </w:rPr>
              <w:t xml:space="preserve">Question </w:t>
            </w:r>
            <w:r w:rsidR="00212863" w:rsidRPr="00BB456E">
              <w:rPr>
                <w:i/>
                <w:lang w:val="en-GB" w:eastAsia="ar-SA"/>
              </w:rPr>
              <w:t>5.14</w:t>
            </w:r>
            <w:r w:rsidRPr="00BB456E">
              <w:rPr>
                <w:i/>
                <w:lang w:val="en-GB" w:eastAsia="ar-SA"/>
              </w:rPr>
              <w:t>-</w:t>
            </w:r>
            <w:r w:rsidR="00212863" w:rsidRPr="00BB456E">
              <w:rPr>
                <w:i/>
                <w:lang w:val="en-GB" w:eastAsia="ar-SA"/>
              </w:rPr>
              <w:t>18</w:t>
            </w:r>
          </w:p>
        </w:tc>
      </w:tr>
      <w:tr w:rsidR="0062169B" w:rsidRPr="002F6FC2" w14:paraId="743517EC" w14:textId="77777777" w:rsidTr="0062169B">
        <w:tc>
          <w:tcPr>
            <w:tcW w:w="1220" w:type="dxa"/>
            <w:shd w:val="clear" w:color="auto" w:fill="auto"/>
          </w:tcPr>
          <w:p w14:paraId="223DACD5" w14:textId="77777777" w:rsidR="0062169B" w:rsidRPr="00BB456E" w:rsidRDefault="0062169B" w:rsidP="0062169B">
            <w:pPr>
              <w:suppressAutoHyphens/>
              <w:spacing w:after="0" w:line="240" w:lineRule="auto"/>
              <w:rPr>
                <w:lang w:val="en-GB" w:eastAsia="ar-SA"/>
              </w:rPr>
            </w:pPr>
            <w:r w:rsidRPr="00BB456E">
              <w:rPr>
                <w:lang w:val="en-GB" w:eastAsia="ar-SA"/>
              </w:rPr>
              <w:t>Minimal</w:t>
            </w:r>
          </w:p>
        </w:tc>
        <w:tc>
          <w:tcPr>
            <w:tcW w:w="2349" w:type="dxa"/>
            <w:shd w:val="clear" w:color="auto" w:fill="auto"/>
          </w:tcPr>
          <w:p w14:paraId="331C2379" w14:textId="77777777" w:rsidR="0062169B" w:rsidRPr="00BB456E" w:rsidRDefault="0062169B" w:rsidP="0062169B">
            <w:pPr>
              <w:suppressAutoHyphens/>
              <w:spacing w:after="0" w:line="240" w:lineRule="auto"/>
              <w:rPr>
                <w:lang w:val="en-GB" w:eastAsia="ar-SA"/>
              </w:rPr>
            </w:pPr>
            <w:r w:rsidRPr="00BB456E">
              <w:rPr>
                <w:lang w:val="en-GB" w:eastAsia="ar-SA"/>
              </w:rPr>
              <w:t xml:space="preserve">Local, short-term population loss, no significant ecosystem effect </w:t>
            </w:r>
          </w:p>
        </w:tc>
        <w:tc>
          <w:tcPr>
            <w:tcW w:w="2918" w:type="dxa"/>
            <w:shd w:val="clear" w:color="auto" w:fill="auto"/>
          </w:tcPr>
          <w:p w14:paraId="5989A65B" w14:textId="77777777" w:rsidR="0062169B" w:rsidRPr="00BB456E" w:rsidRDefault="0062169B" w:rsidP="0062169B">
            <w:pPr>
              <w:suppressAutoHyphens/>
              <w:spacing w:after="0" w:line="240" w:lineRule="auto"/>
              <w:rPr>
                <w:lang w:val="en-GB" w:eastAsia="ar-SA"/>
              </w:rPr>
            </w:pPr>
            <w:r w:rsidRPr="00BB456E">
              <w:rPr>
                <w:lang w:val="en-GB" w:eastAsia="ar-SA"/>
              </w:rPr>
              <w:t>No services affected</w:t>
            </w:r>
            <w:r w:rsidRPr="00BB456E">
              <w:rPr>
                <w:vertAlign w:val="superscript"/>
                <w:lang w:val="en-GB" w:eastAsia="ar-SA"/>
              </w:rPr>
              <w:footnoteReference w:id="5"/>
            </w:r>
            <w:r w:rsidRPr="00BB456E">
              <w:rPr>
                <w:lang w:val="en-GB" w:eastAsia="ar-SA"/>
              </w:rPr>
              <w:t xml:space="preserve"> </w:t>
            </w:r>
          </w:p>
        </w:tc>
        <w:tc>
          <w:tcPr>
            <w:tcW w:w="3402" w:type="dxa"/>
            <w:shd w:val="clear" w:color="auto" w:fill="auto"/>
          </w:tcPr>
          <w:p w14:paraId="10BFE341" w14:textId="77777777" w:rsidR="0062169B" w:rsidRPr="00BB456E" w:rsidRDefault="0062169B" w:rsidP="0062169B">
            <w:pPr>
              <w:suppressAutoHyphens/>
              <w:spacing w:after="0" w:line="240" w:lineRule="auto"/>
              <w:rPr>
                <w:lang w:val="en-GB" w:eastAsia="ar-SA"/>
              </w:rPr>
            </w:pPr>
            <w:r w:rsidRPr="00BB456E">
              <w:rPr>
                <w:lang w:val="en-GB" w:eastAsia="ar-SA"/>
              </w:rPr>
              <w:t xml:space="preserve">Up to 10,000 Euro </w:t>
            </w:r>
          </w:p>
        </w:tc>
        <w:tc>
          <w:tcPr>
            <w:tcW w:w="3260" w:type="dxa"/>
            <w:shd w:val="clear" w:color="auto" w:fill="auto"/>
          </w:tcPr>
          <w:p w14:paraId="2C7DE132" w14:textId="77777777" w:rsidR="0062169B" w:rsidRPr="00BB456E" w:rsidRDefault="0062169B" w:rsidP="0062169B">
            <w:pPr>
              <w:suppressAutoHyphens/>
              <w:spacing w:after="0" w:line="240" w:lineRule="auto"/>
              <w:rPr>
                <w:lang w:val="en-GB" w:eastAsia="ar-SA"/>
              </w:rPr>
            </w:pPr>
            <w:r w:rsidRPr="00BB456E">
              <w:rPr>
                <w:lang w:val="en-GB" w:eastAsia="ar-SA"/>
              </w:rPr>
              <w:t xml:space="preserve">No social disruption. Local, mild, short-term reversible effects to individuals. </w:t>
            </w:r>
          </w:p>
        </w:tc>
      </w:tr>
      <w:tr w:rsidR="0062169B" w:rsidRPr="002F6FC2" w14:paraId="2264E29C" w14:textId="77777777" w:rsidTr="0062169B">
        <w:tc>
          <w:tcPr>
            <w:tcW w:w="1220" w:type="dxa"/>
            <w:shd w:val="clear" w:color="auto" w:fill="auto"/>
          </w:tcPr>
          <w:p w14:paraId="33E3B3FE" w14:textId="77777777" w:rsidR="0062169B" w:rsidRPr="00BB456E" w:rsidRDefault="0062169B" w:rsidP="0062169B">
            <w:pPr>
              <w:suppressAutoHyphens/>
              <w:spacing w:after="0" w:line="240" w:lineRule="auto"/>
              <w:rPr>
                <w:lang w:val="en-GB" w:eastAsia="ar-SA"/>
              </w:rPr>
            </w:pPr>
            <w:r w:rsidRPr="00BB456E">
              <w:rPr>
                <w:lang w:val="en-GB" w:eastAsia="ar-SA"/>
              </w:rPr>
              <w:t>Minor</w:t>
            </w:r>
          </w:p>
        </w:tc>
        <w:tc>
          <w:tcPr>
            <w:tcW w:w="2349" w:type="dxa"/>
            <w:shd w:val="clear" w:color="auto" w:fill="auto"/>
          </w:tcPr>
          <w:p w14:paraId="417CE978" w14:textId="77777777" w:rsidR="0062169B" w:rsidRPr="00BB456E" w:rsidRDefault="0062169B" w:rsidP="0062169B">
            <w:pPr>
              <w:suppressAutoHyphens/>
              <w:spacing w:after="0" w:line="240" w:lineRule="auto"/>
              <w:rPr>
                <w:lang w:val="en-GB" w:eastAsia="ar-SA"/>
              </w:rPr>
            </w:pPr>
            <w:r w:rsidRPr="00BB456E">
              <w:rPr>
                <w:lang w:val="en-GB" w:eastAsia="ar-SA"/>
              </w:rPr>
              <w:t xml:space="preserve">Some ecosystem impact, reversible changes, localised </w:t>
            </w:r>
          </w:p>
        </w:tc>
        <w:tc>
          <w:tcPr>
            <w:tcW w:w="2918" w:type="dxa"/>
            <w:shd w:val="clear" w:color="auto" w:fill="auto"/>
          </w:tcPr>
          <w:p w14:paraId="70158465" w14:textId="77777777" w:rsidR="0062169B" w:rsidRPr="00BB456E" w:rsidRDefault="0062169B" w:rsidP="0062169B">
            <w:pPr>
              <w:suppressAutoHyphens/>
              <w:spacing w:after="0" w:line="240" w:lineRule="auto"/>
              <w:rPr>
                <w:lang w:val="en-GB" w:eastAsia="ar-SA"/>
              </w:rPr>
            </w:pPr>
            <w:r w:rsidRPr="00BB456E">
              <w:rPr>
                <w:lang w:val="en-GB" w:eastAsia="ar-SA"/>
              </w:rPr>
              <w:t xml:space="preserve">Local and temporary, reversible effects to one or few services </w:t>
            </w:r>
          </w:p>
        </w:tc>
        <w:tc>
          <w:tcPr>
            <w:tcW w:w="3402" w:type="dxa"/>
            <w:shd w:val="clear" w:color="auto" w:fill="auto"/>
          </w:tcPr>
          <w:p w14:paraId="048514CD" w14:textId="77777777" w:rsidR="0062169B" w:rsidRPr="00BB456E" w:rsidRDefault="0062169B" w:rsidP="0062169B">
            <w:pPr>
              <w:suppressAutoHyphens/>
              <w:spacing w:after="0" w:line="240" w:lineRule="auto"/>
              <w:rPr>
                <w:lang w:val="en-GB" w:eastAsia="ar-SA"/>
              </w:rPr>
            </w:pPr>
            <w:r w:rsidRPr="00BB456E">
              <w:rPr>
                <w:lang w:val="en-GB" w:eastAsia="ar-SA"/>
              </w:rPr>
              <w:t xml:space="preserve">10,000-100,000 Euro </w:t>
            </w:r>
          </w:p>
        </w:tc>
        <w:tc>
          <w:tcPr>
            <w:tcW w:w="3260" w:type="dxa"/>
            <w:shd w:val="clear" w:color="auto" w:fill="auto"/>
          </w:tcPr>
          <w:p w14:paraId="007BA490" w14:textId="77777777" w:rsidR="0062169B" w:rsidRPr="00BB456E" w:rsidRDefault="0062169B" w:rsidP="0062169B">
            <w:pPr>
              <w:suppressAutoHyphens/>
              <w:spacing w:after="0" w:line="240" w:lineRule="auto"/>
              <w:rPr>
                <w:lang w:val="en-GB" w:eastAsia="ar-SA"/>
              </w:rPr>
            </w:pPr>
            <w:r w:rsidRPr="00BB456E">
              <w:rPr>
                <w:lang w:val="en-GB" w:eastAsia="ar-SA"/>
              </w:rPr>
              <w:t xml:space="preserve">Significant concern expressed at local level. Mild short-term reversible effects to identifiable groups, localised. </w:t>
            </w:r>
          </w:p>
        </w:tc>
      </w:tr>
      <w:tr w:rsidR="0062169B" w:rsidRPr="002F6FC2" w14:paraId="016DAF02" w14:textId="77777777" w:rsidTr="0062169B">
        <w:tc>
          <w:tcPr>
            <w:tcW w:w="1220" w:type="dxa"/>
            <w:shd w:val="clear" w:color="auto" w:fill="auto"/>
          </w:tcPr>
          <w:p w14:paraId="13563A4A" w14:textId="77777777" w:rsidR="0062169B" w:rsidRPr="00BB456E" w:rsidRDefault="0062169B" w:rsidP="0062169B">
            <w:pPr>
              <w:suppressAutoHyphens/>
              <w:spacing w:after="0" w:line="240" w:lineRule="auto"/>
              <w:rPr>
                <w:lang w:val="en-GB" w:eastAsia="ar-SA"/>
              </w:rPr>
            </w:pPr>
            <w:r w:rsidRPr="00BB456E">
              <w:rPr>
                <w:lang w:val="en-GB" w:eastAsia="ar-SA"/>
              </w:rPr>
              <w:t>Moderate</w:t>
            </w:r>
          </w:p>
        </w:tc>
        <w:tc>
          <w:tcPr>
            <w:tcW w:w="2349" w:type="dxa"/>
            <w:shd w:val="clear" w:color="auto" w:fill="auto"/>
          </w:tcPr>
          <w:p w14:paraId="6E06F006" w14:textId="77777777" w:rsidR="0062169B" w:rsidRPr="00BB456E" w:rsidRDefault="0062169B" w:rsidP="0062169B">
            <w:pPr>
              <w:suppressAutoHyphens/>
              <w:spacing w:after="0" w:line="240" w:lineRule="auto"/>
              <w:rPr>
                <w:lang w:val="en-GB" w:eastAsia="ar-SA"/>
              </w:rPr>
            </w:pPr>
            <w:r w:rsidRPr="00BB456E">
              <w:rPr>
                <w:lang w:val="en-GB" w:eastAsia="ar-SA"/>
              </w:rPr>
              <w:t xml:space="preserve">Measureable long-term damage to populations and ecosystem, but reversible; little spread, no extinction </w:t>
            </w:r>
          </w:p>
        </w:tc>
        <w:tc>
          <w:tcPr>
            <w:tcW w:w="2918" w:type="dxa"/>
            <w:shd w:val="clear" w:color="auto" w:fill="auto"/>
          </w:tcPr>
          <w:p w14:paraId="1B331526" w14:textId="77777777" w:rsidR="0062169B" w:rsidRPr="00BB456E" w:rsidRDefault="0062169B" w:rsidP="0062169B">
            <w:pPr>
              <w:suppressAutoHyphens/>
              <w:spacing w:after="0" w:line="240" w:lineRule="auto"/>
              <w:rPr>
                <w:lang w:val="en-GB" w:eastAsia="ar-SA"/>
              </w:rPr>
            </w:pPr>
            <w:r w:rsidRPr="00BB456E">
              <w:rPr>
                <w:lang w:val="en-GB" w:eastAsia="ar-SA"/>
              </w:rPr>
              <w:t xml:space="preserve">Measureable, temporary, local and reversible effects on one or several services </w:t>
            </w:r>
          </w:p>
        </w:tc>
        <w:tc>
          <w:tcPr>
            <w:tcW w:w="3402" w:type="dxa"/>
            <w:shd w:val="clear" w:color="auto" w:fill="auto"/>
          </w:tcPr>
          <w:p w14:paraId="11BF1186" w14:textId="77777777" w:rsidR="0062169B" w:rsidRPr="00BB456E" w:rsidRDefault="0062169B" w:rsidP="0062169B">
            <w:pPr>
              <w:suppressAutoHyphens/>
              <w:spacing w:after="0" w:line="240" w:lineRule="auto"/>
              <w:rPr>
                <w:lang w:val="en-GB" w:eastAsia="ar-SA"/>
              </w:rPr>
            </w:pPr>
            <w:r w:rsidRPr="00BB456E">
              <w:rPr>
                <w:lang w:val="en-GB" w:eastAsia="ar-SA"/>
              </w:rPr>
              <w:t xml:space="preserve">100,000-1,000,000 Euro </w:t>
            </w:r>
          </w:p>
        </w:tc>
        <w:tc>
          <w:tcPr>
            <w:tcW w:w="3260" w:type="dxa"/>
            <w:shd w:val="clear" w:color="auto" w:fill="auto"/>
          </w:tcPr>
          <w:p w14:paraId="6A0FF66D" w14:textId="77777777" w:rsidR="0062169B" w:rsidRPr="00BB456E" w:rsidRDefault="0062169B" w:rsidP="0062169B">
            <w:pPr>
              <w:suppressAutoHyphens/>
              <w:spacing w:after="0" w:line="240" w:lineRule="auto"/>
              <w:rPr>
                <w:lang w:val="en-GB" w:eastAsia="ar-SA"/>
              </w:rPr>
            </w:pPr>
            <w:r w:rsidRPr="00BB456E">
              <w:rPr>
                <w:lang w:val="en-GB" w:eastAsia="ar-SA"/>
              </w:rPr>
              <w:t xml:space="preserve">Temporary changes to normal activities at local level. Minor irreversible effects and/or larger numbers covered by reversible effects, localised. </w:t>
            </w:r>
          </w:p>
        </w:tc>
      </w:tr>
      <w:tr w:rsidR="0062169B" w:rsidRPr="002F6FC2" w14:paraId="6A8D0C67" w14:textId="77777777" w:rsidTr="0062169B">
        <w:tc>
          <w:tcPr>
            <w:tcW w:w="1220" w:type="dxa"/>
            <w:shd w:val="clear" w:color="auto" w:fill="auto"/>
          </w:tcPr>
          <w:p w14:paraId="67DF996B" w14:textId="77777777" w:rsidR="0062169B" w:rsidRPr="00BB456E" w:rsidRDefault="0062169B" w:rsidP="0062169B">
            <w:pPr>
              <w:suppressAutoHyphens/>
              <w:spacing w:after="0" w:line="240" w:lineRule="auto"/>
              <w:rPr>
                <w:lang w:val="en-GB" w:eastAsia="ar-SA"/>
              </w:rPr>
            </w:pPr>
            <w:r w:rsidRPr="00BB456E">
              <w:rPr>
                <w:lang w:val="en-GB" w:eastAsia="ar-SA"/>
              </w:rPr>
              <w:t>Major</w:t>
            </w:r>
          </w:p>
        </w:tc>
        <w:tc>
          <w:tcPr>
            <w:tcW w:w="2349" w:type="dxa"/>
            <w:shd w:val="clear" w:color="auto" w:fill="auto"/>
          </w:tcPr>
          <w:p w14:paraId="080D98D5" w14:textId="77777777" w:rsidR="0062169B" w:rsidRPr="00BB456E" w:rsidRDefault="0062169B" w:rsidP="0062169B">
            <w:pPr>
              <w:suppressAutoHyphens/>
              <w:spacing w:after="0" w:line="240" w:lineRule="auto"/>
              <w:rPr>
                <w:lang w:val="en-GB" w:eastAsia="ar-SA"/>
              </w:rPr>
            </w:pPr>
            <w:r w:rsidRPr="00BB456E">
              <w:rPr>
                <w:lang w:val="en-GB" w:eastAsia="ar-SA"/>
              </w:rPr>
              <w:t>Long-term irreversible ecosystem change, spreading beyond local area</w:t>
            </w:r>
          </w:p>
        </w:tc>
        <w:tc>
          <w:tcPr>
            <w:tcW w:w="2918" w:type="dxa"/>
            <w:shd w:val="clear" w:color="auto" w:fill="auto"/>
          </w:tcPr>
          <w:p w14:paraId="0CACE518" w14:textId="77777777" w:rsidR="0062169B" w:rsidRPr="00BB456E" w:rsidRDefault="0062169B" w:rsidP="0062169B">
            <w:pPr>
              <w:suppressAutoHyphens/>
              <w:spacing w:after="0" w:line="240" w:lineRule="auto"/>
              <w:rPr>
                <w:lang w:val="en-GB" w:eastAsia="ar-SA"/>
              </w:rPr>
            </w:pPr>
            <w:r w:rsidRPr="00BB456E">
              <w:rPr>
                <w:lang w:val="en-GB" w:eastAsia="ar-SA"/>
              </w:rPr>
              <w:t xml:space="preserve">Local and irreversible or widespread and reversible effects on one / several services </w:t>
            </w:r>
          </w:p>
        </w:tc>
        <w:tc>
          <w:tcPr>
            <w:tcW w:w="3402" w:type="dxa"/>
            <w:shd w:val="clear" w:color="auto" w:fill="auto"/>
          </w:tcPr>
          <w:p w14:paraId="5FDD88A8" w14:textId="77777777" w:rsidR="0062169B" w:rsidRPr="00BB456E" w:rsidRDefault="0062169B" w:rsidP="0062169B">
            <w:pPr>
              <w:suppressAutoHyphens/>
              <w:spacing w:after="0" w:line="240" w:lineRule="auto"/>
              <w:rPr>
                <w:lang w:val="en-GB" w:eastAsia="ar-SA"/>
              </w:rPr>
            </w:pPr>
            <w:r w:rsidRPr="00BB456E">
              <w:rPr>
                <w:lang w:val="en-GB" w:eastAsia="ar-SA"/>
              </w:rPr>
              <w:t>1,000,000-10,000,000 Euro</w:t>
            </w:r>
          </w:p>
        </w:tc>
        <w:tc>
          <w:tcPr>
            <w:tcW w:w="3260" w:type="dxa"/>
            <w:shd w:val="clear" w:color="auto" w:fill="auto"/>
          </w:tcPr>
          <w:p w14:paraId="50D0850C" w14:textId="77777777" w:rsidR="0062169B" w:rsidRPr="00BB456E" w:rsidRDefault="0062169B" w:rsidP="0062169B">
            <w:pPr>
              <w:suppressAutoHyphens/>
              <w:spacing w:after="0" w:line="240" w:lineRule="auto"/>
              <w:rPr>
                <w:lang w:val="en-GB" w:eastAsia="ar-SA"/>
              </w:rPr>
            </w:pPr>
            <w:r w:rsidRPr="00BB456E">
              <w:rPr>
                <w:lang w:val="en-GB" w:eastAsia="ar-SA"/>
              </w:rPr>
              <w:t xml:space="preserve">Some permanent change of activity locally, concern expressed over wider area. Significant irreversible effects locally or reversible effects over large area. </w:t>
            </w:r>
          </w:p>
        </w:tc>
      </w:tr>
      <w:tr w:rsidR="0062169B" w:rsidRPr="00BB456E" w14:paraId="3DE00803" w14:textId="77777777" w:rsidTr="0062169B">
        <w:tc>
          <w:tcPr>
            <w:tcW w:w="1220" w:type="dxa"/>
            <w:shd w:val="clear" w:color="auto" w:fill="auto"/>
          </w:tcPr>
          <w:p w14:paraId="4021AC9A" w14:textId="77777777" w:rsidR="0062169B" w:rsidRPr="00BB456E" w:rsidRDefault="0062169B" w:rsidP="0062169B">
            <w:pPr>
              <w:suppressAutoHyphens/>
              <w:spacing w:after="0" w:line="240" w:lineRule="auto"/>
              <w:rPr>
                <w:lang w:val="en-GB" w:eastAsia="ar-SA"/>
              </w:rPr>
            </w:pPr>
            <w:r w:rsidRPr="00BB456E">
              <w:rPr>
                <w:lang w:val="en-GB" w:eastAsia="ar-SA"/>
              </w:rPr>
              <w:t>Massive</w:t>
            </w:r>
          </w:p>
        </w:tc>
        <w:tc>
          <w:tcPr>
            <w:tcW w:w="2349" w:type="dxa"/>
            <w:shd w:val="clear" w:color="auto" w:fill="auto"/>
          </w:tcPr>
          <w:p w14:paraId="66E759F9" w14:textId="77777777" w:rsidR="0062169B" w:rsidRPr="00BB456E" w:rsidRDefault="0062169B" w:rsidP="0062169B">
            <w:pPr>
              <w:suppressAutoHyphens/>
              <w:spacing w:after="0" w:line="240" w:lineRule="auto"/>
              <w:rPr>
                <w:lang w:val="en-GB" w:eastAsia="ar-SA"/>
              </w:rPr>
            </w:pPr>
            <w:r w:rsidRPr="00BB456E">
              <w:rPr>
                <w:lang w:val="en-GB" w:eastAsia="ar-SA"/>
              </w:rPr>
              <w:t xml:space="preserve">Widespread, long-term population loss or extinction, affecting several species with serious ecosystem effects </w:t>
            </w:r>
          </w:p>
        </w:tc>
        <w:tc>
          <w:tcPr>
            <w:tcW w:w="2918" w:type="dxa"/>
            <w:shd w:val="clear" w:color="auto" w:fill="auto"/>
          </w:tcPr>
          <w:p w14:paraId="547390FA" w14:textId="77777777" w:rsidR="0062169B" w:rsidRPr="00BB456E" w:rsidRDefault="0062169B" w:rsidP="0062169B">
            <w:pPr>
              <w:suppressAutoHyphens/>
              <w:spacing w:after="0" w:line="240" w:lineRule="auto"/>
              <w:rPr>
                <w:lang w:val="en-GB" w:eastAsia="ar-SA"/>
              </w:rPr>
            </w:pPr>
            <w:r w:rsidRPr="00BB456E">
              <w:rPr>
                <w:lang w:val="en-GB" w:eastAsia="ar-SA"/>
              </w:rPr>
              <w:t xml:space="preserve">Widespread and irreversible effects on one / several services </w:t>
            </w:r>
          </w:p>
        </w:tc>
        <w:tc>
          <w:tcPr>
            <w:tcW w:w="3402" w:type="dxa"/>
            <w:shd w:val="clear" w:color="auto" w:fill="auto"/>
          </w:tcPr>
          <w:p w14:paraId="708DB9C2" w14:textId="77777777" w:rsidR="0062169B" w:rsidRPr="00BB456E" w:rsidRDefault="0062169B" w:rsidP="0062169B">
            <w:pPr>
              <w:suppressAutoHyphens/>
              <w:spacing w:after="0" w:line="240" w:lineRule="auto"/>
              <w:rPr>
                <w:lang w:val="en-GB" w:eastAsia="ar-SA"/>
              </w:rPr>
            </w:pPr>
            <w:r w:rsidRPr="00BB456E">
              <w:rPr>
                <w:lang w:val="en-GB" w:eastAsia="ar-SA"/>
              </w:rPr>
              <w:t xml:space="preserve">Above 10,000,000 Euro </w:t>
            </w:r>
          </w:p>
        </w:tc>
        <w:tc>
          <w:tcPr>
            <w:tcW w:w="3260" w:type="dxa"/>
            <w:shd w:val="clear" w:color="auto" w:fill="auto"/>
          </w:tcPr>
          <w:p w14:paraId="081C39BF" w14:textId="77777777" w:rsidR="0062169B" w:rsidRPr="00BB456E" w:rsidRDefault="0062169B" w:rsidP="0062169B">
            <w:pPr>
              <w:suppressAutoHyphens/>
              <w:spacing w:after="0" w:line="240" w:lineRule="auto"/>
              <w:rPr>
                <w:lang w:val="en-GB" w:eastAsia="ar-SA"/>
              </w:rPr>
            </w:pPr>
            <w:r w:rsidRPr="00BB456E">
              <w:rPr>
                <w:lang w:val="en-GB" w:eastAsia="ar-SA"/>
              </w:rPr>
              <w:t xml:space="preserve">Long-term social change, significant loss of employment, migration from affected area. Widespread, severe, long-term, irreversible health effects. </w:t>
            </w:r>
          </w:p>
        </w:tc>
      </w:tr>
    </w:tbl>
    <w:p w14:paraId="56A03AB3" w14:textId="77777777" w:rsidR="0062169B" w:rsidRPr="00BB456E" w:rsidRDefault="0062169B" w:rsidP="004F79A9">
      <w:pPr>
        <w:pStyle w:val="berschrift1"/>
        <w:rPr>
          <w:rFonts w:ascii="Times New Roman" w:hAnsi="Times New Roman"/>
          <w:sz w:val="28"/>
          <w:szCs w:val="28"/>
          <w:lang w:val="en-GB" w:eastAsia="ar-SA"/>
        </w:rPr>
      </w:pPr>
      <w:bookmarkStart w:id="20" w:name="_Toc45564796"/>
      <w:r w:rsidRPr="00BB456E">
        <w:rPr>
          <w:rFonts w:ascii="Times New Roman" w:hAnsi="Times New Roman"/>
          <w:sz w:val="28"/>
          <w:szCs w:val="28"/>
          <w:lang w:val="en-GB" w:eastAsia="ar-SA"/>
        </w:rPr>
        <w:lastRenderedPageBreak/>
        <w:t>ANNEX III Scoring of Confidence Levels</w:t>
      </w:r>
      <w:bookmarkEnd w:id="20"/>
      <w:r w:rsidRPr="00BB456E">
        <w:rPr>
          <w:rFonts w:ascii="Times New Roman" w:hAnsi="Times New Roman"/>
          <w:sz w:val="28"/>
          <w:szCs w:val="28"/>
          <w:lang w:val="en-GB" w:eastAsia="ar-SA"/>
        </w:rPr>
        <w:t xml:space="preserve"> </w:t>
      </w:r>
    </w:p>
    <w:p w14:paraId="5BF8B62C" w14:textId="77777777" w:rsidR="0062169B" w:rsidRPr="00BB456E" w:rsidRDefault="0062169B" w:rsidP="0062169B">
      <w:pPr>
        <w:suppressAutoHyphens/>
        <w:spacing w:after="0" w:line="240" w:lineRule="auto"/>
        <w:rPr>
          <w:lang w:val="en-GB" w:eastAsia="ar-SA"/>
        </w:rPr>
      </w:pPr>
      <w:r w:rsidRPr="00BB456E">
        <w:rPr>
          <w:lang w:val="en-GB" w:eastAsia="ar-SA"/>
        </w:rPr>
        <w:t>(</w:t>
      </w:r>
      <w:proofErr w:type="gramStart"/>
      <w:r w:rsidRPr="00BB456E">
        <w:rPr>
          <w:lang w:val="en-GB" w:eastAsia="ar-SA"/>
        </w:rPr>
        <w:t>modified</w:t>
      </w:r>
      <w:proofErr w:type="gramEnd"/>
      <w:r w:rsidRPr="00BB456E">
        <w:rPr>
          <w:lang w:val="en-GB" w:eastAsia="ar-SA"/>
        </w:rPr>
        <w:t xml:space="preserve"> from </w:t>
      </w:r>
      <w:proofErr w:type="spellStart"/>
      <w:r w:rsidRPr="00BB456E">
        <w:rPr>
          <w:lang w:val="en-GB" w:eastAsia="ar-SA"/>
        </w:rPr>
        <w:t>Bacher</w:t>
      </w:r>
      <w:proofErr w:type="spellEnd"/>
      <w:r w:rsidRPr="00BB456E">
        <w:rPr>
          <w:lang w:val="en-GB" w:eastAsia="ar-SA"/>
        </w:rPr>
        <w:t xml:space="preserve"> et al. 2017) </w:t>
      </w:r>
    </w:p>
    <w:p w14:paraId="6F71AB52" w14:textId="77777777" w:rsidR="0062169B" w:rsidRPr="00BB456E" w:rsidRDefault="0062169B" w:rsidP="0062169B">
      <w:pPr>
        <w:suppressAutoHyphens/>
        <w:spacing w:after="0" w:line="240" w:lineRule="auto"/>
        <w:rPr>
          <w:lang w:val="en-GB" w:eastAsia="ar-SA"/>
        </w:rPr>
      </w:pPr>
    </w:p>
    <w:p w14:paraId="76C653DC" w14:textId="77777777" w:rsidR="0025431F" w:rsidRPr="00BB456E" w:rsidRDefault="0025431F" w:rsidP="0062169B">
      <w:pPr>
        <w:suppressAutoHyphens/>
        <w:spacing w:after="0" w:line="240" w:lineRule="auto"/>
        <w:rPr>
          <w:lang w:val="en-GB"/>
        </w:rPr>
      </w:pPr>
      <w:r w:rsidRPr="00BB456E">
        <w:rPr>
          <w:lang w:val="en-GB"/>
        </w:rPr>
        <w:t xml:space="preserve">Each answer provided in the risk assessment </w:t>
      </w:r>
      <w:r w:rsidR="008D0B59" w:rsidRPr="00BB456E">
        <w:rPr>
          <w:lang w:val="en-GB"/>
        </w:rPr>
        <w:t>must</w:t>
      </w:r>
      <w:r w:rsidRPr="00BB456E">
        <w:rPr>
          <w:lang w:val="en-GB"/>
        </w:rPr>
        <w:t xml:space="preserve"> include an assessment of the level of confidence attached to that answer, reflecting the possibility that information needed for the answer is not available or is insufficient or available </w:t>
      </w:r>
      <w:r w:rsidR="008D0B59" w:rsidRPr="00BB456E">
        <w:rPr>
          <w:lang w:val="en-GB"/>
        </w:rPr>
        <w:t xml:space="preserve">but </w:t>
      </w:r>
      <w:r w:rsidRPr="00BB456E">
        <w:rPr>
          <w:lang w:val="en-GB"/>
        </w:rPr>
        <w:t xml:space="preserve">conflicting. </w:t>
      </w:r>
    </w:p>
    <w:p w14:paraId="318C0E7E" w14:textId="77777777" w:rsidR="0025431F" w:rsidRPr="00BB456E" w:rsidRDefault="0025431F" w:rsidP="0062169B">
      <w:pPr>
        <w:suppressAutoHyphens/>
        <w:spacing w:after="0" w:line="240" w:lineRule="auto"/>
        <w:rPr>
          <w:lang w:val="en-GB"/>
        </w:rPr>
      </w:pPr>
    </w:p>
    <w:p w14:paraId="6514BD15" w14:textId="77777777" w:rsidR="0025431F" w:rsidRPr="00BB456E" w:rsidRDefault="0025431F" w:rsidP="0062169B">
      <w:pPr>
        <w:suppressAutoHyphens/>
        <w:spacing w:after="0" w:line="240" w:lineRule="auto"/>
        <w:rPr>
          <w:lang w:val="en-GB" w:eastAsia="ar-SA"/>
        </w:rPr>
      </w:pPr>
      <w:r w:rsidRPr="00BB456E">
        <w:rPr>
          <w:lang w:val="en-GB"/>
        </w:rPr>
        <w:t xml:space="preserve">The </w:t>
      </w:r>
      <w:r w:rsidR="008D0B59" w:rsidRPr="00BB456E">
        <w:rPr>
          <w:lang w:val="en-GB"/>
        </w:rPr>
        <w:t>response</w:t>
      </w:r>
      <w:r w:rsidR="004D4C58" w:rsidRPr="00BB456E">
        <w:rPr>
          <w:lang w:val="en-GB"/>
        </w:rPr>
        <w:t>s</w:t>
      </w:r>
      <w:r w:rsidR="00241647" w:rsidRPr="00BB456E">
        <w:rPr>
          <w:lang w:val="en-GB"/>
        </w:rPr>
        <w:t xml:space="preserve"> </w:t>
      </w:r>
      <w:r w:rsidRPr="00BB456E">
        <w:rPr>
          <w:lang w:val="en-GB"/>
        </w:rPr>
        <w:t xml:space="preserve">in the risk assessment should </w:t>
      </w:r>
      <w:r w:rsidR="008D0B59" w:rsidRPr="00BB456E">
        <w:rPr>
          <w:lang w:val="en-GB"/>
        </w:rPr>
        <w:t>clearly support</w:t>
      </w:r>
      <w:r w:rsidRPr="00BB456E">
        <w:rPr>
          <w:lang w:val="en-GB"/>
        </w:rPr>
        <w:t xml:space="preserve"> the choice of the confidence level. </w:t>
      </w:r>
    </w:p>
    <w:p w14:paraId="67A6A924" w14:textId="77777777" w:rsidR="0062169B" w:rsidRPr="00BB456E" w:rsidRDefault="0062169B" w:rsidP="0062169B">
      <w:pPr>
        <w:suppressAutoHyphens/>
        <w:spacing w:after="0" w:line="240" w:lineRule="auto"/>
        <w:rPr>
          <w:lang w:val="en-GB"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7433"/>
      </w:tblGrid>
      <w:tr w:rsidR="0062169B" w:rsidRPr="00BB456E" w14:paraId="28A317EC" w14:textId="77777777" w:rsidTr="0062169B">
        <w:tc>
          <w:tcPr>
            <w:tcW w:w="1951" w:type="dxa"/>
            <w:shd w:val="clear" w:color="auto" w:fill="auto"/>
          </w:tcPr>
          <w:p w14:paraId="7FB3B419" w14:textId="77777777" w:rsidR="0062169B" w:rsidRPr="00BB456E" w:rsidRDefault="0062169B" w:rsidP="0062169B">
            <w:pPr>
              <w:suppressAutoHyphens/>
              <w:spacing w:after="0" w:line="240" w:lineRule="auto"/>
              <w:rPr>
                <w:b/>
                <w:lang w:val="en-GB" w:eastAsia="ar-SA"/>
              </w:rPr>
            </w:pPr>
            <w:r w:rsidRPr="00BB456E">
              <w:rPr>
                <w:b/>
                <w:lang w:val="en-GB" w:eastAsia="ar-SA"/>
              </w:rPr>
              <w:t xml:space="preserve">Confidence level </w:t>
            </w:r>
          </w:p>
        </w:tc>
        <w:tc>
          <w:tcPr>
            <w:tcW w:w="12147" w:type="dxa"/>
            <w:shd w:val="clear" w:color="auto" w:fill="auto"/>
          </w:tcPr>
          <w:p w14:paraId="2C11241C" w14:textId="77777777" w:rsidR="0062169B" w:rsidRPr="00BB456E" w:rsidRDefault="0062169B" w:rsidP="0062169B">
            <w:pPr>
              <w:suppressAutoHyphens/>
              <w:spacing w:after="0" w:line="240" w:lineRule="auto"/>
              <w:rPr>
                <w:b/>
                <w:lang w:val="en-GB" w:eastAsia="ar-SA"/>
              </w:rPr>
            </w:pPr>
            <w:r w:rsidRPr="00BB456E">
              <w:rPr>
                <w:b/>
                <w:lang w:val="en-GB" w:eastAsia="ar-SA"/>
              </w:rPr>
              <w:t>Description</w:t>
            </w:r>
          </w:p>
        </w:tc>
      </w:tr>
      <w:tr w:rsidR="0062169B" w:rsidRPr="002F6FC2" w14:paraId="34A65DC3" w14:textId="77777777" w:rsidTr="0062169B">
        <w:tc>
          <w:tcPr>
            <w:tcW w:w="1951" w:type="dxa"/>
            <w:shd w:val="clear" w:color="auto" w:fill="auto"/>
          </w:tcPr>
          <w:p w14:paraId="13D972BB" w14:textId="77777777" w:rsidR="0062169B" w:rsidRPr="00BB456E" w:rsidRDefault="0062169B" w:rsidP="0062169B">
            <w:pPr>
              <w:suppressAutoHyphens/>
              <w:spacing w:after="0" w:line="240" w:lineRule="auto"/>
              <w:rPr>
                <w:lang w:val="en-GB" w:eastAsia="ar-SA"/>
              </w:rPr>
            </w:pPr>
            <w:r w:rsidRPr="00BB456E">
              <w:rPr>
                <w:lang w:val="en-GB" w:eastAsia="ar-SA"/>
              </w:rPr>
              <w:t>Low</w:t>
            </w:r>
          </w:p>
        </w:tc>
        <w:tc>
          <w:tcPr>
            <w:tcW w:w="12147" w:type="dxa"/>
            <w:shd w:val="clear" w:color="auto" w:fill="auto"/>
          </w:tcPr>
          <w:p w14:paraId="18133A0A" w14:textId="77777777" w:rsidR="0062169B" w:rsidRPr="00BB456E" w:rsidRDefault="0062169B" w:rsidP="0062169B">
            <w:pPr>
              <w:spacing w:after="0" w:line="240" w:lineRule="auto"/>
              <w:rPr>
                <w:lang w:val="en-GB" w:eastAsia="ar-SA"/>
              </w:rPr>
            </w:pPr>
            <w:r w:rsidRPr="00BB456E">
              <w:rPr>
                <w:lang w:val="en-GB" w:eastAsia="en-GB"/>
              </w:rPr>
              <w:t xml:space="preserve">There is no direct observational evidence to support the assessment, e.g. only inferred data have been used as supporting evidence </w:t>
            </w:r>
            <w:r w:rsidRPr="00BB456E">
              <w:rPr>
                <w:i/>
                <w:lang w:val="en-GB" w:eastAsia="en-GB"/>
              </w:rPr>
              <w:t xml:space="preserve">and/or </w:t>
            </w:r>
            <w:r w:rsidRPr="00BB456E">
              <w:rPr>
                <w:lang w:val="en-GB" w:eastAsia="en-GB"/>
              </w:rPr>
              <w:t xml:space="preserve">Impacts are recorded at a spatial scale which is unlikely to be relevant to the assessment area </w:t>
            </w:r>
            <w:r w:rsidRPr="00BB456E">
              <w:rPr>
                <w:i/>
                <w:lang w:val="en-GB" w:eastAsia="en-GB"/>
              </w:rPr>
              <w:t xml:space="preserve">and/or </w:t>
            </w:r>
            <w:r w:rsidRPr="00BB456E">
              <w:rPr>
                <w:lang w:val="en-GB" w:eastAsia="en-GB"/>
              </w:rPr>
              <w:t xml:space="preserve">Evidence is poor and difficult to interpret, e.g. because it is strongly ambiguous </w:t>
            </w:r>
            <w:r w:rsidRPr="00BB456E">
              <w:rPr>
                <w:i/>
                <w:lang w:val="en-GB" w:eastAsia="en-GB"/>
              </w:rPr>
              <w:t xml:space="preserve">and/or </w:t>
            </w:r>
            <w:r w:rsidRPr="00BB456E">
              <w:rPr>
                <w:lang w:val="en-GB" w:eastAsia="en-GB"/>
              </w:rPr>
              <w:t xml:space="preserve">The information sources are considered to be of low quality or contain information that is unreliable. </w:t>
            </w:r>
          </w:p>
        </w:tc>
      </w:tr>
      <w:tr w:rsidR="0062169B" w:rsidRPr="002F6FC2" w14:paraId="46918802" w14:textId="77777777" w:rsidTr="0062169B">
        <w:tc>
          <w:tcPr>
            <w:tcW w:w="1951" w:type="dxa"/>
            <w:shd w:val="clear" w:color="auto" w:fill="auto"/>
          </w:tcPr>
          <w:p w14:paraId="6D67CA4B" w14:textId="77777777" w:rsidR="0062169B" w:rsidRPr="00BB456E" w:rsidRDefault="0062169B" w:rsidP="0062169B">
            <w:pPr>
              <w:suppressAutoHyphens/>
              <w:spacing w:after="0" w:line="240" w:lineRule="auto"/>
              <w:rPr>
                <w:lang w:val="en-GB" w:eastAsia="ar-SA"/>
              </w:rPr>
            </w:pPr>
            <w:r w:rsidRPr="00BB456E">
              <w:rPr>
                <w:lang w:val="en-GB" w:eastAsia="ar-SA"/>
              </w:rPr>
              <w:t>Medium</w:t>
            </w:r>
          </w:p>
        </w:tc>
        <w:tc>
          <w:tcPr>
            <w:tcW w:w="12147" w:type="dxa"/>
            <w:shd w:val="clear" w:color="auto" w:fill="auto"/>
          </w:tcPr>
          <w:p w14:paraId="41C891E3" w14:textId="77777777" w:rsidR="0062169B" w:rsidRPr="00BB456E" w:rsidRDefault="0062169B" w:rsidP="0062169B">
            <w:pPr>
              <w:spacing w:after="0" w:line="240" w:lineRule="auto"/>
              <w:rPr>
                <w:lang w:val="en-GB" w:eastAsia="en-GB"/>
              </w:rPr>
            </w:pPr>
            <w:r w:rsidRPr="00BB456E">
              <w:rPr>
                <w:lang w:val="en-GB" w:eastAsia="en-GB"/>
              </w:rPr>
              <w:t xml:space="preserve">There is some direct observational evidence to support the assessment, but some information is inferred </w:t>
            </w:r>
            <w:r w:rsidRPr="00BB456E">
              <w:rPr>
                <w:i/>
                <w:lang w:val="en-GB" w:eastAsia="en-GB"/>
              </w:rPr>
              <w:t>and/or</w:t>
            </w:r>
            <w:r w:rsidRPr="00BB456E">
              <w:rPr>
                <w:lang w:val="en-GB" w:eastAsia="en-GB"/>
              </w:rPr>
              <w:t xml:space="preserve"> Impacts are recorded at a small spatial scale, but rescaling of the data to relevant scales of the assessment area is considered reliable, or to embrace little uncertainty </w:t>
            </w:r>
            <w:r w:rsidRPr="00BB456E">
              <w:rPr>
                <w:i/>
                <w:lang w:val="en-GB" w:eastAsia="en-GB"/>
              </w:rPr>
              <w:t>and/or</w:t>
            </w:r>
            <w:r w:rsidRPr="00BB456E">
              <w:rPr>
                <w:lang w:val="en-GB" w:eastAsia="en-GB"/>
              </w:rPr>
              <w:t xml:space="preserve"> The interpretation of the data is to some extent ambiguous or contradictory. </w:t>
            </w:r>
          </w:p>
        </w:tc>
      </w:tr>
      <w:tr w:rsidR="0062169B" w:rsidRPr="002F6FC2" w14:paraId="54061B33" w14:textId="77777777" w:rsidTr="0062169B">
        <w:tc>
          <w:tcPr>
            <w:tcW w:w="1951" w:type="dxa"/>
            <w:shd w:val="clear" w:color="auto" w:fill="auto"/>
          </w:tcPr>
          <w:p w14:paraId="581B86B2" w14:textId="77777777" w:rsidR="0062169B" w:rsidRPr="00BB456E" w:rsidRDefault="0062169B" w:rsidP="0062169B">
            <w:pPr>
              <w:suppressAutoHyphens/>
              <w:spacing w:after="0" w:line="240" w:lineRule="auto"/>
              <w:rPr>
                <w:lang w:val="en-GB" w:eastAsia="ar-SA"/>
              </w:rPr>
            </w:pPr>
            <w:r w:rsidRPr="00BB456E">
              <w:rPr>
                <w:lang w:val="en-GB" w:eastAsia="ar-SA"/>
              </w:rPr>
              <w:t>High</w:t>
            </w:r>
          </w:p>
        </w:tc>
        <w:tc>
          <w:tcPr>
            <w:tcW w:w="12147" w:type="dxa"/>
            <w:shd w:val="clear" w:color="auto" w:fill="auto"/>
          </w:tcPr>
          <w:p w14:paraId="330B4FEE" w14:textId="77777777" w:rsidR="0062169B" w:rsidRPr="00BB456E" w:rsidRDefault="0062169B" w:rsidP="0062169B">
            <w:pPr>
              <w:spacing w:after="0" w:line="240" w:lineRule="auto"/>
              <w:rPr>
                <w:lang w:val="en-GB" w:eastAsia="en-GB"/>
              </w:rPr>
            </w:pPr>
            <w:r w:rsidRPr="00BB456E">
              <w:rPr>
                <w:lang w:val="en-GB" w:eastAsia="en-GB"/>
              </w:rPr>
              <w:t xml:space="preserve">There is direct relevant observational evidence to support the assessment (including causality) </w:t>
            </w:r>
            <w:r w:rsidRPr="00BB456E">
              <w:rPr>
                <w:i/>
                <w:lang w:val="en-GB" w:eastAsia="en-GB"/>
              </w:rPr>
              <w:t>and</w:t>
            </w:r>
            <w:r w:rsidRPr="00BB456E">
              <w:rPr>
                <w:lang w:val="en-GB" w:eastAsia="en-GB"/>
              </w:rPr>
              <w:t xml:space="preserve"> Impacts are recorded at a comparable scale </w:t>
            </w:r>
            <w:r w:rsidRPr="00BB456E">
              <w:rPr>
                <w:i/>
                <w:lang w:val="en-GB" w:eastAsia="en-GB"/>
              </w:rPr>
              <w:t>and/or</w:t>
            </w:r>
            <w:r w:rsidRPr="00BB456E">
              <w:rPr>
                <w:lang w:val="en-GB" w:eastAsia="en-GB"/>
              </w:rPr>
              <w:t xml:space="preserve"> There are reliable/good quality data sources on impacts of the taxa </w:t>
            </w:r>
            <w:r w:rsidRPr="00BB456E">
              <w:rPr>
                <w:i/>
                <w:lang w:val="en-GB" w:eastAsia="en-GB"/>
              </w:rPr>
              <w:t>and</w:t>
            </w:r>
            <w:r w:rsidRPr="00BB456E">
              <w:rPr>
                <w:lang w:val="en-GB" w:eastAsia="en-GB"/>
              </w:rPr>
              <w:t xml:space="preserve"> The interpretation of data/information is straightforward </w:t>
            </w:r>
            <w:r w:rsidRPr="00BB456E">
              <w:rPr>
                <w:i/>
                <w:lang w:val="en-GB" w:eastAsia="en-GB"/>
              </w:rPr>
              <w:t>and/or</w:t>
            </w:r>
            <w:r w:rsidRPr="00BB456E">
              <w:rPr>
                <w:lang w:val="en-GB" w:eastAsia="en-GB"/>
              </w:rPr>
              <w:t xml:space="preserve"> Data/information are not controversial or contradictory. </w:t>
            </w:r>
          </w:p>
        </w:tc>
      </w:tr>
    </w:tbl>
    <w:p w14:paraId="094E6725" w14:textId="77777777" w:rsidR="0062169B" w:rsidRPr="00BB456E" w:rsidRDefault="0062169B" w:rsidP="0062169B">
      <w:pPr>
        <w:suppressAutoHyphens/>
        <w:spacing w:after="0" w:line="240" w:lineRule="auto"/>
        <w:rPr>
          <w:lang w:val="en-GB" w:eastAsia="ar-SA"/>
        </w:rPr>
      </w:pPr>
    </w:p>
    <w:p w14:paraId="1FD7B456" w14:textId="77777777" w:rsidR="008919AF" w:rsidRPr="00BB456E" w:rsidRDefault="004F79A9" w:rsidP="00750F79">
      <w:pPr>
        <w:pStyle w:val="berschrift1"/>
        <w:rPr>
          <w:rFonts w:ascii="Times New Roman" w:hAnsi="Times New Roman"/>
          <w:sz w:val="28"/>
          <w:szCs w:val="28"/>
          <w:lang w:val="en-GB" w:eastAsia="ar-SA"/>
        </w:rPr>
      </w:pPr>
      <w:r w:rsidRPr="00BB456E">
        <w:rPr>
          <w:lang w:val="en-GB" w:eastAsia="ar-SA"/>
        </w:rPr>
        <w:br w:type="page"/>
      </w:r>
      <w:bookmarkStart w:id="21" w:name="_Toc45564797"/>
      <w:r w:rsidR="008919AF" w:rsidRPr="00BB456E">
        <w:rPr>
          <w:rFonts w:ascii="Times New Roman" w:hAnsi="Times New Roman"/>
          <w:sz w:val="28"/>
          <w:szCs w:val="28"/>
          <w:lang w:val="en-GB" w:eastAsia="ar-SA"/>
        </w:rPr>
        <w:lastRenderedPageBreak/>
        <w:t>ANNEX IV CBD pathway categorisation scheme</w:t>
      </w:r>
      <w:bookmarkEnd w:id="21"/>
      <w:r w:rsidR="008919AF" w:rsidRPr="00BB456E">
        <w:rPr>
          <w:rFonts w:ascii="Times New Roman" w:hAnsi="Times New Roman"/>
          <w:sz w:val="28"/>
          <w:szCs w:val="28"/>
          <w:lang w:val="en-GB" w:eastAsia="ar-SA"/>
        </w:rPr>
        <w:t xml:space="preserve"> </w:t>
      </w:r>
    </w:p>
    <w:p w14:paraId="312DFC11" w14:textId="77777777" w:rsidR="008919AF" w:rsidRPr="00BB456E" w:rsidRDefault="00975E02" w:rsidP="0015508A">
      <w:pPr>
        <w:rPr>
          <w:lang w:val="en-GB" w:eastAsia="ar-SA"/>
        </w:rPr>
      </w:pPr>
      <w:r w:rsidRPr="00BB456E">
        <w:rPr>
          <w:lang w:val="en-GB"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0015508A" w:rsidRPr="00BB456E">
        <w:rPr>
          <w:b/>
          <w:u w:val="single"/>
          <w:lang w:val="en-GB" w:eastAsia="ar-SA"/>
        </w:rPr>
        <w:t xml:space="preserve">Note that the pathways in the category “Escape from confinement” can be considered intentional for the introduction into the risk assessment area and unintentional for the entry into the </w:t>
      </w:r>
      <w:r w:rsidR="006B3F63" w:rsidRPr="00BB456E">
        <w:rPr>
          <w:b/>
          <w:u w:val="single"/>
          <w:lang w:val="en-GB" w:eastAsia="ar-SA"/>
        </w:rPr>
        <w:t>environment</w:t>
      </w:r>
      <w:r w:rsidR="0015508A" w:rsidRPr="00BB456E">
        <w:rPr>
          <w:b/>
          <w:u w:val="single"/>
          <w:lang w:val="en-GB" w:eastAsia="ar-SA"/>
        </w:rPr>
        <w:t>.</w:t>
      </w:r>
      <w:r w:rsidR="0015508A" w:rsidRPr="00BB456E">
        <w:rPr>
          <w:lang w:val="en-GB" w:eastAsia="ar-SA"/>
        </w:rPr>
        <w:t xml:space="preserve"> </w:t>
      </w:r>
      <w:r w:rsidR="00C54FCA" w:rsidRPr="00BB456E">
        <w:rPr>
          <w:noProof/>
          <w:lang w:eastAsia="de-AT"/>
        </w:rPr>
        <w:drawing>
          <wp:inline distT="0" distB="0" distL="0" distR="0" wp14:anchorId="3A629839" wp14:editId="73769C9E">
            <wp:extent cx="5762625" cy="6677025"/>
            <wp:effectExtent l="0" t="0" r="9525" b="9525"/>
            <wp:docPr id="3" name="Picture 3" descr="CBD_pathways_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D_pathways_diagram"/>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2625" cy="6677025"/>
                    </a:xfrm>
                    <a:prstGeom prst="rect">
                      <a:avLst/>
                    </a:prstGeom>
                    <a:noFill/>
                    <a:ln>
                      <a:noFill/>
                    </a:ln>
                  </pic:spPr>
                </pic:pic>
              </a:graphicData>
            </a:graphic>
          </wp:inline>
        </w:drawing>
      </w:r>
    </w:p>
    <w:p w14:paraId="4C2BF430" w14:textId="77777777" w:rsidR="0025431F" w:rsidRPr="00BB456E" w:rsidRDefault="008919AF" w:rsidP="0062169B">
      <w:pPr>
        <w:suppressAutoHyphens/>
        <w:spacing w:after="0" w:line="240" w:lineRule="auto"/>
        <w:rPr>
          <w:lang w:val="en-GB" w:eastAsia="ar-SA"/>
        </w:rPr>
      </w:pPr>
      <w:r w:rsidRPr="00BB456E">
        <w:rPr>
          <w:lang w:val="en-GB" w:eastAsia="ar-SA"/>
        </w:rPr>
        <w:br w:type="page"/>
      </w:r>
    </w:p>
    <w:p w14:paraId="4D43B160" w14:textId="77777777" w:rsidR="0025431F" w:rsidRPr="00BB456E" w:rsidRDefault="0025431F" w:rsidP="004F79A9">
      <w:pPr>
        <w:pStyle w:val="berschrift1"/>
        <w:rPr>
          <w:rFonts w:ascii="Times New Roman" w:hAnsi="Times New Roman"/>
          <w:sz w:val="28"/>
          <w:szCs w:val="28"/>
          <w:lang w:val="en-GB" w:eastAsia="ar-SA"/>
        </w:rPr>
      </w:pPr>
      <w:bookmarkStart w:id="22" w:name="_Toc45564798"/>
      <w:r w:rsidRPr="00BB456E">
        <w:rPr>
          <w:rFonts w:ascii="Times New Roman" w:hAnsi="Times New Roman"/>
          <w:sz w:val="28"/>
          <w:szCs w:val="28"/>
          <w:lang w:val="en-GB" w:eastAsia="ar-SA"/>
        </w:rPr>
        <w:lastRenderedPageBreak/>
        <w:t>ANNEX V Ecosystem services classification (CICES V5.1, simplified) and examples</w:t>
      </w:r>
      <w:bookmarkEnd w:id="22"/>
      <w:r w:rsidRPr="00BB456E">
        <w:rPr>
          <w:rFonts w:ascii="Times New Roman" w:hAnsi="Times New Roman"/>
          <w:sz w:val="28"/>
          <w:szCs w:val="28"/>
          <w:lang w:val="en-GB" w:eastAsia="ar-SA"/>
        </w:rPr>
        <w:t xml:space="preserve"> </w:t>
      </w:r>
    </w:p>
    <w:p w14:paraId="38F884D8" w14:textId="77777777" w:rsidR="0025431F" w:rsidRPr="00BB456E" w:rsidRDefault="0025431F" w:rsidP="0025431F">
      <w:pPr>
        <w:suppressAutoHyphens/>
        <w:spacing w:after="0" w:line="240" w:lineRule="auto"/>
        <w:rPr>
          <w:lang w:val="en-GB" w:eastAsia="ar-SA"/>
        </w:rPr>
      </w:pPr>
      <w:r w:rsidRPr="00BB456E">
        <w:rPr>
          <w:lang w:val="en-GB" w:eastAsia="ar-SA"/>
        </w:rPr>
        <w:t>For the purposes of this risk assessment, please feel free to use what seems as the most appropriate category / level / combination of impact (Section – Division – Group), reflecting information available.</w:t>
      </w:r>
    </w:p>
    <w:p w14:paraId="310D2B8F" w14:textId="77777777" w:rsidR="0025431F" w:rsidRPr="00BB456E" w:rsidRDefault="0025431F" w:rsidP="0025431F">
      <w:pPr>
        <w:suppressAutoHyphens/>
        <w:spacing w:after="0" w:line="240" w:lineRule="auto"/>
        <w:rPr>
          <w:lang w:val="en-GB" w:eastAsia="ar-SA"/>
        </w:rPr>
      </w:pPr>
    </w:p>
    <w:tbl>
      <w:tblPr>
        <w:tblW w:w="0" w:type="auto"/>
        <w:tblInd w:w="60" w:type="dxa"/>
        <w:tblCellMar>
          <w:left w:w="70" w:type="dxa"/>
          <w:right w:w="70" w:type="dxa"/>
        </w:tblCellMar>
        <w:tblLook w:val="04A0" w:firstRow="1" w:lastRow="0" w:firstColumn="1" w:lastColumn="0" w:noHBand="0" w:noVBand="1"/>
      </w:tblPr>
      <w:tblGrid>
        <w:gridCol w:w="1128"/>
        <w:gridCol w:w="1434"/>
        <w:gridCol w:w="1747"/>
        <w:gridCol w:w="4683"/>
      </w:tblGrid>
      <w:tr w:rsidR="0025431F" w:rsidRPr="002F6FC2" w14:paraId="4BCB6114" w14:textId="77777777" w:rsidTr="007256DF">
        <w:trPr>
          <w:trHeight w:val="330"/>
        </w:trPr>
        <w:tc>
          <w:tcPr>
            <w:tcW w:w="0" w:type="auto"/>
            <w:tcBorders>
              <w:top w:val="single" w:sz="8" w:space="0" w:color="auto"/>
              <w:left w:val="single" w:sz="8" w:space="0" w:color="auto"/>
              <w:bottom w:val="single" w:sz="8" w:space="0" w:color="auto"/>
              <w:right w:val="single" w:sz="8" w:space="0" w:color="auto"/>
            </w:tcBorders>
            <w:shd w:val="clear" w:color="000000" w:fill="B8CCE4"/>
            <w:hideMark/>
          </w:tcPr>
          <w:p w14:paraId="614CE5AA" w14:textId="77777777" w:rsidR="0025431F" w:rsidRPr="00BB456E" w:rsidRDefault="0025431F" w:rsidP="0025431F">
            <w:pPr>
              <w:spacing w:after="0" w:line="240" w:lineRule="auto"/>
              <w:rPr>
                <w:rFonts w:eastAsia="Times New Roman"/>
                <w:b/>
                <w:bCs/>
                <w:sz w:val="18"/>
                <w:szCs w:val="18"/>
                <w:lang w:val="en-GB" w:eastAsia="de-DE"/>
              </w:rPr>
            </w:pPr>
            <w:r w:rsidRPr="00BB456E">
              <w:rPr>
                <w:rFonts w:eastAsia="Times New Roman"/>
                <w:b/>
                <w:bCs/>
                <w:sz w:val="18"/>
                <w:szCs w:val="18"/>
                <w:lang w:val="en-GB" w:eastAsia="de-DE"/>
              </w:rPr>
              <w:t>Section</w:t>
            </w:r>
          </w:p>
        </w:tc>
        <w:tc>
          <w:tcPr>
            <w:tcW w:w="1785" w:type="dxa"/>
            <w:tcBorders>
              <w:top w:val="single" w:sz="8" w:space="0" w:color="auto"/>
              <w:left w:val="nil"/>
              <w:bottom w:val="single" w:sz="8" w:space="0" w:color="auto"/>
              <w:right w:val="single" w:sz="8" w:space="0" w:color="auto"/>
            </w:tcBorders>
            <w:shd w:val="clear" w:color="000000" w:fill="B8CCE4"/>
            <w:hideMark/>
          </w:tcPr>
          <w:p w14:paraId="5E1386FE" w14:textId="77777777" w:rsidR="0025431F" w:rsidRPr="00BB456E" w:rsidRDefault="0025431F" w:rsidP="0025431F">
            <w:pPr>
              <w:spacing w:after="0" w:line="240" w:lineRule="auto"/>
              <w:rPr>
                <w:rFonts w:eastAsia="Times New Roman"/>
                <w:b/>
                <w:bCs/>
                <w:sz w:val="18"/>
                <w:szCs w:val="18"/>
                <w:lang w:val="en-GB" w:eastAsia="de-DE"/>
              </w:rPr>
            </w:pPr>
            <w:r w:rsidRPr="00BB456E">
              <w:rPr>
                <w:rFonts w:eastAsia="Times New Roman"/>
                <w:b/>
                <w:bCs/>
                <w:sz w:val="18"/>
                <w:szCs w:val="18"/>
                <w:lang w:val="en-GB" w:eastAsia="de-DE"/>
              </w:rPr>
              <w:t>Division</w:t>
            </w:r>
          </w:p>
        </w:tc>
        <w:tc>
          <w:tcPr>
            <w:tcW w:w="3118" w:type="dxa"/>
            <w:tcBorders>
              <w:top w:val="single" w:sz="8" w:space="0" w:color="auto"/>
              <w:left w:val="nil"/>
              <w:bottom w:val="single" w:sz="8" w:space="0" w:color="auto"/>
              <w:right w:val="single" w:sz="8" w:space="0" w:color="auto"/>
            </w:tcBorders>
            <w:shd w:val="clear" w:color="000000" w:fill="B8CCE4"/>
            <w:hideMark/>
          </w:tcPr>
          <w:p w14:paraId="2E2EAF1E" w14:textId="77777777" w:rsidR="0025431F" w:rsidRPr="00BB456E" w:rsidRDefault="0025431F" w:rsidP="0025431F">
            <w:pPr>
              <w:spacing w:after="0" w:line="240" w:lineRule="auto"/>
              <w:rPr>
                <w:rFonts w:eastAsia="Times New Roman"/>
                <w:b/>
                <w:bCs/>
                <w:sz w:val="18"/>
                <w:szCs w:val="18"/>
                <w:lang w:val="en-GB" w:eastAsia="de-DE"/>
              </w:rPr>
            </w:pPr>
            <w:r w:rsidRPr="00BB456E">
              <w:rPr>
                <w:rFonts w:eastAsia="Times New Roman"/>
                <w:b/>
                <w:bCs/>
                <w:sz w:val="18"/>
                <w:szCs w:val="18"/>
                <w:lang w:val="en-GB" w:eastAsia="de-DE"/>
              </w:rPr>
              <w:t>Group</w:t>
            </w:r>
          </w:p>
        </w:tc>
        <w:tc>
          <w:tcPr>
            <w:tcW w:w="7711" w:type="dxa"/>
            <w:tcBorders>
              <w:top w:val="single" w:sz="8" w:space="0" w:color="auto"/>
              <w:left w:val="nil"/>
              <w:bottom w:val="nil"/>
              <w:right w:val="single" w:sz="8" w:space="0" w:color="auto"/>
            </w:tcBorders>
            <w:shd w:val="clear" w:color="000000" w:fill="B8CCE4"/>
            <w:hideMark/>
          </w:tcPr>
          <w:p w14:paraId="5000DA81" w14:textId="77777777" w:rsidR="0025431F" w:rsidRPr="00BB456E" w:rsidRDefault="0025431F" w:rsidP="0025431F">
            <w:pPr>
              <w:spacing w:after="0" w:line="240" w:lineRule="auto"/>
              <w:rPr>
                <w:rFonts w:eastAsia="Times New Roman"/>
                <w:b/>
                <w:bCs/>
                <w:sz w:val="18"/>
                <w:szCs w:val="18"/>
                <w:lang w:val="en-GB" w:eastAsia="de-DE"/>
              </w:rPr>
            </w:pPr>
            <w:r w:rsidRPr="00BB456E">
              <w:rPr>
                <w:rFonts w:eastAsia="Times New Roman"/>
                <w:b/>
                <w:bCs/>
                <w:sz w:val="18"/>
                <w:szCs w:val="18"/>
                <w:lang w:val="en-GB" w:eastAsia="de-DE"/>
              </w:rPr>
              <w:t>Examples (i.e. relevant CICES “classes”)</w:t>
            </w:r>
          </w:p>
        </w:tc>
      </w:tr>
      <w:tr w:rsidR="0025431F" w:rsidRPr="002F6FC2" w14:paraId="67DE6AF1" w14:textId="77777777" w:rsidTr="007256DF">
        <w:trPr>
          <w:trHeight w:val="1049"/>
        </w:trPr>
        <w:tc>
          <w:tcPr>
            <w:tcW w:w="0" w:type="auto"/>
            <w:tcBorders>
              <w:top w:val="nil"/>
              <w:left w:val="single" w:sz="8" w:space="0" w:color="auto"/>
              <w:bottom w:val="nil"/>
              <w:right w:val="single" w:sz="8" w:space="0" w:color="auto"/>
            </w:tcBorders>
            <w:shd w:val="clear" w:color="000000" w:fill="FCD5B4"/>
            <w:hideMark/>
          </w:tcPr>
          <w:p w14:paraId="54580A6A" w14:textId="77777777" w:rsidR="0025431F" w:rsidRPr="00BB456E" w:rsidRDefault="0025431F" w:rsidP="0025431F">
            <w:pPr>
              <w:spacing w:after="0" w:line="240" w:lineRule="auto"/>
              <w:rPr>
                <w:rFonts w:eastAsia="Times New Roman"/>
                <w:b/>
                <w:bCs/>
                <w:sz w:val="18"/>
                <w:szCs w:val="18"/>
                <w:lang w:val="en-GB" w:eastAsia="de-DE"/>
              </w:rPr>
            </w:pPr>
            <w:r w:rsidRPr="00BB456E">
              <w:rPr>
                <w:rFonts w:eastAsia="Times New Roman"/>
                <w:b/>
                <w:bCs/>
                <w:sz w:val="18"/>
                <w:szCs w:val="18"/>
                <w:lang w:val="en-GB" w:eastAsia="de-DE"/>
              </w:rPr>
              <w:t>Provisioning</w:t>
            </w:r>
          </w:p>
        </w:tc>
        <w:tc>
          <w:tcPr>
            <w:tcW w:w="1785" w:type="dxa"/>
            <w:tcBorders>
              <w:top w:val="nil"/>
              <w:left w:val="nil"/>
              <w:bottom w:val="nil"/>
              <w:right w:val="single" w:sz="8" w:space="0" w:color="auto"/>
            </w:tcBorders>
            <w:shd w:val="clear" w:color="000000" w:fill="FCD5B4"/>
            <w:hideMark/>
          </w:tcPr>
          <w:p w14:paraId="50946FA8" w14:textId="77777777" w:rsidR="0025431F" w:rsidRPr="00BB456E" w:rsidRDefault="0025431F" w:rsidP="0025431F">
            <w:pPr>
              <w:spacing w:after="0" w:line="240" w:lineRule="auto"/>
              <w:rPr>
                <w:rFonts w:eastAsia="Times New Roman"/>
                <w:b/>
                <w:sz w:val="18"/>
                <w:szCs w:val="18"/>
                <w:lang w:val="en-GB" w:eastAsia="de-DE"/>
              </w:rPr>
            </w:pPr>
            <w:r w:rsidRPr="00BB456E">
              <w:rPr>
                <w:rFonts w:eastAsia="Times New Roman"/>
                <w:b/>
                <w:sz w:val="18"/>
                <w:szCs w:val="18"/>
                <w:lang w:val="en-GB" w:eastAsia="de-DE"/>
              </w:rPr>
              <w:t>Biomass</w:t>
            </w:r>
          </w:p>
        </w:tc>
        <w:tc>
          <w:tcPr>
            <w:tcW w:w="3118" w:type="dxa"/>
            <w:tcBorders>
              <w:top w:val="nil"/>
              <w:left w:val="nil"/>
              <w:bottom w:val="single" w:sz="4" w:space="0" w:color="auto"/>
              <w:right w:val="single" w:sz="4" w:space="0" w:color="auto"/>
            </w:tcBorders>
            <w:shd w:val="clear" w:color="000000" w:fill="FCD5B4"/>
            <w:hideMark/>
          </w:tcPr>
          <w:p w14:paraId="698C5021"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 xml:space="preserve">Cultivated </w:t>
            </w:r>
            <w:r w:rsidRPr="00BB456E">
              <w:rPr>
                <w:rFonts w:eastAsia="Times New Roman"/>
                <w:b/>
                <w:i/>
                <w:sz w:val="18"/>
                <w:szCs w:val="18"/>
                <w:lang w:val="en-GB" w:eastAsia="de-DE"/>
              </w:rPr>
              <w:t>terrestrial</w:t>
            </w:r>
            <w:r w:rsidRPr="00BB456E">
              <w:rPr>
                <w:rFonts w:eastAsia="Times New Roman"/>
                <w:b/>
                <w:sz w:val="18"/>
                <w:szCs w:val="18"/>
                <w:lang w:val="en-GB" w:eastAsia="de-DE"/>
              </w:rPr>
              <w:t xml:space="preserve"> plants</w:t>
            </w:r>
            <w:r w:rsidRPr="00BB456E">
              <w:rPr>
                <w:rFonts w:eastAsia="Times New Roman"/>
                <w:sz w:val="18"/>
                <w:szCs w:val="18"/>
                <w:lang w:val="en-GB" w:eastAsia="de-DE"/>
              </w:rPr>
              <w:t xml:space="preserve"> </w:t>
            </w:r>
          </w:p>
        </w:tc>
        <w:tc>
          <w:tcPr>
            <w:tcW w:w="7711" w:type="dxa"/>
            <w:tcBorders>
              <w:top w:val="nil"/>
              <w:left w:val="nil"/>
              <w:bottom w:val="single" w:sz="4" w:space="0" w:color="auto"/>
              <w:right w:val="single" w:sz="8" w:space="0" w:color="auto"/>
            </w:tcBorders>
            <w:shd w:val="clear" w:color="auto" w:fill="auto"/>
            <w:hideMark/>
          </w:tcPr>
          <w:p w14:paraId="46EAE27F"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Cultivated terrestrial plants (including fungi, algae) grown for </w:t>
            </w:r>
            <w:r w:rsidRPr="00BB456E">
              <w:rPr>
                <w:rFonts w:eastAsia="Times New Roman"/>
                <w:sz w:val="18"/>
                <w:szCs w:val="18"/>
                <w:u w:val="single"/>
                <w:lang w:val="en-GB" w:eastAsia="de-DE"/>
              </w:rPr>
              <w:t>nutritional purposes</w:t>
            </w:r>
            <w:r w:rsidRPr="00BB456E">
              <w:rPr>
                <w:rFonts w:eastAsia="Times New Roman"/>
                <w:sz w:val="18"/>
                <w:szCs w:val="18"/>
                <w:lang w:val="en-GB" w:eastAsia="de-DE"/>
              </w:rPr>
              <w:t>;</w:t>
            </w:r>
          </w:p>
          <w:p w14:paraId="3BFFFA2E" w14:textId="431C53A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Fibres and other materials</w:t>
            </w:r>
            <w:r w:rsidRPr="00BB456E">
              <w:rPr>
                <w:rFonts w:eastAsia="Times New Roman"/>
                <w:sz w:val="18"/>
                <w:szCs w:val="18"/>
                <w:lang w:val="en-GB" w:eastAsia="de-DE"/>
              </w:rPr>
              <w:t xml:space="preserve"> from cultivated plants, fungi, algae and bacteria for direct use or processing</w:t>
            </w:r>
            <w:r w:rsidR="0050662A">
              <w:rPr>
                <w:rFonts w:eastAsia="Times New Roman"/>
                <w:sz w:val="18"/>
                <w:szCs w:val="18"/>
                <w:lang w:val="en-GB" w:eastAsia="de-DE"/>
              </w:rPr>
              <w:t xml:space="preserve"> </w:t>
            </w:r>
            <w:r w:rsidRPr="00BB456E">
              <w:rPr>
                <w:rFonts w:eastAsia="Times New Roman"/>
                <w:sz w:val="18"/>
                <w:szCs w:val="18"/>
                <w:lang w:val="en-GB" w:eastAsia="de-DE"/>
              </w:rPr>
              <w:t>(excluding genetic materials);</w:t>
            </w:r>
          </w:p>
          <w:p w14:paraId="662D7A98" w14:textId="1D2B68F9"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 xml:space="preserve">Cultivated plants (including fungi, algae) grown as a </w:t>
            </w:r>
            <w:r w:rsidRPr="00BB456E">
              <w:rPr>
                <w:rFonts w:eastAsia="Times New Roman"/>
                <w:sz w:val="18"/>
                <w:szCs w:val="18"/>
                <w:u w:val="single"/>
                <w:lang w:val="en-GB" w:eastAsia="de-DE"/>
              </w:rPr>
              <w:t>source of</w:t>
            </w:r>
            <w:r w:rsidR="0050662A">
              <w:rPr>
                <w:rFonts w:eastAsia="Times New Roman"/>
                <w:sz w:val="18"/>
                <w:szCs w:val="18"/>
                <w:u w:val="single"/>
                <w:lang w:val="en-GB" w:eastAsia="de-DE"/>
              </w:rPr>
              <w:t xml:space="preserve"> </w:t>
            </w:r>
            <w:r w:rsidRPr="00BB456E">
              <w:rPr>
                <w:rFonts w:eastAsia="Times New Roman"/>
                <w:sz w:val="18"/>
                <w:szCs w:val="18"/>
                <w:u w:val="single"/>
                <w:lang w:val="en-GB" w:eastAsia="de-DE"/>
              </w:rPr>
              <w:t>energy</w:t>
            </w:r>
          </w:p>
          <w:p w14:paraId="79C508C9" w14:textId="77777777" w:rsidR="0025431F" w:rsidRPr="00BB456E" w:rsidRDefault="0025431F" w:rsidP="0025431F">
            <w:pPr>
              <w:spacing w:after="0" w:line="240" w:lineRule="auto"/>
              <w:rPr>
                <w:rFonts w:eastAsia="Times New Roman"/>
                <w:sz w:val="18"/>
                <w:szCs w:val="18"/>
                <w:u w:val="single"/>
                <w:lang w:val="en-GB" w:eastAsia="de-DE"/>
              </w:rPr>
            </w:pPr>
          </w:p>
          <w:p w14:paraId="16EEF29F" w14:textId="77777777" w:rsidR="0025431F" w:rsidRPr="00BB456E" w:rsidRDefault="0025431F" w:rsidP="0025431F">
            <w:pPr>
              <w:spacing w:after="0" w:line="240" w:lineRule="auto"/>
              <w:rPr>
                <w:rFonts w:eastAsia="Times New Roman"/>
                <w:i/>
                <w:sz w:val="18"/>
                <w:szCs w:val="18"/>
                <w:lang w:val="en-GB" w:eastAsia="de-DE"/>
              </w:rPr>
            </w:pPr>
            <w:r w:rsidRPr="00BB456E">
              <w:rPr>
                <w:rFonts w:eastAsia="Times New Roman"/>
                <w:i/>
                <w:sz w:val="18"/>
                <w:szCs w:val="18"/>
                <w:lang w:val="en-GB" w:eastAsia="de-DE"/>
              </w:rPr>
              <w:t>Example: negative impacts of non-native organisms to crops, orchards, timber etc.</w:t>
            </w:r>
          </w:p>
        </w:tc>
      </w:tr>
      <w:tr w:rsidR="0025431F" w:rsidRPr="002F6FC2" w14:paraId="1537BF88" w14:textId="77777777" w:rsidTr="007256DF">
        <w:trPr>
          <w:trHeight w:val="731"/>
        </w:trPr>
        <w:tc>
          <w:tcPr>
            <w:tcW w:w="0" w:type="auto"/>
            <w:tcBorders>
              <w:top w:val="nil"/>
              <w:left w:val="single" w:sz="8" w:space="0" w:color="auto"/>
              <w:bottom w:val="nil"/>
              <w:right w:val="single" w:sz="8" w:space="0" w:color="auto"/>
            </w:tcBorders>
            <w:shd w:val="clear" w:color="000000" w:fill="FCD5B4"/>
          </w:tcPr>
          <w:p w14:paraId="5AB98DB2" w14:textId="77777777" w:rsidR="0025431F" w:rsidRPr="00BB456E" w:rsidRDefault="0025431F" w:rsidP="0025431F">
            <w:pPr>
              <w:spacing w:after="0" w:line="240" w:lineRule="auto"/>
              <w:rPr>
                <w:rFonts w:eastAsia="Times New Roman"/>
                <w:b/>
                <w:bCs/>
                <w:sz w:val="18"/>
                <w:szCs w:val="18"/>
                <w:lang w:val="en-GB" w:eastAsia="de-DE"/>
              </w:rPr>
            </w:pPr>
          </w:p>
        </w:tc>
        <w:tc>
          <w:tcPr>
            <w:tcW w:w="1785" w:type="dxa"/>
            <w:tcBorders>
              <w:top w:val="nil"/>
              <w:left w:val="nil"/>
              <w:bottom w:val="nil"/>
              <w:right w:val="single" w:sz="8" w:space="0" w:color="auto"/>
            </w:tcBorders>
            <w:shd w:val="clear" w:color="000000" w:fill="FCD5B4"/>
          </w:tcPr>
          <w:p w14:paraId="1B7DBFF5" w14:textId="77777777" w:rsidR="0025431F" w:rsidRPr="00BB456E" w:rsidRDefault="0025431F" w:rsidP="0025431F">
            <w:pPr>
              <w:spacing w:after="0" w:line="240" w:lineRule="auto"/>
              <w:rPr>
                <w:rFonts w:eastAsia="Times New Roman"/>
                <w:sz w:val="18"/>
                <w:szCs w:val="18"/>
                <w:lang w:val="en-GB"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4239C8C2"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 xml:space="preserve">Cultivated </w:t>
            </w:r>
            <w:r w:rsidRPr="00BB456E">
              <w:rPr>
                <w:rFonts w:eastAsia="Times New Roman"/>
                <w:b/>
                <w:i/>
                <w:sz w:val="18"/>
                <w:szCs w:val="18"/>
                <w:lang w:val="en-GB" w:eastAsia="de-DE"/>
              </w:rPr>
              <w:t>aquatic</w:t>
            </w:r>
            <w:r w:rsidRPr="00BB456E">
              <w:rPr>
                <w:rFonts w:eastAsia="Times New Roman"/>
                <w:b/>
                <w:sz w:val="18"/>
                <w:szCs w:val="18"/>
                <w:lang w:val="en-GB" w:eastAsia="de-DE"/>
              </w:rPr>
              <w:t xml:space="preserve"> plants</w:t>
            </w:r>
          </w:p>
        </w:tc>
        <w:tc>
          <w:tcPr>
            <w:tcW w:w="7711" w:type="dxa"/>
            <w:tcBorders>
              <w:top w:val="nil"/>
              <w:left w:val="nil"/>
              <w:bottom w:val="single" w:sz="4" w:space="0" w:color="auto"/>
              <w:right w:val="single" w:sz="8" w:space="0" w:color="auto"/>
            </w:tcBorders>
            <w:shd w:val="clear" w:color="auto" w:fill="auto"/>
          </w:tcPr>
          <w:p w14:paraId="3DD7A181" w14:textId="74A1965F"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Plants cultivated by in- situ aquaculture</w:t>
            </w:r>
            <w:r w:rsidR="0050662A">
              <w:rPr>
                <w:rFonts w:eastAsia="Times New Roman"/>
                <w:sz w:val="18"/>
                <w:szCs w:val="18"/>
                <w:lang w:val="en-GB" w:eastAsia="de-DE"/>
              </w:rPr>
              <w:t xml:space="preserve"> </w:t>
            </w:r>
            <w:r w:rsidRPr="00BB456E">
              <w:rPr>
                <w:rFonts w:eastAsia="Times New Roman"/>
                <w:sz w:val="18"/>
                <w:szCs w:val="18"/>
                <w:lang w:val="en-GB" w:eastAsia="de-DE"/>
              </w:rPr>
              <w:t xml:space="preserve">grown for </w:t>
            </w:r>
            <w:r w:rsidRPr="00BB456E">
              <w:rPr>
                <w:rFonts w:eastAsia="Times New Roman"/>
                <w:sz w:val="18"/>
                <w:szCs w:val="18"/>
                <w:u w:val="single"/>
                <w:lang w:val="en-GB" w:eastAsia="de-DE"/>
              </w:rPr>
              <w:t>nutritional purposes</w:t>
            </w:r>
            <w:r w:rsidRPr="00BB456E">
              <w:rPr>
                <w:rFonts w:eastAsia="Times New Roman"/>
                <w:sz w:val="18"/>
                <w:szCs w:val="18"/>
                <w:lang w:val="en-GB" w:eastAsia="de-DE"/>
              </w:rPr>
              <w:t>;</w:t>
            </w:r>
          </w:p>
          <w:p w14:paraId="145BA257" w14:textId="4621E0C8"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Fibres and other materials</w:t>
            </w:r>
            <w:r w:rsidRPr="00BB456E">
              <w:rPr>
                <w:rFonts w:eastAsia="Times New Roman"/>
                <w:sz w:val="18"/>
                <w:szCs w:val="18"/>
                <w:lang w:val="en-GB" w:eastAsia="de-DE"/>
              </w:rPr>
              <w:t xml:space="preserve"> from in-situ aquaculture for direct use or processing</w:t>
            </w:r>
            <w:r w:rsidR="0050662A">
              <w:rPr>
                <w:rFonts w:eastAsia="Times New Roman"/>
                <w:sz w:val="18"/>
                <w:szCs w:val="18"/>
                <w:lang w:val="en-GB" w:eastAsia="de-DE"/>
              </w:rPr>
              <w:t xml:space="preserve"> </w:t>
            </w:r>
            <w:r w:rsidRPr="00BB456E">
              <w:rPr>
                <w:rFonts w:eastAsia="Times New Roman"/>
                <w:sz w:val="18"/>
                <w:szCs w:val="18"/>
                <w:lang w:val="en-GB" w:eastAsia="de-DE"/>
              </w:rPr>
              <w:t>(excluding genetic materials);</w:t>
            </w:r>
          </w:p>
          <w:p w14:paraId="1A6F9A3B" w14:textId="7777777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 xml:space="preserve">Plants cultivated by in- situ aquaculture grown as an </w:t>
            </w:r>
            <w:r w:rsidRPr="00BB456E">
              <w:rPr>
                <w:rFonts w:eastAsia="Times New Roman"/>
                <w:sz w:val="18"/>
                <w:szCs w:val="18"/>
                <w:u w:val="single"/>
                <w:lang w:val="en-GB" w:eastAsia="de-DE"/>
              </w:rPr>
              <w:t>energy source.</w:t>
            </w:r>
          </w:p>
          <w:p w14:paraId="467C8CDE" w14:textId="77777777" w:rsidR="0025431F" w:rsidRPr="00BB456E" w:rsidRDefault="0025431F" w:rsidP="0025431F">
            <w:pPr>
              <w:spacing w:after="0" w:line="240" w:lineRule="auto"/>
              <w:rPr>
                <w:rFonts w:eastAsia="Times New Roman"/>
                <w:sz w:val="18"/>
                <w:szCs w:val="18"/>
                <w:u w:val="single"/>
                <w:lang w:val="en-GB" w:eastAsia="de-DE"/>
              </w:rPr>
            </w:pPr>
          </w:p>
          <w:p w14:paraId="33350CC5" w14:textId="7777777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i/>
                <w:sz w:val="18"/>
                <w:szCs w:val="18"/>
                <w:lang w:val="en-GB" w:eastAsia="de-DE"/>
              </w:rPr>
              <w:t>Example: negative impacts of non-native organisms to aquatic plants cultivated for nutrition, gardening etc. purposes.</w:t>
            </w:r>
          </w:p>
        </w:tc>
      </w:tr>
      <w:tr w:rsidR="0025431F" w:rsidRPr="002F6FC2" w14:paraId="194B849B" w14:textId="77777777" w:rsidTr="007256DF">
        <w:trPr>
          <w:trHeight w:val="800"/>
        </w:trPr>
        <w:tc>
          <w:tcPr>
            <w:tcW w:w="0" w:type="auto"/>
            <w:tcBorders>
              <w:top w:val="nil"/>
              <w:left w:val="single" w:sz="8" w:space="0" w:color="auto"/>
              <w:bottom w:val="nil"/>
              <w:right w:val="single" w:sz="8" w:space="0" w:color="auto"/>
            </w:tcBorders>
            <w:shd w:val="clear" w:color="000000" w:fill="FCD5B4"/>
          </w:tcPr>
          <w:p w14:paraId="16BB6F58" w14:textId="77777777" w:rsidR="0025431F" w:rsidRPr="00BB456E" w:rsidRDefault="0025431F" w:rsidP="0025431F">
            <w:pPr>
              <w:spacing w:after="0" w:line="240" w:lineRule="auto"/>
              <w:rPr>
                <w:rFonts w:eastAsia="Times New Roman"/>
                <w:b/>
                <w:bCs/>
                <w:sz w:val="18"/>
                <w:szCs w:val="18"/>
                <w:lang w:val="en-GB" w:eastAsia="de-DE"/>
              </w:rPr>
            </w:pPr>
          </w:p>
        </w:tc>
        <w:tc>
          <w:tcPr>
            <w:tcW w:w="1785" w:type="dxa"/>
            <w:tcBorders>
              <w:top w:val="nil"/>
              <w:left w:val="nil"/>
              <w:bottom w:val="nil"/>
              <w:right w:val="single" w:sz="8" w:space="0" w:color="auto"/>
            </w:tcBorders>
            <w:shd w:val="clear" w:color="000000" w:fill="FCD5B4"/>
          </w:tcPr>
          <w:p w14:paraId="2FAB3985" w14:textId="77777777" w:rsidR="0025431F" w:rsidRPr="00BB456E" w:rsidRDefault="0025431F" w:rsidP="0025431F">
            <w:pPr>
              <w:spacing w:after="0" w:line="240" w:lineRule="auto"/>
              <w:rPr>
                <w:rFonts w:eastAsia="Times New Roman"/>
                <w:sz w:val="18"/>
                <w:szCs w:val="18"/>
                <w:lang w:val="en-GB"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56CA5FC8"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Reared animals</w:t>
            </w:r>
          </w:p>
        </w:tc>
        <w:tc>
          <w:tcPr>
            <w:tcW w:w="7711" w:type="dxa"/>
            <w:tcBorders>
              <w:top w:val="nil"/>
              <w:left w:val="nil"/>
              <w:bottom w:val="single" w:sz="4" w:space="0" w:color="auto"/>
              <w:right w:val="single" w:sz="8" w:space="0" w:color="auto"/>
            </w:tcBorders>
            <w:shd w:val="clear" w:color="auto" w:fill="auto"/>
          </w:tcPr>
          <w:p w14:paraId="2CC96BE6" w14:textId="076008FC"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Animals reared</w:t>
            </w:r>
            <w:r w:rsidR="0050662A">
              <w:rPr>
                <w:rFonts w:eastAsia="Times New Roman"/>
                <w:sz w:val="18"/>
                <w:szCs w:val="18"/>
                <w:lang w:val="en-GB" w:eastAsia="de-DE"/>
              </w:rPr>
              <w:t xml:space="preserve"> </w:t>
            </w:r>
            <w:r w:rsidRPr="00BB456E">
              <w:rPr>
                <w:rFonts w:eastAsia="Times New Roman"/>
                <w:sz w:val="18"/>
                <w:szCs w:val="18"/>
                <w:lang w:val="en-GB" w:eastAsia="de-DE"/>
              </w:rPr>
              <w:t xml:space="preserve">for </w:t>
            </w:r>
            <w:r w:rsidRPr="00BB456E">
              <w:rPr>
                <w:rFonts w:eastAsia="Times New Roman"/>
                <w:sz w:val="18"/>
                <w:szCs w:val="18"/>
                <w:u w:val="single"/>
                <w:lang w:val="en-GB" w:eastAsia="de-DE"/>
              </w:rPr>
              <w:t>nutritional purposes</w:t>
            </w:r>
            <w:r w:rsidRPr="00BB456E">
              <w:rPr>
                <w:rFonts w:eastAsia="Times New Roman"/>
                <w:sz w:val="18"/>
                <w:szCs w:val="18"/>
                <w:lang w:val="en-GB" w:eastAsia="de-DE"/>
              </w:rPr>
              <w:t>;</w:t>
            </w:r>
          </w:p>
          <w:p w14:paraId="463D342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Fibres and other materials</w:t>
            </w:r>
            <w:r w:rsidRPr="00BB456E">
              <w:rPr>
                <w:rFonts w:eastAsia="Times New Roman"/>
                <w:sz w:val="18"/>
                <w:szCs w:val="18"/>
                <w:lang w:val="en-GB" w:eastAsia="de-DE"/>
              </w:rPr>
              <w:t xml:space="preserve"> from reared animals for direct use or processing (excluding genetic materials);</w:t>
            </w:r>
          </w:p>
          <w:p w14:paraId="35061DE6"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Animals reared to provide </w:t>
            </w:r>
            <w:r w:rsidRPr="00BB456E">
              <w:rPr>
                <w:rFonts w:eastAsia="Times New Roman"/>
                <w:sz w:val="18"/>
                <w:szCs w:val="18"/>
                <w:u w:val="single"/>
                <w:lang w:val="en-GB" w:eastAsia="de-DE"/>
              </w:rPr>
              <w:t>energy</w:t>
            </w:r>
            <w:r w:rsidRPr="00BB456E">
              <w:rPr>
                <w:rFonts w:eastAsia="Times New Roman"/>
                <w:sz w:val="18"/>
                <w:szCs w:val="18"/>
                <w:lang w:val="en-GB" w:eastAsia="de-DE"/>
              </w:rPr>
              <w:t xml:space="preserve"> (including mechanical)</w:t>
            </w:r>
          </w:p>
          <w:p w14:paraId="46B5CBB5" w14:textId="77777777" w:rsidR="0025431F" w:rsidRPr="00BB456E" w:rsidRDefault="0025431F" w:rsidP="0025431F">
            <w:pPr>
              <w:spacing w:after="0" w:line="240" w:lineRule="auto"/>
              <w:rPr>
                <w:rFonts w:eastAsia="Times New Roman"/>
                <w:sz w:val="18"/>
                <w:szCs w:val="18"/>
                <w:lang w:val="en-GB" w:eastAsia="de-DE"/>
              </w:rPr>
            </w:pPr>
          </w:p>
          <w:p w14:paraId="4754BFB6"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 xml:space="preserve">Example: negative impacts of non-native organisms to livestock </w:t>
            </w:r>
          </w:p>
        </w:tc>
      </w:tr>
      <w:tr w:rsidR="0025431F" w:rsidRPr="002F6FC2" w14:paraId="1D074D74" w14:textId="77777777" w:rsidTr="007256DF">
        <w:trPr>
          <w:trHeight w:val="840"/>
        </w:trPr>
        <w:tc>
          <w:tcPr>
            <w:tcW w:w="0" w:type="auto"/>
            <w:tcBorders>
              <w:top w:val="nil"/>
              <w:left w:val="single" w:sz="8" w:space="0" w:color="auto"/>
              <w:bottom w:val="nil"/>
              <w:right w:val="single" w:sz="8" w:space="0" w:color="auto"/>
            </w:tcBorders>
            <w:shd w:val="clear" w:color="000000" w:fill="FCD5B4"/>
            <w:hideMark/>
          </w:tcPr>
          <w:p w14:paraId="012AFFD6" w14:textId="77777777" w:rsidR="0025431F" w:rsidRPr="00BB456E" w:rsidRDefault="0025431F" w:rsidP="0025431F">
            <w:pPr>
              <w:spacing w:after="0" w:line="240" w:lineRule="auto"/>
              <w:rPr>
                <w:rFonts w:eastAsia="Times New Roman"/>
                <w:b/>
                <w:bCs/>
                <w:sz w:val="18"/>
                <w:szCs w:val="18"/>
                <w:lang w:val="en-GB" w:eastAsia="de-DE"/>
              </w:rPr>
            </w:pPr>
            <w:r w:rsidRPr="00BB456E">
              <w:rPr>
                <w:rFonts w:eastAsia="Times New Roman"/>
                <w:b/>
                <w:bCs/>
                <w:sz w:val="18"/>
                <w:szCs w:val="18"/>
                <w:lang w:val="en-GB" w:eastAsia="de-DE"/>
              </w:rPr>
              <w:t> </w:t>
            </w:r>
          </w:p>
        </w:tc>
        <w:tc>
          <w:tcPr>
            <w:tcW w:w="1785" w:type="dxa"/>
            <w:tcBorders>
              <w:top w:val="nil"/>
              <w:left w:val="nil"/>
              <w:bottom w:val="nil"/>
              <w:right w:val="single" w:sz="8" w:space="0" w:color="auto"/>
            </w:tcBorders>
            <w:shd w:val="clear" w:color="000000" w:fill="FCD5B4"/>
            <w:hideMark/>
          </w:tcPr>
          <w:p w14:paraId="69A559D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3118" w:type="dxa"/>
            <w:tcBorders>
              <w:top w:val="single" w:sz="4" w:space="0" w:color="auto"/>
              <w:left w:val="nil"/>
              <w:bottom w:val="single" w:sz="4" w:space="0" w:color="auto"/>
              <w:right w:val="single" w:sz="4" w:space="0" w:color="auto"/>
            </w:tcBorders>
            <w:shd w:val="clear" w:color="000000" w:fill="FCD5B4"/>
            <w:hideMark/>
          </w:tcPr>
          <w:p w14:paraId="077416DA" w14:textId="77777777" w:rsidR="0025431F" w:rsidRPr="00BB456E" w:rsidRDefault="0025431F" w:rsidP="0025431F">
            <w:pPr>
              <w:spacing w:after="0" w:line="240" w:lineRule="auto"/>
              <w:rPr>
                <w:rFonts w:eastAsia="Times New Roman"/>
                <w:b/>
                <w:sz w:val="18"/>
                <w:szCs w:val="18"/>
                <w:lang w:val="en-GB" w:eastAsia="de-DE"/>
              </w:rPr>
            </w:pPr>
            <w:r w:rsidRPr="00BB456E">
              <w:rPr>
                <w:rFonts w:eastAsia="Times New Roman"/>
                <w:b/>
                <w:sz w:val="18"/>
                <w:szCs w:val="18"/>
                <w:lang w:val="en-GB" w:eastAsia="de-DE"/>
              </w:rPr>
              <w:t xml:space="preserve">Reared </w:t>
            </w:r>
            <w:r w:rsidRPr="00BB456E">
              <w:rPr>
                <w:rFonts w:eastAsia="Times New Roman"/>
                <w:b/>
                <w:i/>
                <w:sz w:val="18"/>
                <w:szCs w:val="18"/>
                <w:lang w:val="en-GB" w:eastAsia="de-DE"/>
              </w:rPr>
              <w:t>aquatic</w:t>
            </w:r>
            <w:r w:rsidRPr="00BB456E">
              <w:rPr>
                <w:rFonts w:eastAsia="Times New Roman"/>
                <w:b/>
                <w:sz w:val="18"/>
                <w:szCs w:val="18"/>
                <w:lang w:val="en-GB" w:eastAsia="de-DE"/>
              </w:rPr>
              <w:t xml:space="preserve"> animals</w:t>
            </w:r>
          </w:p>
        </w:tc>
        <w:tc>
          <w:tcPr>
            <w:tcW w:w="7711" w:type="dxa"/>
            <w:tcBorders>
              <w:top w:val="nil"/>
              <w:left w:val="nil"/>
              <w:bottom w:val="single" w:sz="4" w:space="0" w:color="auto"/>
              <w:right w:val="single" w:sz="8" w:space="0" w:color="auto"/>
            </w:tcBorders>
            <w:shd w:val="clear" w:color="auto" w:fill="auto"/>
            <w:hideMark/>
          </w:tcPr>
          <w:p w14:paraId="0B9D594E"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Animals reared by in-situ aquaculture for </w:t>
            </w:r>
            <w:r w:rsidRPr="00BB456E">
              <w:rPr>
                <w:rFonts w:eastAsia="Times New Roman"/>
                <w:sz w:val="18"/>
                <w:szCs w:val="18"/>
                <w:u w:val="single"/>
                <w:lang w:val="en-GB" w:eastAsia="de-DE"/>
              </w:rPr>
              <w:t>nutritional purposes</w:t>
            </w:r>
            <w:r w:rsidRPr="00BB456E">
              <w:rPr>
                <w:rFonts w:eastAsia="Times New Roman"/>
                <w:sz w:val="18"/>
                <w:szCs w:val="18"/>
                <w:lang w:val="en-GB" w:eastAsia="de-DE"/>
              </w:rPr>
              <w:t>;</w:t>
            </w:r>
          </w:p>
          <w:p w14:paraId="2E77A9FA" w14:textId="23FEE7F9"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Fibres and other materials</w:t>
            </w:r>
            <w:r w:rsidRPr="00BB456E">
              <w:rPr>
                <w:rFonts w:eastAsia="Times New Roman"/>
                <w:sz w:val="18"/>
                <w:szCs w:val="18"/>
                <w:lang w:val="en-GB" w:eastAsia="de-DE"/>
              </w:rPr>
              <w:t xml:space="preserve"> from animals grown by in-situ aquaculture for direct use or processing</w:t>
            </w:r>
            <w:r w:rsidR="0050662A">
              <w:rPr>
                <w:rFonts w:eastAsia="Times New Roman"/>
                <w:sz w:val="18"/>
                <w:szCs w:val="18"/>
                <w:lang w:val="en-GB" w:eastAsia="de-DE"/>
              </w:rPr>
              <w:t xml:space="preserve"> </w:t>
            </w:r>
            <w:r w:rsidRPr="00BB456E">
              <w:rPr>
                <w:rFonts w:eastAsia="Times New Roman"/>
                <w:sz w:val="18"/>
                <w:szCs w:val="18"/>
                <w:lang w:val="en-GB" w:eastAsia="de-DE"/>
              </w:rPr>
              <w:t>(excluding genetic materials);</w:t>
            </w:r>
          </w:p>
          <w:p w14:paraId="3FC0AED7" w14:textId="7777777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 xml:space="preserve">Animals reared by in-situ aquaculture as an </w:t>
            </w:r>
            <w:r w:rsidRPr="00BB456E">
              <w:rPr>
                <w:rFonts w:eastAsia="Times New Roman"/>
                <w:sz w:val="18"/>
                <w:szCs w:val="18"/>
                <w:u w:val="single"/>
                <w:lang w:val="en-GB" w:eastAsia="de-DE"/>
              </w:rPr>
              <w:t>energy source</w:t>
            </w:r>
          </w:p>
          <w:p w14:paraId="5E0051D5" w14:textId="77777777" w:rsidR="0025431F" w:rsidRPr="00BB456E" w:rsidRDefault="0025431F" w:rsidP="0025431F">
            <w:pPr>
              <w:spacing w:after="0" w:line="240" w:lineRule="auto"/>
              <w:rPr>
                <w:rFonts w:eastAsia="Times New Roman"/>
                <w:sz w:val="18"/>
                <w:szCs w:val="18"/>
                <w:u w:val="single"/>
                <w:lang w:val="en-GB" w:eastAsia="de-DE"/>
              </w:rPr>
            </w:pPr>
          </w:p>
          <w:p w14:paraId="4D504F8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negative impacts of non-native organisms to fish farming</w:t>
            </w:r>
          </w:p>
        </w:tc>
      </w:tr>
      <w:tr w:rsidR="0025431F" w:rsidRPr="002F6FC2" w14:paraId="1B3567E8" w14:textId="77777777" w:rsidTr="007256DF">
        <w:trPr>
          <w:trHeight w:val="416"/>
        </w:trPr>
        <w:tc>
          <w:tcPr>
            <w:tcW w:w="0" w:type="auto"/>
            <w:tcBorders>
              <w:top w:val="nil"/>
              <w:left w:val="single" w:sz="8" w:space="0" w:color="auto"/>
              <w:bottom w:val="nil"/>
              <w:right w:val="single" w:sz="8" w:space="0" w:color="auto"/>
            </w:tcBorders>
            <w:shd w:val="clear" w:color="000000" w:fill="FCD5B4"/>
          </w:tcPr>
          <w:p w14:paraId="3C330E18" w14:textId="77777777" w:rsidR="0025431F" w:rsidRPr="00BB456E" w:rsidRDefault="0025431F" w:rsidP="0025431F">
            <w:pPr>
              <w:spacing w:after="0" w:line="240" w:lineRule="auto"/>
              <w:rPr>
                <w:rFonts w:eastAsia="Times New Roman"/>
                <w:b/>
                <w:bCs/>
                <w:sz w:val="18"/>
                <w:szCs w:val="18"/>
                <w:lang w:val="en-GB" w:eastAsia="de-DE"/>
              </w:rPr>
            </w:pPr>
          </w:p>
        </w:tc>
        <w:tc>
          <w:tcPr>
            <w:tcW w:w="1785" w:type="dxa"/>
            <w:tcBorders>
              <w:top w:val="nil"/>
              <w:left w:val="nil"/>
              <w:right w:val="single" w:sz="8" w:space="0" w:color="auto"/>
            </w:tcBorders>
            <w:shd w:val="clear" w:color="000000" w:fill="FCD5B4"/>
          </w:tcPr>
          <w:p w14:paraId="0DB075FB" w14:textId="77777777" w:rsidR="0025431F" w:rsidRPr="00BB456E" w:rsidRDefault="0025431F" w:rsidP="0025431F">
            <w:pPr>
              <w:spacing w:after="0" w:line="240" w:lineRule="auto"/>
              <w:rPr>
                <w:rFonts w:eastAsia="Times New Roman"/>
                <w:sz w:val="18"/>
                <w:szCs w:val="18"/>
                <w:lang w:val="en-GB"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45AAC7B2"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Wild plants</w:t>
            </w:r>
            <w:r w:rsidRPr="00BB456E">
              <w:rPr>
                <w:rFonts w:eastAsia="Times New Roman"/>
                <w:sz w:val="18"/>
                <w:szCs w:val="18"/>
                <w:lang w:val="en-GB"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43BBC34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Wild plants (terrestrial and aquatic, including fungi, algae) used for </w:t>
            </w:r>
            <w:r w:rsidRPr="00BB456E">
              <w:rPr>
                <w:rFonts w:eastAsia="Times New Roman"/>
                <w:sz w:val="18"/>
                <w:szCs w:val="18"/>
                <w:u w:val="single"/>
                <w:lang w:val="en-GB" w:eastAsia="de-DE"/>
              </w:rPr>
              <w:t>nutrition</w:t>
            </w:r>
            <w:r w:rsidRPr="00BB456E">
              <w:rPr>
                <w:rFonts w:eastAsia="Times New Roman"/>
                <w:sz w:val="18"/>
                <w:szCs w:val="18"/>
                <w:lang w:val="en-GB" w:eastAsia="de-DE"/>
              </w:rPr>
              <w:t>;</w:t>
            </w:r>
          </w:p>
          <w:p w14:paraId="153EEC1C" w14:textId="373C8452"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Fibres and other materials</w:t>
            </w:r>
            <w:r w:rsidRPr="00BB456E">
              <w:rPr>
                <w:rFonts w:eastAsia="Times New Roman"/>
                <w:sz w:val="18"/>
                <w:szCs w:val="18"/>
                <w:lang w:val="en-GB" w:eastAsia="de-DE"/>
              </w:rPr>
              <w:t xml:space="preserve"> from wild plants for direct use or processing</w:t>
            </w:r>
            <w:r w:rsidR="0050662A">
              <w:rPr>
                <w:rFonts w:eastAsia="Times New Roman"/>
                <w:sz w:val="18"/>
                <w:szCs w:val="18"/>
                <w:lang w:val="en-GB" w:eastAsia="de-DE"/>
              </w:rPr>
              <w:t xml:space="preserve"> </w:t>
            </w:r>
            <w:r w:rsidRPr="00BB456E">
              <w:rPr>
                <w:rFonts w:eastAsia="Times New Roman"/>
                <w:sz w:val="18"/>
                <w:szCs w:val="18"/>
                <w:lang w:val="en-GB" w:eastAsia="de-DE"/>
              </w:rPr>
              <w:t>(excluding genetic materials);</w:t>
            </w:r>
          </w:p>
          <w:p w14:paraId="29F4B0EF" w14:textId="7777777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 xml:space="preserve">Wild plants (terrestrial and aquatic, including fungi, algae) used as a </w:t>
            </w:r>
            <w:r w:rsidRPr="00BB456E">
              <w:rPr>
                <w:rFonts w:eastAsia="Times New Roman"/>
                <w:sz w:val="18"/>
                <w:szCs w:val="18"/>
                <w:u w:val="single"/>
                <w:lang w:val="en-GB" w:eastAsia="de-DE"/>
              </w:rPr>
              <w:t>source of energy</w:t>
            </w:r>
          </w:p>
          <w:p w14:paraId="2B349498" w14:textId="77777777" w:rsidR="0025431F" w:rsidRPr="00BB456E" w:rsidRDefault="0025431F" w:rsidP="0025431F">
            <w:pPr>
              <w:spacing w:after="0" w:line="240" w:lineRule="auto"/>
              <w:rPr>
                <w:rFonts w:eastAsia="Times New Roman"/>
                <w:i/>
                <w:sz w:val="18"/>
                <w:szCs w:val="18"/>
                <w:lang w:val="en-GB" w:eastAsia="de-DE"/>
              </w:rPr>
            </w:pPr>
            <w:r w:rsidRPr="00BB456E">
              <w:rPr>
                <w:rFonts w:eastAsia="Times New Roman"/>
                <w:i/>
                <w:sz w:val="18"/>
                <w:szCs w:val="18"/>
                <w:lang w:val="en-GB" w:eastAsia="de-DE"/>
              </w:rPr>
              <w:t xml:space="preserve">Example: reduction in the availability of wild plants (e.g. wild berries, ornamentals) due to non-native organisms (competition, spread of disease etc.) </w:t>
            </w:r>
          </w:p>
        </w:tc>
      </w:tr>
      <w:tr w:rsidR="0025431F" w:rsidRPr="002F6FC2" w14:paraId="72CE8F17" w14:textId="77777777" w:rsidTr="007256DF">
        <w:trPr>
          <w:trHeight w:val="485"/>
        </w:trPr>
        <w:tc>
          <w:tcPr>
            <w:tcW w:w="0" w:type="auto"/>
            <w:tcBorders>
              <w:top w:val="nil"/>
              <w:left w:val="single" w:sz="8" w:space="0" w:color="auto"/>
              <w:bottom w:val="nil"/>
              <w:right w:val="single" w:sz="4" w:space="0" w:color="auto"/>
            </w:tcBorders>
            <w:shd w:val="clear" w:color="000000" w:fill="FCD5B4"/>
          </w:tcPr>
          <w:p w14:paraId="6ADFFD34" w14:textId="77777777" w:rsidR="0025431F" w:rsidRPr="00BB456E" w:rsidRDefault="0025431F" w:rsidP="0025431F">
            <w:pPr>
              <w:spacing w:after="0" w:line="240" w:lineRule="auto"/>
              <w:rPr>
                <w:rFonts w:eastAsia="Times New Roman"/>
                <w:b/>
                <w:bCs/>
                <w:sz w:val="18"/>
                <w:szCs w:val="18"/>
                <w:lang w:val="en-GB" w:eastAsia="de-DE"/>
              </w:rPr>
            </w:pPr>
          </w:p>
        </w:tc>
        <w:tc>
          <w:tcPr>
            <w:tcW w:w="1785" w:type="dxa"/>
            <w:tcBorders>
              <w:top w:val="nil"/>
              <w:left w:val="single" w:sz="4" w:space="0" w:color="auto"/>
              <w:bottom w:val="single" w:sz="4" w:space="0" w:color="auto"/>
              <w:right w:val="single" w:sz="4" w:space="0" w:color="auto"/>
            </w:tcBorders>
            <w:shd w:val="clear" w:color="000000" w:fill="FCD5B4"/>
          </w:tcPr>
          <w:p w14:paraId="2E01B07F" w14:textId="77777777" w:rsidR="0025431F" w:rsidRPr="00BB456E" w:rsidRDefault="0025431F" w:rsidP="0025431F">
            <w:pPr>
              <w:spacing w:after="0" w:line="240" w:lineRule="auto"/>
              <w:rPr>
                <w:rFonts w:eastAsia="Times New Roman"/>
                <w:sz w:val="18"/>
                <w:szCs w:val="18"/>
                <w:lang w:val="en-GB" w:eastAsia="de-DE"/>
              </w:rPr>
            </w:pPr>
          </w:p>
        </w:tc>
        <w:tc>
          <w:tcPr>
            <w:tcW w:w="3118" w:type="dxa"/>
            <w:tcBorders>
              <w:top w:val="single" w:sz="4" w:space="0" w:color="auto"/>
              <w:left w:val="single" w:sz="4" w:space="0" w:color="auto"/>
              <w:bottom w:val="single" w:sz="4" w:space="0" w:color="auto"/>
              <w:right w:val="single" w:sz="4" w:space="0" w:color="auto"/>
            </w:tcBorders>
            <w:shd w:val="clear" w:color="000000" w:fill="FCD5B4"/>
          </w:tcPr>
          <w:p w14:paraId="11DCD4AD"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Wild animals</w:t>
            </w:r>
            <w:r w:rsidRPr="00BB456E">
              <w:rPr>
                <w:rFonts w:eastAsia="Times New Roman"/>
                <w:sz w:val="18"/>
                <w:szCs w:val="18"/>
                <w:lang w:val="en-GB"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14:paraId="5FD7B0D6"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Wild animals (terrestrial and aquatic) used for </w:t>
            </w:r>
            <w:r w:rsidRPr="00BB456E">
              <w:rPr>
                <w:rFonts w:eastAsia="Times New Roman"/>
                <w:sz w:val="18"/>
                <w:szCs w:val="18"/>
                <w:u w:val="single"/>
                <w:lang w:val="en-GB" w:eastAsia="de-DE"/>
              </w:rPr>
              <w:t>nutritional purposes</w:t>
            </w:r>
            <w:r w:rsidRPr="00BB456E">
              <w:rPr>
                <w:rFonts w:eastAsia="Times New Roman"/>
                <w:sz w:val="18"/>
                <w:szCs w:val="18"/>
                <w:lang w:val="en-GB" w:eastAsia="de-DE"/>
              </w:rPr>
              <w:t>;</w:t>
            </w:r>
          </w:p>
          <w:p w14:paraId="70A7E039"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Fibres and other materials</w:t>
            </w:r>
            <w:r w:rsidRPr="00BB456E">
              <w:rPr>
                <w:rFonts w:eastAsia="Times New Roman"/>
                <w:sz w:val="18"/>
                <w:szCs w:val="18"/>
                <w:lang w:val="en-GB" w:eastAsia="de-DE"/>
              </w:rPr>
              <w:t xml:space="preserve"> from wild animals for direct use or processing (excluding genetic materials);</w:t>
            </w:r>
          </w:p>
          <w:p w14:paraId="7351ECC8" w14:textId="37C37DE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Wild animals (terrestrial and aquatic)</w:t>
            </w:r>
            <w:r w:rsidR="0050662A">
              <w:rPr>
                <w:rFonts w:eastAsia="Times New Roman"/>
                <w:sz w:val="18"/>
                <w:szCs w:val="18"/>
                <w:lang w:val="en-GB" w:eastAsia="de-DE"/>
              </w:rPr>
              <w:t xml:space="preserve"> </w:t>
            </w:r>
            <w:r w:rsidRPr="00BB456E">
              <w:rPr>
                <w:rFonts w:eastAsia="Times New Roman"/>
                <w:sz w:val="18"/>
                <w:szCs w:val="18"/>
                <w:lang w:val="en-GB" w:eastAsia="de-DE"/>
              </w:rPr>
              <w:t xml:space="preserve">used as a </w:t>
            </w:r>
            <w:r w:rsidRPr="00BB456E">
              <w:rPr>
                <w:rFonts w:eastAsia="Times New Roman"/>
                <w:sz w:val="18"/>
                <w:szCs w:val="18"/>
                <w:u w:val="single"/>
                <w:lang w:val="en-GB" w:eastAsia="de-DE"/>
              </w:rPr>
              <w:t>source of energy</w:t>
            </w:r>
          </w:p>
          <w:p w14:paraId="28F59B16" w14:textId="77777777" w:rsidR="0025431F" w:rsidRPr="00BB456E" w:rsidRDefault="0025431F" w:rsidP="0025431F">
            <w:pPr>
              <w:suppressAutoHyphens/>
              <w:spacing w:after="0" w:line="240" w:lineRule="auto"/>
              <w:rPr>
                <w:rFonts w:eastAsia="Times New Roman"/>
                <w:sz w:val="18"/>
                <w:szCs w:val="18"/>
                <w:lang w:val="en-GB" w:eastAsia="de-DE"/>
              </w:rPr>
            </w:pPr>
          </w:p>
          <w:p w14:paraId="714B5A27" w14:textId="61E471AB" w:rsidR="0025431F" w:rsidRPr="00BB456E" w:rsidRDefault="0025431F" w:rsidP="0025431F">
            <w:pPr>
              <w:suppressAutoHyphens/>
              <w:spacing w:after="0" w:line="240" w:lineRule="auto"/>
              <w:rPr>
                <w:rFonts w:eastAsia="Times New Roman"/>
                <w:sz w:val="18"/>
                <w:szCs w:val="18"/>
                <w:lang w:val="en-GB" w:eastAsia="de-DE"/>
              </w:rPr>
            </w:pPr>
            <w:r w:rsidRPr="00BB456E">
              <w:rPr>
                <w:rFonts w:eastAsia="Times New Roman"/>
                <w:i/>
                <w:sz w:val="18"/>
                <w:szCs w:val="18"/>
                <w:lang w:val="en-GB" w:eastAsia="de-DE"/>
              </w:rPr>
              <w:t>Example: reduction in the availability of wild animals (e.g. fish stocks,</w:t>
            </w:r>
            <w:r w:rsidR="0050662A">
              <w:rPr>
                <w:rFonts w:eastAsia="Times New Roman"/>
                <w:i/>
                <w:sz w:val="18"/>
                <w:szCs w:val="18"/>
                <w:lang w:val="en-GB" w:eastAsia="de-DE"/>
              </w:rPr>
              <w:t xml:space="preserve"> </w:t>
            </w:r>
            <w:r w:rsidRPr="00BB456E">
              <w:rPr>
                <w:rFonts w:eastAsia="Times New Roman"/>
                <w:i/>
                <w:sz w:val="18"/>
                <w:szCs w:val="18"/>
                <w:lang w:val="en-GB" w:eastAsia="de-DE"/>
              </w:rPr>
              <w:t>game) due to non-native organisms (competition, predations, spread of disease etc.)</w:t>
            </w:r>
          </w:p>
        </w:tc>
      </w:tr>
      <w:tr w:rsidR="0025431F" w:rsidRPr="002F6FC2" w14:paraId="0CB727E5" w14:textId="77777777" w:rsidTr="007256DF">
        <w:trPr>
          <w:trHeight w:val="585"/>
        </w:trPr>
        <w:tc>
          <w:tcPr>
            <w:tcW w:w="0" w:type="auto"/>
            <w:tcBorders>
              <w:top w:val="nil"/>
              <w:left w:val="single" w:sz="8" w:space="0" w:color="auto"/>
              <w:bottom w:val="nil"/>
              <w:right w:val="single" w:sz="8" w:space="0" w:color="auto"/>
            </w:tcBorders>
            <w:shd w:val="clear" w:color="000000" w:fill="FCD5B4"/>
          </w:tcPr>
          <w:p w14:paraId="7954482F" w14:textId="77777777" w:rsidR="0025431F" w:rsidRPr="00BB456E" w:rsidRDefault="0025431F" w:rsidP="0025431F">
            <w:pPr>
              <w:spacing w:after="0" w:line="240" w:lineRule="auto"/>
              <w:rPr>
                <w:rFonts w:eastAsia="Times New Roman"/>
                <w:b/>
                <w:bCs/>
                <w:sz w:val="18"/>
                <w:szCs w:val="18"/>
                <w:lang w:val="en-GB" w:eastAsia="de-DE"/>
              </w:rPr>
            </w:pPr>
          </w:p>
        </w:tc>
        <w:tc>
          <w:tcPr>
            <w:tcW w:w="1785" w:type="dxa"/>
            <w:tcBorders>
              <w:top w:val="single" w:sz="4" w:space="0" w:color="auto"/>
              <w:left w:val="nil"/>
              <w:bottom w:val="nil"/>
              <w:right w:val="single" w:sz="8" w:space="0" w:color="auto"/>
            </w:tcBorders>
            <w:shd w:val="clear" w:color="000000" w:fill="FCD5B4"/>
          </w:tcPr>
          <w:p w14:paraId="31622365"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Genetic material</w:t>
            </w:r>
            <w:r w:rsidRPr="00BB456E">
              <w:rPr>
                <w:rFonts w:eastAsia="Times New Roman"/>
                <w:sz w:val="18"/>
                <w:szCs w:val="18"/>
                <w:lang w:val="en-GB" w:eastAsia="de-DE"/>
              </w:rPr>
              <w:t xml:space="preserve"> from all biota</w:t>
            </w:r>
          </w:p>
        </w:tc>
        <w:tc>
          <w:tcPr>
            <w:tcW w:w="3118" w:type="dxa"/>
            <w:tcBorders>
              <w:top w:val="single" w:sz="4" w:space="0" w:color="auto"/>
              <w:left w:val="nil"/>
              <w:bottom w:val="single" w:sz="4" w:space="0" w:color="auto"/>
              <w:right w:val="single" w:sz="4" w:space="0" w:color="auto"/>
            </w:tcBorders>
            <w:shd w:val="clear" w:color="000000" w:fill="FCD5B4"/>
          </w:tcPr>
          <w:p w14:paraId="1CF497F6"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Genetic material</w:t>
            </w:r>
            <w:r w:rsidRPr="00BB456E">
              <w:rPr>
                <w:rFonts w:eastAsia="Times New Roman"/>
                <w:sz w:val="18"/>
                <w:szCs w:val="18"/>
                <w:lang w:val="en-GB" w:eastAsia="de-DE"/>
              </w:rPr>
              <w:t xml:space="preserve"> from plants, algae or fungi</w:t>
            </w:r>
          </w:p>
        </w:tc>
        <w:tc>
          <w:tcPr>
            <w:tcW w:w="7711" w:type="dxa"/>
            <w:tcBorders>
              <w:top w:val="nil"/>
              <w:left w:val="nil"/>
              <w:bottom w:val="single" w:sz="4" w:space="0" w:color="auto"/>
              <w:right w:val="single" w:sz="8" w:space="0" w:color="auto"/>
            </w:tcBorders>
            <w:shd w:val="clear" w:color="auto" w:fill="auto"/>
          </w:tcPr>
          <w:p w14:paraId="6E7669AB"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Seeds, spores and other plant materials</w:t>
            </w:r>
            <w:r w:rsidRPr="00BB456E">
              <w:rPr>
                <w:rFonts w:eastAsia="Times New Roman"/>
                <w:sz w:val="18"/>
                <w:szCs w:val="18"/>
                <w:lang w:val="en-GB" w:eastAsia="de-DE"/>
              </w:rPr>
              <w:t xml:space="preserve"> collected for maintaining or establishing a population;</w:t>
            </w:r>
          </w:p>
          <w:p w14:paraId="4FC0B2E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Higher and lower plants (whole organisms) used to </w:t>
            </w:r>
            <w:r w:rsidRPr="00BB456E">
              <w:rPr>
                <w:rFonts w:eastAsia="Times New Roman"/>
                <w:sz w:val="18"/>
                <w:szCs w:val="18"/>
                <w:u w:val="single"/>
                <w:lang w:val="en-GB" w:eastAsia="de-DE"/>
              </w:rPr>
              <w:t>breed new strains or varieties</w:t>
            </w:r>
            <w:r w:rsidRPr="00BB456E">
              <w:rPr>
                <w:rFonts w:eastAsia="Times New Roman"/>
                <w:sz w:val="18"/>
                <w:szCs w:val="18"/>
                <w:lang w:val="en-GB" w:eastAsia="de-DE"/>
              </w:rPr>
              <w:t>;</w:t>
            </w:r>
          </w:p>
          <w:p w14:paraId="2E9BB2B7" w14:textId="7777777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 xml:space="preserve">Individual genes extracted from higher and lower plants for the </w:t>
            </w:r>
            <w:r w:rsidRPr="00BB456E">
              <w:rPr>
                <w:rFonts w:eastAsia="Times New Roman"/>
                <w:sz w:val="18"/>
                <w:szCs w:val="18"/>
                <w:u w:val="single"/>
                <w:lang w:val="en-GB" w:eastAsia="de-DE"/>
              </w:rPr>
              <w:t>design and construction of new biological entities</w:t>
            </w:r>
          </w:p>
          <w:p w14:paraId="2623E0D0" w14:textId="77777777" w:rsidR="0025431F" w:rsidRPr="00BB456E" w:rsidRDefault="0025431F" w:rsidP="0025431F">
            <w:pPr>
              <w:spacing w:after="0" w:line="240" w:lineRule="auto"/>
              <w:rPr>
                <w:rFonts w:eastAsia="Times New Roman"/>
                <w:sz w:val="18"/>
                <w:szCs w:val="18"/>
                <w:u w:val="single"/>
                <w:lang w:val="en-GB" w:eastAsia="de-DE"/>
              </w:rPr>
            </w:pPr>
          </w:p>
          <w:p w14:paraId="4974463B"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negative impacts of non-native organisms due to interbreeding</w:t>
            </w:r>
          </w:p>
        </w:tc>
      </w:tr>
      <w:tr w:rsidR="0025431F" w:rsidRPr="002F6FC2" w14:paraId="1C5904AE" w14:textId="77777777" w:rsidTr="007256DF">
        <w:trPr>
          <w:trHeight w:val="693"/>
        </w:trPr>
        <w:tc>
          <w:tcPr>
            <w:tcW w:w="0" w:type="auto"/>
            <w:tcBorders>
              <w:top w:val="nil"/>
              <w:left w:val="single" w:sz="8" w:space="0" w:color="auto"/>
              <w:bottom w:val="nil"/>
              <w:right w:val="single" w:sz="8" w:space="0" w:color="auto"/>
            </w:tcBorders>
            <w:shd w:val="clear" w:color="000000" w:fill="FCD5B4"/>
          </w:tcPr>
          <w:p w14:paraId="6982233A" w14:textId="77777777" w:rsidR="0025431F" w:rsidRPr="00BB456E" w:rsidRDefault="0025431F" w:rsidP="0025431F">
            <w:pPr>
              <w:spacing w:after="0" w:line="240" w:lineRule="auto"/>
              <w:rPr>
                <w:rFonts w:eastAsia="Times New Roman"/>
                <w:b/>
                <w:bCs/>
                <w:sz w:val="18"/>
                <w:szCs w:val="18"/>
                <w:lang w:val="en-GB" w:eastAsia="de-DE"/>
              </w:rPr>
            </w:pPr>
          </w:p>
        </w:tc>
        <w:tc>
          <w:tcPr>
            <w:tcW w:w="1785" w:type="dxa"/>
            <w:tcBorders>
              <w:top w:val="nil"/>
              <w:left w:val="nil"/>
              <w:bottom w:val="single" w:sz="4" w:space="0" w:color="auto"/>
              <w:right w:val="single" w:sz="8" w:space="0" w:color="auto"/>
            </w:tcBorders>
            <w:shd w:val="clear" w:color="000000" w:fill="FCD5B4"/>
          </w:tcPr>
          <w:p w14:paraId="408E5A43" w14:textId="77777777" w:rsidR="0025431F" w:rsidRPr="00BB456E" w:rsidRDefault="0025431F" w:rsidP="0025431F">
            <w:pPr>
              <w:spacing w:after="0" w:line="240" w:lineRule="auto"/>
              <w:rPr>
                <w:rFonts w:eastAsia="Times New Roman"/>
                <w:sz w:val="18"/>
                <w:szCs w:val="18"/>
                <w:lang w:val="en-GB" w:eastAsia="de-DE"/>
              </w:rPr>
            </w:pPr>
          </w:p>
        </w:tc>
        <w:tc>
          <w:tcPr>
            <w:tcW w:w="3118" w:type="dxa"/>
            <w:tcBorders>
              <w:top w:val="single" w:sz="4" w:space="0" w:color="auto"/>
              <w:left w:val="nil"/>
              <w:bottom w:val="single" w:sz="4" w:space="0" w:color="auto"/>
              <w:right w:val="single" w:sz="4" w:space="0" w:color="auto"/>
            </w:tcBorders>
            <w:shd w:val="clear" w:color="000000" w:fill="FCD5B4"/>
          </w:tcPr>
          <w:p w14:paraId="30298F49"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Genetic material</w:t>
            </w:r>
            <w:r w:rsidRPr="00BB456E">
              <w:rPr>
                <w:rFonts w:eastAsia="Times New Roman"/>
                <w:sz w:val="18"/>
                <w:szCs w:val="18"/>
                <w:lang w:val="en-GB" w:eastAsia="de-DE"/>
              </w:rPr>
              <w:t xml:space="preserve"> from animals</w:t>
            </w:r>
          </w:p>
        </w:tc>
        <w:tc>
          <w:tcPr>
            <w:tcW w:w="7711" w:type="dxa"/>
            <w:tcBorders>
              <w:top w:val="nil"/>
              <w:left w:val="nil"/>
              <w:bottom w:val="single" w:sz="4" w:space="0" w:color="auto"/>
              <w:right w:val="single" w:sz="8" w:space="0" w:color="auto"/>
            </w:tcBorders>
            <w:shd w:val="clear" w:color="auto" w:fill="auto"/>
          </w:tcPr>
          <w:p w14:paraId="456AC048"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Animal material collected for the purposes of maintaining or establishing a population; </w:t>
            </w:r>
          </w:p>
          <w:p w14:paraId="2B5F5F0D" w14:textId="3827818A"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Wild animals</w:t>
            </w:r>
            <w:r w:rsidR="0050662A">
              <w:rPr>
                <w:rFonts w:eastAsia="Times New Roman"/>
                <w:sz w:val="18"/>
                <w:szCs w:val="18"/>
                <w:lang w:val="en-GB" w:eastAsia="de-DE"/>
              </w:rPr>
              <w:t xml:space="preserve"> </w:t>
            </w:r>
            <w:r w:rsidRPr="00BB456E">
              <w:rPr>
                <w:rFonts w:eastAsia="Times New Roman"/>
                <w:sz w:val="18"/>
                <w:szCs w:val="18"/>
                <w:lang w:val="en-GB" w:eastAsia="de-DE"/>
              </w:rPr>
              <w:t>(whole organisms) used to breed</w:t>
            </w:r>
            <w:r w:rsidR="0050662A">
              <w:rPr>
                <w:rFonts w:eastAsia="Times New Roman"/>
                <w:sz w:val="18"/>
                <w:szCs w:val="18"/>
                <w:lang w:val="en-GB" w:eastAsia="de-DE"/>
              </w:rPr>
              <w:t xml:space="preserve"> </w:t>
            </w:r>
            <w:r w:rsidRPr="00BB456E">
              <w:rPr>
                <w:rFonts w:eastAsia="Times New Roman"/>
                <w:sz w:val="18"/>
                <w:szCs w:val="18"/>
                <w:lang w:val="en-GB" w:eastAsia="de-DE"/>
              </w:rPr>
              <w:t xml:space="preserve">new strains or varieties; </w:t>
            </w:r>
          </w:p>
          <w:p w14:paraId="04CE47D9" w14:textId="70AB7620"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Individual genes extracted from organisms</w:t>
            </w:r>
            <w:r w:rsidR="0050662A">
              <w:rPr>
                <w:rFonts w:eastAsia="Times New Roman"/>
                <w:sz w:val="18"/>
                <w:szCs w:val="18"/>
                <w:lang w:val="en-GB" w:eastAsia="de-DE"/>
              </w:rPr>
              <w:t xml:space="preserve"> </w:t>
            </w:r>
            <w:r w:rsidRPr="00BB456E">
              <w:rPr>
                <w:rFonts w:eastAsia="Times New Roman"/>
                <w:sz w:val="18"/>
                <w:szCs w:val="18"/>
                <w:lang w:val="en-GB" w:eastAsia="de-DE"/>
              </w:rPr>
              <w:t>for the design and construction of new biological entities</w:t>
            </w:r>
          </w:p>
          <w:p w14:paraId="78A7064D" w14:textId="77777777" w:rsidR="0025431F" w:rsidRPr="00BB456E" w:rsidRDefault="0025431F" w:rsidP="0025431F">
            <w:pPr>
              <w:spacing w:after="0" w:line="240" w:lineRule="auto"/>
              <w:rPr>
                <w:rFonts w:eastAsia="Times New Roman"/>
                <w:sz w:val="18"/>
                <w:szCs w:val="18"/>
                <w:lang w:val="en-GB" w:eastAsia="de-DE"/>
              </w:rPr>
            </w:pPr>
          </w:p>
          <w:p w14:paraId="3AA9BA33"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negative impacts of non-native organisms due to interbreeding</w:t>
            </w:r>
          </w:p>
        </w:tc>
      </w:tr>
      <w:tr w:rsidR="0025431F" w:rsidRPr="002F6FC2" w14:paraId="75EC8868" w14:textId="77777777" w:rsidTr="007256DF">
        <w:trPr>
          <w:trHeight w:val="754"/>
        </w:trPr>
        <w:tc>
          <w:tcPr>
            <w:tcW w:w="0" w:type="auto"/>
            <w:tcBorders>
              <w:top w:val="nil"/>
              <w:left w:val="single" w:sz="8" w:space="0" w:color="auto"/>
              <w:bottom w:val="nil"/>
              <w:right w:val="single" w:sz="8" w:space="0" w:color="auto"/>
            </w:tcBorders>
            <w:shd w:val="clear" w:color="000000" w:fill="FCD5B4"/>
            <w:hideMark/>
          </w:tcPr>
          <w:p w14:paraId="1E154BFF"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1785" w:type="dxa"/>
            <w:tcBorders>
              <w:top w:val="single" w:sz="4" w:space="0" w:color="auto"/>
              <w:left w:val="nil"/>
              <w:bottom w:val="nil"/>
              <w:right w:val="single" w:sz="8" w:space="0" w:color="auto"/>
            </w:tcBorders>
            <w:shd w:val="clear" w:color="000000" w:fill="FCD5B4"/>
            <w:hideMark/>
          </w:tcPr>
          <w:p w14:paraId="321145BC" w14:textId="77777777" w:rsidR="0025431F" w:rsidRPr="00BB456E" w:rsidRDefault="0025431F" w:rsidP="0025431F">
            <w:pPr>
              <w:tabs>
                <w:tab w:val="left" w:pos="1073"/>
              </w:tabs>
              <w:spacing w:after="0" w:line="240" w:lineRule="auto"/>
              <w:rPr>
                <w:rFonts w:eastAsia="Times New Roman"/>
                <w:b/>
                <w:bCs/>
                <w:sz w:val="18"/>
                <w:szCs w:val="18"/>
                <w:lang w:val="en-GB" w:eastAsia="de-DE"/>
              </w:rPr>
            </w:pPr>
            <w:r w:rsidRPr="00BB456E">
              <w:rPr>
                <w:rFonts w:eastAsia="Times New Roman"/>
                <w:b/>
                <w:bCs/>
                <w:sz w:val="18"/>
                <w:szCs w:val="18"/>
                <w:lang w:val="en-GB" w:eastAsia="de-DE"/>
              </w:rPr>
              <w:t> </w:t>
            </w:r>
            <w:r w:rsidRPr="00BB456E">
              <w:rPr>
                <w:rFonts w:eastAsia="Times New Roman"/>
                <w:b/>
                <w:sz w:val="18"/>
                <w:szCs w:val="18"/>
                <w:lang w:val="en-GB" w:eastAsia="de-DE"/>
              </w:rPr>
              <w:t>Water</w:t>
            </w:r>
            <w:r w:rsidRPr="00BB456E">
              <w:rPr>
                <w:rFonts w:eastAsia="Times New Roman"/>
                <w:b/>
                <w:sz w:val="18"/>
                <w:szCs w:val="18"/>
                <w:vertAlign w:val="superscript"/>
                <w:lang w:val="en-GB" w:eastAsia="de-DE"/>
              </w:rPr>
              <w:footnoteReference w:id="6"/>
            </w:r>
            <w:r w:rsidRPr="00BB456E">
              <w:rPr>
                <w:rFonts w:eastAsia="Times New Roman"/>
                <w:b/>
                <w:sz w:val="18"/>
                <w:szCs w:val="18"/>
                <w:lang w:val="en-GB" w:eastAsia="de-DE"/>
              </w:rPr>
              <w:tab/>
            </w:r>
          </w:p>
        </w:tc>
        <w:tc>
          <w:tcPr>
            <w:tcW w:w="3118" w:type="dxa"/>
            <w:tcBorders>
              <w:top w:val="single" w:sz="4" w:space="0" w:color="auto"/>
              <w:left w:val="nil"/>
              <w:bottom w:val="single" w:sz="4" w:space="0" w:color="auto"/>
              <w:right w:val="single" w:sz="4" w:space="0" w:color="auto"/>
            </w:tcBorders>
            <w:shd w:val="clear" w:color="000000" w:fill="FCD5B4"/>
            <w:hideMark/>
          </w:tcPr>
          <w:p w14:paraId="5BAD1DCE" w14:textId="77777777" w:rsidR="0025431F" w:rsidRPr="00BB456E" w:rsidRDefault="0025431F" w:rsidP="0025431F">
            <w:pPr>
              <w:spacing w:after="0" w:line="240" w:lineRule="auto"/>
              <w:rPr>
                <w:rFonts w:eastAsia="Times New Roman"/>
                <w:b/>
                <w:sz w:val="18"/>
                <w:szCs w:val="18"/>
                <w:lang w:val="en-GB" w:eastAsia="de-DE"/>
              </w:rPr>
            </w:pPr>
            <w:r w:rsidRPr="00BB456E">
              <w:rPr>
                <w:rFonts w:eastAsia="Times New Roman"/>
                <w:b/>
                <w:sz w:val="18"/>
                <w:szCs w:val="18"/>
                <w:lang w:val="en-GB" w:eastAsia="de-DE"/>
              </w:rPr>
              <w:t xml:space="preserve">Surface water </w:t>
            </w:r>
            <w:r w:rsidRPr="00BB456E">
              <w:rPr>
                <w:rFonts w:eastAsia="Times New Roman"/>
                <w:sz w:val="18"/>
                <w:szCs w:val="18"/>
                <w:lang w:val="en-GB" w:eastAsia="de-DE"/>
              </w:rPr>
              <w:t>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1B5D3FE1"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Surface water for </w:t>
            </w:r>
            <w:r w:rsidRPr="00BB456E">
              <w:rPr>
                <w:rFonts w:eastAsia="Times New Roman"/>
                <w:sz w:val="18"/>
                <w:szCs w:val="18"/>
                <w:u w:val="single"/>
                <w:lang w:val="en-GB" w:eastAsia="de-DE"/>
              </w:rPr>
              <w:t>drinking</w:t>
            </w:r>
            <w:r w:rsidRPr="00BB456E">
              <w:rPr>
                <w:rFonts w:eastAsia="Times New Roman"/>
                <w:sz w:val="18"/>
                <w:szCs w:val="18"/>
                <w:lang w:val="en-GB" w:eastAsia="de-DE"/>
              </w:rPr>
              <w:t xml:space="preserve">; </w:t>
            </w:r>
          </w:p>
          <w:p w14:paraId="63685E9F"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Surface water used as a material (</w:t>
            </w:r>
            <w:r w:rsidRPr="00BB456E">
              <w:rPr>
                <w:rFonts w:eastAsia="Times New Roman"/>
                <w:sz w:val="18"/>
                <w:szCs w:val="18"/>
                <w:u w:val="single"/>
                <w:lang w:val="en-GB" w:eastAsia="de-DE"/>
              </w:rPr>
              <w:t>non-drinking purposes</w:t>
            </w:r>
            <w:r w:rsidRPr="00BB456E">
              <w:rPr>
                <w:rFonts w:eastAsia="Times New Roman"/>
                <w:sz w:val="18"/>
                <w:szCs w:val="18"/>
                <w:lang w:val="en-GB" w:eastAsia="de-DE"/>
              </w:rPr>
              <w:t xml:space="preserve">); </w:t>
            </w:r>
          </w:p>
          <w:p w14:paraId="3602E955" w14:textId="7777777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 xml:space="preserve">Freshwater surface water, coastal and marine water used as an </w:t>
            </w:r>
            <w:r w:rsidRPr="00BB456E">
              <w:rPr>
                <w:rFonts w:eastAsia="Times New Roman"/>
                <w:sz w:val="18"/>
                <w:szCs w:val="18"/>
                <w:u w:val="single"/>
                <w:lang w:val="en-GB" w:eastAsia="de-DE"/>
              </w:rPr>
              <w:t>energy source</w:t>
            </w:r>
          </w:p>
          <w:p w14:paraId="28BE271D" w14:textId="77777777" w:rsidR="0025431F" w:rsidRPr="00BB456E" w:rsidRDefault="0025431F" w:rsidP="0025431F">
            <w:pPr>
              <w:spacing w:after="0" w:line="240" w:lineRule="auto"/>
              <w:rPr>
                <w:rFonts w:eastAsia="Times New Roman"/>
                <w:sz w:val="18"/>
                <w:szCs w:val="18"/>
                <w:u w:val="single"/>
                <w:lang w:val="en-GB" w:eastAsia="de-DE"/>
              </w:rPr>
            </w:pPr>
          </w:p>
          <w:p w14:paraId="21EF5715" w14:textId="77777777" w:rsidR="0025431F" w:rsidRPr="00BB456E" w:rsidRDefault="0025431F" w:rsidP="0025431F">
            <w:pPr>
              <w:spacing w:after="0" w:line="240" w:lineRule="auto"/>
              <w:rPr>
                <w:rFonts w:eastAsia="Times New Roman"/>
                <w:i/>
                <w:sz w:val="18"/>
                <w:szCs w:val="18"/>
                <w:lang w:val="en-GB" w:eastAsia="de-DE"/>
              </w:rPr>
            </w:pPr>
            <w:r w:rsidRPr="00BB456E">
              <w:rPr>
                <w:rFonts w:eastAsia="Times New Roman"/>
                <w:i/>
                <w:sz w:val="18"/>
                <w:szCs w:val="18"/>
                <w:lang w:val="en-GB" w:eastAsia="de-DE"/>
              </w:rPr>
              <w:t>Example: loss of access to surface water due to spread of non-native organisms</w:t>
            </w:r>
          </w:p>
        </w:tc>
      </w:tr>
      <w:tr w:rsidR="0025431F" w:rsidRPr="002F6FC2" w14:paraId="7CA92F9E" w14:textId="77777777" w:rsidTr="007256DF">
        <w:trPr>
          <w:trHeight w:val="406"/>
        </w:trPr>
        <w:tc>
          <w:tcPr>
            <w:tcW w:w="0" w:type="auto"/>
            <w:tcBorders>
              <w:top w:val="nil"/>
              <w:left w:val="single" w:sz="8" w:space="0" w:color="auto"/>
              <w:bottom w:val="nil"/>
              <w:right w:val="single" w:sz="8" w:space="0" w:color="auto"/>
            </w:tcBorders>
            <w:shd w:val="clear" w:color="000000" w:fill="FCD5B4"/>
            <w:hideMark/>
          </w:tcPr>
          <w:p w14:paraId="0E39FE70"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1785" w:type="dxa"/>
            <w:tcBorders>
              <w:top w:val="nil"/>
              <w:left w:val="nil"/>
              <w:bottom w:val="nil"/>
              <w:right w:val="single" w:sz="8" w:space="0" w:color="auto"/>
            </w:tcBorders>
            <w:shd w:val="clear" w:color="000000" w:fill="FCD5B4"/>
            <w:hideMark/>
          </w:tcPr>
          <w:p w14:paraId="61E2BD8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3118" w:type="dxa"/>
            <w:tcBorders>
              <w:top w:val="single" w:sz="4" w:space="0" w:color="auto"/>
              <w:left w:val="nil"/>
              <w:bottom w:val="single" w:sz="8" w:space="0" w:color="auto"/>
              <w:right w:val="single" w:sz="4" w:space="0" w:color="auto"/>
            </w:tcBorders>
            <w:shd w:val="clear" w:color="000000" w:fill="FCD5B4"/>
            <w:hideMark/>
          </w:tcPr>
          <w:p w14:paraId="528D5EF2"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r w:rsidRPr="00BB456E">
              <w:rPr>
                <w:rFonts w:eastAsia="Times New Roman"/>
                <w:b/>
                <w:sz w:val="18"/>
                <w:szCs w:val="18"/>
                <w:lang w:val="en-GB" w:eastAsia="de-DE"/>
              </w:rPr>
              <w:t>Ground water</w:t>
            </w:r>
            <w:r w:rsidRPr="00BB456E">
              <w:rPr>
                <w:rFonts w:eastAsia="Times New Roman"/>
                <w:sz w:val="18"/>
                <w:szCs w:val="18"/>
                <w:lang w:val="en-GB" w:eastAsia="de-DE"/>
              </w:rPr>
              <w:t xml:space="preserve"> for used for nutrition, materials or energy</w:t>
            </w:r>
          </w:p>
        </w:tc>
        <w:tc>
          <w:tcPr>
            <w:tcW w:w="7711" w:type="dxa"/>
            <w:tcBorders>
              <w:top w:val="nil"/>
              <w:left w:val="nil"/>
              <w:bottom w:val="single" w:sz="4" w:space="0" w:color="auto"/>
              <w:right w:val="single" w:sz="8" w:space="0" w:color="auto"/>
            </w:tcBorders>
            <w:shd w:val="clear" w:color="auto" w:fill="auto"/>
            <w:hideMark/>
          </w:tcPr>
          <w:p w14:paraId="14805CA2"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Ground (and subsurface) water for </w:t>
            </w:r>
            <w:r w:rsidRPr="00BB456E">
              <w:rPr>
                <w:rFonts w:eastAsia="Times New Roman"/>
                <w:sz w:val="18"/>
                <w:szCs w:val="18"/>
                <w:u w:val="single"/>
                <w:lang w:val="en-GB" w:eastAsia="de-DE"/>
              </w:rPr>
              <w:t>drinking</w:t>
            </w:r>
            <w:r w:rsidRPr="00BB456E">
              <w:rPr>
                <w:rFonts w:eastAsia="Times New Roman"/>
                <w:sz w:val="18"/>
                <w:szCs w:val="18"/>
                <w:lang w:val="en-GB" w:eastAsia="de-DE"/>
              </w:rPr>
              <w:t xml:space="preserve">; </w:t>
            </w:r>
          </w:p>
          <w:p w14:paraId="1B6E69DA" w14:textId="2B71BC8A"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Ground water (and subsurface)</w:t>
            </w:r>
            <w:r w:rsidR="0050662A">
              <w:rPr>
                <w:rFonts w:eastAsia="Times New Roman"/>
                <w:sz w:val="18"/>
                <w:szCs w:val="18"/>
                <w:lang w:val="en-GB" w:eastAsia="de-DE"/>
              </w:rPr>
              <w:t xml:space="preserve"> </w:t>
            </w:r>
            <w:r w:rsidRPr="00BB456E">
              <w:rPr>
                <w:rFonts w:eastAsia="Times New Roman"/>
                <w:sz w:val="18"/>
                <w:szCs w:val="18"/>
                <w:lang w:val="en-GB" w:eastAsia="de-DE"/>
              </w:rPr>
              <w:t>used as a material (</w:t>
            </w:r>
            <w:r w:rsidRPr="00BB456E">
              <w:rPr>
                <w:rFonts w:eastAsia="Times New Roman"/>
                <w:sz w:val="18"/>
                <w:szCs w:val="18"/>
                <w:u w:val="single"/>
                <w:lang w:val="en-GB" w:eastAsia="de-DE"/>
              </w:rPr>
              <w:t>non-drinking purposes</w:t>
            </w:r>
            <w:r w:rsidRPr="00BB456E">
              <w:rPr>
                <w:rFonts w:eastAsia="Times New Roman"/>
                <w:sz w:val="18"/>
                <w:szCs w:val="18"/>
                <w:lang w:val="en-GB" w:eastAsia="de-DE"/>
              </w:rPr>
              <w:t xml:space="preserve">); </w:t>
            </w:r>
          </w:p>
          <w:p w14:paraId="75DF901B" w14:textId="47749549"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Ground water (and subsurface)</w:t>
            </w:r>
            <w:r w:rsidR="0050662A">
              <w:rPr>
                <w:rFonts w:eastAsia="Times New Roman"/>
                <w:sz w:val="18"/>
                <w:szCs w:val="18"/>
                <w:lang w:val="en-GB" w:eastAsia="de-DE"/>
              </w:rPr>
              <w:t xml:space="preserve"> </w:t>
            </w:r>
            <w:r w:rsidRPr="00BB456E">
              <w:rPr>
                <w:rFonts w:eastAsia="Times New Roman"/>
                <w:sz w:val="18"/>
                <w:szCs w:val="18"/>
                <w:lang w:val="en-GB" w:eastAsia="de-DE"/>
              </w:rPr>
              <w:t xml:space="preserve">used as an </w:t>
            </w:r>
            <w:r w:rsidRPr="00BB456E">
              <w:rPr>
                <w:rFonts w:eastAsia="Times New Roman"/>
                <w:sz w:val="18"/>
                <w:szCs w:val="18"/>
                <w:u w:val="single"/>
                <w:lang w:val="en-GB" w:eastAsia="de-DE"/>
              </w:rPr>
              <w:t>energy source</w:t>
            </w:r>
          </w:p>
          <w:p w14:paraId="1CA859B1" w14:textId="77777777" w:rsidR="0025431F" w:rsidRPr="00BB456E" w:rsidRDefault="0025431F" w:rsidP="0025431F">
            <w:pPr>
              <w:spacing w:after="0" w:line="240" w:lineRule="auto"/>
              <w:rPr>
                <w:rFonts w:eastAsia="Times New Roman"/>
                <w:sz w:val="18"/>
                <w:szCs w:val="18"/>
                <w:u w:val="single"/>
                <w:lang w:val="en-GB" w:eastAsia="de-DE"/>
              </w:rPr>
            </w:pPr>
          </w:p>
          <w:p w14:paraId="018594C6"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reduced availability of ground water due to spread of non-native organisms and associated increase of ground water consumption by vegetation.</w:t>
            </w:r>
          </w:p>
        </w:tc>
      </w:tr>
      <w:tr w:rsidR="0025431F" w:rsidRPr="002F6FC2" w14:paraId="3B3EB8ED" w14:textId="77777777" w:rsidTr="007256DF">
        <w:trPr>
          <w:trHeight w:val="541"/>
        </w:trPr>
        <w:tc>
          <w:tcPr>
            <w:tcW w:w="0" w:type="auto"/>
            <w:tcBorders>
              <w:top w:val="single" w:sz="8" w:space="0" w:color="auto"/>
              <w:left w:val="single" w:sz="8" w:space="0" w:color="auto"/>
              <w:bottom w:val="nil"/>
              <w:right w:val="single" w:sz="8" w:space="0" w:color="auto"/>
            </w:tcBorders>
            <w:shd w:val="clear" w:color="000000" w:fill="D8E4BC"/>
            <w:hideMark/>
          </w:tcPr>
          <w:p w14:paraId="0194A961" w14:textId="77777777" w:rsidR="0025431F" w:rsidRPr="00BB456E" w:rsidRDefault="0025431F" w:rsidP="0025431F">
            <w:pPr>
              <w:spacing w:after="0" w:line="240" w:lineRule="auto"/>
              <w:rPr>
                <w:rFonts w:eastAsia="Times New Roman"/>
                <w:b/>
                <w:bCs/>
                <w:sz w:val="18"/>
                <w:szCs w:val="18"/>
                <w:lang w:val="en-GB" w:eastAsia="de-DE"/>
              </w:rPr>
            </w:pPr>
            <w:r w:rsidRPr="00BB456E">
              <w:rPr>
                <w:rFonts w:eastAsia="Times New Roman"/>
                <w:b/>
                <w:bCs/>
                <w:sz w:val="18"/>
                <w:szCs w:val="18"/>
                <w:lang w:val="en-GB" w:eastAsia="de-DE"/>
              </w:rPr>
              <w:t>Regulation &amp; Maintenance</w:t>
            </w:r>
          </w:p>
        </w:tc>
        <w:tc>
          <w:tcPr>
            <w:tcW w:w="1785" w:type="dxa"/>
            <w:tcBorders>
              <w:top w:val="single" w:sz="8" w:space="0" w:color="auto"/>
              <w:left w:val="nil"/>
              <w:right w:val="single" w:sz="8" w:space="0" w:color="auto"/>
            </w:tcBorders>
            <w:shd w:val="clear" w:color="000000" w:fill="D8E4BC"/>
            <w:hideMark/>
          </w:tcPr>
          <w:p w14:paraId="3F329953"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Transformation</w:t>
            </w:r>
            <w:r w:rsidRPr="00BB456E">
              <w:rPr>
                <w:rFonts w:eastAsia="Times New Roman"/>
                <w:sz w:val="18"/>
                <w:szCs w:val="18"/>
                <w:lang w:val="en-GB" w:eastAsia="de-DE"/>
              </w:rPr>
              <w:t xml:space="preserve"> of biochemical or physical inputs to ecosystems</w:t>
            </w:r>
          </w:p>
        </w:tc>
        <w:tc>
          <w:tcPr>
            <w:tcW w:w="3118" w:type="dxa"/>
            <w:tcBorders>
              <w:top w:val="single" w:sz="8" w:space="0" w:color="auto"/>
              <w:left w:val="nil"/>
              <w:bottom w:val="single" w:sz="4" w:space="0" w:color="auto"/>
              <w:right w:val="single" w:sz="4" w:space="0" w:color="auto"/>
            </w:tcBorders>
            <w:shd w:val="clear" w:color="000000" w:fill="D8E4BC"/>
            <w:hideMark/>
          </w:tcPr>
          <w:p w14:paraId="1330C9A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Mediation of wastes or toxic substances</w:t>
            </w:r>
            <w:r w:rsidRPr="00BB456E">
              <w:rPr>
                <w:rFonts w:eastAsia="Times New Roman"/>
                <w:sz w:val="18"/>
                <w:szCs w:val="18"/>
                <w:lang w:val="en-GB" w:eastAsia="de-DE"/>
              </w:rPr>
              <w:t xml:space="preserve"> of anthropogenic origin by living processes</w:t>
            </w:r>
          </w:p>
        </w:tc>
        <w:tc>
          <w:tcPr>
            <w:tcW w:w="7711" w:type="dxa"/>
            <w:tcBorders>
              <w:top w:val="nil"/>
              <w:left w:val="nil"/>
              <w:bottom w:val="single" w:sz="4" w:space="0" w:color="auto"/>
              <w:right w:val="single" w:sz="8" w:space="0" w:color="auto"/>
            </w:tcBorders>
            <w:shd w:val="clear" w:color="auto" w:fill="auto"/>
          </w:tcPr>
          <w:p w14:paraId="51B4584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Bio-remediation</w:t>
            </w:r>
            <w:r w:rsidRPr="00BB456E">
              <w:rPr>
                <w:rFonts w:eastAsia="Times New Roman"/>
                <w:sz w:val="18"/>
                <w:szCs w:val="18"/>
                <w:lang w:val="en-GB" w:eastAsia="de-DE"/>
              </w:rPr>
              <w:t xml:space="preserve"> by micro-organisms, algae, plants, and animals; </w:t>
            </w:r>
            <w:r w:rsidRPr="00BB456E">
              <w:rPr>
                <w:rFonts w:eastAsia="Times New Roman"/>
                <w:sz w:val="18"/>
                <w:szCs w:val="18"/>
                <w:u w:val="single"/>
                <w:lang w:val="en-GB" w:eastAsia="de-DE"/>
              </w:rPr>
              <w:t>Filtration/sequestration/storage/accumulation</w:t>
            </w:r>
            <w:r w:rsidRPr="00BB456E">
              <w:rPr>
                <w:rFonts w:eastAsia="Times New Roman"/>
                <w:sz w:val="18"/>
                <w:szCs w:val="18"/>
                <w:lang w:val="en-GB" w:eastAsia="de-DE"/>
              </w:rPr>
              <w:t xml:space="preserve"> by micro-organisms, algae, plants, and animals</w:t>
            </w:r>
          </w:p>
          <w:p w14:paraId="0EAB11AE" w14:textId="77777777" w:rsidR="0025431F" w:rsidRPr="00BB456E" w:rsidRDefault="0025431F" w:rsidP="0025431F">
            <w:pPr>
              <w:spacing w:after="0" w:line="240" w:lineRule="auto"/>
              <w:rPr>
                <w:rFonts w:eastAsia="Times New Roman"/>
                <w:sz w:val="18"/>
                <w:szCs w:val="18"/>
                <w:lang w:val="en-GB" w:eastAsia="de-DE"/>
              </w:rPr>
            </w:pPr>
          </w:p>
          <w:p w14:paraId="53D2060B"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 xml:space="preserve">Example: changes caused by non-native organisms to ecosystem functioning and ability to filtrate etc. waste or toxics </w:t>
            </w:r>
          </w:p>
        </w:tc>
      </w:tr>
      <w:tr w:rsidR="0025431F" w:rsidRPr="002F6FC2" w14:paraId="2A6A49F3" w14:textId="77777777" w:rsidTr="007256DF">
        <w:trPr>
          <w:trHeight w:val="658"/>
        </w:trPr>
        <w:tc>
          <w:tcPr>
            <w:tcW w:w="0" w:type="auto"/>
            <w:tcBorders>
              <w:top w:val="nil"/>
              <w:left w:val="single" w:sz="8" w:space="0" w:color="auto"/>
              <w:bottom w:val="nil"/>
              <w:right w:val="single" w:sz="8" w:space="0" w:color="auto"/>
            </w:tcBorders>
            <w:shd w:val="clear" w:color="000000" w:fill="D8E4BC"/>
          </w:tcPr>
          <w:p w14:paraId="70492945" w14:textId="77777777" w:rsidR="0025431F" w:rsidRPr="00BB456E" w:rsidRDefault="0025431F" w:rsidP="0025431F">
            <w:pPr>
              <w:spacing w:after="0" w:line="240" w:lineRule="auto"/>
              <w:rPr>
                <w:rFonts w:eastAsia="Times New Roman"/>
                <w:sz w:val="18"/>
                <w:szCs w:val="18"/>
                <w:lang w:val="en-GB" w:eastAsia="de-DE"/>
              </w:rPr>
            </w:pPr>
          </w:p>
        </w:tc>
        <w:tc>
          <w:tcPr>
            <w:tcW w:w="1785" w:type="dxa"/>
            <w:tcBorders>
              <w:top w:val="nil"/>
              <w:left w:val="nil"/>
              <w:bottom w:val="single" w:sz="4" w:space="0" w:color="auto"/>
              <w:right w:val="single" w:sz="8" w:space="0" w:color="auto"/>
            </w:tcBorders>
            <w:shd w:val="clear" w:color="000000" w:fill="D8E4BC"/>
          </w:tcPr>
          <w:p w14:paraId="41C13FB7" w14:textId="77777777" w:rsidR="0025431F" w:rsidRPr="00BB456E" w:rsidRDefault="0025431F" w:rsidP="0025431F">
            <w:pPr>
              <w:spacing w:after="0" w:line="240" w:lineRule="auto"/>
              <w:rPr>
                <w:rFonts w:eastAsia="Times New Roman"/>
                <w:sz w:val="18"/>
                <w:szCs w:val="18"/>
                <w:lang w:val="en-GB" w:eastAsia="de-DE"/>
              </w:rPr>
            </w:pPr>
          </w:p>
        </w:tc>
        <w:tc>
          <w:tcPr>
            <w:tcW w:w="3118" w:type="dxa"/>
            <w:tcBorders>
              <w:top w:val="single" w:sz="4" w:space="0" w:color="auto"/>
              <w:left w:val="nil"/>
              <w:bottom w:val="single" w:sz="4" w:space="0" w:color="auto"/>
              <w:right w:val="single" w:sz="4" w:space="0" w:color="auto"/>
            </w:tcBorders>
            <w:shd w:val="clear" w:color="000000" w:fill="D8E4BC"/>
          </w:tcPr>
          <w:p w14:paraId="2DB62EDE"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Mediation of nuisances</w:t>
            </w:r>
            <w:r w:rsidRPr="00BB456E">
              <w:rPr>
                <w:rFonts w:eastAsia="Times New Roman"/>
                <w:sz w:val="18"/>
                <w:szCs w:val="18"/>
                <w:lang w:val="en-GB" w:eastAsia="de-DE"/>
              </w:rPr>
              <w:t xml:space="preserve"> of anthropogenic origin</w:t>
            </w:r>
          </w:p>
        </w:tc>
        <w:tc>
          <w:tcPr>
            <w:tcW w:w="7711" w:type="dxa"/>
            <w:tcBorders>
              <w:top w:val="nil"/>
              <w:left w:val="nil"/>
              <w:bottom w:val="single" w:sz="4" w:space="0" w:color="auto"/>
              <w:right w:val="single" w:sz="8" w:space="0" w:color="auto"/>
            </w:tcBorders>
            <w:shd w:val="clear" w:color="auto" w:fill="auto"/>
          </w:tcPr>
          <w:p w14:paraId="4130B6E4" w14:textId="52C3746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Smell reduction; noise attenuation; visual screening</w:t>
            </w:r>
            <w:r w:rsidRPr="00BB456E">
              <w:rPr>
                <w:rFonts w:eastAsia="Times New Roman"/>
                <w:sz w:val="18"/>
                <w:szCs w:val="18"/>
                <w:lang w:val="en-GB" w:eastAsia="de-DE"/>
              </w:rPr>
              <w:t xml:space="preserve"> (e.g. by means of green infrastructure)</w:t>
            </w:r>
            <w:r w:rsidR="0050662A">
              <w:rPr>
                <w:rFonts w:eastAsia="Times New Roman"/>
                <w:sz w:val="18"/>
                <w:szCs w:val="18"/>
                <w:lang w:val="en-GB" w:eastAsia="de-DE"/>
              </w:rPr>
              <w:t xml:space="preserve"> </w:t>
            </w:r>
          </w:p>
          <w:p w14:paraId="04E5242B" w14:textId="77777777" w:rsidR="0025431F" w:rsidRPr="00BB456E" w:rsidRDefault="0025431F" w:rsidP="0025431F">
            <w:pPr>
              <w:spacing w:after="0" w:line="240" w:lineRule="auto"/>
              <w:rPr>
                <w:rFonts w:eastAsia="Times New Roman"/>
                <w:sz w:val="18"/>
                <w:szCs w:val="18"/>
                <w:lang w:val="en-GB" w:eastAsia="de-DE"/>
              </w:rPr>
            </w:pPr>
          </w:p>
          <w:p w14:paraId="65A9493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 xml:space="preserve">Example: changes caused by non-native organisms to ecosystem structure, leading to reduced ability to mediate nuisances. </w:t>
            </w:r>
          </w:p>
        </w:tc>
      </w:tr>
      <w:tr w:rsidR="0025431F" w:rsidRPr="002F6FC2" w14:paraId="0AF895AB" w14:textId="77777777" w:rsidTr="007256DF">
        <w:trPr>
          <w:trHeight w:val="1123"/>
        </w:trPr>
        <w:tc>
          <w:tcPr>
            <w:tcW w:w="0" w:type="auto"/>
            <w:tcBorders>
              <w:top w:val="nil"/>
              <w:left w:val="single" w:sz="8" w:space="0" w:color="auto"/>
              <w:bottom w:val="nil"/>
              <w:right w:val="single" w:sz="8" w:space="0" w:color="auto"/>
            </w:tcBorders>
            <w:shd w:val="clear" w:color="000000" w:fill="D8E4BC"/>
            <w:hideMark/>
          </w:tcPr>
          <w:p w14:paraId="4AA3C4FF"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1785" w:type="dxa"/>
            <w:tcBorders>
              <w:top w:val="single" w:sz="4" w:space="0" w:color="auto"/>
              <w:left w:val="nil"/>
              <w:bottom w:val="nil"/>
              <w:right w:val="single" w:sz="8" w:space="0" w:color="auto"/>
            </w:tcBorders>
            <w:shd w:val="clear" w:color="000000" w:fill="D8E4BC"/>
            <w:hideMark/>
          </w:tcPr>
          <w:p w14:paraId="07C93CB0"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Regulation</w:t>
            </w:r>
            <w:r w:rsidRPr="00BB456E">
              <w:rPr>
                <w:rFonts w:eastAsia="Times New Roman"/>
                <w:sz w:val="18"/>
                <w:szCs w:val="18"/>
                <w:lang w:val="en-GB" w:eastAsia="de-DE"/>
              </w:rPr>
              <w:t xml:space="preserve"> of physical, chemical, biological conditions</w:t>
            </w:r>
          </w:p>
        </w:tc>
        <w:tc>
          <w:tcPr>
            <w:tcW w:w="3118" w:type="dxa"/>
            <w:tcBorders>
              <w:top w:val="single" w:sz="4" w:space="0" w:color="auto"/>
              <w:left w:val="nil"/>
              <w:bottom w:val="single" w:sz="4" w:space="0" w:color="auto"/>
              <w:right w:val="single" w:sz="4" w:space="0" w:color="auto"/>
            </w:tcBorders>
            <w:shd w:val="clear" w:color="000000" w:fill="D8E4BC"/>
            <w:hideMark/>
          </w:tcPr>
          <w:p w14:paraId="4E29DB71"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 xml:space="preserve">Baseline flows and extreme event </w:t>
            </w:r>
            <w:r w:rsidRPr="00BB456E">
              <w:rPr>
                <w:rFonts w:eastAsia="Times New Roman"/>
                <w:sz w:val="18"/>
                <w:szCs w:val="18"/>
                <w:lang w:val="en-GB" w:eastAsia="de-DE"/>
              </w:rPr>
              <w:t>regulation</w:t>
            </w:r>
          </w:p>
          <w:p w14:paraId="36D45E09" w14:textId="77777777" w:rsidR="0025431F" w:rsidRPr="00BB456E" w:rsidRDefault="0025431F" w:rsidP="0025431F">
            <w:pPr>
              <w:suppressAutoHyphens/>
              <w:spacing w:after="0" w:line="240" w:lineRule="auto"/>
              <w:rPr>
                <w:rFonts w:eastAsia="Times New Roman"/>
                <w:sz w:val="18"/>
                <w:szCs w:val="18"/>
                <w:lang w:val="en-GB" w:eastAsia="de-DE"/>
              </w:rPr>
            </w:pPr>
          </w:p>
        </w:tc>
        <w:tc>
          <w:tcPr>
            <w:tcW w:w="7711" w:type="dxa"/>
            <w:tcBorders>
              <w:top w:val="nil"/>
              <w:left w:val="nil"/>
              <w:bottom w:val="single" w:sz="4" w:space="0" w:color="auto"/>
              <w:right w:val="single" w:sz="8" w:space="0" w:color="auto"/>
            </w:tcBorders>
            <w:shd w:val="clear" w:color="auto" w:fill="auto"/>
            <w:hideMark/>
          </w:tcPr>
          <w:p w14:paraId="0C284CE6"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Control of </w:t>
            </w:r>
            <w:r w:rsidRPr="00BB456E">
              <w:rPr>
                <w:rFonts w:eastAsia="Times New Roman"/>
                <w:sz w:val="18"/>
                <w:szCs w:val="18"/>
                <w:u w:val="single"/>
                <w:lang w:val="en-GB" w:eastAsia="de-DE"/>
              </w:rPr>
              <w:t>erosion</w:t>
            </w:r>
            <w:r w:rsidRPr="00BB456E">
              <w:rPr>
                <w:rFonts w:eastAsia="Times New Roman"/>
                <w:sz w:val="18"/>
                <w:szCs w:val="18"/>
                <w:lang w:val="en-GB" w:eastAsia="de-DE"/>
              </w:rPr>
              <w:t xml:space="preserve"> rates;</w:t>
            </w:r>
          </w:p>
          <w:p w14:paraId="011ACDEE"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Buffering and attenuation of </w:t>
            </w:r>
            <w:r w:rsidRPr="00BB456E">
              <w:rPr>
                <w:rFonts w:eastAsia="Times New Roman"/>
                <w:sz w:val="18"/>
                <w:szCs w:val="18"/>
                <w:u w:val="single"/>
                <w:lang w:val="en-GB" w:eastAsia="de-DE"/>
              </w:rPr>
              <w:t>mass movement</w:t>
            </w:r>
            <w:r w:rsidRPr="00BB456E">
              <w:rPr>
                <w:rFonts w:eastAsia="Times New Roman"/>
                <w:sz w:val="18"/>
                <w:szCs w:val="18"/>
                <w:lang w:val="en-GB" w:eastAsia="de-DE"/>
              </w:rPr>
              <w:t>;</w:t>
            </w:r>
          </w:p>
          <w:p w14:paraId="7C5AC3AD"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Hydrological cycle and water flow regulation</w:t>
            </w:r>
            <w:r w:rsidRPr="00BB456E">
              <w:rPr>
                <w:rFonts w:eastAsia="Times New Roman"/>
                <w:sz w:val="18"/>
                <w:szCs w:val="18"/>
                <w:lang w:val="en-GB" w:eastAsia="de-DE"/>
              </w:rPr>
              <w:t xml:space="preserve"> (Including flood control, and coastal protection);</w:t>
            </w:r>
          </w:p>
          <w:p w14:paraId="4111C819"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 xml:space="preserve">Wind </w:t>
            </w:r>
            <w:r w:rsidRPr="00BB456E">
              <w:rPr>
                <w:rFonts w:eastAsia="Times New Roman"/>
                <w:sz w:val="18"/>
                <w:szCs w:val="18"/>
                <w:lang w:val="en-GB" w:eastAsia="de-DE"/>
              </w:rPr>
              <w:t>protection;</w:t>
            </w:r>
          </w:p>
          <w:p w14:paraId="62363D06"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Fire</w:t>
            </w:r>
            <w:r w:rsidRPr="00BB456E">
              <w:rPr>
                <w:rFonts w:eastAsia="Times New Roman"/>
                <w:sz w:val="18"/>
                <w:szCs w:val="18"/>
                <w:lang w:val="en-GB" w:eastAsia="de-DE"/>
              </w:rPr>
              <w:t xml:space="preserve"> protection</w:t>
            </w:r>
          </w:p>
          <w:p w14:paraId="55CFF621" w14:textId="77777777" w:rsidR="0025431F" w:rsidRPr="00BB456E" w:rsidRDefault="0025431F" w:rsidP="0025431F">
            <w:pPr>
              <w:spacing w:after="0" w:line="240" w:lineRule="auto"/>
              <w:rPr>
                <w:rFonts w:eastAsia="Times New Roman"/>
                <w:sz w:val="18"/>
                <w:szCs w:val="18"/>
                <w:lang w:val="en-GB" w:eastAsia="de-DE"/>
              </w:rPr>
            </w:pPr>
          </w:p>
          <w:p w14:paraId="26223FDC"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lastRenderedPageBreak/>
              <w:t>Example: changes caused by non-native organisms to ecosystem functioning or structure leading to, for example, destabilisation of soil, increased risk or intensity of wild fires etc.</w:t>
            </w:r>
          </w:p>
        </w:tc>
      </w:tr>
      <w:tr w:rsidR="0025431F" w:rsidRPr="002F6FC2" w14:paraId="13C2A9E3" w14:textId="77777777" w:rsidTr="007256DF">
        <w:trPr>
          <w:trHeight w:val="600"/>
        </w:trPr>
        <w:tc>
          <w:tcPr>
            <w:tcW w:w="0" w:type="auto"/>
            <w:tcBorders>
              <w:top w:val="nil"/>
              <w:left w:val="single" w:sz="8" w:space="0" w:color="auto"/>
              <w:bottom w:val="nil"/>
              <w:right w:val="single" w:sz="8" w:space="0" w:color="auto"/>
            </w:tcBorders>
            <w:shd w:val="clear" w:color="000000" w:fill="D8E4BC"/>
            <w:hideMark/>
          </w:tcPr>
          <w:p w14:paraId="7D92842E"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lastRenderedPageBreak/>
              <w:t> </w:t>
            </w:r>
          </w:p>
        </w:tc>
        <w:tc>
          <w:tcPr>
            <w:tcW w:w="1785" w:type="dxa"/>
            <w:tcBorders>
              <w:top w:val="nil"/>
              <w:left w:val="nil"/>
              <w:bottom w:val="nil"/>
              <w:right w:val="single" w:sz="8" w:space="0" w:color="auto"/>
            </w:tcBorders>
            <w:shd w:val="clear" w:color="000000" w:fill="D8E4BC"/>
          </w:tcPr>
          <w:p w14:paraId="78E5C85A" w14:textId="77777777" w:rsidR="0025431F" w:rsidRPr="00BB456E" w:rsidRDefault="0025431F" w:rsidP="0025431F">
            <w:pPr>
              <w:spacing w:after="0" w:line="240" w:lineRule="auto"/>
              <w:rPr>
                <w:rFonts w:eastAsia="Times New Roman"/>
                <w:sz w:val="18"/>
                <w:szCs w:val="18"/>
                <w:lang w:val="en-GB" w:eastAsia="de-DE"/>
              </w:rPr>
            </w:pPr>
          </w:p>
        </w:tc>
        <w:tc>
          <w:tcPr>
            <w:tcW w:w="3118" w:type="dxa"/>
            <w:tcBorders>
              <w:top w:val="single" w:sz="4" w:space="0" w:color="auto"/>
              <w:left w:val="nil"/>
              <w:bottom w:val="single" w:sz="4" w:space="0" w:color="auto"/>
              <w:right w:val="single" w:sz="4" w:space="0" w:color="auto"/>
            </w:tcBorders>
            <w:shd w:val="clear" w:color="000000" w:fill="D8E4BC"/>
            <w:hideMark/>
          </w:tcPr>
          <w:p w14:paraId="2244176A"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Lifecycle maintenance</w:t>
            </w:r>
            <w:r w:rsidRPr="00BB456E">
              <w:rPr>
                <w:rFonts w:eastAsia="Times New Roman"/>
                <w:sz w:val="18"/>
                <w:szCs w:val="18"/>
                <w:lang w:val="en-GB" w:eastAsia="de-DE"/>
              </w:rPr>
              <w:t>, habitat and gene pool protection</w:t>
            </w:r>
          </w:p>
        </w:tc>
        <w:tc>
          <w:tcPr>
            <w:tcW w:w="7711" w:type="dxa"/>
            <w:tcBorders>
              <w:top w:val="nil"/>
              <w:left w:val="nil"/>
              <w:bottom w:val="single" w:sz="4" w:space="0" w:color="auto"/>
              <w:right w:val="single" w:sz="8" w:space="0" w:color="auto"/>
            </w:tcBorders>
            <w:shd w:val="clear" w:color="auto" w:fill="auto"/>
            <w:hideMark/>
          </w:tcPr>
          <w:p w14:paraId="2942F495"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Pollination</w:t>
            </w:r>
            <w:r w:rsidRPr="00BB456E">
              <w:rPr>
                <w:rFonts w:eastAsia="Times New Roman"/>
                <w:sz w:val="18"/>
                <w:szCs w:val="18"/>
                <w:lang w:val="en-GB" w:eastAsia="de-DE"/>
              </w:rPr>
              <w:t xml:space="preserve"> (or 'gamete' dispersal in a marine context); </w:t>
            </w:r>
          </w:p>
          <w:p w14:paraId="08ADBF0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Seed dispersal</w:t>
            </w:r>
            <w:r w:rsidRPr="00BB456E">
              <w:rPr>
                <w:rFonts w:eastAsia="Times New Roman"/>
                <w:sz w:val="18"/>
                <w:szCs w:val="18"/>
                <w:lang w:val="en-GB" w:eastAsia="de-DE"/>
              </w:rPr>
              <w:t>;</w:t>
            </w:r>
          </w:p>
          <w:p w14:paraId="0C85A97D"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Maintaining </w:t>
            </w:r>
            <w:r w:rsidRPr="00BB456E">
              <w:rPr>
                <w:rFonts w:eastAsia="Times New Roman"/>
                <w:sz w:val="18"/>
                <w:szCs w:val="18"/>
                <w:u w:val="single"/>
                <w:lang w:val="en-GB" w:eastAsia="de-DE"/>
              </w:rPr>
              <w:t>nursery populations and habitats</w:t>
            </w:r>
            <w:r w:rsidRPr="00BB456E">
              <w:rPr>
                <w:rFonts w:eastAsia="Times New Roman"/>
                <w:sz w:val="18"/>
                <w:szCs w:val="18"/>
                <w:lang w:val="en-GB" w:eastAsia="de-DE"/>
              </w:rPr>
              <w:t xml:space="preserve"> (Including gene pool protection)</w:t>
            </w:r>
          </w:p>
          <w:p w14:paraId="7EC3DA40" w14:textId="77777777" w:rsidR="0025431F" w:rsidRPr="00BB456E" w:rsidRDefault="0025431F" w:rsidP="0025431F">
            <w:pPr>
              <w:spacing w:after="0" w:line="240" w:lineRule="auto"/>
              <w:rPr>
                <w:rFonts w:eastAsia="Times New Roman"/>
                <w:sz w:val="18"/>
                <w:szCs w:val="18"/>
                <w:lang w:val="en-GB" w:eastAsia="de-DE"/>
              </w:rPr>
            </w:pPr>
          </w:p>
          <w:p w14:paraId="3A98D225"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changes caused by non-native organisms to the abundance and/or distribution of wild pollinators; changes to the availability / quality of nursery habitats for fisheries</w:t>
            </w:r>
          </w:p>
        </w:tc>
      </w:tr>
      <w:tr w:rsidR="0025431F" w:rsidRPr="002F6FC2" w14:paraId="6D471F42" w14:textId="77777777" w:rsidTr="007256DF">
        <w:trPr>
          <w:trHeight w:val="443"/>
        </w:trPr>
        <w:tc>
          <w:tcPr>
            <w:tcW w:w="0" w:type="auto"/>
            <w:tcBorders>
              <w:top w:val="nil"/>
              <w:left w:val="single" w:sz="8" w:space="0" w:color="auto"/>
              <w:bottom w:val="nil"/>
              <w:right w:val="single" w:sz="8" w:space="0" w:color="auto"/>
            </w:tcBorders>
            <w:shd w:val="clear" w:color="000000" w:fill="D8E4BC"/>
            <w:hideMark/>
          </w:tcPr>
          <w:p w14:paraId="2DFC382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1785" w:type="dxa"/>
            <w:tcBorders>
              <w:top w:val="nil"/>
              <w:left w:val="nil"/>
              <w:bottom w:val="nil"/>
              <w:right w:val="single" w:sz="8" w:space="0" w:color="auto"/>
            </w:tcBorders>
            <w:shd w:val="clear" w:color="000000" w:fill="D8E4BC"/>
            <w:hideMark/>
          </w:tcPr>
          <w:p w14:paraId="40028C47"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3CCC5968" w14:textId="77777777" w:rsidR="0025431F" w:rsidRPr="00BB456E" w:rsidRDefault="0025431F" w:rsidP="0025431F">
            <w:pPr>
              <w:spacing w:after="0" w:line="240" w:lineRule="auto"/>
              <w:rPr>
                <w:rFonts w:eastAsia="Times New Roman"/>
                <w:b/>
                <w:sz w:val="18"/>
                <w:szCs w:val="18"/>
                <w:lang w:val="en-GB" w:eastAsia="de-DE"/>
              </w:rPr>
            </w:pPr>
            <w:r w:rsidRPr="00BB456E">
              <w:rPr>
                <w:rFonts w:eastAsia="Times New Roman"/>
                <w:b/>
                <w:sz w:val="18"/>
                <w:szCs w:val="18"/>
                <w:lang w:val="en-GB" w:eastAsia="de-DE"/>
              </w:rPr>
              <w:t>Pest and disease control</w:t>
            </w:r>
          </w:p>
        </w:tc>
        <w:tc>
          <w:tcPr>
            <w:tcW w:w="7711" w:type="dxa"/>
            <w:tcBorders>
              <w:top w:val="nil"/>
              <w:left w:val="nil"/>
              <w:bottom w:val="single" w:sz="4" w:space="0" w:color="auto"/>
              <w:right w:val="single" w:sz="8" w:space="0" w:color="auto"/>
            </w:tcBorders>
            <w:shd w:val="clear" w:color="auto" w:fill="auto"/>
            <w:hideMark/>
          </w:tcPr>
          <w:p w14:paraId="068ECDEA"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Pest control; </w:t>
            </w:r>
          </w:p>
          <w:p w14:paraId="2F7E4966"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Disease control</w:t>
            </w:r>
          </w:p>
          <w:p w14:paraId="1AD29B29" w14:textId="77777777" w:rsidR="0025431F" w:rsidRPr="00BB456E" w:rsidRDefault="0025431F" w:rsidP="0025431F">
            <w:pPr>
              <w:spacing w:after="0" w:line="240" w:lineRule="auto"/>
              <w:rPr>
                <w:rFonts w:eastAsia="Times New Roman"/>
                <w:sz w:val="18"/>
                <w:szCs w:val="18"/>
                <w:lang w:val="en-GB" w:eastAsia="de-DE"/>
              </w:rPr>
            </w:pPr>
          </w:p>
          <w:p w14:paraId="1C9723DA"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 xml:space="preserve">Example: changes caused by non-native organisms to the abundance and/or distribution of pests </w:t>
            </w:r>
          </w:p>
        </w:tc>
      </w:tr>
      <w:tr w:rsidR="0025431F" w:rsidRPr="002F6FC2" w14:paraId="2370EC07" w14:textId="77777777" w:rsidTr="007256DF">
        <w:trPr>
          <w:trHeight w:val="531"/>
        </w:trPr>
        <w:tc>
          <w:tcPr>
            <w:tcW w:w="0" w:type="auto"/>
            <w:tcBorders>
              <w:top w:val="nil"/>
              <w:left w:val="single" w:sz="8" w:space="0" w:color="auto"/>
              <w:bottom w:val="nil"/>
              <w:right w:val="single" w:sz="8" w:space="0" w:color="auto"/>
            </w:tcBorders>
            <w:shd w:val="clear" w:color="000000" w:fill="D8E4BC"/>
            <w:hideMark/>
          </w:tcPr>
          <w:p w14:paraId="5C87289A"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1785" w:type="dxa"/>
            <w:tcBorders>
              <w:top w:val="nil"/>
              <w:left w:val="nil"/>
              <w:bottom w:val="nil"/>
              <w:right w:val="single" w:sz="8" w:space="0" w:color="auto"/>
            </w:tcBorders>
            <w:shd w:val="clear" w:color="000000" w:fill="D8E4BC"/>
            <w:hideMark/>
          </w:tcPr>
          <w:p w14:paraId="482D7F13"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1470E1A8"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 xml:space="preserve">Soil quality </w:t>
            </w:r>
            <w:r w:rsidRPr="00BB456E">
              <w:rPr>
                <w:rFonts w:eastAsia="Times New Roman"/>
                <w:sz w:val="18"/>
                <w:szCs w:val="18"/>
                <w:lang w:val="en-GB" w:eastAsia="de-DE"/>
              </w:rPr>
              <w:t>regulation</w:t>
            </w:r>
          </w:p>
        </w:tc>
        <w:tc>
          <w:tcPr>
            <w:tcW w:w="7711" w:type="dxa"/>
            <w:tcBorders>
              <w:top w:val="nil"/>
              <w:left w:val="nil"/>
              <w:bottom w:val="single" w:sz="4" w:space="0" w:color="auto"/>
              <w:right w:val="single" w:sz="8" w:space="0" w:color="auto"/>
            </w:tcBorders>
            <w:shd w:val="clear" w:color="auto" w:fill="auto"/>
          </w:tcPr>
          <w:p w14:paraId="498DB722"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Weathering processes</w:t>
            </w:r>
            <w:r w:rsidRPr="00BB456E">
              <w:rPr>
                <w:rFonts w:eastAsia="Times New Roman"/>
                <w:sz w:val="18"/>
                <w:szCs w:val="18"/>
                <w:lang w:val="en-GB" w:eastAsia="de-DE"/>
              </w:rPr>
              <w:t xml:space="preserve"> and their effect on soil quality;</w:t>
            </w:r>
          </w:p>
          <w:p w14:paraId="5CB769AB"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u w:val="single"/>
                <w:lang w:val="en-GB" w:eastAsia="de-DE"/>
              </w:rPr>
              <w:t>Decomposition and fixing processes</w:t>
            </w:r>
            <w:r w:rsidRPr="00BB456E">
              <w:rPr>
                <w:rFonts w:eastAsia="Times New Roman"/>
                <w:sz w:val="18"/>
                <w:szCs w:val="18"/>
                <w:lang w:val="en-GB" w:eastAsia="de-DE"/>
              </w:rPr>
              <w:t xml:space="preserve"> and their effect on soil quality </w:t>
            </w:r>
          </w:p>
          <w:p w14:paraId="035DA88E" w14:textId="77777777" w:rsidR="0025431F" w:rsidRPr="00BB456E" w:rsidRDefault="0025431F" w:rsidP="0025431F">
            <w:pPr>
              <w:spacing w:after="0" w:line="240" w:lineRule="auto"/>
              <w:rPr>
                <w:rFonts w:eastAsia="Times New Roman"/>
                <w:sz w:val="18"/>
                <w:szCs w:val="18"/>
                <w:lang w:val="en-GB" w:eastAsia="de-DE"/>
              </w:rPr>
            </w:pPr>
          </w:p>
          <w:p w14:paraId="3B18047C" w14:textId="77777777" w:rsidR="0025431F" w:rsidRPr="00BB456E" w:rsidRDefault="0025431F" w:rsidP="0025431F">
            <w:pPr>
              <w:spacing w:after="0" w:line="240" w:lineRule="auto"/>
              <w:rPr>
                <w:rFonts w:eastAsia="Times New Roman"/>
                <w:i/>
                <w:sz w:val="18"/>
                <w:szCs w:val="18"/>
                <w:lang w:val="en-GB" w:eastAsia="de-DE"/>
              </w:rPr>
            </w:pPr>
            <w:r w:rsidRPr="00BB456E">
              <w:rPr>
                <w:rFonts w:eastAsia="Times New Roman"/>
                <w:i/>
                <w:sz w:val="18"/>
                <w:szCs w:val="18"/>
                <w:lang w:val="en-GB" w:eastAsia="de-DE"/>
              </w:rPr>
              <w:t>Example: changes caused by non-native organisms to vegetation structure and/or soil fauna leading to reduced soil quality</w:t>
            </w:r>
          </w:p>
        </w:tc>
      </w:tr>
      <w:tr w:rsidR="0025431F" w:rsidRPr="002F6FC2" w14:paraId="74F5D0B9" w14:textId="77777777" w:rsidTr="007256DF">
        <w:trPr>
          <w:trHeight w:val="693"/>
        </w:trPr>
        <w:tc>
          <w:tcPr>
            <w:tcW w:w="0" w:type="auto"/>
            <w:tcBorders>
              <w:top w:val="nil"/>
              <w:left w:val="single" w:sz="8" w:space="0" w:color="auto"/>
              <w:right w:val="single" w:sz="8" w:space="0" w:color="auto"/>
            </w:tcBorders>
            <w:shd w:val="clear" w:color="000000" w:fill="D8E4BC"/>
            <w:hideMark/>
          </w:tcPr>
          <w:p w14:paraId="3E1BA05C"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1785" w:type="dxa"/>
            <w:tcBorders>
              <w:top w:val="nil"/>
              <w:left w:val="nil"/>
              <w:bottom w:val="nil"/>
              <w:right w:val="single" w:sz="8" w:space="0" w:color="auto"/>
            </w:tcBorders>
            <w:shd w:val="clear" w:color="000000" w:fill="D8E4BC"/>
            <w:hideMark/>
          </w:tcPr>
          <w:p w14:paraId="44E3BEC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701A3AC5"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Water</w:t>
            </w:r>
            <w:r w:rsidRPr="00BB456E">
              <w:rPr>
                <w:rFonts w:eastAsia="Times New Roman"/>
                <w:sz w:val="18"/>
                <w:szCs w:val="18"/>
                <w:lang w:val="en-GB" w:eastAsia="de-DE"/>
              </w:rPr>
              <w:t xml:space="preserve"> conditions</w:t>
            </w:r>
          </w:p>
        </w:tc>
        <w:tc>
          <w:tcPr>
            <w:tcW w:w="7711" w:type="dxa"/>
            <w:tcBorders>
              <w:top w:val="nil"/>
              <w:left w:val="nil"/>
              <w:bottom w:val="single" w:sz="4" w:space="0" w:color="auto"/>
              <w:right w:val="single" w:sz="8" w:space="0" w:color="auto"/>
            </w:tcBorders>
            <w:shd w:val="clear" w:color="auto" w:fill="auto"/>
          </w:tcPr>
          <w:p w14:paraId="394D820A"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Regulation of the </w:t>
            </w:r>
            <w:r w:rsidRPr="00BB456E">
              <w:rPr>
                <w:rFonts w:eastAsia="Times New Roman"/>
                <w:sz w:val="18"/>
                <w:szCs w:val="18"/>
                <w:u w:val="single"/>
                <w:lang w:val="en-GB" w:eastAsia="de-DE"/>
              </w:rPr>
              <w:t>chemical condition</w:t>
            </w:r>
            <w:r w:rsidRPr="00BB456E">
              <w:rPr>
                <w:rFonts w:eastAsia="Times New Roman"/>
                <w:sz w:val="18"/>
                <w:szCs w:val="18"/>
                <w:lang w:val="en-GB" w:eastAsia="de-DE"/>
              </w:rPr>
              <w:t xml:space="preserve"> of freshwaters by living processes;</w:t>
            </w:r>
          </w:p>
          <w:p w14:paraId="6D8297D1"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Regulation of the chemical condition of salt waters by living processes</w:t>
            </w:r>
          </w:p>
          <w:p w14:paraId="46071321" w14:textId="77777777" w:rsidR="0025431F" w:rsidRPr="00BB456E" w:rsidRDefault="0025431F" w:rsidP="0025431F">
            <w:pPr>
              <w:spacing w:after="0" w:line="240" w:lineRule="auto"/>
              <w:rPr>
                <w:rFonts w:eastAsia="Times New Roman"/>
                <w:sz w:val="18"/>
                <w:szCs w:val="18"/>
                <w:lang w:val="en-GB" w:eastAsia="de-DE"/>
              </w:rPr>
            </w:pPr>
          </w:p>
          <w:p w14:paraId="1875A98A"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changes caused by non-native organisms to buffer strips along water courses that remove nutrients in runoff and/or fish communities that regulate the resilience and resistance of water bodies to eutrophication</w:t>
            </w:r>
          </w:p>
        </w:tc>
      </w:tr>
      <w:tr w:rsidR="0025431F" w:rsidRPr="002F6FC2" w14:paraId="20811B45" w14:textId="77777777" w:rsidTr="007256DF">
        <w:trPr>
          <w:trHeight w:val="685"/>
        </w:trPr>
        <w:tc>
          <w:tcPr>
            <w:tcW w:w="0" w:type="auto"/>
            <w:tcBorders>
              <w:top w:val="nil"/>
              <w:left w:val="single" w:sz="8" w:space="0" w:color="auto"/>
              <w:bottom w:val="single" w:sz="4" w:space="0" w:color="auto"/>
              <w:right w:val="single" w:sz="8" w:space="0" w:color="auto"/>
            </w:tcBorders>
            <w:shd w:val="clear" w:color="000000" w:fill="D8E4BC"/>
            <w:hideMark/>
          </w:tcPr>
          <w:p w14:paraId="15552EE3"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1785" w:type="dxa"/>
            <w:tcBorders>
              <w:top w:val="nil"/>
              <w:left w:val="nil"/>
              <w:bottom w:val="nil"/>
              <w:right w:val="single" w:sz="8" w:space="0" w:color="auto"/>
            </w:tcBorders>
            <w:shd w:val="clear" w:color="000000" w:fill="D8E4BC"/>
            <w:hideMark/>
          </w:tcPr>
          <w:p w14:paraId="7FF480AB"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14:paraId="61F927E4"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Atmospheric</w:t>
            </w:r>
            <w:r w:rsidRPr="00BB456E">
              <w:rPr>
                <w:rFonts w:eastAsia="Times New Roman"/>
                <w:sz w:val="18"/>
                <w:szCs w:val="18"/>
                <w:lang w:val="en-GB" w:eastAsia="de-DE"/>
              </w:rPr>
              <w:t xml:space="preserve"> composition and conditions</w:t>
            </w:r>
          </w:p>
        </w:tc>
        <w:tc>
          <w:tcPr>
            <w:tcW w:w="7711" w:type="dxa"/>
            <w:tcBorders>
              <w:top w:val="nil"/>
              <w:left w:val="nil"/>
              <w:bottom w:val="single" w:sz="4" w:space="0" w:color="auto"/>
              <w:right w:val="single" w:sz="8" w:space="0" w:color="auto"/>
            </w:tcBorders>
            <w:shd w:val="clear" w:color="auto" w:fill="auto"/>
          </w:tcPr>
          <w:p w14:paraId="2E7C34C3"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Regulation of </w:t>
            </w:r>
            <w:r w:rsidRPr="00BB456E">
              <w:rPr>
                <w:rFonts w:eastAsia="Times New Roman"/>
                <w:sz w:val="18"/>
                <w:szCs w:val="18"/>
                <w:u w:val="single"/>
                <w:lang w:val="en-GB" w:eastAsia="de-DE"/>
              </w:rPr>
              <w:t>chemical composition</w:t>
            </w:r>
            <w:r w:rsidRPr="00BB456E">
              <w:rPr>
                <w:rFonts w:eastAsia="Times New Roman"/>
                <w:sz w:val="18"/>
                <w:szCs w:val="18"/>
                <w:lang w:val="en-GB" w:eastAsia="de-DE"/>
              </w:rPr>
              <w:t xml:space="preserve"> of atmosphere and oceans;</w:t>
            </w:r>
          </w:p>
          <w:p w14:paraId="6E00FBFF"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Regulation of </w:t>
            </w:r>
            <w:r w:rsidRPr="00BB456E">
              <w:rPr>
                <w:rFonts w:eastAsia="Times New Roman"/>
                <w:sz w:val="18"/>
                <w:szCs w:val="18"/>
                <w:u w:val="single"/>
                <w:lang w:val="en-GB" w:eastAsia="de-DE"/>
              </w:rPr>
              <w:t>temperature and humidity</w:t>
            </w:r>
            <w:r w:rsidRPr="00BB456E">
              <w:rPr>
                <w:rFonts w:eastAsia="Times New Roman"/>
                <w:sz w:val="18"/>
                <w:szCs w:val="18"/>
                <w:lang w:val="en-GB" w:eastAsia="de-DE"/>
              </w:rPr>
              <w:t>, including ventilation and transpiration</w:t>
            </w:r>
          </w:p>
          <w:p w14:paraId="36D059B4" w14:textId="77777777" w:rsidR="0025431F" w:rsidRPr="00BB456E" w:rsidRDefault="0025431F" w:rsidP="0025431F">
            <w:pPr>
              <w:spacing w:after="0" w:line="240" w:lineRule="auto"/>
              <w:rPr>
                <w:rFonts w:eastAsia="Times New Roman"/>
                <w:sz w:val="18"/>
                <w:szCs w:val="18"/>
                <w:lang w:val="en-GB" w:eastAsia="de-DE"/>
              </w:rPr>
            </w:pPr>
          </w:p>
          <w:p w14:paraId="720E0FCD"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changes caused by non-native organisms to ecosystems’ ability to sequester carbon and/or evaporative cooling (e.g. by urban trees)</w:t>
            </w:r>
          </w:p>
        </w:tc>
      </w:tr>
      <w:tr w:rsidR="0025431F" w:rsidRPr="002F6FC2" w14:paraId="1516E844" w14:textId="77777777" w:rsidTr="007256DF">
        <w:trPr>
          <w:trHeight w:val="54"/>
        </w:trPr>
        <w:tc>
          <w:tcPr>
            <w:tcW w:w="0" w:type="auto"/>
            <w:tcBorders>
              <w:top w:val="single" w:sz="4" w:space="0" w:color="auto"/>
              <w:left w:val="single" w:sz="8" w:space="0" w:color="auto"/>
              <w:bottom w:val="nil"/>
              <w:right w:val="single" w:sz="8" w:space="0" w:color="auto"/>
            </w:tcBorders>
            <w:shd w:val="clear" w:color="000000" w:fill="DCE6F1"/>
            <w:hideMark/>
          </w:tcPr>
          <w:p w14:paraId="13FFD9D8" w14:textId="77777777" w:rsidR="0025431F" w:rsidRPr="00BB456E" w:rsidRDefault="0025431F" w:rsidP="0025431F">
            <w:pPr>
              <w:spacing w:after="0" w:line="240" w:lineRule="auto"/>
              <w:rPr>
                <w:rFonts w:eastAsia="Times New Roman"/>
                <w:b/>
                <w:bCs/>
                <w:sz w:val="18"/>
                <w:szCs w:val="18"/>
                <w:lang w:val="en-GB" w:eastAsia="de-DE"/>
              </w:rPr>
            </w:pPr>
            <w:r w:rsidRPr="00BB456E">
              <w:rPr>
                <w:rFonts w:eastAsia="Times New Roman"/>
                <w:b/>
                <w:bCs/>
                <w:sz w:val="18"/>
                <w:szCs w:val="18"/>
                <w:lang w:val="en-GB" w:eastAsia="de-DE"/>
              </w:rPr>
              <w:t>Cultural</w:t>
            </w:r>
          </w:p>
        </w:tc>
        <w:tc>
          <w:tcPr>
            <w:tcW w:w="1785" w:type="dxa"/>
            <w:tcBorders>
              <w:top w:val="single" w:sz="8" w:space="0" w:color="auto"/>
              <w:left w:val="nil"/>
              <w:bottom w:val="nil"/>
              <w:right w:val="single" w:sz="8" w:space="0" w:color="auto"/>
            </w:tcBorders>
            <w:shd w:val="clear" w:color="000000" w:fill="DCE6F1"/>
            <w:hideMark/>
          </w:tcPr>
          <w:p w14:paraId="5954FAA6"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Direct, in-situ and outdoor interactions</w:t>
            </w:r>
            <w:r w:rsidRPr="00BB456E">
              <w:rPr>
                <w:rFonts w:eastAsia="Times New Roman"/>
                <w:sz w:val="18"/>
                <w:szCs w:val="18"/>
                <w:lang w:val="en-GB" w:eastAsia="de-DE"/>
              </w:rPr>
              <w:t xml:space="preserve"> with living systems that depend on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2C20A193"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Physical and experiential</w:t>
            </w:r>
            <w:r w:rsidRPr="00BB456E">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7AE3541F"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Characteristics of living systems that that enable activities promoting health, recuperation or enjoyment through </w:t>
            </w:r>
            <w:r w:rsidRPr="00BB456E">
              <w:rPr>
                <w:rFonts w:eastAsia="Times New Roman"/>
                <w:sz w:val="18"/>
                <w:szCs w:val="18"/>
                <w:u w:val="single"/>
                <w:lang w:val="en-GB" w:eastAsia="de-DE"/>
              </w:rPr>
              <w:t>active or immersive interactions</w:t>
            </w:r>
            <w:r w:rsidRPr="00BB456E">
              <w:rPr>
                <w:rFonts w:eastAsia="Times New Roman"/>
                <w:sz w:val="18"/>
                <w:szCs w:val="18"/>
                <w:lang w:val="en-GB" w:eastAsia="de-DE"/>
              </w:rPr>
              <w:t xml:space="preserve">; </w:t>
            </w:r>
          </w:p>
          <w:p w14:paraId="7E1F33A7" w14:textId="7777777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 xml:space="preserve">Characteristics of living systems that enable activities promoting health, recuperation or enjoyment through </w:t>
            </w:r>
            <w:r w:rsidRPr="00BB456E">
              <w:rPr>
                <w:rFonts w:eastAsia="Times New Roman"/>
                <w:sz w:val="18"/>
                <w:szCs w:val="18"/>
                <w:u w:val="single"/>
                <w:lang w:val="en-GB" w:eastAsia="de-DE"/>
              </w:rPr>
              <w:t>passive or observational interactions</w:t>
            </w:r>
          </w:p>
          <w:p w14:paraId="0E0D7A64" w14:textId="77777777" w:rsidR="0025431F" w:rsidRPr="00BB456E" w:rsidRDefault="0025431F" w:rsidP="0025431F">
            <w:pPr>
              <w:spacing w:after="0" w:line="240" w:lineRule="auto"/>
              <w:rPr>
                <w:rFonts w:eastAsia="Times New Roman"/>
                <w:sz w:val="18"/>
                <w:szCs w:val="18"/>
                <w:u w:val="single"/>
                <w:lang w:val="en-GB" w:eastAsia="de-DE"/>
              </w:rPr>
            </w:pPr>
          </w:p>
          <w:p w14:paraId="361D1762"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changes caused by non-native organisms to the qualities of ecosystems (structure, species composition etc.) that make it attractive for recreation, wild life watching etc.</w:t>
            </w:r>
          </w:p>
        </w:tc>
      </w:tr>
      <w:tr w:rsidR="0025431F" w:rsidRPr="002F6FC2" w14:paraId="7736BB50" w14:textId="77777777" w:rsidTr="007256DF">
        <w:trPr>
          <w:trHeight w:val="1231"/>
        </w:trPr>
        <w:tc>
          <w:tcPr>
            <w:tcW w:w="0" w:type="auto"/>
            <w:tcBorders>
              <w:top w:val="nil"/>
              <w:left w:val="single" w:sz="8" w:space="0" w:color="auto"/>
              <w:bottom w:val="nil"/>
              <w:right w:val="single" w:sz="8" w:space="0" w:color="auto"/>
            </w:tcBorders>
            <w:shd w:val="clear" w:color="000000" w:fill="DCE6F1"/>
            <w:hideMark/>
          </w:tcPr>
          <w:p w14:paraId="2AD92E21"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1785" w:type="dxa"/>
            <w:tcBorders>
              <w:top w:val="nil"/>
              <w:left w:val="nil"/>
              <w:bottom w:val="nil"/>
              <w:right w:val="single" w:sz="8" w:space="0" w:color="auto"/>
            </w:tcBorders>
            <w:shd w:val="clear" w:color="000000" w:fill="DCE6F1"/>
            <w:hideMark/>
          </w:tcPr>
          <w:p w14:paraId="68CB6F05"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5F6EF426"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Intellectual and representative</w:t>
            </w:r>
            <w:r w:rsidRPr="00BB456E">
              <w:rPr>
                <w:rFonts w:eastAsia="Times New Roman"/>
                <w:sz w:val="18"/>
                <w:szCs w:val="18"/>
                <w:lang w:val="en-GB"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tcPr>
          <w:p w14:paraId="3E992DC5"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Characteristics of living systems that enable </w:t>
            </w:r>
            <w:r w:rsidRPr="00BB456E">
              <w:rPr>
                <w:rFonts w:eastAsia="Times New Roman"/>
                <w:sz w:val="18"/>
                <w:szCs w:val="18"/>
                <w:u w:val="single"/>
                <w:lang w:val="en-GB" w:eastAsia="de-DE"/>
              </w:rPr>
              <w:t>scientific investigation</w:t>
            </w:r>
            <w:r w:rsidRPr="00BB456E">
              <w:rPr>
                <w:rFonts w:eastAsia="Times New Roman"/>
                <w:sz w:val="18"/>
                <w:szCs w:val="18"/>
                <w:lang w:val="en-GB" w:eastAsia="de-DE"/>
              </w:rPr>
              <w:t xml:space="preserve"> or the creation of traditional ecological knowledge;</w:t>
            </w:r>
          </w:p>
          <w:p w14:paraId="157DC1D9"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Characteristics of living systems that enable </w:t>
            </w:r>
            <w:r w:rsidRPr="00BB456E">
              <w:rPr>
                <w:rFonts w:eastAsia="Times New Roman"/>
                <w:sz w:val="18"/>
                <w:szCs w:val="18"/>
                <w:u w:val="single"/>
                <w:lang w:val="en-GB" w:eastAsia="de-DE"/>
              </w:rPr>
              <w:t>education and training</w:t>
            </w:r>
            <w:r w:rsidRPr="00BB456E">
              <w:rPr>
                <w:rFonts w:eastAsia="Times New Roman"/>
                <w:sz w:val="18"/>
                <w:szCs w:val="18"/>
                <w:lang w:val="en-GB" w:eastAsia="de-DE"/>
              </w:rPr>
              <w:t>;</w:t>
            </w:r>
          </w:p>
          <w:p w14:paraId="14826F29"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Characteristics of living systems that are resonant in terms of </w:t>
            </w:r>
            <w:r w:rsidRPr="00BB456E">
              <w:rPr>
                <w:rFonts w:eastAsia="Times New Roman"/>
                <w:sz w:val="18"/>
                <w:szCs w:val="18"/>
                <w:u w:val="single"/>
                <w:lang w:val="en-GB" w:eastAsia="de-DE"/>
              </w:rPr>
              <w:t>culture or heritage</w:t>
            </w:r>
            <w:r w:rsidRPr="00BB456E">
              <w:rPr>
                <w:rFonts w:eastAsia="Times New Roman"/>
                <w:sz w:val="18"/>
                <w:szCs w:val="18"/>
                <w:lang w:val="en-GB" w:eastAsia="de-DE"/>
              </w:rPr>
              <w:t>;</w:t>
            </w:r>
          </w:p>
          <w:p w14:paraId="6AEF3CC0" w14:textId="7777777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 xml:space="preserve">Characteristics of living systems that enable </w:t>
            </w:r>
            <w:r w:rsidRPr="00BB456E">
              <w:rPr>
                <w:rFonts w:eastAsia="Times New Roman"/>
                <w:sz w:val="18"/>
                <w:szCs w:val="18"/>
                <w:u w:val="single"/>
                <w:lang w:val="en-GB" w:eastAsia="de-DE"/>
              </w:rPr>
              <w:t>aesthetic experiences</w:t>
            </w:r>
          </w:p>
          <w:p w14:paraId="76FA8F2D" w14:textId="77777777" w:rsidR="0025431F" w:rsidRPr="00BB456E" w:rsidRDefault="0025431F" w:rsidP="0025431F">
            <w:pPr>
              <w:spacing w:after="0" w:line="240" w:lineRule="auto"/>
              <w:rPr>
                <w:rFonts w:eastAsia="Times New Roman"/>
                <w:sz w:val="18"/>
                <w:szCs w:val="18"/>
                <w:u w:val="single"/>
                <w:lang w:val="en-GB" w:eastAsia="de-DE"/>
              </w:rPr>
            </w:pPr>
          </w:p>
          <w:p w14:paraId="0553B440"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changes caused by non-native organisms to the qualities of ecosystems (structure, species composition etc.) that have cultural importance</w:t>
            </w:r>
          </w:p>
        </w:tc>
      </w:tr>
      <w:tr w:rsidR="0025431F" w:rsidRPr="002F6FC2" w14:paraId="716B9F49" w14:textId="77777777" w:rsidTr="007256DF">
        <w:trPr>
          <w:trHeight w:val="840"/>
        </w:trPr>
        <w:tc>
          <w:tcPr>
            <w:tcW w:w="0" w:type="auto"/>
            <w:tcBorders>
              <w:top w:val="nil"/>
              <w:left w:val="single" w:sz="8" w:space="0" w:color="auto"/>
              <w:bottom w:val="nil"/>
              <w:right w:val="nil"/>
            </w:tcBorders>
            <w:shd w:val="clear" w:color="000000" w:fill="DCE6F1"/>
            <w:hideMark/>
          </w:tcPr>
          <w:p w14:paraId="09BCD185"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lastRenderedPageBreak/>
              <w:t> </w:t>
            </w:r>
          </w:p>
        </w:tc>
        <w:tc>
          <w:tcPr>
            <w:tcW w:w="1785" w:type="dxa"/>
            <w:tcBorders>
              <w:top w:val="single" w:sz="8" w:space="0" w:color="auto"/>
              <w:left w:val="single" w:sz="8" w:space="0" w:color="auto"/>
              <w:bottom w:val="nil"/>
              <w:right w:val="single" w:sz="8" w:space="0" w:color="auto"/>
            </w:tcBorders>
            <w:shd w:val="clear" w:color="000000" w:fill="DCE6F1"/>
            <w:hideMark/>
          </w:tcPr>
          <w:p w14:paraId="2BBE8CB2"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Indirect, remote, often indoor interactions</w:t>
            </w:r>
            <w:r w:rsidRPr="00BB456E">
              <w:rPr>
                <w:rFonts w:eastAsia="Times New Roman"/>
                <w:sz w:val="18"/>
                <w:szCs w:val="18"/>
                <w:lang w:val="en-GB" w:eastAsia="de-DE"/>
              </w:rPr>
              <w:t xml:space="preserve"> with living systems that do not require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14:paraId="4828570A"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b/>
                <w:sz w:val="18"/>
                <w:szCs w:val="18"/>
                <w:lang w:val="en-GB" w:eastAsia="de-DE"/>
              </w:rPr>
              <w:t>Spiritual, symbolic</w:t>
            </w:r>
            <w:r w:rsidRPr="00BB456E">
              <w:rPr>
                <w:rFonts w:eastAsia="Times New Roman"/>
                <w:sz w:val="18"/>
                <w:szCs w:val="18"/>
                <w:lang w:val="en-GB" w:eastAsia="de-DE"/>
              </w:rPr>
              <w:t xml:space="preserve"> and other interactions with natural environment</w:t>
            </w:r>
          </w:p>
        </w:tc>
        <w:tc>
          <w:tcPr>
            <w:tcW w:w="7711" w:type="dxa"/>
            <w:tcBorders>
              <w:top w:val="nil"/>
              <w:left w:val="nil"/>
              <w:bottom w:val="single" w:sz="4" w:space="0" w:color="auto"/>
              <w:right w:val="single" w:sz="8" w:space="0" w:color="auto"/>
            </w:tcBorders>
            <w:shd w:val="clear" w:color="auto" w:fill="auto"/>
            <w:hideMark/>
          </w:tcPr>
          <w:p w14:paraId="4E9FF452"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Elements of living systems that have </w:t>
            </w:r>
            <w:r w:rsidRPr="00BB456E">
              <w:rPr>
                <w:rFonts w:eastAsia="Times New Roman"/>
                <w:sz w:val="18"/>
                <w:szCs w:val="18"/>
                <w:u w:val="single"/>
                <w:lang w:val="en-GB" w:eastAsia="de-DE"/>
              </w:rPr>
              <w:t>symbolic meaning</w:t>
            </w:r>
            <w:r w:rsidRPr="00BB456E">
              <w:rPr>
                <w:rFonts w:eastAsia="Times New Roman"/>
                <w:sz w:val="18"/>
                <w:szCs w:val="18"/>
                <w:lang w:val="en-GB" w:eastAsia="de-DE"/>
              </w:rPr>
              <w:t>;</w:t>
            </w:r>
          </w:p>
          <w:p w14:paraId="696CD7E3"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Elements of living systems that have </w:t>
            </w:r>
            <w:r w:rsidRPr="00BB456E">
              <w:rPr>
                <w:rFonts w:eastAsia="Times New Roman"/>
                <w:sz w:val="18"/>
                <w:szCs w:val="18"/>
                <w:u w:val="single"/>
                <w:lang w:val="en-GB" w:eastAsia="de-DE"/>
              </w:rPr>
              <w:t>sacred or religious meaning</w:t>
            </w:r>
            <w:r w:rsidRPr="00BB456E">
              <w:rPr>
                <w:rFonts w:eastAsia="Times New Roman"/>
                <w:sz w:val="18"/>
                <w:szCs w:val="18"/>
                <w:lang w:val="en-GB" w:eastAsia="de-DE"/>
              </w:rPr>
              <w:t>;</w:t>
            </w:r>
          </w:p>
          <w:p w14:paraId="0FA3011A" w14:textId="7777777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 xml:space="preserve">Elements of living systems used for </w:t>
            </w:r>
            <w:r w:rsidRPr="00BB456E">
              <w:rPr>
                <w:rFonts w:eastAsia="Times New Roman"/>
                <w:sz w:val="18"/>
                <w:szCs w:val="18"/>
                <w:u w:val="single"/>
                <w:lang w:val="en-GB" w:eastAsia="de-DE"/>
              </w:rPr>
              <w:t>entertainment or representation</w:t>
            </w:r>
          </w:p>
          <w:p w14:paraId="7B6DE98E" w14:textId="77777777" w:rsidR="0025431F" w:rsidRPr="00BB456E" w:rsidRDefault="0025431F" w:rsidP="0025431F">
            <w:pPr>
              <w:spacing w:after="0" w:line="240" w:lineRule="auto"/>
              <w:rPr>
                <w:rFonts w:eastAsia="Times New Roman"/>
                <w:sz w:val="18"/>
                <w:szCs w:val="18"/>
                <w:u w:val="single"/>
                <w:lang w:val="en-GB" w:eastAsia="de-DE"/>
              </w:rPr>
            </w:pPr>
          </w:p>
          <w:p w14:paraId="42A5E5BF"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changes caused by non-native organisms to the qualities of ecosystems (structure, species composition etc.) that have sacred or religious meaning</w:t>
            </w:r>
          </w:p>
        </w:tc>
      </w:tr>
      <w:tr w:rsidR="0025431F" w:rsidRPr="002F6FC2" w14:paraId="6990B46A" w14:textId="77777777" w:rsidTr="007256DF">
        <w:trPr>
          <w:trHeight w:val="390"/>
        </w:trPr>
        <w:tc>
          <w:tcPr>
            <w:tcW w:w="0" w:type="auto"/>
            <w:tcBorders>
              <w:top w:val="nil"/>
              <w:left w:val="single" w:sz="8" w:space="0" w:color="auto"/>
              <w:bottom w:val="single" w:sz="4" w:space="0" w:color="auto"/>
              <w:right w:val="single" w:sz="8" w:space="0" w:color="auto"/>
            </w:tcBorders>
            <w:shd w:val="clear" w:color="000000" w:fill="DCE6F1"/>
            <w:hideMark/>
          </w:tcPr>
          <w:p w14:paraId="48CA97A0"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1785" w:type="dxa"/>
            <w:tcBorders>
              <w:top w:val="nil"/>
              <w:left w:val="nil"/>
              <w:bottom w:val="single" w:sz="4" w:space="0" w:color="auto"/>
              <w:right w:val="single" w:sz="8" w:space="0" w:color="auto"/>
            </w:tcBorders>
            <w:shd w:val="clear" w:color="000000" w:fill="DCE6F1"/>
            <w:hideMark/>
          </w:tcPr>
          <w:p w14:paraId="1F27A261"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14:paraId="4E8D2121"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Other biotic characteristics that have a </w:t>
            </w:r>
            <w:r w:rsidRPr="00BB456E">
              <w:rPr>
                <w:rFonts w:eastAsia="Times New Roman"/>
                <w:b/>
                <w:sz w:val="18"/>
                <w:szCs w:val="18"/>
                <w:lang w:val="en-GB" w:eastAsia="de-DE"/>
              </w:rPr>
              <w:t>non-use value</w:t>
            </w:r>
          </w:p>
        </w:tc>
        <w:tc>
          <w:tcPr>
            <w:tcW w:w="7711" w:type="dxa"/>
            <w:tcBorders>
              <w:top w:val="single" w:sz="4" w:space="0" w:color="auto"/>
              <w:left w:val="single" w:sz="4" w:space="0" w:color="auto"/>
              <w:bottom w:val="single" w:sz="4" w:space="0" w:color="auto"/>
              <w:right w:val="single" w:sz="8" w:space="0" w:color="auto"/>
            </w:tcBorders>
            <w:shd w:val="clear" w:color="auto" w:fill="auto"/>
            <w:hideMark/>
          </w:tcPr>
          <w:p w14:paraId="173CCA2E"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sz w:val="18"/>
                <w:szCs w:val="18"/>
                <w:lang w:val="en-GB" w:eastAsia="de-DE"/>
              </w:rPr>
              <w:t xml:space="preserve">Characteristics or features of living systems that have an </w:t>
            </w:r>
            <w:r w:rsidRPr="00BB456E">
              <w:rPr>
                <w:rFonts w:eastAsia="Times New Roman"/>
                <w:sz w:val="18"/>
                <w:szCs w:val="18"/>
                <w:u w:val="single"/>
                <w:lang w:val="en-GB" w:eastAsia="de-DE"/>
              </w:rPr>
              <w:t>existence value</w:t>
            </w:r>
            <w:r w:rsidRPr="00BB456E">
              <w:rPr>
                <w:rFonts w:eastAsia="Times New Roman"/>
                <w:sz w:val="18"/>
                <w:szCs w:val="18"/>
                <w:lang w:val="en-GB" w:eastAsia="de-DE"/>
              </w:rPr>
              <w:t>;</w:t>
            </w:r>
          </w:p>
          <w:p w14:paraId="1224FC5D" w14:textId="77777777" w:rsidR="0025431F" w:rsidRPr="00BB456E" w:rsidRDefault="0025431F" w:rsidP="0025431F">
            <w:pPr>
              <w:spacing w:after="0" w:line="240" w:lineRule="auto"/>
              <w:rPr>
                <w:rFonts w:eastAsia="Times New Roman"/>
                <w:sz w:val="18"/>
                <w:szCs w:val="18"/>
                <w:u w:val="single"/>
                <w:lang w:val="en-GB" w:eastAsia="de-DE"/>
              </w:rPr>
            </w:pPr>
            <w:r w:rsidRPr="00BB456E">
              <w:rPr>
                <w:rFonts w:eastAsia="Times New Roman"/>
                <w:sz w:val="18"/>
                <w:szCs w:val="18"/>
                <w:lang w:val="en-GB" w:eastAsia="de-DE"/>
              </w:rPr>
              <w:t xml:space="preserve">Characteristics or features of living systems that have an </w:t>
            </w:r>
            <w:r w:rsidRPr="00BB456E">
              <w:rPr>
                <w:rFonts w:eastAsia="Times New Roman"/>
                <w:sz w:val="18"/>
                <w:szCs w:val="18"/>
                <w:u w:val="single"/>
                <w:lang w:val="en-GB" w:eastAsia="de-DE"/>
              </w:rPr>
              <w:t>option or bequest value</w:t>
            </w:r>
          </w:p>
          <w:p w14:paraId="2FF2315C" w14:textId="77777777" w:rsidR="0025431F" w:rsidRPr="00BB456E" w:rsidRDefault="0025431F" w:rsidP="0025431F">
            <w:pPr>
              <w:spacing w:after="0" w:line="240" w:lineRule="auto"/>
              <w:rPr>
                <w:rFonts w:eastAsia="Times New Roman"/>
                <w:sz w:val="18"/>
                <w:szCs w:val="18"/>
                <w:u w:val="single"/>
                <w:lang w:val="en-GB" w:eastAsia="de-DE"/>
              </w:rPr>
            </w:pPr>
          </w:p>
          <w:p w14:paraId="795C6B63" w14:textId="77777777" w:rsidR="0025431F" w:rsidRPr="00BB456E" w:rsidRDefault="0025431F" w:rsidP="0025431F">
            <w:pPr>
              <w:spacing w:after="0" w:line="240" w:lineRule="auto"/>
              <w:rPr>
                <w:rFonts w:eastAsia="Times New Roman"/>
                <w:sz w:val="18"/>
                <w:szCs w:val="18"/>
                <w:lang w:val="en-GB" w:eastAsia="de-DE"/>
              </w:rPr>
            </w:pPr>
            <w:r w:rsidRPr="00BB456E">
              <w:rPr>
                <w:rFonts w:eastAsia="Times New Roman"/>
                <w:i/>
                <w:sz w:val="18"/>
                <w:szCs w:val="18"/>
                <w:lang w:val="en-GB" w:eastAsia="de-DE"/>
              </w:rPr>
              <w:t>Example: changes caused by non-native organisms to ecosystems designated as wilderness areas, habitats of endangered species etc.</w:t>
            </w:r>
          </w:p>
        </w:tc>
      </w:tr>
    </w:tbl>
    <w:p w14:paraId="6F6645A9" w14:textId="77777777" w:rsidR="0025431F" w:rsidRPr="00BB456E" w:rsidRDefault="0025431F" w:rsidP="0025431F">
      <w:pPr>
        <w:suppressAutoHyphens/>
        <w:spacing w:after="0" w:line="240" w:lineRule="auto"/>
        <w:rPr>
          <w:lang w:val="en-GB" w:eastAsia="ar-SA"/>
        </w:rPr>
      </w:pPr>
    </w:p>
    <w:p w14:paraId="418B479A" w14:textId="77777777" w:rsidR="0025431F" w:rsidRPr="00BB456E" w:rsidRDefault="001026A1" w:rsidP="001026A1">
      <w:pPr>
        <w:pStyle w:val="berschrift1"/>
        <w:rPr>
          <w:rFonts w:ascii="Times New Roman" w:hAnsi="Times New Roman"/>
          <w:sz w:val="28"/>
          <w:szCs w:val="28"/>
          <w:lang w:val="en-GB" w:eastAsia="ar-SA"/>
        </w:rPr>
      </w:pPr>
      <w:r w:rsidRPr="00BB456E">
        <w:rPr>
          <w:rFonts w:ascii="Times New Roman" w:hAnsi="Times New Roman"/>
          <w:sz w:val="28"/>
          <w:szCs w:val="28"/>
          <w:lang w:val="en-GB" w:eastAsia="ar-SA"/>
        </w:rPr>
        <w:br w:type="page"/>
      </w:r>
      <w:bookmarkStart w:id="23" w:name="_Toc45564799"/>
      <w:r w:rsidR="0025431F" w:rsidRPr="00BB456E">
        <w:rPr>
          <w:rFonts w:ascii="Times New Roman" w:hAnsi="Times New Roman"/>
          <w:sz w:val="28"/>
          <w:szCs w:val="28"/>
          <w:lang w:val="en-GB" w:eastAsia="ar-SA"/>
        </w:rPr>
        <w:lastRenderedPageBreak/>
        <w:t>ANNEX V</w:t>
      </w:r>
      <w:r w:rsidR="008919AF" w:rsidRPr="00BB456E">
        <w:rPr>
          <w:rFonts w:ascii="Times New Roman" w:hAnsi="Times New Roman"/>
          <w:sz w:val="28"/>
          <w:szCs w:val="28"/>
          <w:lang w:val="en-GB" w:eastAsia="ar-SA"/>
        </w:rPr>
        <w:t>I</w:t>
      </w:r>
      <w:r w:rsidR="0025431F" w:rsidRPr="00BB456E">
        <w:rPr>
          <w:rFonts w:ascii="Times New Roman" w:hAnsi="Times New Roman"/>
          <w:sz w:val="28"/>
          <w:szCs w:val="28"/>
          <w:lang w:val="en-GB" w:eastAsia="ar-SA"/>
        </w:rPr>
        <w:t xml:space="preserve"> EU Biogeographic Regions and MSFD </w:t>
      </w:r>
      <w:proofErr w:type="spellStart"/>
      <w:r w:rsidR="0025431F" w:rsidRPr="00BB456E">
        <w:rPr>
          <w:rFonts w:ascii="Times New Roman" w:hAnsi="Times New Roman"/>
          <w:sz w:val="28"/>
          <w:szCs w:val="28"/>
          <w:lang w:val="en-GB" w:eastAsia="ar-SA"/>
        </w:rPr>
        <w:t>Subregions</w:t>
      </w:r>
      <w:bookmarkEnd w:id="23"/>
      <w:proofErr w:type="spellEnd"/>
      <w:r w:rsidR="0025431F" w:rsidRPr="00BB456E">
        <w:rPr>
          <w:rFonts w:ascii="Times New Roman" w:hAnsi="Times New Roman"/>
          <w:sz w:val="28"/>
          <w:szCs w:val="28"/>
          <w:lang w:val="en-GB" w:eastAsia="ar-SA"/>
        </w:rPr>
        <w:t xml:space="preserve"> </w:t>
      </w:r>
    </w:p>
    <w:p w14:paraId="1746A54E" w14:textId="77777777" w:rsidR="0025431F" w:rsidRPr="00BB456E" w:rsidRDefault="0025431F" w:rsidP="0025431F">
      <w:pPr>
        <w:suppressAutoHyphens/>
        <w:spacing w:after="0" w:line="240" w:lineRule="auto"/>
        <w:rPr>
          <w:lang w:val="en-GB" w:eastAsia="ar-SA"/>
        </w:rPr>
      </w:pPr>
      <w:r w:rsidRPr="00BB456E">
        <w:rPr>
          <w:lang w:val="en-GB" w:eastAsia="ar-SA"/>
        </w:rPr>
        <w:t xml:space="preserve">See </w:t>
      </w:r>
      <w:hyperlink r:id="rId36" w:history="1">
        <w:r w:rsidRPr="00BB456E">
          <w:rPr>
            <w:color w:val="000080"/>
            <w:u w:val="single"/>
            <w:lang w:val="en-GB" w:eastAsia="ar-SA"/>
          </w:rPr>
          <w:t>https://www.eea.europa.eu/data-and-maps/figures/biogeographical-regions-in-europe-2</w:t>
        </w:r>
      </w:hyperlink>
      <w:r w:rsidRPr="00BB456E">
        <w:rPr>
          <w:lang w:val="en-GB" w:eastAsia="ar-SA"/>
        </w:rPr>
        <w:t xml:space="preserve"> , </w:t>
      </w:r>
    </w:p>
    <w:p w14:paraId="0C406A52" w14:textId="77777777" w:rsidR="0025431F" w:rsidRPr="00BB456E" w:rsidRDefault="00A51AAA" w:rsidP="0025431F">
      <w:pPr>
        <w:suppressAutoHyphens/>
        <w:spacing w:after="0" w:line="240" w:lineRule="auto"/>
        <w:rPr>
          <w:lang w:val="en-GB" w:eastAsia="ar-SA"/>
        </w:rPr>
      </w:pPr>
      <w:hyperlink r:id="rId37" w:history="1">
        <w:r w:rsidR="0025431F" w:rsidRPr="00BB456E">
          <w:rPr>
            <w:color w:val="000080"/>
            <w:u w:val="single"/>
            <w:lang w:val="en-GB" w:eastAsia="ar-SA"/>
          </w:rPr>
          <w:t>http://ec.europa.eu/environment/nature/natura2000/biogeog_regions/</w:t>
        </w:r>
      </w:hyperlink>
    </w:p>
    <w:p w14:paraId="1E3B7C1F" w14:textId="77777777" w:rsidR="0025431F" w:rsidRPr="00BB456E" w:rsidRDefault="0025431F" w:rsidP="0025431F">
      <w:pPr>
        <w:suppressAutoHyphens/>
        <w:spacing w:after="0" w:line="240" w:lineRule="auto"/>
        <w:rPr>
          <w:lang w:val="en-GB" w:eastAsia="ar-SA"/>
        </w:rPr>
      </w:pPr>
    </w:p>
    <w:p w14:paraId="6B156ACE" w14:textId="77777777" w:rsidR="0025431F" w:rsidRPr="00BB456E" w:rsidRDefault="0025431F" w:rsidP="0025431F">
      <w:pPr>
        <w:suppressAutoHyphens/>
        <w:spacing w:after="0" w:line="240" w:lineRule="auto"/>
        <w:rPr>
          <w:lang w:val="en-GB" w:eastAsia="ar-SA"/>
        </w:rPr>
      </w:pPr>
      <w:proofErr w:type="gramStart"/>
      <w:r w:rsidRPr="00BB456E">
        <w:rPr>
          <w:lang w:val="en-GB" w:eastAsia="ar-SA"/>
        </w:rPr>
        <w:t>and</w:t>
      </w:r>
      <w:proofErr w:type="gramEnd"/>
      <w:r w:rsidRPr="00BB456E">
        <w:rPr>
          <w:lang w:val="en-GB" w:eastAsia="ar-SA"/>
        </w:rPr>
        <w:t xml:space="preserve"> </w:t>
      </w:r>
    </w:p>
    <w:p w14:paraId="2FAF4DDC" w14:textId="77777777" w:rsidR="0025431F" w:rsidRPr="00BB456E" w:rsidRDefault="0025431F" w:rsidP="0025431F">
      <w:pPr>
        <w:suppressAutoHyphens/>
        <w:spacing w:after="0" w:line="240" w:lineRule="auto"/>
        <w:rPr>
          <w:lang w:val="en-GB" w:eastAsia="ar-SA"/>
        </w:rPr>
      </w:pPr>
    </w:p>
    <w:p w14:paraId="734AAF7C" w14:textId="1EBF2301" w:rsidR="0025431F" w:rsidRPr="00BB456E" w:rsidRDefault="00A51AAA" w:rsidP="0025431F">
      <w:pPr>
        <w:suppressAutoHyphens/>
        <w:spacing w:after="0" w:line="240" w:lineRule="auto"/>
        <w:rPr>
          <w:lang w:val="en-GB" w:eastAsia="ar-SA"/>
        </w:rPr>
      </w:pPr>
      <w:hyperlink r:id="rId38" w:history="1">
        <w:r w:rsidR="00D30995" w:rsidRPr="008331BF">
          <w:rPr>
            <w:rStyle w:val="Hyperlink"/>
            <w:lang w:val="en-GB" w:eastAsia="ar-SA"/>
          </w:rPr>
          <w:t>https://www.eea.europa.eu/data-and-maps/data/msfd-regions-and-subregions-1/technical-document/pdf</w:t>
        </w:r>
      </w:hyperlink>
      <w:r w:rsidR="00D30995">
        <w:rPr>
          <w:lang w:val="en-GB" w:eastAsia="ar-SA"/>
        </w:rPr>
        <w:t xml:space="preserve"> </w:t>
      </w:r>
    </w:p>
    <w:p w14:paraId="133B1B97" w14:textId="77777777" w:rsidR="0025431F" w:rsidRPr="00BB456E" w:rsidRDefault="00C54FCA" w:rsidP="0025431F">
      <w:pPr>
        <w:suppressAutoHyphens/>
        <w:spacing w:after="0" w:line="240" w:lineRule="auto"/>
        <w:rPr>
          <w:noProof/>
          <w:lang w:val="en-GB" w:eastAsia="de-AT"/>
        </w:rPr>
      </w:pPr>
      <w:r w:rsidRPr="00BB456E">
        <w:rPr>
          <w:noProof/>
          <w:lang w:eastAsia="de-AT"/>
        </w:rPr>
        <w:drawing>
          <wp:inline distT="0" distB="0" distL="0" distR="0" wp14:anchorId="28635867" wp14:editId="06433CC4">
            <wp:extent cx="3987165" cy="3498215"/>
            <wp:effectExtent l="0" t="0" r="0" b="6985"/>
            <wp:docPr id="4" name="Bild 5" descr="https://www.eea.europa.eu/data-and-maps/figures/biogeographical-regions-in-europe-2/map_2-1_biogeographical-regions/imag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https://www.eea.europa.eu/data-and-maps/figures/biogeographical-regions-in-europe-2/map_2-1_biogeographical-regions/image_lar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87165" cy="3498215"/>
                    </a:xfrm>
                    <a:prstGeom prst="rect">
                      <a:avLst/>
                    </a:prstGeom>
                    <a:noFill/>
                    <a:ln>
                      <a:noFill/>
                    </a:ln>
                  </pic:spPr>
                </pic:pic>
              </a:graphicData>
            </a:graphic>
          </wp:inline>
        </w:drawing>
      </w:r>
      <w:r w:rsidR="0025431F" w:rsidRPr="00BB456E">
        <w:rPr>
          <w:noProof/>
          <w:lang w:val="en-GB" w:eastAsia="de-AT"/>
        </w:rPr>
        <w:t xml:space="preserve"> </w:t>
      </w:r>
      <w:r w:rsidRPr="00BB456E">
        <w:rPr>
          <w:noProof/>
          <w:lang w:eastAsia="de-AT"/>
        </w:rPr>
        <w:drawing>
          <wp:inline distT="0" distB="0" distL="0" distR="0" wp14:anchorId="5C7EDA68" wp14:editId="098DB242">
            <wp:extent cx="4529455" cy="331724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29455" cy="3317240"/>
                    </a:xfrm>
                    <a:prstGeom prst="rect">
                      <a:avLst/>
                    </a:prstGeom>
                    <a:noFill/>
                    <a:ln>
                      <a:noFill/>
                    </a:ln>
                  </pic:spPr>
                </pic:pic>
              </a:graphicData>
            </a:graphic>
          </wp:inline>
        </w:drawing>
      </w:r>
      <w:r w:rsidR="0025431F" w:rsidRPr="00BB456E">
        <w:rPr>
          <w:noProof/>
          <w:lang w:val="en-GB" w:eastAsia="de-AT"/>
        </w:rPr>
        <w:t xml:space="preserve"> </w:t>
      </w:r>
    </w:p>
    <w:p w14:paraId="5D9E26ED" w14:textId="77777777" w:rsidR="00742469" w:rsidRPr="00BB456E" w:rsidRDefault="00742469" w:rsidP="004F79A9">
      <w:pPr>
        <w:pStyle w:val="berschrift1"/>
        <w:rPr>
          <w:rFonts w:ascii="Times New Roman" w:hAnsi="Times New Roman"/>
          <w:sz w:val="28"/>
          <w:szCs w:val="28"/>
          <w:lang w:val="en-GB"/>
        </w:rPr>
      </w:pPr>
      <w:bookmarkStart w:id="24" w:name="_Toc45564800"/>
      <w:r w:rsidRPr="00BB456E">
        <w:rPr>
          <w:rFonts w:ascii="Times New Roman" w:hAnsi="Times New Roman"/>
          <w:sz w:val="28"/>
          <w:szCs w:val="28"/>
          <w:lang w:val="en-GB"/>
        </w:rPr>
        <w:lastRenderedPageBreak/>
        <w:t>ANNEX VI</w:t>
      </w:r>
      <w:r w:rsidR="008919AF" w:rsidRPr="00BB456E">
        <w:rPr>
          <w:rFonts w:ascii="Times New Roman" w:hAnsi="Times New Roman"/>
          <w:sz w:val="28"/>
          <w:szCs w:val="28"/>
          <w:lang w:val="en-GB"/>
        </w:rPr>
        <w:t>I</w:t>
      </w:r>
      <w:r w:rsidRPr="00BB456E">
        <w:rPr>
          <w:rFonts w:ascii="Times New Roman" w:hAnsi="Times New Roman"/>
          <w:sz w:val="28"/>
          <w:szCs w:val="28"/>
          <w:lang w:val="en-GB"/>
        </w:rPr>
        <w:t xml:space="preserve"> Delegated Regulation (EU) 2018/968 of 30 April 2018</w:t>
      </w:r>
      <w:bookmarkEnd w:id="24"/>
      <w:r w:rsidRPr="00BB456E">
        <w:rPr>
          <w:rFonts w:ascii="Times New Roman" w:hAnsi="Times New Roman"/>
          <w:sz w:val="28"/>
          <w:szCs w:val="28"/>
          <w:lang w:val="en-GB"/>
        </w:rPr>
        <w:t xml:space="preserve"> </w:t>
      </w:r>
    </w:p>
    <w:p w14:paraId="17483F59" w14:textId="77777777" w:rsidR="00742469" w:rsidRPr="00BB456E" w:rsidRDefault="00742469" w:rsidP="00742469">
      <w:pPr>
        <w:rPr>
          <w:lang w:val="en-GB"/>
        </w:rPr>
      </w:pPr>
      <w:proofErr w:type="gramStart"/>
      <w:r w:rsidRPr="00BB456E">
        <w:rPr>
          <w:lang w:val="en-GB"/>
        </w:rPr>
        <w:t>see</w:t>
      </w:r>
      <w:proofErr w:type="gramEnd"/>
      <w:r w:rsidRPr="00BB456E">
        <w:rPr>
          <w:lang w:val="en-GB"/>
        </w:rPr>
        <w:t xml:space="preserve"> </w:t>
      </w:r>
      <w:hyperlink r:id="rId41" w:history="1">
        <w:r w:rsidRPr="00BB456E">
          <w:rPr>
            <w:rStyle w:val="Hyperlink"/>
            <w:lang w:val="en-GB" w:eastAsia="ar-SA"/>
          </w:rPr>
          <w:t>https://eur-lex.europa.eu/legal-content/en/TXT/?uri=CELEX%3A32018R0968</w:t>
        </w:r>
      </w:hyperlink>
      <w:r w:rsidRPr="00BB456E">
        <w:rPr>
          <w:lang w:val="en-GB"/>
        </w:rPr>
        <w:t xml:space="preserve"> </w:t>
      </w:r>
    </w:p>
    <w:p w14:paraId="3AD22E79" w14:textId="65E91EAE" w:rsidR="00897F53" w:rsidRPr="00BB456E" w:rsidRDefault="00897F53">
      <w:pPr>
        <w:spacing w:after="0" w:line="240" w:lineRule="auto"/>
        <w:rPr>
          <w:rFonts w:ascii="Times New Roman" w:eastAsia="Times New Roman" w:hAnsi="Times New Roman"/>
          <w:sz w:val="19"/>
          <w:szCs w:val="19"/>
          <w:lang w:val="en-GB" w:eastAsia="de-AT"/>
        </w:rPr>
      </w:pPr>
      <w:r w:rsidRPr="00BB456E">
        <w:rPr>
          <w:lang w:val="en-GB"/>
        </w:rPr>
        <w:br w:type="page"/>
      </w:r>
    </w:p>
    <w:p w14:paraId="52944930" w14:textId="758BE455" w:rsidR="0050662A" w:rsidRDefault="00051914">
      <w:pPr>
        <w:pStyle w:val="berschrift1"/>
        <w:rPr>
          <w:rFonts w:ascii="Times New Roman" w:hAnsi="Times New Roman"/>
          <w:lang w:val="en-GB"/>
        </w:rPr>
      </w:pPr>
      <w:bookmarkStart w:id="25" w:name="X31b87f6ed2289dd05e1edd0c61eb81c6ede4f72"/>
      <w:bookmarkStart w:id="26" w:name="_Toc45564801"/>
      <w:r w:rsidRPr="00BB456E">
        <w:rPr>
          <w:rFonts w:ascii="Times New Roman" w:hAnsi="Times New Roman"/>
          <w:lang w:val="en-GB"/>
        </w:rPr>
        <w:lastRenderedPageBreak/>
        <w:t>ANNEX VI</w:t>
      </w:r>
      <w:r w:rsidR="00C00DC8" w:rsidRPr="00BB456E">
        <w:rPr>
          <w:rFonts w:ascii="Times New Roman" w:hAnsi="Times New Roman"/>
          <w:lang w:val="en-GB"/>
        </w:rPr>
        <w:t xml:space="preserve">II </w:t>
      </w:r>
      <w:bookmarkEnd w:id="25"/>
      <w:r w:rsidR="0050662A">
        <w:rPr>
          <w:rFonts w:ascii="Times New Roman" w:hAnsi="Times New Roman"/>
          <w:lang w:val="en-GB"/>
        </w:rPr>
        <w:t>Species Distribution Model</w:t>
      </w:r>
      <w:bookmarkEnd w:id="26"/>
      <w:r w:rsidR="0050662A">
        <w:rPr>
          <w:rFonts w:ascii="Times New Roman" w:hAnsi="Times New Roman"/>
          <w:lang w:val="en-GB"/>
        </w:rPr>
        <w:t xml:space="preserve"> </w:t>
      </w:r>
    </w:p>
    <w:p w14:paraId="63A417BB" w14:textId="1DC89A78" w:rsidR="00897F53" w:rsidRPr="0050662A" w:rsidRDefault="00A31B2D" w:rsidP="0050662A">
      <w:pPr>
        <w:spacing w:before="180" w:after="180" w:line="240" w:lineRule="auto"/>
        <w:jc w:val="both"/>
        <w:rPr>
          <w:rFonts w:eastAsia="Cambria"/>
          <w:b/>
          <w:szCs w:val="24"/>
          <w:lang w:val="en-GB"/>
        </w:rPr>
      </w:pPr>
      <w:r w:rsidRPr="0050662A">
        <w:rPr>
          <w:rFonts w:eastAsia="Cambria"/>
          <w:b/>
          <w:szCs w:val="24"/>
          <w:lang w:val="en-GB"/>
        </w:rPr>
        <w:t xml:space="preserve">Projection of environmental suitability for </w:t>
      </w:r>
      <w:proofErr w:type="spellStart"/>
      <w:r w:rsidRPr="0050662A">
        <w:rPr>
          <w:rFonts w:eastAsia="Cambria"/>
          <w:b/>
          <w:szCs w:val="24"/>
          <w:lang w:val="en-GB"/>
        </w:rPr>
        <w:t>Platydemus</w:t>
      </w:r>
      <w:proofErr w:type="spellEnd"/>
      <w:r w:rsidRPr="0050662A">
        <w:rPr>
          <w:rFonts w:eastAsia="Cambria"/>
          <w:b/>
          <w:szCs w:val="24"/>
          <w:lang w:val="en-GB"/>
        </w:rPr>
        <w:t xml:space="preserve"> </w:t>
      </w:r>
      <w:proofErr w:type="spellStart"/>
      <w:r w:rsidRPr="0050662A">
        <w:rPr>
          <w:rFonts w:eastAsia="Cambria"/>
          <w:b/>
          <w:szCs w:val="24"/>
          <w:lang w:val="en-GB"/>
        </w:rPr>
        <w:t>manokwari</w:t>
      </w:r>
      <w:proofErr w:type="spellEnd"/>
      <w:r w:rsidRPr="0050662A">
        <w:rPr>
          <w:rFonts w:eastAsia="Cambria"/>
          <w:b/>
          <w:szCs w:val="24"/>
          <w:lang w:val="en-GB"/>
        </w:rPr>
        <w:t xml:space="preserve"> establishment in Europe</w:t>
      </w:r>
    </w:p>
    <w:p w14:paraId="7AE4B53B" w14:textId="77777777" w:rsidR="00DB21B1" w:rsidRPr="00BB456E" w:rsidRDefault="00DB21B1" w:rsidP="00DB21B1">
      <w:pPr>
        <w:spacing w:before="180" w:after="180" w:line="240" w:lineRule="auto"/>
        <w:rPr>
          <w:rFonts w:eastAsia="Cambria"/>
          <w:szCs w:val="24"/>
          <w:lang w:val="en-GB"/>
        </w:rPr>
      </w:pPr>
    </w:p>
    <w:p w14:paraId="330988FA" w14:textId="176CB057" w:rsidR="00DB21B1" w:rsidRPr="00BB456E" w:rsidRDefault="00DB21B1" w:rsidP="00DB21B1">
      <w:pPr>
        <w:spacing w:before="180" w:after="180" w:line="240" w:lineRule="auto"/>
        <w:jc w:val="both"/>
        <w:rPr>
          <w:rFonts w:eastAsia="Cambria"/>
          <w:szCs w:val="24"/>
          <w:lang w:val="en-GB"/>
        </w:rPr>
      </w:pPr>
      <w:proofErr w:type="spellStart"/>
      <w:r w:rsidRPr="00BB456E">
        <w:rPr>
          <w:rFonts w:eastAsia="Cambria"/>
          <w:szCs w:val="24"/>
          <w:lang w:val="en-GB"/>
        </w:rPr>
        <w:t>Björn</w:t>
      </w:r>
      <w:proofErr w:type="spellEnd"/>
      <w:r w:rsidRPr="00BB456E">
        <w:rPr>
          <w:rFonts w:eastAsia="Cambria"/>
          <w:szCs w:val="24"/>
          <w:lang w:val="en-GB"/>
        </w:rPr>
        <w:t xml:space="preserve"> Beckmann, Archie Murchie and Dan Chapman </w:t>
      </w:r>
    </w:p>
    <w:p w14:paraId="07340873" w14:textId="77777777" w:rsidR="00DB21B1" w:rsidRPr="00BB456E" w:rsidRDefault="00DB21B1" w:rsidP="00DB21B1">
      <w:pPr>
        <w:spacing w:before="180" w:after="180" w:line="240" w:lineRule="auto"/>
        <w:jc w:val="both"/>
        <w:rPr>
          <w:rFonts w:eastAsia="Cambria"/>
          <w:szCs w:val="24"/>
          <w:lang w:val="en-GB"/>
        </w:rPr>
      </w:pPr>
      <w:r w:rsidRPr="00BB456E">
        <w:rPr>
          <w:rFonts w:eastAsia="Cambria"/>
          <w:szCs w:val="24"/>
          <w:lang w:val="en-GB"/>
        </w:rPr>
        <w:t>30 May 2020</w:t>
      </w:r>
    </w:p>
    <w:p w14:paraId="72BC4D0E" w14:textId="77777777" w:rsidR="00DB21B1" w:rsidRPr="00BB456E" w:rsidRDefault="00DB21B1" w:rsidP="00DB21B1">
      <w:pPr>
        <w:spacing w:before="180" w:after="180" w:line="240" w:lineRule="auto"/>
        <w:jc w:val="both"/>
        <w:rPr>
          <w:rFonts w:eastAsia="Cambria"/>
          <w:szCs w:val="24"/>
          <w:lang w:val="en-GB"/>
        </w:rPr>
      </w:pPr>
    </w:p>
    <w:p w14:paraId="5243DC43" w14:textId="7E3BC6E5" w:rsidR="00A31B2D" w:rsidRPr="00BB456E" w:rsidRDefault="00A31B2D" w:rsidP="00DB21B1">
      <w:pPr>
        <w:spacing w:before="180" w:after="180" w:line="240" w:lineRule="auto"/>
        <w:rPr>
          <w:rFonts w:eastAsia="Cambria"/>
          <w:b/>
          <w:szCs w:val="24"/>
          <w:lang w:val="en-GB"/>
        </w:rPr>
      </w:pPr>
      <w:r w:rsidRPr="00BB456E">
        <w:rPr>
          <w:rFonts w:eastAsia="Cambria"/>
          <w:b/>
          <w:szCs w:val="24"/>
          <w:lang w:val="en-GB"/>
        </w:rPr>
        <w:t>Aim</w:t>
      </w:r>
    </w:p>
    <w:p w14:paraId="395205C5" w14:textId="77777777" w:rsidR="00DB21B1" w:rsidRPr="00BB456E" w:rsidRDefault="00DB21B1" w:rsidP="00DB21B1">
      <w:pPr>
        <w:spacing w:before="180" w:after="180" w:line="240" w:lineRule="auto"/>
        <w:rPr>
          <w:rFonts w:eastAsia="Cambria"/>
          <w:szCs w:val="24"/>
          <w:lang w:val="en-GB"/>
        </w:rPr>
      </w:pPr>
      <w:r w:rsidRPr="00BB456E">
        <w:rPr>
          <w:rFonts w:eastAsia="Cambria"/>
          <w:szCs w:val="24"/>
          <w:lang w:val="en-GB"/>
        </w:rPr>
        <w:t xml:space="preserve">To project the suitability for potential establishment of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in Europe, under current and predicted future climatic conditions.</w:t>
      </w:r>
    </w:p>
    <w:p w14:paraId="1AB43308" w14:textId="77777777" w:rsidR="00DB21B1" w:rsidRPr="00BB456E" w:rsidRDefault="00DB21B1" w:rsidP="00DB21B1">
      <w:pPr>
        <w:spacing w:before="180" w:after="180" w:line="240" w:lineRule="auto"/>
        <w:jc w:val="both"/>
        <w:rPr>
          <w:rFonts w:eastAsia="Cambria"/>
          <w:szCs w:val="24"/>
          <w:lang w:val="en-GB"/>
        </w:rPr>
      </w:pPr>
    </w:p>
    <w:p w14:paraId="326237B5" w14:textId="3053EC7C" w:rsidR="00061CB7" w:rsidRPr="00BB456E" w:rsidRDefault="00061CB7" w:rsidP="00DB21B1">
      <w:pPr>
        <w:spacing w:before="180" w:after="180" w:line="240" w:lineRule="auto"/>
        <w:rPr>
          <w:rFonts w:eastAsia="Cambria"/>
          <w:b/>
          <w:szCs w:val="24"/>
          <w:lang w:val="en-GB"/>
        </w:rPr>
      </w:pPr>
      <w:r w:rsidRPr="00BB456E">
        <w:rPr>
          <w:rFonts w:eastAsia="Cambria"/>
          <w:b/>
          <w:szCs w:val="24"/>
          <w:lang w:val="en-GB"/>
        </w:rPr>
        <w:t>Data for modelling</w:t>
      </w:r>
    </w:p>
    <w:p w14:paraId="0E43D0B5" w14:textId="7A26DA4D" w:rsidR="00DB21B1" w:rsidRPr="00BB456E" w:rsidRDefault="00DB21B1" w:rsidP="00DB21B1">
      <w:pPr>
        <w:spacing w:before="180" w:after="180" w:line="240" w:lineRule="auto"/>
        <w:rPr>
          <w:rFonts w:eastAsia="Cambria"/>
          <w:szCs w:val="24"/>
          <w:lang w:val="en-GB"/>
        </w:rPr>
      </w:pPr>
      <w:r w:rsidRPr="00BB456E">
        <w:rPr>
          <w:rFonts w:eastAsia="Cambria"/>
          <w:szCs w:val="24"/>
          <w:lang w:val="en-GB"/>
        </w:rPr>
        <w:t xml:space="preserve">Species occurrence data were obtained from </w:t>
      </w:r>
      <w:proofErr w:type="spellStart"/>
      <w:r w:rsidRPr="00BB456E">
        <w:rPr>
          <w:rFonts w:eastAsia="Cambria"/>
          <w:szCs w:val="24"/>
          <w:lang w:val="en-GB"/>
        </w:rPr>
        <w:t>iNaturalist</w:t>
      </w:r>
      <w:proofErr w:type="spellEnd"/>
      <w:r w:rsidRPr="00BB456E">
        <w:rPr>
          <w:rFonts w:eastAsia="Cambria"/>
          <w:szCs w:val="24"/>
          <w:lang w:val="en-GB"/>
        </w:rPr>
        <w:t xml:space="preserve"> (321 records), the Global Biodiversity Information Facility (GBIF) (114 records), the Biodiversity Information Serving Our Nation database (BISON) (23 records), the Integrated Digitized </w:t>
      </w:r>
      <w:proofErr w:type="spellStart"/>
      <w:r w:rsidRPr="00BB456E">
        <w:rPr>
          <w:rFonts w:eastAsia="Cambria"/>
          <w:szCs w:val="24"/>
          <w:lang w:val="en-GB"/>
        </w:rPr>
        <w:t>Biocollections</w:t>
      </w:r>
      <w:proofErr w:type="spellEnd"/>
      <w:r w:rsidRPr="00BB456E">
        <w:rPr>
          <w:rFonts w:eastAsia="Cambria"/>
          <w:szCs w:val="24"/>
          <w:lang w:val="en-GB"/>
        </w:rPr>
        <w:t xml:space="preserve"> (</w:t>
      </w:r>
      <w:proofErr w:type="spellStart"/>
      <w:r w:rsidRPr="00BB456E">
        <w:rPr>
          <w:rFonts w:eastAsia="Cambria"/>
          <w:szCs w:val="24"/>
          <w:lang w:val="en-GB"/>
        </w:rPr>
        <w:t>iDigBio</w:t>
      </w:r>
      <w:proofErr w:type="spellEnd"/>
      <w:r w:rsidRPr="00BB456E">
        <w:rPr>
          <w:rFonts w:eastAsia="Cambria"/>
          <w:szCs w:val="24"/>
          <w:lang w:val="en-GB"/>
        </w:rPr>
        <w:t>) (3 records), and a small number of additional records from the risk assessment team.</w:t>
      </w:r>
      <w:r w:rsidR="00326EF0">
        <w:rPr>
          <w:rFonts w:eastAsia="Cambria"/>
          <w:szCs w:val="24"/>
          <w:lang w:val="en-GB"/>
        </w:rPr>
        <w:t xml:space="preserve"> The </w:t>
      </w:r>
      <w:proofErr w:type="spellStart"/>
      <w:r w:rsidR="00326EF0" w:rsidRPr="00326EF0">
        <w:rPr>
          <w:rFonts w:eastAsia="Cambria"/>
          <w:szCs w:val="24"/>
          <w:lang w:val="en-GB"/>
        </w:rPr>
        <w:t>Pindaunde</w:t>
      </w:r>
      <w:proofErr w:type="spellEnd"/>
      <w:r w:rsidR="00326EF0" w:rsidRPr="00326EF0">
        <w:rPr>
          <w:rFonts w:eastAsia="Cambria"/>
          <w:szCs w:val="24"/>
          <w:lang w:val="en-GB"/>
        </w:rPr>
        <w:t xml:space="preserve"> station</w:t>
      </w:r>
      <w:r w:rsidR="00326EF0">
        <w:rPr>
          <w:rFonts w:eastAsia="Cambria"/>
          <w:szCs w:val="24"/>
          <w:lang w:val="en-GB"/>
        </w:rPr>
        <w:t xml:space="preserve"> record at 3625 m elevation on</w:t>
      </w:r>
      <w:r w:rsidR="00326EF0" w:rsidRPr="00326EF0">
        <w:rPr>
          <w:rFonts w:eastAsia="Cambria"/>
          <w:szCs w:val="24"/>
          <w:lang w:val="en-GB"/>
        </w:rPr>
        <w:t xml:space="preserve"> </w:t>
      </w:r>
      <w:r w:rsidR="00326EF0">
        <w:rPr>
          <w:rFonts w:eastAsia="Cambria"/>
          <w:szCs w:val="24"/>
          <w:lang w:val="en-GB"/>
        </w:rPr>
        <w:t xml:space="preserve">Mount Wilhelm referenced earlier in the risk assessment was included as a natural site.  </w:t>
      </w:r>
      <w:r w:rsidRPr="00BB456E">
        <w:rPr>
          <w:rFonts w:eastAsia="Cambria"/>
          <w:szCs w:val="24"/>
          <w:lang w:val="en-GB"/>
        </w:rPr>
        <w:t xml:space="preserve"> We scrutinised occurrence records from regions where the species is not known to be established and removed any dubious records (e.g. fossils) or where the </w:t>
      </w:r>
      <w:proofErr w:type="spellStart"/>
      <w:r w:rsidRPr="00BB456E">
        <w:rPr>
          <w:rFonts w:eastAsia="Cambria"/>
          <w:szCs w:val="24"/>
          <w:lang w:val="en-GB"/>
        </w:rPr>
        <w:t>georeferencing</w:t>
      </w:r>
      <w:proofErr w:type="spellEnd"/>
      <w:r w:rsidRPr="00BB456E">
        <w:rPr>
          <w:rFonts w:eastAsia="Cambria"/>
          <w:szCs w:val="24"/>
          <w:lang w:val="en-GB"/>
        </w:rPr>
        <w:t xml:space="preserve"> was too imprecise (e.g. records referenced to a country or island centroid) or outside of the coverage of the predictor layers. The remaining records were gridded at a 0.25 x 0.25 degree resolution for modelling, yielding 134 grid cells with occurrences (Figure 1a). As a proxy for recording effort, the density of Platyhelminthes records held by GBIF was also compiled on the same grid (Figure 1b).</w:t>
      </w:r>
    </w:p>
    <w:p w14:paraId="3B4AD5E6" w14:textId="15B7D5A9" w:rsidR="004663E8" w:rsidRPr="00BB456E" w:rsidRDefault="004663E8">
      <w:pPr>
        <w:spacing w:after="0" w:line="240" w:lineRule="auto"/>
        <w:rPr>
          <w:rFonts w:ascii="Times New Roman" w:eastAsia="Times New Roman" w:hAnsi="Times New Roman"/>
          <w:sz w:val="19"/>
          <w:szCs w:val="19"/>
          <w:lang w:val="en-GB" w:eastAsia="de-AT"/>
        </w:rPr>
      </w:pPr>
      <w:r w:rsidRPr="00BB456E">
        <w:rPr>
          <w:lang w:val="en-GB"/>
        </w:rPr>
        <w:br w:type="page"/>
      </w:r>
    </w:p>
    <w:p w14:paraId="103829E4" w14:textId="77777777" w:rsidR="004663E8" w:rsidRPr="00BB456E" w:rsidRDefault="004663E8" w:rsidP="004663E8">
      <w:pPr>
        <w:spacing w:before="180" w:after="180" w:line="240" w:lineRule="auto"/>
        <w:rPr>
          <w:rFonts w:eastAsia="Cambria"/>
          <w:szCs w:val="24"/>
          <w:lang w:val="en-GB"/>
        </w:rPr>
      </w:pPr>
      <w:r w:rsidRPr="00BB456E">
        <w:rPr>
          <w:rFonts w:eastAsia="Cambria"/>
          <w:b/>
          <w:szCs w:val="24"/>
          <w:lang w:val="en-GB"/>
        </w:rPr>
        <w:lastRenderedPageBreak/>
        <w:t>Figure 1.</w:t>
      </w:r>
      <w:r w:rsidRPr="00BB456E">
        <w:rPr>
          <w:rFonts w:eastAsia="Cambria"/>
          <w:szCs w:val="24"/>
          <w:lang w:val="en-GB"/>
        </w:rPr>
        <w:t xml:space="preserve"> (a) Occurrence records obtained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and used in the modelling, showing native and invaded distributions. (b) The recording density of Platyhelminthes on GBIF, which was used as a proxy for recording effort.</w:t>
      </w:r>
    </w:p>
    <w:p w14:paraId="6B25CCDB" w14:textId="77777777" w:rsidR="00C21543" w:rsidRPr="00BB456E" w:rsidRDefault="00C21543" w:rsidP="00742469">
      <w:pPr>
        <w:pStyle w:val="note1"/>
        <w:shd w:val="clear" w:color="auto" w:fill="FFFFFF"/>
        <w:rPr>
          <w:lang w:val="en-GB"/>
        </w:rPr>
      </w:pPr>
    </w:p>
    <w:p w14:paraId="28347921" w14:textId="02267985" w:rsidR="00C21543" w:rsidRPr="00BB456E" w:rsidRDefault="00720FE0" w:rsidP="00C21543">
      <w:pPr>
        <w:pStyle w:val="Textkrper"/>
        <w:rPr>
          <w:lang w:val="en-GB"/>
        </w:rPr>
      </w:pPr>
      <w:r w:rsidRPr="00BB456E">
        <w:rPr>
          <w:noProof/>
          <w:lang w:eastAsia="de-AT"/>
        </w:rPr>
        <w:drawing>
          <wp:inline distT="0" distB="0" distL="0" distR="0" wp14:anchorId="1910A7F4" wp14:editId="016CAAC4">
            <wp:extent cx="5760720" cy="4937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4937585"/>
                    </a:xfrm>
                    <a:prstGeom prst="rect">
                      <a:avLst/>
                    </a:prstGeom>
                    <a:noFill/>
                  </pic:spPr>
                </pic:pic>
              </a:graphicData>
            </a:graphic>
          </wp:inline>
        </w:drawing>
      </w:r>
    </w:p>
    <w:p w14:paraId="43437053" w14:textId="77777777" w:rsidR="00C21543" w:rsidRPr="00BB456E" w:rsidRDefault="00C21543" w:rsidP="00C21543">
      <w:pPr>
        <w:pStyle w:val="Textkrper"/>
        <w:rPr>
          <w:lang w:val="en-GB"/>
        </w:rPr>
      </w:pPr>
      <w:r w:rsidRPr="00BB456E">
        <w:rPr>
          <w:lang w:val="en-GB"/>
        </w:rPr>
        <w:t>Climate data were selected from the ‘</w:t>
      </w:r>
      <w:proofErr w:type="spellStart"/>
      <w:r w:rsidRPr="00BB456E">
        <w:rPr>
          <w:lang w:val="en-GB"/>
        </w:rPr>
        <w:t>Bioclim</w:t>
      </w:r>
      <w:proofErr w:type="spellEnd"/>
      <w:r w:rsidRPr="00BB456E">
        <w:rPr>
          <w:lang w:val="en-GB"/>
        </w:rPr>
        <w:t xml:space="preserve">’ variables contained within the </w:t>
      </w:r>
      <w:proofErr w:type="spellStart"/>
      <w:r w:rsidRPr="00BB456E">
        <w:rPr>
          <w:lang w:val="en-GB"/>
        </w:rPr>
        <w:t>WorldClim</w:t>
      </w:r>
      <w:proofErr w:type="spellEnd"/>
      <w:r w:rsidRPr="00BB456E">
        <w:rPr>
          <w:lang w:val="en-GB"/>
        </w:rPr>
        <w:t xml:space="preserve"> database (</w:t>
      </w:r>
      <w:proofErr w:type="spellStart"/>
      <w:r w:rsidRPr="00BB456E">
        <w:rPr>
          <w:lang w:val="en-GB"/>
        </w:rPr>
        <w:t>Hijmans</w:t>
      </w:r>
      <w:proofErr w:type="spellEnd"/>
      <w:r w:rsidRPr="00BB456E">
        <w:rPr>
          <w:lang w:val="en-GB"/>
        </w:rPr>
        <w:t xml:space="preserve"> et al., 2005), originally at 5 arcminute resolution (0.083 x 0.083 degrees of longitude/latitude) and aggregated to a 0.25 x 0.25 degree grid for use in the model.</w:t>
      </w:r>
    </w:p>
    <w:p w14:paraId="0D38F067" w14:textId="77777777" w:rsidR="00C21543" w:rsidRPr="00BB456E" w:rsidRDefault="00C21543" w:rsidP="00C21543">
      <w:pPr>
        <w:pStyle w:val="Textkrper"/>
        <w:rPr>
          <w:lang w:val="en-GB"/>
        </w:rPr>
      </w:pPr>
      <w:r w:rsidRPr="00BB456E">
        <w:rPr>
          <w:lang w:val="en-GB"/>
        </w:rPr>
        <w:t xml:space="preserve">Based on the biology of </w:t>
      </w:r>
      <w:proofErr w:type="spellStart"/>
      <w:r w:rsidRPr="00BB456E">
        <w:rPr>
          <w:i/>
          <w:lang w:val="en-GB"/>
        </w:rPr>
        <w:t>Platydemus</w:t>
      </w:r>
      <w:proofErr w:type="spellEnd"/>
      <w:r w:rsidRPr="00BB456E">
        <w:rPr>
          <w:i/>
          <w:lang w:val="en-GB"/>
        </w:rPr>
        <w:t xml:space="preserve"> </w:t>
      </w:r>
      <w:proofErr w:type="spellStart"/>
      <w:r w:rsidRPr="00BB456E">
        <w:rPr>
          <w:i/>
          <w:lang w:val="en-GB"/>
        </w:rPr>
        <w:t>manokwari</w:t>
      </w:r>
      <w:proofErr w:type="spellEnd"/>
      <w:r w:rsidRPr="00BB456E">
        <w:rPr>
          <w:lang w:val="en-GB"/>
        </w:rPr>
        <w:t>, the following climate variables were used in the modelling:</w:t>
      </w:r>
    </w:p>
    <w:p w14:paraId="5C6B677F" w14:textId="77777777" w:rsidR="00C21543" w:rsidRPr="00BB456E" w:rsidRDefault="00C21543" w:rsidP="00C21543">
      <w:pPr>
        <w:pStyle w:val="Compact"/>
        <w:numPr>
          <w:ilvl w:val="0"/>
          <w:numId w:val="22"/>
        </w:numPr>
        <w:rPr>
          <w:lang w:val="en-GB"/>
        </w:rPr>
      </w:pPr>
      <w:r w:rsidRPr="00BB456E">
        <w:rPr>
          <w:lang w:val="en-GB"/>
        </w:rPr>
        <w:t>Minimum temperature of the coldest month (Bio6)</w:t>
      </w:r>
    </w:p>
    <w:p w14:paraId="1F6E694D" w14:textId="77777777" w:rsidR="00C21543" w:rsidRPr="00BB456E" w:rsidRDefault="00C21543" w:rsidP="00C21543">
      <w:pPr>
        <w:pStyle w:val="Compact"/>
        <w:numPr>
          <w:ilvl w:val="0"/>
          <w:numId w:val="22"/>
        </w:numPr>
        <w:rPr>
          <w:lang w:val="en-GB"/>
        </w:rPr>
      </w:pPr>
      <w:r w:rsidRPr="00BB456E">
        <w:rPr>
          <w:lang w:val="en-GB"/>
        </w:rPr>
        <w:t>Mean temperature of the warmest quarter (Bio10)</w:t>
      </w:r>
    </w:p>
    <w:p w14:paraId="69CA739B" w14:textId="77777777" w:rsidR="00C21543" w:rsidRPr="00BB456E" w:rsidRDefault="00C21543" w:rsidP="00C21543">
      <w:pPr>
        <w:pStyle w:val="Compact"/>
        <w:numPr>
          <w:ilvl w:val="0"/>
          <w:numId w:val="22"/>
        </w:numPr>
        <w:rPr>
          <w:lang w:val="en-GB"/>
        </w:rPr>
      </w:pPr>
      <w:r w:rsidRPr="00BB456E">
        <w:rPr>
          <w:lang w:val="en-GB"/>
        </w:rPr>
        <w:t>Annual precipitation (Bio12)</w:t>
      </w:r>
    </w:p>
    <w:p w14:paraId="16C1E9D6" w14:textId="77777777" w:rsidR="00C21543" w:rsidRPr="00BB456E" w:rsidRDefault="00C21543" w:rsidP="00C21543">
      <w:pPr>
        <w:numPr>
          <w:ilvl w:val="0"/>
          <w:numId w:val="22"/>
        </w:numPr>
        <w:spacing w:after="120" w:line="240" w:lineRule="auto"/>
        <w:rPr>
          <w:lang w:val="en-GB"/>
        </w:rPr>
      </w:pPr>
      <w:r w:rsidRPr="00BB456E">
        <w:rPr>
          <w:lang w:val="en-GB"/>
        </w:rPr>
        <w:t>Precipitation seasonality (Bio15)</w:t>
      </w:r>
    </w:p>
    <w:p w14:paraId="488C6C24" w14:textId="40DFDBB9" w:rsidR="00720FE0" w:rsidRPr="00BB456E" w:rsidRDefault="00720FE0">
      <w:pPr>
        <w:spacing w:after="0" w:line="240" w:lineRule="auto"/>
        <w:rPr>
          <w:rFonts w:ascii="Times New Roman" w:eastAsia="Times New Roman" w:hAnsi="Times New Roman"/>
          <w:sz w:val="19"/>
          <w:szCs w:val="19"/>
          <w:lang w:val="en-GB" w:eastAsia="de-AT"/>
        </w:rPr>
      </w:pPr>
      <w:r w:rsidRPr="00BB456E">
        <w:rPr>
          <w:lang w:val="en-GB"/>
        </w:rPr>
        <w:br w:type="page"/>
      </w:r>
    </w:p>
    <w:p w14:paraId="7415B518" w14:textId="77777777" w:rsidR="003A4798" w:rsidRPr="00BB456E" w:rsidRDefault="003A4798" w:rsidP="003A4798">
      <w:pPr>
        <w:numPr>
          <w:ilvl w:val="0"/>
          <w:numId w:val="22"/>
        </w:numPr>
        <w:spacing w:after="120" w:line="240" w:lineRule="auto"/>
        <w:rPr>
          <w:rFonts w:eastAsia="Cambria"/>
          <w:szCs w:val="24"/>
          <w:lang w:val="en-GB"/>
        </w:rPr>
      </w:pPr>
      <w:r w:rsidRPr="00BB456E">
        <w:rPr>
          <w:rFonts w:eastAsia="Cambria"/>
          <w:szCs w:val="24"/>
          <w:lang w:val="en-GB"/>
        </w:rPr>
        <w:lastRenderedPageBreak/>
        <w:t xml:space="preserve">Climatic moisture index (CMI): ratio of mean annual precipitation to potential evapotranspiration, log+1 transformed. For its calculation, monthly potential </w:t>
      </w:r>
      <w:proofErr w:type="spellStart"/>
      <w:r w:rsidRPr="00BB456E">
        <w:rPr>
          <w:rFonts w:eastAsia="Cambria"/>
          <w:szCs w:val="24"/>
          <w:lang w:val="en-GB"/>
        </w:rPr>
        <w:t>evapotranspirations</w:t>
      </w:r>
      <w:proofErr w:type="spellEnd"/>
      <w:r w:rsidRPr="00BB456E">
        <w:rPr>
          <w:rFonts w:eastAsia="Cambria"/>
          <w:szCs w:val="24"/>
          <w:lang w:val="en-GB"/>
        </w:rPr>
        <w:t xml:space="preserve"> were estimated from the </w:t>
      </w:r>
      <w:proofErr w:type="spellStart"/>
      <w:r w:rsidRPr="00BB456E">
        <w:rPr>
          <w:rFonts w:eastAsia="Cambria"/>
          <w:szCs w:val="24"/>
          <w:lang w:val="en-GB"/>
        </w:rPr>
        <w:t>WorldClim</w:t>
      </w:r>
      <w:proofErr w:type="spellEnd"/>
      <w:r w:rsidRPr="00BB456E">
        <w:rPr>
          <w:rFonts w:eastAsia="Cambria"/>
          <w:szCs w:val="24"/>
          <w:lang w:val="en-GB"/>
        </w:rPr>
        <w:t xml:space="preserve"> monthly temperature data and solar radiation using the simple method of </w:t>
      </w:r>
      <w:proofErr w:type="spellStart"/>
      <w:r w:rsidRPr="00BB456E">
        <w:rPr>
          <w:rFonts w:eastAsia="Cambria"/>
          <w:szCs w:val="24"/>
          <w:lang w:val="en-GB"/>
        </w:rPr>
        <w:t>Zomer</w:t>
      </w:r>
      <w:proofErr w:type="spellEnd"/>
      <w:r w:rsidRPr="00BB456E">
        <w:rPr>
          <w:rFonts w:eastAsia="Cambria"/>
          <w:szCs w:val="24"/>
          <w:lang w:val="en-GB"/>
        </w:rPr>
        <w:t xml:space="preserve"> et al. (2008) which is based on the Hargreaves evapotranspiration equation (Hargreaves, 1994).</w:t>
      </w:r>
    </w:p>
    <w:p w14:paraId="7FD14CBB" w14:textId="77777777" w:rsidR="003A4798" w:rsidRPr="00BB456E" w:rsidRDefault="003A4798" w:rsidP="003A4798">
      <w:pPr>
        <w:spacing w:before="180" w:after="180" w:line="240" w:lineRule="auto"/>
        <w:rPr>
          <w:rFonts w:eastAsia="Cambria"/>
          <w:szCs w:val="24"/>
          <w:lang w:val="en-GB"/>
        </w:rPr>
      </w:pPr>
      <w:r w:rsidRPr="00BB456E">
        <w:rPr>
          <w:rFonts w:eastAsia="Cambria"/>
          <w:szCs w:val="24"/>
          <w:lang w:val="en-GB"/>
        </w:rPr>
        <w:t xml:space="preserve">To estimate the effect of climate change on the potential distribution, equivalent modelled future climate conditions for the 2070s under the Representative Concentration Pathways (RCP) 2.6 and 4.5 were also obtained. These represent low and medium emissions scenarios, respectively. The above variables were obtained as averages of outputs of eight Global Climate Models (BCC-CSM1-1, CCSM4, GISS-E2-R, HadGEM2-AO, IPSL-CM5A-LR, MIROC-ESM, MRI-CGCM3, </w:t>
      </w:r>
      <w:proofErr w:type="gramStart"/>
      <w:r w:rsidRPr="00BB456E">
        <w:rPr>
          <w:rFonts w:eastAsia="Cambria"/>
          <w:szCs w:val="24"/>
          <w:lang w:val="en-GB"/>
        </w:rPr>
        <w:t>NorESM1</w:t>
      </w:r>
      <w:proofErr w:type="gramEnd"/>
      <w:r w:rsidRPr="00BB456E">
        <w:rPr>
          <w:rFonts w:eastAsia="Cambria"/>
          <w:szCs w:val="24"/>
          <w:lang w:val="en-GB"/>
        </w:rPr>
        <w:t xml:space="preserve">-M), downscaled and calibrated against the </w:t>
      </w:r>
      <w:proofErr w:type="spellStart"/>
      <w:r w:rsidRPr="00BB456E">
        <w:rPr>
          <w:rFonts w:eastAsia="Cambria"/>
          <w:szCs w:val="24"/>
          <w:lang w:val="en-GB"/>
        </w:rPr>
        <w:t>WorldClim</w:t>
      </w:r>
      <w:proofErr w:type="spellEnd"/>
      <w:r w:rsidRPr="00BB456E">
        <w:rPr>
          <w:rFonts w:eastAsia="Cambria"/>
          <w:szCs w:val="24"/>
          <w:lang w:val="en-GB"/>
        </w:rPr>
        <w:t xml:space="preserve"> baseline (see </w:t>
      </w:r>
      <w:hyperlink r:id="rId43">
        <w:r w:rsidRPr="00BB456E">
          <w:rPr>
            <w:rFonts w:eastAsia="Cambria"/>
            <w:color w:val="4F81BD"/>
            <w:szCs w:val="24"/>
            <w:lang w:val="en-GB"/>
          </w:rPr>
          <w:t>http://www.worldclim.org/cmip5_5m</w:t>
        </w:r>
      </w:hyperlink>
      <w:r w:rsidRPr="00BB456E">
        <w:rPr>
          <w:rFonts w:eastAsia="Cambria"/>
          <w:szCs w:val="24"/>
          <w:lang w:val="en-GB"/>
        </w:rPr>
        <w:t xml:space="preserve"> ).</w:t>
      </w:r>
    </w:p>
    <w:p w14:paraId="1B799B3F" w14:textId="77777777" w:rsidR="003A4798" w:rsidRPr="00BB456E" w:rsidRDefault="003A4798" w:rsidP="003A4798">
      <w:pPr>
        <w:spacing w:before="180" w:after="180" w:line="240" w:lineRule="auto"/>
        <w:jc w:val="both"/>
        <w:rPr>
          <w:rFonts w:eastAsia="Cambria"/>
          <w:szCs w:val="24"/>
          <w:lang w:val="en-GB"/>
        </w:rPr>
      </w:pPr>
    </w:p>
    <w:p w14:paraId="139CB1ED" w14:textId="4A22B72C" w:rsidR="00061CB7" w:rsidRPr="00BB456E" w:rsidRDefault="00061CB7" w:rsidP="003A4798">
      <w:pPr>
        <w:spacing w:before="180" w:after="180" w:line="240" w:lineRule="auto"/>
        <w:rPr>
          <w:rFonts w:eastAsia="Cambria"/>
          <w:b/>
          <w:szCs w:val="24"/>
          <w:lang w:val="en-GB"/>
        </w:rPr>
      </w:pPr>
      <w:r w:rsidRPr="00BB456E">
        <w:rPr>
          <w:rFonts w:eastAsia="Cambria"/>
          <w:b/>
          <w:szCs w:val="24"/>
          <w:lang w:val="en-GB"/>
        </w:rPr>
        <w:t>Species distribution model</w:t>
      </w:r>
    </w:p>
    <w:p w14:paraId="3ADA8349" w14:textId="77777777" w:rsidR="003A4798" w:rsidRPr="00BB456E" w:rsidRDefault="003A4798" w:rsidP="003A4798">
      <w:pPr>
        <w:spacing w:before="180" w:after="180" w:line="240" w:lineRule="auto"/>
        <w:rPr>
          <w:rFonts w:eastAsia="Cambria"/>
          <w:szCs w:val="24"/>
          <w:lang w:val="en-GB"/>
        </w:rPr>
      </w:pPr>
      <w:r w:rsidRPr="00BB456E">
        <w:rPr>
          <w:rFonts w:eastAsia="Cambria"/>
          <w:szCs w:val="24"/>
          <w:lang w:val="en-GB"/>
        </w:rPr>
        <w:t>A presence-background (presence-only) ensemble modelling strategy was employed using the BIOMOD2 R package version 3.4.6 (</w:t>
      </w:r>
      <w:proofErr w:type="spellStart"/>
      <w:r w:rsidRPr="00BB456E">
        <w:rPr>
          <w:rFonts w:eastAsia="Cambria"/>
          <w:szCs w:val="24"/>
          <w:lang w:val="en-GB"/>
        </w:rPr>
        <w:t>Thuiller</w:t>
      </w:r>
      <w:proofErr w:type="spellEnd"/>
      <w:r w:rsidRPr="00BB456E">
        <w:rPr>
          <w:rFonts w:eastAsia="Cambria"/>
          <w:szCs w:val="24"/>
          <w:lang w:val="en-GB"/>
        </w:rPr>
        <w:t xml:space="preserve"> et al., 2020, </w:t>
      </w:r>
      <w:proofErr w:type="spellStart"/>
      <w:r w:rsidRPr="00BB456E">
        <w:rPr>
          <w:rFonts w:eastAsia="Cambria"/>
          <w:szCs w:val="24"/>
          <w:lang w:val="en-GB"/>
        </w:rPr>
        <w:t>Thuiller</w:t>
      </w:r>
      <w:proofErr w:type="spellEnd"/>
      <w:r w:rsidRPr="00BB456E">
        <w:rPr>
          <w:rFonts w:eastAsia="Cambria"/>
          <w:szCs w:val="24"/>
          <w:lang w:val="en-GB"/>
        </w:rPr>
        <w:t xml:space="preserve"> et al., 2009).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14:paraId="6BEB5584" w14:textId="77777777" w:rsidR="003A4798" w:rsidRPr="00BB456E" w:rsidRDefault="003A4798" w:rsidP="003A4798">
      <w:pPr>
        <w:numPr>
          <w:ilvl w:val="0"/>
          <w:numId w:val="22"/>
        </w:numPr>
        <w:spacing w:after="120" w:line="240" w:lineRule="auto"/>
        <w:rPr>
          <w:rFonts w:eastAsia="Cambria"/>
          <w:szCs w:val="24"/>
          <w:lang w:val="en-GB"/>
        </w:rPr>
      </w:pPr>
      <w:r w:rsidRPr="00BB456E">
        <w:rPr>
          <w:rFonts w:eastAsia="Cambria"/>
          <w:szCs w:val="24"/>
          <w:lang w:val="en-GB"/>
        </w:rPr>
        <w:t xml:space="preserve">The area accessible by native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populations, in which the species is likely to have had sufficient time to disperse to all locations. Based on presumed maximum dispersal distances, the accessible region was defined as a 400km buffer around the native range occurrences; AND</w:t>
      </w:r>
    </w:p>
    <w:p w14:paraId="3E3CAC87" w14:textId="77777777" w:rsidR="003A4798" w:rsidRPr="00BB456E" w:rsidRDefault="003A4798" w:rsidP="003A4798">
      <w:pPr>
        <w:numPr>
          <w:ilvl w:val="0"/>
          <w:numId w:val="22"/>
        </w:numPr>
        <w:spacing w:after="120" w:line="240" w:lineRule="auto"/>
        <w:rPr>
          <w:rFonts w:eastAsia="Cambria"/>
          <w:szCs w:val="24"/>
          <w:lang w:val="en-GB"/>
        </w:rPr>
      </w:pPr>
      <w:r w:rsidRPr="00BB456E">
        <w:rPr>
          <w:rFonts w:eastAsia="Cambria"/>
          <w:szCs w:val="24"/>
          <w:lang w:val="en-GB"/>
        </w:rPr>
        <w:t>A 30km buffer around the non-native occurrences, encompassing regions likely to have had high propagule pressure for introduction by humans and/or dispersal of the species; AND</w:t>
      </w:r>
    </w:p>
    <w:p w14:paraId="38B38F62" w14:textId="77777777" w:rsidR="003A4798" w:rsidRPr="00BB456E" w:rsidRDefault="003A4798" w:rsidP="003A4798">
      <w:pPr>
        <w:numPr>
          <w:ilvl w:val="0"/>
          <w:numId w:val="22"/>
        </w:numPr>
        <w:spacing w:after="120" w:line="240" w:lineRule="auto"/>
        <w:rPr>
          <w:rFonts w:eastAsia="Cambria"/>
          <w:szCs w:val="24"/>
          <w:lang w:val="en-GB"/>
        </w:rPr>
      </w:pPr>
      <w:r w:rsidRPr="00BB456E">
        <w:rPr>
          <w:rFonts w:eastAsia="Cambria"/>
          <w:szCs w:val="24"/>
          <w:lang w:val="en-GB"/>
        </w:rPr>
        <w:t xml:space="preserve">Regions where we have an </w:t>
      </w:r>
      <w:r w:rsidRPr="00BB456E">
        <w:rPr>
          <w:rFonts w:eastAsia="Cambria"/>
          <w:i/>
          <w:szCs w:val="24"/>
          <w:lang w:val="en-GB"/>
        </w:rPr>
        <w:t>a priori</w:t>
      </w:r>
      <w:r w:rsidRPr="00BB456E">
        <w:rPr>
          <w:rFonts w:eastAsia="Cambria"/>
          <w:szCs w:val="24"/>
          <w:lang w:val="en-GB"/>
        </w:rPr>
        <w:t xml:space="preserve"> expectation of high unsuitability for the species so that absence is assumed irrespective of dispersal constraints (see Figure 2). The following rules were applied to define a region expected to be highly unsuitable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at the spatial scale of the model:</w:t>
      </w:r>
    </w:p>
    <w:p w14:paraId="5B90825C" w14:textId="77777777" w:rsidR="003A4798" w:rsidRPr="00BB456E" w:rsidRDefault="003A4798" w:rsidP="003A4798">
      <w:pPr>
        <w:numPr>
          <w:ilvl w:val="1"/>
          <w:numId w:val="22"/>
        </w:numPr>
        <w:spacing w:after="120" w:line="240" w:lineRule="auto"/>
        <w:jc w:val="both"/>
        <w:rPr>
          <w:rFonts w:eastAsia="Cambria"/>
          <w:szCs w:val="24"/>
          <w:lang w:val="en-GB"/>
        </w:rPr>
      </w:pPr>
      <w:r w:rsidRPr="00BB456E">
        <w:rPr>
          <w:rFonts w:eastAsia="Cambria"/>
          <w:szCs w:val="24"/>
          <w:lang w:val="en-GB"/>
        </w:rPr>
        <w:t>Minimum temperature of the coldest month (Bio6) &lt; 0</w:t>
      </w:r>
    </w:p>
    <w:p w14:paraId="51E5E281" w14:textId="77777777" w:rsidR="003A4798" w:rsidRPr="00BB456E" w:rsidRDefault="003A4798" w:rsidP="003A4798">
      <w:pPr>
        <w:numPr>
          <w:ilvl w:val="1"/>
          <w:numId w:val="22"/>
        </w:numPr>
        <w:spacing w:after="120" w:line="240" w:lineRule="auto"/>
        <w:jc w:val="both"/>
        <w:rPr>
          <w:rFonts w:eastAsia="Cambria"/>
          <w:szCs w:val="24"/>
          <w:lang w:val="en-GB"/>
        </w:rPr>
      </w:pPr>
      <w:r w:rsidRPr="00BB456E">
        <w:rPr>
          <w:rFonts w:eastAsia="Cambria"/>
          <w:szCs w:val="24"/>
          <w:lang w:val="en-GB"/>
        </w:rPr>
        <w:t>Mean temperature of the warmest quarter (Bio10) &lt; 10</w:t>
      </w:r>
    </w:p>
    <w:p w14:paraId="7B2F5BF5" w14:textId="77777777" w:rsidR="003A4798" w:rsidRPr="00BB456E" w:rsidRDefault="003A4798" w:rsidP="003A4798">
      <w:pPr>
        <w:numPr>
          <w:ilvl w:val="1"/>
          <w:numId w:val="22"/>
        </w:numPr>
        <w:spacing w:after="120" w:line="240" w:lineRule="auto"/>
        <w:jc w:val="both"/>
        <w:rPr>
          <w:rFonts w:eastAsia="Cambria"/>
          <w:szCs w:val="24"/>
          <w:lang w:val="en-GB"/>
        </w:rPr>
      </w:pPr>
      <w:r w:rsidRPr="00BB456E">
        <w:rPr>
          <w:rFonts w:eastAsia="Cambria"/>
          <w:szCs w:val="24"/>
          <w:lang w:val="en-GB"/>
        </w:rPr>
        <w:t>Climatic moisture index (CMI) &lt; log1p(0.5)</w:t>
      </w:r>
    </w:p>
    <w:p w14:paraId="62E7B1D3" w14:textId="77777777" w:rsidR="003A4798" w:rsidRPr="00BB456E" w:rsidRDefault="003A4798" w:rsidP="003A4798">
      <w:pPr>
        <w:spacing w:before="180" w:after="180" w:line="240" w:lineRule="auto"/>
        <w:rPr>
          <w:rFonts w:eastAsia="Cambria"/>
          <w:szCs w:val="24"/>
          <w:lang w:val="en-GB"/>
        </w:rPr>
      </w:pPr>
    </w:p>
    <w:p w14:paraId="6D9DD42D" w14:textId="77777777" w:rsidR="003A4798" w:rsidRPr="00BB456E" w:rsidRDefault="003A4798" w:rsidP="003A4798">
      <w:pPr>
        <w:spacing w:before="180" w:after="180" w:line="240" w:lineRule="auto"/>
        <w:jc w:val="both"/>
        <w:rPr>
          <w:rFonts w:eastAsia="Cambria"/>
          <w:szCs w:val="24"/>
          <w:lang w:val="en-GB"/>
        </w:rPr>
      </w:pPr>
      <w:r w:rsidRPr="00BB456E">
        <w:rPr>
          <w:rFonts w:eastAsia="Cambria"/>
          <w:szCs w:val="24"/>
          <w:lang w:val="en-GB"/>
        </w:rPr>
        <w:t>Altogether, only 1.5% of occurrence grid cells were located in the unsuitable background region.</w:t>
      </w:r>
    </w:p>
    <w:p w14:paraId="5AE1AB19" w14:textId="77777777" w:rsidR="003A4798" w:rsidRPr="00BB456E" w:rsidRDefault="003A4798" w:rsidP="003A4798">
      <w:pPr>
        <w:spacing w:before="180" w:after="180" w:line="240" w:lineRule="auto"/>
        <w:jc w:val="both"/>
        <w:rPr>
          <w:rFonts w:eastAsia="Cambria"/>
          <w:szCs w:val="24"/>
          <w:lang w:val="en-GB"/>
        </w:rPr>
      </w:pPr>
      <w:r w:rsidRPr="00BB456E">
        <w:rPr>
          <w:rFonts w:eastAsia="Cambria"/>
          <w:szCs w:val="24"/>
          <w:lang w:val="en-GB"/>
        </w:rPr>
        <w:t>Within the unsuitable background region, 10 samples of 5000 randomly sampled grid cells were obtained. In the accessible background (comprising the accessible areas around native and non-native occurrences as detailed above), the same number of pseudo-absence samples were drawn as there were presence records (134), weighting the sampling by a proxy for recording effort (Figure 2).</w:t>
      </w:r>
    </w:p>
    <w:p w14:paraId="66FD1CBA" w14:textId="1E6DB587" w:rsidR="003A4798" w:rsidRPr="00BB456E" w:rsidRDefault="003A4798">
      <w:pPr>
        <w:spacing w:after="0" w:line="240" w:lineRule="auto"/>
        <w:rPr>
          <w:rFonts w:ascii="Times New Roman" w:eastAsia="Times New Roman" w:hAnsi="Times New Roman"/>
          <w:sz w:val="19"/>
          <w:szCs w:val="19"/>
          <w:lang w:val="en-GB" w:eastAsia="de-AT"/>
        </w:rPr>
      </w:pPr>
      <w:r w:rsidRPr="00BB456E">
        <w:rPr>
          <w:lang w:val="en-GB"/>
        </w:rPr>
        <w:br w:type="page"/>
      </w:r>
    </w:p>
    <w:p w14:paraId="6BE6975F" w14:textId="77777777" w:rsidR="003A4798" w:rsidRPr="00BB456E" w:rsidRDefault="003A4798" w:rsidP="003A4798">
      <w:pPr>
        <w:spacing w:before="180" w:after="180" w:line="240" w:lineRule="auto"/>
        <w:jc w:val="both"/>
        <w:rPr>
          <w:rFonts w:eastAsia="Cambria"/>
          <w:szCs w:val="24"/>
          <w:lang w:val="en-GB"/>
        </w:rPr>
      </w:pPr>
      <w:r w:rsidRPr="00BB456E">
        <w:rPr>
          <w:rFonts w:eastAsia="Cambria"/>
          <w:b/>
          <w:szCs w:val="24"/>
          <w:lang w:val="en-GB"/>
        </w:rPr>
        <w:lastRenderedPageBreak/>
        <w:t>Figure 2.</w:t>
      </w:r>
      <w:r w:rsidRPr="00BB456E">
        <w:rPr>
          <w:rFonts w:eastAsia="Cambria"/>
          <w:szCs w:val="24"/>
          <w:lang w:val="en-GB"/>
        </w:rPr>
        <w:t xml:space="preserve"> The background from which pseudo-absence samples were taken in the modelling of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Samples were taken from a 400km buffer around the native range and a 30km buffer around non-native occurrences (together forming the accessible background), and from areas expected to be highly unsuitable for the species (the unsuitable background region). Samples from the accessible background were weighted by a proxy for recording effort (Figure 1(b)).</w:t>
      </w:r>
    </w:p>
    <w:p w14:paraId="59D29768" w14:textId="77777777" w:rsidR="00491B5D" w:rsidRPr="00BB456E" w:rsidRDefault="00491B5D" w:rsidP="00742469">
      <w:pPr>
        <w:pStyle w:val="note1"/>
        <w:shd w:val="clear" w:color="auto" w:fill="FFFFFF"/>
        <w:rPr>
          <w:noProof/>
          <w:lang w:val="en-GB" w:eastAsia="en-GB"/>
        </w:rPr>
      </w:pPr>
    </w:p>
    <w:p w14:paraId="7F0755B5" w14:textId="02726B12" w:rsidR="00491B5D" w:rsidRPr="00BB456E" w:rsidRDefault="00491B5D" w:rsidP="00742469">
      <w:pPr>
        <w:pStyle w:val="note1"/>
        <w:shd w:val="clear" w:color="auto" w:fill="FFFFFF"/>
        <w:rPr>
          <w:noProof/>
          <w:lang w:val="en-GB" w:eastAsia="en-GB"/>
        </w:rPr>
      </w:pPr>
      <w:r w:rsidRPr="00BB456E">
        <w:rPr>
          <w:noProof/>
        </w:rPr>
        <w:drawing>
          <wp:inline distT="0" distB="0" distL="0" distR="0" wp14:anchorId="7A824516" wp14:editId="0A8DA4C2">
            <wp:extent cx="5760720" cy="247124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2471244"/>
                    </a:xfrm>
                    <a:prstGeom prst="rect">
                      <a:avLst/>
                    </a:prstGeom>
                    <a:noFill/>
                  </pic:spPr>
                </pic:pic>
              </a:graphicData>
            </a:graphic>
          </wp:inline>
        </w:drawing>
      </w:r>
    </w:p>
    <w:p w14:paraId="1D97B0A7" w14:textId="77777777" w:rsidR="00491B5D" w:rsidRPr="00BB456E" w:rsidRDefault="00491B5D" w:rsidP="00491B5D">
      <w:pPr>
        <w:spacing w:before="180" w:after="180" w:line="240" w:lineRule="auto"/>
        <w:jc w:val="both"/>
        <w:rPr>
          <w:rFonts w:eastAsia="Cambria"/>
          <w:szCs w:val="24"/>
          <w:lang w:val="en-GB"/>
        </w:rPr>
      </w:pPr>
      <w:r w:rsidRPr="00BB456E">
        <w:rPr>
          <w:rFonts w:eastAsia="Cambria"/>
          <w:szCs w:val="24"/>
          <w:lang w:val="en-GB"/>
        </w:rPr>
        <w:t>Each dataset (i.e. combination of the presences and the individual background samples) was randomly split into 80% for model training and 20% for model evaluation. With each training dataset, five statistical algorithms were fitted with the default BIOMOD2 settings and rescaled using logistic regression, except where specified below:</w:t>
      </w:r>
    </w:p>
    <w:p w14:paraId="5F60B861" w14:textId="77777777" w:rsidR="00491B5D" w:rsidRPr="00BB456E" w:rsidRDefault="00491B5D" w:rsidP="00491B5D">
      <w:pPr>
        <w:numPr>
          <w:ilvl w:val="0"/>
          <w:numId w:val="22"/>
        </w:numPr>
        <w:spacing w:after="120" w:line="240" w:lineRule="auto"/>
        <w:rPr>
          <w:rFonts w:eastAsia="Cambria"/>
          <w:szCs w:val="24"/>
          <w:lang w:val="en-GB"/>
        </w:rPr>
      </w:pPr>
      <w:r w:rsidRPr="00BB456E">
        <w:rPr>
          <w:rFonts w:eastAsia="Cambria"/>
          <w:szCs w:val="24"/>
          <w:lang w:val="en-GB"/>
        </w:rPr>
        <w:t>Generalised linear model (GLM)</w:t>
      </w:r>
    </w:p>
    <w:p w14:paraId="1C8E468B" w14:textId="77777777" w:rsidR="00491B5D" w:rsidRPr="00BB456E" w:rsidRDefault="00491B5D" w:rsidP="00491B5D">
      <w:pPr>
        <w:numPr>
          <w:ilvl w:val="0"/>
          <w:numId w:val="22"/>
        </w:numPr>
        <w:spacing w:after="120" w:line="240" w:lineRule="auto"/>
        <w:rPr>
          <w:rFonts w:eastAsia="Cambria"/>
          <w:szCs w:val="24"/>
          <w:lang w:val="en-GB"/>
        </w:rPr>
      </w:pPr>
      <w:r w:rsidRPr="00BB456E">
        <w:rPr>
          <w:rFonts w:eastAsia="Cambria"/>
          <w:szCs w:val="24"/>
          <w:lang w:val="en-GB"/>
        </w:rPr>
        <w:t>Generalised boosting model (GBM)</w:t>
      </w:r>
    </w:p>
    <w:p w14:paraId="19350C27" w14:textId="77777777" w:rsidR="00491B5D" w:rsidRPr="00BB456E" w:rsidRDefault="00491B5D" w:rsidP="00491B5D">
      <w:pPr>
        <w:numPr>
          <w:ilvl w:val="0"/>
          <w:numId w:val="22"/>
        </w:numPr>
        <w:spacing w:after="120" w:line="240" w:lineRule="auto"/>
        <w:rPr>
          <w:rFonts w:eastAsia="Cambria"/>
          <w:szCs w:val="24"/>
          <w:lang w:val="en-GB"/>
        </w:rPr>
      </w:pPr>
      <w:r w:rsidRPr="00BB456E">
        <w:rPr>
          <w:rFonts w:eastAsia="Cambria"/>
          <w:szCs w:val="24"/>
          <w:lang w:val="en-GB"/>
        </w:rPr>
        <w:t xml:space="preserve">Generalised additive model (GAM) with a maximum of four degrees of freedom per smoothing spline </w:t>
      </w:r>
    </w:p>
    <w:p w14:paraId="231FFCDA" w14:textId="77777777" w:rsidR="00491B5D" w:rsidRPr="00BB456E" w:rsidRDefault="00491B5D" w:rsidP="00491B5D">
      <w:pPr>
        <w:numPr>
          <w:ilvl w:val="0"/>
          <w:numId w:val="22"/>
        </w:numPr>
        <w:spacing w:after="120" w:line="240" w:lineRule="auto"/>
        <w:rPr>
          <w:rFonts w:eastAsia="Cambria"/>
          <w:szCs w:val="24"/>
          <w:lang w:val="en-GB"/>
        </w:rPr>
      </w:pPr>
      <w:r w:rsidRPr="00BB456E">
        <w:rPr>
          <w:rFonts w:eastAsia="Cambria"/>
          <w:szCs w:val="24"/>
          <w:lang w:val="en-GB"/>
        </w:rPr>
        <w:t>Random forest (RF)</w:t>
      </w:r>
    </w:p>
    <w:p w14:paraId="1D33F204" w14:textId="77777777" w:rsidR="00491B5D" w:rsidRPr="00BB456E" w:rsidRDefault="00491B5D" w:rsidP="00491B5D">
      <w:pPr>
        <w:numPr>
          <w:ilvl w:val="0"/>
          <w:numId w:val="22"/>
        </w:numPr>
        <w:spacing w:after="120" w:line="240" w:lineRule="auto"/>
        <w:rPr>
          <w:rFonts w:eastAsia="Cambria"/>
          <w:szCs w:val="24"/>
          <w:lang w:val="en-GB"/>
        </w:rPr>
      </w:pPr>
      <w:proofErr w:type="spellStart"/>
      <w:r w:rsidRPr="00BB456E">
        <w:rPr>
          <w:rFonts w:eastAsia="Cambria"/>
          <w:szCs w:val="24"/>
          <w:lang w:val="en-GB"/>
        </w:rPr>
        <w:t>Maxent</w:t>
      </w:r>
      <w:proofErr w:type="spellEnd"/>
    </w:p>
    <w:p w14:paraId="6CD84D7B" w14:textId="77777777" w:rsidR="00491B5D" w:rsidRPr="00BB456E" w:rsidRDefault="00491B5D" w:rsidP="00491B5D">
      <w:pPr>
        <w:spacing w:before="180" w:after="180" w:line="240" w:lineRule="auto"/>
        <w:rPr>
          <w:rFonts w:eastAsia="Cambria"/>
          <w:szCs w:val="24"/>
          <w:lang w:val="en-GB"/>
        </w:rPr>
      </w:pPr>
    </w:p>
    <w:p w14:paraId="41215335" w14:textId="77777777" w:rsidR="00491B5D" w:rsidRPr="00BB456E" w:rsidRDefault="00491B5D" w:rsidP="00491B5D">
      <w:pPr>
        <w:spacing w:before="180" w:after="180" w:line="240" w:lineRule="auto"/>
        <w:jc w:val="both"/>
        <w:rPr>
          <w:rFonts w:eastAsia="Cambria"/>
          <w:szCs w:val="24"/>
          <w:lang w:val="en-GB"/>
        </w:rPr>
      </w:pPr>
      <w:r w:rsidRPr="00BB456E">
        <w:rPr>
          <w:rFonts w:eastAsia="Cambria"/>
          <w:szCs w:val="24"/>
          <w:lang w:val="en-GB"/>
        </w:rP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14:paraId="3681E4E8" w14:textId="77777777" w:rsidR="00491B5D" w:rsidRPr="00BB456E" w:rsidRDefault="00491B5D" w:rsidP="00491B5D">
      <w:pPr>
        <w:spacing w:before="180" w:after="180" w:line="240" w:lineRule="auto"/>
        <w:jc w:val="both"/>
        <w:rPr>
          <w:rFonts w:eastAsia="Cambria"/>
          <w:szCs w:val="24"/>
          <w:lang w:val="en-GB"/>
        </w:rPr>
      </w:pPr>
      <w:r w:rsidRPr="00BB456E">
        <w:rPr>
          <w:rFonts w:eastAsia="Cambria"/>
          <w:szCs w:val="24"/>
          <w:lang w:val="en-GB"/>
        </w:rPr>
        <w:t>Model predictive performance was assessed by the following three measures:</w:t>
      </w:r>
    </w:p>
    <w:p w14:paraId="50A09874" w14:textId="0AEB99EB" w:rsidR="00026046" w:rsidRPr="0050662A" w:rsidRDefault="00491B5D" w:rsidP="0050662A">
      <w:pPr>
        <w:pStyle w:val="Listenabsatz"/>
        <w:numPr>
          <w:ilvl w:val="0"/>
          <w:numId w:val="23"/>
        </w:numPr>
        <w:spacing w:before="180" w:after="180" w:line="240" w:lineRule="auto"/>
        <w:jc w:val="both"/>
        <w:rPr>
          <w:lang w:val="en-GB"/>
        </w:rPr>
      </w:pPr>
      <w:r w:rsidRPr="0050662A">
        <w:rPr>
          <w:rFonts w:eastAsia="Cambria"/>
          <w:szCs w:val="24"/>
          <w:lang w:val="en-GB"/>
        </w:rPr>
        <w:t>AUC, the area under the receiver operating characteristic curve (Fielding &amp; Bell 1997). Predictions of presence-absence models can be compared with a subset of records set aside for model evaluation (here 20%) by constructing a confusion matrix with the number of true positive, false</w:t>
      </w:r>
      <w:r w:rsidR="0050662A" w:rsidRPr="0050662A">
        <w:rPr>
          <w:rFonts w:eastAsia="Cambria"/>
          <w:szCs w:val="24"/>
          <w:lang w:val="en-GB"/>
        </w:rPr>
        <w:t xml:space="preserve"> </w:t>
      </w:r>
      <w:r w:rsidR="00026046" w:rsidRPr="0050662A">
        <w:rPr>
          <w:lang w:val="en-GB"/>
        </w:rPr>
        <w:t xml:space="preserve">positive, false negative and true negative cases. For models generating non-dichotomous scores (as here) a threshold can be applied to transform the scores into a dichotomous set of presence-absence predictions. Two measures that can be derived from the confusion matrix are sensitivity (the proportion of observed presences that are predicted as such, quantifying omission errors), </w:t>
      </w:r>
      <w:r w:rsidR="00026046" w:rsidRPr="0050662A">
        <w:rPr>
          <w:lang w:val="en-GB"/>
        </w:rPr>
        <w:lastRenderedPageBreak/>
        <w:t>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w:t>
      </w:r>
      <w:proofErr w:type="spellStart"/>
      <w:r w:rsidR="00026046" w:rsidRPr="0050662A">
        <w:rPr>
          <w:lang w:val="en-GB"/>
        </w:rPr>
        <w:t>Manel</w:t>
      </w:r>
      <w:proofErr w:type="spellEnd"/>
      <w:r w:rsidR="00026046" w:rsidRPr="0050662A">
        <w:rPr>
          <w:lang w:val="en-GB"/>
        </w:rPr>
        <w:t xml:space="preserve">, Williams &amp; </w:t>
      </w:r>
      <w:proofErr w:type="spellStart"/>
      <w:r w:rsidR="00026046" w:rsidRPr="0050662A">
        <w:rPr>
          <w:lang w:val="en-GB"/>
        </w:rPr>
        <w:t>Ormerod</w:t>
      </w:r>
      <w:proofErr w:type="spellEnd"/>
      <w:r w:rsidR="00026046" w:rsidRPr="0050662A">
        <w:rPr>
          <w:lang w:val="en-GB"/>
        </w:rPr>
        <w:t xml:space="preserve"> 2001). AUC is the probability that a randomly selected presence has a higher model-predicted suitability than a randomly selected absence (</w:t>
      </w:r>
      <w:proofErr w:type="spellStart"/>
      <w:r w:rsidR="00026046" w:rsidRPr="0050662A">
        <w:rPr>
          <w:lang w:val="en-GB"/>
        </w:rPr>
        <w:t>Allouche</w:t>
      </w:r>
      <w:proofErr w:type="spellEnd"/>
      <w:r w:rsidR="00026046" w:rsidRPr="0050662A">
        <w:rPr>
          <w:lang w:val="en-GB"/>
        </w:rPr>
        <w:t xml:space="preserve"> et al. 2006).</w:t>
      </w:r>
    </w:p>
    <w:p w14:paraId="3C056B70" w14:textId="77777777" w:rsidR="00026046" w:rsidRPr="00BB456E" w:rsidRDefault="00026046" w:rsidP="00026046">
      <w:pPr>
        <w:numPr>
          <w:ilvl w:val="0"/>
          <w:numId w:val="22"/>
        </w:numPr>
        <w:spacing w:after="120" w:line="240" w:lineRule="auto"/>
        <w:rPr>
          <w:lang w:val="en-GB"/>
        </w:rPr>
      </w:pPr>
      <w:r w:rsidRPr="00BB456E">
        <w:rPr>
          <w:lang w:val="en-GB"/>
        </w:rP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w:t>
      </w:r>
      <w:proofErr w:type="spellStart"/>
      <w:r w:rsidRPr="00BB456E">
        <w:rPr>
          <w:lang w:val="en-GB"/>
        </w:rPr>
        <w:t>Manel</w:t>
      </w:r>
      <w:proofErr w:type="spellEnd"/>
      <w:r w:rsidRPr="00BB456E">
        <w:rPr>
          <w:lang w:val="en-GB"/>
        </w:rPr>
        <w:t xml:space="preserve">, Williams &amp; </w:t>
      </w:r>
      <w:proofErr w:type="spellStart"/>
      <w:r w:rsidRPr="00BB456E">
        <w:rPr>
          <w:lang w:val="en-GB"/>
        </w:rPr>
        <w:t>Ormerod</w:t>
      </w:r>
      <w:proofErr w:type="spellEnd"/>
      <w:r w:rsidRPr="00BB456E">
        <w:rPr>
          <w:lang w:val="en-GB"/>
        </w:rPr>
        <w:t xml:space="preserve"> 2001). However, Kappa has been criticised for being sensitive to prevalence (the proportion of sites in which the species was recorded as present) and may therefore be inappropriate for comparisons of model accuracy between species or regions (McPherson, </w:t>
      </w:r>
      <w:proofErr w:type="spellStart"/>
      <w:r w:rsidRPr="00BB456E">
        <w:rPr>
          <w:lang w:val="en-GB"/>
        </w:rPr>
        <w:t>Jetz</w:t>
      </w:r>
      <w:proofErr w:type="spellEnd"/>
      <w:r w:rsidRPr="00BB456E">
        <w:rPr>
          <w:lang w:val="en-GB"/>
        </w:rPr>
        <w:t xml:space="preserve"> &amp; Rogers 2004, </w:t>
      </w:r>
      <w:proofErr w:type="spellStart"/>
      <w:r w:rsidRPr="00BB456E">
        <w:rPr>
          <w:lang w:val="en-GB"/>
        </w:rPr>
        <w:t>Allouche</w:t>
      </w:r>
      <w:proofErr w:type="spellEnd"/>
      <w:r w:rsidRPr="00BB456E">
        <w:rPr>
          <w:lang w:val="en-GB"/>
        </w:rPr>
        <w:t xml:space="preserve"> et al. 2006).</w:t>
      </w:r>
    </w:p>
    <w:p w14:paraId="36F78499" w14:textId="77777777" w:rsidR="00026046" w:rsidRPr="00BB456E" w:rsidRDefault="00026046" w:rsidP="00026046">
      <w:pPr>
        <w:numPr>
          <w:ilvl w:val="0"/>
          <w:numId w:val="22"/>
        </w:numPr>
        <w:spacing w:after="120" w:line="240" w:lineRule="auto"/>
        <w:rPr>
          <w:lang w:val="en-GB"/>
        </w:rPr>
      </w:pPr>
      <w:r w:rsidRPr="00BB456E">
        <w:rPr>
          <w:lang w:val="en-GB"/>
        </w:rPr>
        <w:t>TSS, the true skill statistic (</w:t>
      </w:r>
      <w:proofErr w:type="spellStart"/>
      <w:r w:rsidRPr="00BB456E">
        <w:rPr>
          <w:lang w:val="en-GB"/>
        </w:rPr>
        <w:t>Allouche</w:t>
      </w:r>
      <w:proofErr w:type="spellEnd"/>
      <w:r w:rsidRPr="00BB456E">
        <w:rPr>
          <w:lang w:val="en-GB"/>
        </w:rPr>
        <w:t xml:space="preserv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w:t>
      </w:r>
      <w:proofErr w:type="spellStart"/>
      <w:r w:rsidRPr="00BB456E">
        <w:rPr>
          <w:lang w:val="en-GB"/>
        </w:rPr>
        <w:t>Allouche</w:t>
      </w:r>
      <w:proofErr w:type="spellEnd"/>
      <w:r w:rsidRPr="00BB456E">
        <w:rPr>
          <w:lang w:val="en-GB"/>
        </w:rPr>
        <w:t xml:space="preserve"> et al. 2006).</w:t>
      </w:r>
    </w:p>
    <w:p w14:paraId="50A6C469" w14:textId="77777777" w:rsidR="00026046" w:rsidRPr="00BB456E" w:rsidRDefault="00026046" w:rsidP="00026046">
      <w:pPr>
        <w:pStyle w:val="FirstParagraph"/>
        <w:rPr>
          <w:lang w:val="en-GB"/>
        </w:rPr>
      </w:pPr>
      <w:r w:rsidRPr="00BB456E">
        <w:rPr>
          <w:lang w:val="en-GB"/>
        </w:rP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w:t>
      </w:r>
      <w:proofErr w:type="spellStart"/>
      <w:r w:rsidRPr="00BB456E">
        <w:rPr>
          <w:lang w:val="en-GB"/>
        </w:rPr>
        <w:t>Iglewicz</w:t>
      </w:r>
      <w:proofErr w:type="spellEnd"/>
      <w:r w:rsidRPr="00BB456E">
        <w:rPr>
          <w:lang w:val="en-GB"/>
        </w:rPr>
        <w:t xml:space="preserve"> &amp; </w:t>
      </w:r>
      <w:proofErr w:type="spellStart"/>
      <w:r w:rsidRPr="00BB456E">
        <w:rPr>
          <w:lang w:val="en-GB"/>
        </w:rPr>
        <w:t>Hoaglin</w:t>
      </w:r>
      <w:proofErr w:type="spellEnd"/>
      <w:r w:rsidRPr="00BB456E">
        <w:rPr>
          <w:lang w:val="en-GB"/>
        </w:rPr>
        <w:t>, 1993). Algorithms with z &lt; -2 were rejected. In this way, ensemble projections were made for each dataset and then averaged to give an overall suitability, as well as its standard deviation. The projections were then classified into suitable and unsuitable regions using the ‘</w:t>
      </w:r>
      <w:proofErr w:type="spellStart"/>
      <w:r w:rsidRPr="00BB456E">
        <w:rPr>
          <w:lang w:val="en-GB"/>
        </w:rPr>
        <w:t>minROCdist</w:t>
      </w:r>
      <w:proofErr w:type="spellEnd"/>
      <w:r w:rsidRPr="00BB456E">
        <w:rPr>
          <w:lang w:val="en-GB"/>
        </w:rPr>
        <w:t>’ method, which minimizes the distance between the ROC plot and the upper left corner of the plot (point (0</w:t>
      </w:r>
      <w:proofErr w:type="gramStart"/>
      <w:r w:rsidRPr="00BB456E">
        <w:rPr>
          <w:lang w:val="en-GB"/>
        </w:rPr>
        <w:t>,1</w:t>
      </w:r>
      <w:proofErr w:type="gramEnd"/>
      <w:r w:rsidRPr="00BB456E">
        <w:rPr>
          <w:lang w:val="en-GB"/>
        </w:rPr>
        <w:t>)).</w:t>
      </w:r>
    </w:p>
    <w:p w14:paraId="28C9E064" w14:textId="77777777" w:rsidR="00026046" w:rsidRPr="00BB456E" w:rsidRDefault="00026046" w:rsidP="0050662A">
      <w:pPr>
        <w:pStyle w:val="FirstParagraph"/>
        <w:rPr>
          <w:lang w:val="en-GB"/>
        </w:rPr>
      </w:pPr>
      <w:r w:rsidRPr="00BB456E">
        <w:rPr>
          <w:lang w:val="en-GB"/>
        </w:rPr>
        <w:t xml:space="preserve">We also produced limiting factor maps for Europe following </w:t>
      </w:r>
      <w:proofErr w:type="spellStart"/>
      <w:r w:rsidRPr="00BB456E">
        <w:rPr>
          <w:lang w:val="en-GB"/>
        </w:rPr>
        <w:t>Elith</w:t>
      </w:r>
      <w:proofErr w:type="spellEnd"/>
      <w:r w:rsidRPr="00BB456E">
        <w:rPr>
          <w:lang w:val="en-GB"/>
        </w:rPr>
        <w:t xml:space="preserve"> et al. (2010). For this, projections were made separately with each individual variable fixed at a near-optimal value. These were chosen as the median values at the occurrence grid cells. Then, the most strongly limiting factors were identified as the one resulting in the highest increase in suitability in each grid cell.</w:t>
      </w:r>
    </w:p>
    <w:p w14:paraId="512A9262" w14:textId="63B2138C" w:rsidR="00026046" w:rsidRPr="00BB456E" w:rsidRDefault="00026046">
      <w:pPr>
        <w:spacing w:after="0" w:line="240" w:lineRule="auto"/>
        <w:rPr>
          <w:rFonts w:ascii="Times New Roman" w:eastAsia="Times New Roman" w:hAnsi="Times New Roman"/>
          <w:sz w:val="19"/>
          <w:szCs w:val="19"/>
          <w:lang w:val="en-GB" w:eastAsia="de-AT"/>
        </w:rPr>
      </w:pPr>
      <w:r w:rsidRPr="00BB456E">
        <w:rPr>
          <w:lang w:val="en-GB"/>
        </w:rPr>
        <w:br w:type="page"/>
      </w:r>
    </w:p>
    <w:p w14:paraId="4AD7DF96" w14:textId="22EA1F3D" w:rsidR="00061CB7" w:rsidRPr="00BB456E" w:rsidRDefault="00061CB7" w:rsidP="00026046">
      <w:pPr>
        <w:spacing w:before="180" w:after="180" w:line="240" w:lineRule="auto"/>
        <w:rPr>
          <w:rFonts w:eastAsia="Cambria"/>
          <w:b/>
          <w:szCs w:val="24"/>
          <w:lang w:val="en-GB"/>
        </w:rPr>
      </w:pPr>
      <w:r w:rsidRPr="00BB456E">
        <w:rPr>
          <w:rFonts w:eastAsia="Cambria"/>
          <w:b/>
          <w:szCs w:val="24"/>
          <w:lang w:val="en-GB"/>
        </w:rPr>
        <w:lastRenderedPageBreak/>
        <w:t>Results</w:t>
      </w:r>
    </w:p>
    <w:p w14:paraId="557AC95D" w14:textId="77777777" w:rsidR="00026046" w:rsidRPr="00BB456E" w:rsidRDefault="00026046" w:rsidP="00026046">
      <w:pPr>
        <w:spacing w:before="180" w:after="180" w:line="240" w:lineRule="auto"/>
        <w:rPr>
          <w:rFonts w:eastAsia="Cambria"/>
          <w:szCs w:val="24"/>
          <w:lang w:val="en-GB"/>
        </w:rPr>
      </w:pPr>
      <w:r w:rsidRPr="00BB456E">
        <w:rPr>
          <w:rFonts w:eastAsia="Cambria"/>
          <w:szCs w:val="24"/>
          <w:lang w:val="en-GB"/>
        </w:rPr>
        <w:t xml:space="preserve">The ensemble model suggested that suitability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was most strongly determined by Annual precipitation (Bio12), accounting for 42.8% of variation explained, followed by Minimum temperature of the coldest month (Bio6) (34.1%), Climatic moisture index (CMI) (9.5%), Mean temperature of the warmest quarter (Bio10) (8.8%) and Precipitation seasonality (Bio15) (4.8%) (Table 1, Figure 3).</w:t>
      </w:r>
    </w:p>
    <w:p w14:paraId="628BDCB5" w14:textId="77777777" w:rsidR="00026046" w:rsidRPr="00BB456E" w:rsidRDefault="00026046" w:rsidP="00026046">
      <w:pPr>
        <w:spacing w:before="180" w:after="180" w:line="240" w:lineRule="auto"/>
        <w:jc w:val="both"/>
        <w:rPr>
          <w:rFonts w:eastAsia="Cambria"/>
          <w:szCs w:val="24"/>
          <w:lang w:val="en-GB"/>
        </w:rPr>
      </w:pPr>
    </w:p>
    <w:p w14:paraId="2A9F097C" w14:textId="77777777" w:rsidR="00026046" w:rsidRPr="00BB456E" w:rsidRDefault="00026046" w:rsidP="00026046">
      <w:pPr>
        <w:spacing w:before="180" w:after="180" w:line="240" w:lineRule="auto"/>
        <w:jc w:val="both"/>
        <w:rPr>
          <w:rFonts w:eastAsia="Cambria"/>
          <w:szCs w:val="24"/>
          <w:lang w:val="en-GB"/>
        </w:rPr>
      </w:pPr>
      <w:r w:rsidRPr="00BB456E">
        <w:rPr>
          <w:rFonts w:eastAsia="Cambria"/>
          <w:b/>
          <w:szCs w:val="24"/>
          <w:lang w:val="en-GB"/>
        </w:rPr>
        <w:t>Table 1.</w:t>
      </w:r>
      <w:r w:rsidRPr="00BB456E">
        <w:rPr>
          <w:rFonts w:eastAsia="Cambria"/>
          <w:szCs w:val="24"/>
          <w:lang w:val="en-GB"/>
        </w:rP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000" w:type="pct"/>
        <w:tblLook w:val="07E0" w:firstRow="1" w:lastRow="1" w:firstColumn="1" w:lastColumn="1" w:noHBand="1" w:noVBand="1"/>
      </w:tblPr>
      <w:tblGrid>
        <w:gridCol w:w="1106"/>
        <w:gridCol w:w="721"/>
        <w:gridCol w:w="773"/>
        <w:gridCol w:w="721"/>
        <w:gridCol w:w="1088"/>
        <w:gridCol w:w="933"/>
        <w:gridCol w:w="933"/>
        <w:gridCol w:w="933"/>
        <w:gridCol w:w="933"/>
        <w:gridCol w:w="931"/>
      </w:tblGrid>
      <w:tr w:rsidR="00026046" w:rsidRPr="00BB456E" w14:paraId="7827876D" w14:textId="77777777" w:rsidTr="00061CB7">
        <w:tc>
          <w:tcPr>
            <w:tcW w:w="589" w:type="pct"/>
            <w:vAlign w:val="bottom"/>
          </w:tcPr>
          <w:p w14:paraId="323BABF2" w14:textId="77777777" w:rsidR="00026046" w:rsidRPr="00BB456E" w:rsidRDefault="00026046" w:rsidP="00026046">
            <w:pPr>
              <w:spacing w:after="120" w:line="240" w:lineRule="auto"/>
              <w:rPr>
                <w:rFonts w:eastAsia="Cambria"/>
                <w:szCs w:val="24"/>
                <w:lang w:val="en-GB"/>
              </w:rPr>
            </w:pPr>
          </w:p>
        </w:tc>
        <w:tc>
          <w:tcPr>
            <w:tcW w:w="375" w:type="pct"/>
            <w:vAlign w:val="bottom"/>
          </w:tcPr>
          <w:p w14:paraId="36402AD9" w14:textId="77777777" w:rsidR="00026046" w:rsidRPr="00BB456E" w:rsidRDefault="00026046" w:rsidP="00026046">
            <w:pPr>
              <w:spacing w:after="120" w:line="240" w:lineRule="auto"/>
              <w:jc w:val="center"/>
              <w:rPr>
                <w:rFonts w:eastAsia="Cambria"/>
                <w:szCs w:val="24"/>
                <w:lang w:val="en-GB"/>
              </w:rPr>
            </w:pPr>
          </w:p>
        </w:tc>
        <w:tc>
          <w:tcPr>
            <w:tcW w:w="402" w:type="pct"/>
            <w:vAlign w:val="bottom"/>
          </w:tcPr>
          <w:p w14:paraId="56B888B1" w14:textId="77777777" w:rsidR="00026046" w:rsidRPr="00BB456E" w:rsidRDefault="00026046" w:rsidP="00026046">
            <w:pPr>
              <w:spacing w:after="120" w:line="240" w:lineRule="auto"/>
              <w:jc w:val="center"/>
              <w:rPr>
                <w:rFonts w:eastAsia="Cambria"/>
                <w:szCs w:val="24"/>
                <w:lang w:val="en-GB"/>
              </w:rPr>
            </w:pPr>
          </w:p>
        </w:tc>
        <w:tc>
          <w:tcPr>
            <w:tcW w:w="375" w:type="pct"/>
            <w:vAlign w:val="bottom"/>
          </w:tcPr>
          <w:p w14:paraId="0060E18B" w14:textId="77777777" w:rsidR="00026046" w:rsidRPr="00BB456E" w:rsidRDefault="00026046" w:rsidP="00026046">
            <w:pPr>
              <w:spacing w:after="120" w:line="240" w:lineRule="auto"/>
              <w:jc w:val="center"/>
              <w:rPr>
                <w:rFonts w:eastAsia="Cambria"/>
                <w:szCs w:val="24"/>
                <w:lang w:val="en-GB"/>
              </w:rPr>
            </w:pPr>
          </w:p>
        </w:tc>
        <w:tc>
          <w:tcPr>
            <w:tcW w:w="565" w:type="pct"/>
            <w:vAlign w:val="bottom"/>
          </w:tcPr>
          <w:p w14:paraId="1FB952E9" w14:textId="77777777" w:rsidR="00026046" w:rsidRPr="00BB456E" w:rsidRDefault="00026046" w:rsidP="00026046">
            <w:pPr>
              <w:spacing w:after="120" w:line="240" w:lineRule="auto"/>
              <w:jc w:val="center"/>
              <w:rPr>
                <w:rFonts w:eastAsia="Cambria"/>
                <w:szCs w:val="24"/>
                <w:lang w:val="en-GB"/>
              </w:rPr>
            </w:pPr>
          </w:p>
        </w:tc>
        <w:tc>
          <w:tcPr>
            <w:tcW w:w="2695" w:type="pct"/>
            <w:gridSpan w:val="5"/>
            <w:tcBorders>
              <w:bottom w:val="single" w:sz="0" w:space="0" w:color="auto"/>
            </w:tcBorders>
            <w:vAlign w:val="bottom"/>
          </w:tcPr>
          <w:p w14:paraId="23AE7E14"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Variable importance (%)</w:t>
            </w:r>
          </w:p>
        </w:tc>
      </w:tr>
      <w:tr w:rsidR="00026046" w:rsidRPr="00BB456E" w14:paraId="58251C1A" w14:textId="77777777" w:rsidTr="00061CB7">
        <w:trPr>
          <w:cantSplit/>
          <w:trHeight w:val="2523"/>
        </w:trPr>
        <w:tc>
          <w:tcPr>
            <w:tcW w:w="589" w:type="pct"/>
            <w:tcBorders>
              <w:bottom w:val="single" w:sz="0" w:space="0" w:color="auto"/>
            </w:tcBorders>
            <w:vAlign w:val="bottom"/>
          </w:tcPr>
          <w:p w14:paraId="1F83495A" w14:textId="77777777" w:rsidR="00026046" w:rsidRPr="00BB456E" w:rsidRDefault="00026046" w:rsidP="00026046">
            <w:pPr>
              <w:spacing w:after="120" w:line="240" w:lineRule="auto"/>
              <w:rPr>
                <w:rFonts w:eastAsia="Cambria"/>
                <w:szCs w:val="24"/>
                <w:lang w:val="en-GB"/>
              </w:rPr>
            </w:pPr>
            <w:r w:rsidRPr="00BB456E">
              <w:rPr>
                <w:rFonts w:eastAsia="Cambria"/>
                <w:szCs w:val="24"/>
                <w:lang w:val="en-GB"/>
              </w:rPr>
              <w:t>Algorithm</w:t>
            </w:r>
          </w:p>
        </w:tc>
        <w:tc>
          <w:tcPr>
            <w:tcW w:w="375" w:type="pct"/>
            <w:tcBorders>
              <w:bottom w:val="single" w:sz="0" w:space="0" w:color="auto"/>
            </w:tcBorders>
            <w:vAlign w:val="bottom"/>
          </w:tcPr>
          <w:p w14:paraId="0AA1B2C7"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AUC</w:t>
            </w:r>
          </w:p>
        </w:tc>
        <w:tc>
          <w:tcPr>
            <w:tcW w:w="402" w:type="pct"/>
            <w:tcBorders>
              <w:bottom w:val="single" w:sz="0" w:space="0" w:color="auto"/>
            </w:tcBorders>
            <w:vAlign w:val="bottom"/>
          </w:tcPr>
          <w:p w14:paraId="78542ECB"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Kappa</w:t>
            </w:r>
          </w:p>
        </w:tc>
        <w:tc>
          <w:tcPr>
            <w:tcW w:w="375" w:type="pct"/>
            <w:tcBorders>
              <w:bottom w:val="single" w:sz="0" w:space="0" w:color="auto"/>
            </w:tcBorders>
            <w:vAlign w:val="bottom"/>
          </w:tcPr>
          <w:p w14:paraId="50940BEB"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TSS</w:t>
            </w:r>
          </w:p>
        </w:tc>
        <w:tc>
          <w:tcPr>
            <w:tcW w:w="565" w:type="pct"/>
            <w:tcBorders>
              <w:bottom w:val="single" w:sz="0" w:space="0" w:color="auto"/>
            </w:tcBorders>
            <w:vAlign w:val="bottom"/>
          </w:tcPr>
          <w:p w14:paraId="5A9A1F0B"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Used in the ensemble</w:t>
            </w:r>
          </w:p>
        </w:tc>
        <w:tc>
          <w:tcPr>
            <w:tcW w:w="539" w:type="pct"/>
            <w:tcBorders>
              <w:bottom w:val="single" w:sz="0" w:space="0" w:color="auto"/>
            </w:tcBorders>
            <w:textDirection w:val="btLr"/>
            <w:vAlign w:val="center"/>
          </w:tcPr>
          <w:p w14:paraId="65A5DFAE" w14:textId="77777777" w:rsidR="00026046" w:rsidRPr="00BB456E" w:rsidRDefault="00026046" w:rsidP="00026046">
            <w:pPr>
              <w:spacing w:after="120" w:line="240" w:lineRule="auto"/>
              <w:ind w:left="113" w:right="113"/>
              <w:rPr>
                <w:rFonts w:eastAsia="Cambria"/>
                <w:szCs w:val="24"/>
                <w:lang w:val="en-GB"/>
              </w:rPr>
            </w:pPr>
            <w:r w:rsidRPr="00BB456E">
              <w:rPr>
                <w:rFonts w:eastAsia="Cambria"/>
                <w:szCs w:val="24"/>
                <w:lang w:val="en-GB"/>
              </w:rPr>
              <w:t>Annual precipitation (Bio12)</w:t>
            </w:r>
          </w:p>
        </w:tc>
        <w:tc>
          <w:tcPr>
            <w:tcW w:w="539" w:type="pct"/>
            <w:tcBorders>
              <w:bottom w:val="single" w:sz="0" w:space="0" w:color="auto"/>
            </w:tcBorders>
            <w:textDirection w:val="btLr"/>
            <w:vAlign w:val="center"/>
          </w:tcPr>
          <w:p w14:paraId="27830BA0" w14:textId="77777777" w:rsidR="00026046" w:rsidRPr="00BB456E" w:rsidRDefault="00026046" w:rsidP="00026046">
            <w:pPr>
              <w:spacing w:after="120" w:line="240" w:lineRule="auto"/>
              <w:ind w:left="113" w:right="113"/>
              <w:rPr>
                <w:rFonts w:eastAsia="Cambria"/>
                <w:szCs w:val="24"/>
                <w:lang w:val="en-GB"/>
              </w:rPr>
            </w:pPr>
            <w:r w:rsidRPr="00BB456E">
              <w:rPr>
                <w:rFonts w:eastAsia="Cambria"/>
                <w:szCs w:val="24"/>
                <w:lang w:val="en-GB"/>
              </w:rPr>
              <w:t>Minimum temperature of the coldest month (Bio6)</w:t>
            </w:r>
          </w:p>
        </w:tc>
        <w:tc>
          <w:tcPr>
            <w:tcW w:w="539" w:type="pct"/>
            <w:tcBorders>
              <w:bottom w:val="single" w:sz="0" w:space="0" w:color="auto"/>
            </w:tcBorders>
            <w:textDirection w:val="btLr"/>
            <w:vAlign w:val="center"/>
          </w:tcPr>
          <w:p w14:paraId="6961C4CD" w14:textId="77777777" w:rsidR="00026046" w:rsidRPr="00BB456E" w:rsidRDefault="00026046" w:rsidP="00026046">
            <w:pPr>
              <w:spacing w:after="120" w:line="240" w:lineRule="auto"/>
              <w:ind w:left="113" w:right="113"/>
              <w:rPr>
                <w:rFonts w:eastAsia="Cambria"/>
                <w:szCs w:val="24"/>
                <w:lang w:val="en-GB"/>
              </w:rPr>
            </w:pPr>
            <w:r w:rsidRPr="00BB456E">
              <w:rPr>
                <w:rFonts w:eastAsia="Cambria"/>
                <w:szCs w:val="24"/>
                <w:lang w:val="en-GB"/>
              </w:rPr>
              <w:t>Climatic moisture index (CMI)</w:t>
            </w:r>
          </w:p>
        </w:tc>
        <w:tc>
          <w:tcPr>
            <w:tcW w:w="539" w:type="pct"/>
            <w:tcBorders>
              <w:bottom w:val="single" w:sz="0" w:space="0" w:color="auto"/>
            </w:tcBorders>
            <w:textDirection w:val="btLr"/>
            <w:vAlign w:val="center"/>
          </w:tcPr>
          <w:p w14:paraId="66C7D7D8" w14:textId="77777777" w:rsidR="00026046" w:rsidRPr="00BB456E" w:rsidRDefault="00026046" w:rsidP="00026046">
            <w:pPr>
              <w:spacing w:after="120" w:line="240" w:lineRule="auto"/>
              <w:ind w:left="113" w:right="113"/>
              <w:rPr>
                <w:rFonts w:eastAsia="Cambria"/>
                <w:szCs w:val="24"/>
                <w:lang w:val="en-GB"/>
              </w:rPr>
            </w:pPr>
            <w:r w:rsidRPr="00BB456E">
              <w:rPr>
                <w:rFonts w:eastAsia="Cambria"/>
                <w:szCs w:val="24"/>
                <w:lang w:val="en-GB"/>
              </w:rPr>
              <w:t>Mean temperature of the warmest quarter (Bio10)</w:t>
            </w:r>
          </w:p>
        </w:tc>
        <w:tc>
          <w:tcPr>
            <w:tcW w:w="539" w:type="pct"/>
            <w:tcBorders>
              <w:bottom w:val="single" w:sz="0" w:space="0" w:color="auto"/>
            </w:tcBorders>
            <w:textDirection w:val="btLr"/>
            <w:vAlign w:val="center"/>
          </w:tcPr>
          <w:p w14:paraId="1BB05E7A" w14:textId="77777777" w:rsidR="00026046" w:rsidRPr="00BB456E" w:rsidRDefault="00026046" w:rsidP="00026046">
            <w:pPr>
              <w:spacing w:after="120" w:line="240" w:lineRule="auto"/>
              <w:ind w:left="113" w:right="113"/>
              <w:rPr>
                <w:rFonts w:eastAsia="Cambria"/>
                <w:szCs w:val="24"/>
                <w:lang w:val="en-GB"/>
              </w:rPr>
            </w:pPr>
            <w:r w:rsidRPr="00BB456E">
              <w:rPr>
                <w:rFonts w:eastAsia="Cambria"/>
                <w:szCs w:val="24"/>
                <w:lang w:val="en-GB"/>
              </w:rPr>
              <w:t>Precipitation seasonality (Bio15)</w:t>
            </w:r>
          </w:p>
        </w:tc>
      </w:tr>
      <w:tr w:rsidR="00026046" w:rsidRPr="00BB456E" w14:paraId="2FB16E84" w14:textId="77777777" w:rsidTr="00061CB7">
        <w:tc>
          <w:tcPr>
            <w:tcW w:w="589" w:type="pct"/>
          </w:tcPr>
          <w:p w14:paraId="22B3EA9D" w14:textId="77777777" w:rsidR="00026046" w:rsidRPr="00BB456E" w:rsidRDefault="00026046" w:rsidP="00026046">
            <w:pPr>
              <w:spacing w:after="120" w:line="240" w:lineRule="auto"/>
              <w:rPr>
                <w:rFonts w:eastAsia="Cambria"/>
                <w:szCs w:val="24"/>
                <w:lang w:val="en-GB"/>
              </w:rPr>
            </w:pPr>
            <w:r w:rsidRPr="00BB456E">
              <w:rPr>
                <w:rFonts w:eastAsia="Cambria"/>
                <w:szCs w:val="24"/>
                <w:lang w:val="en-GB"/>
              </w:rPr>
              <w:t>GLM</w:t>
            </w:r>
          </w:p>
        </w:tc>
        <w:tc>
          <w:tcPr>
            <w:tcW w:w="375" w:type="pct"/>
          </w:tcPr>
          <w:p w14:paraId="6B3C425A"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0.987</w:t>
            </w:r>
          </w:p>
        </w:tc>
        <w:tc>
          <w:tcPr>
            <w:tcW w:w="402" w:type="pct"/>
          </w:tcPr>
          <w:p w14:paraId="01CA752E"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0.643</w:t>
            </w:r>
          </w:p>
        </w:tc>
        <w:tc>
          <w:tcPr>
            <w:tcW w:w="375" w:type="pct"/>
          </w:tcPr>
          <w:p w14:paraId="4EFE0A33"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0.964</w:t>
            </w:r>
          </w:p>
        </w:tc>
        <w:tc>
          <w:tcPr>
            <w:tcW w:w="565" w:type="pct"/>
          </w:tcPr>
          <w:p w14:paraId="02DA31FB"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yes</w:t>
            </w:r>
          </w:p>
        </w:tc>
        <w:tc>
          <w:tcPr>
            <w:tcW w:w="539" w:type="pct"/>
          </w:tcPr>
          <w:p w14:paraId="07BC206F"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42</w:t>
            </w:r>
          </w:p>
        </w:tc>
        <w:tc>
          <w:tcPr>
            <w:tcW w:w="539" w:type="pct"/>
          </w:tcPr>
          <w:p w14:paraId="57350948"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30</w:t>
            </w:r>
          </w:p>
        </w:tc>
        <w:tc>
          <w:tcPr>
            <w:tcW w:w="539" w:type="pct"/>
          </w:tcPr>
          <w:p w14:paraId="28B20084"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6</w:t>
            </w:r>
          </w:p>
        </w:tc>
        <w:tc>
          <w:tcPr>
            <w:tcW w:w="539" w:type="pct"/>
          </w:tcPr>
          <w:p w14:paraId="4FCA8BB0"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11</w:t>
            </w:r>
          </w:p>
        </w:tc>
        <w:tc>
          <w:tcPr>
            <w:tcW w:w="539" w:type="pct"/>
          </w:tcPr>
          <w:p w14:paraId="285DC092"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11</w:t>
            </w:r>
          </w:p>
        </w:tc>
      </w:tr>
      <w:tr w:rsidR="00026046" w:rsidRPr="00BB456E" w14:paraId="34386F65" w14:textId="77777777" w:rsidTr="00061CB7">
        <w:tc>
          <w:tcPr>
            <w:tcW w:w="589" w:type="pct"/>
          </w:tcPr>
          <w:p w14:paraId="44E990C0" w14:textId="77777777" w:rsidR="00026046" w:rsidRPr="00BB456E" w:rsidRDefault="00026046" w:rsidP="00026046">
            <w:pPr>
              <w:spacing w:after="120" w:line="240" w:lineRule="auto"/>
              <w:rPr>
                <w:rFonts w:eastAsia="Cambria"/>
                <w:szCs w:val="24"/>
                <w:lang w:val="en-GB"/>
              </w:rPr>
            </w:pPr>
            <w:r w:rsidRPr="00BB456E">
              <w:rPr>
                <w:rFonts w:eastAsia="Cambria"/>
                <w:szCs w:val="24"/>
                <w:lang w:val="en-GB"/>
              </w:rPr>
              <w:t>GAM</w:t>
            </w:r>
          </w:p>
        </w:tc>
        <w:tc>
          <w:tcPr>
            <w:tcW w:w="375" w:type="pct"/>
          </w:tcPr>
          <w:p w14:paraId="4F62E493"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0.987</w:t>
            </w:r>
          </w:p>
        </w:tc>
        <w:tc>
          <w:tcPr>
            <w:tcW w:w="402" w:type="pct"/>
          </w:tcPr>
          <w:p w14:paraId="1FE7B88A"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0.649</w:t>
            </w:r>
          </w:p>
        </w:tc>
        <w:tc>
          <w:tcPr>
            <w:tcW w:w="375" w:type="pct"/>
          </w:tcPr>
          <w:p w14:paraId="179F5782"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0.965</w:t>
            </w:r>
          </w:p>
        </w:tc>
        <w:tc>
          <w:tcPr>
            <w:tcW w:w="565" w:type="pct"/>
          </w:tcPr>
          <w:p w14:paraId="56ECD3BE"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yes</w:t>
            </w:r>
          </w:p>
        </w:tc>
        <w:tc>
          <w:tcPr>
            <w:tcW w:w="539" w:type="pct"/>
          </w:tcPr>
          <w:p w14:paraId="5683FEBB"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32</w:t>
            </w:r>
          </w:p>
        </w:tc>
        <w:tc>
          <w:tcPr>
            <w:tcW w:w="539" w:type="pct"/>
          </w:tcPr>
          <w:p w14:paraId="20D03C8E"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34</w:t>
            </w:r>
          </w:p>
        </w:tc>
        <w:tc>
          <w:tcPr>
            <w:tcW w:w="539" w:type="pct"/>
          </w:tcPr>
          <w:p w14:paraId="6FAFC749"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14</w:t>
            </w:r>
          </w:p>
        </w:tc>
        <w:tc>
          <w:tcPr>
            <w:tcW w:w="539" w:type="pct"/>
          </w:tcPr>
          <w:p w14:paraId="457D2219"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15</w:t>
            </w:r>
          </w:p>
        </w:tc>
        <w:tc>
          <w:tcPr>
            <w:tcW w:w="539" w:type="pct"/>
          </w:tcPr>
          <w:p w14:paraId="6C91E62E"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5</w:t>
            </w:r>
          </w:p>
        </w:tc>
      </w:tr>
      <w:tr w:rsidR="00026046" w:rsidRPr="00BB456E" w14:paraId="7BBC4ADA" w14:textId="77777777" w:rsidTr="00061CB7">
        <w:tc>
          <w:tcPr>
            <w:tcW w:w="589" w:type="pct"/>
          </w:tcPr>
          <w:p w14:paraId="741632C1" w14:textId="77777777" w:rsidR="00026046" w:rsidRPr="00BB456E" w:rsidRDefault="00026046" w:rsidP="00026046">
            <w:pPr>
              <w:spacing w:after="120" w:line="240" w:lineRule="auto"/>
              <w:rPr>
                <w:rFonts w:eastAsia="Cambria"/>
                <w:szCs w:val="24"/>
                <w:lang w:val="en-GB"/>
              </w:rPr>
            </w:pPr>
            <w:r w:rsidRPr="00BB456E">
              <w:rPr>
                <w:rFonts w:eastAsia="Cambria"/>
                <w:szCs w:val="24"/>
                <w:lang w:val="en-GB"/>
              </w:rPr>
              <w:t>GBM</w:t>
            </w:r>
          </w:p>
        </w:tc>
        <w:tc>
          <w:tcPr>
            <w:tcW w:w="375" w:type="pct"/>
          </w:tcPr>
          <w:p w14:paraId="12A617BE"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0.981</w:t>
            </w:r>
          </w:p>
        </w:tc>
        <w:tc>
          <w:tcPr>
            <w:tcW w:w="402" w:type="pct"/>
          </w:tcPr>
          <w:p w14:paraId="08E990CB"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0.660</w:t>
            </w:r>
          </w:p>
        </w:tc>
        <w:tc>
          <w:tcPr>
            <w:tcW w:w="375" w:type="pct"/>
          </w:tcPr>
          <w:p w14:paraId="03647B24"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0.954</w:t>
            </w:r>
          </w:p>
        </w:tc>
        <w:tc>
          <w:tcPr>
            <w:tcW w:w="565" w:type="pct"/>
          </w:tcPr>
          <w:p w14:paraId="40D4BAD1"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yes</w:t>
            </w:r>
          </w:p>
        </w:tc>
        <w:tc>
          <w:tcPr>
            <w:tcW w:w="539" w:type="pct"/>
          </w:tcPr>
          <w:p w14:paraId="3C0FBA3E"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53</w:t>
            </w:r>
          </w:p>
        </w:tc>
        <w:tc>
          <w:tcPr>
            <w:tcW w:w="539" w:type="pct"/>
          </w:tcPr>
          <w:p w14:paraId="4268BFF4"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41</w:t>
            </w:r>
          </w:p>
        </w:tc>
        <w:tc>
          <w:tcPr>
            <w:tcW w:w="539" w:type="pct"/>
          </w:tcPr>
          <w:p w14:paraId="4798CEE7"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4</w:t>
            </w:r>
          </w:p>
        </w:tc>
        <w:tc>
          <w:tcPr>
            <w:tcW w:w="539" w:type="pct"/>
          </w:tcPr>
          <w:p w14:paraId="4C4656E6"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2</w:t>
            </w:r>
          </w:p>
        </w:tc>
        <w:tc>
          <w:tcPr>
            <w:tcW w:w="539" w:type="pct"/>
          </w:tcPr>
          <w:p w14:paraId="41808D5F"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w:t>
            </w:r>
          </w:p>
        </w:tc>
      </w:tr>
      <w:tr w:rsidR="00026046" w:rsidRPr="00BB456E" w14:paraId="226E7320" w14:textId="77777777" w:rsidTr="00061CB7">
        <w:tc>
          <w:tcPr>
            <w:tcW w:w="589" w:type="pct"/>
          </w:tcPr>
          <w:p w14:paraId="01908921" w14:textId="77777777" w:rsidR="00026046" w:rsidRPr="00BB456E" w:rsidRDefault="00026046" w:rsidP="00026046">
            <w:pPr>
              <w:spacing w:after="120" w:line="240" w:lineRule="auto"/>
              <w:rPr>
                <w:rFonts w:eastAsia="Cambria"/>
                <w:szCs w:val="24"/>
                <w:lang w:val="en-GB"/>
              </w:rPr>
            </w:pPr>
            <w:r w:rsidRPr="00BB456E">
              <w:rPr>
                <w:rFonts w:eastAsia="Cambria"/>
                <w:szCs w:val="24"/>
                <w:lang w:val="en-GB"/>
              </w:rPr>
              <w:t>RF</w:t>
            </w:r>
          </w:p>
        </w:tc>
        <w:tc>
          <w:tcPr>
            <w:tcW w:w="375" w:type="pct"/>
          </w:tcPr>
          <w:p w14:paraId="20E97B40"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0.979</w:t>
            </w:r>
          </w:p>
        </w:tc>
        <w:tc>
          <w:tcPr>
            <w:tcW w:w="402" w:type="pct"/>
          </w:tcPr>
          <w:p w14:paraId="382A0BEF"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0.659</w:t>
            </w:r>
          </w:p>
        </w:tc>
        <w:tc>
          <w:tcPr>
            <w:tcW w:w="375" w:type="pct"/>
          </w:tcPr>
          <w:p w14:paraId="4018B251"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0.956</w:t>
            </w:r>
          </w:p>
        </w:tc>
        <w:tc>
          <w:tcPr>
            <w:tcW w:w="565" w:type="pct"/>
          </w:tcPr>
          <w:p w14:paraId="0E7DB189"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no</w:t>
            </w:r>
          </w:p>
        </w:tc>
        <w:tc>
          <w:tcPr>
            <w:tcW w:w="539" w:type="pct"/>
          </w:tcPr>
          <w:p w14:paraId="07107BA9"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40</w:t>
            </w:r>
          </w:p>
        </w:tc>
        <w:tc>
          <w:tcPr>
            <w:tcW w:w="539" w:type="pct"/>
          </w:tcPr>
          <w:p w14:paraId="1E64C04A"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32</w:t>
            </w:r>
          </w:p>
        </w:tc>
        <w:tc>
          <w:tcPr>
            <w:tcW w:w="539" w:type="pct"/>
          </w:tcPr>
          <w:p w14:paraId="1A318BB6"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15</w:t>
            </w:r>
          </w:p>
        </w:tc>
        <w:tc>
          <w:tcPr>
            <w:tcW w:w="539" w:type="pct"/>
          </w:tcPr>
          <w:p w14:paraId="79C97AC3"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11</w:t>
            </w:r>
          </w:p>
        </w:tc>
        <w:tc>
          <w:tcPr>
            <w:tcW w:w="539" w:type="pct"/>
          </w:tcPr>
          <w:p w14:paraId="41778D24"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2</w:t>
            </w:r>
          </w:p>
        </w:tc>
      </w:tr>
      <w:tr w:rsidR="00026046" w:rsidRPr="00BB456E" w14:paraId="631A0785" w14:textId="77777777" w:rsidTr="00061CB7">
        <w:tc>
          <w:tcPr>
            <w:tcW w:w="589" w:type="pct"/>
          </w:tcPr>
          <w:p w14:paraId="02434C53" w14:textId="77777777" w:rsidR="00026046" w:rsidRPr="00BB456E" w:rsidRDefault="00026046" w:rsidP="00026046">
            <w:pPr>
              <w:spacing w:after="120" w:line="240" w:lineRule="auto"/>
              <w:rPr>
                <w:rFonts w:eastAsia="Cambria"/>
                <w:szCs w:val="24"/>
                <w:lang w:val="en-GB"/>
              </w:rPr>
            </w:pPr>
            <w:proofErr w:type="spellStart"/>
            <w:r w:rsidRPr="00BB456E">
              <w:rPr>
                <w:rFonts w:eastAsia="Cambria"/>
                <w:szCs w:val="24"/>
                <w:lang w:val="en-GB"/>
              </w:rPr>
              <w:t>Maxent</w:t>
            </w:r>
            <w:proofErr w:type="spellEnd"/>
          </w:p>
        </w:tc>
        <w:tc>
          <w:tcPr>
            <w:tcW w:w="375" w:type="pct"/>
          </w:tcPr>
          <w:p w14:paraId="6AD3BA61"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0.984</w:t>
            </w:r>
          </w:p>
        </w:tc>
        <w:tc>
          <w:tcPr>
            <w:tcW w:w="402" w:type="pct"/>
          </w:tcPr>
          <w:p w14:paraId="57A21E37"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0.658</w:t>
            </w:r>
          </w:p>
        </w:tc>
        <w:tc>
          <w:tcPr>
            <w:tcW w:w="375" w:type="pct"/>
          </w:tcPr>
          <w:p w14:paraId="016E0205"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0.942</w:t>
            </w:r>
          </w:p>
        </w:tc>
        <w:tc>
          <w:tcPr>
            <w:tcW w:w="565" w:type="pct"/>
          </w:tcPr>
          <w:p w14:paraId="74502BB7"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yes</w:t>
            </w:r>
          </w:p>
        </w:tc>
        <w:tc>
          <w:tcPr>
            <w:tcW w:w="539" w:type="pct"/>
          </w:tcPr>
          <w:p w14:paraId="42AA0AA3"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44</w:t>
            </w:r>
          </w:p>
        </w:tc>
        <w:tc>
          <w:tcPr>
            <w:tcW w:w="539" w:type="pct"/>
          </w:tcPr>
          <w:p w14:paraId="1066D7AC"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32</w:t>
            </w:r>
          </w:p>
        </w:tc>
        <w:tc>
          <w:tcPr>
            <w:tcW w:w="539" w:type="pct"/>
          </w:tcPr>
          <w:p w14:paraId="546CADC3"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14</w:t>
            </w:r>
          </w:p>
        </w:tc>
        <w:tc>
          <w:tcPr>
            <w:tcW w:w="539" w:type="pct"/>
          </w:tcPr>
          <w:p w14:paraId="6852E83B"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7</w:t>
            </w:r>
          </w:p>
        </w:tc>
        <w:tc>
          <w:tcPr>
            <w:tcW w:w="539" w:type="pct"/>
          </w:tcPr>
          <w:p w14:paraId="4FA409D5" w14:textId="77777777" w:rsidR="00026046" w:rsidRPr="00BB456E" w:rsidRDefault="00026046" w:rsidP="00026046">
            <w:pPr>
              <w:spacing w:after="120" w:line="240" w:lineRule="auto"/>
              <w:jc w:val="center"/>
              <w:rPr>
                <w:rFonts w:eastAsia="Cambria"/>
                <w:szCs w:val="24"/>
                <w:lang w:val="en-GB"/>
              </w:rPr>
            </w:pPr>
            <w:r w:rsidRPr="00BB456E">
              <w:rPr>
                <w:rFonts w:eastAsia="Cambria"/>
                <w:szCs w:val="24"/>
                <w:lang w:val="en-GB"/>
              </w:rPr>
              <w:t>2</w:t>
            </w:r>
          </w:p>
        </w:tc>
      </w:tr>
      <w:tr w:rsidR="00026046" w:rsidRPr="00BB456E" w14:paraId="14844BB2" w14:textId="77777777" w:rsidTr="00061CB7">
        <w:tc>
          <w:tcPr>
            <w:tcW w:w="589" w:type="pct"/>
            <w:tcBorders>
              <w:bottom w:val="single" w:sz="4" w:space="0" w:color="auto"/>
            </w:tcBorders>
          </w:tcPr>
          <w:p w14:paraId="789F5CAB" w14:textId="77777777" w:rsidR="00026046" w:rsidRPr="00BB456E" w:rsidRDefault="00026046" w:rsidP="00026046">
            <w:pPr>
              <w:spacing w:after="120" w:line="240" w:lineRule="auto"/>
              <w:rPr>
                <w:rFonts w:eastAsia="Cambria"/>
                <w:b/>
                <w:szCs w:val="24"/>
                <w:lang w:val="en-GB"/>
              </w:rPr>
            </w:pPr>
            <w:r w:rsidRPr="00BB456E">
              <w:rPr>
                <w:rFonts w:eastAsia="Cambria"/>
                <w:b/>
                <w:szCs w:val="24"/>
                <w:lang w:val="en-GB"/>
              </w:rPr>
              <w:t>Ensemble</w:t>
            </w:r>
          </w:p>
        </w:tc>
        <w:tc>
          <w:tcPr>
            <w:tcW w:w="375" w:type="pct"/>
            <w:tcBorders>
              <w:bottom w:val="single" w:sz="4" w:space="0" w:color="auto"/>
            </w:tcBorders>
          </w:tcPr>
          <w:p w14:paraId="14B306C8" w14:textId="77777777" w:rsidR="00026046" w:rsidRPr="00BB456E" w:rsidRDefault="00026046" w:rsidP="00026046">
            <w:pPr>
              <w:spacing w:after="120" w:line="240" w:lineRule="auto"/>
              <w:jc w:val="center"/>
              <w:rPr>
                <w:rFonts w:eastAsia="Cambria"/>
                <w:b/>
                <w:szCs w:val="24"/>
                <w:lang w:val="en-GB"/>
              </w:rPr>
            </w:pPr>
            <w:r w:rsidRPr="00BB456E">
              <w:rPr>
                <w:rFonts w:eastAsia="Cambria"/>
                <w:b/>
                <w:szCs w:val="24"/>
                <w:lang w:val="en-GB"/>
              </w:rPr>
              <w:t>0.986</w:t>
            </w:r>
          </w:p>
        </w:tc>
        <w:tc>
          <w:tcPr>
            <w:tcW w:w="402" w:type="pct"/>
            <w:tcBorders>
              <w:bottom w:val="single" w:sz="4" w:space="0" w:color="auto"/>
            </w:tcBorders>
          </w:tcPr>
          <w:p w14:paraId="3317E778" w14:textId="77777777" w:rsidR="00026046" w:rsidRPr="00BB456E" w:rsidRDefault="00026046" w:rsidP="00026046">
            <w:pPr>
              <w:spacing w:after="120" w:line="240" w:lineRule="auto"/>
              <w:jc w:val="center"/>
              <w:rPr>
                <w:rFonts w:eastAsia="Cambria"/>
                <w:b/>
                <w:szCs w:val="24"/>
                <w:lang w:val="en-GB"/>
              </w:rPr>
            </w:pPr>
            <w:r w:rsidRPr="00BB456E">
              <w:rPr>
                <w:rFonts w:eastAsia="Cambria"/>
                <w:b/>
                <w:szCs w:val="24"/>
                <w:lang w:val="en-GB"/>
              </w:rPr>
              <w:t>0.655</w:t>
            </w:r>
          </w:p>
        </w:tc>
        <w:tc>
          <w:tcPr>
            <w:tcW w:w="375" w:type="pct"/>
            <w:tcBorders>
              <w:bottom w:val="single" w:sz="4" w:space="0" w:color="auto"/>
            </w:tcBorders>
          </w:tcPr>
          <w:p w14:paraId="3717C501" w14:textId="77777777" w:rsidR="00026046" w:rsidRPr="00BB456E" w:rsidRDefault="00026046" w:rsidP="00026046">
            <w:pPr>
              <w:spacing w:after="120" w:line="240" w:lineRule="auto"/>
              <w:jc w:val="center"/>
              <w:rPr>
                <w:rFonts w:eastAsia="Cambria"/>
                <w:b/>
                <w:szCs w:val="24"/>
                <w:lang w:val="en-GB"/>
              </w:rPr>
            </w:pPr>
            <w:r w:rsidRPr="00BB456E">
              <w:rPr>
                <w:rFonts w:eastAsia="Cambria"/>
                <w:b/>
                <w:szCs w:val="24"/>
                <w:lang w:val="en-GB"/>
              </w:rPr>
              <w:t>0.967</w:t>
            </w:r>
          </w:p>
        </w:tc>
        <w:tc>
          <w:tcPr>
            <w:tcW w:w="565" w:type="pct"/>
            <w:tcBorders>
              <w:bottom w:val="single" w:sz="4" w:space="0" w:color="auto"/>
            </w:tcBorders>
          </w:tcPr>
          <w:p w14:paraId="25ED8C1C" w14:textId="77777777" w:rsidR="00026046" w:rsidRPr="00BB456E" w:rsidRDefault="00026046" w:rsidP="00026046">
            <w:pPr>
              <w:spacing w:after="120" w:line="240" w:lineRule="auto"/>
              <w:rPr>
                <w:rFonts w:eastAsia="Cambria"/>
                <w:b/>
                <w:szCs w:val="24"/>
                <w:lang w:val="en-GB"/>
              </w:rPr>
            </w:pPr>
          </w:p>
        </w:tc>
        <w:tc>
          <w:tcPr>
            <w:tcW w:w="539" w:type="pct"/>
            <w:tcBorders>
              <w:bottom w:val="single" w:sz="4" w:space="0" w:color="auto"/>
            </w:tcBorders>
          </w:tcPr>
          <w:p w14:paraId="2524D25C" w14:textId="77777777" w:rsidR="00026046" w:rsidRPr="00BB456E" w:rsidRDefault="00026046" w:rsidP="00026046">
            <w:pPr>
              <w:spacing w:after="120" w:line="240" w:lineRule="auto"/>
              <w:jc w:val="center"/>
              <w:rPr>
                <w:rFonts w:eastAsia="Cambria"/>
                <w:b/>
                <w:szCs w:val="24"/>
                <w:lang w:val="en-GB"/>
              </w:rPr>
            </w:pPr>
            <w:r w:rsidRPr="00BB456E">
              <w:rPr>
                <w:rFonts w:eastAsia="Cambria"/>
                <w:b/>
                <w:szCs w:val="24"/>
                <w:lang w:val="en-GB"/>
              </w:rPr>
              <w:t>43</w:t>
            </w:r>
          </w:p>
        </w:tc>
        <w:tc>
          <w:tcPr>
            <w:tcW w:w="539" w:type="pct"/>
            <w:tcBorders>
              <w:bottom w:val="single" w:sz="4" w:space="0" w:color="auto"/>
            </w:tcBorders>
          </w:tcPr>
          <w:p w14:paraId="10A6D224" w14:textId="77777777" w:rsidR="00026046" w:rsidRPr="00BB456E" w:rsidRDefault="00026046" w:rsidP="00026046">
            <w:pPr>
              <w:spacing w:after="120" w:line="240" w:lineRule="auto"/>
              <w:jc w:val="center"/>
              <w:rPr>
                <w:rFonts w:eastAsia="Cambria"/>
                <w:b/>
                <w:szCs w:val="24"/>
                <w:lang w:val="en-GB"/>
              </w:rPr>
            </w:pPr>
            <w:r w:rsidRPr="00BB456E">
              <w:rPr>
                <w:rFonts w:eastAsia="Cambria"/>
                <w:b/>
                <w:szCs w:val="24"/>
                <w:lang w:val="en-GB"/>
              </w:rPr>
              <w:t>34</w:t>
            </w:r>
          </w:p>
        </w:tc>
        <w:tc>
          <w:tcPr>
            <w:tcW w:w="539" w:type="pct"/>
            <w:tcBorders>
              <w:bottom w:val="single" w:sz="4" w:space="0" w:color="auto"/>
            </w:tcBorders>
          </w:tcPr>
          <w:p w14:paraId="6AD863D3" w14:textId="77777777" w:rsidR="00026046" w:rsidRPr="00BB456E" w:rsidRDefault="00026046" w:rsidP="00026046">
            <w:pPr>
              <w:spacing w:after="120" w:line="240" w:lineRule="auto"/>
              <w:jc w:val="center"/>
              <w:rPr>
                <w:rFonts w:eastAsia="Cambria"/>
                <w:b/>
                <w:szCs w:val="24"/>
                <w:lang w:val="en-GB"/>
              </w:rPr>
            </w:pPr>
            <w:r w:rsidRPr="00BB456E">
              <w:rPr>
                <w:rFonts w:eastAsia="Cambria"/>
                <w:b/>
                <w:szCs w:val="24"/>
                <w:lang w:val="en-GB"/>
              </w:rPr>
              <w:t>10</w:t>
            </w:r>
          </w:p>
        </w:tc>
        <w:tc>
          <w:tcPr>
            <w:tcW w:w="539" w:type="pct"/>
            <w:tcBorders>
              <w:bottom w:val="single" w:sz="4" w:space="0" w:color="auto"/>
            </w:tcBorders>
          </w:tcPr>
          <w:p w14:paraId="0A7A9110" w14:textId="77777777" w:rsidR="00026046" w:rsidRPr="00BB456E" w:rsidRDefault="00026046" w:rsidP="00026046">
            <w:pPr>
              <w:spacing w:after="120" w:line="240" w:lineRule="auto"/>
              <w:jc w:val="center"/>
              <w:rPr>
                <w:rFonts w:eastAsia="Cambria"/>
                <w:b/>
                <w:szCs w:val="24"/>
                <w:lang w:val="en-GB"/>
              </w:rPr>
            </w:pPr>
            <w:r w:rsidRPr="00BB456E">
              <w:rPr>
                <w:rFonts w:eastAsia="Cambria"/>
                <w:b/>
                <w:szCs w:val="24"/>
                <w:lang w:val="en-GB"/>
              </w:rPr>
              <w:t>9</w:t>
            </w:r>
          </w:p>
        </w:tc>
        <w:tc>
          <w:tcPr>
            <w:tcW w:w="539" w:type="pct"/>
            <w:tcBorders>
              <w:bottom w:val="single" w:sz="4" w:space="0" w:color="auto"/>
            </w:tcBorders>
          </w:tcPr>
          <w:p w14:paraId="1B1BCC96" w14:textId="77777777" w:rsidR="00026046" w:rsidRPr="00BB456E" w:rsidRDefault="00026046" w:rsidP="00026046">
            <w:pPr>
              <w:spacing w:after="120" w:line="240" w:lineRule="auto"/>
              <w:jc w:val="center"/>
              <w:rPr>
                <w:rFonts w:eastAsia="Cambria"/>
                <w:b/>
                <w:szCs w:val="24"/>
                <w:lang w:val="en-GB"/>
              </w:rPr>
            </w:pPr>
            <w:r w:rsidRPr="00BB456E">
              <w:rPr>
                <w:rFonts w:eastAsia="Cambria"/>
                <w:b/>
                <w:szCs w:val="24"/>
                <w:lang w:val="en-GB"/>
              </w:rPr>
              <w:t>5</w:t>
            </w:r>
          </w:p>
        </w:tc>
      </w:tr>
    </w:tbl>
    <w:p w14:paraId="41A4DD0B" w14:textId="79CFA21B" w:rsidR="00026046" w:rsidRPr="00BB456E" w:rsidRDefault="00026046" w:rsidP="00491B5D">
      <w:pPr>
        <w:pStyle w:val="note1"/>
        <w:shd w:val="clear" w:color="auto" w:fill="FFFFFF"/>
        <w:rPr>
          <w:lang w:val="en-GB"/>
        </w:rPr>
      </w:pPr>
    </w:p>
    <w:p w14:paraId="2D8AD3A8" w14:textId="77777777" w:rsidR="00026046" w:rsidRPr="00BB456E" w:rsidRDefault="00026046">
      <w:pPr>
        <w:spacing w:after="0" w:line="240" w:lineRule="auto"/>
        <w:rPr>
          <w:rFonts w:ascii="Times New Roman" w:eastAsia="Times New Roman" w:hAnsi="Times New Roman"/>
          <w:sz w:val="19"/>
          <w:szCs w:val="19"/>
          <w:lang w:val="en-GB" w:eastAsia="de-AT"/>
        </w:rPr>
      </w:pPr>
      <w:r w:rsidRPr="00BB456E">
        <w:rPr>
          <w:lang w:val="en-GB"/>
        </w:rPr>
        <w:br w:type="page"/>
      </w:r>
    </w:p>
    <w:p w14:paraId="5455F511" w14:textId="77777777" w:rsidR="000C4E49" w:rsidRPr="00BB456E" w:rsidRDefault="000C4E49" w:rsidP="000C4E49">
      <w:pPr>
        <w:spacing w:before="180" w:after="180" w:line="240" w:lineRule="auto"/>
        <w:rPr>
          <w:rFonts w:eastAsia="Cambria"/>
          <w:szCs w:val="24"/>
          <w:lang w:val="en-GB"/>
        </w:rPr>
      </w:pPr>
      <w:r w:rsidRPr="00BB456E">
        <w:rPr>
          <w:rFonts w:eastAsia="Cambria"/>
          <w:b/>
          <w:szCs w:val="24"/>
          <w:lang w:val="en-GB"/>
        </w:rPr>
        <w:lastRenderedPageBreak/>
        <w:t>Figure 3.</w:t>
      </w:r>
      <w:r w:rsidRPr="00BB456E">
        <w:rPr>
          <w:rFonts w:eastAsia="Cambria"/>
          <w:szCs w:val="24"/>
          <w:lang w:val="en-GB"/>
        </w:rP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14:paraId="355C8057" w14:textId="0E79FEB0" w:rsidR="000C4E49" w:rsidRPr="00BB456E" w:rsidRDefault="000C4E49" w:rsidP="00491B5D">
      <w:pPr>
        <w:pStyle w:val="note1"/>
        <w:shd w:val="clear" w:color="auto" w:fill="FFFFFF"/>
        <w:rPr>
          <w:lang w:val="en-GB"/>
        </w:rPr>
      </w:pPr>
      <w:r w:rsidRPr="00BB456E">
        <w:rPr>
          <w:noProof/>
        </w:rPr>
        <w:drawing>
          <wp:inline distT="0" distB="0" distL="0" distR="0" wp14:anchorId="792C694B" wp14:editId="48689CB5">
            <wp:extent cx="5760720" cy="6914212"/>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6914212"/>
                    </a:xfrm>
                    <a:prstGeom prst="rect">
                      <a:avLst/>
                    </a:prstGeom>
                    <a:noFill/>
                  </pic:spPr>
                </pic:pic>
              </a:graphicData>
            </a:graphic>
          </wp:inline>
        </w:drawing>
      </w:r>
    </w:p>
    <w:p w14:paraId="38B453C9" w14:textId="77777777" w:rsidR="000C4E49" w:rsidRPr="00BB456E" w:rsidRDefault="000C4E49" w:rsidP="00491B5D">
      <w:pPr>
        <w:pStyle w:val="note1"/>
        <w:shd w:val="clear" w:color="auto" w:fill="FFFFFF"/>
        <w:rPr>
          <w:lang w:val="en-GB"/>
        </w:rPr>
      </w:pPr>
    </w:p>
    <w:p w14:paraId="0CAA3C15" w14:textId="35C566FB" w:rsidR="004F50F8" w:rsidRPr="00BB456E" w:rsidRDefault="004F50F8" w:rsidP="00491B5D">
      <w:pPr>
        <w:pStyle w:val="note1"/>
        <w:shd w:val="clear" w:color="auto" w:fill="FFFFFF"/>
        <w:rPr>
          <w:lang w:val="en-GB"/>
        </w:rPr>
      </w:pPr>
    </w:p>
    <w:p w14:paraId="00A76213" w14:textId="7050B314" w:rsidR="000C4E49" w:rsidRPr="00BB456E" w:rsidRDefault="000C4E49">
      <w:pPr>
        <w:spacing w:after="0" w:line="240" w:lineRule="auto"/>
        <w:rPr>
          <w:rFonts w:ascii="Times New Roman" w:eastAsia="Times New Roman" w:hAnsi="Times New Roman"/>
          <w:sz w:val="19"/>
          <w:szCs w:val="19"/>
          <w:lang w:val="en-GB" w:eastAsia="de-AT"/>
        </w:rPr>
      </w:pPr>
      <w:r w:rsidRPr="00BB456E">
        <w:rPr>
          <w:lang w:val="en-GB"/>
        </w:rPr>
        <w:br w:type="page"/>
      </w:r>
    </w:p>
    <w:p w14:paraId="0B224314" w14:textId="77777777" w:rsidR="00186A45" w:rsidRPr="00BB456E" w:rsidRDefault="00186A45" w:rsidP="00186A45">
      <w:pPr>
        <w:spacing w:before="180" w:after="180" w:line="240" w:lineRule="auto"/>
        <w:rPr>
          <w:rFonts w:eastAsia="Cambria"/>
          <w:szCs w:val="24"/>
          <w:lang w:val="en-GB"/>
        </w:rPr>
      </w:pPr>
      <w:r w:rsidRPr="00BB456E">
        <w:rPr>
          <w:rFonts w:eastAsia="Cambria"/>
          <w:b/>
          <w:szCs w:val="24"/>
          <w:lang w:val="en-GB"/>
        </w:rPr>
        <w:lastRenderedPageBreak/>
        <w:t>Figure 4.</w:t>
      </w:r>
      <w:r w:rsidRPr="00BB456E">
        <w:rPr>
          <w:rFonts w:eastAsia="Cambria"/>
          <w:szCs w:val="24"/>
          <w:lang w:val="en-GB"/>
        </w:rPr>
        <w:t xml:space="preserve"> (a) Projected global suitability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establishment in the current climate. For visualisation, the projection has been aggregated to a 0.5 x 0.5 degree resolution, by taking the maximum suitability of constituent higher resolution grid cells. Values &gt; 0.4 may be suitable for the species. (b) Uncertainty in the ensemble projections, expressed as the among-algorithm standard deviation in predicted suitability, averaged across the 10 datasets.</w:t>
      </w:r>
    </w:p>
    <w:p w14:paraId="29AA465B" w14:textId="77777777" w:rsidR="00186A45" w:rsidRPr="00BB456E" w:rsidRDefault="00186A45" w:rsidP="00186A45">
      <w:pPr>
        <w:spacing w:before="180" w:after="180" w:line="240" w:lineRule="auto"/>
        <w:rPr>
          <w:rFonts w:eastAsia="Cambria"/>
          <w:szCs w:val="24"/>
          <w:lang w:val="en-GB"/>
        </w:rPr>
      </w:pPr>
    </w:p>
    <w:p w14:paraId="01F8563A" w14:textId="48C9B68C" w:rsidR="00186A45" w:rsidRPr="00BB456E" w:rsidRDefault="00186A45" w:rsidP="00491B5D">
      <w:pPr>
        <w:pStyle w:val="note1"/>
        <w:shd w:val="clear" w:color="auto" w:fill="FFFFFF"/>
        <w:rPr>
          <w:lang w:val="en-GB"/>
        </w:rPr>
      </w:pPr>
      <w:r w:rsidRPr="00BB456E">
        <w:rPr>
          <w:noProof/>
        </w:rPr>
        <w:drawing>
          <wp:inline distT="0" distB="0" distL="0" distR="0" wp14:anchorId="7D6CFC23" wp14:editId="08730702">
            <wp:extent cx="5760720" cy="49369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4936972"/>
                    </a:xfrm>
                    <a:prstGeom prst="rect">
                      <a:avLst/>
                    </a:prstGeom>
                    <a:noFill/>
                  </pic:spPr>
                </pic:pic>
              </a:graphicData>
            </a:graphic>
          </wp:inline>
        </w:drawing>
      </w:r>
    </w:p>
    <w:p w14:paraId="3FE09F0F" w14:textId="77777777" w:rsidR="00186A45" w:rsidRPr="00BB456E" w:rsidRDefault="00186A45" w:rsidP="00491B5D">
      <w:pPr>
        <w:pStyle w:val="note1"/>
        <w:shd w:val="clear" w:color="auto" w:fill="FFFFFF"/>
        <w:rPr>
          <w:lang w:val="en-GB"/>
        </w:rPr>
      </w:pPr>
    </w:p>
    <w:p w14:paraId="5BA6D0EF" w14:textId="0459C942" w:rsidR="00186A45" w:rsidRPr="00BB456E" w:rsidRDefault="00186A45">
      <w:pPr>
        <w:spacing w:after="0" w:line="240" w:lineRule="auto"/>
        <w:rPr>
          <w:rFonts w:ascii="Times New Roman" w:eastAsia="Times New Roman" w:hAnsi="Times New Roman"/>
          <w:sz w:val="19"/>
          <w:szCs w:val="19"/>
          <w:lang w:val="en-GB" w:eastAsia="de-AT"/>
        </w:rPr>
      </w:pPr>
      <w:r w:rsidRPr="00BB456E">
        <w:rPr>
          <w:lang w:val="en-GB"/>
        </w:rPr>
        <w:br w:type="page"/>
      </w:r>
    </w:p>
    <w:p w14:paraId="546647A7" w14:textId="77777777" w:rsidR="00D77087" w:rsidRPr="00BB456E" w:rsidRDefault="00D77087" w:rsidP="00D77087">
      <w:pPr>
        <w:spacing w:before="180" w:after="180" w:line="240" w:lineRule="auto"/>
        <w:rPr>
          <w:rFonts w:eastAsia="Cambria"/>
          <w:szCs w:val="24"/>
          <w:lang w:val="en-GB"/>
        </w:rPr>
      </w:pPr>
      <w:r w:rsidRPr="00BB456E">
        <w:rPr>
          <w:rFonts w:eastAsia="Cambria"/>
          <w:b/>
          <w:szCs w:val="24"/>
          <w:lang w:val="en-GB"/>
        </w:rPr>
        <w:lastRenderedPageBreak/>
        <w:t>Figure 5.</w:t>
      </w:r>
      <w:r w:rsidRPr="00BB456E">
        <w:rPr>
          <w:rFonts w:eastAsia="Cambria"/>
          <w:szCs w:val="24"/>
          <w:lang w:val="en-GB"/>
        </w:rPr>
        <w:t xml:space="preserve"> (a) Projected current suitability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establishment in Europe and the Mediterranean region. (b) Uncertainty in the ensemble projections, expressed as the among-algorithm standard deviation in predicted suitability, averaged across the 10 datasets.</w:t>
      </w:r>
    </w:p>
    <w:p w14:paraId="57B5E670" w14:textId="438F4FC7" w:rsidR="00D77087" w:rsidRPr="00BB456E" w:rsidRDefault="00D77087" w:rsidP="00491B5D">
      <w:pPr>
        <w:pStyle w:val="note1"/>
        <w:shd w:val="clear" w:color="auto" w:fill="FFFFFF"/>
        <w:rPr>
          <w:lang w:val="en-GB"/>
        </w:rPr>
      </w:pPr>
      <w:r w:rsidRPr="00BB456E">
        <w:rPr>
          <w:noProof/>
        </w:rPr>
        <w:drawing>
          <wp:inline distT="0" distB="0" distL="0" distR="0" wp14:anchorId="6BF45277" wp14:editId="170CA2E2">
            <wp:extent cx="4620895" cy="7261225"/>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20895" cy="7261225"/>
                    </a:xfrm>
                    <a:prstGeom prst="rect">
                      <a:avLst/>
                    </a:prstGeom>
                    <a:noFill/>
                  </pic:spPr>
                </pic:pic>
              </a:graphicData>
            </a:graphic>
          </wp:inline>
        </w:drawing>
      </w:r>
    </w:p>
    <w:p w14:paraId="5AD1711F" w14:textId="0E93EFD6" w:rsidR="00D77087" w:rsidRPr="00BB456E" w:rsidRDefault="00D77087">
      <w:pPr>
        <w:spacing w:after="0" w:line="240" w:lineRule="auto"/>
        <w:rPr>
          <w:rFonts w:ascii="Times New Roman" w:eastAsia="Times New Roman" w:hAnsi="Times New Roman"/>
          <w:sz w:val="19"/>
          <w:szCs w:val="19"/>
          <w:lang w:val="en-GB" w:eastAsia="de-AT"/>
        </w:rPr>
      </w:pPr>
      <w:r w:rsidRPr="00BB456E">
        <w:rPr>
          <w:lang w:val="en-GB"/>
        </w:rPr>
        <w:br w:type="page"/>
      </w:r>
    </w:p>
    <w:p w14:paraId="41425D1B" w14:textId="77777777" w:rsidR="002B4DBD" w:rsidRPr="00BB456E" w:rsidRDefault="002B4DBD" w:rsidP="002B4DBD">
      <w:pPr>
        <w:spacing w:before="180" w:after="180" w:line="240" w:lineRule="auto"/>
        <w:rPr>
          <w:rFonts w:eastAsia="Cambria"/>
          <w:szCs w:val="24"/>
          <w:lang w:val="en-GB"/>
        </w:rPr>
      </w:pPr>
      <w:r w:rsidRPr="00BB456E">
        <w:rPr>
          <w:rFonts w:eastAsia="Cambria"/>
          <w:b/>
          <w:szCs w:val="24"/>
          <w:lang w:val="en-GB"/>
        </w:rPr>
        <w:lastRenderedPageBreak/>
        <w:t>Figure 6.</w:t>
      </w:r>
      <w:r w:rsidRPr="00BB456E">
        <w:rPr>
          <w:rFonts w:eastAsia="Cambria"/>
          <w:szCs w:val="24"/>
          <w:lang w:val="en-GB"/>
        </w:rPr>
        <w:t xml:space="preserve"> The most strongly limiting factors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establishment estimated by the model in Europe and the Mediterranean region in current climatic conditions.</w:t>
      </w:r>
    </w:p>
    <w:p w14:paraId="391D1BB1" w14:textId="6DB91A7F" w:rsidR="002B4DBD" w:rsidRPr="00BB456E" w:rsidRDefault="002B4DBD" w:rsidP="00491B5D">
      <w:pPr>
        <w:pStyle w:val="note1"/>
        <w:shd w:val="clear" w:color="auto" w:fill="FFFFFF"/>
        <w:rPr>
          <w:lang w:val="en-GB"/>
        </w:rPr>
      </w:pPr>
      <w:r w:rsidRPr="00BB456E">
        <w:rPr>
          <w:noProof/>
        </w:rPr>
        <w:drawing>
          <wp:inline distT="0" distB="0" distL="0" distR="0" wp14:anchorId="713A716B" wp14:editId="3C3C51E2">
            <wp:extent cx="5760720" cy="4319161"/>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720" cy="4319161"/>
                    </a:xfrm>
                    <a:prstGeom prst="rect">
                      <a:avLst/>
                    </a:prstGeom>
                    <a:noFill/>
                  </pic:spPr>
                </pic:pic>
              </a:graphicData>
            </a:graphic>
          </wp:inline>
        </w:drawing>
      </w:r>
    </w:p>
    <w:p w14:paraId="2CBC2B9F" w14:textId="711E2FBA" w:rsidR="002B4DBD" w:rsidRPr="00BB456E" w:rsidRDefault="002B4DBD">
      <w:pPr>
        <w:spacing w:after="0" w:line="240" w:lineRule="auto"/>
        <w:rPr>
          <w:rFonts w:ascii="Times New Roman" w:eastAsia="Times New Roman" w:hAnsi="Times New Roman"/>
          <w:sz w:val="19"/>
          <w:szCs w:val="19"/>
          <w:lang w:val="en-GB" w:eastAsia="de-AT"/>
        </w:rPr>
      </w:pPr>
      <w:r w:rsidRPr="00BB456E">
        <w:rPr>
          <w:lang w:val="en-GB"/>
        </w:rPr>
        <w:br w:type="page"/>
      </w:r>
    </w:p>
    <w:p w14:paraId="325F1B30" w14:textId="77777777" w:rsidR="002B4DBD" w:rsidRPr="00BB456E" w:rsidRDefault="002B4DBD" w:rsidP="002B4DBD">
      <w:pPr>
        <w:spacing w:before="180" w:after="180" w:line="240" w:lineRule="auto"/>
        <w:rPr>
          <w:rFonts w:eastAsia="Cambria"/>
          <w:szCs w:val="24"/>
          <w:lang w:val="en-GB"/>
        </w:rPr>
      </w:pPr>
      <w:r w:rsidRPr="00BB456E">
        <w:rPr>
          <w:rFonts w:eastAsia="Cambria"/>
          <w:b/>
          <w:szCs w:val="24"/>
          <w:lang w:val="en-GB"/>
        </w:rPr>
        <w:lastRenderedPageBreak/>
        <w:t>Figure 7.</w:t>
      </w:r>
      <w:r w:rsidRPr="00BB456E">
        <w:rPr>
          <w:rFonts w:eastAsia="Cambria"/>
          <w:szCs w:val="24"/>
          <w:lang w:val="en-GB"/>
        </w:rPr>
        <w:t xml:space="preserve"> (a) Projected suitability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establishment in Europe and the Mediterranean region in the 2070s under climate change scenario RCP2.6, equivalent to Figure 5. (b) Uncertainty in the ensemble projections, expressed as the among-algorithm standard deviation in predicted suitability, averaged across the 10 datasets.</w:t>
      </w:r>
    </w:p>
    <w:p w14:paraId="11601D88" w14:textId="77777777" w:rsidR="00B0069A" w:rsidRPr="00BB456E" w:rsidRDefault="00B0069A" w:rsidP="002B4DBD">
      <w:pPr>
        <w:spacing w:before="180" w:after="180" w:line="240" w:lineRule="auto"/>
        <w:rPr>
          <w:rFonts w:eastAsia="Cambria"/>
          <w:szCs w:val="24"/>
          <w:lang w:val="en-GB"/>
        </w:rPr>
      </w:pPr>
    </w:p>
    <w:p w14:paraId="2F59B6AF" w14:textId="3DD15721" w:rsidR="00B0069A" w:rsidRPr="00BB456E" w:rsidRDefault="00B0069A" w:rsidP="002B4DBD">
      <w:pPr>
        <w:spacing w:before="180" w:after="180" w:line="240" w:lineRule="auto"/>
        <w:rPr>
          <w:rFonts w:eastAsia="Cambria"/>
          <w:szCs w:val="24"/>
          <w:lang w:val="en-GB"/>
        </w:rPr>
      </w:pPr>
      <w:r w:rsidRPr="00BB456E">
        <w:rPr>
          <w:rFonts w:eastAsia="Cambria"/>
          <w:noProof/>
          <w:szCs w:val="24"/>
          <w:lang w:eastAsia="de-AT"/>
        </w:rPr>
        <w:drawing>
          <wp:inline distT="0" distB="0" distL="0" distR="0" wp14:anchorId="2308701F" wp14:editId="15C214A7">
            <wp:extent cx="4620895" cy="7261225"/>
            <wp:effectExtent l="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20895" cy="7261225"/>
                    </a:xfrm>
                    <a:prstGeom prst="rect">
                      <a:avLst/>
                    </a:prstGeom>
                    <a:noFill/>
                  </pic:spPr>
                </pic:pic>
              </a:graphicData>
            </a:graphic>
          </wp:inline>
        </w:drawing>
      </w:r>
    </w:p>
    <w:p w14:paraId="5240400F" w14:textId="37A597FE" w:rsidR="00277026" w:rsidRPr="00BB456E" w:rsidRDefault="00277026">
      <w:pPr>
        <w:spacing w:after="0" w:line="240" w:lineRule="auto"/>
        <w:rPr>
          <w:rFonts w:eastAsia="Cambria"/>
          <w:szCs w:val="24"/>
          <w:lang w:val="en-GB"/>
        </w:rPr>
      </w:pPr>
      <w:r w:rsidRPr="00BB456E">
        <w:rPr>
          <w:rFonts w:eastAsia="Cambria"/>
          <w:szCs w:val="24"/>
          <w:lang w:val="en-GB"/>
        </w:rPr>
        <w:br w:type="page"/>
      </w:r>
    </w:p>
    <w:p w14:paraId="15C3C0E3" w14:textId="77777777" w:rsidR="00277026" w:rsidRPr="00BB456E" w:rsidRDefault="00277026" w:rsidP="00277026">
      <w:pPr>
        <w:spacing w:before="180" w:after="180" w:line="240" w:lineRule="auto"/>
        <w:rPr>
          <w:rFonts w:eastAsia="Cambria"/>
          <w:szCs w:val="24"/>
          <w:lang w:val="en-GB"/>
        </w:rPr>
      </w:pPr>
      <w:r w:rsidRPr="00BB456E">
        <w:rPr>
          <w:rFonts w:eastAsia="Cambria"/>
          <w:b/>
          <w:szCs w:val="24"/>
          <w:lang w:val="en-GB"/>
        </w:rPr>
        <w:lastRenderedPageBreak/>
        <w:t>Figure 8.</w:t>
      </w:r>
      <w:r w:rsidRPr="00BB456E">
        <w:rPr>
          <w:rFonts w:eastAsia="Cambria"/>
          <w:szCs w:val="24"/>
          <w:lang w:val="en-GB"/>
        </w:rPr>
        <w:t xml:space="preserve"> (a) Projected suitability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establishment in Europe and the Mediterranean region in the 2070s under climate change scenario RCP4.5, equivalent to Figure 5. (b) Uncertainty in the ensemble projections, expressed as the among-algorithm standard deviation in predicted suitability, averaged across the 10 datasets.</w:t>
      </w:r>
    </w:p>
    <w:p w14:paraId="676640C6" w14:textId="39CAB4D4" w:rsidR="00277026" w:rsidRPr="00BB456E" w:rsidRDefault="00277026" w:rsidP="002B4DBD">
      <w:pPr>
        <w:spacing w:before="180" w:after="180" w:line="240" w:lineRule="auto"/>
        <w:rPr>
          <w:rFonts w:eastAsia="Cambria"/>
          <w:szCs w:val="24"/>
          <w:lang w:val="en-GB"/>
        </w:rPr>
      </w:pPr>
      <w:r w:rsidRPr="00BB456E">
        <w:rPr>
          <w:rFonts w:eastAsia="Cambria"/>
          <w:noProof/>
          <w:szCs w:val="24"/>
          <w:lang w:eastAsia="de-AT"/>
        </w:rPr>
        <w:drawing>
          <wp:inline distT="0" distB="0" distL="0" distR="0" wp14:anchorId="3088088D" wp14:editId="6DBCD366">
            <wp:extent cx="4620895" cy="7261225"/>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20895" cy="7261225"/>
                    </a:xfrm>
                    <a:prstGeom prst="rect">
                      <a:avLst/>
                    </a:prstGeom>
                    <a:noFill/>
                  </pic:spPr>
                </pic:pic>
              </a:graphicData>
            </a:graphic>
          </wp:inline>
        </w:drawing>
      </w:r>
    </w:p>
    <w:p w14:paraId="0006E985" w14:textId="7C45150D" w:rsidR="00585332" w:rsidRPr="00BB456E" w:rsidRDefault="00585332">
      <w:pPr>
        <w:spacing w:after="0" w:line="240" w:lineRule="auto"/>
        <w:rPr>
          <w:rFonts w:eastAsia="Cambria"/>
          <w:szCs w:val="24"/>
          <w:lang w:val="en-GB"/>
        </w:rPr>
      </w:pPr>
      <w:r w:rsidRPr="00BB456E">
        <w:rPr>
          <w:rFonts w:eastAsia="Cambria"/>
          <w:szCs w:val="24"/>
          <w:lang w:val="en-GB"/>
        </w:rPr>
        <w:br w:type="page"/>
      </w:r>
    </w:p>
    <w:p w14:paraId="53F2833E" w14:textId="77777777" w:rsidR="00D64DC1" w:rsidRPr="00BB456E" w:rsidRDefault="00D64DC1" w:rsidP="00D64DC1">
      <w:pPr>
        <w:spacing w:before="180" w:after="180" w:line="240" w:lineRule="auto"/>
        <w:rPr>
          <w:rFonts w:eastAsia="Cambria"/>
          <w:szCs w:val="24"/>
          <w:lang w:val="en-GB"/>
        </w:rPr>
      </w:pPr>
      <w:r w:rsidRPr="00BB456E">
        <w:rPr>
          <w:rFonts w:eastAsia="Cambria"/>
          <w:b/>
          <w:szCs w:val="24"/>
          <w:lang w:val="en-GB"/>
        </w:rPr>
        <w:lastRenderedPageBreak/>
        <w:t>Figure 9.</w:t>
      </w:r>
      <w:r w:rsidRPr="00BB456E">
        <w:rPr>
          <w:rFonts w:eastAsia="Cambria"/>
          <w:szCs w:val="24"/>
          <w:lang w:val="en-GB"/>
        </w:rPr>
        <w:t xml:space="preserve"> Variation in projected suitability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establishment among Biogeographical regions of Europe (</w:t>
      </w:r>
      <w:proofErr w:type="spellStart"/>
      <w:r w:rsidRPr="00BB456E">
        <w:rPr>
          <w:rFonts w:eastAsia="Cambria"/>
          <w:szCs w:val="24"/>
          <w:lang w:val="en-GB"/>
        </w:rPr>
        <w:t>Bundesamt</w:t>
      </w:r>
      <w:proofErr w:type="spellEnd"/>
      <w:r w:rsidRPr="00BB456E">
        <w:rPr>
          <w:rFonts w:eastAsia="Cambria"/>
          <w:szCs w:val="24"/>
          <w:lang w:val="en-GB"/>
        </w:rPr>
        <w:t xml:space="preserve"> </w:t>
      </w:r>
      <w:proofErr w:type="spellStart"/>
      <w:r w:rsidRPr="00BB456E">
        <w:rPr>
          <w:rFonts w:eastAsia="Cambria"/>
          <w:szCs w:val="24"/>
          <w:lang w:val="en-GB"/>
        </w:rPr>
        <w:t>für</w:t>
      </w:r>
      <w:proofErr w:type="spellEnd"/>
      <w:r w:rsidRPr="00BB456E">
        <w:rPr>
          <w:rFonts w:eastAsia="Cambria"/>
          <w:szCs w:val="24"/>
          <w:lang w:val="en-GB"/>
        </w:rPr>
        <w:t xml:space="preserve"> </w:t>
      </w:r>
      <w:proofErr w:type="spellStart"/>
      <w:r w:rsidRPr="00BB456E">
        <w:rPr>
          <w:rFonts w:eastAsia="Cambria"/>
          <w:szCs w:val="24"/>
          <w:lang w:val="en-GB"/>
        </w:rPr>
        <w:t>Naturschutz</w:t>
      </w:r>
      <w:proofErr w:type="spellEnd"/>
      <w:r w:rsidRPr="00BB456E">
        <w:rPr>
          <w:rFonts w:eastAsia="Cambria"/>
          <w:szCs w:val="24"/>
          <w:lang w:val="en-GB"/>
        </w:rPr>
        <w:t xml:space="preserve"> (</w:t>
      </w:r>
      <w:proofErr w:type="spellStart"/>
      <w:r w:rsidRPr="00BB456E">
        <w:rPr>
          <w:rFonts w:eastAsia="Cambria"/>
          <w:szCs w:val="24"/>
          <w:lang w:val="en-GB"/>
        </w:rPr>
        <w:t>BfN</w:t>
      </w:r>
      <w:proofErr w:type="spellEnd"/>
      <w:r w:rsidRPr="00BB456E">
        <w:rPr>
          <w:rFonts w:eastAsia="Cambria"/>
          <w:szCs w:val="24"/>
          <w:lang w:val="en-GB"/>
        </w:rPr>
        <w:t xml:space="preserve">), 2003). The bar plots show the proportion of grid cells in each region classified as suitable in the current climate and projected climate for the 2070s under two RCP emissions scenarios. The location of each region is also shown. The Arctic and </w:t>
      </w:r>
      <w:proofErr w:type="spellStart"/>
      <w:r w:rsidRPr="00BB456E">
        <w:rPr>
          <w:rFonts w:eastAsia="Cambria"/>
          <w:szCs w:val="24"/>
          <w:lang w:val="en-GB"/>
        </w:rPr>
        <w:t>Macaronesian</w:t>
      </w:r>
      <w:proofErr w:type="spellEnd"/>
      <w:r w:rsidRPr="00BB456E">
        <w:rPr>
          <w:rFonts w:eastAsia="Cambria"/>
          <w:szCs w:val="24"/>
          <w:lang w:val="en-GB"/>
        </w:rPr>
        <w:t xml:space="preserve"> biogeographical regions are not part of the study area, but are included for completeness.</w:t>
      </w:r>
    </w:p>
    <w:p w14:paraId="014584DE" w14:textId="77777777" w:rsidR="00277026" w:rsidRPr="00BB456E" w:rsidRDefault="00277026" w:rsidP="002B4DBD">
      <w:pPr>
        <w:spacing w:before="180" w:after="180" w:line="240" w:lineRule="auto"/>
        <w:rPr>
          <w:rFonts w:eastAsia="Cambria"/>
          <w:szCs w:val="24"/>
          <w:lang w:val="en-GB"/>
        </w:rPr>
      </w:pPr>
    </w:p>
    <w:p w14:paraId="19A1BC44" w14:textId="335C000D" w:rsidR="00D64DC1" w:rsidRPr="00BB456E" w:rsidRDefault="00D64DC1" w:rsidP="002B4DBD">
      <w:pPr>
        <w:spacing w:before="180" w:after="180" w:line="240" w:lineRule="auto"/>
        <w:rPr>
          <w:rFonts w:eastAsia="Cambria"/>
          <w:szCs w:val="24"/>
          <w:lang w:val="en-GB"/>
        </w:rPr>
      </w:pPr>
      <w:r w:rsidRPr="00BB456E">
        <w:rPr>
          <w:rFonts w:eastAsia="Cambria"/>
          <w:noProof/>
          <w:szCs w:val="24"/>
          <w:lang w:eastAsia="de-AT"/>
        </w:rPr>
        <w:drawing>
          <wp:inline distT="0" distB="0" distL="0" distR="0" wp14:anchorId="0B19E402" wp14:editId="7585FF1A">
            <wp:extent cx="5968365" cy="38347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68365" cy="3834765"/>
                    </a:xfrm>
                    <a:prstGeom prst="rect">
                      <a:avLst/>
                    </a:prstGeom>
                    <a:noFill/>
                  </pic:spPr>
                </pic:pic>
              </a:graphicData>
            </a:graphic>
          </wp:inline>
        </w:drawing>
      </w:r>
    </w:p>
    <w:p w14:paraId="6CC02EE7" w14:textId="4C75F23F" w:rsidR="00D64DC1" w:rsidRPr="00BB456E" w:rsidRDefault="00D64DC1" w:rsidP="002B4DBD">
      <w:pPr>
        <w:spacing w:before="180" w:after="180" w:line="240" w:lineRule="auto"/>
        <w:rPr>
          <w:rFonts w:eastAsia="Cambria"/>
          <w:szCs w:val="24"/>
          <w:lang w:val="en-GB"/>
        </w:rPr>
      </w:pPr>
      <w:r w:rsidRPr="00BB456E">
        <w:rPr>
          <w:noProof/>
          <w:lang w:eastAsia="de-AT"/>
        </w:rPr>
        <w:drawing>
          <wp:inline distT="0" distB="0" distL="0" distR="0" wp14:anchorId="63DB3F97" wp14:editId="6D23627D">
            <wp:extent cx="4824249" cy="2885090"/>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0" name="Picture" descr="C:\Species%20Distribution%20Models%20Bjorn\outputs\bioregions.png"/>
                    <pic:cNvPicPr>
                      <a:picLocks noChangeAspect="1" noChangeArrowheads="1"/>
                    </pic:cNvPicPr>
                  </pic:nvPicPr>
                  <pic:blipFill>
                    <a:blip r:embed="rId52"/>
                    <a:stretch>
                      <a:fillRect/>
                    </a:stretch>
                  </pic:blipFill>
                  <pic:spPr bwMode="auto">
                    <a:xfrm>
                      <a:off x="0" y="0"/>
                      <a:ext cx="4831214" cy="2889255"/>
                    </a:xfrm>
                    <a:prstGeom prst="rect">
                      <a:avLst/>
                    </a:prstGeom>
                    <a:noFill/>
                    <a:ln w="9525">
                      <a:noFill/>
                      <a:headEnd/>
                      <a:tailEnd/>
                    </a:ln>
                  </pic:spPr>
                </pic:pic>
              </a:graphicData>
            </a:graphic>
          </wp:inline>
        </w:drawing>
      </w:r>
    </w:p>
    <w:p w14:paraId="418C5EEC" w14:textId="77777777" w:rsidR="00BB55D3" w:rsidRPr="00BB456E" w:rsidRDefault="00BB55D3" w:rsidP="002B4DBD">
      <w:pPr>
        <w:spacing w:before="180" w:after="180" w:line="240" w:lineRule="auto"/>
        <w:rPr>
          <w:rFonts w:eastAsia="Cambria"/>
          <w:szCs w:val="24"/>
          <w:lang w:val="en-GB"/>
        </w:rPr>
      </w:pPr>
    </w:p>
    <w:p w14:paraId="07194FC2" w14:textId="77777777" w:rsidR="00BB55D3" w:rsidRPr="00BB456E" w:rsidRDefault="00BB55D3" w:rsidP="00BB55D3">
      <w:pPr>
        <w:spacing w:before="180" w:after="180" w:line="240" w:lineRule="auto"/>
        <w:rPr>
          <w:rFonts w:eastAsia="Cambria"/>
          <w:szCs w:val="24"/>
          <w:lang w:val="en-GB"/>
        </w:rPr>
      </w:pPr>
      <w:r w:rsidRPr="00BB456E">
        <w:rPr>
          <w:rFonts w:eastAsia="Cambria"/>
          <w:b/>
          <w:szCs w:val="24"/>
          <w:lang w:val="en-GB"/>
        </w:rPr>
        <w:lastRenderedPageBreak/>
        <w:t>Table 2.</w:t>
      </w:r>
      <w:r w:rsidRPr="00BB456E">
        <w:rPr>
          <w:rFonts w:eastAsia="Cambria"/>
          <w:szCs w:val="24"/>
          <w:lang w:val="en-GB"/>
        </w:rPr>
        <w:t xml:space="preserve"> Variation in projected suitability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establishment among Biogeographical regions of Europe (numerical values of Figure 9 above). The numbers are the proportion of grid cells in each region classified as suitable in the current climate and projected climate for the 2070s under two RCP emissions scenarios. The Arctic and </w:t>
      </w:r>
      <w:proofErr w:type="spellStart"/>
      <w:r w:rsidRPr="00BB456E">
        <w:rPr>
          <w:rFonts w:eastAsia="Cambria"/>
          <w:szCs w:val="24"/>
          <w:lang w:val="en-GB"/>
        </w:rPr>
        <w:t>Macaronesian</w:t>
      </w:r>
      <w:proofErr w:type="spellEnd"/>
      <w:r w:rsidRPr="00BB456E">
        <w:rPr>
          <w:rFonts w:eastAsia="Cambria"/>
          <w:szCs w:val="24"/>
          <w:lang w:val="en-GB"/>
        </w:rPr>
        <w:t xml:space="preserve"> biogeographical regions are not part of the study area, but are included for completeness.</w:t>
      </w:r>
    </w:p>
    <w:tbl>
      <w:tblPr>
        <w:tblW w:w="0" w:type="pct"/>
        <w:tblLook w:val="07E0" w:firstRow="1" w:lastRow="1" w:firstColumn="1" w:lastColumn="1" w:noHBand="1" w:noVBand="1"/>
      </w:tblPr>
      <w:tblGrid>
        <w:gridCol w:w="1568"/>
        <w:gridCol w:w="1637"/>
        <w:gridCol w:w="797"/>
        <w:gridCol w:w="797"/>
      </w:tblGrid>
      <w:tr w:rsidR="00BB55D3" w:rsidRPr="00BB456E" w14:paraId="0AE631ED" w14:textId="77777777" w:rsidTr="00061CB7">
        <w:tc>
          <w:tcPr>
            <w:tcW w:w="0" w:type="auto"/>
            <w:tcBorders>
              <w:bottom w:val="single" w:sz="0" w:space="0" w:color="auto"/>
            </w:tcBorders>
            <w:vAlign w:val="bottom"/>
          </w:tcPr>
          <w:p w14:paraId="71157BCC" w14:textId="77777777" w:rsidR="00BB55D3" w:rsidRPr="00BB456E" w:rsidRDefault="00BB55D3" w:rsidP="00BB55D3">
            <w:pPr>
              <w:spacing w:after="120" w:line="240" w:lineRule="auto"/>
              <w:rPr>
                <w:rFonts w:eastAsia="Cambria"/>
                <w:b/>
                <w:szCs w:val="24"/>
                <w:lang w:val="en-GB"/>
              </w:rPr>
            </w:pPr>
            <w:r w:rsidRPr="00BB456E">
              <w:rPr>
                <w:rFonts w:eastAsia="Cambria"/>
                <w:b/>
                <w:szCs w:val="24"/>
                <w:lang w:val="en-GB"/>
              </w:rPr>
              <w:t>Region</w:t>
            </w:r>
          </w:p>
        </w:tc>
        <w:tc>
          <w:tcPr>
            <w:tcW w:w="0" w:type="auto"/>
            <w:tcBorders>
              <w:bottom w:val="single" w:sz="0" w:space="0" w:color="auto"/>
            </w:tcBorders>
            <w:vAlign w:val="bottom"/>
          </w:tcPr>
          <w:p w14:paraId="603B3565" w14:textId="77777777" w:rsidR="00BB55D3" w:rsidRPr="00BB456E" w:rsidRDefault="00BB55D3" w:rsidP="00BB55D3">
            <w:pPr>
              <w:spacing w:after="120" w:line="240" w:lineRule="auto"/>
              <w:jc w:val="center"/>
              <w:rPr>
                <w:rFonts w:eastAsia="Cambria"/>
                <w:b/>
                <w:szCs w:val="24"/>
                <w:lang w:val="en-GB"/>
              </w:rPr>
            </w:pPr>
            <w:r w:rsidRPr="00BB456E">
              <w:rPr>
                <w:rFonts w:eastAsia="Cambria"/>
                <w:b/>
                <w:szCs w:val="24"/>
                <w:lang w:val="en-GB"/>
              </w:rPr>
              <w:t>Current climate</w:t>
            </w:r>
          </w:p>
        </w:tc>
        <w:tc>
          <w:tcPr>
            <w:tcW w:w="0" w:type="auto"/>
            <w:tcBorders>
              <w:bottom w:val="single" w:sz="0" w:space="0" w:color="auto"/>
            </w:tcBorders>
            <w:vAlign w:val="bottom"/>
          </w:tcPr>
          <w:p w14:paraId="5A7C604C" w14:textId="77777777" w:rsidR="00BB55D3" w:rsidRPr="00BB456E" w:rsidRDefault="00BB55D3" w:rsidP="00BB55D3">
            <w:pPr>
              <w:spacing w:after="120" w:line="240" w:lineRule="auto"/>
              <w:jc w:val="center"/>
              <w:rPr>
                <w:rFonts w:eastAsia="Cambria"/>
                <w:b/>
                <w:szCs w:val="24"/>
                <w:lang w:val="en-GB"/>
              </w:rPr>
            </w:pPr>
            <w:r w:rsidRPr="00BB456E">
              <w:rPr>
                <w:rFonts w:eastAsia="Cambria"/>
                <w:b/>
                <w:szCs w:val="24"/>
                <w:lang w:val="en-GB"/>
              </w:rPr>
              <w:t>RCP26</w:t>
            </w:r>
          </w:p>
        </w:tc>
        <w:tc>
          <w:tcPr>
            <w:tcW w:w="0" w:type="auto"/>
            <w:tcBorders>
              <w:bottom w:val="single" w:sz="0" w:space="0" w:color="auto"/>
            </w:tcBorders>
            <w:vAlign w:val="bottom"/>
          </w:tcPr>
          <w:p w14:paraId="70872011" w14:textId="77777777" w:rsidR="00BB55D3" w:rsidRPr="00BB456E" w:rsidRDefault="00BB55D3" w:rsidP="00BB55D3">
            <w:pPr>
              <w:spacing w:after="120" w:line="240" w:lineRule="auto"/>
              <w:jc w:val="center"/>
              <w:rPr>
                <w:rFonts w:eastAsia="Cambria"/>
                <w:b/>
                <w:szCs w:val="24"/>
                <w:lang w:val="en-GB"/>
              </w:rPr>
            </w:pPr>
            <w:r w:rsidRPr="00BB456E">
              <w:rPr>
                <w:rFonts w:eastAsia="Cambria"/>
                <w:b/>
                <w:szCs w:val="24"/>
                <w:lang w:val="en-GB"/>
              </w:rPr>
              <w:t>RCP45</w:t>
            </w:r>
          </w:p>
        </w:tc>
      </w:tr>
      <w:tr w:rsidR="00BB55D3" w:rsidRPr="00BB456E" w14:paraId="3C287540" w14:textId="77777777" w:rsidTr="00061CB7">
        <w:tc>
          <w:tcPr>
            <w:tcW w:w="0" w:type="auto"/>
          </w:tcPr>
          <w:p w14:paraId="3C160D6A" w14:textId="77777777" w:rsidR="00BB55D3" w:rsidRPr="00BB456E" w:rsidRDefault="00BB55D3" w:rsidP="00BB55D3">
            <w:pPr>
              <w:spacing w:after="120" w:line="240" w:lineRule="auto"/>
              <w:rPr>
                <w:rFonts w:eastAsia="Cambria"/>
                <w:szCs w:val="24"/>
                <w:lang w:val="en-GB"/>
              </w:rPr>
            </w:pPr>
            <w:r w:rsidRPr="00BB456E">
              <w:rPr>
                <w:rFonts w:eastAsia="Cambria"/>
                <w:szCs w:val="24"/>
                <w:lang w:val="en-GB"/>
              </w:rPr>
              <w:t>Alpine</w:t>
            </w:r>
          </w:p>
        </w:tc>
        <w:tc>
          <w:tcPr>
            <w:tcW w:w="0" w:type="auto"/>
          </w:tcPr>
          <w:p w14:paraId="350D7DD1"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61A07A63"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64842265"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r>
      <w:tr w:rsidR="00BB55D3" w:rsidRPr="00BB456E" w14:paraId="68BD8271" w14:textId="77777777" w:rsidTr="00061CB7">
        <w:tc>
          <w:tcPr>
            <w:tcW w:w="0" w:type="auto"/>
          </w:tcPr>
          <w:p w14:paraId="7726FC0D" w14:textId="77777777" w:rsidR="00BB55D3" w:rsidRPr="00BB456E" w:rsidRDefault="00BB55D3" w:rsidP="00BB55D3">
            <w:pPr>
              <w:spacing w:after="120" w:line="240" w:lineRule="auto"/>
              <w:rPr>
                <w:rFonts w:eastAsia="Cambria"/>
                <w:szCs w:val="24"/>
                <w:lang w:val="en-GB"/>
              </w:rPr>
            </w:pPr>
            <w:r w:rsidRPr="00BB456E">
              <w:rPr>
                <w:rFonts w:eastAsia="Cambria"/>
                <w:szCs w:val="24"/>
                <w:lang w:val="en-GB"/>
              </w:rPr>
              <w:t>Anatolian</w:t>
            </w:r>
          </w:p>
        </w:tc>
        <w:tc>
          <w:tcPr>
            <w:tcW w:w="0" w:type="auto"/>
          </w:tcPr>
          <w:p w14:paraId="2DA07CD4"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00E19F78"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0.01</w:t>
            </w:r>
          </w:p>
        </w:tc>
        <w:tc>
          <w:tcPr>
            <w:tcW w:w="0" w:type="auto"/>
          </w:tcPr>
          <w:p w14:paraId="6AAF78E3"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0.01</w:t>
            </w:r>
          </w:p>
        </w:tc>
      </w:tr>
      <w:tr w:rsidR="00BB55D3" w:rsidRPr="00BB456E" w14:paraId="757ED183" w14:textId="77777777" w:rsidTr="00061CB7">
        <w:tc>
          <w:tcPr>
            <w:tcW w:w="0" w:type="auto"/>
          </w:tcPr>
          <w:p w14:paraId="49421685" w14:textId="77777777" w:rsidR="00BB55D3" w:rsidRPr="00BB456E" w:rsidRDefault="00BB55D3" w:rsidP="00BB55D3">
            <w:pPr>
              <w:spacing w:after="120" w:line="240" w:lineRule="auto"/>
              <w:rPr>
                <w:rFonts w:eastAsia="Cambria"/>
                <w:szCs w:val="24"/>
                <w:lang w:val="en-GB"/>
              </w:rPr>
            </w:pPr>
            <w:r w:rsidRPr="00BB456E">
              <w:rPr>
                <w:rFonts w:eastAsia="Cambria"/>
                <w:szCs w:val="24"/>
                <w:lang w:val="en-GB"/>
              </w:rPr>
              <w:t>Arctic</w:t>
            </w:r>
          </w:p>
        </w:tc>
        <w:tc>
          <w:tcPr>
            <w:tcW w:w="0" w:type="auto"/>
          </w:tcPr>
          <w:p w14:paraId="0766D49F"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0EF7853F"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48BF7F2E"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r>
      <w:tr w:rsidR="00BB55D3" w:rsidRPr="00BB456E" w14:paraId="66D06290" w14:textId="77777777" w:rsidTr="00061CB7">
        <w:tc>
          <w:tcPr>
            <w:tcW w:w="0" w:type="auto"/>
          </w:tcPr>
          <w:p w14:paraId="1D388B93" w14:textId="77777777" w:rsidR="00BB55D3" w:rsidRPr="00BB456E" w:rsidRDefault="00BB55D3" w:rsidP="00BB55D3">
            <w:pPr>
              <w:spacing w:after="120" w:line="240" w:lineRule="auto"/>
              <w:rPr>
                <w:rFonts w:eastAsia="Cambria"/>
                <w:szCs w:val="24"/>
                <w:lang w:val="en-GB"/>
              </w:rPr>
            </w:pPr>
            <w:r w:rsidRPr="00BB456E">
              <w:rPr>
                <w:rFonts w:eastAsia="Cambria"/>
                <w:szCs w:val="24"/>
                <w:lang w:val="en-GB"/>
              </w:rPr>
              <w:t>Atlantic</w:t>
            </w:r>
          </w:p>
        </w:tc>
        <w:tc>
          <w:tcPr>
            <w:tcW w:w="0" w:type="auto"/>
          </w:tcPr>
          <w:p w14:paraId="1D4F38FB"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0.05</w:t>
            </w:r>
          </w:p>
        </w:tc>
        <w:tc>
          <w:tcPr>
            <w:tcW w:w="0" w:type="auto"/>
          </w:tcPr>
          <w:p w14:paraId="0349BFF7"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0.10</w:t>
            </w:r>
          </w:p>
        </w:tc>
        <w:tc>
          <w:tcPr>
            <w:tcW w:w="0" w:type="auto"/>
          </w:tcPr>
          <w:p w14:paraId="3F5624D9"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0.12</w:t>
            </w:r>
          </w:p>
        </w:tc>
      </w:tr>
      <w:tr w:rsidR="00BB55D3" w:rsidRPr="00BB456E" w14:paraId="627483A2" w14:textId="77777777" w:rsidTr="00061CB7">
        <w:tc>
          <w:tcPr>
            <w:tcW w:w="0" w:type="auto"/>
          </w:tcPr>
          <w:p w14:paraId="636214F6" w14:textId="77777777" w:rsidR="00BB55D3" w:rsidRPr="00BB456E" w:rsidRDefault="00BB55D3" w:rsidP="00BB55D3">
            <w:pPr>
              <w:spacing w:after="120" w:line="240" w:lineRule="auto"/>
              <w:rPr>
                <w:rFonts w:eastAsia="Cambria"/>
                <w:szCs w:val="24"/>
                <w:lang w:val="en-GB"/>
              </w:rPr>
            </w:pPr>
            <w:proofErr w:type="spellStart"/>
            <w:r w:rsidRPr="00BB456E">
              <w:rPr>
                <w:rFonts w:eastAsia="Cambria"/>
                <w:szCs w:val="24"/>
                <w:lang w:val="en-GB"/>
              </w:rPr>
              <w:t>BlackSea</w:t>
            </w:r>
            <w:proofErr w:type="spellEnd"/>
          </w:p>
        </w:tc>
        <w:tc>
          <w:tcPr>
            <w:tcW w:w="0" w:type="auto"/>
          </w:tcPr>
          <w:p w14:paraId="44CB1BBA"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0.07</w:t>
            </w:r>
          </w:p>
        </w:tc>
        <w:tc>
          <w:tcPr>
            <w:tcW w:w="0" w:type="auto"/>
          </w:tcPr>
          <w:p w14:paraId="3EF379CC"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0.17</w:t>
            </w:r>
          </w:p>
        </w:tc>
        <w:tc>
          <w:tcPr>
            <w:tcW w:w="0" w:type="auto"/>
          </w:tcPr>
          <w:p w14:paraId="1D946F0A"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0.17</w:t>
            </w:r>
          </w:p>
        </w:tc>
      </w:tr>
      <w:tr w:rsidR="00BB55D3" w:rsidRPr="00BB456E" w14:paraId="03920D05" w14:textId="77777777" w:rsidTr="00061CB7">
        <w:tc>
          <w:tcPr>
            <w:tcW w:w="0" w:type="auto"/>
          </w:tcPr>
          <w:p w14:paraId="2AEAD61D" w14:textId="77777777" w:rsidR="00BB55D3" w:rsidRPr="00BB456E" w:rsidRDefault="00BB55D3" w:rsidP="00BB55D3">
            <w:pPr>
              <w:spacing w:after="120" w:line="240" w:lineRule="auto"/>
              <w:rPr>
                <w:rFonts w:eastAsia="Cambria"/>
                <w:szCs w:val="24"/>
                <w:lang w:val="en-GB"/>
              </w:rPr>
            </w:pPr>
            <w:r w:rsidRPr="00BB456E">
              <w:rPr>
                <w:rFonts w:eastAsia="Cambria"/>
                <w:szCs w:val="24"/>
                <w:lang w:val="en-GB"/>
              </w:rPr>
              <w:t>Boreal</w:t>
            </w:r>
          </w:p>
        </w:tc>
        <w:tc>
          <w:tcPr>
            <w:tcW w:w="0" w:type="auto"/>
          </w:tcPr>
          <w:p w14:paraId="0E24DE78"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37776375"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7A2F4C61"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r>
      <w:tr w:rsidR="00BB55D3" w:rsidRPr="00BB456E" w14:paraId="775D3EA2" w14:textId="77777777" w:rsidTr="00061CB7">
        <w:tc>
          <w:tcPr>
            <w:tcW w:w="0" w:type="auto"/>
          </w:tcPr>
          <w:p w14:paraId="150A1BF6" w14:textId="77777777" w:rsidR="00BB55D3" w:rsidRPr="00BB456E" w:rsidRDefault="00BB55D3" w:rsidP="00BB55D3">
            <w:pPr>
              <w:spacing w:after="120" w:line="240" w:lineRule="auto"/>
              <w:rPr>
                <w:rFonts w:eastAsia="Cambria"/>
                <w:szCs w:val="24"/>
                <w:lang w:val="en-GB"/>
              </w:rPr>
            </w:pPr>
            <w:r w:rsidRPr="00BB456E">
              <w:rPr>
                <w:rFonts w:eastAsia="Cambria"/>
                <w:szCs w:val="24"/>
                <w:lang w:val="en-GB"/>
              </w:rPr>
              <w:t>Continental</w:t>
            </w:r>
          </w:p>
        </w:tc>
        <w:tc>
          <w:tcPr>
            <w:tcW w:w="0" w:type="auto"/>
          </w:tcPr>
          <w:p w14:paraId="3FDF671C"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78838698"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0.01</w:t>
            </w:r>
          </w:p>
        </w:tc>
        <w:tc>
          <w:tcPr>
            <w:tcW w:w="0" w:type="auto"/>
          </w:tcPr>
          <w:p w14:paraId="68CF64DC"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0.02</w:t>
            </w:r>
          </w:p>
        </w:tc>
      </w:tr>
      <w:tr w:rsidR="00BB55D3" w:rsidRPr="00BB456E" w14:paraId="5F1483F3" w14:textId="77777777" w:rsidTr="00061CB7">
        <w:tc>
          <w:tcPr>
            <w:tcW w:w="0" w:type="auto"/>
          </w:tcPr>
          <w:p w14:paraId="4F38D093" w14:textId="77777777" w:rsidR="00BB55D3" w:rsidRPr="00BB456E" w:rsidRDefault="00BB55D3" w:rsidP="00BB55D3">
            <w:pPr>
              <w:spacing w:after="120" w:line="240" w:lineRule="auto"/>
              <w:rPr>
                <w:rFonts w:eastAsia="Cambria"/>
                <w:szCs w:val="24"/>
                <w:lang w:val="en-GB"/>
              </w:rPr>
            </w:pPr>
            <w:r w:rsidRPr="00BB456E">
              <w:rPr>
                <w:rFonts w:eastAsia="Cambria"/>
                <w:szCs w:val="24"/>
                <w:lang w:val="en-GB"/>
              </w:rPr>
              <w:t>Macaronesia</w:t>
            </w:r>
          </w:p>
        </w:tc>
        <w:tc>
          <w:tcPr>
            <w:tcW w:w="0" w:type="auto"/>
          </w:tcPr>
          <w:p w14:paraId="51A67DD4"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7B361377"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6495BA2F"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r>
      <w:tr w:rsidR="00BB55D3" w:rsidRPr="00BB456E" w14:paraId="5D2F5D5B" w14:textId="77777777" w:rsidTr="00061CB7">
        <w:tc>
          <w:tcPr>
            <w:tcW w:w="0" w:type="auto"/>
          </w:tcPr>
          <w:p w14:paraId="3116EA2E" w14:textId="77777777" w:rsidR="00BB55D3" w:rsidRPr="00BB456E" w:rsidRDefault="00BB55D3" w:rsidP="00BB55D3">
            <w:pPr>
              <w:spacing w:after="120" w:line="240" w:lineRule="auto"/>
              <w:rPr>
                <w:rFonts w:eastAsia="Cambria"/>
                <w:szCs w:val="24"/>
                <w:lang w:val="en-GB"/>
              </w:rPr>
            </w:pPr>
            <w:r w:rsidRPr="00BB456E">
              <w:rPr>
                <w:rFonts w:eastAsia="Cambria"/>
                <w:szCs w:val="24"/>
                <w:lang w:val="en-GB"/>
              </w:rPr>
              <w:t>Mediterranean</w:t>
            </w:r>
          </w:p>
        </w:tc>
        <w:tc>
          <w:tcPr>
            <w:tcW w:w="0" w:type="auto"/>
          </w:tcPr>
          <w:p w14:paraId="5722A593"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0.08</w:t>
            </w:r>
          </w:p>
        </w:tc>
        <w:tc>
          <w:tcPr>
            <w:tcW w:w="0" w:type="auto"/>
          </w:tcPr>
          <w:p w14:paraId="6736E173"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0.14</w:t>
            </w:r>
          </w:p>
        </w:tc>
        <w:tc>
          <w:tcPr>
            <w:tcW w:w="0" w:type="auto"/>
          </w:tcPr>
          <w:p w14:paraId="3F73EBF1"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0.14</w:t>
            </w:r>
          </w:p>
        </w:tc>
      </w:tr>
      <w:tr w:rsidR="00BB55D3" w:rsidRPr="00BB456E" w14:paraId="2B4E6189" w14:textId="77777777" w:rsidTr="00061CB7">
        <w:tc>
          <w:tcPr>
            <w:tcW w:w="0" w:type="auto"/>
          </w:tcPr>
          <w:p w14:paraId="7D1D5FF8" w14:textId="77777777" w:rsidR="00BB55D3" w:rsidRPr="00BB456E" w:rsidRDefault="00BB55D3" w:rsidP="00BB55D3">
            <w:pPr>
              <w:spacing w:after="120" w:line="240" w:lineRule="auto"/>
              <w:rPr>
                <w:rFonts w:eastAsia="Cambria"/>
                <w:szCs w:val="24"/>
                <w:lang w:val="en-GB"/>
              </w:rPr>
            </w:pPr>
            <w:r w:rsidRPr="00BB456E">
              <w:rPr>
                <w:rFonts w:eastAsia="Cambria"/>
                <w:szCs w:val="24"/>
                <w:lang w:val="en-GB"/>
              </w:rPr>
              <w:t>Pannonian</w:t>
            </w:r>
          </w:p>
        </w:tc>
        <w:tc>
          <w:tcPr>
            <w:tcW w:w="0" w:type="auto"/>
          </w:tcPr>
          <w:p w14:paraId="6AF7AD38"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3ABD2E90"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Pr>
          <w:p w14:paraId="06B00F7A"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r>
      <w:tr w:rsidR="00BB55D3" w:rsidRPr="00BB456E" w14:paraId="1A4A156D" w14:textId="77777777" w:rsidTr="00061CB7">
        <w:tc>
          <w:tcPr>
            <w:tcW w:w="0" w:type="auto"/>
            <w:tcBorders>
              <w:bottom w:val="single" w:sz="4" w:space="0" w:color="auto"/>
            </w:tcBorders>
          </w:tcPr>
          <w:p w14:paraId="790090AB" w14:textId="77777777" w:rsidR="00BB55D3" w:rsidRPr="00BB456E" w:rsidRDefault="00BB55D3" w:rsidP="00BB55D3">
            <w:pPr>
              <w:spacing w:after="120" w:line="240" w:lineRule="auto"/>
              <w:rPr>
                <w:rFonts w:eastAsia="Cambria"/>
                <w:szCs w:val="24"/>
                <w:lang w:val="en-GB"/>
              </w:rPr>
            </w:pPr>
            <w:proofErr w:type="spellStart"/>
            <w:r w:rsidRPr="00BB456E">
              <w:rPr>
                <w:rFonts w:eastAsia="Cambria"/>
                <w:szCs w:val="24"/>
                <w:lang w:val="en-GB"/>
              </w:rPr>
              <w:t>Steppic</w:t>
            </w:r>
            <w:proofErr w:type="spellEnd"/>
          </w:p>
        </w:tc>
        <w:tc>
          <w:tcPr>
            <w:tcW w:w="0" w:type="auto"/>
            <w:tcBorders>
              <w:bottom w:val="single" w:sz="4" w:space="0" w:color="auto"/>
            </w:tcBorders>
          </w:tcPr>
          <w:p w14:paraId="25BAF066"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Borders>
              <w:bottom w:val="single" w:sz="4" w:space="0" w:color="auto"/>
            </w:tcBorders>
          </w:tcPr>
          <w:p w14:paraId="0FA551B3"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c>
          <w:tcPr>
            <w:tcW w:w="0" w:type="auto"/>
            <w:tcBorders>
              <w:bottom w:val="single" w:sz="4" w:space="0" w:color="auto"/>
            </w:tcBorders>
          </w:tcPr>
          <w:p w14:paraId="543BEEEE" w14:textId="77777777" w:rsidR="00BB55D3" w:rsidRPr="00BB456E" w:rsidRDefault="00BB55D3" w:rsidP="00BB55D3">
            <w:pPr>
              <w:spacing w:after="120" w:line="240" w:lineRule="auto"/>
              <w:jc w:val="center"/>
              <w:rPr>
                <w:rFonts w:eastAsia="Cambria"/>
                <w:szCs w:val="24"/>
                <w:lang w:val="en-GB"/>
              </w:rPr>
            </w:pPr>
            <w:r w:rsidRPr="00BB456E">
              <w:rPr>
                <w:rFonts w:eastAsia="Cambria"/>
                <w:szCs w:val="24"/>
                <w:lang w:val="en-GB"/>
              </w:rPr>
              <w:t>0.00</w:t>
            </w:r>
          </w:p>
        </w:tc>
      </w:tr>
    </w:tbl>
    <w:p w14:paraId="41226CEF" w14:textId="158C95B6" w:rsidR="00BF51D0" w:rsidRPr="00BB456E" w:rsidRDefault="00BF51D0" w:rsidP="002B4DBD">
      <w:pPr>
        <w:spacing w:before="180" w:after="180" w:line="240" w:lineRule="auto"/>
        <w:rPr>
          <w:rFonts w:eastAsia="Cambria"/>
          <w:szCs w:val="24"/>
          <w:lang w:val="en-GB"/>
        </w:rPr>
      </w:pPr>
    </w:p>
    <w:p w14:paraId="4D581F3D" w14:textId="77777777" w:rsidR="00BF51D0" w:rsidRPr="00BB456E" w:rsidRDefault="00BF51D0">
      <w:pPr>
        <w:spacing w:after="0" w:line="240" w:lineRule="auto"/>
        <w:rPr>
          <w:rFonts w:eastAsia="Cambria"/>
          <w:szCs w:val="24"/>
          <w:lang w:val="en-GB"/>
        </w:rPr>
      </w:pPr>
      <w:r w:rsidRPr="00BB456E">
        <w:rPr>
          <w:rFonts w:eastAsia="Cambria"/>
          <w:szCs w:val="24"/>
          <w:lang w:val="en-GB"/>
        </w:rPr>
        <w:br w:type="page"/>
      </w:r>
    </w:p>
    <w:p w14:paraId="570B2207" w14:textId="77777777" w:rsidR="00AA6C0A" w:rsidRPr="00BB456E" w:rsidRDefault="00AA6C0A" w:rsidP="00AA6C0A">
      <w:pPr>
        <w:spacing w:before="180" w:after="180" w:line="240" w:lineRule="auto"/>
        <w:rPr>
          <w:rFonts w:eastAsia="Cambria"/>
          <w:szCs w:val="24"/>
          <w:lang w:val="en-GB"/>
        </w:rPr>
      </w:pPr>
      <w:r w:rsidRPr="00BB456E">
        <w:rPr>
          <w:rFonts w:eastAsia="Cambria"/>
          <w:b/>
          <w:szCs w:val="24"/>
          <w:lang w:val="en-GB"/>
        </w:rPr>
        <w:lastRenderedPageBreak/>
        <w:t>Figure 10.</w:t>
      </w:r>
      <w:r w:rsidRPr="00BB456E">
        <w:rPr>
          <w:rFonts w:eastAsia="Cambria"/>
          <w:szCs w:val="24"/>
          <w:lang w:val="en-GB"/>
        </w:rPr>
        <w:t xml:space="preserve"> Variation in projected suitability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establishment among European Union countries and the UK. The bar plots show the proportion of grid cells in each country classified as suitable in the current climate and projected climate for the 2070s under two RCP emissions scenarios.</w:t>
      </w:r>
    </w:p>
    <w:p w14:paraId="73FBEF81" w14:textId="77777777" w:rsidR="008814DD" w:rsidRPr="00BB456E" w:rsidRDefault="008814DD" w:rsidP="002B4DBD">
      <w:pPr>
        <w:spacing w:before="180" w:after="180" w:line="240" w:lineRule="auto"/>
        <w:rPr>
          <w:rFonts w:eastAsia="Cambria"/>
          <w:szCs w:val="24"/>
          <w:lang w:val="en-GB"/>
        </w:rPr>
      </w:pPr>
    </w:p>
    <w:p w14:paraId="23200AB2" w14:textId="3C4AFF2A" w:rsidR="008814DD" w:rsidRPr="00BB456E" w:rsidRDefault="008814DD" w:rsidP="002B4DBD">
      <w:pPr>
        <w:spacing w:before="180" w:after="180" w:line="240" w:lineRule="auto"/>
        <w:rPr>
          <w:rFonts w:eastAsia="Cambria"/>
          <w:szCs w:val="24"/>
          <w:lang w:val="en-GB"/>
        </w:rPr>
      </w:pPr>
      <w:r w:rsidRPr="00BB456E">
        <w:rPr>
          <w:rFonts w:eastAsia="Cambria"/>
          <w:noProof/>
          <w:szCs w:val="24"/>
          <w:lang w:eastAsia="de-AT"/>
        </w:rPr>
        <w:drawing>
          <wp:inline distT="0" distB="0" distL="0" distR="0" wp14:anchorId="242BCF38" wp14:editId="22E4A62A">
            <wp:extent cx="5760720" cy="3701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3701350"/>
                    </a:xfrm>
                    <a:prstGeom prst="rect">
                      <a:avLst/>
                    </a:prstGeom>
                    <a:noFill/>
                  </pic:spPr>
                </pic:pic>
              </a:graphicData>
            </a:graphic>
          </wp:inline>
        </w:drawing>
      </w:r>
    </w:p>
    <w:p w14:paraId="73657028" w14:textId="64423A39" w:rsidR="00BB55D3" w:rsidRPr="00BB456E" w:rsidRDefault="00BB55D3" w:rsidP="002B4DBD">
      <w:pPr>
        <w:spacing w:before="180" w:after="180" w:line="240" w:lineRule="auto"/>
        <w:rPr>
          <w:rFonts w:eastAsia="Cambria"/>
          <w:szCs w:val="24"/>
          <w:lang w:val="en-GB"/>
        </w:rPr>
      </w:pPr>
    </w:p>
    <w:p w14:paraId="38C76443" w14:textId="4092FAF1" w:rsidR="008814DD" w:rsidRPr="00BB456E" w:rsidRDefault="008814DD">
      <w:pPr>
        <w:spacing w:after="0" w:line="240" w:lineRule="auto"/>
        <w:rPr>
          <w:rFonts w:eastAsia="Cambria"/>
          <w:szCs w:val="24"/>
          <w:lang w:val="en-GB"/>
        </w:rPr>
      </w:pPr>
      <w:r w:rsidRPr="00BB456E">
        <w:rPr>
          <w:rFonts w:eastAsia="Cambria"/>
          <w:szCs w:val="24"/>
          <w:lang w:val="en-GB"/>
        </w:rPr>
        <w:br w:type="page"/>
      </w:r>
    </w:p>
    <w:p w14:paraId="7F358F51" w14:textId="77777777" w:rsidR="008814DD" w:rsidRPr="00BB456E" w:rsidRDefault="008814DD" w:rsidP="008814DD">
      <w:pPr>
        <w:spacing w:before="180" w:after="180" w:line="240" w:lineRule="auto"/>
        <w:rPr>
          <w:rFonts w:eastAsia="Cambria"/>
          <w:szCs w:val="24"/>
          <w:lang w:val="en-GB"/>
        </w:rPr>
      </w:pPr>
      <w:r w:rsidRPr="00BB456E">
        <w:rPr>
          <w:rFonts w:eastAsia="Cambria"/>
          <w:b/>
          <w:szCs w:val="24"/>
          <w:lang w:val="en-GB"/>
        </w:rPr>
        <w:lastRenderedPageBreak/>
        <w:t>Table 3.</w:t>
      </w:r>
      <w:r w:rsidRPr="00BB456E">
        <w:rPr>
          <w:rFonts w:eastAsia="Cambria"/>
          <w:szCs w:val="24"/>
          <w:lang w:val="en-GB"/>
        </w:rPr>
        <w:t xml:space="preserve"> Variation in projected suitability for </w:t>
      </w:r>
      <w:proofErr w:type="spellStart"/>
      <w:r w:rsidRPr="00BB456E">
        <w:rPr>
          <w:rFonts w:eastAsia="Cambria"/>
          <w:i/>
          <w:szCs w:val="24"/>
          <w:lang w:val="en-GB"/>
        </w:rPr>
        <w:t>Platydemus</w:t>
      </w:r>
      <w:proofErr w:type="spellEnd"/>
      <w:r w:rsidRPr="00BB456E">
        <w:rPr>
          <w:rFonts w:eastAsia="Cambria"/>
          <w:i/>
          <w:szCs w:val="24"/>
          <w:lang w:val="en-GB"/>
        </w:rPr>
        <w:t xml:space="preserve"> </w:t>
      </w:r>
      <w:proofErr w:type="spellStart"/>
      <w:r w:rsidRPr="00BB456E">
        <w:rPr>
          <w:rFonts w:eastAsia="Cambria"/>
          <w:i/>
          <w:szCs w:val="24"/>
          <w:lang w:val="en-GB"/>
        </w:rPr>
        <w:t>manokwari</w:t>
      </w:r>
      <w:proofErr w:type="spellEnd"/>
      <w:r w:rsidRPr="00BB456E">
        <w:rPr>
          <w:rFonts w:eastAsia="Cambria"/>
          <w:szCs w:val="24"/>
          <w:lang w:val="en-GB"/>
        </w:rPr>
        <w:t xml:space="preserve"> establishment among European Union countries and the UK (numerical values of Figure 10 above). The numbers are the proportion of grid cells in each country classified as suitable in the current climate and projected climate for the 2070s under two RCP emissions scenarios.</w:t>
      </w:r>
    </w:p>
    <w:tbl>
      <w:tblPr>
        <w:tblW w:w="0" w:type="pct"/>
        <w:tblLook w:val="07E0" w:firstRow="1" w:lastRow="1" w:firstColumn="1" w:lastColumn="1" w:noHBand="1" w:noVBand="1"/>
      </w:tblPr>
      <w:tblGrid>
        <w:gridCol w:w="1663"/>
        <w:gridCol w:w="1610"/>
        <w:gridCol w:w="790"/>
        <w:gridCol w:w="790"/>
      </w:tblGrid>
      <w:tr w:rsidR="008814DD" w:rsidRPr="00BB456E" w14:paraId="2CB598FD" w14:textId="77777777" w:rsidTr="00061CB7">
        <w:tc>
          <w:tcPr>
            <w:tcW w:w="0" w:type="auto"/>
            <w:tcBorders>
              <w:bottom w:val="single" w:sz="0" w:space="0" w:color="auto"/>
            </w:tcBorders>
            <w:vAlign w:val="bottom"/>
          </w:tcPr>
          <w:p w14:paraId="44C812A8"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Country</w:t>
            </w:r>
          </w:p>
        </w:tc>
        <w:tc>
          <w:tcPr>
            <w:tcW w:w="0" w:type="auto"/>
            <w:tcBorders>
              <w:bottom w:val="single" w:sz="0" w:space="0" w:color="auto"/>
            </w:tcBorders>
            <w:vAlign w:val="bottom"/>
          </w:tcPr>
          <w:p w14:paraId="4A80972A"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Current climate</w:t>
            </w:r>
          </w:p>
        </w:tc>
        <w:tc>
          <w:tcPr>
            <w:tcW w:w="0" w:type="auto"/>
            <w:tcBorders>
              <w:bottom w:val="single" w:sz="0" w:space="0" w:color="auto"/>
            </w:tcBorders>
            <w:vAlign w:val="bottom"/>
          </w:tcPr>
          <w:p w14:paraId="423401D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RCP26</w:t>
            </w:r>
          </w:p>
        </w:tc>
        <w:tc>
          <w:tcPr>
            <w:tcW w:w="0" w:type="auto"/>
            <w:tcBorders>
              <w:bottom w:val="single" w:sz="0" w:space="0" w:color="auto"/>
            </w:tcBorders>
            <w:vAlign w:val="bottom"/>
          </w:tcPr>
          <w:p w14:paraId="6036ADC7"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RCP45</w:t>
            </w:r>
          </w:p>
        </w:tc>
      </w:tr>
      <w:tr w:rsidR="008814DD" w:rsidRPr="00BB456E" w14:paraId="20246FB1" w14:textId="77777777" w:rsidTr="00061CB7">
        <w:tc>
          <w:tcPr>
            <w:tcW w:w="0" w:type="auto"/>
          </w:tcPr>
          <w:p w14:paraId="4DBAF8C0"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Austria</w:t>
            </w:r>
          </w:p>
        </w:tc>
        <w:tc>
          <w:tcPr>
            <w:tcW w:w="0" w:type="auto"/>
          </w:tcPr>
          <w:p w14:paraId="18E5CB99"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42C06AFF"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6AD59E3D"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756E25C7" w14:textId="77777777" w:rsidTr="00061CB7">
        <w:tc>
          <w:tcPr>
            <w:tcW w:w="0" w:type="auto"/>
          </w:tcPr>
          <w:p w14:paraId="30DD9193"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Belgium</w:t>
            </w:r>
          </w:p>
        </w:tc>
        <w:tc>
          <w:tcPr>
            <w:tcW w:w="0" w:type="auto"/>
          </w:tcPr>
          <w:p w14:paraId="3F2677B0"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41CA791F"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0F958078"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0440B86C" w14:textId="77777777" w:rsidTr="00061CB7">
        <w:tc>
          <w:tcPr>
            <w:tcW w:w="0" w:type="auto"/>
          </w:tcPr>
          <w:p w14:paraId="1DAC2740"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Bulgaria</w:t>
            </w:r>
          </w:p>
        </w:tc>
        <w:tc>
          <w:tcPr>
            <w:tcW w:w="0" w:type="auto"/>
          </w:tcPr>
          <w:p w14:paraId="706A81B6"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40FF1D8D"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161D7C9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1836DE5E" w14:textId="77777777" w:rsidTr="00061CB7">
        <w:tc>
          <w:tcPr>
            <w:tcW w:w="0" w:type="auto"/>
          </w:tcPr>
          <w:p w14:paraId="41EFB05F"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Croatia</w:t>
            </w:r>
          </w:p>
        </w:tc>
        <w:tc>
          <w:tcPr>
            <w:tcW w:w="0" w:type="auto"/>
          </w:tcPr>
          <w:p w14:paraId="234DFBA3"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0.18</w:t>
            </w:r>
          </w:p>
        </w:tc>
        <w:tc>
          <w:tcPr>
            <w:tcW w:w="0" w:type="auto"/>
          </w:tcPr>
          <w:p w14:paraId="01BB6EDD"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0.26</w:t>
            </w:r>
          </w:p>
        </w:tc>
        <w:tc>
          <w:tcPr>
            <w:tcW w:w="0" w:type="auto"/>
          </w:tcPr>
          <w:p w14:paraId="0E98D52D"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0.34</w:t>
            </w:r>
          </w:p>
        </w:tc>
      </w:tr>
      <w:tr w:rsidR="008814DD" w:rsidRPr="00BB456E" w14:paraId="69C09C37" w14:textId="77777777" w:rsidTr="00061CB7">
        <w:tc>
          <w:tcPr>
            <w:tcW w:w="0" w:type="auto"/>
          </w:tcPr>
          <w:p w14:paraId="0BFD7D6A"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Cyprus</w:t>
            </w:r>
          </w:p>
        </w:tc>
        <w:tc>
          <w:tcPr>
            <w:tcW w:w="0" w:type="auto"/>
          </w:tcPr>
          <w:p w14:paraId="16C10701"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06366D6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710F0F08"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73A0A4A4" w14:textId="77777777" w:rsidTr="00061CB7">
        <w:tc>
          <w:tcPr>
            <w:tcW w:w="0" w:type="auto"/>
          </w:tcPr>
          <w:p w14:paraId="1D35E2FE"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Czech Rep.</w:t>
            </w:r>
          </w:p>
        </w:tc>
        <w:tc>
          <w:tcPr>
            <w:tcW w:w="0" w:type="auto"/>
          </w:tcPr>
          <w:p w14:paraId="3751EB2A"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5CB76945"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034E730E"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126CD055" w14:textId="77777777" w:rsidTr="00061CB7">
        <w:tc>
          <w:tcPr>
            <w:tcW w:w="0" w:type="auto"/>
          </w:tcPr>
          <w:p w14:paraId="74D92F7F"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Denmark</w:t>
            </w:r>
          </w:p>
        </w:tc>
        <w:tc>
          <w:tcPr>
            <w:tcW w:w="0" w:type="auto"/>
          </w:tcPr>
          <w:p w14:paraId="4B001F16"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5EB563E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6FC5CD95"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2ACE981B" w14:textId="77777777" w:rsidTr="00061CB7">
        <w:tc>
          <w:tcPr>
            <w:tcW w:w="0" w:type="auto"/>
          </w:tcPr>
          <w:p w14:paraId="73810273"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Estonia</w:t>
            </w:r>
          </w:p>
        </w:tc>
        <w:tc>
          <w:tcPr>
            <w:tcW w:w="0" w:type="auto"/>
          </w:tcPr>
          <w:p w14:paraId="3747F11C"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5DF99869"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4B58DACC"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39AA0002" w14:textId="77777777" w:rsidTr="00061CB7">
        <w:tc>
          <w:tcPr>
            <w:tcW w:w="0" w:type="auto"/>
          </w:tcPr>
          <w:p w14:paraId="52AE0F09"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Finland</w:t>
            </w:r>
          </w:p>
        </w:tc>
        <w:tc>
          <w:tcPr>
            <w:tcW w:w="0" w:type="auto"/>
          </w:tcPr>
          <w:p w14:paraId="7A83B431"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29A4B988"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2F6E6874"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0D1C1E56" w14:textId="77777777" w:rsidTr="00061CB7">
        <w:tc>
          <w:tcPr>
            <w:tcW w:w="0" w:type="auto"/>
          </w:tcPr>
          <w:p w14:paraId="49CF2CB6"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France</w:t>
            </w:r>
          </w:p>
        </w:tc>
        <w:tc>
          <w:tcPr>
            <w:tcW w:w="0" w:type="auto"/>
          </w:tcPr>
          <w:p w14:paraId="2BF30FBF"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0.03</w:t>
            </w:r>
          </w:p>
        </w:tc>
        <w:tc>
          <w:tcPr>
            <w:tcW w:w="0" w:type="auto"/>
          </w:tcPr>
          <w:p w14:paraId="26AFCCC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0.09</w:t>
            </w:r>
          </w:p>
        </w:tc>
        <w:tc>
          <w:tcPr>
            <w:tcW w:w="0" w:type="auto"/>
          </w:tcPr>
          <w:p w14:paraId="414EF50F"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0.10</w:t>
            </w:r>
          </w:p>
        </w:tc>
      </w:tr>
      <w:tr w:rsidR="008814DD" w:rsidRPr="00BB456E" w14:paraId="118CC077" w14:textId="77777777" w:rsidTr="00061CB7">
        <w:tc>
          <w:tcPr>
            <w:tcW w:w="0" w:type="auto"/>
          </w:tcPr>
          <w:p w14:paraId="0AC49393"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Germany</w:t>
            </w:r>
          </w:p>
        </w:tc>
        <w:tc>
          <w:tcPr>
            <w:tcW w:w="0" w:type="auto"/>
          </w:tcPr>
          <w:p w14:paraId="325E2913"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615A79FE"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6706F909"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30E5F764" w14:textId="77777777" w:rsidTr="00061CB7">
        <w:tc>
          <w:tcPr>
            <w:tcW w:w="0" w:type="auto"/>
          </w:tcPr>
          <w:p w14:paraId="5FC041D0"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Greece</w:t>
            </w:r>
          </w:p>
        </w:tc>
        <w:tc>
          <w:tcPr>
            <w:tcW w:w="0" w:type="auto"/>
          </w:tcPr>
          <w:p w14:paraId="6DA9A55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0.08</w:t>
            </w:r>
          </w:p>
        </w:tc>
        <w:tc>
          <w:tcPr>
            <w:tcW w:w="0" w:type="auto"/>
          </w:tcPr>
          <w:p w14:paraId="2038360C"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0.13</w:t>
            </w:r>
          </w:p>
        </w:tc>
        <w:tc>
          <w:tcPr>
            <w:tcW w:w="0" w:type="auto"/>
          </w:tcPr>
          <w:p w14:paraId="277E3C8F"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0.12</w:t>
            </w:r>
          </w:p>
        </w:tc>
      </w:tr>
      <w:tr w:rsidR="008814DD" w:rsidRPr="00BB456E" w14:paraId="2884CDA9" w14:textId="77777777" w:rsidTr="00061CB7">
        <w:tc>
          <w:tcPr>
            <w:tcW w:w="0" w:type="auto"/>
          </w:tcPr>
          <w:p w14:paraId="01508F13"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Hungary</w:t>
            </w:r>
          </w:p>
        </w:tc>
        <w:tc>
          <w:tcPr>
            <w:tcW w:w="0" w:type="auto"/>
          </w:tcPr>
          <w:p w14:paraId="0A8D73EB"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6FA4B1B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1C41EF44"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5DD9BA85" w14:textId="77777777" w:rsidTr="00061CB7">
        <w:tc>
          <w:tcPr>
            <w:tcW w:w="0" w:type="auto"/>
          </w:tcPr>
          <w:p w14:paraId="09D28A97"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Ireland</w:t>
            </w:r>
          </w:p>
        </w:tc>
        <w:tc>
          <w:tcPr>
            <w:tcW w:w="0" w:type="auto"/>
          </w:tcPr>
          <w:p w14:paraId="6D1B6D30"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5038BC54"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0.16</w:t>
            </w:r>
          </w:p>
        </w:tc>
        <w:tc>
          <w:tcPr>
            <w:tcW w:w="0" w:type="auto"/>
          </w:tcPr>
          <w:p w14:paraId="2B9DBFF4"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0.26</w:t>
            </w:r>
          </w:p>
        </w:tc>
      </w:tr>
      <w:tr w:rsidR="008814DD" w:rsidRPr="00BB456E" w14:paraId="0A6F648D" w14:textId="77777777" w:rsidTr="00061CB7">
        <w:tc>
          <w:tcPr>
            <w:tcW w:w="0" w:type="auto"/>
          </w:tcPr>
          <w:p w14:paraId="04D57A14"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Italy</w:t>
            </w:r>
          </w:p>
        </w:tc>
        <w:tc>
          <w:tcPr>
            <w:tcW w:w="0" w:type="auto"/>
          </w:tcPr>
          <w:p w14:paraId="0CB90B1D"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0.07</w:t>
            </w:r>
          </w:p>
        </w:tc>
        <w:tc>
          <w:tcPr>
            <w:tcW w:w="0" w:type="auto"/>
          </w:tcPr>
          <w:p w14:paraId="31EC13B4"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0.23</w:t>
            </w:r>
          </w:p>
        </w:tc>
        <w:tc>
          <w:tcPr>
            <w:tcW w:w="0" w:type="auto"/>
          </w:tcPr>
          <w:p w14:paraId="48BCB4C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0.31</w:t>
            </w:r>
          </w:p>
        </w:tc>
      </w:tr>
      <w:tr w:rsidR="008814DD" w:rsidRPr="00BB456E" w14:paraId="3793C6C6" w14:textId="77777777" w:rsidTr="00061CB7">
        <w:tc>
          <w:tcPr>
            <w:tcW w:w="0" w:type="auto"/>
          </w:tcPr>
          <w:p w14:paraId="6E71222D"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Latvia</w:t>
            </w:r>
          </w:p>
        </w:tc>
        <w:tc>
          <w:tcPr>
            <w:tcW w:w="0" w:type="auto"/>
          </w:tcPr>
          <w:p w14:paraId="053917F4"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7A58AC00"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36CB7D54"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18A43175" w14:textId="77777777" w:rsidTr="00061CB7">
        <w:tc>
          <w:tcPr>
            <w:tcW w:w="0" w:type="auto"/>
          </w:tcPr>
          <w:p w14:paraId="3B3D69CE"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Lithuania</w:t>
            </w:r>
          </w:p>
        </w:tc>
        <w:tc>
          <w:tcPr>
            <w:tcW w:w="0" w:type="auto"/>
          </w:tcPr>
          <w:p w14:paraId="3E10CF70"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25F2E018"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718BBB7A"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0AB11B4F" w14:textId="77777777" w:rsidTr="00061CB7">
        <w:tc>
          <w:tcPr>
            <w:tcW w:w="0" w:type="auto"/>
          </w:tcPr>
          <w:p w14:paraId="6E0A0BF9"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Luxembourg</w:t>
            </w:r>
          </w:p>
        </w:tc>
        <w:tc>
          <w:tcPr>
            <w:tcW w:w="0" w:type="auto"/>
          </w:tcPr>
          <w:p w14:paraId="127A51AF"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799C74B9"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0236C85C"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1C66CE94" w14:textId="77777777" w:rsidTr="00061CB7">
        <w:tc>
          <w:tcPr>
            <w:tcW w:w="0" w:type="auto"/>
          </w:tcPr>
          <w:p w14:paraId="47716DC8"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Malta</w:t>
            </w:r>
          </w:p>
        </w:tc>
        <w:tc>
          <w:tcPr>
            <w:tcW w:w="0" w:type="auto"/>
          </w:tcPr>
          <w:p w14:paraId="658D787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7F52A66B"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20C7647D"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5737DAA3" w14:textId="77777777" w:rsidTr="00061CB7">
        <w:tc>
          <w:tcPr>
            <w:tcW w:w="0" w:type="auto"/>
          </w:tcPr>
          <w:p w14:paraId="2F0FBBF7"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Netherlands</w:t>
            </w:r>
          </w:p>
        </w:tc>
        <w:tc>
          <w:tcPr>
            <w:tcW w:w="0" w:type="auto"/>
          </w:tcPr>
          <w:p w14:paraId="09AAAF0D"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740A41AA"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4885FC96"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353F32CF" w14:textId="77777777" w:rsidTr="00061CB7">
        <w:tc>
          <w:tcPr>
            <w:tcW w:w="0" w:type="auto"/>
          </w:tcPr>
          <w:p w14:paraId="14CB7862"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Poland</w:t>
            </w:r>
          </w:p>
        </w:tc>
        <w:tc>
          <w:tcPr>
            <w:tcW w:w="0" w:type="auto"/>
          </w:tcPr>
          <w:p w14:paraId="5CD600EC"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18EE35DA"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0594B70D"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7EB89061" w14:textId="77777777" w:rsidTr="00061CB7">
        <w:tc>
          <w:tcPr>
            <w:tcW w:w="0" w:type="auto"/>
          </w:tcPr>
          <w:p w14:paraId="548CF4CF"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Portugal</w:t>
            </w:r>
          </w:p>
        </w:tc>
        <w:tc>
          <w:tcPr>
            <w:tcW w:w="0" w:type="auto"/>
          </w:tcPr>
          <w:p w14:paraId="3E987939"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0.35</w:t>
            </w:r>
          </w:p>
        </w:tc>
        <w:tc>
          <w:tcPr>
            <w:tcW w:w="0" w:type="auto"/>
          </w:tcPr>
          <w:p w14:paraId="7A6F593E"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0.39</w:t>
            </w:r>
          </w:p>
        </w:tc>
        <w:tc>
          <w:tcPr>
            <w:tcW w:w="0" w:type="auto"/>
          </w:tcPr>
          <w:p w14:paraId="1CBFA20D"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0.37</w:t>
            </w:r>
          </w:p>
        </w:tc>
      </w:tr>
      <w:tr w:rsidR="008814DD" w:rsidRPr="00BB456E" w14:paraId="5EDB2C6A" w14:textId="77777777" w:rsidTr="00061CB7">
        <w:tc>
          <w:tcPr>
            <w:tcW w:w="0" w:type="auto"/>
          </w:tcPr>
          <w:p w14:paraId="0987DA45"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Romania</w:t>
            </w:r>
          </w:p>
        </w:tc>
        <w:tc>
          <w:tcPr>
            <w:tcW w:w="0" w:type="auto"/>
          </w:tcPr>
          <w:p w14:paraId="3BCD3473"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4A620023"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2CAC08D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4F552DAD" w14:textId="77777777" w:rsidTr="00061CB7">
        <w:tc>
          <w:tcPr>
            <w:tcW w:w="0" w:type="auto"/>
          </w:tcPr>
          <w:p w14:paraId="1943CD54"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Slovakia</w:t>
            </w:r>
          </w:p>
        </w:tc>
        <w:tc>
          <w:tcPr>
            <w:tcW w:w="0" w:type="auto"/>
          </w:tcPr>
          <w:p w14:paraId="5928DBCB"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0F84D124"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7558161C"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78428C7C" w14:textId="77777777" w:rsidTr="00061CB7">
        <w:tc>
          <w:tcPr>
            <w:tcW w:w="0" w:type="auto"/>
          </w:tcPr>
          <w:p w14:paraId="11C62948"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Slovenia</w:t>
            </w:r>
          </w:p>
        </w:tc>
        <w:tc>
          <w:tcPr>
            <w:tcW w:w="0" w:type="auto"/>
          </w:tcPr>
          <w:p w14:paraId="7A2A640D"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0.03</w:t>
            </w:r>
          </w:p>
        </w:tc>
        <w:tc>
          <w:tcPr>
            <w:tcW w:w="0" w:type="auto"/>
          </w:tcPr>
          <w:p w14:paraId="474D5011"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0.10</w:t>
            </w:r>
          </w:p>
        </w:tc>
        <w:tc>
          <w:tcPr>
            <w:tcW w:w="0" w:type="auto"/>
          </w:tcPr>
          <w:p w14:paraId="7C057410"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0.10</w:t>
            </w:r>
          </w:p>
        </w:tc>
      </w:tr>
      <w:tr w:rsidR="008814DD" w:rsidRPr="00BB456E" w14:paraId="3B839AD3" w14:textId="77777777" w:rsidTr="00061CB7">
        <w:tc>
          <w:tcPr>
            <w:tcW w:w="0" w:type="auto"/>
          </w:tcPr>
          <w:p w14:paraId="2C1468DC"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Spain</w:t>
            </w:r>
          </w:p>
        </w:tc>
        <w:tc>
          <w:tcPr>
            <w:tcW w:w="0" w:type="auto"/>
          </w:tcPr>
          <w:p w14:paraId="2607847C"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0.07</w:t>
            </w:r>
          </w:p>
        </w:tc>
        <w:tc>
          <w:tcPr>
            <w:tcW w:w="0" w:type="auto"/>
          </w:tcPr>
          <w:p w14:paraId="0972443E"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0.09</w:t>
            </w:r>
          </w:p>
        </w:tc>
        <w:tc>
          <w:tcPr>
            <w:tcW w:w="0" w:type="auto"/>
          </w:tcPr>
          <w:p w14:paraId="7FB0C507"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0.09</w:t>
            </w:r>
          </w:p>
        </w:tc>
      </w:tr>
      <w:tr w:rsidR="008814DD" w:rsidRPr="00BB456E" w14:paraId="4D4B117A" w14:textId="77777777" w:rsidTr="00061CB7">
        <w:tc>
          <w:tcPr>
            <w:tcW w:w="0" w:type="auto"/>
          </w:tcPr>
          <w:p w14:paraId="42D75F1A"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Sweden</w:t>
            </w:r>
          </w:p>
        </w:tc>
        <w:tc>
          <w:tcPr>
            <w:tcW w:w="0" w:type="auto"/>
          </w:tcPr>
          <w:p w14:paraId="5B68491A"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4AC9506C"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Pr>
          <w:p w14:paraId="281F213E"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r>
      <w:tr w:rsidR="008814DD" w:rsidRPr="00BB456E" w14:paraId="6DF0BBEF" w14:textId="77777777" w:rsidTr="00061CB7">
        <w:tc>
          <w:tcPr>
            <w:tcW w:w="0" w:type="auto"/>
            <w:tcBorders>
              <w:bottom w:val="single" w:sz="4" w:space="0" w:color="auto"/>
            </w:tcBorders>
          </w:tcPr>
          <w:p w14:paraId="53EA59E0" w14:textId="77777777" w:rsidR="008814DD" w:rsidRPr="00BB456E" w:rsidRDefault="008814DD" w:rsidP="008814DD">
            <w:pPr>
              <w:spacing w:after="120" w:line="240" w:lineRule="auto"/>
              <w:rPr>
                <w:rFonts w:eastAsia="Cambria"/>
                <w:szCs w:val="24"/>
                <w:lang w:val="en-GB"/>
              </w:rPr>
            </w:pPr>
            <w:r w:rsidRPr="00BB456E">
              <w:rPr>
                <w:rFonts w:eastAsia="Cambria"/>
                <w:szCs w:val="24"/>
                <w:lang w:val="en-GB"/>
              </w:rPr>
              <w:t>United Kingdom</w:t>
            </w:r>
          </w:p>
        </w:tc>
        <w:tc>
          <w:tcPr>
            <w:tcW w:w="0" w:type="auto"/>
            <w:tcBorders>
              <w:bottom w:val="single" w:sz="4" w:space="0" w:color="auto"/>
            </w:tcBorders>
          </w:tcPr>
          <w:p w14:paraId="6086B712"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0.00</w:t>
            </w:r>
          </w:p>
        </w:tc>
        <w:tc>
          <w:tcPr>
            <w:tcW w:w="0" w:type="auto"/>
            <w:tcBorders>
              <w:bottom w:val="single" w:sz="4" w:space="0" w:color="auto"/>
            </w:tcBorders>
          </w:tcPr>
          <w:p w14:paraId="2B2A1F6F"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0.01</w:t>
            </w:r>
          </w:p>
        </w:tc>
        <w:tc>
          <w:tcPr>
            <w:tcW w:w="0" w:type="auto"/>
            <w:tcBorders>
              <w:bottom w:val="single" w:sz="4" w:space="0" w:color="auto"/>
            </w:tcBorders>
          </w:tcPr>
          <w:p w14:paraId="0A049C66" w14:textId="77777777" w:rsidR="008814DD" w:rsidRPr="00BB456E" w:rsidRDefault="008814DD" w:rsidP="008814DD">
            <w:pPr>
              <w:spacing w:after="120" w:line="240" w:lineRule="auto"/>
              <w:jc w:val="center"/>
              <w:rPr>
                <w:rFonts w:eastAsia="Cambria"/>
                <w:szCs w:val="24"/>
                <w:lang w:val="en-GB"/>
              </w:rPr>
            </w:pPr>
            <w:r w:rsidRPr="00BB456E">
              <w:rPr>
                <w:rFonts w:eastAsia="Cambria"/>
                <w:szCs w:val="24"/>
                <w:lang w:val="en-GB"/>
              </w:rPr>
              <w:t>0.05</w:t>
            </w:r>
          </w:p>
        </w:tc>
      </w:tr>
    </w:tbl>
    <w:p w14:paraId="61B1C20C" w14:textId="1DDACAA5" w:rsidR="008814DD" w:rsidRPr="00BB456E" w:rsidRDefault="008814DD" w:rsidP="002B4DBD">
      <w:pPr>
        <w:spacing w:before="180" w:after="180" w:line="240" w:lineRule="auto"/>
        <w:rPr>
          <w:rFonts w:eastAsia="Cambria"/>
          <w:szCs w:val="24"/>
          <w:lang w:val="en-GB"/>
        </w:rPr>
      </w:pPr>
    </w:p>
    <w:p w14:paraId="6D9CEC30" w14:textId="77777777" w:rsidR="008814DD" w:rsidRPr="00BB456E" w:rsidRDefault="008814DD">
      <w:pPr>
        <w:spacing w:after="0" w:line="240" w:lineRule="auto"/>
        <w:rPr>
          <w:rFonts w:eastAsia="Cambria"/>
          <w:szCs w:val="24"/>
          <w:lang w:val="en-GB"/>
        </w:rPr>
      </w:pPr>
      <w:r w:rsidRPr="00BB456E">
        <w:rPr>
          <w:rFonts w:eastAsia="Cambria"/>
          <w:szCs w:val="24"/>
          <w:lang w:val="en-GB"/>
        </w:rPr>
        <w:br w:type="page"/>
      </w:r>
    </w:p>
    <w:p w14:paraId="174C50D7" w14:textId="4E9AA05C" w:rsidR="00061CB7" w:rsidRPr="00BB456E" w:rsidRDefault="00061CB7" w:rsidP="00BC021C">
      <w:pPr>
        <w:spacing w:before="180" w:after="180" w:line="240" w:lineRule="auto"/>
        <w:rPr>
          <w:rFonts w:eastAsia="Cambria"/>
          <w:b/>
          <w:szCs w:val="24"/>
          <w:lang w:val="en-GB"/>
        </w:rPr>
      </w:pPr>
      <w:r w:rsidRPr="00BB456E">
        <w:rPr>
          <w:rFonts w:eastAsia="Cambria"/>
          <w:b/>
          <w:szCs w:val="24"/>
          <w:lang w:val="en-GB"/>
        </w:rPr>
        <w:lastRenderedPageBreak/>
        <w:t>Caveats to the modelling</w:t>
      </w:r>
    </w:p>
    <w:p w14:paraId="118A4FBF" w14:textId="77777777" w:rsidR="00BC021C" w:rsidRPr="00BB456E" w:rsidRDefault="00BC021C" w:rsidP="00BC021C">
      <w:pPr>
        <w:spacing w:before="180" w:after="180" w:line="240" w:lineRule="auto"/>
        <w:rPr>
          <w:rFonts w:eastAsia="Cambria"/>
          <w:szCs w:val="24"/>
          <w:lang w:val="en-GB"/>
        </w:rPr>
      </w:pPr>
      <w:r w:rsidRPr="00BB456E">
        <w:rPr>
          <w:rFonts w:eastAsia="Cambria"/>
          <w:szCs w:val="24"/>
          <w:lang w:val="en-GB"/>
        </w:rPr>
        <w:t>To remove spatial recording biases, the selection of the background sample from the accessible background was weighted by the density of Platyhelminthes records on the Global Biodiversity Information Facility (GBIF). While this is preferable to not accounting for recording bias at all, it may not provide the perfect measure of recording bias.</w:t>
      </w:r>
    </w:p>
    <w:p w14:paraId="022206FE" w14:textId="77777777" w:rsidR="00BC021C" w:rsidRPr="00BB456E" w:rsidRDefault="00BC021C" w:rsidP="00BC021C">
      <w:pPr>
        <w:spacing w:before="180" w:after="180" w:line="240" w:lineRule="auto"/>
        <w:jc w:val="both"/>
        <w:rPr>
          <w:rFonts w:eastAsia="Cambria"/>
          <w:szCs w:val="24"/>
          <w:lang w:val="en-GB"/>
        </w:rPr>
      </w:pPr>
      <w:r w:rsidRPr="00BB456E">
        <w:rPr>
          <w:rFonts w:eastAsia="Cambria"/>
          <w:szCs w:val="24"/>
          <w:lang w:val="en-GB"/>
        </w:rP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14:paraId="6E72DF04" w14:textId="77777777" w:rsidR="00BC021C" w:rsidRPr="00BB456E" w:rsidRDefault="00BC021C" w:rsidP="00BC021C">
      <w:pPr>
        <w:spacing w:before="180" w:after="180" w:line="240" w:lineRule="auto"/>
        <w:jc w:val="both"/>
        <w:rPr>
          <w:rFonts w:eastAsia="Cambria"/>
          <w:szCs w:val="24"/>
          <w:lang w:val="en-GB"/>
        </w:rPr>
      </w:pPr>
      <w:r w:rsidRPr="00BB456E">
        <w:rPr>
          <w:rFonts w:eastAsia="Cambria"/>
          <w:szCs w:val="24"/>
          <w:lang w:val="en-GB"/>
        </w:rPr>
        <w:t>Other variables potentially affecting the distribution of the species, such as types of land cover were not included in the model.</w:t>
      </w:r>
    </w:p>
    <w:p w14:paraId="4AEA6969" w14:textId="47E284C1" w:rsidR="00BC021C" w:rsidRPr="00BB456E" w:rsidRDefault="00BC021C">
      <w:pPr>
        <w:spacing w:after="0" w:line="240" w:lineRule="auto"/>
        <w:rPr>
          <w:rFonts w:eastAsia="Cambria"/>
          <w:szCs w:val="24"/>
          <w:lang w:val="en-GB"/>
        </w:rPr>
      </w:pPr>
      <w:r w:rsidRPr="00BB456E">
        <w:rPr>
          <w:rFonts w:eastAsia="Cambria"/>
          <w:szCs w:val="24"/>
          <w:lang w:val="en-GB"/>
        </w:rPr>
        <w:br w:type="page"/>
      </w:r>
    </w:p>
    <w:p w14:paraId="659D9E73" w14:textId="17BE7D13" w:rsidR="00BC021C" w:rsidRPr="00BB456E" w:rsidRDefault="00061CB7" w:rsidP="00BC021C">
      <w:pPr>
        <w:spacing w:before="180" w:after="180" w:line="240" w:lineRule="auto"/>
        <w:rPr>
          <w:rFonts w:eastAsia="Cambria"/>
          <w:b/>
          <w:szCs w:val="24"/>
          <w:lang w:val="en-GB"/>
        </w:rPr>
      </w:pPr>
      <w:r w:rsidRPr="00BB456E">
        <w:rPr>
          <w:rFonts w:eastAsia="Cambria"/>
          <w:b/>
          <w:szCs w:val="24"/>
          <w:lang w:val="en-GB"/>
        </w:rPr>
        <w:lastRenderedPageBreak/>
        <w:t>References</w:t>
      </w:r>
    </w:p>
    <w:p w14:paraId="6AD49E3B" w14:textId="77777777" w:rsidR="00BC021C" w:rsidRPr="00BB456E" w:rsidRDefault="00BC021C" w:rsidP="00BC021C">
      <w:pPr>
        <w:numPr>
          <w:ilvl w:val="0"/>
          <w:numId w:val="22"/>
        </w:numPr>
        <w:spacing w:after="120" w:line="240" w:lineRule="auto"/>
        <w:rPr>
          <w:rFonts w:eastAsia="Cambria"/>
          <w:szCs w:val="24"/>
          <w:lang w:val="en-GB"/>
        </w:rPr>
      </w:pPr>
      <w:proofErr w:type="spellStart"/>
      <w:r w:rsidRPr="00BB456E">
        <w:rPr>
          <w:rFonts w:eastAsia="Cambria"/>
          <w:szCs w:val="24"/>
          <w:lang w:val="en-GB"/>
        </w:rPr>
        <w:t>Allouche</w:t>
      </w:r>
      <w:proofErr w:type="spellEnd"/>
      <w:r w:rsidRPr="00BB456E">
        <w:rPr>
          <w:rFonts w:eastAsia="Cambria"/>
          <w:szCs w:val="24"/>
          <w:lang w:val="en-GB"/>
        </w:rPr>
        <w:t xml:space="preserve"> O, </w:t>
      </w:r>
      <w:proofErr w:type="spellStart"/>
      <w:r w:rsidRPr="00BB456E">
        <w:rPr>
          <w:rFonts w:eastAsia="Cambria"/>
          <w:szCs w:val="24"/>
          <w:lang w:val="en-GB"/>
        </w:rPr>
        <w:t>Tsoar</w:t>
      </w:r>
      <w:proofErr w:type="spellEnd"/>
      <w:r w:rsidRPr="00BB456E">
        <w:rPr>
          <w:rFonts w:eastAsia="Cambria"/>
          <w:szCs w:val="24"/>
          <w:lang w:val="en-GB"/>
        </w:rPr>
        <w:t xml:space="preserve"> A, </w:t>
      </w:r>
      <w:proofErr w:type="spellStart"/>
      <w:r w:rsidRPr="00BB456E">
        <w:rPr>
          <w:rFonts w:eastAsia="Cambria"/>
          <w:szCs w:val="24"/>
          <w:lang w:val="en-GB"/>
        </w:rPr>
        <w:t>Kadmon</w:t>
      </w:r>
      <w:proofErr w:type="spellEnd"/>
      <w:r w:rsidRPr="00BB456E">
        <w:rPr>
          <w:rFonts w:eastAsia="Cambria"/>
          <w:szCs w:val="24"/>
          <w:lang w:val="en-GB"/>
        </w:rPr>
        <w:t xml:space="preserve"> R (2006) Assessing the accuracy of species distribution models: prevalence, kappa and the true skill statistic (TSS), Journal of Applied Ecology, 43, 1223-1232.</w:t>
      </w:r>
    </w:p>
    <w:p w14:paraId="79C73252" w14:textId="77777777" w:rsidR="00BC021C" w:rsidRPr="00BB456E" w:rsidRDefault="00BC021C" w:rsidP="00BC021C">
      <w:pPr>
        <w:numPr>
          <w:ilvl w:val="0"/>
          <w:numId w:val="22"/>
        </w:numPr>
        <w:spacing w:after="120" w:line="240" w:lineRule="auto"/>
        <w:rPr>
          <w:rFonts w:eastAsia="Cambria"/>
          <w:szCs w:val="24"/>
          <w:lang w:val="en-GB"/>
        </w:rPr>
      </w:pPr>
      <w:r w:rsidRPr="00506D0C">
        <w:rPr>
          <w:rFonts w:eastAsia="Cambria"/>
          <w:szCs w:val="24"/>
        </w:rPr>
        <w:t>Bundesamt für Naturschutz (</w:t>
      </w:r>
      <w:proofErr w:type="spellStart"/>
      <w:r w:rsidRPr="00506D0C">
        <w:rPr>
          <w:rFonts w:eastAsia="Cambria"/>
          <w:szCs w:val="24"/>
        </w:rPr>
        <w:t>Bfn</w:t>
      </w:r>
      <w:proofErr w:type="spellEnd"/>
      <w:r w:rsidRPr="00506D0C">
        <w:rPr>
          <w:rFonts w:eastAsia="Cambria"/>
          <w:szCs w:val="24"/>
        </w:rPr>
        <w:t xml:space="preserve">) (2003) </w:t>
      </w:r>
      <w:proofErr w:type="spellStart"/>
      <w:r w:rsidRPr="00506D0C">
        <w:rPr>
          <w:rFonts w:eastAsia="Cambria"/>
          <w:szCs w:val="24"/>
        </w:rPr>
        <w:t>Map</w:t>
      </w:r>
      <w:proofErr w:type="spellEnd"/>
      <w:r w:rsidRPr="00506D0C">
        <w:rPr>
          <w:rFonts w:eastAsia="Cambria"/>
          <w:szCs w:val="24"/>
        </w:rPr>
        <w:t xml:space="preserve"> </w:t>
      </w:r>
      <w:proofErr w:type="spellStart"/>
      <w:r w:rsidRPr="00506D0C">
        <w:rPr>
          <w:rFonts w:eastAsia="Cambria"/>
          <w:szCs w:val="24"/>
        </w:rPr>
        <w:t>of</w:t>
      </w:r>
      <w:proofErr w:type="spellEnd"/>
      <w:r w:rsidRPr="00506D0C">
        <w:rPr>
          <w:rFonts w:eastAsia="Cambria"/>
          <w:szCs w:val="24"/>
        </w:rPr>
        <w:t xml:space="preserve"> </w:t>
      </w:r>
      <w:proofErr w:type="spellStart"/>
      <w:r w:rsidRPr="00506D0C">
        <w:rPr>
          <w:rFonts w:eastAsia="Cambria"/>
          <w:szCs w:val="24"/>
        </w:rPr>
        <w:t>natural</w:t>
      </w:r>
      <w:proofErr w:type="spellEnd"/>
      <w:r w:rsidRPr="00506D0C">
        <w:rPr>
          <w:rFonts w:eastAsia="Cambria"/>
          <w:szCs w:val="24"/>
        </w:rPr>
        <w:t xml:space="preserve"> </w:t>
      </w:r>
      <w:proofErr w:type="spellStart"/>
      <w:r w:rsidRPr="00506D0C">
        <w:rPr>
          <w:rFonts w:eastAsia="Cambria"/>
          <w:szCs w:val="24"/>
        </w:rPr>
        <w:t>vegetation</w:t>
      </w:r>
      <w:proofErr w:type="spellEnd"/>
      <w:r w:rsidRPr="00506D0C">
        <w:rPr>
          <w:rFonts w:eastAsia="Cambria"/>
          <w:szCs w:val="24"/>
        </w:rPr>
        <w:t xml:space="preserve"> </w:t>
      </w:r>
      <w:proofErr w:type="spellStart"/>
      <w:r w:rsidRPr="00506D0C">
        <w:rPr>
          <w:rFonts w:eastAsia="Cambria"/>
          <w:szCs w:val="24"/>
        </w:rPr>
        <w:t>of</w:t>
      </w:r>
      <w:proofErr w:type="spellEnd"/>
      <w:r w:rsidRPr="00506D0C">
        <w:rPr>
          <w:rFonts w:eastAsia="Cambria"/>
          <w:szCs w:val="24"/>
        </w:rPr>
        <w:t xml:space="preserve"> Europe. </w:t>
      </w:r>
      <w:r w:rsidRPr="00BB456E">
        <w:rPr>
          <w:rFonts w:eastAsia="Cambria"/>
          <w:szCs w:val="24"/>
          <w:lang w:val="en-GB"/>
        </w:rPr>
        <w:t xml:space="preserve">Web site: </w:t>
      </w:r>
      <w:hyperlink r:id="rId54">
        <w:r w:rsidRPr="00BB456E">
          <w:rPr>
            <w:rFonts w:eastAsia="Cambria"/>
            <w:color w:val="4F81BD"/>
            <w:szCs w:val="24"/>
            <w:lang w:val="en-GB"/>
          </w:rPr>
          <w:t>http://www.bfn.de/</w:t>
        </w:r>
      </w:hyperlink>
      <w:r w:rsidRPr="00BB456E">
        <w:rPr>
          <w:rFonts w:eastAsia="Cambria"/>
          <w:szCs w:val="24"/>
          <w:lang w:val="en-GB"/>
        </w:rPr>
        <w:t>. National data included.</w:t>
      </w:r>
    </w:p>
    <w:p w14:paraId="69E25B6A" w14:textId="77777777" w:rsidR="00BC021C" w:rsidRPr="00BB456E" w:rsidRDefault="00BC021C" w:rsidP="00BC021C">
      <w:pPr>
        <w:numPr>
          <w:ilvl w:val="0"/>
          <w:numId w:val="22"/>
        </w:numPr>
        <w:spacing w:after="120" w:line="240" w:lineRule="auto"/>
        <w:rPr>
          <w:rFonts w:eastAsia="Cambria"/>
          <w:szCs w:val="24"/>
          <w:lang w:val="en-GB"/>
        </w:rPr>
      </w:pPr>
      <w:r w:rsidRPr="00BB456E">
        <w:rPr>
          <w:rFonts w:eastAsia="Cambria"/>
          <w:szCs w:val="24"/>
          <w:lang w:val="en-GB"/>
        </w:rPr>
        <w:t xml:space="preserve">Chapman D, </w:t>
      </w:r>
      <w:proofErr w:type="spellStart"/>
      <w:r w:rsidRPr="00BB456E">
        <w:rPr>
          <w:rFonts w:eastAsia="Cambria"/>
          <w:szCs w:val="24"/>
          <w:lang w:val="en-GB"/>
        </w:rPr>
        <w:t>Pescott</w:t>
      </w:r>
      <w:proofErr w:type="spellEnd"/>
      <w:r w:rsidRPr="00BB456E">
        <w:rPr>
          <w:rFonts w:eastAsia="Cambria"/>
          <w:szCs w:val="24"/>
          <w:lang w:val="en-GB"/>
        </w:rPr>
        <w:t xml:space="preserve"> OL, Roy HE, Tanner R (2019) Improving species distribution models for invasive non-native species with biologically informed pseudo-absence selection. Journal of Biogeography, </w:t>
      </w:r>
      <w:hyperlink r:id="rId55">
        <w:r w:rsidRPr="00BB456E">
          <w:rPr>
            <w:rFonts w:eastAsia="Cambria"/>
            <w:color w:val="4F81BD"/>
            <w:szCs w:val="24"/>
            <w:lang w:val="en-GB"/>
          </w:rPr>
          <w:t>https://doi.org/10.1111/jbi.13555</w:t>
        </w:r>
      </w:hyperlink>
      <w:r w:rsidRPr="00BB456E">
        <w:rPr>
          <w:rFonts w:eastAsia="Cambria"/>
          <w:szCs w:val="24"/>
          <w:lang w:val="en-GB"/>
        </w:rPr>
        <w:t>.</w:t>
      </w:r>
    </w:p>
    <w:p w14:paraId="2BD9D371" w14:textId="77777777" w:rsidR="00BC021C" w:rsidRPr="00BB456E" w:rsidRDefault="00BC021C" w:rsidP="00BC021C">
      <w:pPr>
        <w:numPr>
          <w:ilvl w:val="0"/>
          <w:numId w:val="22"/>
        </w:numPr>
        <w:spacing w:after="120" w:line="240" w:lineRule="auto"/>
        <w:rPr>
          <w:rFonts w:eastAsia="Cambria"/>
          <w:szCs w:val="24"/>
          <w:lang w:val="en-GB"/>
        </w:rPr>
      </w:pPr>
      <w:r w:rsidRPr="00BB456E">
        <w:rPr>
          <w:rFonts w:eastAsia="Cambria"/>
          <w:szCs w:val="24"/>
          <w:lang w:val="en-GB"/>
        </w:rPr>
        <w:t>Cohen J (1960) A coefficient of agreement of nominal scales. Educational and Psychological Measurement, 20, 37-46.</w:t>
      </w:r>
    </w:p>
    <w:p w14:paraId="5E915909" w14:textId="77777777" w:rsidR="00BC021C" w:rsidRPr="00BB456E" w:rsidRDefault="00BC021C" w:rsidP="00BC021C">
      <w:pPr>
        <w:numPr>
          <w:ilvl w:val="0"/>
          <w:numId w:val="22"/>
        </w:numPr>
        <w:spacing w:after="120" w:line="240" w:lineRule="auto"/>
        <w:rPr>
          <w:rFonts w:eastAsia="Cambria"/>
          <w:szCs w:val="24"/>
          <w:lang w:val="en-GB"/>
        </w:rPr>
      </w:pPr>
      <w:proofErr w:type="spellStart"/>
      <w:r w:rsidRPr="00BB456E">
        <w:rPr>
          <w:rFonts w:eastAsia="Cambria"/>
          <w:szCs w:val="24"/>
          <w:lang w:val="en-GB"/>
        </w:rPr>
        <w:t>Elith</w:t>
      </w:r>
      <w:proofErr w:type="spellEnd"/>
      <w:r w:rsidRPr="00BB456E">
        <w:rPr>
          <w:rFonts w:eastAsia="Cambria"/>
          <w:szCs w:val="24"/>
          <w:lang w:val="en-GB"/>
        </w:rPr>
        <w:t xml:space="preserve"> J, Kearney M, Phillips S (2010) </w:t>
      </w:r>
      <w:proofErr w:type="gramStart"/>
      <w:r w:rsidRPr="00BB456E">
        <w:rPr>
          <w:rFonts w:eastAsia="Cambria"/>
          <w:szCs w:val="24"/>
          <w:lang w:val="en-GB"/>
        </w:rPr>
        <w:t>The</w:t>
      </w:r>
      <w:proofErr w:type="gramEnd"/>
      <w:r w:rsidRPr="00BB456E">
        <w:rPr>
          <w:rFonts w:eastAsia="Cambria"/>
          <w:szCs w:val="24"/>
          <w:lang w:val="en-GB"/>
        </w:rPr>
        <w:t xml:space="preserve"> art of modelling range-shifting species. Methods in Ecology and Evolution, 1, 330-342.</w:t>
      </w:r>
    </w:p>
    <w:p w14:paraId="091196F3" w14:textId="77777777" w:rsidR="00BC021C" w:rsidRPr="00BB456E" w:rsidRDefault="00BC021C" w:rsidP="00BC021C">
      <w:pPr>
        <w:numPr>
          <w:ilvl w:val="0"/>
          <w:numId w:val="22"/>
        </w:numPr>
        <w:spacing w:after="120" w:line="240" w:lineRule="auto"/>
        <w:rPr>
          <w:rFonts w:eastAsia="Cambria"/>
          <w:szCs w:val="24"/>
          <w:lang w:val="en-GB"/>
        </w:rPr>
      </w:pPr>
      <w:r w:rsidRPr="00BB456E">
        <w:rPr>
          <w:rFonts w:eastAsia="Cambria"/>
          <w:szCs w:val="24"/>
          <w:lang w:val="en-GB"/>
        </w:rPr>
        <w:t xml:space="preserve">Fielding AH, Bell JF (1997) </w:t>
      </w:r>
      <w:proofErr w:type="gramStart"/>
      <w:r w:rsidRPr="00BB456E">
        <w:rPr>
          <w:rFonts w:eastAsia="Cambria"/>
          <w:szCs w:val="24"/>
          <w:lang w:val="en-GB"/>
        </w:rPr>
        <w:t>A</w:t>
      </w:r>
      <w:proofErr w:type="gramEnd"/>
      <w:r w:rsidRPr="00BB456E">
        <w:rPr>
          <w:rFonts w:eastAsia="Cambria"/>
          <w:szCs w:val="24"/>
          <w:lang w:val="en-GB"/>
        </w:rPr>
        <w:t xml:space="preserve"> review of methods for the assessment of prediction errors in conservation presence/absence models. Environmental Conservation, 24, 38-49.</w:t>
      </w:r>
    </w:p>
    <w:p w14:paraId="02D8923E" w14:textId="77777777" w:rsidR="00BC021C" w:rsidRPr="00BB456E" w:rsidRDefault="00BC021C" w:rsidP="00BC021C">
      <w:pPr>
        <w:numPr>
          <w:ilvl w:val="0"/>
          <w:numId w:val="22"/>
        </w:numPr>
        <w:spacing w:after="120" w:line="240" w:lineRule="auto"/>
        <w:rPr>
          <w:rFonts w:eastAsia="Cambria"/>
          <w:szCs w:val="24"/>
          <w:lang w:val="en-GB"/>
        </w:rPr>
      </w:pPr>
      <w:r w:rsidRPr="00BB456E">
        <w:rPr>
          <w:rFonts w:eastAsia="Cambria"/>
          <w:szCs w:val="24"/>
          <w:lang w:val="en-GB"/>
        </w:rPr>
        <w:t>Hargreaves GH (1994) Defining and Using Reference Evapotranspiration. Journal of Irrigation and Drainage Engineering, 120.</w:t>
      </w:r>
    </w:p>
    <w:p w14:paraId="496EFD36" w14:textId="77777777" w:rsidR="00BC021C" w:rsidRPr="00BB456E" w:rsidRDefault="00BC021C" w:rsidP="00BC021C">
      <w:pPr>
        <w:numPr>
          <w:ilvl w:val="0"/>
          <w:numId w:val="22"/>
        </w:numPr>
        <w:spacing w:after="120" w:line="240" w:lineRule="auto"/>
        <w:rPr>
          <w:rFonts w:eastAsia="Cambria"/>
          <w:szCs w:val="24"/>
          <w:lang w:val="en-GB"/>
        </w:rPr>
      </w:pPr>
      <w:proofErr w:type="spellStart"/>
      <w:r w:rsidRPr="00BB456E">
        <w:rPr>
          <w:rFonts w:eastAsia="Cambria"/>
          <w:szCs w:val="24"/>
          <w:lang w:val="en-GB"/>
        </w:rPr>
        <w:t>Hijmans</w:t>
      </w:r>
      <w:proofErr w:type="spellEnd"/>
      <w:r w:rsidRPr="00BB456E">
        <w:rPr>
          <w:rFonts w:eastAsia="Cambria"/>
          <w:szCs w:val="24"/>
          <w:lang w:val="en-GB"/>
        </w:rPr>
        <w:t xml:space="preserve"> RJ, Cameron SE, Parra JL, Jones PG, Jarvis A (2005) Very high resolution interpolated climate surfaces for global land areas. International Journal of Climatology, 25, 1965-1978.</w:t>
      </w:r>
    </w:p>
    <w:p w14:paraId="41F4CC4C" w14:textId="77777777" w:rsidR="00BC021C" w:rsidRPr="00BB456E" w:rsidRDefault="00BC021C" w:rsidP="00BC021C">
      <w:pPr>
        <w:numPr>
          <w:ilvl w:val="0"/>
          <w:numId w:val="22"/>
        </w:numPr>
        <w:spacing w:after="120" w:line="240" w:lineRule="auto"/>
        <w:rPr>
          <w:rFonts w:eastAsia="Cambria"/>
          <w:szCs w:val="24"/>
          <w:lang w:val="en-GB"/>
        </w:rPr>
      </w:pPr>
      <w:proofErr w:type="spellStart"/>
      <w:r w:rsidRPr="00BB456E">
        <w:rPr>
          <w:rFonts w:eastAsia="Cambria"/>
          <w:szCs w:val="24"/>
          <w:lang w:val="en-GB"/>
        </w:rPr>
        <w:t>Iglewicz</w:t>
      </w:r>
      <w:proofErr w:type="spellEnd"/>
      <w:r w:rsidRPr="00BB456E">
        <w:rPr>
          <w:rFonts w:eastAsia="Cambria"/>
          <w:szCs w:val="24"/>
          <w:lang w:val="en-GB"/>
        </w:rPr>
        <w:t xml:space="preserve"> B, </w:t>
      </w:r>
      <w:proofErr w:type="spellStart"/>
      <w:r w:rsidRPr="00BB456E">
        <w:rPr>
          <w:rFonts w:eastAsia="Cambria"/>
          <w:szCs w:val="24"/>
          <w:lang w:val="en-GB"/>
        </w:rPr>
        <w:t>Hoaglin</w:t>
      </w:r>
      <w:proofErr w:type="spellEnd"/>
      <w:r w:rsidRPr="00BB456E">
        <w:rPr>
          <w:rFonts w:eastAsia="Cambria"/>
          <w:szCs w:val="24"/>
          <w:lang w:val="en-GB"/>
        </w:rPr>
        <w:t xml:space="preserve"> DC (1993) How to detect and handle outliers, </w:t>
      </w:r>
      <w:proofErr w:type="spellStart"/>
      <w:r w:rsidRPr="00BB456E">
        <w:rPr>
          <w:rFonts w:eastAsia="Cambria"/>
          <w:szCs w:val="24"/>
          <w:lang w:val="en-GB"/>
        </w:rPr>
        <w:t>Asq</w:t>
      </w:r>
      <w:proofErr w:type="spellEnd"/>
      <w:r w:rsidRPr="00BB456E">
        <w:rPr>
          <w:rFonts w:eastAsia="Cambria"/>
          <w:szCs w:val="24"/>
          <w:lang w:val="en-GB"/>
        </w:rPr>
        <w:t xml:space="preserve"> Press.</w:t>
      </w:r>
    </w:p>
    <w:p w14:paraId="674E5B9F" w14:textId="77777777" w:rsidR="00BC021C" w:rsidRPr="00BB456E" w:rsidRDefault="00BC021C" w:rsidP="00BC021C">
      <w:pPr>
        <w:numPr>
          <w:ilvl w:val="0"/>
          <w:numId w:val="22"/>
        </w:numPr>
        <w:spacing w:after="120" w:line="240" w:lineRule="auto"/>
        <w:rPr>
          <w:rFonts w:eastAsia="Cambria"/>
          <w:szCs w:val="24"/>
          <w:lang w:val="en-GB"/>
        </w:rPr>
      </w:pPr>
      <w:proofErr w:type="spellStart"/>
      <w:r w:rsidRPr="00BB456E">
        <w:rPr>
          <w:rFonts w:eastAsia="Cambria"/>
          <w:szCs w:val="24"/>
          <w:lang w:val="en-GB"/>
        </w:rPr>
        <w:t>Manel</w:t>
      </w:r>
      <w:proofErr w:type="spellEnd"/>
      <w:r w:rsidRPr="00BB456E">
        <w:rPr>
          <w:rFonts w:eastAsia="Cambria"/>
          <w:szCs w:val="24"/>
          <w:lang w:val="en-GB"/>
        </w:rPr>
        <w:t xml:space="preserve"> S, Williams HC, </w:t>
      </w:r>
      <w:proofErr w:type="spellStart"/>
      <w:r w:rsidRPr="00BB456E">
        <w:rPr>
          <w:rFonts w:eastAsia="Cambria"/>
          <w:szCs w:val="24"/>
          <w:lang w:val="en-GB"/>
        </w:rPr>
        <w:t>Ormerod</w:t>
      </w:r>
      <w:proofErr w:type="spellEnd"/>
      <w:r w:rsidRPr="00BB456E">
        <w:rPr>
          <w:rFonts w:eastAsia="Cambria"/>
          <w:szCs w:val="24"/>
          <w:lang w:val="en-GB"/>
        </w:rPr>
        <w:t xml:space="preserve"> SJ (2001) Evaluating presence-absence models in ecology: the need to account for prevalence. Journal of Applied Ecology, 38, 921-931.</w:t>
      </w:r>
    </w:p>
    <w:p w14:paraId="441DBEB3" w14:textId="77777777" w:rsidR="00BC021C" w:rsidRPr="00BB456E" w:rsidRDefault="00BC021C" w:rsidP="00BC021C">
      <w:pPr>
        <w:numPr>
          <w:ilvl w:val="0"/>
          <w:numId w:val="22"/>
        </w:numPr>
        <w:spacing w:after="120" w:line="240" w:lineRule="auto"/>
        <w:rPr>
          <w:rFonts w:eastAsia="Cambria"/>
          <w:szCs w:val="24"/>
          <w:lang w:val="en-GB"/>
        </w:rPr>
      </w:pPr>
      <w:r w:rsidRPr="00BB456E">
        <w:rPr>
          <w:rFonts w:eastAsia="Cambria"/>
          <w:szCs w:val="24"/>
          <w:lang w:val="en-GB"/>
        </w:rPr>
        <w:t xml:space="preserve">McPherson JM, </w:t>
      </w:r>
      <w:proofErr w:type="spellStart"/>
      <w:r w:rsidRPr="00BB456E">
        <w:rPr>
          <w:rFonts w:eastAsia="Cambria"/>
          <w:szCs w:val="24"/>
          <w:lang w:val="en-GB"/>
        </w:rPr>
        <w:t>Jetz</w:t>
      </w:r>
      <w:proofErr w:type="spellEnd"/>
      <w:r w:rsidRPr="00BB456E">
        <w:rPr>
          <w:rFonts w:eastAsia="Cambria"/>
          <w:szCs w:val="24"/>
          <w:lang w:val="en-GB"/>
        </w:rPr>
        <w:t xml:space="preserve"> W, Rogers DJ (2004) </w:t>
      </w:r>
      <w:proofErr w:type="gramStart"/>
      <w:r w:rsidRPr="00BB456E">
        <w:rPr>
          <w:rFonts w:eastAsia="Cambria"/>
          <w:szCs w:val="24"/>
          <w:lang w:val="en-GB"/>
        </w:rPr>
        <w:t>The</w:t>
      </w:r>
      <w:proofErr w:type="gramEnd"/>
      <w:r w:rsidRPr="00BB456E">
        <w:rPr>
          <w:rFonts w:eastAsia="Cambria"/>
          <w:szCs w:val="24"/>
          <w:lang w:val="en-GB"/>
        </w:rPr>
        <w:t xml:space="preserve"> effects of species’ range sizes on the accuracy of distribution models: ecological phenomenon or statistical artefact? Journal of Applied Ecology, 41, 811-823.</w:t>
      </w:r>
    </w:p>
    <w:p w14:paraId="4429ADFF" w14:textId="77777777" w:rsidR="00BC021C" w:rsidRPr="00BB456E" w:rsidRDefault="00BC021C" w:rsidP="00BC021C">
      <w:pPr>
        <w:numPr>
          <w:ilvl w:val="0"/>
          <w:numId w:val="22"/>
        </w:numPr>
        <w:spacing w:after="120" w:line="240" w:lineRule="auto"/>
        <w:rPr>
          <w:rFonts w:eastAsia="Cambria"/>
          <w:szCs w:val="24"/>
          <w:lang w:val="en-GB"/>
        </w:rPr>
      </w:pPr>
      <w:proofErr w:type="spellStart"/>
      <w:r w:rsidRPr="00BB456E">
        <w:rPr>
          <w:rFonts w:eastAsia="Cambria"/>
          <w:szCs w:val="24"/>
          <w:lang w:val="en-GB"/>
        </w:rPr>
        <w:t>Thuiller</w:t>
      </w:r>
      <w:proofErr w:type="spellEnd"/>
      <w:r w:rsidRPr="00BB456E">
        <w:rPr>
          <w:rFonts w:eastAsia="Cambria"/>
          <w:szCs w:val="24"/>
          <w:lang w:val="en-GB"/>
        </w:rPr>
        <w:t xml:space="preserve"> W, </w:t>
      </w:r>
      <w:proofErr w:type="spellStart"/>
      <w:r w:rsidRPr="00BB456E">
        <w:rPr>
          <w:rFonts w:eastAsia="Cambria"/>
          <w:szCs w:val="24"/>
          <w:lang w:val="en-GB"/>
        </w:rPr>
        <w:t>Lafourcade</w:t>
      </w:r>
      <w:proofErr w:type="spellEnd"/>
      <w:r w:rsidRPr="00BB456E">
        <w:rPr>
          <w:rFonts w:eastAsia="Cambria"/>
          <w:szCs w:val="24"/>
          <w:lang w:val="en-GB"/>
        </w:rPr>
        <w:t xml:space="preserve"> B, </w:t>
      </w:r>
      <w:proofErr w:type="spellStart"/>
      <w:r w:rsidRPr="00BB456E">
        <w:rPr>
          <w:rFonts w:eastAsia="Cambria"/>
          <w:szCs w:val="24"/>
          <w:lang w:val="en-GB"/>
        </w:rPr>
        <w:t>Engler</w:t>
      </w:r>
      <w:proofErr w:type="spellEnd"/>
      <w:r w:rsidRPr="00BB456E">
        <w:rPr>
          <w:rFonts w:eastAsia="Cambria"/>
          <w:szCs w:val="24"/>
          <w:lang w:val="en-GB"/>
        </w:rPr>
        <w:t xml:space="preserve"> R, </w:t>
      </w:r>
      <w:proofErr w:type="spellStart"/>
      <w:r w:rsidRPr="00BB456E">
        <w:rPr>
          <w:rFonts w:eastAsia="Cambria"/>
          <w:szCs w:val="24"/>
          <w:lang w:val="en-GB"/>
        </w:rPr>
        <w:t>Araújo</w:t>
      </w:r>
      <w:proofErr w:type="spellEnd"/>
      <w:r w:rsidRPr="00BB456E">
        <w:rPr>
          <w:rFonts w:eastAsia="Cambria"/>
          <w:szCs w:val="24"/>
          <w:lang w:val="en-GB"/>
        </w:rPr>
        <w:t xml:space="preserve"> MB (2009) BIOMOD-a platform for ensemble forecasting of species distributions. </w:t>
      </w:r>
      <w:proofErr w:type="spellStart"/>
      <w:r w:rsidRPr="00BB456E">
        <w:rPr>
          <w:rFonts w:eastAsia="Cambria"/>
          <w:szCs w:val="24"/>
          <w:lang w:val="en-GB"/>
        </w:rPr>
        <w:t>Ecography</w:t>
      </w:r>
      <w:proofErr w:type="spellEnd"/>
      <w:r w:rsidRPr="00BB456E">
        <w:rPr>
          <w:rFonts w:eastAsia="Cambria"/>
          <w:szCs w:val="24"/>
          <w:lang w:val="en-GB"/>
        </w:rPr>
        <w:t>, 32, 369-373.</w:t>
      </w:r>
    </w:p>
    <w:p w14:paraId="0E04E8BB" w14:textId="77777777" w:rsidR="00BC021C" w:rsidRPr="00BB456E" w:rsidRDefault="00BC021C" w:rsidP="00BC021C">
      <w:pPr>
        <w:numPr>
          <w:ilvl w:val="0"/>
          <w:numId w:val="22"/>
        </w:numPr>
        <w:spacing w:after="120" w:line="240" w:lineRule="auto"/>
        <w:rPr>
          <w:rFonts w:eastAsia="Cambria"/>
          <w:szCs w:val="24"/>
          <w:lang w:val="en-GB"/>
        </w:rPr>
      </w:pPr>
      <w:proofErr w:type="spellStart"/>
      <w:r w:rsidRPr="00BB456E">
        <w:rPr>
          <w:rFonts w:eastAsia="Cambria"/>
          <w:szCs w:val="24"/>
          <w:lang w:val="en-GB"/>
        </w:rPr>
        <w:t>Thuiller</w:t>
      </w:r>
      <w:proofErr w:type="spellEnd"/>
      <w:r w:rsidRPr="00BB456E">
        <w:rPr>
          <w:rFonts w:eastAsia="Cambria"/>
          <w:szCs w:val="24"/>
          <w:lang w:val="en-GB"/>
        </w:rPr>
        <w:t xml:space="preserve"> W, Georges D, </w:t>
      </w:r>
      <w:proofErr w:type="spellStart"/>
      <w:r w:rsidRPr="00BB456E">
        <w:rPr>
          <w:rFonts w:eastAsia="Cambria"/>
          <w:szCs w:val="24"/>
          <w:lang w:val="en-GB"/>
        </w:rPr>
        <w:t>Engler</w:t>
      </w:r>
      <w:proofErr w:type="spellEnd"/>
      <w:r w:rsidRPr="00BB456E">
        <w:rPr>
          <w:rFonts w:eastAsia="Cambria"/>
          <w:szCs w:val="24"/>
          <w:lang w:val="en-GB"/>
        </w:rPr>
        <w:t xml:space="preserve"> R and </w:t>
      </w:r>
      <w:proofErr w:type="spellStart"/>
      <w:r w:rsidRPr="00BB456E">
        <w:rPr>
          <w:rFonts w:eastAsia="Cambria"/>
          <w:szCs w:val="24"/>
          <w:lang w:val="en-GB"/>
        </w:rPr>
        <w:t>Breiner</w:t>
      </w:r>
      <w:proofErr w:type="spellEnd"/>
      <w:r w:rsidRPr="00BB456E">
        <w:rPr>
          <w:rFonts w:eastAsia="Cambria"/>
          <w:szCs w:val="24"/>
          <w:lang w:val="en-GB"/>
        </w:rPr>
        <w:t xml:space="preserve"> F (2020). biomod2: Ensemble Platform for Species Distribution </w:t>
      </w:r>
      <w:proofErr w:type="spellStart"/>
      <w:r w:rsidRPr="00BB456E">
        <w:rPr>
          <w:rFonts w:eastAsia="Cambria"/>
          <w:szCs w:val="24"/>
          <w:lang w:val="en-GB"/>
        </w:rPr>
        <w:t>Modeling</w:t>
      </w:r>
      <w:proofErr w:type="spellEnd"/>
      <w:r w:rsidRPr="00BB456E">
        <w:rPr>
          <w:rFonts w:eastAsia="Cambria"/>
          <w:szCs w:val="24"/>
          <w:lang w:val="en-GB"/>
        </w:rPr>
        <w:t xml:space="preserve">. R package version 3.4.6. </w:t>
      </w:r>
      <w:hyperlink r:id="rId56">
        <w:r w:rsidRPr="00BB456E">
          <w:rPr>
            <w:rFonts w:eastAsia="Cambria"/>
            <w:color w:val="4F81BD"/>
            <w:szCs w:val="24"/>
            <w:lang w:val="en-GB"/>
          </w:rPr>
          <w:t>https://CRAN.R-project.org/package=biomod2</w:t>
        </w:r>
      </w:hyperlink>
    </w:p>
    <w:p w14:paraId="6D610048" w14:textId="77777777" w:rsidR="00BC021C" w:rsidRPr="00BB456E" w:rsidRDefault="00BC021C" w:rsidP="00BC021C">
      <w:pPr>
        <w:numPr>
          <w:ilvl w:val="0"/>
          <w:numId w:val="22"/>
        </w:numPr>
        <w:spacing w:after="120" w:line="240" w:lineRule="auto"/>
        <w:rPr>
          <w:rFonts w:eastAsia="Cambria"/>
          <w:szCs w:val="24"/>
          <w:lang w:val="en-GB"/>
        </w:rPr>
      </w:pPr>
      <w:proofErr w:type="spellStart"/>
      <w:r w:rsidRPr="00BB456E">
        <w:rPr>
          <w:rFonts w:eastAsia="Cambria"/>
          <w:szCs w:val="24"/>
          <w:lang w:val="en-GB"/>
        </w:rPr>
        <w:t>Zomer</w:t>
      </w:r>
      <w:proofErr w:type="spellEnd"/>
      <w:r w:rsidRPr="00BB456E">
        <w:rPr>
          <w:rFonts w:eastAsia="Cambria"/>
          <w:szCs w:val="24"/>
          <w:lang w:val="en-GB"/>
        </w:rPr>
        <w:t xml:space="preserve"> RJ, </w:t>
      </w:r>
      <w:proofErr w:type="spellStart"/>
      <w:r w:rsidRPr="00BB456E">
        <w:rPr>
          <w:rFonts w:eastAsia="Cambria"/>
          <w:szCs w:val="24"/>
          <w:lang w:val="en-GB"/>
        </w:rPr>
        <w:t>Trabucco</w:t>
      </w:r>
      <w:proofErr w:type="spellEnd"/>
      <w:r w:rsidRPr="00BB456E">
        <w:rPr>
          <w:rFonts w:eastAsia="Cambria"/>
          <w:szCs w:val="24"/>
          <w:lang w:val="en-GB"/>
        </w:rPr>
        <w:t xml:space="preserve"> A, </w:t>
      </w:r>
      <w:proofErr w:type="spellStart"/>
      <w:r w:rsidRPr="00BB456E">
        <w:rPr>
          <w:rFonts w:eastAsia="Cambria"/>
          <w:szCs w:val="24"/>
          <w:lang w:val="en-GB"/>
        </w:rPr>
        <w:t>Bossio</w:t>
      </w:r>
      <w:proofErr w:type="spellEnd"/>
      <w:r w:rsidRPr="00BB456E">
        <w:rPr>
          <w:rFonts w:eastAsia="Cambria"/>
          <w:szCs w:val="24"/>
          <w:lang w:val="en-GB"/>
        </w:rPr>
        <w:t xml:space="preserve"> DA, </w:t>
      </w:r>
      <w:proofErr w:type="spellStart"/>
      <w:r w:rsidRPr="00BB456E">
        <w:rPr>
          <w:rFonts w:eastAsia="Cambria"/>
          <w:szCs w:val="24"/>
          <w:lang w:val="en-GB"/>
        </w:rPr>
        <w:t>Verchot</w:t>
      </w:r>
      <w:proofErr w:type="spellEnd"/>
      <w:r w:rsidRPr="00BB456E">
        <w:rPr>
          <w:rFonts w:eastAsia="Cambria"/>
          <w:szCs w:val="24"/>
          <w:lang w:val="en-GB"/>
        </w:rPr>
        <w:t xml:space="preserve"> LV (2008) Climate change mitigation: A spatial analysis of global land suitability for clean development mechanism afforestation and reforestation. Agriculture, Ecosystems &amp; Environment, 126, 67-80.</w:t>
      </w:r>
    </w:p>
    <w:p w14:paraId="580BCB09" w14:textId="186426BA" w:rsidR="008814DD" w:rsidRPr="00BB456E" w:rsidRDefault="008814DD" w:rsidP="002B4DBD">
      <w:pPr>
        <w:spacing w:before="180" w:after="180" w:line="240" w:lineRule="auto"/>
        <w:rPr>
          <w:rFonts w:eastAsia="Cambria"/>
          <w:szCs w:val="24"/>
          <w:lang w:val="en-GB"/>
        </w:rPr>
      </w:pPr>
    </w:p>
    <w:sectPr w:rsidR="008814DD" w:rsidRPr="00BB456E" w:rsidSect="00A23785">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CF15E" w14:textId="77777777" w:rsidR="00A51AAA" w:rsidRDefault="00A51AAA" w:rsidP="00C070BD">
      <w:pPr>
        <w:spacing w:after="0" w:line="240" w:lineRule="auto"/>
      </w:pPr>
      <w:r>
        <w:separator/>
      </w:r>
    </w:p>
  </w:endnote>
  <w:endnote w:type="continuationSeparator" w:id="0">
    <w:p w14:paraId="41E81A77" w14:textId="77777777" w:rsidR="00A51AAA" w:rsidRDefault="00A51AAA" w:rsidP="00C07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ngXian">
    <w:altName w:val="SimSu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A27C4" w14:textId="55A17109" w:rsidR="00204AA2" w:rsidRDefault="00204AA2">
    <w:pPr>
      <w:pStyle w:val="Fuzeile"/>
      <w:jc w:val="right"/>
    </w:pPr>
    <w:r>
      <w:fldChar w:fldCharType="begin"/>
    </w:r>
    <w:r>
      <w:instrText xml:space="preserve"> PAGE   \* MERGEFORMAT </w:instrText>
    </w:r>
    <w:r>
      <w:fldChar w:fldCharType="separate"/>
    </w:r>
    <w:r w:rsidR="002F6FC2">
      <w:rPr>
        <w:noProof/>
      </w:rPr>
      <w:t>4</w:t>
    </w:r>
    <w:r>
      <w:rPr>
        <w:noProof/>
      </w:rPr>
      <w:fldChar w:fldCharType="end"/>
    </w:r>
  </w:p>
  <w:p w14:paraId="6B24787F" w14:textId="77777777" w:rsidR="00204AA2" w:rsidRDefault="00204AA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3FE6A" w14:textId="77777777" w:rsidR="00A51AAA" w:rsidRDefault="00A51AAA" w:rsidP="00C070BD">
      <w:pPr>
        <w:spacing w:after="0" w:line="240" w:lineRule="auto"/>
      </w:pPr>
      <w:r>
        <w:separator/>
      </w:r>
    </w:p>
  </w:footnote>
  <w:footnote w:type="continuationSeparator" w:id="0">
    <w:p w14:paraId="0C97A0B7" w14:textId="77777777" w:rsidR="00A51AAA" w:rsidRDefault="00A51AAA" w:rsidP="00C070BD">
      <w:pPr>
        <w:spacing w:after="0" w:line="240" w:lineRule="auto"/>
      </w:pPr>
      <w:r>
        <w:continuationSeparator/>
      </w:r>
    </w:p>
  </w:footnote>
  <w:footnote w:id="1">
    <w:p w14:paraId="59812F1D" w14:textId="77777777" w:rsidR="00204AA2" w:rsidRPr="00857519" w:rsidRDefault="00204AA2" w:rsidP="00C070BD">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r:id="rId1" w:history="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14:paraId="4BF95E2D" w14:textId="77777777" w:rsidR="00204AA2" w:rsidRPr="00D73354" w:rsidRDefault="00204AA2">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14:paraId="389EBABE" w14:textId="77777777" w:rsidR="00204AA2" w:rsidRPr="005D63E3" w:rsidRDefault="00204AA2" w:rsidP="00570D2F">
      <w:pPr>
        <w:pStyle w:val="Funotentext"/>
      </w:pPr>
      <w:r>
        <w:rPr>
          <w:rStyle w:val="Funotenzeichen"/>
        </w:rPr>
        <w:footnoteRef/>
      </w:r>
      <w:r>
        <w:t xml:space="preserve"> </w:t>
      </w:r>
      <w:hyperlink r:id="rId2" w:tgtFrame="_blank" w:history="1">
        <w:r>
          <w:rPr>
            <w:rStyle w:val="Hyperlink"/>
          </w:rPr>
          <w:t>https://circabc.europa.eu/sd/a/738e82a8-f0a6-47c6-8f3b-aeddb535b83b/TSSR-2016-010%20CBD%20categories%20on%20pathways%20Final.pdf</w:t>
        </w:r>
      </w:hyperlink>
      <w:r>
        <w:t xml:space="preserve"> </w:t>
      </w:r>
    </w:p>
  </w:footnote>
  <w:footnote w:id="4">
    <w:p w14:paraId="3C6ECF0F" w14:textId="77777777" w:rsidR="00204AA2" w:rsidRPr="00497D69" w:rsidRDefault="00204AA2" w:rsidP="00570D2F">
      <w:pPr>
        <w:pStyle w:val="Funotentext"/>
      </w:pPr>
      <w:r>
        <w:rPr>
          <w:rStyle w:val="Funotenzeichen"/>
        </w:rPr>
        <w:footnoteRef/>
      </w:r>
      <w:r>
        <w:t xml:space="preserve"> </w:t>
      </w:r>
      <w:hyperlink r:id="rId3" w:tgtFrame="_blank" w:history="1">
        <w:r>
          <w:rPr>
            <w:rStyle w:val="Hyperlink"/>
          </w:rPr>
          <w:t>https://circabc.europa.eu/sd/a/0aeba7f1-c8c2-45a1-9ba3-bcb91a9f039d/TSSR-2016-010%20CBD%20pathways%20key%20full%20only.pdf</w:t>
        </w:r>
      </w:hyperlink>
      <w:r>
        <w:t xml:space="preserve"> </w:t>
      </w:r>
    </w:p>
  </w:footnote>
  <w:footnote w:id="5">
    <w:p w14:paraId="020A4998" w14:textId="77777777" w:rsidR="00204AA2" w:rsidRPr="00555C7A" w:rsidRDefault="00204AA2" w:rsidP="0062169B">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14:paraId="5FB60935" w14:textId="77777777" w:rsidR="00204AA2" w:rsidRDefault="00204AA2" w:rsidP="0025431F">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D69A741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1D"/>
    <w:multiLevelType w:val="multilevel"/>
    <w:tmpl w:val="C0AC31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4" w15:restartNumberingAfterBreak="0">
    <w:nsid w:val="06173F17"/>
    <w:multiLevelType w:val="hybridMultilevel"/>
    <w:tmpl w:val="3074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593CEE"/>
    <w:multiLevelType w:val="hybridMultilevel"/>
    <w:tmpl w:val="92D20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85019D4"/>
    <w:multiLevelType w:val="hybridMultilevel"/>
    <w:tmpl w:val="FD94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BD14F6"/>
    <w:multiLevelType w:val="hybridMultilevel"/>
    <w:tmpl w:val="C4E887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0B7C4304"/>
    <w:multiLevelType w:val="multilevel"/>
    <w:tmpl w:val="D69A741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 w15:restartNumberingAfterBreak="0">
    <w:nsid w:val="1FA70956"/>
    <w:multiLevelType w:val="hybridMultilevel"/>
    <w:tmpl w:val="633A1F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CE8705E"/>
    <w:multiLevelType w:val="hybridMultilevel"/>
    <w:tmpl w:val="39D63B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0B426C"/>
    <w:multiLevelType w:val="hybridMultilevel"/>
    <w:tmpl w:val="C59A4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F92119"/>
    <w:multiLevelType w:val="hybridMultilevel"/>
    <w:tmpl w:val="057CE8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7A3809"/>
    <w:multiLevelType w:val="hybridMultilevel"/>
    <w:tmpl w:val="FCB0B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23B0B66"/>
    <w:multiLevelType w:val="hybridMultilevel"/>
    <w:tmpl w:val="D5A4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2D51E0"/>
    <w:multiLevelType w:val="hybridMultilevel"/>
    <w:tmpl w:val="893EA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EB3607C"/>
    <w:multiLevelType w:val="hybridMultilevel"/>
    <w:tmpl w:val="5B1E2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88E0A2F"/>
    <w:multiLevelType w:val="hybridMultilevel"/>
    <w:tmpl w:val="1F1CC6B6"/>
    <w:lvl w:ilvl="0" w:tplc="08090001">
      <w:start w:val="1"/>
      <w:numFmt w:val="bullet"/>
      <w:lvlText w:val=""/>
      <w:lvlJc w:val="left"/>
      <w:pPr>
        <w:ind w:left="360" w:hanging="360"/>
      </w:pPr>
      <w:rPr>
        <w:rFonts w:ascii="Symbol" w:hAnsi="Symbol" w:hint="default"/>
      </w:rPr>
    </w:lvl>
    <w:lvl w:ilvl="1" w:tplc="0C07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DD6AFE"/>
    <w:multiLevelType w:val="hybridMultilevel"/>
    <w:tmpl w:val="CBBEE1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AA63B8A"/>
    <w:multiLevelType w:val="hybridMultilevel"/>
    <w:tmpl w:val="76C615B8"/>
    <w:lvl w:ilvl="0" w:tplc="EBCC7B2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11C71"/>
    <w:multiLevelType w:val="hybridMultilevel"/>
    <w:tmpl w:val="F9CC91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DE11A6"/>
    <w:multiLevelType w:val="hybridMultilevel"/>
    <w:tmpl w:val="74B6D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7"/>
  </w:num>
  <w:num w:numId="4">
    <w:abstractNumId w:val="12"/>
  </w:num>
  <w:num w:numId="5">
    <w:abstractNumId w:val="6"/>
  </w:num>
  <w:num w:numId="6">
    <w:abstractNumId w:val="11"/>
  </w:num>
  <w:num w:numId="7">
    <w:abstractNumId w:val="13"/>
  </w:num>
  <w:num w:numId="8">
    <w:abstractNumId w:val="15"/>
  </w:num>
  <w:num w:numId="9">
    <w:abstractNumId w:val="2"/>
  </w:num>
  <w:num w:numId="10">
    <w:abstractNumId w:val="9"/>
  </w:num>
  <w:num w:numId="11">
    <w:abstractNumId w:val="3"/>
  </w:num>
  <w:num w:numId="12">
    <w:abstractNumId w:val="4"/>
  </w:num>
  <w:num w:numId="13">
    <w:abstractNumId w:val="7"/>
  </w:num>
  <w:num w:numId="14">
    <w:abstractNumId w:val="5"/>
  </w:num>
  <w:num w:numId="15">
    <w:abstractNumId w:val="18"/>
  </w:num>
  <w:num w:numId="16">
    <w:abstractNumId w:val="14"/>
  </w:num>
  <w:num w:numId="17">
    <w:abstractNumId w:val="16"/>
  </w:num>
  <w:num w:numId="18">
    <w:abstractNumId w:val="10"/>
  </w:num>
  <w:num w:numId="19">
    <w:abstractNumId w:val="1"/>
  </w:num>
  <w:num w:numId="20">
    <w:abstractNumId w:val="19"/>
  </w:num>
  <w:num w:numId="21">
    <w:abstractNumId w:val="21"/>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de-AT" w:vendorID="64" w:dllVersion="6" w:nlCheck="1" w:checkStyle="0"/>
  <w:activeWritingStyle w:appName="MSWord" w:lang="de-DE" w:vendorID="64" w:dllVersion="6" w:nlCheck="1" w:checkStyle="0"/>
  <w:activeWritingStyle w:appName="MSWord" w:lang="en-US"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en-GB" w:vendorID="64" w:dllVersion="0" w:nlCheck="1" w:checkStyle="0"/>
  <w:activeWritingStyle w:appName="MSWord" w:lang="en-US" w:vendorID="64" w:dllVersion="0" w:nlCheck="1" w:checkStyle="0"/>
  <w:activeWritingStyle w:appName="MSWord" w:lang="it-IT"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de-AT"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als Applied Biolog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rzd9vvw20fpwcezxth5rrsuefxradxptezr&quot;&gt;AKMurchie EndNote Library-Converted&lt;record-ids&gt;&lt;item&gt;1191&lt;/item&gt;&lt;item&gt;1193&lt;/item&gt;&lt;item&gt;1375&lt;/item&gt;&lt;item&gt;2071&lt;/item&gt;&lt;item&gt;2074&lt;/item&gt;&lt;item&gt;2077&lt;/item&gt;&lt;item&gt;2078&lt;/item&gt;&lt;item&gt;2079&lt;/item&gt;&lt;item&gt;2081&lt;/item&gt;&lt;item&gt;2083&lt;/item&gt;&lt;item&gt;2084&lt;/item&gt;&lt;item&gt;2122&lt;/item&gt;&lt;item&gt;2124&lt;/item&gt;&lt;item&gt;2125&lt;/item&gt;&lt;item&gt;2130&lt;/item&gt;&lt;item&gt;2131&lt;/item&gt;&lt;item&gt;2133&lt;/item&gt;&lt;item&gt;2134&lt;/item&gt;&lt;item&gt;3056&lt;/item&gt;&lt;item&gt;3084&lt;/item&gt;&lt;item&gt;3085&lt;/item&gt;&lt;item&gt;3097&lt;/item&gt;&lt;item&gt;3108&lt;/item&gt;&lt;item&gt;3118&lt;/item&gt;&lt;item&gt;3148&lt;/item&gt;&lt;item&gt;3172&lt;/item&gt;&lt;item&gt;3200&lt;/item&gt;&lt;item&gt;3204&lt;/item&gt;&lt;item&gt;3307&lt;/item&gt;&lt;item&gt;3310&lt;/item&gt;&lt;item&gt;3320&lt;/item&gt;&lt;item&gt;3325&lt;/item&gt;&lt;item&gt;3327&lt;/item&gt;&lt;item&gt;3336&lt;/item&gt;&lt;item&gt;3565&lt;/item&gt;&lt;item&gt;3567&lt;/item&gt;&lt;item&gt;3568&lt;/item&gt;&lt;item&gt;3570&lt;/item&gt;&lt;item&gt;3923&lt;/item&gt;&lt;item&gt;3987&lt;/item&gt;&lt;item&gt;4132&lt;/item&gt;&lt;item&gt;4142&lt;/item&gt;&lt;item&gt;4143&lt;/item&gt;&lt;item&gt;4144&lt;/item&gt;&lt;item&gt;4146&lt;/item&gt;&lt;item&gt;4150&lt;/item&gt;&lt;item&gt;4151&lt;/item&gt;&lt;item&gt;4154&lt;/item&gt;&lt;item&gt;4156&lt;/item&gt;&lt;item&gt;4157&lt;/item&gt;&lt;item&gt;4160&lt;/item&gt;&lt;item&gt;4162&lt;/item&gt;&lt;item&gt;4163&lt;/item&gt;&lt;item&gt;4165&lt;/item&gt;&lt;item&gt;4166&lt;/item&gt;&lt;item&gt;4168&lt;/item&gt;&lt;item&gt;4169&lt;/item&gt;&lt;item&gt;4170&lt;/item&gt;&lt;item&gt;4171&lt;/item&gt;&lt;item&gt;4172&lt;/item&gt;&lt;item&gt;4174&lt;/item&gt;&lt;item&gt;4192&lt;/item&gt;&lt;item&gt;4194&lt;/item&gt;&lt;item&gt;4196&lt;/item&gt;&lt;item&gt;4197&lt;/item&gt;&lt;item&gt;4198&lt;/item&gt;&lt;item&gt;4199&lt;/item&gt;&lt;item&gt;4200&lt;/item&gt;&lt;item&gt;4201&lt;/item&gt;&lt;item&gt;4202&lt;/item&gt;&lt;item&gt;4203&lt;/item&gt;&lt;item&gt;4204&lt;/item&gt;&lt;item&gt;4205&lt;/item&gt;&lt;item&gt;4206&lt;/item&gt;&lt;item&gt;4207&lt;/item&gt;&lt;item&gt;4208&lt;/item&gt;&lt;item&gt;4209&lt;/item&gt;&lt;item&gt;4214&lt;/item&gt;&lt;item&gt;4215&lt;/item&gt;&lt;item&gt;4218&lt;/item&gt;&lt;item&gt;4219&lt;/item&gt;&lt;item&gt;4220&lt;/item&gt;&lt;item&gt;4224&lt;/item&gt;&lt;item&gt;4226&lt;/item&gt;&lt;item&gt;4227&lt;/item&gt;&lt;item&gt;4232&lt;/item&gt;&lt;item&gt;4235&lt;/item&gt;&lt;item&gt;4253&lt;/item&gt;&lt;item&gt;4254&lt;/item&gt;&lt;item&gt;4255&lt;/item&gt;&lt;item&gt;4256&lt;/item&gt;&lt;item&gt;4257&lt;/item&gt;&lt;item&gt;4258&lt;/item&gt;&lt;item&gt;4260&lt;/item&gt;&lt;item&gt;4262&lt;/item&gt;&lt;item&gt;4264&lt;/item&gt;&lt;item&gt;4265&lt;/item&gt;&lt;item&gt;4267&lt;/item&gt;&lt;item&gt;4268&lt;/item&gt;&lt;item&gt;4271&lt;/item&gt;&lt;item&gt;4272&lt;/item&gt;&lt;item&gt;4295&lt;/item&gt;&lt;item&gt;4296&lt;/item&gt;&lt;item&gt;5428&lt;/item&gt;&lt;item&gt;5430&lt;/item&gt;&lt;/record-ids&gt;&lt;/item&gt;&lt;/Libraries&gt;"/>
    <w:docVar w:name="LW_DocType" w:val="NORMAL"/>
  </w:docVars>
  <w:rsids>
    <w:rsidRoot w:val="00C070BD"/>
    <w:rsid w:val="000022F1"/>
    <w:rsid w:val="00003979"/>
    <w:rsid w:val="00005720"/>
    <w:rsid w:val="00005FE4"/>
    <w:rsid w:val="000067E3"/>
    <w:rsid w:val="00006D20"/>
    <w:rsid w:val="0000789B"/>
    <w:rsid w:val="00010771"/>
    <w:rsid w:val="00012468"/>
    <w:rsid w:val="00013C12"/>
    <w:rsid w:val="00013C46"/>
    <w:rsid w:val="00016959"/>
    <w:rsid w:val="000206ED"/>
    <w:rsid w:val="0002091B"/>
    <w:rsid w:val="00020D4C"/>
    <w:rsid w:val="00023300"/>
    <w:rsid w:val="00026046"/>
    <w:rsid w:val="00031B79"/>
    <w:rsid w:val="00031FA9"/>
    <w:rsid w:val="00032697"/>
    <w:rsid w:val="00032F8E"/>
    <w:rsid w:val="00033FFC"/>
    <w:rsid w:val="00036EDE"/>
    <w:rsid w:val="0004188B"/>
    <w:rsid w:val="00042D95"/>
    <w:rsid w:val="00043794"/>
    <w:rsid w:val="000437DD"/>
    <w:rsid w:val="000461E9"/>
    <w:rsid w:val="00046857"/>
    <w:rsid w:val="00051914"/>
    <w:rsid w:val="00051E42"/>
    <w:rsid w:val="0005270B"/>
    <w:rsid w:val="00056099"/>
    <w:rsid w:val="000603D2"/>
    <w:rsid w:val="00060950"/>
    <w:rsid w:val="0006114A"/>
    <w:rsid w:val="00061CB7"/>
    <w:rsid w:val="00063E6D"/>
    <w:rsid w:val="0006559D"/>
    <w:rsid w:val="000665A7"/>
    <w:rsid w:val="0006753A"/>
    <w:rsid w:val="000702E9"/>
    <w:rsid w:val="00070C7F"/>
    <w:rsid w:val="000731E4"/>
    <w:rsid w:val="00076EE2"/>
    <w:rsid w:val="00081610"/>
    <w:rsid w:val="000817CE"/>
    <w:rsid w:val="00082104"/>
    <w:rsid w:val="0008394E"/>
    <w:rsid w:val="00083E3B"/>
    <w:rsid w:val="00083E7B"/>
    <w:rsid w:val="000844BF"/>
    <w:rsid w:val="000849A4"/>
    <w:rsid w:val="0008597B"/>
    <w:rsid w:val="00086376"/>
    <w:rsid w:val="0008698A"/>
    <w:rsid w:val="00086E08"/>
    <w:rsid w:val="000930A7"/>
    <w:rsid w:val="00095170"/>
    <w:rsid w:val="00095923"/>
    <w:rsid w:val="00096D33"/>
    <w:rsid w:val="000974DD"/>
    <w:rsid w:val="000A1183"/>
    <w:rsid w:val="000A3D74"/>
    <w:rsid w:val="000A65DE"/>
    <w:rsid w:val="000B00F4"/>
    <w:rsid w:val="000B11AA"/>
    <w:rsid w:val="000B267A"/>
    <w:rsid w:val="000B3640"/>
    <w:rsid w:val="000B3D45"/>
    <w:rsid w:val="000B4F53"/>
    <w:rsid w:val="000B658D"/>
    <w:rsid w:val="000B6B4F"/>
    <w:rsid w:val="000C14EA"/>
    <w:rsid w:val="000C480A"/>
    <w:rsid w:val="000C4E49"/>
    <w:rsid w:val="000C7D03"/>
    <w:rsid w:val="000D0B24"/>
    <w:rsid w:val="000D1DAE"/>
    <w:rsid w:val="000D2DD9"/>
    <w:rsid w:val="000D43F1"/>
    <w:rsid w:val="000E0CC4"/>
    <w:rsid w:val="000E0E0D"/>
    <w:rsid w:val="000E0E84"/>
    <w:rsid w:val="000E15C1"/>
    <w:rsid w:val="000E35AA"/>
    <w:rsid w:val="000E7CE2"/>
    <w:rsid w:val="000F0347"/>
    <w:rsid w:val="000F085C"/>
    <w:rsid w:val="000F0AAD"/>
    <w:rsid w:val="000F1C69"/>
    <w:rsid w:val="000F4A85"/>
    <w:rsid w:val="000F5503"/>
    <w:rsid w:val="00101A85"/>
    <w:rsid w:val="001026A1"/>
    <w:rsid w:val="00102A35"/>
    <w:rsid w:val="00102C5C"/>
    <w:rsid w:val="00103583"/>
    <w:rsid w:val="00105242"/>
    <w:rsid w:val="001057A5"/>
    <w:rsid w:val="00106C8F"/>
    <w:rsid w:val="00107E9B"/>
    <w:rsid w:val="001136CF"/>
    <w:rsid w:val="00115930"/>
    <w:rsid w:val="001159E2"/>
    <w:rsid w:val="00115A31"/>
    <w:rsid w:val="00115CC4"/>
    <w:rsid w:val="00115D58"/>
    <w:rsid w:val="00116ED5"/>
    <w:rsid w:val="00122AD5"/>
    <w:rsid w:val="001246B7"/>
    <w:rsid w:val="00125671"/>
    <w:rsid w:val="00130185"/>
    <w:rsid w:val="001305BB"/>
    <w:rsid w:val="00130D7C"/>
    <w:rsid w:val="001323D7"/>
    <w:rsid w:val="00132C02"/>
    <w:rsid w:val="00135017"/>
    <w:rsid w:val="00135309"/>
    <w:rsid w:val="0013658D"/>
    <w:rsid w:val="00144277"/>
    <w:rsid w:val="00145239"/>
    <w:rsid w:val="00146163"/>
    <w:rsid w:val="001509E0"/>
    <w:rsid w:val="00151191"/>
    <w:rsid w:val="00151DF4"/>
    <w:rsid w:val="0015508A"/>
    <w:rsid w:val="00155C99"/>
    <w:rsid w:val="001561B2"/>
    <w:rsid w:val="001571A4"/>
    <w:rsid w:val="0016064C"/>
    <w:rsid w:val="00161BAE"/>
    <w:rsid w:val="00162028"/>
    <w:rsid w:val="001635D0"/>
    <w:rsid w:val="001636E8"/>
    <w:rsid w:val="001637D0"/>
    <w:rsid w:val="00163FFB"/>
    <w:rsid w:val="00167F78"/>
    <w:rsid w:val="001708BC"/>
    <w:rsid w:val="001712BB"/>
    <w:rsid w:val="00172CFC"/>
    <w:rsid w:val="00173338"/>
    <w:rsid w:val="001734DD"/>
    <w:rsid w:val="00173EE8"/>
    <w:rsid w:val="001742C0"/>
    <w:rsid w:val="001744A3"/>
    <w:rsid w:val="00177CD5"/>
    <w:rsid w:val="001819A5"/>
    <w:rsid w:val="00185549"/>
    <w:rsid w:val="001869B6"/>
    <w:rsid w:val="00186A45"/>
    <w:rsid w:val="0019330D"/>
    <w:rsid w:val="00193B62"/>
    <w:rsid w:val="00196D70"/>
    <w:rsid w:val="001A14B7"/>
    <w:rsid w:val="001A587E"/>
    <w:rsid w:val="001A5F4F"/>
    <w:rsid w:val="001A68F7"/>
    <w:rsid w:val="001A72E8"/>
    <w:rsid w:val="001B0DF7"/>
    <w:rsid w:val="001B1DD0"/>
    <w:rsid w:val="001B1F48"/>
    <w:rsid w:val="001B2015"/>
    <w:rsid w:val="001B25D1"/>
    <w:rsid w:val="001B4949"/>
    <w:rsid w:val="001B4A3B"/>
    <w:rsid w:val="001C1A8D"/>
    <w:rsid w:val="001C2A81"/>
    <w:rsid w:val="001C36F1"/>
    <w:rsid w:val="001C5AF6"/>
    <w:rsid w:val="001C5D8B"/>
    <w:rsid w:val="001C6B0A"/>
    <w:rsid w:val="001D183C"/>
    <w:rsid w:val="001D23BC"/>
    <w:rsid w:val="001D2B11"/>
    <w:rsid w:val="001D3476"/>
    <w:rsid w:val="001D7D13"/>
    <w:rsid w:val="001E11BE"/>
    <w:rsid w:val="001E1395"/>
    <w:rsid w:val="001E1988"/>
    <w:rsid w:val="001E1D60"/>
    <w:rsid w:val="001E2206"/>
    <w:rsid w:val="001E285C"/>
    <w:rsid w:val="001E3D90"/>
    <w:rsid w:val="001E716E"/>
    <w:rsid w:val="001F3275"/>
    <w:rsid w:val="001F3C21"/>
    <w:rsid w:val="001F5824"/>
    <w:rsid w:val="001F5C86"/>
    <w:rsid w:val="001F65FB"/>
    <w:rsid w:val="00200CF2"/>
    <w:rsid w:val="00200EDB"/>
    <w:rsid w:val="0020211A"/>
    <w:rsid w:val="00202DDB"/>
    <w:rsid w:val="00203375"/>
    <w:rsid w:val="00203814"/>
    <w:rsid w:val="0020499D"/>
    <w:rsid w:val="00204AA2"/>
    <w:rsid w:val="00204BD6"/>
    <w:rsid w:val="0020630C"/>
    <w:rsid w:val="00207433"/>
    <w:rsid w:val="00210488"/>
    <w:rsid w:val="00212863"/>
    <w:rsid w:val="00212FA0"/>
    <w:rsid w:val="0021331F"/>
    <w:rsid w:val="002139F9"/>
    <w:rsid w:val="00214EB2"/>
    <w:rsid w:val="002166C5"/>
    <w:rsid w:val="002178BB"/>
    <w:rsid w:val="002216D8"/>
    <w:rsid w:val="002243E9"/>
    <w:rsid w:val="0022535B"/>
    <w:rsid w:val="00226892"/>
    <w:rsid w:val="00226A25"/>
    <w:rsid w:val="002304F5"/>
    <w:rsid w:val="00230552"/>
    <w:rsid w:val="00231758"/>
    <w:rsid w:val="0023186A"/>
    <w:rsid w:val="002328DB"/>
    <w:rsid w:val="00233203"/>
    <w:rsid w:val="00234601"/>
    <w:rsid w:val="00241160"/>
    <w:rsid w:val="002414D8"/>
    <w:rsid w:val="00241647"/>
    <w:rsid w:val="00241890"/>
    <w:rsid w:val="00241BE0"/>
    <w:rsid w:val="00242999"/>
    <w:rsid w:val="00243764"/>
    <w:rsid w:val="0024479C"/>
    <w:rsid w:val="002451F3"/>
    <w:rsid w:val="002452A7"/>
    <w:rsid w:val="00246ACE"/>
    <w:rsid w:val="00247BF7"/>
    <w:rsid w:val="002503EA"/>
    <w:rsid w:val="00251A8C"/>
    <w:rsid w:val="00252848"/>
    <w:rsid w:val="0025431F"/>
    <w:rsid w:val="002548E5"/>
    <w:rsid w:val="00254B4F"/>
    <w:rsid w:val="0025779E"/>
    <w:rsid w:val="0026139C"/>
    <w:rsid w:val="00262A66"/>
    <w:rsid w:val="002653D5"/>
    <w:rsid w:val="002678B6"/>
    <w:rsid w:val="00270074"/>
    <w:rsid w:val="00270B3F"/>
    <w:rsid w:val="0027223C"/>
    <w:rsid w:val="002754CD"/>
    <w:rsid w:val="00276190"/>
    <w:rsid w:val="00276A0D"/>
    <w:rsid w:val="00277026"/>
    <w:rsid w:val="0027702C"/>
    <w:rsid w:val="002805A9"/>
    <w:rsid w:val="002807E8"/>
    <w:rsid w:val="002809EE"/>
    <w:rsid w:val="00282E04"/>
    <w:rsid w:val="00283CAD"/>
    <w:rsid w:val="002874A7"/>
    <w:rsid w:val="00287637"/>
    <w:rsid w:val="00287A4B"/>
    <w:rsid w:val="00291BF7"/>
    <w:rsid w:val="0029237F"/>
    <w:rsid w:val="002A07D9"/>
    <w:rsid w:val="002A15BA"/>
    <w:rsid w:val="002A204D"/>
    <w:rsid w:val="002A3C6F"/>
    <w:rsid w:val="002A3D7F"/>
    <w:rsid w:val="002B06AE"/>
    <w:rsid w:val="002B0F29"/>
    <w:rsid w:val="002B2E74"/>
    <w:rsid w:val="002B3508"/>
    <w:rsid w:val="002B3937"/>
    <w:rsid w:val="002B4DBD"/>
    <w:rsid w:val="002B577B"/>
    <w:rsid w:val="002B7B1A"/>
    <w:rsid w:val="002C41C4"/>
    <w:rsid w:val="002C45A2"/>
    <w:rsid w:val="002C6157"/>
    <w:rsid w:val="002D0440"/>
    <w:rsid w:val="002D07E8"/>
    <w:rsid w:val="002D2451"/>
    <w:rsid w:val="002D5DA4"/>
    <w:rsid w:val="002D5F39"/>
    <w:rsid w:val="002D694D"/>
    <w:rsid w:val="002E0E4D"/>
    <w:rsid w:val="002E221A"/>
    <w:rsid w:val="002E2A2A"/>
    <w:rsid w:val="002E56C1"/>
    <w:rsid w:val="002E66C7"/>
    <w:rsid w:val="002E7635"/>
    <w:rsid w:val="002E7664"/>
    <w:rsid w:val="002F1B47"/>
    <w:rsid w:val="002F2525"/>
    <w:rsid w:val="002F25D8"/>
    <w:rsid w:val="002F3B47"/>
    <w:rsid w:val="002F4A6C"/>
    <w:rsid w:val="002F4CB0"/>
    <w:rsid w:val="002F6281"/>
    <w:rsid w:val="002F6585"/>
    <w:rsid w:val="002F6FC2"/>
    <w:rsid w:val="00301658"/>
    <w:rsid w:val="00303307"/>
    <w:rsid w:val="003037AA"/>
    <w:rsid w:val="00305D2D"/>
    <w:rsid w:val="00306A3C"/>
    <w:rsid w:val="00307902"/>
    <w:rsid w:val="0031024C"/>
    <w:rsid w:val="003103D4"/>
    <w:rsid w:val="00313172"/>
    <w:rsid w:val="00321ED3"/>
    <w:rsid w:val="003222D7"/>
    <w:rsid w:val="003223F6"/>
    <w:rsid w:val="00325502"/>
    <w:rsid w:val="00326EF0"/>
    <w:rsid w:val="0033220B"/>
    <w:rsid w:val="00333F32"/>
    <w:rsid w:val="00334B89"/>
    <w:rsid w:val="00336650"/>
    <w:rsid w:val="00336D38"/>
    <w:rsid w:val="00342FEE"/>
    <w:rsid w:val="0034506A"/>
    <w:rsid w:val="00345076"/>
    <w:rsid w:val="00345BD8"/>
    <w:rsid w:val="003550A5"/>
    <w:rsid w:val="00356EBF"/>
    <w:rsid w:val="00360459"/>
    <w:rsid w:val="00362C89"/>
    <w:rsid w:val="003641E7"/>
    <w:rsid w:val="00365106"/>
    <w:rsid w:val="0036558D"/>
    <w:rsid w:val="003702E1"/>
    <w:rsid w:val="00371A74"/>
    <w:rsid w:val="003722E5"/>
    <w:rsid w:val="003739DF"/>
    <w:rsid w:val="00373AE7"/>
    <w:rsid w:val="0037405D"/>
    <w:rsid w:val="00374782"/>
    <w:rsid w:val="00375641"/>
    <w:rsid w:val="00375E58"/>
    <w:rsid w:val="00377AE7"/>
    <w:rsid w:val="00381304"/>
    <w:rsid w:val="00381335"/>
    <w:rsid w:val="003839D0"/>
    <w:rsid w:val="003855F1"/>
    <w:rsid w:val="00385E18"/>
    <w:rsid w:val="00390779"/>
    <w:rsid w:val="0039176D"/>
    <w:rsid w:val="003918E0"/>
    <w:rsid w:val="00391D28"/>
    <w:rsid w:val="0039320D"/>
    <w:rsid w:val="00397868"/>
    <w:rsid w:val="003A0C7D"/>
    <w:rsid w:val="003A4798"/>
    <w:rsid w:val="003A4ABB"/>
    <w:rsid w:val="003B1221"/>
    <w:rsid w:val="003B2C08"/>
    <w:rsid w:val="003B4ED0"/>
    <w:rsid w:val="003B62D4"/>
    <w:rsid w:val="003C1E61"/>
    <w:rsid w:val="003C4A1B"/>
    <w:rsid w:val="003C5223"/>
    <w:rsid w:val="003D0A61"/>
    <w:rsid w:val="003D12C3"/>
    <w:rsid w:val="003D5D37"/>
    <w:rsid w:val="003D643E"/>
    <w:rsid w:val="003D6BDA"/>
    <w:rsid w:val="003D7BEB"/>
    <w:rsid w:val="003D7C3A"/>
    <w:rsid w:val="003E1ED8"/>
    <w:rsid w:val="003E33A2"/>
    <w:rsid w:val="003E340B"/>
    <w:rsid w:val="003E38E5"/>
    <w:rsid w:val="003E3C9E"/>
    <w:rsid w:val="003E48C7"/>
    <w:rsid w:val="003E6232"/>
    <w:rsid w:val="003E6E0F"/>
    <w:rsid w:val="003F041B"/>
    <w:rsid w:val="003F0961"/>
    <w:rsid w:val="003F11A2"/>
    <w:rsid w:val="003F11BB"/>
    <w:rsid w:val="003F1629"/>
    <w:rsid w:val="003F2572"/>
    <w:rsid w:val="003F31BE"/>
    <w:rsid w:val="00400E8C"/>
    <w:rsid w:val="00402E3E"/>
    <w:rsid w:val="004068F1"/>
    <w:rsid w:val="00406C5C"/>
    <w:rsid w:val="004070FF"/>
    <w:rsid w:val="00407EFB"/>
    <w:rsid w:val="004107EA"/>
    <w:rsid w:val="00412407"/>
    <w:rsid w:val="004159ED"/>
    <w:rsid w:val="004167DC"/>
    <w:rsid w:val="004175E6"/>
    <w:rsid w:val="0042161E"/>
    <w:rsid w:val="00421FF5"/>
    <w:rsid w:val="00424A44"/>
    <w:rsid w:val="00424C56"/>
    <w:rsid w:val="004276DB"/>
    <w:rsid w:val="00427CD0"/>
    <w:rsid w:val="004307DC"/>
    <w:rsid w:val="004344A8"/>
    <w:rsid w:val="004357DD"/>
    <w:rsid w:val="00435BD5"/>
    <w:rsid w:val="00435F30"/>
    <w:rsid w:val="0043607B"/>
    <w:rsid w:val="00436311"/>
    <w:rsid w:val="004369CE"/>
    <w:rsid w:val="00437C75"/>
    <w:rsid w:val="00440E4B"/>
    <w:rsid w:val="00444CCA"/>
    <w:rsid w:val="00444F8E"/>
    <w:rsid w:val="00446273"/>
    <w:rsid w:val="00447014"/>
    <w:rsid w:val="00451E89"/>
    <w:rsid w:val="00452145"/>
    <w:rsid w:val="00456B64"/>
    <w:rsid w:val="00457405"/>
    <w:rsid w:val="00460E5B"/>
    <w:rsid w:val="00461BD9"/>
    <w:rsid w:val="004663E8"/>
    <w:rsid w:val="00471D7C"/>
    <w:rsid w:val="00472369"/>
    <w:rsid w:val="004725FA"/>
    <w:rsid w:val="0047282D"/>
    <w:rsid w:val="00473575"/>
    <w:rsid w:val="00475790"/>
    <w:rsid w:val="00475F5C"/>
    <w:rsid w:val="00476875"/>
    <w:rsid w:val="0047764B"/>
    <w:rsid w:val="00480AC7"/>
    <w:rsid w:val="0048242F"/>
    <w:rsid w:val="00487FAC"/>
    <w:rsid w:val="00491B5D"/>
    <w:rsid w:val="00492334"/>
    <w:rsid w:val="004933D5"/>
    <w:rsid w:val="00495F6D"/>
    <w:rsid w:val="004975CA"/>
    <w:rsid w:val="004A087C"/>
    <w:rsid w:val="004A18B5"/>
    <w:rsid w:val="004A5FF0"/>
    <w:rsid w:val="004A6AE6"/>
    <w:rsid w:val="004A6D8B"/>
    <w:rsid w:val="004B0C59"/>
    <w:rsid w:val="004B1BD5"/>
    <w:rsid w:val="004B2534"/>
    <w:rsid w:val="004B2C67"/>
    <w:rsid w:val="004B4199"/>
    <w:rsid w:val="004B7F78"/>
    <w:rsid w:val="004C0250"/>
    <w:rsid w:val="004C0B35"/>
    <w:rsid w:val="004C1B89"/>
    <w:rsid w:val="004C3C03"/>
    <w:rsid w:val="004C4BC2"/>
    <w:rsid w:val="004C66A0"/>
    <w:rsid w:val="004C76AC"/>
    <w:rsid w:val="004D0D73"/>
    <w:rsid w:val="004D0EBA"/>
    <w:rsid w:val="004D2AD7"/>
    <w:rsid w:val="004D314F"/>
    <w:rsid w:val="004D4C58"/>
    <w:rsid w:val="004D51D3"/>
    <w:rsid w:val="004D6512"/>
    <w:rsid w:val="004D712E"/>
    <w:rsid w:val="004D7D55"/>
    <w:rsid w:val="004D7FBC"/>
    <w:rsid w:val="004E02DC"/>
    <w:rsid w:val="004E22E8"/>
    <w:rsid w:val="004E3319"/>
    <w:rsid w:val="004E4175"/>
    <w:rsid w:val="004E4E7B"/>
    <w:rsid w:val="004E5C5C"/>
    <w:rsid w:val="004E5FCC"/>
    <w:rsid w:val="004E6FF3"/>
    <w:rsid w:val="004E72ED"/>
    <w:rsid w:val="004F0CE0"/>
    <w:rsid w:val="004F11E3"/>
    <w:rsid w:val="004F23FF"/>
    <w:rsid w:val="004F2B2C"/>
    <w:rsid w:val="004F2B43"/>
    <w:rsid w:val="004F2E76"/>
    <w:rsid w:val="004F37AD"/>
    <w:rsid w:val="004F3B54"/>
    <w:rsid w:val="004F3F1D"/>
    <w:rsid w:val="004F50F8"/>
    <w:rsid w:val="004F5723"/>
    <w:rsid w:val="004F79A9"/>
    <w:rsid w:val="004F7A7B"/>
    <w:rsid w:val="0050141A"/>
    <w:rsid w:val="00505D0A"/>
    <w:rsid w:val="0050662A"/>
    <w:rsid w:val="00506D0C"/>
    <w:rsid w:val="00507BE5"/>
    <w:rsid w:val="00507C53"/>
    <w:rsid w:val="00510AD9"/>
    <w:rsid w:val="0051270F"/>
    <w:rsid w:val="005127DF"/>
    <w:rsid w:val="00513BAA"/>
    <w:rsid w:val="00514EAC"/>
    <w:rsid w:val="005177AE"/>
    <w:rsid w:val="00517F67"/>
    <w:rsid w:val="00520059"/>
    <w:rsid w:val="005206E5"/>
    <w:rsid w:val="00522424"/>
    <w:rsid w:val="00522EF9"/>
    <w:rsid w:val="0052397A"/>
    <w:rsid w:val="0052433A"/>
    <w:rsid w:val="00525D86"/>
    <w:rsid w:val="005261EC"/>
    <w:rsid w:val="00527A97"/>
    <w:rsid w:val="00527ECA"/>
    <w:rsid w:val="00531711"/>
    <w:rsid w:val="00533168"/>
    <w:rsid w:val="005349D2"/>
    <w:rsid w:val="00535C98"/>
    <w:rsid w:val="0053713C"/>
    <w:rsid w:val="00537273"/>
    <w:rsid w:val="00537D3B"/>
    <w:rsid w:val="00541E60"/>
    <w:rsid w:val="00541E94"/>
    <w:rsid w:val="00542DFE"/>
    <w:rsid w:val="00543B9B"/>
    <w:rsid w:val="00544B15"/>
    <w:rsid w:val="00546326"/>
    <w:rsid w:val="00547088"/>
    <w:rsid w:val="005473A8"/>
    <w:rsid w:val="005528C3"/>
    <w:rsid w:val="00554000"/>
    <w:rsid w:val="005541CD"/>
    <w:rsid w:val="00554D32"/>
    <w:rsid w:val="00555B48"/>
    <w:rsid w:val="00556763"/>
    <w:rsid w:val="00556822"/>
    <w:rsid w:val="00556A38"/>
    <w:rsid w:val="005572C3"/>
    <w:rsid w:val="005576D5"/>
    <w:rsid w:val="00560289"/>
    <w:rsid w:val="0056197F"/>
    <w:rsid w:val="005620D5"/>
    <w:rsid w:val="00563D62"/>
    <w:rsid w:val="0056589C"/>
    <w:rsid w:val="00567645"/>
    <w:rsid w:val="00570288"/>
    <w:rsid w:val="00570C46"/>
    <w:rsid w:val="00570D2F"/>
    <w:rsid w:val="005717F4"/>
    <w:rsid w:val="00571E12"/>
    <w:rsid w:val="00572FE9"/>
    <w:rsid w:val="005730F1"/>
    <w:rsid w:val="00573376"/>
    <w:rsid w:val="00573F7C"/>
    <w:rsid w:val="00581F9C"/>
    <w:rsid w:val="005837D3"/>
    <w:rsid w:val="00584A35"/>
    <w:rsid w:val="00585332"/>
    <w:rsid w:val="00585DC6"/>
    <w:rsid w:val="00586570"/>
    <w:rsid w:val="00590940"/>
    <w:rsid w:val="00591E5D"/>
    <w:rsid w:val="00594152"/>
    <w:rsid w:val="00594191"/>
    <w:rsid w:val="0059570C"/>
    <w:rsid w:val="0059635F"/>
    <w:rsid w:val="005A0582"/>
    <w:rsid w:val="005A0794"/>
    <w:rsid w:val="005A3CB3"/>
    <w:rsid w:val="005A6E12"/>
    <w:rsid w:val="005A6FF4"/>
    <w:rsid w:val="005A78BB"/>
    <w:rsid w:val="005B06F7"/>
    <w:rsid w:val="005B200B"/>
    <w:rsid w:val="005B466B"/>
    <w:rsid w:val="005B5926"/>
    <w:rsid w:val="005B72C3"/>
    <w:rsid w:val="005C1A61"/>
    <w:rsid w:val="005C2A0C"/>
    <w:rsid w:val="005C30F5"/>
    <w:rsid w:val="005C3B68"/>
    <w:rsid w:val="005C49A6"/>
    <w:rsid w:val="005D016B"/>
    <w:rsid w:val="005D0B1F"/>
    <w:rsid w:val="005D1AAC"/>
    <w:rsid w:val="005D25C4"/>
    <w:rsid w:val="005D35D8"/>
    <w:rsid w:val="005E0804"/>
    <w:rsid w:val="005E0FA7"/>
    <w:rsid w:val="005E146B"/>
    <w:rsid w:val="005E3AA3"/>
    <w:rsid w:val="005E49DD"/>
    <w:rsid w:val="005E6F5E"/>
    <w:rsid w:val="005E7960"/>
    <w:rsid w:val="005E7E13"/>
    <w:rsid w:val="005F1A3E"/>
    <w:rsid w:val="005F204A"/>
    <w:rsid w:val="005F53CE"/>
    <w:rsid w:val="005F5B8E"/>
    <w:rsid w:val="005F6A15"/>
    <w:rsid w:val="006019CB"/>
    <w:rsid w:val="0060268E"/>
    <w:rsid w:val="0061245C"/>
    <w:rsid w:val="00613DA9"/>
    <w:rsid w:val="006210A4"/>
    <w:rsid w:val="00621390"/>
    <w:rsid w:val="0062152A"/>
    <w:rsid w:val="0062169B"/>
    <w:rsid w:val="0062700E"/>
    <w:rsid w:val="006279D9"/>
    <w:rsid w:val="0063256B"/>
    <w:rsid w:val="00632FA8"/>
    <w:rsid w:val="006341F0"/>
    <w:rsid w:val="00634283"/>
    <w:rsid w:val="00634903"/>
    <w:rsid w:val="0063719C"/>
    <w:rsid w:val="0063726C"/>
    <w:rsid w:val="00641F9C"/>
    <w:rsid w:val="00642313"/>
    <w:rsid w:val="00646EBC"/>
    <w:rsid w:val="006476FD"/>
    <w:rsid w:val="00656FA6"/>
    <w:rsid w:val="0065715B"/>
    <w:rsid w:val="0066213C"/>
    <w:rsid w:val="00662A61"/>
    <w:rsid w:val="0066319B"/>
    <w:rsid w:val="00664A89"/>
    <w:rsid w:val="00665A0C"/>
    <w:rsid w:val="006667C2"/>
    <w:rsid w:val="00667E49"/>
    <w:rsid w:val="00667FE2"/>
    <w:rsid w:val="00670353"/>
    <w:rsid w:val="006717AE"/>
    <w:rsid w:val="00673296"/>
    <w:rsid w:val="006734A2"/>
    <w:rsid w:val="006747F3"/>
    <w:rsid w:val="00674B63"/>
    <w:rsid w:val="00675EF1"/>
    <w:rsid w:val="00676D5E"/>
    <w:rsid w:val="00677D75"/>
    <w:rsid w:val="00677EBE"/>
    <w:rsid w:val="0068012F"/>
    <w:rsid w:val="0068040C"/>
    <w:rsid w:val="00680A52"/>
    <w:rsid w:val="00682946"/>
    <w:rsid w:val="00682A18"/>
    <w:rsid w:val="00683A90"/>
    <w:rsid w:val="00685FAD"/>
    <w:rsid w:val="006870B8"/>
    <w:rsid w:val="00690128"/>
    <w:rsid w:val="006907C9"/>
    <w:rsid w:val="00691CA6"/>
    <w:rsid w:val="00693B45"/>
    <w:rsid w:val="00697822"/>
    <w:rsid w:val="006A212B"/>
    <w:rsid w:val="006A2EC5"/>
    <w:rsid w:val="006A366F"/>
    <w:rsid w:val="006B0CFE"/>
    <w:rsid w:val="006B0D9C"/>
    <w:rsid w:val="006B1016"/>
    <w:rsid w:val="006B182F"/>
    <w:rsid w:val="006B19B7"/>
    <w:rsid w:val="006B2345"/>
    <w:rsid w:val="006B31A3"/>
    <w:rsid w:val="006B3F63"/>
    <w:rsid w:val="006B41BD"/>
    <w:rsid w:val="006B659A"/>
    <w:rsid w:val="006B6B1E"/>
    <w:rsid w:val="006C0E8E"/>
    <w:rsid w:val="006C59D7"/>
    <w:rsid w:val="006D039B"/>
    <w:rsid w:val="006D0458"/>
    <w:rsid w:val="006D1D99"/>
    <w:rsid w:val="006D206E"/>
    <w:rsid w:val="006D42AD"/>
    <w:rsid w:val="006E03AD"/>
    <w:rsid w:val="006E1705"/>
    <w:rsid w:val="006E1805"/>
    <w:rsid w:val="006E33A0"/>
    <w:rsid w:val="006E4FA5"/>
    <w:rsid w:val="006E7D55"/>
    <w:rsid w:val="006F243B"/>
    <w:rsid w:val="006F455F"/>
    <w:rsid w:val="006F6111"/>
    <w:rsid w:val="006F7D7C"/>
    <w:rsid w:val="00702864"/>
    <w:rsid w:val="007042FC"/>
    <w:rsid w:val="00704384"/>
    <w:rsid w:val="00706F6B"/>
    <w:rsid w:val="007153D3"/>
    <w:rsid w:val="00716BCA"/>
    <w:rsid w:val="00720FE0"/>
    <w:rsid w:val="00721B28"/>
    <w:rsid w:val="007256DF"/>
    <w:rsid w:val="0073148C"/>
    <w:rsid w:val="00733825"/>
    <w:rsid w:val="00733927"/>
    <w:rsid w:val="00734C1A"/>
    <w:rsid w:val="00736DBE"/>
    <w:rsid w:val="00740385"/>
    <w:rsid w:val="007406C9"/>
    <w:rsid w:val="00740868"/>
    <w:rsid w:val="00742469"/>
    <w:rsid w:val="00744004"/>
    <w:rsid w:val="00744981"/>
    <w:rsid w:val="00746993"/>
    <w:rsid w:val="007475FE"/>
    <w:rsid w:val="007500D9"/>
    <w:rsid w:val="007500E1"/>
    <w:rsid w:val="00750F79"/>
    <w:rsid w:val="00751883"/>
    <w:rsid w:val="00751D8B"/>
    <w:rsid w:val="00751F89"/>
    <w:rsid w:val="00752184"/>
    <w:rsid w:val="00752589"/>
    <w:rsid w:val="00753640"/>
    <w:rsid w:val="00760276"/>
    <w:rsid w:val="007605AA"/>
    <w:rsid w:val="00762296"/>
    <w:rsid w:val="007648F2"/>
    <w:rsid w:val="00764DB1"/>
    <w:rsid w:val="0076525C"/>
    <w:rsid w:val="0076784A"/>
    <w:rsid w:val="007748FB"/>
    <w:rsid w:val="00774E8B"/>
    <w:rsid w:val="00775062"/>
    <w:rsid w:val="0077519C"/>
    <w:rsid w:val="00775C7E"/>
    <w:rsid w:val="0077750F"/>
    <w:rsid w:val="00781182"/>
    <w:rsid w:val="00781603"/>
    <w:rsid w:val="00781AEE"/>
    <w:rsid w:val="00782F92"/>
    <w:rsid w:val="0079306B"/>
    <w:rsid w:val="007A3E9E"/>
    <w:rsid w:val="007A6A4B"/>
    <w:rsid w:val="007A7065"/>
    <w:rsid w:val="007B2270"/>
    <w:rsid w:val="007B49D4"/>
    <w:rsid w:val="007B4CDB"/>
    <w:rsid w:val="007B6794"/>
    <w:rsid w:val="007B7BF6"/>
    <w:rsid w:val="007B7FAE"/>
    <w:rsid w:val="007C0C34"/>
    <w:rsid w:val="007C210E"/>
    <w:rsid w:val="007C397B"/>
    <w:rsid w:val="007C5453"/>
    <w:rsid w:val="007C59BA"/>
    <w:rsid w:val="007C6D40"/>
    <w:rsid w:val="007D1960"/>
    <w:rsid w:val="007D2B97"/>
    <w:rsid w:val="007D2C4C"/>
    <w:rsid w:val="007D3788"/>
    <w:rsid w:val="007E06DD"/>
    <w:rsid w:val="007E328B"/>
    <w:rsid w:val="007E3C0A"/>
    <w:rsid w:val="007E3E20"/>
    <w:rsid w:val="007E4D3A"/>
    <w:rsid w:val="007F28A0"/>
    <w:rsid w:val="007F2F68"/>
    <w:rsid w:val="007F34AF"/>
    <w:rsid w:val="007F7B52"/>
    <w:rsid w:val="008008B8"/>
    <w:rsid w:val="0080131F"/>
    <w:rsid w:val="008017F6"/>
    <w:rsid w:val="00802799"/>
    <w:rsid w:val="008049C3"/>
    <w:rsid w:val="0080573E"/>
    <w:rsid w:val="008077BD"/>
    <w:rsid w:val="00807FD8"/>
    <w:rsid w:val="00813A95"/>
    <w:rsid w:val="00817A62"/>
    <w:rsid w:val="0082056B"/>
    <w:rsid w:val="00821AFC"/>
    <w:rsid w:val="00822E47"/>
    <w:rsid w:val="00823377"/>
    <w:rsid w:val="00823A64"/>
    <w:rsid w:val="00823EE5"/>
    <w:rsid w:val="00824679"/>
    <w:rsid w:val="008250C5"/>
    <w:rsid w:val="00826DAA"/>
    <w:rsid w:val="0082788F"/>
    <w:rsid w:val="008279F2"/>
    <w:rsid w:val="008341CD"/>
    <w:rsid w:val="0083487E"/>
    <w:rsid w:val="0083610F"/>
    <w:rsid w:val="00840537"/>
    <w:rsid w:val="00842E2E"/>
    <w:rsid w:val="00842FB1"/>
    <w:rsid w:val="008431CA"/>
    <w:rsid w:val="0084529D"/>
    <w:rsid w:val="00845E89"/>
    <w:rsid w:val="00846E00"/>
    <w:rsid w:val="00847063"/>
    <w:rsid w:val="00847E94"/>
    <w:rsid w:val="00851F2C"/>
    <w:rsid w:val="00852A2C"/>
    <w:rsid w:val="00857149"/>
    <w:rsid w:val="00857519"/>
    <w:rsid w:val="00857816"/>
    <w:rsid w:val="00860568"/>
    <w:rsid w:val="0086216C"/>
    <w:rsid w:val="00864875"/>
    <w:rsid w:val="00867E9C"/>
    <w:rsid w:val="00871814"/>
    <w:rsid w:val="0087186D"/>
    <w:rsid w:val="0087258C"/>
    <w:rsid w:val="008738E9"/>
    <w:rsid w:val="008757B3"/>
    <w:rsid w:val="00876B92"/>
    <w:rsid w:val="00880452"/>
    <w:rsid w:val="008814DD"/>
    <w:rsid w:val="00885646"/>
    <w:rsid w:val="00886F85"/>
    <w:rsid w:val="00887EC2"/>
    <w:rsid w:val="00891358"/>
    <w:rsid w:val="008919AF"/>
    <w:rsid w:val="00891D2D"/>
    <w:rsid w:val="0089547A"/>
    <w:rsid w:val="008959AE"/>
    <w:rsid w:val="0089700C"/>
    <w:rsid w:val="00897637"/>
    <w:rsid w:val="00897E6C"/>
    <w:rsid w:val="00897F53"/>
    <w:rsid w:val="008A03B3"/>
    <w:rsid w:val="008A1436"/>
    <w:rsid w:val="008A439B"/>
    <w:rsid w:val="008A5317"/>
    <w:rsid w:val="008B10DE"/>
    <w:rsid w:val="008B1C2F"/>
    <w:rsid w:val="008B1E5E"/>
    <w:rsid w:val="008B28BB"/>
    <w:rsid w:val="008B29D7"/>
    <w:rsid w:val="008B6296"/>
    <w:rsid w:val="008B74F6"/>
    <w:rsid w:val="008C64C5"/>
    <w:rsid w:val="008C6B8E"/>
    <w:rsid w:val="008C7D65"/>
    <w:rsid w:val="008D0B59"/>
    <w:rsid w:val="008D167A"/>
    <w:rsid w:val="008D1E62"/>
    <w:rsid w:val="008D224C"/>
    <w:rsid w:val="008D396D"/>
    <w:rsid w:val="008E3A66"/>
    <w:rsid w:val="008E4606"/>
    <w:rsid w:val="008E6CE5"/>
    <w:rsid w:val="008E70BC"/>
    <w:rsid w:val="008E7954"/>
    <w:rsid w:val="008E7CF9"/>
    <w:rsid w:val="008F27AF"/>
    <w:rsid w:val="008F2CC2"/>
    <w:rsid w:val="008F3CA2"/>
    <w:rsid w:val="008F424F"/>
    <w:rsid w:val="00900706"/>
    <w:rsid w:val="009010E3"/>
    <w:rsid w:val="0090292E"/>
    <w:rsid w:val="00902A27"/>
    <w:rsid w:val="00903684"/>
    <w:rsid w:val="00904C40"/>
    <w:rsid w:val="00904D29"/>
    <w:rsid w:val="00905221"/>
    <w:rsid w:val="00910AAA"/>
    <w:rsid w:val="00911209"/>
    <w:rsid w:val="009129DC"/>
    <w:rsid w:val="00914F46"/>
    <w:rsid w:val="009177F8"/>
    <w:rsid w:val="00924002"/>
    <w:rsid w:val="00924111"/>
    <w:rsid w:val="009244D4"/>
    <w:rsid w:val="0092666C"/>
    <w:rsid w:val="00927DAE"/>
    <w:rsid w:val="0093178E"/>
    <w:rsid w:val="0093486A"/>
    <w:rsid w:val="00935638"/>
    <w:rsid w:val="00935B96"/>
    <w:rsid w:val="00936394"/>
    <w:rsid w:val="009363B5"/>
    <w:rsid w:val="009370F1"/>
    <w:rsid w:val="00937A79"/>
    <w:rsid w:val="0094136B"/>
    <w:rsid w:val="0094212A"/>
    <w:rsid w:val="00944E41"/>
    <w:rsid w:val="009462ED"/>
    <w:rsid w:val="009472BD"/>
    <w:rsid w:val="00950DBB"/>
    <w:rsid w:val="00954F3A"/>
    <w:rsid w:val="00954FD8"/>
    <w:rsid w:val="00960A38"/>
    <w:rsid w:val="00960C1B"/>
    <w:rsid w:val="00962A59"/>
    <w:rsid w:val="009630FD"/>
    <w:rsid w:val="0096330B"/>
    <w:rsid w:val="00963889"/>
    <w:rsid w:val="00965383"/>
    <w:rsid w:val="00966B2A"/>
    <w:rsid w:val="00967F0E"/>
    <w:rsid w:val="009710BE"/>
    <w:rsid w:val="009739DC"/>
    <w:rsid w:val="00973DEE"/>
    <w:rsid w:val="00973E3C"/>
    <w:rsid w:val="0097493B"/>
    <w:rsid w:val="00975E02"/>
    <w:rsid w:val="00975F5A"/>
    <w:rsid w:val="00976A87"/>
    <w:rsid w:val="0098012E"/>
    <w:rsid w:val="00981500"/>
    <w:rsid w:val="0098169F"/>
    <w:rsid w:val="00981C27"/>
    <w:rsid w:val="0098570D"/>
    <w:rsid w:val="009913AA"/>
    <w:rsid w:val="009924DE"/>
    <w:rsid w:val="00992F9B"/>
    <w:rsid w:val="00993AE8"/>
    <w:rsid w:val="00995A0C"/>
    <w:rsid w:val="00995D04"/>
    <w:rsid w:val="009A1423"/>
    <w:rsid w:val="009A35A0"/>
    <w:rsid w:val="009A39AE"/>
    <w:rsid w:val="009A4648"/>
    <w:rsid w:val="009A4938"/>
    <w:rsid w:val="009A595A"/>
    <w:rsid w:val="009A59AD"/>
    <w:rsid w:val="009A5DDB"/>
    <w:rsid w:val="009A6AA9"/>
    <w:rsid w:val="009A7989"/>
    <w:rsid w:val="009A7D93"/>
    <w:rsid w:val="009B25C2"/>
    <w:rsid w:val="009B39FC"/>
    <w:rsid w:val="009B41B0"/>
    <w:rsid w:val="009B66F9"/>
    <w:rsid w:val="009B70AA"/>
    <w:rsid w:val="009C1FD3"/>
    <w:rsid w:val="009C208E"/>
    <w:rsid w:val="009C2BBE"/>
    <w:rsid w:val="009C3E7F"/>
    <w:rsid w:val="009C500A"/>
    <w:rsid w:val="009C7954"/>
    <w:rsid w:val="009D0E10"/>
    <w:rsid w:val="009D184F"/>
    <w:rsid w:val="009D1C10"/>
    <w:rsid w:val="009D30F7"/>
    <w:rsid w:val="009D336F"/>
    <w:rsid w:val="009D44A5"/>
    <w:rsid w:val="009D5F94"/>
    <w:rsid w:val="009D710C"/>
    <w:rsid w:val="009E0F55"/>
    <w:rsid w:val="009E0F8A"/>
    <w:rsid w:val="009E5F15"/>
    <w:rsid w:val="009E6BE2"/>
    <w:rsid w:val="009E70B2"/>
    <w:rsid w:val="009E760B"/>
    <w:rsid w:val="009E78F1"/>
    <w:rsid w:val="009E7B2A"/>
    <w:rsid w:val="009F2A1B"/>
    <w:rsid w:val="009F4802"/>
    <w:rsid w:val="009F5286"/>
    <w:rsid w:val="009F6386"/>
    <w:rsid w:val="009F6859"/>
    <w:rsid w:val="009F7BDE"/>
    <w:rsid w:val="00A037E0"/>
    <w:rsid w:val="00A0403E"/>
    <w:rsid w:val="00A0453E"/>
    <w:rsid w:val="00A04861"/>
    <w:rsid w:val="00A05954"/>
    <w:rsid w:val="00A06A6F"/>
    <w:rsid w:val="00A0785C"/>
    <w:rsid w:val="00A07F4F"/>
    <w:rsid w:val="00A102F9"/>
    <w:rsid w:val="00A11F68"/>
    <w:rsid w:val="00A1243A"/>
    <w:rsid w:val="00A14865"/>
    <w:rsid w:val="00A14991"/>
    <w:rsid w:val="00A1512A"/>
    <w:rsid w:val="00A157F0"/>
    <w:rsid w:val="00A1614D"/>
    <w:rsid w:val="00A16FA1"/>
    <w:rsid w:val="00A17219"/>
    <w:rsid w:val="00A20149"/>
    <w:rsid w:val="00A2040D"/>
    <w:rsid w:val="00A23785"/>
    <w:rsid w:val="00A23C32"/>
    <w:rsid w:val="00A24EAD"/>
    <w:rsid w:val="00A251E5"/>
    <w:rsid w:val="00A309AB"/>
    <w:rsid w:val="00A31456"/>
    <w:rsid w:val="00A31B2D"/>
    <w:rsid w:val="00A324B6"/>
    <w:rsid w:val="00A345DF"/>
    <w:rsid w:val="00A353E5"/>
    <w:rsid w:val="00A374B0"/>
    <w:rsid w:val="00A3771B"/>
    <w:rsid w:val="00A37A31"/>
    <w:rsid w:val="00A37D43"/>
    <w:rsid w:val="00A37F3A"/>
    <w:rsid w:val="00A41A83"/>
    <w:rsid w:val="00A42088"/>
    <w:rsid w:val="00A42E00"/>
    <w:rsid w:val="00A4395F"/>
    <w:rsid w:val="00A4511C"/>
    <w:rsid w:val="00A45FF5"/>
    <w:rsid w:val="00A51177"/>
    <w:rsid w:val="00A514C5"/>
    <w:rsid w:val="00A5154D"/>
    <w:rsid w:val="00A51652"/>
    <w:rsid w:val="00A51AAA"/>
    <w:rsid w:val="00A5606A"/>
    <w:rsid w:val="00A560E4"/>
    <w:rsid w:val="00A615AE"/>
    <w:rsid w:val="00A6516E"/>
    <w:rsid w:val="00A70754"/>
    <w:rsid w:val="00A70948"/>
    <w:rsid w:val="00A71201"/>
    <w:rsid w:val="00A73077"/>
    <w:rsid w:val="00A73112"/>
    <w:rsid w:val="00A739A2"/>
    <w:rsid w:val="00A75520"/>
    <w:rsid w:val="00A76979"/>
    <w:rsid w:val="00A804BA"/>
    <w:rsid w:val="00A80BDD"/>
    <w:rsid w:val="00A810AC"/>
    <w:rsid w:val="00A819E0"/>
    <w:rsid w:val="00A81A98"/>
    <w:rsid w:val="00A83BF2"/>
    <w:rsid w:val="00A848C3"/>
    <w:rsid w:val="00A85691"/>
    <w:rsid w:val="00A862CC"/>
    <w:rsid w:val="00A87369"/>
    <w:rsid w:val="00A90FAA"/>
    <w:rsid w:val="00A91693"/>
    <w:rsid w:val="00A924DA"/>
    <w:rsid w:val="00A92CD8"/>
    <w:rsid w:val="00A9321D"/>
    <w:rsid w:val="00A94CEE"/>
    <w:rsid w:val="00A9539A"/>
    <w:rsid w:val="00A954B5"/>
    <w:rsid w:val="00A97E47"/>
    <w:rsid w:val="00AA047D"/>
    <w:rsid w:val="00AA09F5"/>
    <w:rsid w:val="00AA214D"/>
    <w:rsid w:val="00AA6C0A"/>
    <w:rsid w:val="00AA6C7B"/>
    <w:rsid w:val="00AB0375"/>
    <w:rsid w:val="00AB059C"/>
    <w:rsid w:val="00AB31BA"/>
    <w:rsid w:val="00AB342D"/>
    <w:rsid w:val="00AB4505"/>
    <w:rsid w:val="00AB5282"/>
    <w:rsid w:val="00AB76D7"/>
    <w:rsid w:val="00AC0EF3"/>
    <w:rsid w:val="00AC11E1"/>
    <w:rsid w:val="00AC1A2B"/>
    <w:rsid w:val="00AC1FAF"/>
    <w:rsid w:val="00AC1FB6"/>
    <w:rsid w:val="00AC247F"/>
    <w:rsid w:val="00AC33A2"/>
    <w:rsid w:val="00AC489B"/>
    <w:rsid w:val="00AC60AD"/>
    <w:rsid w:val="00AC66E1"/>
    <w:rsid w:val="00AC69CB"/>
    <w:rsid w:val="00AD188C"/>
    <w:rsid w:val="00AD5CAD"/>
    <w:rsid w:val="00AD72C7"/>
    <w:rsid w:val="00AE20A7"/>
    <w:rsid w:val="00AE263D"/>
    <w:rsid w:val="00AE64CF"/>
    <w:rsid w:val="00AE7F6B"/>
    <w:rsid w:val="00AF1484"/>
    <w:rsid w:val="00AF150E"/>
    <w:rsid w:val="00AF386C"/>
    <w:rsid w:val="00AF4BAB"/>
    <w:rsid w:val="00AF5984"/>
    <w:rsid w:val="00AF768C"/>
    <w:rsid w:val="00B0047D"/>
    <w:rsid w:val="00B0069A"/>
    <w:rsid w:val="00B0445B"/>
    <w:rsid w:val="00B04797"/>
    <w:rsid w:val="00B1014C"/>
    <w:rsid w:val="00B116B4"/>
    <w:rsid w:val="00B11B11"/>
    <w:rsid w:val="00B12304"/>
    <w:rsid w:val="00B12341"/>
    <w:rsid w:val="00B147EA"/>
    <w:rsid w:val="00B14A1C"/>
    <w:rsid w:val="00B15E5C"/>
    <w:rsid w:val="00B20140"/>
    <w:rsid w:val="00B224C8"/>
    <w:rsid w:val="00B22830"/>
    <w:rsid w:val="00B24AEA"/>
    <w:rsid w:val="00B26B2F"/>
    <w:rsid w:val="00B278AD"/>
    <w:rsid w:val="00B278C1"/>
    <w:rsid w:val="00B3074A"/>
    <w:rsid w:val="00B30BE4"/>
    <w:rsid w:val="00B320F1"/>
    <w:rsid w:val="00B32DE3"/>
    <w:rsid w:val="00B32E28"/>
    <w:rsid w:val="00B333C2"/>
    <w:rsid w:val="00B342C7"/>
    <w:rsid w:val="00B35CA2"/>
    <w:rsid w:val="00B3600C"/>
    <w:rsid w:val="00B4168D"/>
    <w:rsid w:val="00B4186F"/>
    <w:rsid w:val="00B41F72"/>
    <w:rsid w:val="00B42658"/>
    <w:rsid w:val="00B442EB"/>
    <w:rsid w:val="00B46C44"/>
    <w:rsid w:val="00B4744D"/>
    <w:rsid w:val="00B513B4"/>
    <w:rsid w:val="00B51918"/>
    <w:rsid w:val="00B54AE7"/>
    <w:rsid w:val="00B54D71"/>
    <w:rsid w:val="00B5665C"/>
    <w:rsid w:val="00B56958"/>
    <w:rsid w:val="00B56F00"/>
    <w:rsid w:val="00B57312"/>
    <w:rsid w:val="00B627FA"/>
    <w:rsid w:val="00B63510"/>
    <w:rsid w:val="00B6388A"/>
    <w:rsid w:val="00B650CD"/>
    <w:rsid w:val="00B65360"/>
    <w:rsid w:val="00B65576"/>
    <w:rsid w:val="00B66DF0"/>
    <w:rsid w:val="00B70965"/>
    <w:rsid w:val="00B70F46"/>
    <w:rsid w:val="00B72272"/>
    <w:rsid w:val="00B744B3"/>
    <w:rsid w:val="00B7540D"/>
    <w:rsid w:val="00B81A4B"/>
    <w:rsid w:val="00B81B51"/>
    <w:rsid w:val="00B81E06"/>
    <w:rsid w:val="00B82D36"/>
    <w:rsid w:val="00B83434"/>
    <w:rsid w:val="00B84133"/>
    <w:rsid w:val="00B85EBB"/>
    <w:rsid w:val="00B90311"/>
    <w:rsid w:val="00B9056F"/>
    <w:rsid w:val="00B9079D"/>
    <w:rsid w:val="00B90FF7"/>
    <w:rsid w:val="00B91190"/>
    <w:rsid w:val="00B91EDC"/>
    <w:rsid w:val="00B939BB"/>
    <w:rsid w:val="00B93A04"/>
    <w:rsid w:val="00B94B35"/>
    <w:rsid w:val="00B96572"/>
    <w:rsid w:val="00B97C80"/>
    <w:rsid w:val="00BA02F9"/>
    <w:rsid w:val="00BA07D6"/>
    <w:rsid w:val="00BA2796"/>
    <w:rsid w:val="00BA5649"/>
    <w:rsid w:val="00BA5D80"/>
    <w:rsid w:val="00BA749F"/>
    <w:rsid w:val="00BB00E5"/>
    <w:rsid w:val="00BB29B2"/>
    <w:rsid w:val="00BB30C4"/>
    <w:rsid w:val="00BB3969"/>
    <w:rsid w:val="00BB456E"/>
    <w:rsid w:val="00BB55D3"/>
    <w:rsid w:val="00BB5B82"/>
    <w:rsid w:val="00BB7C6F"/>
    <w:rsid w:val="00BB7D8C"/>
    <w:rsid w:val="00BC021C"/>
    <w:rsid w:val="00BC284E"/>
    <w:rsid w:val="00BC2EAE"/>
    <w:rsid w:val="00BC5706"/>
    <w:rsid w:val="00BD226F"/>
    <w:rsid w:val="00BD47D6"/>
    <w:rsid w:val="00BD5C7E"/>
    <w:rsid w:val="00BD5F96"/>
    <w:rsid w:val="00BD6280"/>
    <w:rsid w:val="00BD62BF"/>
    <w:rsid w:val="00BD62CA"/>
    <w:rsid w:val="00BD7A26"/>
    <w:rsid w:val="00BE28AD"/>
    <w:rsid w:val="00BE3A4C"/>
    <w:rsid w:val="00BE5537"/>
    <w:rsid w:val="00BE7AF4"/>
    <w:rsid w:val="00BE7D55"/>
    <w:rsid w:val="00BF1606"/>
    <w:rsid w:val="00BF51D0"/>
    <w:rsid w:val="00BF530A"/>
    <w:rsid w:val="00BF56B7"/>
    <w:rsid w:val="00BF577F"/>
    <w:rsid w:val="00C00DC8"/>
    <w:rsid w:val="00C00E4B"/>
    <w:rsid w:val="00C0146C"/>
    <w:rsid w:val="00C0146E"/>
    <w:rsid w:val="00C070BD"/>
    <w:rsid w:val="00C11293"/>
    <w:rsid w:val="00C12066"/>
    <w:rsid w:val="00C123FE"/>
    <w:rsid w:val="00C12E02"/>
    <w:rsid w:val="00C130D8"/>
    <w:rsid w:val="00C138C5"/>
    <w:rsid w:val="00C1659D"/>
    <w:rsid w:val="00C16D2B"/>
    <w:rsid w:val="00C21543"/>
    <w:rsid w:val="00C237B1"/>
    <w:rsid w:val="00C239BC"/>
    <w:rsid w:val="00C2738A"/>
    <w:rsid w:val="00C275FC"/>
    <w:rsid w:val="00C27C1A"/>
    <w:rsid w:val="00C27DE7"/>
    <w:rsid w:val="00C30AE2"/>
    <w:rsid w:val="00C3191E"/>
    <w:rsid w:val="00C3316B"/>
    <w:rsid w:val="00C33207"/>
    <w:rsid w:val="00C34829"/>
    <w:rsid w:val="00C34DB4"/>
    <w:rsid w:val="00C35D61"/>
    <w:rsid w:val="00C35D6F"/>
    <w:rsid w:val="00C40150"/>
    <w:rsid w:val="00C404FF"/>
    <w:rsid w:val="00C4116C"/>
    <w:rsid w:val="00C4180D"/>
    <w:rsid w:val="00C43793"/>
    <w:rsid w:val="00C44A2E"/>
    <w:rsid w:val="00C44A43"/>
    <w:rsid w:val="00C459FD"/>
    <w:rsid w:val="00C46B33"/>
    <w:rsid w:val="00C46E6A"/>
    <w:rsid w:val="00C4758B"/>
    <w:rsid w:val="00C50512"/>
    <w:rsid w:val="00C5244C"/>
    <w:rsid w:val="00C525F3"/>
    <w:rsid w:val="00C54792"/>
    <w:rsid w:val="00C54E10"/>
    <w:rsid w:val="00C54FCA"/>
    <w:rsid w:val="00C558FF"/>
    <w:rsid w:val="00C56B33"/>
    <w:rsid w:val="00C56BEA"/>
    <w:rsid w:val="00C57E12"/>
    <w:rsid w:val="00C62AA8"/>
    <w:rsid w:val="00C62B05"/>
    <w:rsid w:val="00C714D6"/>
    <w:rsid w:val="00C71D81"/>
    <w:rsid w:val="00C744BB"/>
    <w:rsid w:val="00C80721"/>
    <w:rsid w:val="00C80CF9"/>
    <w:rsid w:val="00C81D73"/>
    <w:rsid w:val="00C823B8"/>
    <w:rsid w:val="00C8307A"/>
    <w:rsid w:val="00C83FAC"/>
    <w:rsid w:val="00C84792"/>
    <w:rsid w:val="00C93B97"/>
    <w:rsid w:val="00C93D93"/>
    <w:rsid w:val="00C940C7"/>
    <w:rsid w:val="00C94400"/>
    <w:rsid w:val="00C96DD3"/>
    <w:rsid w:val="00C974FF"/>
    <w:rsid w:val="00C979B3"/>
    <w:rsid w:val="00CA1350"/>
    <w:rsid w:val="00CA160C"/>
    <w:rsid w:val="00CA2209"/>
    <w:rsid w:val="00CA24E8"/>
    <w:rsid w:val="00CA34B5"/>
    <w:rsid w:val="00CA3C5B"/>
    <w:rsid w:val="00CA3D96"/>
    <w:rsid w:val="00CA642F"/>
    <w:rsid w:val="00CA7058"/>
    <w:rsid w:val="00CB00D9"/>
    <w:rsid w:val="00CB0DA9"/>
    <w:rsid w:val="00CB23BB"/>
    <w:rsid w:val="00CB24C2"/>
    <w:rsid w:val="00CB26D3"/>
    <w:rsid w:val="00CB2E79"/>
    <w:rsid w:val="00CB3151"/>
    <w:rsid w:val="00CB369C"/>
    <w:rsid w:val="00CB38CD"/>
    <w:rsid w:val="00CB6A58"/>
    <w:rsid w:val="00CB6CB2"/>
    <w:rsid w:val="00CC04D8"/>
    <w:rsid w:val="00CC178B"/>
    <w:rsid w:val="00CC25EF"/>
    <w:rsid w:val="00CC420C"/>
    <w:rsid w:val="00CC5C7F"/>
    <w:rsid w:val="00CD1286"/>
    <w:rsid w:val="00CD17BE"/>
    <w:rsid w:val="00CD4A06"/>
    <w:rsid w:val="00CD565E"/>
    <w:rsid w:val="00CD7841"/>
    <w:rsid w:val="00CE0AE2"/>
    <w:rsid w:val="00CE297E"/>
    <w:rsid w:val="00CE3048"/>
    <w:rsid w:val="00CE353A"/>
    <w:rsid w:val="00CE389A"/>
    <w:rsid w:val="00CE7C6B"/>
    <w:rsid w:val="00CF2927"/>
    <w:rsid w:val="00CF3D7F"/>
    <w:rsid w:val="00CF45FB"/>
    <w:rsid w:val="00CF49FC"/>
    <w:rsid w:val="00CF519B"/>
    <w:rsid w:val="00CF53F4"/>
    <w:rsid w:val="00CF77C7"/>
    <w:rsid w:val="00D01F57"/>
    <w:rsid w:val="00D0208A"/>
    <w:rsid w:val="00D02C9A"/>
    <w:rsid w:val="00D03962"/>
    <w:rsid w:val="00D05378"/>
    <w:rsid w:val="00D05F0C"/>
    <w:rsid w:val="00D147B1"/>
    <w:rsid w:val="00D14CB1"/>
    <w:rsid w:val="00D1782B"/>
    <w:rsid w:val="00D21812"/>
    <w:rsid w:val="00D2260F"/>
    <w:rsid w:val="00D2281E"/>
    <w:rsid w:val="00D233F2"/>
    <w:rsid w:val="00D2400A"/>
    <w:rsid w:val="00D25905"/>
    <w:rsid w:val="00D260F0"/>
    <w:rsid w:val="00D271D6"/>
    <w:rsid w:val="00D30650"/>
    <w:rsid w:val="00D30995"/>
    <w:rsid w:val="00D31A3C"/>
    <w:rsid w:val="00D32659"/>
    <w:rsid w:val="00D32AB8"/>
    <w:rsid w:val="00D32E10"/>
    <w:rsid w:val="00D33BDE"/>
    <w:rsid w:val="00D33E1E"/>
    <w:rsid w:val="00D44F08"/>
    <w:rsid w:val="00D52563"/>
    <w:rsid w:val="00D52AD9"/>
    <w:rsid w:val="00D60112"/>
    <w:rsid w:val="00D614BF"/>
    <w:rsid w:val="00D629D5"/>
    <w:rsid w:val="00D64BE3"/>
    <w:rsid w:val="00D64DC1"/>
    <w:rsid w:val="00D6576F"/>
    <w:rsid w:val="00D66C4C"/>
    <w:rsid w:val="00D672E3"/>
    <w:rsid w:val="00D73354"/>
    <w:rsid w:val="00D7529F"/>
    <w:rsid w:val="00D77087"/>
    <w:rsid w:val="00D80A91"/>
    <w:rsid w:val="00D81348"/>
    <w:rsid w:val="00D8232A"/>
    <w:rsid w:val="00D84800"/>
    <w:rsid w:val="00D9429D"/>
    <w:rsid w:val="00D94843"/>
    <w:rsid w:val="00D94ECB"/>
    <w:rsid w:val="00D96D4D"/>
    <w:rsid w:val="00D96F07"/>
    <w:rsid w:val="00D97C5B"/>
    <w:rsid w:val="00DA14FF"/>
    <w:rsid w:val="00DA16F2"/>
    <w:rsid w:val="00DA3A0D"/>
    <w:rsid w:val="00DA3D9D"/>
    <w:rsid w:val="00DA4C95"/>
    <w:rsid w:val="00DA590E"/>
    <w:rsid w:val="00DA676E"/>
    <w:rsid w:val="00DB21B1"/>
    <w:rsid w:val="00DB3BBA"/>
    <w:rsid w:val="00DB4628"/>
    <w:rsid w:val="00DB5812"/>
    <w:rsid w:val="00DB6A2C"/>
    <w:rsid w:val="00DC40FE"/>
    <w:rsid w:val="00DC5A91"/>
    <w:rsid w:val="00DC5B56"/>
    <w:rsid w:val="00DC7968"/>
    <w:rsid w:val="00DD0EB5"/>
    <w:rsid w:val="00DD3874"/>
    <w:rsid w:val="00DD3919"/>
    <w:rsid w:val="00DD4B99"/>
    <w:rsid w:val="00DD7DF4"/>
    <w:rsid w:val="00DE06DC"/>
    <w:rsid w:val="00DE0C5C"/>
    <w:rsid w:val="00DE374F"/>
    <w:rsid w:val="00DE4847"/>
    <w:rsid w:val="00DE7C51"/>
    <w:rsid w:val="00DF1A13"/>
    <w:rsid w:val="00DF1B0D"/>
    <w:rsid w:val="00DF21C2"/>
    <w:rsid w:val="00DF3F35"/>
    <w:rsid w:val="00DF7F37"/>
    <w:rsid w:val="00E002D0"/>
    <w:rsid w:val="00E038F3"/>
    <w:rsid w:val="00E040D7"/>
    <w:rsid w:val="00E04EBD"/>
    <w:rsid w:val="00E06652"/>
    <w:rsid w:val="00E114AB"/>
    <w:rsid w:val="00E15607"/>
    <w:rsid w:val="00E1743E"/>
    <w:rsid w:val="00E20433"/>
    <w:rsid w:val="00E224E6"/>
    <w:rsid w:val="00E229FA"/>
    <w:rsid w:val="00E2488B"/>
    <w:rsid w:val="00E25DC8"/>
    <w:rsid w:val="00E2778F"/>
    <w:rsid w:val="00E30756"/>
    <w:rsid w:val="00E31411"/>
    <w:rsid w:val="00E350D5"/>
    <w:rsid w:val="00E35C31"/>
    <w:rsid w:val="00E370F6"/>
    <w:rsid w:val="00E378C0"/>
    <w:rsid w:val="00E4004B"/>
    <w:rsid w:val="00E40CD6"/>
    <w:rsid w:val="00E40F83"/>
    <w:rsid w:val="00E45573"/>
    <w:rsid w:val="00E45AFE"/>
    <w:rsid w:val="00E4616B"/>
    <w:rsid w:val="00E52169"/>
    <w:rsid w:val="00E52331"/>
    <w:rsid w:val="00E5387D"/>
    <w:rsid w:val="00E54678"/>
    <w:rsid w:val="00E54943"/>
    <w:rsid w:val="00E54C88"/>
    <w:rsid w:val="00E57D72"/>
    <w:rsid w:val="00E62D13"/>
    <w:rsid w:val="00E6421C"/>
    <w:rsid w:val="00E64595"/>
    <w:rsid w:val="00E65723"/>
    <w:rsid w:val="00E676E2"/>
    <w:rsid w:val="00E67B0E"/>
    <w:rsid w:val="00E721B0"/>
    <w:rsid w:val="00E7334A"/>
    <w:rsid w:val="00E7560B"/>
    <w:rsid w:val="00E805E8"/>
    <w:rsid w:val="00E80E1E"/>
    <w:rsid w:val="00E81CDB"/>
    <w:rsid w:val="00E82AE9"/>
    <w:rsid w:val="00E82E3D"/>
    <w:rsid w:val="00E8795D"/>
    <w:rsid w:val="00E91B2C"/>
    <w:rsid w:val="00E923D2"/>
    <w:rsid w:val="00E93BB2"/>
    <w:rsid w:val="00E94447"/>
    <w:rsid w:val="00E947FD"/>
    <w:rsid w:val="00E956DE"/>
    <w:rsid w:val="00E96194"/>
    <w:rsid w:val="00E965A6"/>
    <w:rsid w:val="00EA026E"/>
    <w:rsid w:val="00EA02DB"/>
    <w:rsid w:val="00EA0D82"/>
    <w:rsid w:val="00EA1730"/>
    <w:rsid w:val="00EA1906"/>
    <w:rsid w:val="00EA1E8B"/>
    <w:rsid w:val="00EA4ECF"/>
    <w:rsid w:val="00EA70B9"/>
    <w:rsid w:val="00EA72B2"/>
    <w:rsid w:val="00EB143F"/>
    <w:rsid w:val="00EB253C"/>
    <w:rsid w:val="00EB4820"/>
    <w:rsid w:val="00EB4BEC"/>
    <w:rsid w:val="00EB56EF"/>
    <w:rsid w:val="00EB5926"/>
    <w:rsid w:val="00EB6DC6"/>
    <w:rsid w:val="00EC24E7"/>
    <w:rsid w:val="00EC4571"/>
    <w:rsid w:val="00EC4B6B"/>
    <w:rsid w:val="00EC72B1"/>
    <w:rsid w:val="00ED003F"/>
    <w:rsid w:val="00ED0DAC"/>
    <w:rsid w:val="00ED5F5C"/>
    <w:rsid w:val="00ED6A57"/>
    <w:rsid w:val="00ED6CC3"/>
    <w:rsid w:val="00EE131F"/>
    <w:rsid w:val="00EE1D62"/>
    <w:rsid w:val="00EE5090"/>
    <w:rsid w:val="00EE5935"/>
    <w:rsid w:val="00EE723A"/>
    <w:rsid w:val="00EE7EBA"/>
    <w:rsid w:val="00EF51E0"/>
    <w:rsid w:val="00EF5325"/>
    <w:rsid w:val="00EF562D"/>
    <w:rsid w:val="00EF69DA"/>
    <w:rsid w:val="00EF6ACA"/>
    <w:rsid w:val="00F002C3"/>
    <w:rsid w:val="00F00CF1"/>
    <w:rsid w:val="00F01868"/>
    <w:rsid w:val="00F02936"/>
    <w:rsid w:val="00F04058"/>
    <w:rsid w:val="00F04A09"/>
    <w:rsid w:val="00F06C46"/>
    <w:rsid w:val="00F072A5"/>
    <w:rsid w:val="00F078A3"/>
    <w:rsid w:val="00F07ABB"/>
    <w:rsid w:val="00F07E50"/>
    <w:rsid w:val="00F12A91"/>
    <w:rsid w:val="00F1383A"/>
    <w:rsid w:val="00F13CA5"/>
    <w:rsid w:val="00F13ED3"/>
    <w:rsid w:val="00F14297"/>
    <w:rsid w:val="00F150CE"/>
    <w:rsid w:val="00F15766"/>
    <w:rsid w:val="00F159FA"/>
    <w:rsid w:val="00F15C10"/>
    <w:rsid w:val="00F16BE5"/>
    <w:rsid w:val="00F20561"/>
    <w:rsid w:val="00F213BE"/>
    <w:rsid w:val="00F21FC0"/>
    <w:rsid w:val="00F26143"/>
    <w:rsid w:val="00F270F8"/>
    <w:rsid w:val="00F328C1"/>
    <w:rsid w:val="00F36E7D"/>
    <w:rsid w:val="00F4026F"/>
    <w:rsid w:val="00F4192F"/>
    <w:rsid w:val="00F4214D"/>
    <w:rsid w:val="00F43E60"/>
    <w:rsid w:val="00F44AD0"/>
    <w:rsid w:val="00F4732D"/>
    <w:rsid w:val="00F51D15"/>
    <w:rsid w:val="00F51DE2"/>
    <w:rsid w:val="00F53A83"/>
    <w:rsid w:val="00F55515"/>
    <w:rsid w:val="00F56CF6"/>
    <w:rsid w:val="00F57CBD"/>
    <w:rsid w:val="00F646C9"/>
    <w:rsid w:val="00F64975"/>
    <w:rsid w:val="00F64DE5"/>
    <w:rsid w:val="00F65D05"/>
    <w:rsid w:val="00F6757B"/>
    <w:rsid w:val="00F708A7"/>
    <w:rsid w:val="00F712F8"/>
    <w:rsid w:val="00F72739"/>
    <w:rsid w:val="00F72BAD"/>
    <w:rsid w:val="00F74794"/>
    <w:rsid w:val="00F74F43"/>
    <w:rsid w:val="00F76B85"/>
    <w:rsid w:val="00F77A67"/>
    <w:rsid w:val="00F80D6C"/>
    <w:rsid w:val="00F80DE4"/>
    <w:rsid w:val="00F8111A"/>
    <w:rsid w:val="00F81E11"/>
    <w:rsid w:val="00F8230A"/>
    <w:rsid w:val="00F83D15"/>
    <w:rsid w:val="00F846B2"/>
    <w:rsid w:val="00F8561F"/>
    <w:rsid w:val="00F86DC0"/>
    <w:rsid w:val="00F90ADD"/>
    <w:rsid w:val="00F90CDF"/>
    <w:rsid w:val="00F913CD"/>
    <w:rsid w:val="00F91CEA"/>
    <w:rsid w:val="00F93684"/>
    <w:rsid w:val="00F96BE7"/>
    <w:rsid w:val="00FA1C54"/>
    <w:rsid w:val="00FA3C20"/>
    <w:rsid w:val="00FA41E2"/>
    <w:rsid w:val="00FA5B0E"/>
    <w:rsid w:val="00FB0967"/>
    <w:rsid w:val="00FB123E"/>
    <w:rsid w:val="00FB6359"/>
    <w:rsid w:val="00FC023C"/>
    <w:rsid w:val="00FC02B8"/>
    <w:rsid w:val="00FC4A3F"/>
    <w:rsid w:val="00FC4D6B"/>
    <w:rsid w:val="00FC5909"/>
    <w:rsid w:val="00FD1DF7"/>
    <w:rsid w:val="00FD4AAE"/>
    <w:rsid w:val="00FD4F37"/>
    <w:rsid w:val="00FD64D3"/>
    <w:rsid w:val="00FE0A62"/>
    <w:rsid w:val="00FE2999"/>
    <w:rsid w:val="00FE2EAB"/>
    <w:rsid w:val="00FE3D62"/>
    <w:rsid w:val="00FE6846"/>
    <w:rsid w:val="00FE74DE"/>
    <w:rsid w:val="00FE7DA5"/>
    <w:rsid w:val="00FE7FA2"/>
    <w:rsid w:val="00FF15D0"/>
    <w:rsid w:val="00FF1ACD"/>
    <w:rsid w:val="00FF2957"/>
    <w:rsid w:val="00FF296D"/>
    <w:rsid w:val="00FF6DFF"/>
    <w:rsid w:val="00FF7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28C21"/>
  <w15:chartTrackingRefBased/>
  <w15:docId w15:val="{32A88929-1523-4233-9AC5-07C670057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val="de-AT" w:eastAsia="en-US"/>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eastAsia="Times New Roman" w:hAnsi="Calibri Light"/>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eastAsia="Times New Roman" w:hAnsi="Calibri Light"/>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eastAsia="Times New Roman" w:hAnsi="Calibri Light"/>
      <w:b/>
      <w:bCs/>
      <w:sz w:val="26"/>
      <w:szCs w:val="26"/>
    </w:rPr>
  </w:style>
  <w:style w:type="paragraph" w:styleId="berschrift5">
    <w:name w:val="heading 5"/>
    <w:basedOn w:val="Standard"/>
    <w:next w:val="Standard"/>
    <w:link w:val="berschrift5Zchn"/>
    <w:uiPriority w:val="9"/>
    <w:unhideWhenUsed/>
    <w:qFormat/>
    <w:rsid w:val="00E3141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C070BD"/>
    <w:pPr>
      <w:suppressAutoHyphens/>
      <w:spacing w:after="0" w:line="240" w:lineRule="auto"/>
    </w:pPr>
    <w:rPr>
      <w:sz w:val="20"/>
      <w:szCs w:val="20"/>
      <w:lang w:val="en-GB" w:eastAsia="ar-SA"/>
    </w:rPr>
  </w:style>
  <w:style w:type="character" w:customStyle="1" w:styleId="FunotentextZchn">
    <w:name w:val="Fußnotentext Zchn"/>
    <w:link w:val="Funotentext"/>
    <w:uiPriority w:val="99"/>
    <w:semiHidden/>
    <w:rsid w:val="00C070BD"/>
    <w:rPr>
      <w:rFonts w:ascii="Calibri" w:eastAsia="Calibri" w:hAnsi="Calibri" w:cs="Times New Roman"/>
      <w:sz w:val="20"/>
      <w:szCs w:val="20"/>
      <w:lang w:val="en-GB" w:eastAsia="ar-SA"/>
    </w:rPr>
  </w:style>
  <w:style w:type="character" w:styleId="Funotenzeichen">
    <w:name w:val="footnote reference"/>
    <w:uiPriority w:val="99"/>
    <w:unhideWhenUsed/>
    <w:rsid w:val="00C070BD"/>
    <w:rPr>
      <w:vertAlign w:val="superscript"/>
    </w:rPr>
  </w:style>
  <w:style w:type="paragraph" w:customStyle="1" w:styleId="Default">
    <w:name w:val="Default"/>
    <w:rsid w:val="00C070BD"/>
    <w:pPr>
      <w:autoSpaceDE w:val="0"/>
      <w:autoSpaceDN w:val="0"/>
      <w:adjustRightInd w:val="0"/>
    </w:pPr>
    <w:rPr>
      <w:rFonts w:ascii="Times New Roman" w:eastAsia="Times New Roman" w:hAnsi="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spacing w:after="0" w:line="240" w:lineRule="auto"/>
    </w:pPr>
    <w:rPr>
      <w:sz w:val="20"/>
      <w:szCs w:val="20"/>
      <w:lang w:val="en-GB" w:eastAsia="ar-SA"/>
    </w:rPr>
  </w:style>
  <w:style w:type="character" w:customStyle="1" w:styleId="KommentartextZchn">
    <w:name w:val="Kommentartext Zchn"/>
    <w:link w:val="Kommentartext"/>
    <w:uiPriority w:val="99"/>
    <w:rsid w:val="00C070BD"/>
    <w:rPr>
      <w:rFonts w:ascii="Calibri" w:eastAsia="Calibri" w:hAnsi="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line="240" w:lineRule="auto"/>
    </w:pPr>
    <w:rPr>
      <w:rFonts w:ascii="Times New Roman" w:eastAsia="Times New Roman" w:hAnsi="Times New Roman"/>
      <w:sz w:val="24"/>
      <w:szCs w:val="24"/>
      <w:lang w:val="en-US"/>
    </w:rPr>
  </w:style>
  <w:style w:type="paragraph" w:styleId="Sprechblasentext">
    <w:name w:val="Balloon Text"/>
    <w:basedOn w:val="Standard"/>
    <w:link w:val="SprechblasentextZchn"/>
    <w:uiPriority w:val="99"/>
    <w:semiHidden/>
    <w:unhideWhenUsed/>
    <w:rsid w:val="00C070B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070BD"/>
    <w:rPr>
      <w:rFonts w:ascii="Tahoma" w:hAnsi="Tahoma" w:cs="Tahoma"/>
      <w:sz w:val="16"/>
      <w:szCs w:val="16"/>
    </w:rPr>
  </w:style>
  <w:style w:type="paragraph" w:customStyle="1" w:styleId="ColorfulShading-Accent31">
    <w:name w:val="Colorful Shading - Acc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customStyle="1" w:styleId="KommentarthemaZchn">
    <w:name w:val="Kommentarthema Zchn"/>
    <w:link w:val="Kommentarthema"/>
    <w:uiPriority w:val="99"/>
    <w:semiHidden/>
    <w:rsid w:val="00693B45"/>
    <w:rPr>
      <w:rFonts w:ascii="Calibri" w:eastAsia="Calibri" w:hAnsi="Calibri" w:cs="Times New Roman"/>
      <w:b/>
      <w:bCs/>
      <w:sz w:val="20"/>
      <w:szCs w:val="20"/>
      <w:lang w:val="en-GB" w:eastAsia="ar-SA"/>
    </w:rPr>
  </w:style>
  <w:style w:type="paragraph" w:customStyle="1" w:styleId="Elencoacolori-Colore11">
    <w:name w:val="Elenco a colori - Colore 11"/>
    <w:basedOn w:val="Standard"/>
    <w:rsid w:val="00693B45"/>
    <w:pPr>
      <w:suppressAutoHyphens/>
      <w:spacing w:after="0" w:line="240" w:lineRule="auto"/>
      <w:ind w:left="720"/>
    </w:pPr>
    <w:rPr>
      <w:lang w:val="en-GB" w:eastAsia="ar-SA"/>
    </w:rPr>
  </w:style>
  <w:style w:type="table" w:styleId="Tabellenraster">
    <w:name w:val="Table Grid"/>
    <w:basedOn w:val="NormaleTabelle"/>
    <w:uiPriority w:val="59"/>
    <w:rsid w:val="00693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1">
    <w:name w:val="WW8Num6z1"/>
    <w:rsid w:val="00B12304"/>
    <w:rPr>
      <w:rFonts w:ascii="Courier New" w:hAnsi="Courier New" w:cs="Courier New"/>
    </w:rPr>
  </w:style>
  <w:style w:type="character" w:customStyle="1" w:styleId="bold">
    <w:name w:val="bold"/>
    <w:rsid w:val="00742469"/>
    <w:rPr>
      <w:b/>
      <w:bCs/>
    </w:rPr>
  </w:style>
  <w:style w:type="character" w:customStyle="1" w:styleId="italic">
    <w:name w:val="italic"/>
    <w:rsid w:val="00742469"/>
    <w:rPr>
      <w:i/>
      <w:iCs/>
    </w:rPr>
  </w:style>
  <w:style w:type="character" w:customStyle="1" w:styleId="super">
    <w:name w:val="super"/>
    <w:rsid w:val="00742469"/>
    <w:rPr>
      <w:sz w:val="17"/>
      <w:szCs w:val="17"/>
      <w:vertAlign w:val="superscript"/>
    </w:rPr>
  </w:style>
  <w:style w:type="paragraph" w:customStyle="1" w:styleId="doc-ti1">
    <w:name w:val="doc-ti1"/>
    <w:basedOn w:val="Standard"/>
    <w:rsid w:val="00742469"/>
    <w:pPr>
      <w:spacing w:before="240" w:after="120" w:line="312" w:lineRule="atLeast"/>
      <w:jc w:val="center"/>
    </w:pPr>
    <w:rPr>
      <w:rFonts w:ascii="Times New Roman" w:eastAsia="Times New Roman" w:hAnsi="Times New Roman"/>
      <w:b/>
      <w:bCs/>
      <w:sz w:val="24"/>
      <w:szCs w:val="24"/>
      <w:lang w:eastAsia="de-AT"/>
    </w:rPr>
  </w:style>
  <w:style w:type="paragraph" w:customStyle="1" w:styleId="normal1">
    <w:name w:val="normal1"/>
    <w:basedOn w:val="Standard"/>
    <w:rsid w:val="00742469"/>
    <w:pPr>
      <w:spacing w:before="120" w:after="0" w:line="312" w:lineRule="atLeast"/>
      <w:jc w:val="both"/>
    </w:pPr>
    <w:rPr>
      <w:rFonts w:ascii="Times New Roman" w:eastAsia="Times New Roman" w:hAnsi="Times New Roman"/>
      <w:sz w:val="24"/>
      <w:szCs w:val="24"/>
      <w:lang w:eastAsia="de-AT"/>
    </w:rPr>
  </w:style>
  <w:style w:type="paragraph" w:customStyle="1" w:styleId="note1">
    <w:name w:val="note1"/>
    <w:basedOn w:val="Standard"/>
    <w:rsid w:val="00742469"/>
    <w:pPr>
      <w:spacing w:before="60" w:after="60" w:line="312" w:lineRule="atLeast"/>
      <w:jc w:val="both"/>
    </w:pPr>
    <w:rPr>
      <w:rFonts w:ascii="Times New Roman" w:eastAsia="Times New Roman" w:hAnsi="Times New Roman"/>
      <w:sz w:val="19"/>
      <w:szCs w:val="19"/>
      <w:lang w:eastAsia="de-AT"/>
    </w:rPr>
  </w:style>
  <w:style w:type="paragraph" w:customStyle="1" w:styleId="signatory1">
    <w:name w:val="signatory1"/>
    <w:basedOn w:val="Standard"/>
    <w:rsid w:val="00742469"/>
    <w:pPr>
      <w:spacing w:before="60" w:after="60" w:line="312" w:lineRule="atLeast"/>
      <w:jc w:val="center"/>
    </w:pPr>
    <w:rPr>
      <w:rFonts w:ascii="Times New Roman" w:eastAsia="Times New Roman" w:hAnsi="Times New Roman"/>
      <w:sz w:val="24"/>
      <w:szCs w:val="24"/>
      <w:lang w:eastAsia="de-AT"/>
    </w:rPr>
  </w:style>
  <w:style w:type="paragraph" w:customStyle="1" w:styleId="sti-art1">
    <w:name w:val="sti-art1"/>
    <w:basedOn w:val="Standard"/>
    <w:rsid w:val="00742469"/>
    <w:pPr>
      <w:spacing w:before="60" w:after="120" w:line="312" w:lineRule="atLeast"/>
      <w:jc w:val="center"/>
    </w:pPr>
    <w:rPr>
      <w:rFonts w:ascii="Times New Roman" w:eastAsia="Times New Roman" w:hAnsi="Times New Roman"/>
      <w:b/>
      <w:bCs/>
      <w:sz w:val="24"/>
      <w:szCs w:val="24"/>
      <w:lang w:eastAsia="de-AT"/>
    </w:rPr>
  </w:style>
  <w:style w:type="paragraph" w:customStyle="1" w:styleId="tbl-hdr1">
    <w:name w:val="tbl-hdr1"/>
    <w:basedOn w:val="Standard"/>
    <w:rsid w:val="00742469"/>
    <w:pPr>
      <w:spacing w:before="60" w:after="60" w:line="312" w:lineRule="atLeast"/>
      <w:ind w:right="195"/>
      <w:jc w:val="center"/>
    </w:pPr>
    <w:rPr>
      <w:rFonts w:ascii="Times New Roman" w:eastAsia="Times New Roman" w:hAnsi="Times New Roman"/>
      <w:b/>
      <w:bCs/>
      <w:lang w:eastAsia="de-AT"/>
    </w:rPr>
  </w:style>
  <w:style w:type="paragraph" w:customStyle="1" w:styleId="tbl-txt1">
    <w:name w:val="tbl-txt1"/>
    <w:basedOn w:val="Standard"/>
    <w:rsid w:val="00742469"/>
    <w:pPr>
      <w:spacing w:before="60" w:after="60" w:line="312" w:lineRule="atLeast"/>
    </w:pPr>
    <w:rPr>
      <w:rFonts w:ascii="Times New Roman" w:eastAsia="Times New Roman" w:hAnsi="Times New Roman"/>
      <w:lang w:eastAsia="de-AT"/>
    </w:rPr>
  </w:style>
  <w:style w:type="paragraph" w:customStyle="1" w:styleId="ti-art1">
    <w:name w:val="ti-art1"/>
    <w:basedOn w:val="Standard"/>
    <w:rsid w:val="00742469"/>
    <w:pPr>
      <w:spacing w:before="360" w:after="120" w:line="312" w:lineRule="atLeast"/>
      <w:jc w:val="center"/>
    </w:pPr>
    <w:rPr>
      <w:rFonts w:ascii="Times New Roman" w:eastAsia="Times New Roman" w:hAnsi="Times New Roman"/>
      <w:i/>
      <w:iCs/>
      <w:sz w:val="24"/>
      <w:szCs w:val="24"/>
      <w:lang w:eastAsia="de-AT"/>
    </w:rPr>
  </w:style>
  <w:style w:type="paragraph" w:customStyle="1" w:styleId="ti-grseq-11">
    <w:name w:val="ti-grseq-11"/>
    <w:basedOn w:val="Standard"/>
    <w:rsid w:val="00742469"/>
    <w:pPr>
      <w:spacing w:before="240" w:after="120" w:line="312" w:lineRule="atLeast"/>
      <w:jc w:val="both"/>
    </w:pPr>
    <w:rPr>
      <w:rFonts w:ascii="Times New Roman" w:eastAsia="Times New Roman" w:hAnsi="Times New Roman"/>
      <w:b/>
      <w:bCs/>
      <w:sz w:val="24"/>
      <w:szCs w:val="24"/>
      <w:lang w:eastAsia="de-AT"/>
    </w:rPr>
  </w:style>
  <w:style w:type="paragraph" w:customStyle="1" w:styleId="LightList-Accent31">
    <w:name w:val="Light List - Accent 31"/>
    <w:hidden/>
    <w:uiPriority w:val="99"/>
    <w:semiHidden/>
    <w:rsid w:val="00871814"/>
    <w:rPr>
      <w:sz w:val="22"/>
      <w:szCs w:val="22"/>
      <w:lang w:val="de-AT" w:eastAsia="en-US"/>
    </w:rPr>
  </w:style>
  <w:style w:type="character" w:customStyle="1" w:styleId="berschrift1Zchn">
    <w:name w:val="Überschrift 1 Zchn"/>
    <w:link w:val="berschrift1"/>
    <w:uiPriority w:val="9"/>
    <w:rsid w:val="00EE7EBA"/>
    <w:rPr>
      <w:rFonts w:ascii="Calibri Light" w:eastAsia="Times New Roman" w:hAnsi="Calibri Light" w:cs="Times New Roman"/>
      <w:b/>
      <w:bCs/>
      <w:kern w:val="32"/>
      <w:sz w:val="32"/>
      <w:szCs w:val="32"/>
      <w:lang w:val="de-AT" w:eastAsia="en-US"/>
    </w:rPr>
  </w:style>
  <w:style w:type="character" w:customStyle="1" w:styleId="berschrift2Zchn">
    <w:name w:val="Überschrift 2 Zchn"/>
    <w:link w:val="berschrift2"/>
    <w:uiPriority w:val="9"/>
    <w:rsid w:val="00C81D73"/>
    <w:rPr>
      <w:rFonts w:ascii="Calibri Light" w:eastAsia="Times New Roman" w:hAnsi="Calibri Light" w:cs="Times New Roman"/>
      <w:b/>
      <w:bCs/>
      <w:i/>
      <w:iCs/>
      <w:sz w:val="28"/>
      <w:szCs w:val="28"/>
      <w:lang w:val="de-AT" w:eastAsia="en-US"/>
    </w:rPr>
  </w:style>
  <w:style w:type="character" w:customStyle="1" w:styleId="berschrift3Zchn">
    <w:name w:val="Überschrift 3 Zchn"/>
    <w:link w:val="berschrift3"/>
    <w:uiPriority w:val="9"/>
    <w:rsid w:val="00C81D73"/>
    <w:rPr>
      <w:rFonts w:ascii="Calibri Light" w:eastAsia="Times New Roman" w:hAnsi="Calibri Light" w:cs="Times New Roman"/>
      <w:b/>
      <w:bCs/>
      <w:sz w:val="26"/>
      <w:szCs w:val="26"/>
      <w:lang w:val="de-AT" w:eastAsia="en-US"/>
    </w:rPr>
  </w:style>
  <w:style w:type="paragraph" w:customStyle="1" w:styleId="Gitternetztabelle3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Link">
    <w:name w:val="FollowedHyperlink"/>
    <w:uiPriority w:val="99"/>
    <w:semiHidden/>
    <w:unhideWhenUsed/>
    <w:rsid w:val="008077BD"/>
    <w:rPr>
      <w:color w:val="954F72"/>
      <w:u w:val="single"/>
    </w:rPr>
  </w:style>
  <w:style w:type="paragraph" w:styleId="Kopfzeile">
    <w:name w:val="header"/>
    <w:basedOn w:val="Standard"/>
    <w:link w:val="KopfzeileZchn"/>
    <w:uiPriority w:val="99"/>
    <w:unhideWhenUsed/>
    <w:rsid w:val="003E38E5"/>
    <w:pPr>
      <w:tabs>
        <w:tab w:val="center" w:pos="4513"/>
        <w:tab w:val="right" w:pos="9026"/>
      </w:tabs>
    </w:pPr>
  </w:style>
  <w:style w:type="character" w:customStyle="1" w:styleId="KopfzeileZchn">
    <w:name w:val="Kopfzeile Zchn"/>
    <w:link w:val="Kopfzeile"/>
    <w:uiPriority w:val="99"/>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customStyle="1" w:styleId="FuzeileZchn">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val="de-AT" w:eastAsia="en-US"/>
    </w:rPr>
  </w:style>
  <w:style w:type="paragraph" w:customStyle="1" w:styleId="Cover-title2">
    <w:name w:val="Cover - title 2"/>
    <w:basedOn w:val="Standard"/>
    <w:next w:val="Standard"/>
    <w:rsid w:val="00172CFC"/>
    <w:pPr>
      <w:overflowPunct w:val="0"/>
      <w:autoSpaceDE w:val="0"/>
      <w:autoSpaceDN w:val="0"/>
      <w:adjustRightInd w:val="0"/>
      <w:spacing w:after="0" w:line="240" w:lineRule="auto"/>
      <w:jc w:val="right"/>
      <w:textAlignment w:val="baseline"/>
    </w:pPr>
    <w:rPr>
      <w:rFonts w:ascii="Arial" w:eastAsia="Times New Roman" w:hAnsi="Arial"/>
      <w:b/>
      <w:sz w:val="32"/>
      <w:szCs w:val="20"/>
      <w:lang w:val="en-GB" w:eastAsia="da-DK"/>
    </w:rPr>
  </w:style>
  <w:style w:type="paragraph" w:customStyle="1" w:styleId="EndNoteBibliographyTitle">
    <w:name w:val="EndNote Bibliography Title"/>
    <w:basedOn w:val="Standard"/>
    <w:link w:val="EndNoteBibliographyTitleChar"/>
    <w:rsid w:val="00461BD9"/>
    <w:pPr>
      <w:spacing w:after="0"/>
      <w:jc w:val="center"/>
    </w:pPr>
    <w:rPr>
      <w:rFonts w:ascii="Times New Roman" w:hAnsi="Times New Roman"/>
      <w:noProof/>
      <w:lang w:val="en-US"/>
    </w:rPr>
  </w:style>
  <w:style w:type="character" w:customStyle="1" w:styleId="EndNoteBibliographyTitleChar">
    <w:name w:val="EndNote Bibliography Title Char"/>
    <w:basedOn w:val="Absatz-Standardschriftart"/>
    <w:link w:val="EndNoteBibliographyTitle"/>
    <w:rsid w:val="00461BD9"/>
    <w:rPr>
      <w:rFonts w:ascii="Times New Roman" w:hAnsi="Times New Roman"/>
      <w:noProof/>
      <w:sz w:val="22"/>
      <w:szCs w:val="22"/>
      <w:lang w:val="en-US" w:eastAsia="en-US"/>
    </w:rPr>
  </w:style>
  <w:style w:type="paragraph" w:customStyle="1" w:styleId="EndNoteBibliography">
    <w:name w:val="EndNote Bibliography"/>
    <w:basedOn w:val="Standard"/>
    <w:link w:val="EndNoteBibliographyChar"/>
    <w:rsid w:val="00461BD9"/>
    <w:pPr>
      <w:spacing w:line="240" w:lineRule="auto"/>
      <w:jc w:val="both"/>
    </w:pPr>
    <w:rPr>
      <w:rFonts w:ascii="Times New Roman" w:hAnsi="Times New Roman"/>
      <w:noProof/>
      <w:lang w:val="en-US"/>
    </w:rPr>
  </w:style>
  <w:style w:type="character" w:customStyle="1" w:styleId="EndNoteBibliographyChar">
    <w:name w:val="EndNote Bibliography Char"/>
    <w:basedOn w:val="Absatz-Standardschriftart"/>
    <w:link w:val="EndNoteBibliography"/>
    <w:rsid w:val="00461BD9"/>
    <w:rPr>
      <w:rFonts w:ascii="Times New Roman" w:hAnsi="Times New Roman"/>
      <w:noProof/>
      <w:sz w:val="22"/>
      <w:szCs w:val="22"/>
      <w:lang w:val="en-US" w:eastAsia="en-US"/>
    </w:rPr>
  </w:style>
  <w:style w:type="character" w:customStyle="1" w:styleId="CharAttribute10">
    <w:name w:val="CharAttribute10"/>
    <w:rsid w:val="009B41B0"/>
    <w:rPr>
      <w:rFonts w:ascii="Times New Roman" w:eastAsia="Times New Roman" w:hAnsi="Times New Roman"/>
    </w:rPr>
  </w:style>
  <w:style w:type="character" w:customStyle="1" w:styleId="CharAttribute14">
    <w:name w:val="CharAttribute14"/>
    <w:rsid w:val="009B41B0"/>
    <w:rPr>
      <w:rFonts w:ascii="Times New Roman" w:eastAsia="Times New Roman" w:hAnsi="Times New Roman"/>
      <w:i/>
    </w:rPr>
  </w:style>
  <w:style w:type="character" w:customStyle="1" w:styleId="DocumentationTok">
    <w:name w:val="DocumentationTok"/>
    <w:basedOn w:val="Absatz-Standardschriftart"/>
    <w:rsid w:val="007E3E20"/>
    <w:rPr>
      <w:rFonts w:ascii="Consolas" w:hAnsi="Consolas"/>
      <w:b/>
      <w:i w:val="0"/>
      <w:color w:val="8F5902"/>
      <w:sz w:val="22"/>
      <w:shd w:val="clear" w:color="auto" w:fill="F8F8F8"/>
    </w:rPr>
  </w:style>
  <w:style w:type="character" w:customStyle="1" w:styleId="AttributeTok">
    <w:name w:val="AttributeTok"/>
    <w:basedOn w:val="Absatz-Standardschriftart"/>
    <w:rsid w:val="0051270F"/>
    <w:rPr>
      <w:rFonts w:ascii="Consolas" w:hAnsi="Consolas"/>
      <w:color w:val="C4A000"/>
      <w:sz w:val="22"/>
      <w:shd w:val="clear" w:color="auto" w:fill="F8F8F8"/>
    </w:rPr>
  </w:style>
  <w:style w:type="character" w:customStyle="1" w:styleId="WarningTok">
    <w:name w:val="WarningTok"/>
    <w:basedOn w:val="Absatz-Standardschriftart"/>
    <w:rsid w:val="0051270F"/>
    <w:rPr>
      <w:rFonts w:ascii="Consolas" w:hAnsi="Consolas"/>
      <w:b/>
      <w:i/>
      <w:color w:val="8F5902"/>
      <w:sz w:val="22"/>
      <w:shd w:val="clear" w:color="auto" w:fill="F8F8F8"/>
    </w:rPr>
  </w:style>
  <w:style w:type="paragraph" w:customStyle="1" w:styleId="FirstParagraph">
    <w:name w:val="First Paragraph"/>
    <w:basedOn w:val="Textkrper"/>
    <w:next w:val="Textkrper"/>
    <w:qFormat/>
    <w:rsid w:val="0051270F"/>
    <w:pPr>
      <w:spacing w:before="180" w:after="180" w:line="240" w:lineRule="auto"/>
    </w:pPr>
    <w:rPr>
      <w:rFonts w:eastAsiaTheme="minorHAnsi" w:cstheme="minorBidi"/>
      <w:szCs w:val="24"/>
      <w:lang w:val="en-US"/>
    </w:rPr>
  </w:style>
  <w:style w:type="paragraph" w:styleId="Textkrper">
    <w:name w:val="Body Text"/>
    <w:basedOn w:val="Standard"/>
    <w:link w:val="TextkrperZchn"/>
    <w:unhideWhenUsed/>
    <w:qFormat/>
    <w:rsid w:val="0051270F"/>
    <w:pPr>
      <w:spacing w:after="120"/>
    </w:pPr>
  </w:style>
  <w:style w:type="character" w:customStyle="1" w:styleId="TextkrperZchn">
    <w:name w:val="Textkörper Zchn"/>
    <w:basedOn w:val="Absatz-Standardschriftart"/>
    <w:link w:val="Textkrper"/>
    <w:rsid w:val="0051270F"/>
    <w:rPr>
      <w:sz w:val="22"/>
      <w:szCs w:val="22"/>
      <w:lang w:val="de-AT" w:eastAsia="en-US"/>
    </w:rPr>
  </w:style>
  <w:style w:type="character" w:customStyle="1" w:styleId="berschrift5Zchn">
    <w:name w:val="Überschrift 5 Zchn"/>
    <w:basedOn w:val="Absatz-Standardschriftart"/>
    <w:link w:val="berschrift5"/>
    <w:uiPriority w:val="9"/>
    <w:semiHidden/>
    <w:rsid w:val="00E31411"/>
    <w:rPr>
      <w:rFonts w:asciiTheme="majorHAnsi" w:eastAsiaTheme="majorEastAsia" w:hAnsiTheme="majorHAnsi" w:cstheme="majorBidi"/>
      <w:color w:val="2E74B5" w:themeColor="accent1" w:themeShade="BF"/>
      <w:sz w:val="22"/>
      <w:szCs w:val="22"/>
      <w:lang w:val="de-AT" w:eastAsia="en-US"/>
    </w:rPr>
  </w:style>
  <w:style w:type="paragraph" w:customStyle="1" w:styleId="Compact">
    <w:name w:val="Compact"/>
    <w:basedOn w:val="Textkrper"/>
    <w:qFormat/>
    <w:rsid w:val="00897F53"/>
    <w:pPr>
      <w:spacing w:line="240" w:lineRule="auto"/>
      <w:jc w:val="both"/>
    </w:pPr>
    <w:rPr>
      <w:rFonts w:eastAsiaTheme="minorHAnsi" w:cstheme="minorBidi"/>
      <w:szCs w:val="24"/>
      <w:lang w:val="en-US"/>
    </w:rPr>
  </w:style>
  <w:style w:type="character" w:styleId="Hervorhebung">
    <w:name w:val="Emphasis"/>
    <w:basedOn w:val="Absatz-Standardschriftart"/>
    <w:uiPriority w:val="20"/>
    <w:qFormat/>
    <w:rsid w:val="00E80E1E"/>
    <w:rPr>
      <w:i/>
      <w:iCs/>
    </w:rPr>
  </w:style>
  <w:style w:type="paragraph" w:styleId="Inhaltsverzeichnisberschrift">
    <w:name w:val="TOC Heading"/>
    <w:basedOn w:val="berschrift1"/>
    <w:next w:val="Standard"/>
    <w:uiPriority w:val="39"/>
    <w:semiHidden/>
    <w:unhideWhenUsed/>
    <w:qFormat/>
    <w:rsid w:val="00491B5D"/>
    <w:pPr>
      <w:keepLines/>
      <w:spacing w:after="0"/>
      <w:outlineLvl w:val="9"/>
    </w:pPr>
    <w:rPr>
      <w:rFonts w:asciiTheme="majorHAnsi" w:eastAsiaTheme="majorEastAsia" w:hAnsiTheme="majorHAnsi" w:cstheme="majorBidi"/>
      <w:b w:val="0"/>
      <w:bCs w:val="0"/>
      <w:color w:val="2E74B5" w:themeColor="accent1" w:themeShade="BF"/>
      <w:kern w:val="0"/>
    </w:rPr>
  </w:style>
  <w:style w:type="paragraph" w:styleId="Listenabsatz">
    <w:name w:val="List Paragraph"/>
    <w:basedOn w:val="Standard"/>
    <w:uiPriority w:val="72"/>
    <w:qFormat/>
    <w:rsid w:val="0050662A"/>
    <w:pPr>
      <w:ind w:left="720"/>
      <w:contextualSpacing/>
    </w:pPr>
  </w:style>
  <w:style w:type="character" w:customStyle="1" w:styleId="apple-converted-space">
    <w:name w:val="apple-converted-space"/>
    <w:rsid w:val="002E66C7"/>
  </w:style>
  <w:style w:type="character" w:customStyle="1" w:styleId="UnresolvedMention">
    <w:name w:val="Unresolved Mention"/>
    <w:basedOn w:val="Absatz-Standardschriftart"/>
    <w:uiPriority w:val="99"/>
    <w:semiHidden/>
    <w:unhideWhenUsed/>
    <w:rsid w:val="00F04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27513942">
      <w:bodyDiv w:val="1"/>
      <w:marLeft w:val="0"/>
      <w:marRight w:val="0"/>
      <w:marTop w:val="0"/>
      <w:marBottom w:val="0"/>
      <w:divBdr>
        <w:top w:val="none" w:sz="0" w:space="0" w:color="auto"/>
        <w:left w:val="none" w:sz="0" w:space="0" w:color="auto"/>
        <w:bottom w:val="none" w:sz="0" w:space="0" w:color="auto"/>
        <w:right w:val="none" w:sz="0" w:space="0" w:color="auto"/>
      </w:divBdr>
      <w:divsChild>
        <w:div w:id="1546217633">
          <w:marLeft w:val="0"/>
          <w:marRight w:val="0"/>
          <w:marTop w:val="0"/>
          <w:marBottom w:val="0"/>
          <w:divBdr>
            <w:top w:val="none" w:sz="0" w:space="0" w:color="auto"/>
            <w:left w:val="none" w:sz="0" w:space="0" w:color="auto"/>
            <w:bottom w:val="none" w:sz="0" w:space="0" w:color="auto"/>
            <w:right w:val="none" w:sz="0" w:space="0" w:color="auto"/>
          </w:divBdr>
          <w:divsChild>
            <w:div w:id="1890458852">
              <w:marLeft w:val="0"/>
              <w:marRight w:val="0"/>
              <w:marTop w:val="0"/>
              <w:marBottom w:val="0"/>
              <w:divBdr>
                <w:top w:val="none" w:sz="0" w:space="0" w:color="auto"/>
                <w:left w:val="none" w:sz="0" w:space="0" w:color="auto"/>
                <w:bottom w:val="none" w:sz="0" w:space="0" w:color="auto"/>
                <w:right w:val="none" w:sz="0" w:space="0" w:color="auto"/>
              </w:divBdr>
              <w:divsChild>
                <w:div w:id="768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721076">
      <w:bodyDiv w:val="1"/>
      <w:marLeft w:val="0"/>
      <w:marRight w:val="0"/>
      <w:marTop w:val="0"/>
      <w:marBottom w:val="0"/>
      <w:divBdr>
        <w:top w:val="none" w:sz="0" w:space="0" w:color="auto"/>
        <w:left w:val="none" w:sz="0" w:space="0" w:color="auto"/>
        <w:bottom w:val="none" w:sz="0" w:space="0" w:color="auto"/>
        <w:right w:val="none" w:sz="0" w:space="0" w:color="auto"/>
      </w:divBdr>
    </w:div>
    <w:div w:id="1025864489">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ea.europa.eu/data-and-maps/data/msfd-regions-and-subregions/technical-document/pdf" TargetMode="External"/><Relationship Id="rId18" Type="http://schemas.openxmlformats.org/officeDocument/2006/relationships/image" Target="media/image5.png"/><Relationship Id="rId26" Type="http://schemas.openxmlformats.org/officeDocument/2006/relationships/hyperlink" Target="https://www.eea.europa.eu/data-and-maps/figures/average-annual-precipitation" TargetMode="External"/><Relationship Id="rId39" Type="http://schemas.openxmlformats.org/officeDocument/2006/relationships/image" Target="media/image8.png"/><Relationship Id="rId21" Type="http://schemas.openxmlformats.org/officeDocument/2006/relationships/hyperlink" Target="https://en.climate-data.org/asia/indonesia/punjab/manokwari-764298/" TargetMode="External"/><Relationship Id="rId34" Type="http://schemas.openxmlformats.org/officeDocument/2006/relationships/hyperlink" Target="https://forum.effectivealtruism.org/posts/C8247akhZpyMXkRb3/snails-used-for-human-consumption-the-case-of-meat-and-slime" TargetMode="External"/><Relationship Id="rId42" Type="http://schemas.openxmlformats.org/officeDocument/2006/relationships/image" Target="media/image10.png"/><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hyperlink" Target="https://doi.org/10.1111/jbi.13555"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metoffice.gov.uk/binaries/content/assets/metofficegovuk/pdf/weather/learn-about/uk-past-events/regional-climates/western-scotland_-climate---met-office.pdf" TargetMode="External"/><Relationship Id="rId11" Type="http://schemas.openxmlformats.org/officeDocument/2006/relationships/endnotes" Target="endnotes.xml"/><Relationship Id="rId24" Type="http://schemas.openxmlformats.org/officeDocument/2006/relationships/hyperlink" Target="https://gd.eppo.int" TargetMode="External"/><Relationship Id="rId32" Type="http://schemas.openxmlformats.org/officeDocument/2006/relationships/hyperlink" Target="file:///D:/Platydemus/www.cabi.org/isc/datasheet/42340" TargetMode="External"/><Relationship Id="rId37" Type="http://schemas.openxmlformats.org/officeDocument/2006/relationships/hyperlink" Target="http://ec.europa.eu/environment/nature/natura2000/biogeog_regions/" TargetMode="External"/><Relationship Id="rId40" Type="http://schemas.openxmlformats.org/officeDocument/2006/relationships/image" Target="media/image9.emf"/><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www.issg.org/database/species/ecology.asp?si=133&amp;fr=1&amp;sts=sss&amp;lang=EN" TargetMode="External"/><Relationship Id="rId27" Type="http://schemas.openxmlformats.org/officeDocument/2006/relationships/hyperlink" Target="https://www.fooddive.com/press-release/20180528-global-snail-market-key-findings-and-insights/" TargetMode="External"/><Relationship Id="rId30" Type="http://schemas.openxmlformats.org/officeDocument/2006/relationships/hyperlink" Target="https://www.worldwildlife.org/ecoregions/aa0127" TargetMode="External"/><Relationship Id="rId35" Type="http://schemas.openxmlformats.org/officeDocument/2006/relationships/image" Target="media/image7.jpeg"/><Relationship Id="rId43" Type="http://schemas.openxmlformats.org/officeDocument/2006/relationships/hyperlink" Target="http://www.worldclim.org/cmip5_5m" TargetMode="External"/><Relationship Id="rId48" Type="http://schemas.openxmlformats.org/officeDocument/2006/relationships/image" Target="media/image15.png"/><Relationship Id="rId56" Type="http://schemas.openxmlformats.org/officeDocument/2006/relationships/hyperlink" Target="https://CRAN.R-project.org/package=biomod2" TargetMode="External"/><Relationship Id="rId8" Type="http://schemas.openxmlformats.org/officeDocument/2006/relationships/settings" Target="settings.xml"/><Relationship Id="rId51" Type="http://schemas.openxmlformats.org/officeDocument/2006/relationships/image" Target="media/image18.png"/><Relationship Id="rId3" Type="http://schemas.openxmlformats.org/officeDocument/2006/relationships/customXml" Target="../customXml/item3.xml"/><Relationship Id="rId12" Type="http://schemas.openxmlformats.org/officeDocument/2006/relationships/hyperlink" Target="https://www.eea.europa.eu/data-and-maps/figures/biogeographical-regions-in-europe-2" TargetMode="External"/><Relationship Id="rId17" Type="http://schemas.openxmlformats.org/officeDocument/2006/relationships/image" Target="media/image4.png"/><Relationship Id="rId25" Type="http://schemas.openxmlformats.org/officeDocument/2006/relationships/hyperlink" Target="https://ec.europa.eu/environment/nature/conservation/species/redlist/molluscs/terrestrial_molluscs_status.htm" TargetMode="External"/><Relationship Id="rId33" Type="http://schemas.openxmlformats.org/officeDocument/2006/relationships/hyperlink" Target="https://www.cabi.org/isc/datasheet/2640" TargetMode="External"/><Relationship Id="rId38" Type="http://schemas.openxmlformats.org/officeDocument/2006/relationships/hyperlink" Target="https://www.eea.europa.eu/data-and-maps/data/msfd-regions-and-subregions-1/technical-document/pdf" TargetMode="External"/><Relationship Id="rId46" Type="http://schemas.openxmlformats.org/officeDocument/2006/relationships/image" Target="media/image13.png"/><Relationship Id="rId59" Type="http://schemas.openxmlformats.org/officeDocument/2006/relationships/theme" Target="theme/theme1.xml"/><Relationship Id="rId20" Type="http://schemas.openxmlformats.org/officeDocument/2006/relationships/hyperlink" Target="https://www.bordbia.ie/industry/news/food-alerts/overview-of-the-market-for-snails-in-europe/" TargetMode="External"/><Relationship Id="rId41" Type="http://schemas.openxmlformats.org/officeDocument/2006/relationships/hyperlink" Target="https://eur-lex.europa.eu/legal-content/en/TXT/?uri=CELEX%3A32018R0968" TargetMode="External"/><Relationship Id="rId54" Type="http://schemas.openxmlformats.org/officeDocument/2006/relationships/hyperlink" Target="http://www.bfn.de/" TargetMode="External"/><Relationship Id="rId6"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gd.eppo.int/reporting/article-6469" TargetMode="External"/><Relationship Id="rId28" Type="http://schemas.openxmlformats.org/officeDocument/2006/relationships/hyperlink" Target="https://islandbiodiversity.com/Partula2017report.pdf" TargetMode="External"/><Relationship Id="rId36" Type="http://schemas.openxmlformats.org/officeDocument/2006/relationships/hyperlink" Target="https://www.eea.europa.eu/data-and-maps/figures/biogeographical-regions-in-europe-2" TargetMode="External"/><Relationship Id="rId49" Type="http://schemas.openxmlformats.org/officeDocument/2006/relationships/image" Target="media/image16.png"/><Relationship Id="rId57"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hyperlink" Target="https://www.worldwildlife.org/ecoregions/aa0128" TargetMode="External"/><Relationship Id="rId44" Type="http://schemas.openxmlformats.org/officeDocument/2006/relationships/image" Target="media/image11.png"/><Relationship Id="rId52"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s://circabc.europa.eu/sd/a/0aeba7f1-c8c2-45a1-9ba3-bcb91a9f039d/TSSR-2016-010%20CBD%20pathways%20key%20full%20only.pdf" TargetMode="External"/><Relationship Id="rId2" Type="http://schemas.openxmlformats.org/officeDocument/2006/relationships/hyperlink" Target="https://circabc.europa.eu/sd/a/738e82a8-f0a6-47c6-8f3b-aeddb535b83b/TSSR-2016-010%20CBD%20categories%20on%20pathways%20Final.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7F517ADA2874483B3B1D3BB2CC12B" ma:contentTypeVersion="1613" ma:contentTypeDescription="Create a new document." ma:contentTypeScope="" ma:versionID="18739226c961adfd5515ae4f32711279">
  <xsd:schema xmlns:xsd="http://www.w3.org/2001/XMLSchema" xmlns:xs="http://www.w3.org/2001/XMLSchema" xmlns:p="http://schemas.microsoft.com/office/2006/metadata/properties" xmlns:ns1="http://schemas.microsoft.com/sharepoint/v3" xmlns:ns2="b9d75410-4933-4eea-864a-d58bedf22d2b" xmlns:ns3="1c493c3f-3fe4-4771-b14b-981cb7a53f32" xmlns:ns4="cde34b4e-6fea-450b-8676-202e0559084a" targetNamespace="http://schemas.microsoft.com/office/2006/metadata/properties" ma:root="true" ma:fieldsID="7bc033bb5828488e70388f37e5cc0f24" ns1:_="" ns2:_="" ns3:_="" ns4:_="">
    <xsd:import namespace="http://schemas.microsoft.com/sharepoint/v3"/>
    <xsd:import namespace="b9d75410-4933-4eea-864a-d58bedf22d2b"/>
    <xsd:import namespace="1c493c3f-3fe4-4771-b14b-981cb7a53f32"/>
    <xsd:import namespace="cde34b4e-6fea-450b-8676-202e0559084a"/>
    <xsd:element name="properties">
      <xsd:complexType>
        <xsd:sequence>
          <xsd:element name="documentManagement">
            <xsd:complexType>
              <xsd:all>
                <xsd:element ref="ns2:lmlt" minOccurs="0"/>
                <xsd:element ref="ns2:n11x" minOccurs="0"/>
                <xsd:element ref="ns2:bavp" minOccurs="0"/>
                <xsd:element ref="ns2:Document_x0020_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d75410-4933-4eea-864a-d58bedf22d2b" elementFormDefault="qualified">
    <xsd:import namespace="http://schemas.microsoft.com/office/2006/documentManagement/types"/>
    <xsd:import namespace="http://schemas.microsoft.com/office/infopath/2007/PartnerControls"/>
    <xsd:element name="lmlt" ma:index="2" nillable="true" ma:displayName="Year" ma:format="Dropdown" ma:internalName="lmlt" ma:readOnly="false">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n11x" ma:index="5" nillable="true" ma:displayName="Expense type" ma:format="Dropdown" ma:internalName="n11x" ma:readOnly="false">
      <xsd:simpleType>
        <xsd:restriction base="dms:Choice">
          <xsd:enumeration value="N/A"/>
          <xsd:enumeration value="Cash"/>
          <xsd:enumeration value="Credit card"/>
          <xsd:enumeration value="Cash advance"/>
          <xsd:enumeration value="Statement"/>
          <xsd:enumeration value="Receipt"/>
          <xsd:enumeration value="Invoice"/>
          <xsd:enumeration value="Reclaim"/>
          <xsd:enumeration value="Reclaim codes"/>
          <xsd:enumeration value="Template"/>
          <xsd:enumeration value="Supplier requests"/>
        </xsd:restriction>
      </xsd:simpleType>
    </xsd:element>
    <xsd:element name="bavp" ma:index="6" nillable="true" ma:displayName="Month" ma:internalName="bavp" ma:readOnly="false" ma:percentage="FALSE">
      <xsd:simpleType>
        <xsd:restriction base="dms:Number"/>
      </xsd:simpleType>
    </xsd:element>
    <xsd:element name="Document_x0020_type" ma:index="7" nillable="true" ma:displayName="Document type" ma:format="Dropdown" ma:internalName="Document_x0020_type" ma:readOnly="false">
      <xsd:simpleType>
        <xsd:union memberTypes="dms:Text">
          <xsd:simpleType>
            <xsd:restriction base="dms:Choice">
              <xsd:enumeration value="photo"/>
              <xsd:enumeration value="agreement"/>
              <xsd:enumeration value="expense"/>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493c3f-3fe4-4771-b14b-981cb7a53f3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de34b4e-6fea-450b-8676-202e0559084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92BC299-2DBB-4B10-8515-A601271FD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9d75410-4933-4eea-864a-d58bedf22d2b"/>
    <ds:schemaRef ds:uri="1c493c3f-3fe4-4771-b14b-981cb7a53f32"/>
    <ds:schemaRef ds:uri="cde34b4e-6fea-450b-8676-202e0559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F2FCC7-80D4-44CE-8CB6-63BFEE755F73}"/>
</file>

<file path=customXml/itemProps3.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4.xml><?xml version="1.0" encoding="utf-8"?>
<ds:datastoreItem xmlns:ds="http://schemas.openxmlformats.org/officeDocument/2006/customXml" ds:itemID="{C66A25A1-5E07-475F-B2B1-501E5357CD61}">
  <ds:schemaRefs>
    <ds:schemaRef ds:uri="http://schemas.microsoft.com/office/2006/metadata/properties"/>
    <ds:schemaRef ds:uri="http://schemas.microsoft.com/office/infopath/2007/PartnerControls"/>
    <ds:schemaRef ds:uri="b9d75410-4933-4eea-864a-d58bedf22d2b"/>
    <ds:schemaRef ds:uri="1c493c3f-3fe4-4771-b14b-981cb7a53f32"/>
    <ds:schemaRef ds:uri="http://schemas.microsoft.com/sharepoint/v3"/>
  </ds:schemaRefs>
</ds:datastoreItem>
</file>

<file path=customXml/itemProps5.xml><?xml version="1.0" encoding="utf-8"?>
<ds:datastoreItem xmlns:ds="http://schemas.openxmlformats.org/officeDocument/2006/customXml" ds:itemID="{CD8DA6E6-069C-4387-8F37-C9E22B53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49378</Words>
  <Characters>311086</Characters>
  <Application>Microsoft Office Word</Application>
  <DocSecurity>0</DocSecurity>
  <Lines>2592</Lines>
  <Paragraphs>719</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359745</CharactersWithSpaces>
  <SharedDoc>false</SharedDoc>
  <HLinks>
    <vt:vector size="246" baseType="variant">
      <vt:variant>
        <vt:i4>7340156</vt:i4>
      </vt:variant>
      <vt:variant>
        <vt:i4>177</vt:i4>
      </vt:variant>
      <vt:variant>
        <vt:i4>0</vt:i4>
      </vt:variant>
      <vt:variant>
        <vt:i4>5</vt:i4>
      </vt:variant>
      <vt:variant>
        <vt:lpwstr>https://eur-lex.europa.eu/legal-content/EN/AUTO/?uri=OJ:L:2010:020:TOC</vt:lpwstr>
      </vt:variant>
      <vt:variant>
        <vt:lpwstr/>
      </vt:variant>
      <vt:variant>
        <vt:i4>1966164</vt:i4>
      </vt:variant>
      <vt:variant>
        <vt:i4>174</vt:i4>
      </vt:variant>
      <vt:variant>
        <vt:i4>0</vt:i4>
      </vt:variant>
      <vt:variant>
        <vt:i4>5</vt:i4>
      </vt:variant>
      <vt:variant>
        <vt:lpwstr>https://eur-lex.europa.eu/legal-content/EN/TXT/?uri=uriserv:OJ.L_.2018.174.01.0005.01.ENG&amp;toc=OJ:L:2018:174:TOC</vt:lpwstr>
      </vt:variant>
      <vt:variant>
        <vt:lpwstr>ntc3-L_2018174EN.01000701-E0003</vt:lpwstr>
      </vt:variant>
      <vt:variant>
        <vt:i4>8323189</vt:i4>
      </vt:variant>
      <vt:variant>
        <vt:i4>171</vt:i4>
      </vt:variant>
      <vt:variant>
        <vt:i4>0</vt:i4>
      </vt:variant>
      <vt:variant>
        <vt:i4>5</vt:i4>
      </vt:variant>
      <vt:variant>
        <vt:lpwstr>https://eur-lex.europa.eu/legal-content/EN/AUTO/?uri=OJ:L:1992:206:TOC</vt:lpwstr>
      </vt:variant>
      <vt:variant>
        <vt:lpwstr/>
      </vt:variant>
      <vt:variant>
        <vt:i4>2031700</vt:i4>
      </vt:variant>
      <vt:variant>
        <vt:i4>168</vt:i4>
      </vt:variant>
      <vt:variant>
        <vt:i4>0</vt:i4>
      </vt:variant>
      <vt:variant>
        <vt:i4>5</vt:i4>
      </vt:variant>
      <vt:variant>
        <vt:lpwstr>https://eur-lex.europa.eu/legal-content/EN/TXT/?uri=uriserv:OJ.L_.2018.174.01.0005.01.ENG&amp;toc=OJ:L:2018:174:TOC</vt:lpwstr>
      </vt:variant>
      <vt:variant>
        <vt:lpwstr>ntc2-L_2018174EN.01000701-E0002</vt:lpwstr>
      </vt:variant>
      <vt:variant>
        <vt:i4>1835092</vt:i4>
      </vt:variant>
      <vt:variant>
        <vt:i4>165</vt:i4>
      </vt:variant>
      <vt:variant>
        <vt:i4>0</vt:i4>
      </vt:variant>
      <vt:variant>
        <vt:i4>5</vt:i4>
      </vt:variant>
      <vt:variant>
        <vt:lpwstr>https://eur-lex.europa.eu/legal-content/EN/TXT/?uri=uriserv:OJ.L_.2018.174.01.0005.01.ENG&amp;toc=OJ:L:2018:174:TOC</vt:lpwstr>
      </vt:variant>
      <vt:variant>
        <vt:lpwstr>ntc1-L_2018174EN.01000701-E0001</vt:lpwstr>
      </vt:variant>
      <vt:variant>
        <vt:i4>1966149</vt:i4>
      </vt:variant>
      <vt:variant>
        <vt:i4>162</vt:i4>
      </vt:variant>
      <vt:variant>
        <vt:i4>0</vt:i4>
      </vt:variant>
      <vt:variant>
        <vt:i4>5</vt:i4>
      </vt:variant>
      <vt:variant>
        <vt:lpwstr>https://eur-lex.europa.eu/legal-content/EN/TXT/?uri=uriserv:OJ.L_.2018.174.01.0005.01.ENG&amp;toc=OJ:L:2018:174:TOC</vt:lpwstr>
      </vt:variant>
      <vt:variant>
        <vt:lpwstr>ntr3-L_2018174EN.01000701-E0003</vt:lpwstr>
      </vt:variant>
      <vt:variant>
        <vt:i4>2031685</vt:i4>
      </vt:variant>
      <vt:variant>
        <vt:i4>159</vt:i4>
      </vt:variant>
      <vt:variant>
        <vt:i4>0</vt:i4>
      </vt:variant>
      <vt:variant>
        <vt:i4>5</vt:i4>
      </vt:variant>
      <vt:variant>
        <vt:lpwstr>https://eur-lex.europa.eu/legal-content/EN/TXT/?uri=uriserv:OJ.L_.2018.174.01.0005.01.ENG&amp;toc=OJ:L:2018:174:TOC</vt:lpwstr>
      </vt:variant>
      <vt:variant>
        <vt:lpwstr>ntr2-L_2018174EN.01000701-E0002</vt:lpwstr>
      </vt:variant>
      <vt:variant>
        <vt:i4>1835077</vt:i4>
      </vt:variant>
      <vt:variant>
        <vt:i4>156</vt:i4>
      </vt:variant>
      <vt:variant>
        <vt:i4>0</vt:i4>
      </vt:variant>
      <vt:variant>
        <vt:i4>5</vt:i4>
      </vt:variant>
      <vt:variant>
        <vt:lpwstr>https://eur-lex.europa.eu/legal-content/EN/TXT/?uri=uriserv:OJ.L_.2018.174.01.0005.01.ENG&amp;toc=OJ:L:2018:174:TOC</vt:lpwstr>
      </vt:variant>
      <vt:variant>
        <vt:lpwstr>ntr1-L_2018174EN.01000701-E0001</vt:lpwstr>
      </vt:variant>
      <vt:variant>
        <vt:i4>7340159</vt:i4>
      </vt:variant>
      <vt:variant>
        <vt:i4>153</vt:i4>
      </vt:variant>
      <vt:variant>
        <vt:i4>0</vt:i4>
      </vt:variant>
      <vt:variant>
        <vt:i4>5</vt:i4>
      </vt:variant>
      <vt:variant>
        <vt:lpwstr>https://eur-lex.europa.eu/legal-content/EN/AUTO/?uri=OJ:L:2014:317:TOC</vt:lpwstr>
      </vt:variant>
      <vt:variant>
        <vt:lpwstr/>
      </vt:variant>
      <vt:variant>
        <vt:i4>1835094</vt:i4>
      </vt:variant>
      <vt:variant>
        <vt:i4>150</vt:i4>
      </vt:variant>
      <vt:variant>
        <vt:i4>0</vt:i4>
      </vt:variant>
      <vt:variant>
        <vt:i4>5</vt:i4>
      </vt:variant>
      <vt:variant>
        <vt:lpwstr>https://eur-lex.europa.eu/legal-content/EN/TXT/?uri=uriserv:OJ.L_.2018.174.01.0005.01.ENG&amp;toc=OJ:L:2018:174:TOC</vt:lpwstr>
      </vt:variant>
      <vt:variant>
        <vt:lpwstr>ntc1-L_2018174EN.01000501-E0001</vt:lpwstr>
      </vt:variant>
      <vt:variant>
        <vt:i4>1835079</vt:i4>
      </vt:variant>
      <vt:variant>
        <vt:i4>147</vt:i4>
      </vt:variant>
      <vt:variant>
        <vt:i4>0</vt:i4>
      </vt:variant>
      <vt:variant>
        <vt:i4>5</vt:i4>
      </vt:variant>
      <vt:variant>
        <vt:lpwstr>https://eur-lex.europa.eu/legal-content/EN/TXT/?uri=uriserv:OJ.L_.2018.174.01.0005.01.ENG&amp;toc=OJ:L:2018:174:TOC</vt:lpwstr>
      </vt:variant>
      <vt:variant>
        <vt:lpwstr>ntr1-L_2018174EN.01000501-E0001</vt:lpwstr>
      </vt:variant>
      <vt:variant>
        <vt:i4>6946940</vt:i4>
      </vt:variant>
      <vt:variant>
        <vt:i4>144</vt:i4>
      </vt:variant>
      <vt:variant>
        <vt:i4>0</vt:i4>
      </vt:variant>
      <vt:variant>
        <vt:i4>5</vt:i4>
      </vt:variant>
      <vt:variant>
        <vt:lpwstr>https://eur-lex.europa.eu/legal-content/en/TXT/?uri=CELEX%3A32018R0968</vt:lpwstr>
      </vt:variant>
      <vt:variant>
        <vt:lpwstr/>
      </vt:variant>
      <vt:variant>
        <vt:i4>5374076</vt:i4>
      </vt:variant>
      <vt:variant>
        <vt:i4>141</vt:i4>
      </vt:variant>
      <vt:variant>
        <vt:i4>0</vt:i4>
      </vt:variant>
      <vt:variant>
        <vt:i4>5</vt:i4>
      </vt:variant>
      <vt:variant>
        <vt:lpwstr>http://ec.europa.eu/environment/nature/natura2000/biogeog_regions/</vt:lpwstr>
      </vt:variant>
      <vt:variant>
        <vt:lpwstr/>
      </vt:variant>
      <vt:variant>
        <vt:i4>8257583</vt:i4>
      </vt:variant>
      <vt:variant>
        <vt:i4>138</vt:i4>
      </vt:variant>
      <vt:variant>
        <vt:i4>0</vt:i4>
      </vt:variant>
      <vt:variant>
        <vt:i4>5</vt:i4>
      </vt:variant>
      <vt:variant>
        <vt:lpwstr>https://www.eea.europa.eu/data-and-maps/figures/biogeographical-regions-in-europe-2</vt:lpwstr>
      </vt:variant>
      <vt:variant>
        <vt:lpwstr/>
      </vt:variant>
      <vt:variant>
        <vt:i4>6946879</vt:i4>
      </vt:variant>
      <vt:variant>
        <vt:i4>135</vt:i4>
      </vt:variant>
      <vt:variant>
        <vt:i4>0</vt:i4>
      </vt:variant>
      <vt:variant>
        <vt:i4>5</vt:i4>
      </vt:variant>
      <vt:variant>
        <vt:lpwstr>https://www.eea.europa.eu/data-and-maps/data/msfd-regions-and-subregions/technical-document/pdf</vt:lpwstr>
      </vt:variant>
      <vt:variant>
        <vt:lpwstr/>
      </vt:variant>
      <vt:variant>
        <vt:i4>8257583</vt:i4>
      </vt:variant>
      <vt:variant>
        <vt:i4>132</vt:i4>
      </vt:variant>
      <vt:variant>
        <vt:i4>0</vt:i4>
      </vt:variant>
      <vt:variant>
        <vt:i4>5</vt:i4>
      </vt:variant>
      <vt:variant>
        <vt:lpwstr>https://www.eea.europa.eu/data-and-maps/figures/biogeographical-regions-in-europe-2</vt:lpwstr>
      </vt:variant>
      <vt:variant>
        <vt:lpwstr/>
      </vt:variant>
      <vt:variant>
        <vt:i4>4063327</vt:i4>
      </vt:variant>
      <vt:variant>
        <vt:i4>129</vt:i4>
      </vt:variant>
      <vt:variant>
        <vt:i4>0</vt:i4>
      </vt:variant>
      <vt:variant>
        <vt:i4>5</vt:i4>
      </vt:variant>
      <vt:variant>
        <vt:lpwstr>mailto:wolfgang.rabitsch@umweltbundesamt.at</vt:lpwstr>
      </vt:variant>
      <vt:variant>
        <vt:lpwstr/>
      </vt:variant>
      <vt:variant>
        <vt:i4>1179703</vt:i4>
      </vt:variant>
      <vt:variant>
        <vt:i4>122</vt:i4>
      </vt:variant>
      <vt:variant>
        <vt:i4>0</vt:i4>
      </vt:variant>
      <vt:variant>
        <vt:i4>5</vt:i4>
      </vt:variant>
      <vt:variant>
        <vt:lpwstr/>
      </vt:variant>
      <vt:variant>
        <vt:lpwstr>_Toc29895287</vt:lpwstr>
      </vt:variant>
      <vt:variant>
        <vt:i4>1245239</vt:i4>
      </vt:variant>
      <vt:variant>
        <vt:i4>116</vt:i4>
      </vt:variant>
      <vt:variant>
        <vt:i4>0</vt:i4>
      </vt:variant>
      <vt:variant>
        <vt:i4>5</vt:i4>
      </vt:variant>
      <vt:variant>
        <vt:lpwstr/>
      </vt:variant>
      <vt:variant>
        <vt:lpwstr>_Toc29895286</vt:lpwstr>
      </vt:variant>
      <vt:variant>
        <vt:i4>1048631</vt:i4>
      </vt:variant>
      <vt:variant>
        <vt:i4>110</vt:i4>
      </vt:variant>
      <vt:variant>
        <vt:i4>0</vt:i4>
      </vt:variant>
      <vt:variant>
        <vt:i4>5</vt:i4>
      </vt:variant>
      <vt:variant>
        <vt:lpwstr/>
      </vt:variant>
      <vt:variant>
        <vt:lpwstr>_Toc29895285</vt:lpwstr>
      </vt:variant>
      <vt:variant>
        <vt:i4>1114167</vt:i4>
      </vt:variant>
      <vt:variant>
        <vt:i4>104</vt:i4>
      </vt:variant>
      <vt:variant>
        <vt:i4>0</vt:i4>
      </vt:variant>
      <vt:variant>
        <vt:i4>5</vt:i4>
      </vt:variant>
      <vt:variant>
        <vt:lpwstr/>
      </vt:variant>
      <vt:variant>
        <vt:lpwstr>_Toc29895284</vt:lpwstr>
      </vt:variant>
      <vt:variant>
        <vt:i4>1441847</vt:i4>
      </vt:variant>
      <vt:variant>
        <vt:i4>98</vt:i4>
      </vt:variant>
      <vt:variant>
        <vt:i4>0</vt:i4>
      </vt:variant>
      <vt:variant>
        <vt:i4>5</vt:i4>
      </vt:variant>
      <vt:variant>
        <vt:lpwstr/>
      </vt:variant>
      <vt:variant>
        <vt:lpwstr>_Toc29895283</vt:lpwstr>
      </vt:variant>
      <vt:variant>
        <vt:i4>1507383</vt:i4>
      </vt:variant>
      <vt:variant>
        <vt:i4>92</vt:i4>
      </vt:variant>
      <vt:variant>
        <vt:i4>0</vt:i4>
      </vt:variant>
      <vt:variant>
        <vt:i4>5</vt:i4>
      </vt:variant>
      <vt:variant>
        <vt:lpwstr/>
      </vt:variant>
      <vt:variant>
        <vt:lpwstr>_Toc29895282</vt:lpwstr>
      </vt:variant>
      <vt:variant>
        <vt:i4>1310775</vt:i4>
      </vt:variant>
      <vt:variant>
        <vt:i4>86</vt:i4>
      </vt:variant>
      <vt:variant>
        <vt:i4>0</vt:i4>
      </vt:variant>
      <vt:variant>
        <vt:i4>5</vt:i4>
      </vt:variant>
      <vt:variant>
        <vt:lpwstr/>
      </vt:variant>
      <vt:variant>
        <vt:lpwstr>_Toc29895281</vt:lpwstr>
      </vt:variant>
      <vt:variant>
        <vt:i4>1376311</vt:i4>
      </vt:variant>
      <vt:variant>
        <vt:i4>80</vt:i4>
      </vt:variant>
      <vt:variant>
        <vt:i4>0</vt:i4>
      </vt:variant>
      <vt:variant>
        <vt:i4>5</vt:i4>
      </vt:variant>
      <vt:variant>
        <vt:lpwstr/>
      </vt:variant>
      <vt:variant>
        <vt:lpwstr>_Toc29895280</vt:lpwstr>
      </vt:variant>
      <vt:variant>
        <vt:i4>1835064</vt:i4>
      </vt:variant>
      <vt:variant>
        <vt:i4>74</vt:i4>
      </vt:variant>
      <vt:variant>
        <vt:i4>0</vt:i4>
      </vt:variant>
      <vt:variant>
        <vt:i4>5</vt:i4>
      </vt:variant>
      <vt:variant>
        <vt:lpwstr/>
      </vt:variant>
      <vt:variant>
        <vt:lpwstr>_Toc29895279</vt:lpwstr>
      </vt:variant>
      <vt:variant>
        <vt:i4>1900600</vt:i4>
      </vt:variant>
      <vt:variant>
        <vt:i4>68</vt:i4>
      </vt:variant>
      <vt:variant>
        <vt:i4>0</vt:i4>
      </vt:variant>
      <vt:variant>
        <vt:i4>5</vt:i4>
      </vt:variant>
      <vt:variant>
        <vt:lpwstr/>
      </vt:variant>
      <vt:variant>
        <vt:lpwstr>_Toc29895278</vt:lpwstr>
      </vt:variant>
      <vt:variant>
        <vt:i4>1179704</vt:i4>
      </vt:variant>
      <vt:variant>
        <vt:i4>62</vt:i4>
      </vt:variant>
      <vt:variant>
        <vt:i4>0</vt:i4>
      </vt:variant>
      <vt:variant>
        <vt:i4>5</vt:i4>
      </vt:variant>
      <vt:variant>
        <vt:lpwstr/>
      </vt:variant>
      <vt:variant>
        <vt:lpwstr>_Toc29895277</vt:lpwstr>
      </vt:variant>
      <vt:variant>
        <vt:i4>1245240</vt:i4>
      </vt:variant>
      <vt:variant>
        <vt:i4>56</vt:i4>
      </vt:variant>
      <vt:variant>
        <vt:i4>0</vt:i4>
      </vt:variant>
      <vt:variant>
        <vt:i4>5</vt:i4>
      </vt:variant>
      <vt:variant>
        <vt:lpwstr/>
      </vt:variant>
      <vt:variant>
        <vt:lpwstr>_Toc29895276</vt:lpwstr>
      </vt:variant>
      <vt:variant>
        <vt:i4>1048632</vt:i4>
      </vt:variant>
      <vt:variant>
        <vt:i4>50</vt:i4>
      </vt:variant>
      <vt:variant>
        <vt:i4>0</vt:i4>
      </vt:variant>
      <vt:variant>
        <vt:i4>5</vt:i4>
      </vt:variant>
      <vt:variant>
        <vt:lpwstr/>
      </vt:variant>
      <vt:variant>
        <vt:lpwstr>_Toc29895275</vt:lpwstr>
      </vt:variant>
      <vt:variant>
        <vt:i4>1114168</vt:i4>
      </vt:variant>
      <vt:variant>
        <vt:i4>44</vt:i4>
      </vt:variant>
      <vt:variant>
        <vt:i4>0</vt:i4>
      </vt:variant>
      <vt:variant>
        <vt:i4>5</vt:i4>
      </vt:variant>
      <vt:variant>
        <vt:lpwstr/>
      </vt:variant>
      <vt:variant>
        <vt:lpwstr>_Toc29895274</vt:lpwstr>
      </vt:variant>
      <vt:variant>
        <vt:i4>1441848</vt:i4>
      </vt:variant>
      <vt:variant>
        <vt:i4>38</vt:i4>
      </vt:variant>
      <vt:variant>
        <vt:i4>0</vt:i4>
      </vt:variant>
      <vt:variant>
        <vt:i4>5</vt:i4>
      </vt:variant>
      <vt:variant>
        <vt:lpwstr/>
      </vt:variant>
      <vt:variant>
        <vt:lpwstr>_Toc29895273</vt:lpwstr>
      </vt:variant>
      <vt:variant>
        <vt:i4>1507384</vt:i4>
      </vt:variant>
      <vt:variant>
        <vt:i4>32</vt:i4>
      </vt:variant>
      <vt:variant>
        <vt:i4>0</vt:i4>
      </vt:variant>
      <vt:variant>
        <vt:i4>5</vt:i4>
      </vt:variant>
      <vt:variant>
        <vt:lpwstr/>
      </vt:variant>
      <vt:variant>
        <vt:lpwstr>_Toc29895272</vt:lpwstr>
      </vt:variant>
      <vt:variant>
        <vt:i4>1310776</vt:i4>
      </vt:variant>
      <vt:variant>
        <vt:i4>26</vt:i4>
      </vt:variant>
      <vt:variant>
        <vt:i4>0</vt:i4>
      </vt:variant>
      <vt:variant>
        <vt:i4>5</vt:i4>
      </vt:variant>
      <vt:variant>
        <vt:lpwstr/>
      </vt:variant>
      <vt:variant>
        <vt:lpwstr>_Toc29895271</vt:lpwstr>
      </vt:variant>
      <vt:variant>
        <vt:i4>1376312</vt:i4>
      </vt:variant>
      <vt:variant>
        <vt:i4>20</vt:i4>
      </vt:variant>
      <vt:variant>
        <vt:i4>0</vt:i4>
      </vt:variant>
      <vt:variant>
        <vt:i4>5</vt:i4>
      </vt:variant>
      <vt:variant>
        <vt:lpwstr/>
      </vt:variant>
      <vt:variant>
        <vt:lpwstr>_Toc29895270</vt:lpwstr>
      </vt:variant>
      <vt:variant>
        <vt:i4>1835065</vt:i4>
      </vt:variant>
      <vt:variant>
        <vt:i4>14</vt:i4>
      </vt:variant>
      <vt:variant>
        <vt:i4>0</vt:i4>
      </vt:variant>
      <vt:variant>
        <vt:i4>5</vt:i4>
      </vt:variant>
      <vt:variant>
        <vt:lpwstr/>
      </vt:variant>
      <vt:variant>
        <vt:lpwstr>_Toc29895269</vt:lpwstr>
      </vt:variant>
      <vt:variant>
        <vt:i4>1900601</vt:i4>
      </vt:variant>
      <vt:variant>
        <vt:i4>8</vt:i4>
      </vt:variant>
      <vt:variant>
        <vt:i4>0</vt:i4>
      </vt:variant>
      <vt:variant>
        <vt:i4>5</vt:i4>
      </vt:variant>
      <vt:variant>
        <vt:lpwstr/>
      </vt:variant>
      <vt:variant>
        <vt:lpwstr>_Toc29895268</vt:lpwstr>
      </vt:variant>
      <vt:variant>
        <vt:i4>1179705</vt:i4>
      </vt:variant>
      <vt:variant>
        <vt:i4>2</vt:i4>
      </vt:variant>
      <vt:variant>
        <vt:i4>0</vt:i4>
      </vt:variant>
      <vt:variant>
        <vt:i4>5</vt:i4>
      </vt:variant>
      <vt:variant>
        <vt:lpwstr/>
      </vt:variant>
      <vt:variant>
        <vt:lpwstr>_Toc29895267</vt:lpwstr>
      </vt:variant>
      <vt:variant>
        <vt:i4>5177435</vt:i4>
      </vt:variant>
      <vt:variant>
        <vt:i4>6</vt:i4>
      </vt:variant>
      <vt:variant>
        <vt:i4>0</vt:i4>
      </vt:variant>
      <vt:variant>
        <vt:i4>5</vt:i4>
      </vt:variant>
      <vt:variant>
        <vt:lpwstr>https://circabc.europa.eu/sd/a/0aeba7f1-c8c2-45a1-9ba3-bcb91a9f039d/TSSR-2016-010 CBD pathways key full only.pdf</vt:lpwstr>
      </vt:variant>
      <vt:variant>
        <vt:lpwstr/>
      </vt:variant>
      <vt:variant>
        <vt:i4>6357116</vt:i4>
      </vt:variant>
      <vt:variant>
        <vt:i4>3</vt:i4>
      </vt:variant>
      <vt:variant>
        <vt:i4>0</vt:i4>
      </vt:variant>
      <vt:variant>
        <vt:i4>5</vt:i4>
      </vt:variant>
      <vt:variant>
        <vt:lpwstr>https://circabc.europa.eu/sd/a/738e82a8-f0a6-47c6-8f3b-aeddb535b83b/TSSR-2016-010 CBD categories on pathways Final.pdf</vt:lpwstr>
      </vt:variant>
      <vt:variant>
        <vt:lpwstr/>
      </vt:variant>
      <vt:variant>
        <vt:i4>6946940</vt:i4>
      </vt:variant>
      <vt:variant>
        <vt:i4>0</vt:i4>
      </vt:variant>
      <vt:variant>
        <vt:i4>0</vt:i4>
      </vt:variant>
      <vt:variant>
        <vt:i4>5</vt:i4>
      </vt:variant>
      <vt:variant>
        <vt:lpwstr>https://eur-lex.europa.eu/legal-content/en/TXT/?uri=CELEX%3A32018R0968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FLEVARIS Spyridon (ENV)</dc:creator>
  <cp:keywords/>
  <cp:lastModifiedBy>Rabitsch Wolfgang</cp:lastModifiedBy>
  <cp:revision>2</cp:revision>
  <cp:lastPrinted>2020-07-12T14:44:00Z</cp:lastPrinted>
  <dcterms:created xsi:type="dcterms:W3CDTF">2022-10-11T14:55:00Z</dcterms:created>
  <dcterms:modified xsi:type="dcterms:W3CDTF">2022-10-11T14:55:00Z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0x010100CB71A073940E924FAAA57B2E8D69641E</vt:lpwstr>
  </property>
  <property fmtid="{D5CDD505-2E9C-101B-9397-08002B2CF9AE}" pid="12" name="MediaServiceImageTags">
    <vt:lpwstr/>
  </property>
</Properties>
</file>