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DC9198" w14:textId="77777777" w:rsidR="00A14865" w:rsidRPr="00857519" w:rsidRDefault="00C070BD" w:rsidP="00B0445B">
      <w:pPr>
        <w:jc w:val="center"/>
        <w:rPr>
          <w:rFonts w:ascii="Times New Roman" w:eastAsia="Times New Roman" w:hAnsi="Times New Roman"/>
          <w:b/>
          <w:color w:val="333333"/>
          <w:lang w:val="en-US" w:eastAsia="en-GB"/>
        </w:rPr>
      </w:pPr>
      <w:bookmarkStart w:id="0" w:name="_GoBack"/>
      <w:bookmarkEnd w:id="0"/>
      <w:r w:rsidRPr="00857519">
        <w:rPr>
          <w:rFonts w:ascii="Times New Roman" w:eastAsia="Times New Roman" w:hAnsi="Times New Roman"/>
          <w:b/>
          <w:color w:val="333333"/>
          <w:lang w:val="en-US" w:eastAsia="en-GB"/>
        </w:rPr>
        <w:t xml:space="preserve">Risk assessment template developed under the "Study on Invasive Alien Species – Development of risk assessments to tackle priority species and enhance prevention" </w:t>
      </w:r>
      <w:r w:rsidR="00B0445B">
        <w:rPr>
          <w:rFonts w:ascii="Times New Roman" w:eastAsia="Times New Roman" w:hAnsi="Times New Roman"/>
          <w:b/>
          <w:color w:val="333333"/>
          <w:lang w:val="en-US" w:eastAsia="en-GB"/>
        </w:rPr>
        <w:br/>
      </w:r>
      <w:r w:rsidRPr="00857519">
        <w:rPr>
          <w:rFonts w:ascii="Times New Roman" w:eastAsia="Times New Roman" w:hAnsi="Times New Roman"/>
          <w:b/>
          <w:color w:val="333333"/>
          <w:lang w:val="en-US" w:eastAsia="en-GB"/>
        </w:rPr>
        <w:t>Contract No 07.0202/</w:t>
      </w:r>
      <w:r w:rsidR="00374782">
        <w:rPr>
          <w:rFonts w:ascii="Times New Roman" w:eastAsia="Times New Roman" w:hAnsi="Times New Roman"/>
          <w:b/>
          <w:color w:val="333333"/>
          <w:lang w:val="en-US" w:eastAsia="en-GB"/>
        </w:rPr>
        <w:t>2019</w:t>
      </w:r>
      <w:r w:rsidRPr="00857519">
        <w:rPr>
          <w:rFonts w:ascii="Times New Roman" w:eastAsia="Times New Roman" w:hAnsi="Times New Roman"/>
          <w:b/>
          <w:color w:val="333333"/>
          <w:lang w:val="en-US" w:eastAsia="en-GB"/>
        </w:rPr>
        <w:t>/</w:t>
      </w:r>
      <w:r w:rsidR="00374782">
        <w:rPr>
          <w:rFonts w:ascii="Times New Roman" w:eastAsia="Times New Roman" w:hAnsi="Times New Roman"/>
          <w:b/>
          <w:color w:val="333333"/>
          <w:lang w:val="en-US" w:eastAsia="en-GB"/>
        </w:rPr>
        <w:t>812602</w:t>
      </w:r>
      <w:r w:rsidRPr="00857519">
        <w:rPr>
          <w:rFonts w:ascii="Times New Roman" w:eastAsia="Times New Roman" w:hAnsi="Times New Roman"/>
          <w:b/>
          <w:color w:val="333333"/>
          <w:lang w:val="en-US" w:eastAsia="en-GB"/>
        </w:rPr>
        <w:t>/ETU/ENV.D.2</w:t>
      </w:r>
      <w:r w:rsidRPr="00857519">
        <w:rPr>
          <w:rStyle w:val="Funotenzeichen"/>
          <w:rFonts w:ascii="Times New Roman" w:eastAsia="Times New Roman" w:hAnsi="Times New Roman"/>
          <w:b/>
          <w:color w:val="333333"/>
          <w:lang w:eastAsia="en-GB"/>
        </w:rPr>
        <w:footnoteReference w:id="1"/>
      </w:r>
    </w:p>
    <w:p w14:paraId="79CA1735" w14:textId="77777777" w:rsidR="00374782" w:rsidRPr="00857519" w:rsidRDefault="00374782" w:rsidP="00730545">
      <w:pPr>
        <w:rPr>
          <w:rFonts w:ascii="Times New Roman" w:eastAsia="Times New Roman" w:hAnsi="Times New Roman"/>
          <w:b/>
          <w:color w:val="333333"/>
          <w:lang w:val="en-US" w:eastAsia="en-GB"/>
        </w:rPr>
      </w:pPr>
    </w:p>
    <w:p w14:paraId="58E945C9" w14:textId="2FE8ED41" w:rsidR="00C070BD" w:rsidRPr="002A40D7" w:rsidRDefault="00C070BD" w:rsidP="00730545">
      <w:pPr>
        <w:rPr>
          <w:rFonts w:ascii="Times New Roman" w:hAnsi="Times New Roman"/>
          <w:b/>
          <w:i/>
          <w:iCs/>
          <w:lang w:val="en-US"/>
        </w:rPr>
      </w:pPr>
      <w:r w:rsidRPr="00857519">
        <w:rPr>
          <w:rFonts w:ascii="Times New Roman" w:hAnsi="Times New Roman"/>
          <w:b/>
          <w:lang w:val="en-US"/>
        </w:rPr>
        <w:t xml:space="preserve">Name of organism: </w:t>
      </w:r>
      <w:r w:rsidR="002A40D7" w:rsidRPr="00730545">
        <w:rPr>
          <w:rFonts w:ascii="Times New Roman" w:hAnsi="Times New Roman"/>
          <w:i/>
          <w:iCs/>
          <w:lang w:val="en-US"/>
        </w:rPr>
        <w:t>Faxonius immunis</w:t>
      </w:r>
      <w:r w:rsidR="00BD73EB" w:rsidRPr="00730545">
        <w:rPr>
          <w:rFonts w:ascii="Times New Roman" w:hAnsi="Times New Roman"/>
          <w:i/>
          <w:iCs/>
          <w:lang w:val="en-US"/>
        </w:rPr>
        <w:t xml:space="preserve"> </w:t>
      </w:r>
      <w:r w:rsidR="00BD73EB" w:rsidRPr="00730545">
        <w:rPr>
          <w:rFonts w:ascii="Times New Roman" w:hAnsi="Times New Roman"/>
          <w:lang w:val="en-GB"/>
        </w:rPr>
        <w:t>(Hagen, 1870)</w:t>
      </w:r>
      <w:r w:rsidR="00BD73EB" w:rsidRPr="001A7795">
        <w:rPr>
          <w:rFonts w:ascii="Times New Roman" w:hAnsi="Times New Roman"/>
          <w:lang w:val="en-GB"/>
        </w:rPr>
        <w:t xml:space="preserve"> </w:t>
      </w:r>
    </w:p>
    <w:p w14:paraId="082721D7" w14:textId="77777777" w:rsidR="00C070BD" w:rsidRPr="00857519" w:rsidRDefault="00C070BD" w:rsidP="00730545">
      <w:pPr>
        <w:rPr>
          <w:rFonts w:ascii="Times New Roman" w:hAnsi="Times New Roman"/>
          <w:b/>
          <w:i/>
          <w:lang w:val="en-US"/>
        </w:rPr>
      </w:pPr>
    </w:p>
    <w:p w14:paraId="0DEB13A0" w14:textId="00434B77" w:rsidR="002A40D7" w:rsidRPr="00CC0A44" w:rsidRDefault="00C070BD" w:rsidP="00730545">
      <w:pPr>
        <w:rPr>
          <w:rFonts w:ascii="Times New Roman" w:eastAsia="Times New Roman" w:hAnsi="Times New Roman"/>
          <w:iCs/>
          <w:lang w:val="en-US"/>
        </w:rPr>
      </w:pPr>
      <w:r w:rsidRPr="00857519">
        <w:rPr>
          <w:rFonts w:ascii="Times New Roman" w:hAnsi="Times New Roman"/>
          <w:b/>
          <w:lang w:val="en-US"/>
        </w:rPr>
        <w:t xml:space="preserve">Author(s) of the assessment: </w:t>
      </w:r>
      <w:r w:rsidR="00730545">
        <w:rPr>
          <w:rFonts w:ascii="Times New Roman" w:hAnsi="Times New Roman"/>
          <w:b/>
          <w:lang w:val="en-US"/>
        </w:rPr>
        <w:tab/>
      </w:r>
      <w:r w:rsidR="002A40D7" w:rsidRPr="00CC0A44">
        <w:rPr>
          <w:rFonts w:ascii="Times New Roman" w:eastAsia="Times New Roman" w:hAnsi="Times New Roman"/>
          <w:iCs/>
          <w:lang w:val="en-US"/>
        </w:rPr>
        <w:t>Elena Tricarico, Department of Biology, University of Florence, Italy</w:t>
      </w:r>
    </w:p>
    <w:p w14:paraId="0E5C8DC9" w14:textId="4F0471F5" w:rsidR="00C070BD" w:rsidRDefault="00CC0A44" w:rsidP="00730545">
      <w:pPr>
        <w:ind w:left="2124" w:firstLine="708"/>
        <w:rPr>
          <w:rFonts w:ascii="Times New Roman" w:hAnsi="Times New Roman"/>
          <w:iCs/>
          <w:lang w:val="en-US"/>
        </w:rPr>
      </w:pPr>
      <w:r w:rsidRPr="00CC0A44">
        <w:rPr>
          <w:rFonts w:ascii="Times New Roman" w:hAnsi="Times New Roman"/>
          <w:iCs/>
          <w:lang w:val="en-US"/>
        </w:rPr>
        <w:t>Frances Lucy, Institute of Technology Sligo, Ireland</w:t>
      </w:r>
      <w:r w:rsidR="00730545">
        <w:rPr>
          <w:rFonts w:ascii="Times New Roman" w:hAnsi="Times New Roman"/>
          <w:iCs/>
          <w:lang w:val="en-US"/>
        </w:rPr>
        <w:t xml:space="preserve"> </w:t>
      </w:r>
    </w:p>
    <w:p w14:paraId="78949BE4" w14:textId="77777777" w:rsidR="00730545" w:rsidRPr="00CC0A44" w:rsidRDefault="00730545" w:rsidP="00730545">
      <w:pPr>
        <w:rPr>
          <w:rFonts w:ascii="Times New Roman" w:hAnsi="Times New Roman"/>
          <w:iCs/>
          <w:lang w:val="en-US"/>
        </w:rPr>
      </w:pPr>
    </w:p>
    <w:p w14:paraId="0FB81564" w14:textId="77777777" w:rsidR="00C070BD" w:rsidRPr="00857519" w:rsidRDefault="00C070BD" w:rsidP="00730545">
      <w:pPr>
        <w:pStyle w:val="Default"/>
        <w:spacing w:after="200"/>
        <w:rPr>
          <w:sz w:val="22"/>
          <w:szCs w:val="22"/>
          <w:lang w:val="en-US"/>
        </w:rPr>
      </w:pPr>
      <w:r w:rsidRPr="00857519">
        <w:rPr>
          <w:b/>
          <w:sz w:val="22"/>
          <w:szCs w:val="22"/>
          <w:lang w:val="en-US"/>
        </w:rPr>
        <w:t>Risk Assessment Area:</w:t>
      </w:r>
      <w:r w:rsidRPr="00857519">
        <w:rPr>
          <w:sz w:val="22"/>
          <w:szCs w:val="22"/>
          <w:lang w:val="en-US" w:eastAsia="en-US"/>
        </w:rPr>
        <w:t xml:space="preserve"> </w:t>
      </w:r>
      <w:r w:rsidR="00BD73EB" w:rsidRPr="00BD73EB">
        <w:rPr>
          <w:sz w:val="22"/>
          <w:szCs w:val="22"/>
          <w:lang w:val="en-GB"/>
        </w:rPr>
        <w:t>The risk assessment area is the territory of the European Union</w:t>
      </w:r>
      <w:r w:rsidR="001A7795">
        <w:rPr>
          <w:sz w:val="22"/>
          <w:szCs w:val="22"/>
          <w:lang w:val="en-GB"/>
        </w:rPr>
        <w:t xml:space="preserve"> </w:t>
      </w:r>
      <w:r w:rsidR="00BD73EB" w:rsidRPr="00BD73EB">
        <w:rPr>
          <w:sz w:val="22"/>
          <w:szCs w:val="22"/>
          <w:lang w:val="en-GB"/>
        </w:rPr>
        <w:t xml:space="preserve">27 and the United Kingdom, excluding the EU-outermost regions. </w:t>
      </w:r>
    </w:p>
    <w:p w14:paraId="241947BD" w14:textId="77777777" w:rsidR="00C070BD" w:rsidRPr="00857519" w:rsidRDefault="00C070BD" w:rsidP="00730545">
      <w:pPr>
        <w:rPr>
          <w:rFonts w:ascii="Times New Roman" w:hAnsi="Times New Roman"/>
          <w:b/>
          <w:lang w:val="en-US"/>
        </w:rPr>
      </w:pPr>
    </w:p>
    <w:p w14:paraId="78E1F027" w14:textId="459FB631" w:rsidR="00C070BD" w:rsidRPr="0064664A" w:rsidRDefault="00C070BD" w:rsidP="00730545">
      <w:pPr>
        <w:rPr>
          <w:rFonts w:ascii="Times New Roman" w:hAnsi="Times New Roman"/>
          <w:bCs/>
          <w:lang w:val="en-US"/>
        </w:rPr>
      </w:pPr>
      <w:r w:rsidRPr="00857519">
        <w:rPr>
          <w:rFonts w:ascii="Times New Roman" w:hAnsi="Times New Roman"/>
          <w:b/>
          <w:lang w:val="en-US"/>
        </w:rPr>
        <w:t xml:space="preserve">Peer review 1: </w:t>
      </w:r>
      <w:r w:rsidR="003B0555" w:rsidRPr="0064664A">
        <w:rPr>
          <w:rFonts w:ascii="Times New Roman" w:hAnsi="Times New Roman"/>
          <w:bCs/>
          <w:lang w:val="en-US"/>
        </w:rPr>
        <w:t>Christoph Chucholl, Fisheries Research Station Baden-Württemberg, Langenargen, Germany</w:t>
      </w:r>
    </w:p>
    <w:p w14:paraId="0484D718" w14:textId="5EF0DB93" w:rsidR="00C070BD" w:rsidRPr="00742469" w:rsidRDefault="00C070BD" w:rsidP="00730545">
      <w:pPr>
        <w:rPr>
          <w:rFonts w:ascii="Times New Roman" w:hAnsi="Times New Roman"/>
          <w:lang w:val="en-GB"/>
        </w:rPr>
      </w:pPr>
      <w:r w:rsidRPr="00857519">
        <w:rPr>
          <w:rFonts w:ascii="Times New Roman" w:hAnsi="Times New Roman"/>
          <w:b/>
          <w:lang w:val="en-US"/>
        </w:rPr>
        <w:t xml:space="preserve">Peer review 2: </w:t>
      </w:r>
      <w:r w:rsidR="0064664A" w:rsidRPr="00912267">
        <w:rPr>
          <w:rFonts w:ascii="Times New Roman" w:hAnsi="Times New Roman"/>
          <w:bCs/>
          <w:lang w:val="en-US"/>
        </w:rPr>
        <w:t>Antonín Kouba, University of South Bohemia in České Budějovice, Faculty of Fisheries and Protection of Waters, South Bohemian Research Center of Aquaculture and Biodiversity of Hydrocenoses, Vodňany, Czech Republic</w:t>
      </w:r>
    </w:p>
    <w:p w14:paraId="77B5F349" w14:textId="77777777" w:rsidR="00597A77" w:rsidRDefault="00597A77" w:rsidP="00730545">
      <w:pPr>
        <w:rPr>
          <w:rFonts w:ascii="Times New Roman" w:hAnsi="Times New Roman"/>
          <w:b/>
          <w:lang w:val="en-US"/>
        </w:rPr>
      </w:pPr>
    </w:p>
    <w:p w14:paraId="43A7A149" w14:textId="77777777" w:rsidR="00597A77" w:rsidRPr="00AA4437" w:rsidRDefault="00597A77" w:rsidP="00597A77">
      <w:pPr>
        <w:jc w:val="both"/>
        <w:rPr>
          <w:rFonts w:ascii="Times New Roman" w:hAnsi="Times New Roman"/>
          <w:lang w:val="en-US"/>
        </w:rPr>
      </w:pPr>
      <w:r w:rsidRPr="00AA4437">
        <w:rPr>
          <w:rFonts w:ascii="Times New Roman" w:hAnsi="Times New Roman"/>
          <w:b/>
          <w:lang w:val="en-US"/>
        </w:rPr>
        <w:t>Date of completion:</w:t>
      </w:r>
      <w:r w:rsidRPr="00AA4437">
        <w:rPr>
          <w:rFonts w:ascii="Times New Roman" w:hAnsi="Times New Roman"/>
          <w:lang w:val="en-US"/>
        </w:rPr>
        <w:t xml:space="preserve"> </w:t>
      </w:r>
      <w:r>
        <w:rPr>
          <w:rFonts w:ascii="Times New Roman" w:hAnsi="Times New Roman"/>
          <w:lang w:val="en-US"/>
        </w:rPr>
        <w:t>15</w:t>
      </w:r>
      <w:r w:rsidRPr="00AA4437">
        <w:rPr>
          <w:rFonts w:ascii="Times New Roman" w:hAnsi="Times New Roman"/>
          <w:lang w:val="en-US"/>
        </w:rPr>
        <w:t>/10/20</w:t>
      </w:r>
      <w:r>
        <w:rPr>
          <w:rFonts w:ascii="Times New Roman" w:hAnsi="Times New Roman"/>
          <w:lang w:val="en-US"/>
        </w:rPr>
        <w:t xml:space="preserve">20 </w:t>
      </w:r>
    </w:p>
    <w:p w14:paraId="10E3535A" w14:textId="77777777" w:rsidR="00597A77" w:rsidRPr="00AA4437" w:rsidRDefault="00597A77" w:rsidP="00597A77">
      <w:pPr>
        <w:jc w:val="both"/>
        <w:rPr>
          <w:rFonts w:ascii="Times New Roman" w:hAnsi="Times New Roman"/>
          <w:lang w:val="en-US"/>
        </w:rPr>
      </w:pPr>
      <w:r w:rsidRPr="00AA4437">
        <w:rPr>
          <w:rFonts w:ascii="Times New Roman" w:hAnsi="Times New Roman"/>
          <w:b/>
          <w:lang w:val="en-US"/>
        </w:rPr>
        <w:t>Date of revision:</w:t>
      </w:r>
      <w:r w:rsidRPr="00AA4437">
        <w:rPr>
          <w:rFonts w:ascii="Times New Roman" w:hAnsi="Times New Roman"/>
          <w:lang w:val="en-US"/>
        </w:rPr>
        <w:t xml:space="preserve"> </w:t>
      </w:r>
      <w:r>
        <w:rPr>
          <w:rFonts w:ascii="Times New Roman" w:hAnsi="Times New Roman"/>
          <w:lang w:val="en-US"/>
        </w:rPr>
        <w:t>15</w:t>
      </w:r>
      <w:r w:rsidRPr="00AA4437">
        <w:rPr>
          <w:rFonts w:ascii="Times New Roman" w:hAnsi="Times New Roman"/>
          <w:lang w:val="en-US"/>
        </w:rPr>
        <w:t>/</w:t>
      </w:r>
      <w:r>
        <w:rPr>
          <w:rFonts w:ascii="Times New Roman" w:hAnsi="Times New Roman"/>
          <w:lang w:val="en-US"/>
        </w:rPr>
        <w:t>10</w:t>
      </w:r>
      <w:r w:rsidRPr="00AA4437">
        <w:rPr>
          <w:rFonts w:ascii="Times New Roman" w:hAnsi="Times New Roman"/>
          <w:lang w:val="en-US"/>
        </w:rPr>
        <w:t>/202</w:t>
      </w:r>
      <w:r>
        <w:rPr>
          <w:rFonts w:ascii="Times New Roman" w:hAnsi="Times New Roman"/>
          <w:lang w:val="en-US"/>
        </w:rPr>
        <w:t>1</w:t>
      </w:r>
      <w:r w:rsidRPr="00AA4437">
        <w:rPr>
          <w:rFonts w:ascii="Times New Roman" w:hAnsi="Times New Roman"/>
          <w:lang w:val="en-US"/>
        </w:rPr>
        <w:t xml:space="preserve"> </w:t>
      </w:r>
    </w:p>
    <w:p w14:paraId="2C9F5613" w14:textId="77777777" w:rsidR="00597A77" w:rsidRDefault="00597A77" w:rsidP="00730545">
      <w:pPr>
        <w:rPr>
          <w:rFonts w:ascii="Times New Roman" w:hAnsi="Times New Roman"/>
          <w:b/>
          <w:lang w:val="en-US"/>
        </w:rPr>
      </w:pPr>
    </w:p>
    <w:p w14:paraId="377EAF0F" w14:textId="77777777" w:rsidR="00BB30C4" w:rsidRPr="00B0445B" w:rsidRDefault="00EE7EBA" w:rsidP="00BB30C4">
      <w:pPr>
        <w:pStyle w:val="Gitternetztabelle31"/>
        <w:spacing w:after="240"/>
        <w:rPr>
          <w:rFonts w:ascii="Times New Roman" w:hAnsi="Times New Roman"/>
          <w:b/>
          <w:color w:val="auto"/>
        </w:rPr>
      </w:pPr>
      <w:r>
        <w:rPr>
          <w:rFonts w:ascii="Times New Roman" w:hAnsi="Times New Roman"/>
          <w:b/>
        </w:rPr>
        <w:br w:type="page"/>
      </w:r>
      <w:r w:rsidR="00BB30C4" w:rsidRPr="00B0445B">
        <w:rPr>
          <w:rFonts w:ascii="Times New Roman" w:hAnsi="Times New Roman"/>
          <w:b/>
          <w:color w:val="auto"/>
        </w:rPr>
        <w:lastRenderedPageBreak/>
        <w:t>Contents</w:t>
      </w:r>
    </w:p>
    <w:p w14:paraId="114195C1" w14:textId="68FF1A1A" w:rsidR="00F43CF4" w:rsidRPr="00237767" w:rsidRDefault="00C81D73">
      <w:pPr>
        <w:pStyle w:val="Verzeichnis1"/>
        <w:tabs>
          <w:tab w:val="right" w:leader="dot" w:pos="9062"/>
        </w:tabs>
        <w:rPr>
          <w:rFonts w:eastAsia="Times New Roman"/>
          <w:noProof/>
          <w:lang w:eastAsia="de-AT"/>
        </w:rPr>
      </w:pPr>
      <w:r>
        <w:rPr>
          <w:b/>
          <w:bCs/>
          <w:noProof/>
        </w:rPr>
        <w:fldChar w:fldCharType="begin"/>
      </w:r>
      <w:r>
        <w:rPr>
          <w:b/>
          <w:bCs/>
          <w:noProof/>
        </w:rPr>
        <w:instrText xml:space="preserve"> TOC \o "1-3" \h \z \u </w:instrText>
      </w:r>
      <w:r>
        <w:rPr>
          <w:b/>
          <w:bCs/>
          <w:noProof/>
        </w:rPr>
        <w:fldChar w:fldCharType="separate"/>
      </w:r>
      <w:hyperlink w:anchor="_Toc45570484" w:history="1">
        <w:r w:rsidR="00F43CF4" w:rsidRPr="00B956CC">
          <w:rPr>
            <w:rStyle w:val="Hyperlink"/>
            <w:rFonts w:ascii="Times New Roman" w:hAnsi="Times New Roman"/>
            <w:noProof/>
            <w:lang w:val="en-US"/>
          </w:rPr>
          <w:t>SECTION A – Organism Information and Screening</w:t>
        </w:r>
        <w:r w:rsidR="00F43CF4">
          <w:rPr>
            <w:noProof/>
            <w:webHidden/>
          </w:rPr>
          <w:tab/>
        </w:r>
        <w:r w:rsidR="00F43CF4">
          <w:rPr>
            <w:noProof/>
            <w:webHidden/>
          </w:rPr>
          <w:fldChar w:fldCharType="begin"/>
        </w:r>
        <w:r w:rsidR="00F43CF4">
          <w:rPr>
            <w:noProof/>
            <w:webHidden/>
          </w:rPr>
          <w:instrText xml:space="preserve"> PAGEREF _Toc45570484 \h </w:instrText>
        </w:r>
        <w:r w:rsidR="00F43CF4">
          <w:rPr>
            <w:noProof/>
            <w:webHidden/>
          </w:rPr>
        </w:r>
        <w:r w:rsidR="00F43CF4">
          <w:rPr>
            <w:noProof/>
            <w:webHidden/>
          </w:rPr>
          <w:fldChar w:fldCharType="separate"/>
        </w:r>
        <w:r w:rsidR="0012017F">
          <w:rPr>
            <w:noProof/>
            <w:webHidden/>
          </w:rPr>
          <w:t>3</w:t>
        </w:r>
        <w:r w:rsidR="00F43CF4">
          <w:rPr>
            <w:noProof/>
            <w:webHidden/>
          </w:rPr>
          <w:fldChar w:fldCharType="end"/>
        </w:r>
      </w:hyperlink>
    </w:p>
    <w:p w14:paraId="1C1ABF8B" w14:textId="6D3ADC6C" w:rsidR="00F43CF4" w:rsidRPr="00237767" w:rsidRDefault="007C7907">
      <w:pPr>
        <w:pStyle w:val="Verzeichnis1"/>
        <w:tabs>
          <w:tab w:val="right" w:leader="dot" w:pos="9062"/>
        </w:tabs>
        <w:rPr>
          <w:rFonts w:eastAsia="Times New Roman"/>
          <w:noProof/>
          <w:lang w:eastAsia="de-AT"/>
        </w:rPr>
      </w:pPr>
      <w:hyperlink w:anchor="_Toc45570485" w:history="1">
        <w:r w:rsidR="00F43CF4" w:rsidRPr="00B956CC">
          <w:rPr>
            <w:rStyle w:val="Hyperlink"/>
            <w:rFonts w:ascii="Times New Roman" w:hAnsi="Times New Roman"/>
            <w:noProof/>
            <w:lang w:val="en-US"/>
          </w:rPr>
          <w:t>SECTION B – Detailed assessment</w:t>
        </w:r>
        <w:r w:rsidR="00F43CF4">
          <w:rPr>
            <w:noProof/>
            <w:webHidden/>
          </w:rPr>
          <w:tab/>
        </w:r>
        <w:r w:rsidR="00F43CF4">
          <w:rPr>
            <w:noProof/>
            <w:webHidden/>
          </w:rPr>
          <w:fldChar w:fldCharType="begin"/>
        </w:r>
        <w:r w:rsidR="00F43CF4">
          <w:rPr>
            <w:noProof/>
            <w:webHidden/>
          </w:rPr>
          <w:instrText xml:space="preserve"> PAGEREF _Toc45570485 \h </w:instrText>
        </w:r>
        <w:r w:rsidR="00F43CF4">
          <w:rPr>
            <w:noProof/>
            <w:webHidden/>
          </w:rPr>
        </w:r>
        <w:r w:rsidR="00F43CF4">
          <w:rPr>
            <w:noProof/>
            <w:webHidden/>
          </w:rPr>
          <w:fldChar w:fldCharType="separate"/>
        </w:r>
        <w:r w:rsidR="0012017F">
          <w:rPr>
            <w:noProof/>
            <w:webHidden/>
          </w:rPr>
          <w:t>11</w:t>
        </w:r>
        <w:r w:rsidR="00F43CF4">
          <w:rPr>
            <w:noProof/>
            <w:webHidden/>
          </w:rPr>
          <w:fldChar w:fldCharType="end"/>
        </w:r>
      </w:hyperlink>
    </w:p>
    <w:p w14:paraId="4932F456" w14:textId="24A51166" w:rsidR="00F43CF4" w:rsidRPr="00237767" w:rsidRDefault="007C7907">
      <w:pPr>
        <w:pStyle w:val="Verzeichnis2"/>
        <w:tabs>
          <w:tab w:val="right" w:leader="dot" w:pos="9062"/>
        </w:tabs>
        <w:rPr>
          <w:rFonts w:eastAsia="Times New Roman"/>
          <w:noProof/>
          <w:lang w:eastAsia="de-AT"/>
        </w:rPr>
      </w:pPr>
      <w:hyperlink w:anchor="_Toc45570486" w:history="1">
        <w:r w:rsidR="00F43CF4" w:rsidRPr="00B956CC">
          <w:rPr>
            <w:rStyle w:val="Hyperlink"/>
            <w:rFonts w:ascii="Times New Roman" w:hAnsi="Times New Roman"/>
            <w:noProof/>
            <w:lang w:val="en-US"/>
          </w:rPr>
          <w:t>1 PROBABILITY OF INTRODUCTION AND ENTRY</w:t>
        </w:r>
        <w:r w:rsidR="00F43CF4">
          <w:rPr>
            <w:noProof/>
            <w:webHidden/>
          </w:rPr>
          <w:tab/>
        </w:r>
        <w:r w:rsidR="00F43CF4">
          <w:rPr>
            <w:noProof/>
            <w:webHidden/>
          </w:rPr>
          <w:fldChar w:fldCharType="begin"/>
        </w:r>
        <w:r w:rsidR="00F43CF4">
          <w:rPr>
            <w:noProof/>
            <w:webHidden/>
          </w:rPr>
          <w:instrText xml:space="preserve"> PAGEREF _Toc45570486 \h </w:instrText>
        </w:r>
        <w:r w:rsidR="00F43CF4">
          <w:rPr>
            <w:noProof/>
            <w:webHidden/>
          </w:rPr>
        </w:r>
        <w:r w:rsidR="00F43CF4">
          <w:rPr>
            <w:noProof/>
            <w:webHidden/>
          </w:rPr>
          <w:fldChar w:fldCharType="separate"/>
        </w:r>
        <w:r w:rsidR="0012017F">
          <w:rPr>
            <w:noProof/>
            <w:webHidden/>
          </w:rPr>
          <w:t>11</w:t>
        </w:r>
        <w:r w:rsidR="00F43CF4">
          <w:rPr>
            <w:noProof/>
            <w:webHidden/>
          </w:rPr>
          <w:fldChar w:fldCharType="end"/>
        </w:r>
      </w:hyperlink>
    </w:p>
    <w:p w14:paraId="42D473F7" w14:textId="730DFC33" w:rsidR="00F43CF4" w:rsidRPr="00237767" w:rsidRDefault="007C7907">
      <w:pPr>
        <w:pStyle w:val="Verzeichnis2"/>
        <w:tabs>
          <w:tab w:val="right" w:leader="dot" w:pos="9062"/>
        </w:tabs>
        <w:rPr>
          <w:rFonts w:eastAsia="Times New Roman"/>
          <w:noProof/>
          <w:lang w:eastAsia="de-AT"/>
        </w:rPr>
      </w:pPr>
      <w:hyperlink w:anchor="_Toc45570487" w:history="1">
        <w:r w:rsidR="00F43CF4" w:rsidRPr="00B956CC">
          <w:rPr>
            <w:rStyle w:val="Hyperlink"/>
            <w:rFonts w:ascii="Times New Roman" w:hAnsi="Times New Roman"/>
            <w:noProof/>
            <w:lang w:val="en-US"/>
          </w:rPr>
          <w:t>2 PROBABILITY OF ESTABLISHMENT</w:t>
        </w:r>
        <w:r w:rsidR="00F43CF4">
          <w:rPr>
            <w:noProof/>
            <w:webHidden/>
          </w:rPr>
          <w:tab/>
        </w:r>
        <w:r w:rsidR="00F43CF4">
          <w:rPr>
            <w:noProof/>
            <w:webHidden/>
          </w:rPr>
          <w:fldChar w:fldCharType="begin"/>
        </w:r>
        <w:r w:rsidR="00F43CF4">
          <w:rPr>
            <w:noProof/>
            <w:webHidden/>
          </w:rPr>
          <w:instrText xml:space="preserve"> PAGEREF _Toc45570487 \h </w:instrText>
        </w:r>
        <w:r w:rsidR="00F43CF4">
          <w:rPr>
            <w:noProof/>
            <w:webHidden/>
          </w:rPr>
        </w:r>
        <w:r w:rsidR="00F43CF4">
          <w:rPr>
            <w:noProof/>
            <w:webHidden/>
          </w:rPr>
          <w:fldChar w:fldCharType="separate"/>
        </w:r>
        <w:r w:rsidR="0012017F">
          <w:rPr>
            <w:noProof/>
            <w:webHidden/>
          </w:rPr>
          <w:t>22</w:t>
        </w:r>
        <w:r w:rsidR="00F43CF4">
          <w:rPr>
            <w:noProof/>
            <w:webHidden/>
          </w:rPr>
          <w:fldChar w:fldCharType="end"/>
        </w:r>
      </w:hyperlink>
    </w:p>
    <w:p w14:paraId="6B7193B5" w14:textId="2ABD3916" w:rsidR="00F43CF4" w:rsidRPr="00237767" w:rsidRDefault="007C7907">
      <w:pPr>
        <w:pStyle w:val="Verzeichnis2"/>
        <w:tabs>
          <w:tab w:val="right" w:leader="dot" w:pos="9062"/>
        </w:tabs>
        <w:rPr>
          <w:rFonts w:eastAsia="Times New Roman"/>
          <w:noProof/>
          <w:lang w:eastAsia="de-AT"/>
        </w:rPr>
      </w:pPr>
      <w:hyperlink w:anchor="_Toc45570488" w:history="1">
        <w:r w:rsidR="00F43CF4" w:rsidRPr="00B956CC">
          <w:rPr>
            <w:rStyle w:val="Hyperlink"/>
            <w:rFonts w:ascii="Times New Roman" w:hAnsi="Times New Roman"/>
            <w:noProof/>
            <w:lang w:val="en-US"/>
          </w:rPr>
          <w:t>3 PROBABILITY OF SPREAD</w:t>
        </w:r>
        <w:r w:rsidR="00F43CF4">
          <w:rPr>
            <w:noProof/>
            <w:webHidden/>
          </w:rPr>
          <w:tab/>
        </w:r>
        <w:r w:rsidR="00F43CF4">
          <w:rPr>
            <w:noProof/>
            <w:webHidden/>
          </w:rPr>
          <w:fldChar w:fldCharType="begin"/>
        </w:r>
        <w:r w:rsidR="00F43CF4">
          <w:rPr>
            <w:noProof/>
            <w:webHidden/>
          </w:rPr>
          <w:instrText xml:space="preserve"> PAGEREF _Toc45570488 \h </w:instrText>
        </w:r>
        <w:r w:rsidR="00F43CF4">
          <w:rPr>
            <w:noProof/>
            <w:webHidden/>
          </w:rPr>
        </w:r>
        <w:r w:rsidR="00F43CF4">
          <w:rPr>
            <w:noProof/>
            <w:webHidden/>
          </w:rPr>
          <w:fldChar w:fldCharType="separate"/>
        </w:r>
        <w:r w:rsidR="0012017F">
          <w:rPr>
            <w:noProof/>
            <w:webHidden/>
          </w:rPr>
          <w:t>28</w:t>
        </w:r>
        <w:r w:rsidR="00F43CF4">
          <w:rPr>
            <w:noProof/>
            <w:webHidden/>
          </w:rPr>
          <w:fldChar w:fldCharType="end"/>
        </w:r>
      </w:hyperlink>
    </w:p>
    <w:p w14:paraId="7F3C83CE" w14:textId="199FE38F" w:rsidR="00F43CF4" w:rsidRPr="00237767" w:rsidRDefault="007C7907">
      <w:pPr>
        <w:pStyle w:val="Verzeichnis2"/>
        <w:tabs>
          <w:tab w:val="right" w:leader="dot" w:pos="9062"/>
        </w:tabs>
        <w:rPr>
          <w:rFonts w:eastAsia="Times New Roman"/>
          <w:noProof/>
          <w:lang w:eastAsia="de-AT"/>
        </w:rPr>
      </w:pPr>
      <w:hyperlink w:anchor="_Toc45570489" w:history="1">
        <w:r w:rsidR="00F43CF4" w:rsidRPr="00B956CC">
          <w:rPr>
            <w:rStyle w:val="Hyperlink"/>
            <w:rFonts w:ascii="Times New Roman" w:hAnsi="Times New Roman"/>
            <w:noProof/>
            <w:lang w:val="en-US"/>
          </w:rPr>
          <w:t>4 MAGNITUDE OF IMPACT</w:t>
        </w:r>
        <w:r w:rsidR="00F43CF4">
          <w:rPr>
            <w:noProof/>
            <w:webHidden/>
          </w:rPr>
          <w:tab/>
        </w:r>
        <w:r w:rsidR="00F43CF4">
          <w:rPr>
            <w:noProof/>
            <w:webHidden/>
          </w:rPr>
          <w:fldChar w:fldCharType="begin"/>
        </w:r>
        <w:r w:rsidR="00F43CF4">
          <w:rPr>
            <w:noProof/>
            <w:webHidden/>
          </w:rPr>
          <w:instrText xml:space="preserve"> PAGEREF _Toc45570489 \h </w:instrText>
        </w:r>
        <w:r w:rsidR="00F43CF4">
          <w:rPr>
            <w:noProof/>
            <w:webHidden/>
          </w:rPr>
        </w:r>
        <w:r w:rsidR="00F43CF4">
          <w:rPr>
            <w:noProof/>
            <w:webHidden/>
          </w:rPr>
          <w:fldChar w:fldCharType="separate"/>
        </w:r>
        <w:r w:rsidR="0012017F">
          <w:rPr>
            <w:noProof/>
            <w:webHidden/>
          </w:rPr>
          <w:t>33</w:t>
        </w:r>
        <w:r w:rsidR="00F43CF4">
          <w:rPr>
            <w:noProof/>
            <w:webHidden/>
          </w:rPr>
          <w:fldChar w:fldCharType="end"/>
        </w:r>
      </w:hyperlink>
    </w:p>
    <w:p w14:paraId="4F997C2F" w14:textId="10FEB771" w:rsidR="00F43CF4" w:rsidRPr="00237767" w:rsidRDefault="007C7907">
      <w:pPr>
        <w:pStyle w:val="Verzeichnis3"/>
        <w:tabs>
          <w:tab w:val="right" w:leader="dot" w:pos="9062"/>
        </w:tabs>
        <w:rPr>
          <w:rFonts w:eastAsia="Times New Roman"/>
          <w:noProof/>
          <w:lang w:eastAsia="de-AT"/>
        </w:rPr>
      </w:pPr>
      <w:hyperlink w:anchor="_Toc45570490" w:history="1">
        <w:r w:rsidR="00F43CF4" w:rsidRPr="00B956CC">
          <w:rPr>
            <w:rStyle w:val="Hyperlink"/>
            <w:rFonts w:ascii="Times New Roman" w:hAnsi="Times New Roman"/>
            <w:noProof/>
            <w:lang w:val="fr-CH"/>
          </w:rPr>
          <w:t>Biodiversity and ecosystem impacts</w:t>
        </w:r>
        <w:r w:rsidR="00F43CF4">
          <w:rPr>
            <w:noProof/>
            <w:webHidden/>
          </w:rPr>
          <w:tab/>
        </w:r>
        <w:r w:rsidR="00F43CF4">
          <w:rPr>
            <w:noProof/>
            <w:webHidden/>
          </w:rPr>
          <w:fldChar w:fldCharType="begin"/>
        </w:r>
        <w:r w:rsidR="00F43CF4">
          <w:rPr>
            <w:noProof/>
            <w:webHidden/>
          </w:rPr>
          <w:instrText xml:space="preserve"> PAGEREF _Toc45570490 \h </w:instrText>
        </w:r>
        <w:r w:rsidR="00F43CF4">
          <w:rPr>
            <w:noProof/>
            <w:webHidden/>
          </w:rPr>
        </w:r>
        <w:r w:rsidR="00F43CF4">
          <w:rPr>
            <w:noProof/>
            <w:webHidden/>
          </w:rPr>
          <w:fldChar w:fldCharType="separate"/>
        </w:r>
        <w:r w:rsidR="0012017F">
          <w:rPr>
            <w:noProof/>
            <w:webHidden/>
          </w:rPr>
          <w:t>33</w:t>
        </w:r>
        <w:r w:rsidR="00F43CF4">
          <w:rPr>
            <w:noProof/>
            <w:webHidden/>
          </w:rPr>
          <w:fldChar w:fldCharType="end"/>
        </w:r>
      </w:hyperlink>
    </w:p>
    <w:p w14:paraId="4E3DE4C6" w14:textId="4879DC2E" w:rsidR="00F43CF4" w:rsidRPr="00237767" w:rsidRDefault="007C7907">
      <w:pPr>
        <w:pStyle w:val="Verzeichnis3"/>
        <w:tabs>
          <w:tab w:val="right" w:leader="dot" w:pos="9062"/>
        </w:tabs>
        <w:rPr>
          <w:rFonts w:eastAsia="Times New Roman"/>
          <w:noProof/>
          <w:lang w:eastAsia="de-AT"/>
        </w:rPr>
      </w:pPr>
      <w:hyperlink w:anchor="_Toc45570491" w:history="1">
        <w:r w:rsidR="00F43CF4" w:rsidRPr="00B956CC">
          <w:rPr>
            <w:rStyle w:val="Hyperlink"/>
            <w:rFonts w:ascii="Times New Roman" w:hAnsi="Times New Roman"/>
            <w:noProof/>
            <w:lang w:val="fr-CH"/>
          </w:rPr>
          <w:t>Ecosystem Services impacts</w:t>
        </w:r>
        <w:r w:rsidR="00F43CF4">
          <w:rPr>
            <w:noProof/>
            <w:webHidden/>
          </w:rPr>
          <w:tab/>
        </w:r>
        <w:r w:rsidR="00F43CF4">
          <w:rPr>
            <w:noProof/>
            <w:webHidden/>
          </w:rPr>
          <w:fldChar w:fldCharType="begin"/>
        </w:r>
        <w:r w:rsidR="00F43CF4">
          <w:rPr>
            <w:noProof/>
            <w:webHidden/>
          </w:rPr>
          <w:instrText xml:space="preserve"> PAGEREF _Toc45570491 \h </w:instrText>
        </w:r>
        <w:r w:rsidR="00F43CF4">
          <w:rPr>
            <w:noProof/>
            <w:webHidden/>
          </w:rPr>
        </w:r>
        <w:r w:rsidR="00F43CF4">
          <w:rPr>
            <w:noProof/>
            <w:webHidden/>
          </w:rPr>
          <w:fldChar w:fldCharType="separate"/>
        </w:r>
        <w:r w:rsidR="0012017F">
          <w:rPr>
            <w:noProof/>
            <w:webHidden/>
          </w:rPr>
          <w:t>36</w:t>
        </w:r>
        <w:r w:rsidR="00F43CF4">
          <w:rPr>
            <w:noProof/>
            <w:webHidden/>
          </w:rPr>
          <w:fldChar w:fldCharType="end"/>
        </w:r>
      </w:hyperlink>
    </w:p>
    <w:p w14:paraId="377E67A2" w14:textId="64AC9D19" w:rsidR="00F43CF4" w:rsidRPr="00237767" w:rsidRDefault="007C7907">
      <w:pPr>
        <w:pStyle w:val="Verzeichnis3"/>
        <w:tabs>
          <w:tab w:val="right" w:leader="dot" w:pos="9062"/>
        </w:tabs>
        <w:rPr>
          <w:rFonts w:eastAsia="Times New Roman"/>
          <w:noProof/>
          <w:lang w:eastAsia="de-AT"/>
        </w:rPr>
      </w:pPr>
      <w:hyperlink w:anchor="_Toc45570492" w:history="1">
        <w:r w:rsidR="00F43CF4" w:rsidRPr="00B956CC">
          <w:rPr>
            <w:rStyle w:val="Hyperlink"/>
            <w:rFonts w:ascii="Times New Roman" w:hAnsi="Times New Roman"/>
            <w:noProof/>
            <w:lang w:val="fr-CH"/>
          </w:rPr>
          <w:t>Economic impacts</w:t>
        </w:r>
        <w:r w:rsidR="00F43CF4">
          <w:rPr>
            <w:noProof/>
            <w:webHidden/>
          </w:rPr>
          <w:tab/>
        </w:r>
        <w:r w:rsidR="00F43CF4">
          <w:rPr>
            <w:noProof/>
            <w:webHidden/>
          </w:rPr>
          <w:fldChar w:fldCharType="begin"/>
        </w:r>
        <w:r w:rsidR="00F43CF4">
          <w:rPr>
            <w:noProof/>
            <w:webHidden/>
          </w:rPr>
          <w:instrText xml:space="preserve"> PAGEREF _Toc45570492 \h </w:instrText>
        </w:r>
        <w:r w:rsidR="00F43CF4">
          <w:rPr>
            <w:noProof/>
            <w:webHidden/>
          </w:rPr>
        </w:r>
        <w:r w:rsidR="00F43CF4">
          <w:rPr>
            <w:noProof/>
            <w:webHidden/>
          </w:rPr>
          <w:fldChar w:fldCharType="separate"/>
        </w:r>
        <w:r w:rsidR="0012017F">
          <w:rPr>
            <w:noProof/>
            <w:webHidden/>
          </w:rPr>
          <w:t>38</w:t>
        </w:r>
        <w:r w:rsidR="00F43CF4">
          <w:rPr>
            <w:noProof/>
            <w:webHidden/>
          </w:rPr>
          <w:fldChar w:fldCharType="end"/>
        </w:r>
      </w:hyperlink>
    </w:p>
    <w:p w14:paraId="075A7451" w14:textId="067F5DAB" w:rsidR="00F43CF4" w:rsidRPr="00237767" w:rsidRDefault="007C7907">
      <w:pPr>
        <w:pStyle w:val="Verzeichnis3"/>
        <w:tabs>
          <w:tab w:val="right" w:leader="dot" w:pos="9062"/>
        </w:tabs>
        <w:rPr>
          <w:rFonts w:eastAsia="Times New Roman"/>
          <w:noProof/>
          <w:lang w:eastAsia="de-AT"/>
        </w:rPr>
      </w:pPr>
      <w:hyperlink w:anchor="_Toc45570493" w:history="1">
        <w:r w:rsidR="00F43CF4" w:rsidRPr="00B956CC">
          <w:rPr>
            <w:rStyle w:val="Hyperlink"/>
            <w:rFonts w:ascii="Times New Roman" w:hAnsi="Times New Roman"/>
            <w:noProof/>
            <w:lang w:val="fr-CH"/>
          </w:rPr>
          <w:t>Social and human health impacts</w:t>
        </w:r>
        <w:r w:rsidR="00F43CF4">
          <w:rPr>
            <w:noProof/>
            <w:webHidden/>
          </w:rPr>
          <w:tab/>
        </w:r>
        <w:r w:rsidR="00F43CF4">
          <w:rPr>
            <w:noProof/>
            <w:webHidden/>
          </w:rPr>
          <w:fldChar w:fldCharType="begin"/>
        </w:r>
        <w:r w:rsidR="00F43CF4">
          <w:rPr>
            <w:noProof/>
            <w:webHidden/>
          </w:rPr>
          <w:instrText xml:space="preserve"> PAGEREF _Toc45570493 \h </w:instrText>
        </w:r>
        <w:r w:rsidR="00F43CF4">
          <w:rPr>
            <w:noProof/>
            <w:webHidden/>
          </w:rPr>
        </w:r>
        <w:r w:rsidR="00F43CF4">
          <w:rPr>
            <w:noProof/>
            <w:webHidden/>
          </w:rPr>
          <w:fldChar w:fldCharType="separate"/>
        </w:r>
        <w:r w:rsidR="0012017F">
          <w:rPr>
            <w:noProof/>
            <w:webHidden/>
          </w:rPr>
          <w:t>40</w:t>
        </w:r>
        <w:r w:rsidR="00F43CF4">
          <w:rPr>
            <w:noProof/>
            <w:webHidden/>
          </w:rPr>
          <w:fldChar w:fldCharType="end"/>
        </w:r>
      </w:hyperlink>
    </w:p>
    <w:p w14:paraId="342CFF53" w14:textId="2B8F7C54" w:rsidR="00F43CF4" w:rsidRPr="00237767" w:rsidRDefault="007C7907">
      <w:pPr>
        <w:pStyle w:val="Verzeichnis3"/>
        <w:tabs>
          <w:tab w:val="right" w:leader="dot" w:pos="9062"/>
        </w:tabs>
        <w:rPr>
          <w:rFonts w:eastAsia="Times New Roman"/>
          <w:noProof/>
          <w:lang w:eastAsia="de-AT"/>
        </w:rPr>
      </w:pPr>
      <w:hyperlink w:anchor="_Toc45570494" w:history="1">
        <w:r w:rsidR="00F43CF4" w:rsidRPr="00B956CC">
          <w:rPr>
            <w:rStyle w:val="Hyperlink"/>
            <w:rFonts w:ascii="Times New Roman" w:hAnsi="Times New Roman"/>
            <w:noProof/>
            <w:lang w:val="fr-CH"/>
          </w:rPr>
          <w:t>Other impacts</w:t>
        </w:r>
        <w:r w:rsidR="00F43CF4">
          <w:rPr>
            <w:noProof/>
            <w:webHidden/>
          </w:rPr>
          <w:tab/>
        </w:r>
        <w:r w:rsidR="00F43CF4">
          <w:rPr>
            <w:noProof/>
            <w:webHidden/>
          </w:rPr>
          <w:fldChar w:fldCharType="begin"/>
        </w:r>
        <w:r w:rsidR="00F43CF4">
          <w:rPr>
            <w:noProof/>
            <w:webHidden/>
          </w:rPr>
          <w:instrText xml:space="preserve"> PAGEREF _Toc45570494 \h </w:instrText>
        </w:r>
        <w:r w:rsidR="00F43CF4">
          <w:rPr>
            <w:noProof/>
            <w:webHidden/>
          </w:rPr>
        </w:r>
        <w:r w:rsidR="00F43CF4">
          <w:rPr>
            <w:noProof/>
            <w:webHidden/>
          </w:rPr>
          <w:fldChar w:fldCharType="separate"/>
        </w:r>
        <w:r w:rsidR="0012017F">
          <w:rPr>
            <w:noProof/>
            <w:webHidden/>
          </w:rPr>
          <w:t>41</w:t>
        </w:r>
        <w:r w:rsidR="00F43CF4">
          <w:rPr>
            <w:noProof/>
            <w:webHidden/>
          </w:rPr>
          <w:fldChar w:fldCharType="end"/>
        </w:r>
      </w:hyperlink>
    </w:p>
    <w:p w14:paraId="3D4BD9F6" w14:textId="5B63F7D2" w:rsidR="00F43CF4" w:rsidRPr="00237767" w:rsidRDefault="007C7907">
      <w:pPr>
        <w:pStyle w:val="Verzeichnis1"/>
        <w:tabs>
          <w:tab w:val="right" w:leader="dot" w:pos="9062"/>
        </w:tabs>
        <w:rPr>
          <w:rFonts w:eastAsia="Times New Roman"/>
          <w:noProof/>
          <w:lang w:eastAsia="de-AT"/>
        </w:rPr>
      </w:pPr>
      <w:hyperlink w:anchor="_Toc45570495" w:history="1">
        <w:r w:rsidR="00F43CF4" w:rsidRPr="00B956CC">
          <w:rPr>
            <w:rStyle w:val="Hyperlink"/>
            <w:rFonts w:ascii="Times New Roman" w:hAnsi="Times New Roman"/>
            <w:noProof/>
            <w:lang w:val="en-GB" w:eastAsia="ar-SA"/>
          </w:rPr>
          <w:t>RISK SUMMARIES</w:t>
        </w:r>
        <w:r w:rsidR="00F43CF4">
          <w:rPr>
            <w:noProof/>
            <w:webHidden/>
          </w:rPr>
          <w:tab/>
        </w:r>
        <w:r w:rsidR="00F43CF4">
          <w:rPr>
            <w:noProof/>
            <w:webHidden/>
          </w:rPr>
          <w:fldChar w:fldCharType="begin"/>
        </w:r>
        <w:r w:rsidR="00F43CF4">
          <w:rPr>
            <w:noProof/>
            <w:webHidden/>
          </w:rPr>
          <w:instrText xml:space="preserve"> PAGEREF _Toc45570495 \h </w:instrText>
        </w:r>
        <w:r w:rsidR="00F43CF4">
          <w:rPr>
            <w:noProof/>
            <w:webHidden/>
          </w:rPr>
        </w:r>
        <w:r w:rsidR="00F43CF4">
          <w:rPr>
            <w:noProof/>
            <w:webHidden/>
          </w:rPr>
          <w:fldChar w:fldCharType="separate"/>
        </w:r>
        <w:r w:rsidR="0012017F">
          <w:rPr>
            <w:noProof/>
            <w:webHidden/>
          </w:rPr>
          <w:t>44</w:t>
        </w:r>
        <w:r w:rsidR="00F43CF4">
          <w:rPr>
            <w:noProof/>
            <w:webHidden/>
          </w:rPr>
          <w:fldChar w:fldCharType="end"/>
        </w:r>
      </w:hyperlink>
    </w:p>
    <w:p w14:paraId="21F57ECC" w14:textId="6A7F4AFF" w:rsidR="00F43CF4" w:rsidRPr="00237767" w:rsidRDefault="007C7907">
      <w:pPr>
        <w:pStyle w:val="Verzeichnis1"/>
        <w:tabs>
          <w:tab w:val="right" w:leader="dot" w:pos="9062"/>
        </w:tabs>
        <w:rPr>
          <w:rFonts w:eastAsia="Times New Roman"/>
          <w:noProof/>
          <w:lang w:eastAsia="de-AT"/>
        </w:rPr>
      </w:pPr>
      <w:hyperlink w:anchor="_Toc45570496" w:history="1">
        <w:r w:rsidR="00F43CF4" w:rsidRPr="00B956CC">
          <w:rPr>
            <w:rStyle w:val="Hyperlink"/>
            <w:rFonts w:ascii="Times New Roman" w:hAnsi="Times New Roman"/>
            <w:noProof/>
            <w:lang w:val="en-GB" w:eastAsia="ar-SA"/>
          </w:rPr>
          <w:t>REFERENCES</w:t>
        </w:r>
        <w:r w:rsidR="00F43CF4">
          <w:rPr>
            <w:noProof/>
            <w:webHidden/>
          </w:rPr>
          <w:tab/>
        </w:r>
        <w:r w:rsidR="00F43CF4">
          <w:rPr>
            <w:noProof/>
            <w:webHidden/>
          </w:rPr>
          <w:fldChar w:fldCharType="begin"/>
        </w:r>
        <w:r w:rsidR="00F43CF4">
          <w:rPr>
            <w:noProof/>
            <w:webHidden/>
          </w:rPr>
          <w:instrText xml:space="preserve"> PAGEREF _Toc45570496 \h </w:instrText>
        </w:r>
        <w:r w:rsidR="00F43CF4">
          <w:rPr>
            <w:noProof/>
            <w:webHidden/>
          </w:rPr>
        </w:r>
        <w:r w:rsidR="00F43CF4">
          <w:rPr>
            <w:noProof/>
            <w:webHidden/>
          </w:rPr>
          <w:fldChar w:fldCharType="separate"/>
        </w:r>
        <w:r w:rsidR="0012017F">
          <w:rPr>
            <w:noProof/>
            <w:webHidden/>
          </w:rPr>
          <w:t>45</w:t>
        </w:r>
        <w:r w:rsidR="00F43CF4">
          <w:rPr>
            <w:noProof/>
            <w:webHidden/>
          </w:rPr>
          <w:fldChar w:fldCharType="end"/>
        </w:r>
      </w:hyperlink>
    </w:p>
    <w:p w14:paraId="620E1613" w14:textId="62DD931B" w:rsidR="00F43CF4" w:rsidRPr="00237767" w:rsidRDefault="007C7907">
      <w:pPr>
        <w:pStyle w:val="Verzeichnis1"/>
        <w:tabs>
          <w:tab w:val="right" w:leader="dot" w:pos="9062"/>
        </w:tabs>
        <w:rPr>
          <w:rFonts w:eastAsia="Times New Roman"/>
          <w:noProof/>
          <w:lang w:eastAsia="de-AT"/>
        </w:rPr>
      </w:pPr>
      <w:hyperlink w:anchor="_Toc45570497" w:history="1">
        <w:r w:rsidR="00F43CF4" w:rsidRPr="00B956CC">
          <w:rPr>
            <w:rStyle w:val="Hyperlink"/>
            <w:rFonts w:ascii="Times New Roman" w:hAnsi="Times New Roman"/>
            <w:noProof/>
            <w:lang w:val="en-GB" w:eastAsia="ar-SA"/>
          </w:rPr>
          <w:t>Distribution Summary</w:t>
        </w:r>
        <w:r w:rsidR="00F43CF4">
          <w:rPr>
            <w:noProof/>
            <w:webHidden/>
          </w:rPr>
          <w:tab/>
        </w:r>
        <w:r w:rsidR="00F43CF4">
          <w:rPr>
            <w:noProof/>
            <w:webHidden/>
          </w:rPr>
          <w:fldChar w:fldCharType="begin"/>
        </w:r>
        <w:r w:rsidR="00F43CF4">
          <w:rPr>
            <w:noProof/>
            <w:webHidden/>
          </w:rPr>
          <w:instrText xml:space="preserve"> PAGEREF _Toc45570497 \h </w:instrText>
        </w:r>
        <w:r w:rsidR="00F43CF4">
          <w:rPr>
            <w:noProof/>
            <w:webHidden/>
          </w:rPr>
        </w:r>
        <w:r w:rsidR="00F43CF4">
          <w:rPr>
            <w:noProof/>
            <w:webHidden/>
          </w:rPr>
          <w:fldChar w:fldCharType="separate"/>
        </w:r>
        <w:r w:rsidR="0012017F">
          <w:rPr>
            <w:noProof/>
            <w:webHidden/>
          </w:rPr>
          <w:t>51</w:t>
        </w:r>
        <w:r w:rsidR="00F43CF4">
          <w:rPr>
            <w:noProof/>
            <w:webHidden/>
          </w:rPr>
          <w:fldChar w:fldCharType="end"/>
        </w:r>
      </w:hyperlink>
    </w:p>
    <w:p w14:paraId="5171B90F" w14:textId="56F9B4A1" w:rsidR="00F43CF4" w:rsidRPr="00237767" w:rsidRDefault="007C7907">
      <w:pPr>
        <w:pStyle w:val="Verzeichnis1"/>
        <w:tabs>
          <w:tab w:val="right" w:leader="dot" w:pos="9062"/>
        </w:tabs>
        <w:rPr>
          <w:rFonts w:eastAsia="Times New Roman"/>
          <w:noProof/>
          <w:lang w:eastAsia="de-AT"/>
        </w:rPr>
      </w:pPr>
      <w:hyperlink w:anchor="_Toc45570498" w:history="1">
        <w:r w:rsidR="00F43CF4" w:rsidRPr="00B956CC">
          <w:rPr>
            <w:rStyle w:val="Hyperlink"/>
            <w:rFonts w:ascii="Times New Roman" w:hAnsi="Times New Roman"/>
            <w:noProof/>
            <w:lang w:val="en-GB" w:eastAsia="ar-SA"/>
          </w:rPr>
          <w:t>ANNEX I Scoring of Likelihoods of Events</w:t>
        </w:r>
        <w:r w:rsidR="00F43CF4">
          <w:rPr>
            <w:noProof/>
            <w:webHidden/>
          </w:rPr>
          <w:tab/>
        </w:r>
        <w:r w:rsidR="00F43CF4">
          <w:rPr>
            <w:noProof/>
            <w:webHidden/>
          </w:rPr>
          <w:fldChar w:fldCharType="begin"/>
        </w:r>
        <w:r w:rsidR="00F43CF4">
          <w:rPr>
            <w:noProof/>
            <w:webHidden/>
          </w:rPr>
          <w:instrText xml:space="preserve"> PAGEREF _Toc45570498 \h </w:instrText>
        </w:r>
        <w:r w:rsidR="00F43CF4">
          <w:rPr>
            <w:noProof/>
            <w:webHidden/>
          </w:rPr>
        </w:r>
        <w:r w:rsidR="00F43CF4">
          <w:rPr>
            <w:noProof/>
            <w:webHidden/>
          </w:rPr>
          <w:fldChar w:fldCharType="separate"/>
        </w:r>
        <w:r w:rsidR="0012017F">
          <w:rPr>
            <w:noProof/>
            <w:webHidden/>
          </w:rPr>
          <w:t>53</w:t>
        </w:r>
        <w:r w:rsidR="00F43CF4">
          <w:rPr>
            <w:noProof/>
            <w:webHidden/>
          </w:rPr>
          <w:fldChar w:fldCharType="end"/>
        </w:r>
      </w:hyperlink>
    </w:p>
    <w:p w14:paraId="12D54C58" w14:textId="6434D295" w:rsidR="00F43CF4" w:rsidRPr="00237767" w:rsidRDefault="007C7907">
      <w:pPr>
        <w:pStyle w:val="Verzeichnis1"/>
        <w:tabs>
          <w:tab w:val="right" w:leader="dot" w:pos="9062"/>
        </w:tabs>
        <w:rPr>
          <w:rFonts w:eastAsia="Times New Roman"/>
          <w:noProof/>
          <w:lang w:eastAsia="de-AT"/>
        </w:rPr>
      </w:pPr>
      <w:hyperlink w:anchor="_Toc45570499" w:history="1">
        <w:r w:rsidR="00F43CF4" w:rsidRPr="00B956CC">
          <w:rPr>
            <w:rStyle w:val="Hyperlink"/>
            <w:rFonts w:ascii="Times New Roman" w:hAnsi="Times New Roman"/>
            <w:noProof/>
            <w:lang w:val="en-GB" w:eastAsia="ar-SA"/>
          </w:rPr>
          <w:t>ANNEX II Scoring of Magnitude of Impacts</w:t>
        </w:r>
        <w:r w:rsidR="00F43CF4">
          <w:rPr>
            <w:noProof/>
            <w:webHidden/>
          </w:rPr>
          <w:tab/>
        </w:r>
        <w:r w:rsidR="00F43CF4">
          <w:rPr>
            <w:noProof/>
            <w:webHidden/>
          </w:rPr>
          <w:fldChar w:fldCharType="begin"/>
        </w:r>
        <w:r w:rsidR="00F43CF4">
          <w:rPr>
            <w:noProof/>
            <w:webHidden/>
          </w:rPr>
          <w:instrText xml:space="preserve"> PAGEREF _Toc45570499 \h </w:instrText>
        </w:r>
        <w:r w:rsidR="00F43CF4">
          <w:rPr>
            <w:noProof/>
            <w:webHidden/>
          </w:rPr>
        </w:r>
        <w:r w:rsidR="00F43CF4">
          <w:rPr>
            <w:noProof/>
            <w:webHidden/>
          </w:rPr>
          <w:fldChar w:fldCharType="separate"/>
        </w:r>
        <w:r w:rsidR="0012017F">
          <w:rPr>
            <w:noProof/>
            <w:webHidden/>
          </w:rPr>
          <w:t>54</w:t>
        </w:r>
        <w:r w:rsidR="00F43CF4">
          <w:rPr>
            <w:noProof/>
            <w:webHidden/>
          </w:rPr>
          <w:fldChar w:fldCharType="end"/>
        </w:r>
      </w:hyperlink>
    </w:p>
    <w:p w14:paraId="1BDE81EB" w14:textId="0DD90C5A" w:rsidR="00F43CF4" w:rsidRPr="00237767" w:rsidRDefault="007C7907">
      <w:pPr>
        <w:pStyle w:val="Verzeichnis1"/>
        <w:tabs>
          <w:tab w:val="right" w:leader="dot" w:pos="9062"/>
        </w:tabs>
        <w:rPr>
          <w:rFonts w:eastAsia="Times New Roman"/>
          <w:noProof/>
          <w:lang w:eastAsia="de-AT"/>
        </w:rPr>
      </w:pPr>
      <w:hyperlink w:anchor="_Toc45570500" w:history="1">
        <w:r w:rsidR="00F43CF4" w:rsidRPr="00B956CC">
          <w:rPr>
            <w:rStyle w:val="Hyperlink"/>
            <w:rFonts w:ascii="Times New Roman" w:hAnsi="Times New Roman"/>
            <w:noProof/>
            <w:lang w:val="en-GB" w:eastAsia="ar-SA"/>
          </w:rPr>
          <w:t>ANNEX III Scoring of Confidence Levels</w:t>
        </w:r>
        <w:r w:rsidR="00F43CF4">
          <w:rPr>
            <w:noProof/>
            <w:webHidden/>
          </w:rPr>
          <w:tab/>
        </w:r>
        <w:r w:rsidR="00F43CF4">
          <w:rPr>
            <w:noProof/>
            <w:webHidden/>
          </w:rPr>
          <w:fldChar w:fldCharType="begin"/>
        </w:r>
        <w:r w:rsidR="00F43CF4">
          <w:rPr>
            <w:noProof/>
            <w:webHidden/>
          </w:rPr>
          <w:instrText xml:space="preserve"> PAGEREF _Toc45570500 \h </w:instrText>
        </w:r>
        <w:r w:rsidR="00F43CF4">
          <w:rPr>
            <w:noProof/>
            <w:webHidden/>
          </w:rPr>
        </w:r>
        <w:r w:rsidR="00F43CF4">
          <w:rPr>
            <w:noProof/>
            <w:webHidden/>
          </w:rPr>
          <w:fldChar w:fldCharType="separate"/>
        </w:r>
        <w:r w:rsidR="0012017F">
          <w:rPr>
            <w:noProof/>
            <w:webHidden/>
          </w:rPr>
          <w:t>55</w:t>
        </w:r>
        <w:r w:rsidR="00F43CF4">
          <w:rPr>
            <w:noProof/>
            <w:webHidden/>
          </w:rPr>
          <w:fldChar w:fldCharType="end"/>
        </w:r>
      </w:hyperlink>
    </w:p>
    <w:p w14:paraId="422AE5D1" w14:textId="669315F3" w:rsidR="00F43CF4" w:rsidRPr="00237767" w:rsidRDefault="007C7907">
      <w:pPr>
        <w:pStyle w:val="Verzeichnis1"/>
        <w:tabs>
          <w:tab w:val="right" w:leader="dot" w:pos="9062"/>
        </w:tabs>
        <w:rPr>
          <w:rFonts w:eastAsia="Times New Roman"/>
          <w:noProof/>
          <w:lang w:eastAsia="de-AT"/>
        </w:rPr>
      </w:pPr>
      <w:hyperlink w:anchor="_Toc45570501" w:history="1">
        <w:r w:rsidR="00F43CF4" w:rsidRPr="00B956CC">
          <w:rPr>
            <w:rStyle w:val="Hyperlink"/>
            <w:rFonts w:ascii="Times New Roman" w:hAnsi="Times New Roman"/>
            <w:noProof/>
            <w:lang w:val="en-GB" w:eastAsia="ar-SA"/>
          </w:rPr>
          <w:t>ANNEX IV CBD pathway categorisation scheme</w:t>
        </w:r>
        <w:r w:rsidR="00F43CF4">
          <w:rPr>
            <w:noProof/>
            <w:webHidden/>
          </w:rPr>
          <w:tab/>
        </w:r>
        <w:r w:rsidR="00F43CF4">
          <w:rPr>
            <w:noProof/>
            <w:webHidden/>
          </w:rPr>
          <w:fldChar w:fldCharType="begin"/>
        </w:r>
        <w:r w:rsidR="00F43CF4">
          <w:rPr>
            <w:noProof/>
            <w:webHidden/>
          </w:rPr>
          <w:instrText xml:space="preserve"> PAGEREF _Toc45570501 \h </w:instrText>
        </w:r>
        <w:r w:rsidR="00F43CF4">
          <w:rPr>
            <w:noProof/>
            <w:webHidden/>
          </w:rPr>
        </w:r>
        <w:r w:rsidR="00F43CF4">
          <w:rPr>
            <w:noProof/>
            <w:webHidden/>
          </w:rPr>
          <w:fldChar w:fldCharType="separate"/>
        </w:r>
        <w:r w:rsidR="0012017F">
          <w:rPr>
            <w:noProof/>
            <w:webHidden/>
          </w:rPr>
          <w:t>56</w:t>
        </w:r>
        <w:r w:rsidR="00F43CF4">
          <w:rPr>
            <w:noProof/>
            <w:webHidden/>
          </w:rPr>
          <w:fldChar w:fldCharType="end"/>
        </w:r>
      </w:hyperlink>
    </w:p>
    <w:p w14:paraId="02BF6DC7" w14:textId="1A0DDEEA" w:rsidR="00F43CF4" w:rsidRPr="00237767" w:rsidRDefault="007C7907">
      <w:pPr>
        <w:pStyle w:val="Verzeichnis1"/>
        <w:tabs>
          <w:tab w:val="right" w:leader="dot" w:pos="9062"/>
        </w:tabs>
        <w:rPr>
          <w:rFonts w:eastAsia="Times New Roman"/>
          <w:noProof/>
          <w:lang w:eastAsia="de-AT"/>
        </w:rPr>
      </w:pPr>
      <w:hyperlink w:anchor="_Toc45570502" w:history="1">
        <w:r w:rsidR="00F43CF4" w:rsidRPr="00B956CC">
          <w:rPr>
            <w:rStyle w:val="Hyperlink"/>
            <w:rFonts w:ascii="Times New Roman" w:hAnsi="Times New Roman"/>
            <w:noProof/>
            <w:lang w:val="en-GB" w:eastAsia="ar-SA"/>
          </w:rPr>
          <w:t>ANNEX V Ecosystem services classification (CICES V5.1, simplified) and examples</w:t>
        </w:r>
        <w:r w:rsidR="00F43CF4">
          <w:rPr>
            <w:noProof/>
            <w:webHidden/>
          </w:rPr>
          <w:tab/>
        </w:r>
        <w:r w:rsidR="00F43CF4">
          <w:rPr>
            <w:noProof/>
            <w:webHidden/>
          </w:rPr>
          <w:fldChar w:fldCharType="begin"/>
        </w:r>
        <w:r w:rsidR="00F43CF4">
          <w:rPr>
            <w:noProof/>
            <w:webHidden/>
          </w:rPr>
          <w:instrText xml:space="preserve"> PAGEREF _Toc45570502 \h </w:instrText>
        </w:r>
        <w:r w:rsidR="00F43CF4">
          <w:rPr>
            <w:noProof/>
            <w:webHidden/>
          </w:rPr>
        </w:r>
        <w:r w:rsidR="00F43CF4">
          <w:rPr>
            <w:noProof/>
            <w:webHidden/>
          </w:rPr>
          <w:fldChar w:fldCharType="separate"/>
        </w:r>
        <w:r w:rsidR="0012017F">
          <w:rPr>
            <w:noProof/>
            <w:webHidden/>
          </w:rPr>
          <w:t>57</w:t>
        </w:r>
        <w:r w:rsidR="00F43CF4">
          <w:rPr>
            <w:noProof/>
            <w:webHidden/>
          </w:rPr>
          <w:fldChar w:fldCharType="end"/>
        </w:r>
      </w:hyperlink>
    </w:p>
    <w:p w14:paraId="04E31F86" w14:textId="67801B86" w:rsidR="00F43CF4" w:rsidRPr="00237767" w:rsidRDefault="007C7907">
      <w:pPr>
        <w:pStyle w:val="Verzeichnis1"/>
        <w:tabs>
          <w:tab w:val="right" w:leader="dot" w:pos="9062"/>
        </w:tabs>
        <w:rPr>
          <w:rFonts w:eastAsia="Times New Roman"/>
          <w:noProof/>
          <w:lang w:eastAsia="de-AT"/>
        </w:rPr>
      </w:pPr>
      <w:hyperlink w:anchor="_Toc45570503" w:history="1">
        <w:r w:rsidR="00F43CF4" w:rsidRPr="00B956CC">
          <w:rPr>
            <w:rStyle w:val="Hyperlink"/>
            <w:rFonts w:ascii="Times New Roman" w:hAnsi="Times New Roman"/>
            <w:noProof/>
            <w:lang w:val="en-GB" w:eastAsia="ar-SA"/>
          </w:rPr>
          <w:t>ANNEX VI EU Biogeographic Regions and MSFD Subregions</w:t>
        </w:r>
        <w:r w:rsidR="00F43CF4">
          <w:rPr>
            <w:noProof/>
            <w:webHidden/>
          </w:rPr>
          <w:tab/>
        </w:r>
        <w:r w:rsidR="00F43CF4">
          <w:rPr>
            <w:noProof/>
            <w:webHidden/>
          </w:rPr>
          <w:fldChar w:fldCharType="begin"/>
        </w:r>
        <w:r w:rsidR="00F43CF4">
          <w:rPr>
            <w:noProof/>
            <w:webHidden/>
          </w:rPr>
          <w:instrText xml:space="preserve"> PAGEREF _Toc45570503 \h </w:instrText>
        </w:r>
        <w:r w:rsidR="00F43CF4">
          <w:rPr>
            <w:noProof/>
            <w:webHidden/>
          </w:rPr>
        </w:r>
        <w:r w:rsidR="00F43CF4">
          <w:rPr>
            <w:noProof/>
            <w:webHidden/>
          </w:rPr>
          <w:fldChar w:fldCharType="separate"/>
        </w:r>
        <w:r w:rsidR="0012017F">
          <w:rPr>
            <w:noProof/>
            <w:webHidden/>
          </w:rPr>
          <w:t>61</w:t>
        </w:r>
        <w:r w:rsidR="00F43CF4">
          <w:rPr>
            <w:noProof/>
            <w:webHidden/>
          </w:rPr>
          <w:fldChar w:fldCharType="end"/>
        </w:r>
      </w:hyperlink>
    </w:p>
    <w:p w14:paraId="183CFBF3" w14:textId="5BDD24B4" w:rsidR="00F43CF4" w:rsidRPr="00237767" w:rsidRDefault="007C7907">
      <w:pPr>
        <w:pStyle w:val="Verzeichnis1"/>
        <w:tabs>
          <w:tab w:val="right" w:leader="dot" w:pos="9062"/>
        </w:tabs>
        <w:rPr>
          <w:rFonts w:eastAsia="Times New Roman"/>
          <w:noProof/>
          <w:lang w:eastAsia="de-AT"/>
        </w:rPr>
      </w:pPr>
      <w:hyperlink w:anchor="_Toc45570504" w:history="1">
        <w:r w:rsidR="00F43CF4" w:rsidRPr="00B956CC">
          <w:rPr>
            <w:rStyle w:val="Hyperlink"/>
            <w:rFonts w:ascii="Times New Roman" w:hAnsi="Times New Roman"/>
            <w:noProof/>
            <w:lang w:val="en-GB"/>
          </w:rPr>
          <w:t>ANNEX VII Delegated Regulation (EU) 2018/968 of 30 April 2018</w:t>
        </w:r>
        <w:r w:rsidR="00F43CF4">
          <w:rPr>
            <w:noProof/>
            <w:webHidden/>
          </w:rPr>
          <w:tab/>
        </w:r>
        <w:r w:rsidR="00F43CF4">
          <w:rPr>
            <w:noProof/>
            <w:webHidden/>
          </w:rPr>
          <w:fldChar w:fldCharType="begin"/>
        </w:r>
        <w:r w:rsidR="00F43CF4">
          <w:rPr>
            <w:noProof/>
            <w:webHidden/>
          </w:rPr>
          <w:instrText xml:space="preserve"> PAGEREF _Toc45570504 \h </w:instrText>
        </w:r>
        <w:r w:rsidR="00F43CF4">
          <w:rPr>
            <w:noProof/>
            <w:webHidden/>
          </w:rPr>
        </w:r>
        <w:r w:rsidR="00F43CF4">
          <w:rPr>
            <w:noProof/>
            <w:webHidden/>
          </w:rPr>
          <w:fldChar w:fldCharType="separate"/>
        </w:r>
        <w:r w:rsidR="0012017F">
          <w:rPr>
            <w:noProof/>
            <w:webHidden/>
          </w:rPr>
          <w:t>62</w:t>
        </w:r>
        <w:r w:rsidR="00F43CF4">
          <w:rPr>
            <w:noProof/>
            <w:webHidden/>
          </w:rPr>
          <w:fldChar w:fldCharType="end"/>
        </w:r>
      </w:hyperlink>
    </w:p>
    <w:p w14:paraId="769A6072" w14:textId="23A14243" w:rsidR="00F43CF4" w:rsidRPr="00237767" w:rsidRDefault="007C7907">
      <w:pPr>
        <w:pStyle w:val="Verzeichnis1"/>
        <w:tabs>
          <w:tab w:val="right" w:leader="dot" w:pos="9062"/>
        </w:tabs>
        <w:rPr>
          <w:rFonts w:eastAsia="Times New Roman"/>
          <w:noProof/>
          <w:lang w:eastAsia="de-AT"/>
        </w:rPr>
      </w:pPr>
      <w:hyperlink w:anchor="_Toc45570505" w:history="1">
        <w:r w:rsidR="00F43CF4" w:rsidRPr="00B956CC">
          <w:rPr>
            <w:rStyle w:val="Hyperlink"/>
            <w:rFonts w:ascii="Times New Roman" w:hAnsi="Times New Roman"/>
            <w:noProof/>
            <w:lang w:val="en-GB" w:eastAsia="ar-SA"/>
          </w:rPr>
          <w:t>ANNEX VIII Species Distribution Model</w:t>
        </w:r>
        <w:r w:rsidR="00F43CF4">
          <w:rPr>
            <w:noProof/>
            <w:webHidden/>
          </w:rPr>
          <w:tab/>
        </w:r>
        <w:r w:rsidR="00F43CF4">
          <w:rPr>
            <w:noProof/>
            <w:webHidden/>
          </w:rPr>
          <w:fldChar w:fldCharType="begin"/>
        </w:r>
        <w:r w:rsidR="00F43CF4">
          <w:rPr>
            <w:noProof/>
            <w:webHidden/>
          </w:rPr>
          <w:instrText xml:space="preserve"> PAGEREF _Toc45570505 \h </w:instrText>
        </w:r>
        <w:r w:rsidR="00F43CF4">
          <w:rPr>
            <w:noProof/>
            <w:webHidden/>
          </w:rPr>
        </w:r>
        <w:r w:rsidR="00F43CF4">
          <w:rPr>
            <w:noProof/>
            <w:webHidden/>
          </w:rPr>
          <w:fldChar w:fldCharType="separate"/>
        </w:r>
        <w:r w:rsidR="0012017F">
          <w:rPr>
            <w:noProof/>
            <w:webHidden/>
          </w:rPr>
          <w:t>63</w:t>
        </w:r>
        <w:r w:rsidR="00F43CF4">
          <w:rPr>
            <w:noProof/>
            <w:webHidden/>
          </w:rPr>
          <w:fldChar w:fldCharType="end"/>
        </w:r>
      </w:hyperlink>
    </w:p>
    <w:p w14:paraId="3D54FACC" w14:textId="1D5231E9" w:rsidR="00C070BD" w:rsidRPr="00B0445B" w:rsidRDefault="00C81D73" w:rsidP="0012017F">
      <w:pPr>
        <w:pStyle w:val="berschrift1"/>
        <w:rPr>
          <w:rFonts w:ascii="Times New Roman" w:hAnsi="Times New Roman"/>
          <w:sz w:val="28"/>
          <w:szCs w:val="28"/>
          <w:lang w:val="en-US"/>
        </w:rPr>
      </w:pPr>
      <w:r>
        <w:rPr>
          <w:b w:val="0"/>
          <w:bCs w:val="0"/>
          <w:noProof/>
        </w:rPr>
        <w:fldChar w:fldCharType="end"/>
      </w:r>
      <w:r w:rsidR="00C070BD" w:rsidRPr="000475C0">
        <w:rPr>
          <w:lang w:val="en-GB"/>
        </w:rPr>
        <w:br w:type="page"/>
      </w:r>
      <w:bookmarkStart w:id="1" w:name="_Toc45570484"/>
      <w:r w:rsidR="00C070BD" w:rsidRPr="00B0445B">
        <w:rPr>
          <w:rFonts w:ascii="Times New Roman" w:hAnsi="Times New Roman"/>
          <w:sz w:val="28"/>
          <w:szCs w:val="28"/>
          <w:lang w:val="en-US"/>
        </w:rPr>
        <w:lastRenderedPageBreak/>
        <w:t>SECTION A – Organism Information and Screening</w:t>
      </w:r>
      <w:bookmarkEnd w:id="1"/>
      <w:r w:rsidR="00C070BD" w:rsidRPr="00B0445B">
        <w:rPr>
          <w:rFonts w:ascii="Times New Roman" w:hAnsi="Times New Roman"/>
          <w:sz w:val="28"/>
          <w:szCs w:val="2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7702C" w:rsidRPr="004E02DC" w14:paraId="4113C6CC" w14:textId="77777777" w:rsidTr="004E02DC">
        <w:tc>
          <w:tcPr>
            <w:tcW w:w="9212" w:type="dxa"/>
            <w:shd w:val="clear" w:color="auto" w:fill="auto"/>
          </w:tcPr>
          <w:p w14:paraId="002632A3" w14:textId="77777777" w:rsidR="0027702C" w:rsidRPr="00167F78" w:rsidRDefault="0027702C" w:rsidP="007B2270">
            <w:pPr>
              <w:spacing w:after="120"/>
              <w:rPr>
                <w:rFonts w:ascii="Times New Roman" w:hAnsi="Times New Roman"/>
                <w:b/>
                <w:lang w:val="en-US"/>
              </w:rPr>
            </w:pPr>
            <w:r w:rsidRPr="00167F78">
              <w:rPr>
                <w:rFonts w:ascii="Times New Roman" w:hAnsi="Times New Roman"/>
                <w:b/>
                <w:lang w:val="en-US"/>
              </w:rPr>
              <w:t xml:space="preserve">A1. Identify the organism. Is it clearly a single taxonomic entity and can it be adequately distinguished from other entities of the same rank? </w:t>
            </w:r>
          </w:p>
          <w:p w14:paraId="5471587A" w14:textId="77777777" w:rsidR="0027702C" w:rsidRPr="004F79A9" w:rsidRDefault="0027702C" w:rsidP="007B2270">
            <w:pPr>
              <w:spacing w:after="120"/>
              <w:jc w:val="both"/>
              <w:rPr>
                <w:rFonts w:ascii="Times New Roman" w:eastAsia="Times New Roman" w:hAnsi="Times New Roman"/>
                <w:lang w:val="en-GB"/>
              </w:rPr>
            </w:pPr>
            <w:r w:rsidRPr="004F79A9">
              <w:rPr>
                <w:rFonts w:ascii="Times New Roman" w:eastAsia="Times New Roman" w:hAnsi="Times New Roman"/>
                <w:lang w:val="en-GB"/>
              </w:rPr>
              <w:t>including the following elements:</w:t>
            </w:r>
          </w:p>
          <w:p w14:paraId="1B5C222E" w14:textId="77777777" w:rsidR="0027702C" w:rsidRPr="007B2270" w:rsidRDefault="0027702C" w:rsidP="007B2270">
            <w:pPr>
              <w:numPr>
                <w:ilvl w:val="0"/>
                <w:numId w:val="3"/>
              </w:numPr>
              <w:spacing w:after="120"/>
              <w:contextualSpacing/>
              <w:rPr>
                <w:rFonts w:ascii="Times New Roman" w:eastAsia="Times New Roman" w:hAnsi="Times New Roman"/>
                <w:lang w:val="en-US"/>
              </w:rPr>
            </w:pPr>
            <w:r w:rsidRPr="007B2270">
              <w:rPr>
                <w:rFonts w:ascii="Times New Roman" w:eastAsia="Times New Roman" w:hAnsi="Times New Roman"/>
                <w:lang w:val="en-US"/>
              </w:rPr>
              <w:t>the taxonomic family, order and class to which the species belongs;</w:t>
            </w:r>
          </w:p>
          <w:p w14:paraId="3898091E" w14:textId="77777777" w:rsidR="0027702C" w:rsidRPr="007B2270" w:rsidRDefault="0027702C" w:rsidP="007B2270">
            <w:pPr>
              <w:numPr>
                <w:ilvl w:val="0"/>
                <w:numId w:val="3"/>
              </w:numPr>
              <w:spacing w:after="120"/>
              <w:contextualSpacing/>
              <w:rPr>
                <w:rFonts w:ascii="Times New Roman" w:eastAsia="Times New Roman" w:hAnsi="Times New Roman"/>
                <w:lang w:val="en-US"/>
              </w:rPr>
            </w:pPr>
            <w:r w:rsidRPr="007B2270">
              <w:rPr>
                <w:rFonts w:ascii="Times New Roman" w:eastAsia="Times New Roman" w:hAnsi="Times New Roman"/>
                <w:lang w:val="en-US"/>
              </w:rPr>
              <w:t>the scientific name and author of the species, as well as a list of the most common synonym names;</w:t>
            </w:r>
          </w:p>
          <w:p w14:paraId="3BA28589" w14:textId="77777777" w:rsidR="0027702C" w:rsidRPr="007B2270" w:rsidRDefault="0027702C" w:rsidP="007B2270">
            <w:pPr>
              <w:numPr>
                <w:ilvl w:val="0"/>
                <w:numId w:val="3"/>
              </w:numPr>
              <w:spacing w:after="120"/>
              <w:contextualSpacing/>
              <w:rPr>
                <w:rFonts w:ascii="Times New Roman" w:eastAsia="Times New Roman" w:hAnsi="Times New Roman"/>
                <w:lang w:val="en-US"/>
              </w:rPr>
            </w:pPr>
            <w:r w:rsidRPr="007B2270">
              <w:rPr>
                <w:rFonts w:ascii="Times New Roman" w:eastAsia="Times New Roman" w:hAnsi="Times New Roman"/>
                <w:lang w:val="en-US"/>
              </w:rPr>
              <w:t xml:space="preserve">names used in commerce (if any) </w:t>
            </w:r>
          </w:p>
          <w:p w14:paraId="64E9B71A" w14:textId="77777777" w:rsidR="0027702C" w:rsidRPr="007B2270" w:rsidRDefault="0027702C" w:rsidP="007B2270">
            <w:pPr>
              <w:numPr>
                <w:ilvl w:val="0"/>
                <w:numId w:val="3"/>
              </w:numPr>
              <w:spacing w:after="120"/>
              <w:contextualSpacing/>
              <w:rPr>
                <w:rFonts w:ascii="Times New Roman" w:hAnsi="Times New Roman"/>
                <w:b/>
                <w:lang w:val="en-US"/>
              </w:rPr>
            </w:pPr>
            <w:r w:rsidRPr="007B2270">
              <w:rPr>
                <w:rFonts w:ascii="Times New Roman" w:eastAsia="Times New Roman" w:hAnsi="Times New Roman"/>
                <w:lang w:val="en-US"/>
              </w:rPr>
              <w:t>a list of the most common subspecies, lower taxa, varieties, breeds or hybrids</w:t>
            </w:r>
          </w:p>
          <w:p w14:paraId="75225495" w14:textId="77777777" w:rsidR="0027702C" w:rsidRPr="004E02DC" w:rsidRDefault="0027702C" w:rsidP="007B2270">
            <w:pPr>
              <w:spacing w:after="120"/>
              <w:rPr>
                <w:rFonts w:ascii="Times New Roman" w:eastAsia="Times New Roman" w:hAnsi="Times New Roman"/>
                <w:i/>
                <w:color w:val="000000"/>
                <w:lang w:val="en-US" w:eastAsia="de-DE"/>
              </w:rPr>
            </w:pPr>
            <w:r w:rsidRPr="007B2270">
              <w:rPr>
                <w:rFonts w:ascii="Times New Roman" w:eastAsia="Times New Roman" w:hAnsi="Times New Roman"/>
                <w:color w:val="000000"/>
                <w:lang w:val="en-US" w:eastAsia="de-DE"/>
              </w:rPr>
              <w:t>As a general rule, one risk assessment should be developed for a single species. However, there may be cases where it may be justified to develop one risk assessment covering more than one species (e.g. species belonging to the same genus with comparable or identical features and impact). It shall be clearly stated if the risk assessment covers more than one species, or if it excludes or only includes certain subspecies, lower taxa, hybrids, varieties or breeds (and if so, which subspecies, lower taxa, hybrids, varieties or breeds). Any such choice must be properly justified.</w:t>
            </w:r>
            <w:r w:rsidRPr="004E02DC">
              <w:rPr>
                <w:rFonts w:ascii="Times New Roman" w:eastAsia="Times New Roman" w:hAnsi="Times New Roman"/>
                <w:i/>
                <w:color w:val="000000"/>
                <w:lang w:val="en-US" w:eastAsia="de-DE"/>
              </w:rPr>
              <w:t xml:space="preserve"> </w:t>
            </w:r>
          </w:p>
        </w:tc>
      </w:tr>
    </w:tbl>
    <w:p w14:paraId="2EBE64E4" w14:textId="77777777" w:rsidR="00C070BD" w:rsidRDefault="00C070BD" w:rsidP="00730545">
      <w:pPr>
        <w:spacing w:after="120"/>
        <w:rPr>
          <w:lang w:val="en-US"/>
        </w:rPr>
      </w:pPr>
    </w:p>
    <w:p w14:paraId="59313E11" w14:textId="1649127F" w:rsidR="00015F7F" w:rsidRPr="00015F7F" w:rsidRDefault="00A1243A" w:rsidP="00730545">
      <w:pPr>
        <w:spacing w:after="120"/>
        <w:rPr>
          <w:rFonts w:ascii="Times New Roman" w:hAnsi="Times New Roman"/>
          <w:lang w:val="en-US"/>
        </w:rPr>
      </w:pPr>
      <w:r>
        <w:rPr>
          <w:rFonts w:ascii="Times New Roman" w:hAnsi="Times New Roman"/>
          <w:lang w:val="en-US"/>
        </w:rPr>
        <w:t xml:space="preserve">Response: </w:t>
      </w:r>
      <w:r w:rsidR="00BD73EB">
        <w:rPr>
          <w:rFonts w:ascii="Times New Roman" w:hAnsi="Times New Roman"/>
          <w:lang w:val="en-US"/>
        </w:rPr>
        <w:t xml:space="preserve">The species </w:t>
      </w:r>
      <w:r w:rsidR="00316209" w:rsidRPr="00015F7F">
        <w:rPr>
          <w:rFonts w:ascii="Times New Roman" w:hAnsi="Times New Roman"/>
          <w:lang w:val="en-US"/>
        </w:rPr>
        <w:t>is</w:t>
      </w:r>
      <w:r w:rsidR="00323F09">
        <w:rPr>
          <w:rFonts w:ascii="Times New Roman" w:hAnsi="Times New Roman"/>
          <w:lang w:val="en-US"/>
        </w:rPr>
        <w:t xml:space="preserve"> </w:t>
      </w:r>
      <w:r w:rsidR="00323F09" w:rsidRPr="00323F09">
        <w:rPr>
          <w:rFonts w:ascii="Times New Roman" w:hAnsi="Times New Roman"/>
          <w:lang w:val="en-US"/>
        </w:rPr>
        <w:t>a single taxonomic entity</w:t>
      </w:r>
      <w:r w:rsidR="00316209" w:rsidRPr="00323F09">
        <w:rPr>
          <w:rFonts w:ascii="Times New Roman" w:hAnsi="Times New Roman"/>
          <w:lang w:val="en-US"/>
        </w:rPr>
        <w:t>,</w:t>
      </w:r>
      <w:r w:rsidR="00015F7F">
        <w:rPr>
          <w:rFonts w:ascii="Times New Roman" w:hAnsi="Times New Roman"/>
          <w:lang w:val="en-US"/>
        </w:rPr>
        <w:t xml:space="preserve"> and it can </w:t>
      </w:r>
      <w:r w:rsidR="006F7B73">
        <w:rPr>
          <w:rFonts w:ascii="Times New Roman" w:hAnsi="Times New Roman"/>
          <w:lang w:val="en-US"/>
        </w:rPr>
        <w:t>be</w:t>
      </w:r>
      <w:r w:rsidR="00015F7F">
        <w:rPr>
          <w:rFonts w:ascii="Times New Roman" w:hAnsi="Times New Roman"/>
          <w:lang w:val="en-US"/>
        </w:rPr>
        <w:t xml:space="preserve"> distinguished from other entities.</w:t>
      </w:r>
      <w:r w:rsidR="0087005B">
        <w:rPr>
          <w:rFonts w:ascii="Times New Roman" w:hAnsi="Times New Roman"/>
          <w:lang w:val="en-US"/>
        </w:rPr>
        <w:t xml:space="preserve"> The genus </w:t>
      </w:r>
      <w:r w:rsidR="0087005B" w:rsidRPr="0087005B">
        <w:rPr>
          <w:rFonts w:ascii="Times New Roman" w:hAnsi="Times New Roman"/>
          <w:i/>
          <w:iCs/>
          <w:lang w:val="en-US"/>
        </w:rPr>
        <w:t xml:space="preserve">Orconectes </w:t>
      </w:r>
      <w:r w:rsidR="00940670">
        <w:rPr>
          <w:rFonts w:ascii="Times New Roman" w:hAnsi="Times New Roman"/>
          <w:lang w:val="en-US"/>
        </w:rPr>
        <w:t xml:space="preserve">(except cave-dwelling species) </w:t>
      </w:r>
      <w:r w:rsidR="0087005B">
        <w:rPr>
          <w:rFonts w:ascii="Times New Roman" w:hAnsi="Times New Roman"/>
          <w:lang w:val="en-US"/>
        </w:rPr>
        <w:t xml:space="preserve">is now classified as </w:t>
      </w:r>
      <w:r w:rsidR="0087005B" w:rsidRPr="0087005B">
        <w:rPr>
          <w:rFonts w:ascii="Times New Roman" w:hAnsi="Times New Roman"/>
          <w:i/>
          <w:iCs/>
          <w:lang w:val="en-US"/>
        </w:rPr>
        <w:t>Faxonius</w:t>
      </w:r>
      <w:r w:rsidR="003D43C6">
        <w:rPr>
          <w:rFonts w:ascii="Times New Roman" w:hAnsi="Times New Roman"/>
          <w:lang w:val="en-US"/>
        </w:rPr>
        <w:t xml:space="preserve"> (</w:t>
      </w:r>
      <w:r w:rsidR="003D43C6" w:rsidRPr="003D43C6">
        <w:rPr>
          <w:rFonts w:ascii="Times New Roman" w:hAnsi="Times New Roman"/>
          <w:lang w:val="en-US"/>
        </w:rPr>
        <w:t xml:space="preserve">Crandall </w:t>
      </w:r>
      <w:r w:rsidR="003D43C6">
        <w:rPr>
          <w:rFonts w:ascii="Times New Roman" w:hAnsi="Times New Roman"/>
          <w:lang w:val="en-US"/>
        </w:rPr>
        <w:t>&amp;</w:t>
      </w:r>
      <w:r w:rsidR="003D43C6" w:rsidRPr="003D43C6">
        <w:rPr>
          <w:rFonts w:ascii="Times New Roman" w:hAnsi="Times New Roman"/>
          <w:lang w:val="en-US"/>
        </w:rPr>
        <w:t xml:space="preserve"> De Grave 2017</w:t>
      </w:r>
      <w:r w:rsidR="003D43C6">
        <w:rPr>
          <w:rFonts w:ascii="Times New Roman" w:hAnsi="Times New Roman"/>
          <w:lang w:val="en-US"/>
        </w:rPr>
        <w:t>).</w:t>
      </w:r>
    </w:p>
    <w:p w14:paraId="5126F7B4" w14:textId="77777777" w:rsidR="00015F7F" w:rsidRPr="0087005B" w:rsidRDefault="00015F7F" w:rsidP="00730545">
      <w:pPr>
        <w:spacing w:after="120"/>
        <w:rPr>
          <w:rFonts w:ascii="Times New Roman" w:hAnsi="Times New Roman"/>
          <w:lang w:val="it-IT"/>
        </w:rPr>
      </w:pPr>
      <w:r w:rsidRPr="0087005B">
        <w:rPr>
          <w:rFonts w:ascii="Times New Roman" w:hAnsi="Times New Roman"/>
          <w:i/>
          <w:iCs/>
          <w:lang w:val="it-IT"/>
        </w:rPr>
        <w:t>Faxonius immunis</w:t>
      </w:r>
      <w:r w:rsidRPr="0087005B">
        <w:rPr>
          <w:rFonts w:ascii="Times New Roman" w:hAnsi="Times New Roman"/>
          <w:lang w:val="it-IT"/>
        </w:rPr>
        <w:t xml:space="preserve"> (Hagen, 1870) (Malacostraca, Decapoda, Cambaridae)</w:t>
      </w:r>
    </w:p>
    <w:p w14:paraId="5EF992F3" w14:textId="466FC255" w:rsidR="00015F7F" w:rsidRPr="002D60CB" w:rsidRDefault="007D747D" w:rsidP="00730545">
      <w:pPr>
        <w:spacing w:after="120"/>
        <w:rPr>
          <w:rFonts w:ascii="Times New Roman" w:hAnsi="Times New Roman"/>
          <w:lang w:val="en-US"/>
        </w:rPr>
      </w:pPr>
      <w:r>
        <w:rPr>
          <w:rFonts w:ascii="Times New Roman" w:hAnsi="Times New Roman"/>
          <w:lang w:val="en-US"/>
        </w:rPr>
        <w:t>Mai</w:t>
      </w:r>
      <w:r w:rsidR="00015F7F" w:rsidRPr="002D60CB">
        <w:rPr>
          <w:rFonts w:ascii="Times New Roman" w:hAnsi="Times New Roman"/>
          <w:lang w:val="en-US"/>
        </w:rPr>
        <w:t>ynomym</w:t>
      </w:r>
      <w:r w:rsidR="00BD73EB" w:rsidRPr="002D60CB">
        <w:rPr>
          <w:rFonts w:ascii="Times New Roman" w:hAnsi="Times New Roman"/>
          <w:lang w:val="en-US"/>
        </w:rPr>
        <w:t>s</w:t>
      </w:r>
      <w:r w:rsidR="00015F7F" w:rsidRPr="002D60CB">
        <w:rPr>
          <w:rFonts w:ascii="Times New Roman" w:hAnsi="Times New Roman"/>
          <w:lang w:val="en-US"/>
        </w:rPr>
        <w:t xml:space="preserve">: </w:t>
      </w:r>
      <w:r w:rsidR="00015F7F" w:rsidRPr="002D60CB">
        <w:rPr>
          <w:rFonts w:ascii="Times New Roman" w:hAnsi="Times New Roman"/>
          <w:i/>
          <w:iCs/>
          <w:lang w:val="en-US"/>
        </w:rPr>
        <w:t>Orconectes immunis</w:t>
      </w:r>
      <w:r w:rsidR="00015F7F" w:rsidRPr="002D60CB">
        <w:rPr>
          <w:rFonts w:ascii="Times New Roman" w:hAnsi="Times New Roman"/>
          <w:lang w:val="en-US"/>
        </w:rPr>
        <w:t xml:space="preserve">, </w:t>
      </w:r>
      <w:r w:rsidR="00015F7F" w:rsidRPr="002D60CB">
        <w:rPr>
          <w:rFonts w:ascii="Times New Roman" w:hAnsi="Times New Roman"/>
          <w:i/>
          <w:iCs/>
          <w:lang w:val="en-US"/>
        </w:rPr>
        <w:t xml:space="preserve">Cambarus </w:t>
      </w:r>
      <w:r w:rsidR="006F7B73" w:rsidRPr="002D60CB">
        <w:rPr>
          <w:rFonts w:ascii="Times New Roman" w:hAnsi="Times New Roman"/>
          <w:i/>
          <w:iCs/>
          <w:lang w:val="en-US"/>
        </w:rPr>
        <w:t>immunis</w:t>
      </w:r>
      <w:r w:rsidR="00670BC2">
        <w:rPr>
          <w:rFonts w:ascii="Times New Roman" w:hAnsi="Times New Roman"/>
          <w:i/>
          <w:iCs/>
          <w:lang w:val="en-US"/>
        </w:rPr>
        <w:t xml:space="preserve">, </w:t>
      </w:r>
      <w:r w:rsidR="00670BC2" w:rsidRPr="00670BC2">
        <w:rPr>
          <w:rFonts w:ascii="Times New Roman" w:hAnsi="Times New Roman"/>
          <w:i/>
          <w:iCs/>
          <w:lang w:val="en-US"/>
        </w:rPr>
        <w:t>Cambarus signifer</w:t>
      </w:r>
    </w:p>
    <w:p w14:paraId="278756F6" w14:textId="77777777" w:rsidR="00015F7F" w:rsidRPr="002D60CB" w:rsidRDefault="00015F7F" w:rsidP="00730545">
      <w:pPr>
        <w:spacing w:after="120"/>
        <w:rPr>
          <w:rFonts w:ascii="Times New Roman" w:hAnsi="Times New Roman"/>
          <w:lang w:val="en-US"/>
        </w:rPr>
      </w:pPr>
      <w:r w:rsidRPr="002D60CB">
        <w:rPr>
          <w:rFonts w:ascii="Times New Roman" w:hAnsi="Times New Roman"/>
          <w:lang w:val="en-US"/>
        </w:rPr>
        <w:t>Common name</w:t>
      </w:r>
      <w:r w:rsidR="00BD73EB" w:rsidRPr="002D60CB">
        <w:rPr>
          <w:rFonts w:ascii="Times New Roman" w:hAnsi="Times New Roman"/>
          <w:lang w:val="en-US"/>
        </w:rPr>
        <w:t>s</w:t>
      </w:r>
      <w:r w:rsidRPr="002D60CB">
        <w:rPr>
          <w:rFonts w:ascii="Times New Roman" w:hAnsi="Times New Roman"/>
          <w:lang w:val="en-US"/>
        </w:rPr>
        <w:t>: calico crayfish</w:t>
      </w:r>
      <w:r w:rsidR="006F7B73" w:rsidRPr="002D60CB">
        <w:rPr>
          <w:rFonts w:ascii="Times New Roman" w:hAnsi="Times New Roman"/>
          <w:lang w:val="en-US"/>
        </w:rPr>
        <w:t>, papershell crayfish</w:t>
      </w:r>
      <w:r w:rsidR="007E5218" w:rsidRPr="002D60CB">
        <w:rPr>
          <w:rFonts w:ascii="Times New Roman" w:hAnsi="Times New Roman"/>
          <w:lang w:val="en-US"/>
        </w:rPr>
        <w:t>, mud crayfish</w:t>
      </w:r>
      <w:r w:rsidR="00BD73EB" w:rsidRPr="002D60CB">
        <w:rPr>
          <w:rFonts w:ascii="Times New Roman" w:hAnsi="Times New Roman"/>
          <w:lang w:val="en-US"/>
        </w:rPr>
        <w:t xml:space="preserve"> (EN), Kalikokrebs (GE)</w:t>
      </w:r>
      <w:r w:rsidR="00F23062" w:rsidRPr="002D60CB">
        <w:rPr>
          <w:rFonts w:ascii="Times New Roman" w:hAnsi="Times New Roman"/>
          <w:lang w:val="en-US"/>
        </w:rPr>
        <w:t xml:space="preserve">, </w:t>
      </w:r>
      <w:r w:rsidR="00F23062" w:rsidRPr="002D60CB">
        <w:rPr>
          <w:rFonts w:ascii="Times New Roman" w:hAnsi="Times New Roman"/>
          <w:lang w:val="en-GB"/>
        </w:rPr>
        <w:t>Ecrevisse calicot, Écrevisse calico, Écrevisse à carapace fine (FR)</w:t>
      </w:r>
    </w:p>
    <w:p w14:paraId="0E1FD750" w14:textId="43A96BF6" w:rsidR="00C070BD" w:rsidRDefault="00BD73EB" w:rsidP="00730545">
      <w:pPr>
        <w:spacing w:after="120"/>
        <w:rPr>
          <w:rFonts w:ascii="Times New Roman" w:hAnsi="Times New Roman"/>
          <w:lang w:val="en-US"/>
        </w:rPr>
      </w:pPr>
      <w:r>
        <w:rPr>
          <w:rFonts w:ascii="Times New Roman" w:eastAsia="Times New Roman" w:hAnsi="Times New Roman"/>
          <w:color w:val="000000"/>
          <w:lang w:val="en-US" w:eastAsia="de-DE"/>
        </w:rPr>
        <w:t>N</w:t>
      </w:r>
      <w:r w:rsidR="001C105F">
        <w:rPr>
          <w:rFonts w:ascii="Times New Roman" w:eastAsia="Times New Roman" w:hAnsi="Times New Roman"/>
          <w:color w:val="000000"/>
          <w:lang w:val="en-US" w:eastAsia="de-DE"/>
        </w:rPr>
        <w:t xml:space="preserve">o hybrids with congeneric </w:t>
      </w:r>
      <w:r w:rsidR="001C105F" w:rsidRPr="001C105F">
        <w:rPr>
          <w:rFonts w:ascii="Times New Roman" w:eastAsia="Times New Roman" w:hAnsi="Times New Roman"/>
          <w:i/>
          <w:iCs/>
          <w:color w:val="000000"/>
          <w:lang w:val="en-US" w:eastAsia="de-DE"/>
        </w:rPr>
        <w:t>Faxonius</w:t>
      </w:r>
      <w:r w:rsidR="001C105F">
        <w:rPr>
          <w:rFonts w:ascii="Times New Roman" w:eastAsia="Times New Roman" w:hAnsi="Times New Roman"/>
          <w:color w:val="000000"/>
          <w:lang w:val="en-US" w:eastAsia="de-DE"/>
        </w:rPr>
        <w:t xml:space="preserve"> </w:t>
      </w:r>
      <w:r>
        <w:rPr>
          <w:rFonts w:ascii="Times New Roman" w:eastAsia="Times New Roman" w:hAnsi="Times New Roman"/>
          <w:color w:val="000000"/>
          <w:lang w:val="en-US" w:eastAsia="de-DE"/>
        </w:rPr>
        <w:t xml:space="preserve">species </w:t>
      </w:r>
      <w:r w:rsidR="001C105F">
        <w:rPr>
          <w:rFonts w:ascii="Times New Roman" w:eastAsia="Times New Roman" w:hAnsi="Times New Roman"/>
          <w:color w:val="000000"/>
          <w:lang w:val="en-US" w:eastAsia="de-DE"/>
        </w:rPr>
        <w:t>have been reported.</w:t>
      </w:r>
      <w:r>
        <w:rPr>
          <w:rFonts w:ascii="Times New Roman" w:eastAsia="Times New Roman" w:hAnsi="Times New Roman"/>
          <w:color w:val="000000"/>
          <w:lang w:val="en-US" w:eastAsia="de-DE"/>
        </w:rPr>
        <w:t xml:space="preserve"> No subspecies, lower taxa, varieties or breeds are </w:t>
      </w:r>
      <w:r w:rsidR="00496414">
        <w:rPr>
          <w:rFonts w:ascii="Times New Roman" w:eastAsia="Times New Roman" w:hAnsi="Times New Roman"/>
          <w:color w:val="000000"/>
          <w:lang w:val="en-US" w:eastAsia="de-DE"/>
        </w:rPr>
        <w:t xml:space="preserve">currently </w:t>
      </w:r>
      <w:r>
        <w:rPr>
          <w:rFonts w:ascii="Times New Roman" w:eastAsia="Times New Roman" w:hAnsi="Times New Roman"/>
          <w:color w:val="000000"/>
          <w:lang w:val="en-US" w:eastAsia="de-DE"/>
        </w:rPr>
        <w:t xml:space="preserve">known. </w:t>
      </w:r>
      <w:r w:rsidR="00496414">
        <w:rPr>
          <w:rFonts w:ascii="Times New Roman" w:hAnsi="Times New Roman"/>
          <w:lang w:val="en-US"/>
        </w:rPr>
        <w:t>Genetic studies using</w:t>
      </w:r>
      <w:r w:rsidR="00496414" w:rsidRPr="00496414">
        <w:rPr>
          <w:lang w:val="en-GB"/>
        </w:rPr>
        <w:t xml:space="preserve"> </w:t>
      </w:r>
      <w:r w:rsidR="00496414" w:rsidRPr="009465E2">
        <w:rPr>
          <w:rFonts w:ascii="Times New Roman" w:hAnsi="Times New Roman"/>
          <w:lang w:val="en-US"/>
        </w:rPr>
        <w:t xml:space="preserve">cytochrome c oxidase subunit I (COI) </w:t>
      </w:r>
      <w:r w:rsidR="00496414">
        <w:rPr>
          <w:rFonts w:ascii="Times New Roman" w:hAnsi="Times New Roman"/>
          <w:lang w:val="en-US"/>
        </w:rPr>
        <w:t xml:space="preserve">on </w:t>
      </w:r>
      <w:r w:rsidR="00496414" w:rsidRPr="009465E2">
        <w:rPr>
          <w:rFonts w:ascii="Times New Roman" w:hAnsi="Times New Roman"/>
          <w:lang w:val="en-US"/>
        </w:rPr>
        <w:t>European</w:t>
      </w:r>
      <w:r w:rsidR="00496414">
        <w:rPr>
          <w:rFonts w:ascii="Times New Roman" w:hAnsi="Times New Roman"/>
          <w:lang w:val="en-US"/>
        </w:rPr>
        <w:t xml:space="preserve"> and </w:t>
      </w:r>
      <w:r w:rsidR="00496414" w:rsidRPr="009465E2">
        <w:rPr>
          <w:rFonts w:ascii="Times New Roman" w:hAnsi="Times New Roman"/>
          <w:lang w:val="en-US"/>
        </w:rPr>
        <w:t xml:space="preserve">North American </w:t>
      </w:r>
      <w:r w:rsidR="00496414">
        <w:rPr>
          <w:rFonts w:ascii="Times New Roman" w:hAnsi="Times New Roman"/>
          <w:lang w:val="en-US"/>
        </w:rPr>
        <w:t xml:space="preserve">specimens of </w:t>
      </w:r>
      <w:r w:rsidR="00496414" w:rsidRPr="0027674B">
        <w:rPr>
          <w:rFonts w:ascii="Times New Roman" w:hAnsi="Times New Roman"/>
          <w:i/>
          <w:iCs/>
          <w:lang w:val="en-US"/>
        </w:rPr>
        <w:t>F. immunis</w:t>
      </w:r>
      <w:r w:rsidR="00496414">
        <w:rPr>
          <w:rFonts w:ascii="Times New Roman" w:hAnsi="Times New Roman"/>
          <w:lang w:val="en-US"/>
        </w:rPr>
        <w:t xml:space="preserve"> </w:t>
      </w:r>
      <w:r w:rsidR="00496414" w:rsidRPr="009465E2">
        <w:rPr>
          <w:rFonts w:ascii="Times New Roman" w:hAnsi="Times New Roman"/>
          <w:lang w:val="en-US"/>
        </w:rPr>
        <w:t>suggested that</w:t>
      </w:r>
      <w:r w:rsidR="00496414">
        <w:rPr>
          <w:rFonts w:ascii="Times New Roman" w:hAnsi="Times New Roman"/>
          <w:lang w:val="en-US"/>
        </w:rPr>
        <w:t xml:space="preserve"> calico crayfish </w:t>
      </w:r>
      <w:r w:rsidR="00496414" w:rsidRPr="009465E2">
        <w:rPr>
          <w:rFonts w:ascii="Times New Roman" w:hAnsi="Times New Roman"/>
          <w:lang w:val="en-US"/>
        </w:rPr>
        <w:t>might represent a cryptic species complex</w:t>
      </w:r>
      <w:r w:rsidR="00496414" w:rsidRPr="006610C5">
        <w:rPr>
          <w:rFonts w:ascii="Times New Roman" w:hAnsi="Times New Roman"/>
          <w:lang w:val="en-US"/>
        </w:rPr>
        <w:t xml:space="preserve"> </w:t>
      </w:r>
      <w:r w:rsidR="00496414">
        <w:rPr>
          <w:rFonts w:ascii="Times New Roman" w:hAnsi="Times New Roman"/>
          <w:lang w:val="en-US"/>
        </w:rPr>
        <w:t>(</w:t>
      </w:r>
      <w:r w:rsidR="007C291C" w:rsidRPr="007C291C">
        <w:rPr>
          <w:rFonts w:ascii="Times New Roman" w:hAnsi="Times New Roman"/>
          <w:lang w:val="en-US"/>
        </w:rPr>
        <w:t>Filipová</w:t>
      </w:r>
      <w:r w:rsidR="00496414">
        <w:rPr>
          <w:rFonts w:ascii="Times New Roman" w:hAnsi="Times New Roman"/>
          <w:lang w:val="en-US"/>
        </w:rPr>
        <w:t xml:space="preserve"> et al. 2011</w:t>
      </w:r>
      <w:r w:rsidR="008A78BD">
        <w:rPr>
          <w:rFonts w:ascii="Times New Roman" w:hAnsi="Times New Roman"/>
          <w:lang w:val="en-US"/>
        </w:rPr>
        <w:t>a</w:t>
      </w:r>
      <w:r w:rsidR="00496414">
        <w:rPr>
          <w:rFonts w:ascii="Times New Roman" w:hAnsi="Times New Roman"/>
          <w:lang w:val="en-US"/>
        </w:rPr>
        <w:t xml:space="preserve">). </w:t>
      </w:r>
    </w:p>
    <w:p w14:paraId="6EABBE96" w14:textId="77777777" w:rsidR="00730545" w:rsidRPr="00B939BB" w:rsidRDefault="00730545" w:rsidP="00730545">
      <w:pPr>
        <w:spacing w:after="120"/>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71814" w:rsidRPr="005272AB" w14:paraId="55F72D33" w14:textId="77777777" w:rsidTr="00F55515">
        <w:tc>
          <w:tcPr>
            <w:tcW w:w="9212" w:type="dxa"/>
            <w:shd w:val="clear" w:color="auto" w:fill="auto"/>
          </w:tcPr>
          <w:p w14:paraId="7693D786" w14:textId="77777777" w:rsidR="00871814" w:rsidRPr="007B2270" w:rsidRDefault="00871814" w:rsidP="00375E58">
            <w:pPr>
              <w:spacing w:after="120"/>
              <w:rPr>
                <w:rFonts w:ascii="Times New Roman" w:hAnsi="Times New Roman"/>
                <w:b/>
                <w:lang w:val="en-US"/>
              </w:rPr>
            </w:pPr>
            <w:r w:rsidRPr="007B2270">
              <w:rPr>
                <w:rFonts w:ascii="Times New Roman" w:hAnsi="Times New Roman"/>
                <w:b/>
                <w:lang w:val="en-US"/>
              </w:rPr>
              <w:t xml:space="preserve">A2. Provide information on the existence of other species that look very similar [that may be detected in the risk assessment area, either in the </w:t>
            </w:r>
            <w:r w:rsidR="008C7D65">
              <w:rPr>
                <w:rFonts w:ascii="Times New Roman" w:hAnsi="Times New Roman"/>
                <w:b/>
                <w:lang w:val="en-US"/>
              </w:rPr>
              <w:t>environment</w:t>
            </w:r>
            <w:r w:rsidRPr="007B2270">
              <w:rPr>
                <w:rFonts w:ascii="Times New Roman" w:hAnsi="Times New Roman"/>
                <w:b/>
                <w:lang w:val="en-US"/>
              </w:rPr>
              <w:t xml:space="preserve">, in confinement or associated with a pathway of introduction] </w:t>
            </w:r>
          </w:p>
          <w:p w14:paraId="20C02A1D" w14:textId="77777777" w:rsidR="00871814" w:rsidRPr="007B2270" w:rsidRDefault="00871814" w:rsidP="004F79A9">
            <w:pPr>
              <w:spacing w:after="120"/>
              <w:rPr>
                <w:rFonts w:ascii="Times New Roman" w:hAnsi="Times New Roman"/>
                <w:lang w:val="en-US"/>
              </w:rPr>
            </w:pPr>
            <w:r w:rsidRPr="007B2270">
              <w:rPr>
                <w:rFonts w:ascii="Times New Roman" w:hAnsi="Times New Roman"/>
                <w:lang w:val="en-US"/>
              </w:rPr>
              <w:t>Include both native and non-native species that could be confused with the species being assessed</w:t>
            </w:r>
            <w:r w:rsidR="001026A1">
              <w:rPr>
                <w:rFonts w:ascii="Times New Roman" w:hAnsi="Times New Roman"/>
                <w:lang w:val="en-US"/>
              </w:rPr>
              <w:t xml:space="preserve">, </w:t>
            </w:r>
            <w:r w:rsidRPr="007B2270">
              <w:rPr>
                <w:rFonts w:ascii="Times New Roman" w:hAnsi="Times New Roman"/>
                <w:lang w:val="en-US"/>
              </w:rPr>
              <w:t xml:space="preserve">including the following elements: </w:t>
            </w:r>
          </w:p>
          <w:p w14:paraId="071C6CE3" w14:textId="77777777" w:rsidR="00871814" w:rsidRPr="007B2270" w:rsidRDefault="00871814" w:rsidP="00375E58">
            <w:pPr>
              <w:numPr>
                <w:ilvl w:val="0"/>
                <w:numId w:val="1"/>
              </w:numPr>
              <w:spacing w:after="120"/>
              <w:rPr>
                <w:rFonts w:ascii="Times New Roman" w:hAnsi="Times New Roman"/>
                <w:lang w:val="en-US"/>
              </w:rPr>
            </w:pPr>
            <w:r w:rsidRPr="007B2270">
              <w:rPr>
                <w:rFonts w:ascii="Times New Roman" w:hAnsi="Times New Roman"/>
                <w:lang w:val="en-US"/>
              </w:rPr>
              <w:t>other alien species with similar invasive characteristics, to be avoided as substitute species (in this case preparing a risk assessment for more than one species together may be considered);</w:t>
            </w:r>
          </w:p>
          <w:p w14:paraId="6889E57A" w14:textId="77777777" w:rsidR="00871814" w:rsidRPr="007B2270" w:rsidRDefault="00871814" w:rsidP="00375E58">
            <w:pPr>
              <w:numPr>
                <w:ilvl w:val="0"/>
                <w:numId w:val="1"/>
              </w:numPr>
              <w:spacing w:after="120"/>
              <w:rPr>
                <w:rFonts w:ascii="Times New Roman" w:hAnsi="Times New Roman"/>
                <w:lang w:val="en-US"/>
              </w:rPr>
            </w:pPr>
            <w:r w:rsidRPr="007B2270">
              <w:rPr>
                <w:rFonts w:ascii="Times New Roman" w:hAnsi="Times New Roman"/>
                <w:lang w:val="en-US"/>
              </w:rPr>
              <w:t>other alien species without similar invasive characteristics, potential substitute species;</w:t>
            </w:r>
          </w:p>
          <w:p w14:paraId="0D356F30" w14:textId="77777777" w:rsidR="00871814" w:rsidRPr="00F55515" w:rsidRDefault="00871814" w:rsidP="00375E58">
            <w:pPr>
              <w:numPr>
                <w:ilvl w:val="0"/>
                <w:numId w:val="1"/>
              </w:numPr>
              <w:spacing w:after="120"/>
              <w:rPr>
                <w:rFonts w:ascii="Times New Roman" w:hAnsi="Times New Roman"/>
                <w:lang w:val="en-US"/>
              </w:rPr>
            </w:pPr>
            <w:r w:rsidRPr="007B2270">
              <w:rPr>
                <w:rFonts w:ascii="Times New Roman" w:hAnsi="Times New Roman"/>
                <w:lang w:val="en-US"/>
              </w:rPr>
              <w:t>native species, potential misidentification and mis-targeting</w:t>
            </w:r>
          </w:p>
        </w:tc>
      </w:tr>
    </w:tbl>
    <w:p w14:paraId="78E2D49A" w14:textId="77777777" w:rsidR="00D43C66" w:rsidRDefault="00D43C66" w:rsidP="00730545">
      <w:pPr>
        <w:spacing w:after="120"/>
        <w:rPr>
          <w:rFonts w:ascii="Times New Roman" w:hAnsi="Times New Roman"/>
          <w:lang w:val="en-US"/>
        </w:rPr>
      </w:pPr>
    </w:p>
    <w:p w14:paraId="09780F3D" w14:textId="7F0FA27B" w:rsidR="00F23062" w:rsidRPr="000D42F9" w:rsidRDefault="00D43C66" w:rsidP="00730545">
      <w:pPr>
        <w:spacing w:after="120"/>
        <w:rPr>
          <w:rFonts w:ascii="Times New Roman" w:hAnsi="Times New Roman"/>
          <w:lang w:val="en-GB"/>
        </w:rPr>
      </w:pPr>
      <w:r>
        <w:rPr>
          <w:rFonts w:ascii="Times New Roman" w:hAnsi="Times New Roman"/>
          <w:lang w:val="en-US"/>
        </w:rPr>
        <w:lastRenderedPageBreak/>
        <w:t xml:space="preserve">Response: </w:t>
      </w:r>
      <w:r w:rsidR="00AC0FD9">
        <w:rPr>
          <w:rFonts w:ascii="Times New Roman" w:hAnsi="Times New Roman"/>
          <w:lang w:val="en-US"/>
        </w:rPr>
        <w:t>Native and</w:t>
      </w:r>
      <w:r w:rsidR="009971A1">
        <w:rPr>
          <w:rFonts w:ascii="Times New Roman" w:hAnsi="Times New Roman"/>
          <w:lang w:val="en-US"/>
        </w:rPr>
        <w:t xml:space="preserve"> non-native</w:t>
      </w:r>
      <w:r w:rsidR="00545109" w:rsidRPr="00545109">
        <w:rPr>
          <w:rFonts w:ascii="Times New Roman" w:hAnsi="Times New Roman"/>
          <w:lang w:val="en-US"/>
        </w:rPr>
        <w:t xml:space="preserve"> </w:t>
      </w:r>
      <w:r w:rsidR="00AC0FD9">
        <w:rPr>
          <w:rFonts w:ascii="Times New Roman" w:hAnsi="Times New Roman"/>
          <w:lang w:val="en-US"/>
        </w:rPr>
        <w:t xml:space="preserve">crayfish </w:t>
      </w:r>
      <w:r w:rsidR="00545109" w:rsidRPr="00545109">
        <w:rPr>
          <w:rFonts w:ascii="Times New Roman" w:hAnsi="Times New Roman"/>
          <w:lang w:val="en-US"/>
        </w:rPr>
        <w:t xml:space="preserve">species present in the </w:t>
      </w:r>
      <w:r w:rsidR="00BD73EB">
        <w:rPr>
          <w:rFonts w:ascii="Times New Roman" w:hAnsi="Times New Roman"/>
          <w:lang w:val="en-US"/>
        </w:rPr>
        <w:t>risk assessment area</w:t>
      </w:r>
      <w:r w:rsidR="00545109" w:rsidRPr="00545109">
        <w:rPr>
          <w:rFonts w:ascii="Times New Roman" w:hAnsi="Times New Roman"/>
          <w:lang w:val="en-US"/>
        </w:rPr>
        <w:t xml:space="preserve"> can be distinguished based on morphological and colour character</w:t>
      </w:r>
      <w:r w:rsidR="00323F09">
        <w:rPr>
          <w:rFonts w:ascii="Times New Roman" w:hAnsi="Times New Roman"/>
          <w:lang w:val="en-US"/>
        </w:rPr>
        <w:t>i</w:t>
      </w:r>
      <w:r w:rsidR="00545109" w:rsidRPr="00545109">
        <w:rPr>
          <w:rFonts w:ascii="Times New Roman" w:hAnsi="Times New Roman"/>
          <w:lang w:val="en-US"/>
        </w:rPr>
        <w:t>s</w:t>
      </w:r>
      <w:r w:rsidR="00323F09">
        <w:rPr>
          <w:rFonts w:ascii="Times New Roman" w:hAnsi="Times New Roman"/>
          <w:lang w:val="en-US"/>
        </w:rPr>
        <w:t>tics</w:t>
      </w:r>
      <w:r w:rsidR="00545109" w:rsidRPr="00545109">
        <w:rPr>
          <w:rFonts w:ascii="Times New Roman" w:hAnsi="Times New Roman"/>
          <w:lang w:val="en-US"/>
        </w:rPr>
        <w:t xml:space="preserve"> (Souty-Grosset et al. 2006; Kouba et al. 2014; IUCN 2018).</w:t>
      </w:r>
      <w:r w:rsidR="00545109">
        <w:rPr>
          <w:rFonts w:ascii="Times New Roman" w:hAnsi="Times New Roman"/>
          <w:lang w:val="en-US"/>
        </w:rPr>
        <w:t xml:space="preserve"> </w:t>
      </w:r>
      <w:r w:rsidR="00F23062">
        <w:rPr>
          <w:rFonts w:ascii="Times New Roman" w:hAnsi="Times New Roman"/>
          <w:lang w:val="en-US"/>
        </w:rPr>
        <w:t xml:space="preserve">The </w:t>
      </w:r>
      <w:r w:rsidR="00F23062" w:rsidRPr="00F23062">
        <w:rPr>
          <w:rFonts w:ascii="Times New Roman" w:hAnsi="Times New Roman"/>
          <w:lang w:val="en-GB"/>
        </w:rPr>
        <w:t xml:space="preserve">hair tufts on the ventral side of </w:t>
      </w:r>
      <w:r w:rsidR="00F23062" w:rsidRPr="000D42F9">
        <w:rPr>
          <w:rFonts w:ascii="Times New Roman" w:hAnsi="Times New Roman"/>
          <w:lang w:val="en-GB"/>
        </w:rPr>
        <w:t>the chelae joints of the 1</w:t>
      </w:r>
      <w:r w:rsidR="00F23062" w:rsidRPr="000D42F9">
        <w:rPr>
          <w:rFonts w:ascii="Times New Roman" w:hAnsi="Times New Roman"/>
          <w:vertAlign w:val="superscript"/>
          <w:lang w:val="en-GB"/>
        </w:rPr>
        <w:t xml:space="preserve">st </w:t>
      </w:r>
      <w:r w:rsidR="00F23062" w:rsidRPr="000D42F9">
        <w:rPr>
          <w:rFonts w:ascii="Times New Roman" w:hAnsi="Times New Roman"/>
          <w:lang w:val="en-GB"/>
        </w:rPr>
        <w:t>and 2</w:t>
      </w:r>
      <w:r w:rsidR="00F23062" w:rsidRPr="000D42F9">
        <w:rPr>
          <w:rFonts w:ascii="Times New Roman" w:hAnsi="Times New Roman"/>
          <w:vertAlign w:val="superscript"/>
          <w:lang w:val="en-GB"/>
        </w:rPr>
        <w:t>nd</w:t>
      </w:r>
      <w:r w:rsidR="00F23062" w:rsidRPr="000D42F9">
        <w:rPr>
          <w:rFonts w:ascii="Times New Roman" w:hAnsi="Times New Roman"/>
          <w:lang w:val="en-GB"/>
        </w:rPr>
        <w:t xml:space="preserve"> pereiopod are key features for recognizing the species</w:t>
      </w:r>
      <w:r w:rsidR="003662CC" w:rsidRPr="000D42F9">
        <w:rPr>
          <w:rFonts w:ascii="Times New Roman" w:hAnsi="Times New Roman"/>
          <w:lang w:val="en-GB"/>
        </w:rPr>
        <w:t xml:space="preserve"> together with</w:t>
      </w:r>
      <w:r w:rsidR="003662CC" w:rsidRPr="000D42F9">
        <w:rPr>
          <w:rFonts w:ascii="Roboto" w:hAnsi="Roboto"/>
          <w:color w:val="333333"/>
          <w:sz w:val="21"/>
          <w:szCs w:val="21"/>
          <w:shd w:val="clear" w:color="auto" w:fill="FFFFFF"/>
          <w:lang w:val="en-GB"/>
        </w:rPr>
        <w:t xml:space="preserve"> </w:t>
      </w:r>
      <w:r w:rsidR="005544D9">
        <w:rPr>
          <w:rFonts w:ascii="Roboto" w:hAnsi="Roboto"/>
          <w:color w:val="333333"/>
          <w:sz w:val="21"/>
          <w:szCs w:val="21"/>
          <w:shd w:val="clear" w:color="auto" w:fill="FFFFFF"/>
          <w:lang w:val="en-GB"/>
        </w:rPr>
        <w:t xml:space="preserve">a </w:t>
      </w:r>
      <w:r w:rsidR="003662CC" w:rsidRPr="000D42F9">
        <w:rPr>
          <w:rFonts w:ascii="Times New Roman" w:hAnsi="Times New Roman"/>
          <w:lang w:val="en-GB"/>
        </w:rPr>
        <w:t xml:space="preserve">distinct tooth followed by a notch on the dactylus </w:t>
      </w:r>
      <w:r w:rsidR="00AC0FD9">
        <w:rPr>
          <w:rFonts w:ascii="Times New Roman" w:hAnsi="Times New Roman"/>
          <w:lang w:val="en-GB"/>
        </w:rPr>
        <w:t xml:space="preserve">(movable finger) </w:t>
      </w:r>
      <w:r w:rsidR="003662CC" w:rsidRPr="000D42F9">
        <w:rPr>
          <w:rFonts w:ascii="Times New Roman" w:hAnsi="Times New Roman"/>
          <w:lang w:val="en-GB"/>
        </w:rPr>
        <w:t xml:space="preserve">of the chelipeds. </w:t>
      </w:r>
      <w:r w:rsidR="00AC0FD9">
        <w:rPr>
          <w:rFonts w:ascii="Times New Roman" w:hAnsi="Times New Roman"/>
          <w:lang w:val="en-GB"/>
        </w:rPr>
        <w:t xml:space="preserve">In addition, </w:t>
      </w:r>
      <w:r w:rsidR="00AC0FD9" w:rsidRPr="00610D0A">
        <w:rPr>
          <w:rFonts w:ascii="Times New Roman" w:hAnsi="Times New Roman"/>
          <w:i/>
          <w:iCs/>
          <w:lang w:val="en-GB"/>
        </w:rPr>
        <w:t>F. immunis</w:t>
      </w:r>
      <w:r w:rsidR="00AC0FD9">
        <w:rPr>
          <w:rFonts w:ascii="Times New Roman" w:hAnsi="Times New Roman"/>
          <w:lang w:val="en-GB"/>
        </w:rPr>
        <w:t xml:space="preserve"> features a </w:t>
      </w:r>
      <w:r w:rsidR="00A73B22">
        <w:rPr>
          <w:rFonts w:ascii="Times New Roman" w:hAnsi="Times New Roman"/>
          <w:lang w:val="en-GB"/>
        </w:rPr>
        <w:t xml:space="preserve">very </w:t>
      </w:r>
      <w:r w:rsidR="00AC0FD9">
        <w:rPr>
          <w:rFonts w:ascii="Times New Roman" w:hAnsi="Times New Roman"/>
          <w:lang w:val="en-GB"/>
        </w:rPr>
        <w:t xml:space="preserve">narrow areola (dorsal gap between the </w:t>
      </w:r>
      <w:r w:rsidR="0019103B" w:rsidRPr="0019103B">
        <w:rPr>
          <w:rFonts w:ascii="Times New Roman" w:hAnsi="Times New Roman"/>
          <w:lang w:val="en-GB"/>
        </w:rPr>
        <w:t>branchiocardiac</w:t>
      </w:r>
      <w:r w:rsidR="0019103B">
        <w:rPr>
          <w:rFonts w:ascii="Times New Roman" w:hAnsi="Times New Roman"/>
          <w:lang w:val="en-GB"/>
        </w:rPr>
        <w:t xml:space="preserve"> </w:t>
      </w:r>
      <w:r w:rsidR="00AC0FD9">
        <w:rPr>
          <w:rFonts w:ascii="Times New Roman" w:hAnsi="Times New Roman"/>
          <w:lang w:val="en-GB"/>
        </w:rPr>
        <w:t>grooves</w:t>
      </w:r>
      <w:r w:rsidR="00A73B22">
        <w:rPr>
          <w:rFonts w:ascii="Times New Roman" w:hAnsi="Times New Roman"/>
          <w:lang w:val="en-GB"/>
        </w:rPr>
        <w:t xml:space="preserve"> on the carapace</w:t>
      </w:r>
      <w:r w:rsidR="00AC0FD9">
        <w:rPr>
          <w:rFonts w:ascii="Times New Roman" w:hAnsi="Times New Roman"/>
          <w:lang w:val="en-GB"/>
        </w:rPr>
        <w:t>), which – among other morphological characteristics of cambarid crayfish – clearly separates it from any native crayfish species</w:t>
      </w:r>
      <w:r w:rsidR="00610D0A">
        <w:rPr>
          <w:rFonts w:ascii="Times New Roman" w:hAnsi="Times New Roman"/>
          <w:lang w:val="en-GB"/>
        </w:rPr>
        <w:t>, even if for non-experts sometimes difficulties can arise.</w:t>
      </w:r>
    </w:p>
    <w:p w14:paraId="5DED562C" w14:textId="77777777" w:rsidR="00DF01B3" w:rsidRDefault="00DF01B3" w:rsidP="00730545">
      <w:pPr>
        <w:spacing w:after="120"/>
        <w:rPr>
          <w:rFonts w:ascii="Times New Roman" w:hAnsi="Times New Roman"/>
          <w:lang w:val="en-US"/>
        </w:rPr>
      </w:pPr>
      <w:r>
        <w:rPr>
          <w:rFonts w:ascii="Times New Roman" w:hAnsi="Times New Roman"/>
          <w:lang w:val="en-US"/>
        </w:rPr>
        <w:t>The</w:t>
      </w:r>
      <w:r w:rsidR="00545109">
        <w:rPr>
          <w:rFonts w:ascii="Times New Roman" w:hAnsi="Times New Roman"/>
          <w:lang w:val="en-US"/>
        </w:rPr>
        <w:t>se</w:t>
      </w:r>
      <w:r>
        <w:rPr>
          <w:rFonts w:ascii="Times New Roman" w:hAnsi="Times New Roman"/>
          <w:lang w:val="en-US"/>
        </w:rPr>
        <w:t xml:space="preserve"> are </w:t>
      </w:r>
      <w:r w:rsidR="00545109">
        <w:rPr>
          <w:rFonts w:ascii="Times New Roman" w:hAnsi="Times New Roman"/>
          <w:lang w:val="en-US"/>
        </w:rPr>
        <w:t xml:space="preserve">the </w:t>
      </w:r>
      <w:r>
        <w:rPr>
          <w:rFonts w:ascii="Times New Roman" w:hAnsi="Times New Roman"/>
          <w:lang w:val="en-US"/>
        </w:rPr>
        <w:t xml:space="preserve">other </w:t>
      </w:r>
      <w:r w:rsidR="00520C5C">
        <w:rPr>
          <w:rFonts w:ascii="Times New Roman" w:hAnsi="Times New Roman"/>
          <w:lang w:val="en-US"/>
        </w:rPr>
        <w:t xml:space="preserve">non-native </w:t>
      </w:r>
      <w:r w:rsidRPr="00F63B44">
        <w:rPr>
          <w:rFonts w:ascii="Times New Roman" w:hAnsi="Times New Roman"/>
          <w:i/>
          <w:iCs/>
          <w:lang w:val="en-US"/>
        </w:rPr>
        <w:t>Faxonius</w:t>
      </w:r>
      <w:r>
        <w:rPr>
          <w:rFonts w:ascii="Times New Roman" w:hAnsi="Times New Roman"/>
          <w:lang w:val="en-US"/>
        </w:rPr>
        <w:t xml:space="preserve"> species present in Europe:</w:t>
      </w:r>
    </w:p>
    <w:p w14:paraId="750FCCF8" w14:textId="77777777" w:rsidR="00DF01B3" w:rsidRPr="00163835" w:rsidRDefault="001C105F" w:rsidP="00730545">
      <w:pPr>
        <w:numPr>
          <w:ilvl w:val="0"/>
          <w:numId w:val="22"/>
        </w:numPr>
        <w:spacing w:after="120"/>
        <w:rPr>
          <w:rFonts w:ascii="Times New Roman" w:hAnsi="Times New Roman"/>
          <w:lang w:val="fr-BE"/>
        </w:rPr>
      </w:pPr>
      <w:r w:rsidRPr="00163835">
        <w:rPr>
          <w:rFonts w:ascii="Times New Roman" w:hAnsi="Times New Roman"/>
          <w:i/>
          <w:iCs/>
          <w:lang w:val="fr-BE"/>
        </w:rPr>
        <w:t>Faxonius juvenilis</w:t>
      </w:r>
      <w:r w:rsidR="00DF01B3" w:rsidRPr="00163835">
        <w:rPr>
          <w:rFonts w:ascii="Times New Roman" w:hAnsi="Times New Roman"/>
          <w:lang w:val="fr-BE"/>
        </w:rPr>
        <w:t xml:space="preserve"> </w:t>
      </w:r>
      <w:r w:rsidRPr="00163835">
        <w:rPr>
          <w:rFonts w:ascii="Times New Roman" w:hAnsi="Times New Roman"/>
          <w:lang w:val="fr-BE"/>
        </w:rPr>
        <w:t>(France) (Kouba et al. 2014)</w:t>
      </w:r>
      <w:r w:rsidR="00DF01B3" w:rsidRPr="00163835">
        <w:rPr>
          <w:rFonts w:ascii="Times New Roman" w:hAnsi="Times New Roman"/>
          <w:lang w:val="fr-BE"/>
        </w:rPr>
        <w:t>;</w:t>
      </w:r>
    </w:p>
    <w:p w14:paraId="7A373103" w14:textId="03186B99" w:rsidR="00F844EB" w:rsidRDefault="001C105F" w:rsidP="00730545">
      <w:pPr>
        <w:numPr>
          <w:ilvl w:val="0"/>
          <w:numId w:val="22"/>
        </w:numPr>
        <w:spacing w:after="120"/>
        <w:rPr>
          <w:rFonts w:ascii="Times New Roman" w:hAnsi="Times New Roman"/>
          <w:lang w:val="en-US"/>
        </w:rPr>
      </w:pPr>
      <w:r w:rsidRPr="00F844EB">
        <w:rPr>
          <w:rFonts w:ascii="Times New Roman" w:hAnsi="Times New Roman"/>
          <w:i/>
          <w:iCs/>
          <w:lang w:val="en-US"/>
        </w:rPr>
        <w:t>Faxonius limosus</w:t>
      </w:r>
      <w:r w:rsidRPr="00F844EB">
        <w:rPr>
          <w:rFonts w:ascii="Times New Roman" w:hAnsi="Times New Roman"/>
          <w:lang w:val="en-US"/>
        </w:rPr>
        <w:t>, present in E</w:t>
      </w:r>
      <w:r w:rsidR="00520C5C">
        <w:rPr>
          <w:rFonts w:ascii="Times New Roman" w:hAnsi="Times New Roman"/>
          <w:lang w:val="en-US"/>
        </w:rPr>
        <w:t>urope</w:t>
      </w:r>
      <w:r w:rsidR="00DF01B3" w:rsidRPr="00F844EB">
        <w:rPr>
          <w:rFonts w:ascii="Times New Roman" w:hAnsi="Times New Roman"/>
          <w:lang w:val="en-US"/>
        </w:rPr>
        <w:t xml:space="preserve"> since the end of </w:t>
      </w:r>
      <w:r w:rsidR="00F23062">
        <w:rPr>
          <w:rFonts w:ascii="Times New Roman" w:hAnsi="Times New Roman"/>
          <w:lang w:val="en-US"/>
        </w:rPr>
        <w:t>19</w:t>
      </w:r>
      <w:r w:rsidR="00F23062" w:rsidRPr="001A7795">
        <w:rPr>
          <w:rFonts w:ascii="Times New Roman" w:hAnsi="Times New Roman"/>
          <w:vertAlign w:val="superscript"/>
          <w:lang w:val="en-US"/>
        </w:rPr>
        <w:t>th</w:t>
      </w:r>
      <w:r w:rsidR="00F23062">
        <w:rPr>
          <w:rFonts w:ascii="Times New Roman" w:hAnsi="Times New Roman"/>
          <w:lang w:val="en-US"/>
        </w:rPr>
        <w:t xml:space="preserve"> Century</w:t>
      </w:r>
      <w:r w:rsidRPr="00F844EB">
        <w:rPr>
          <w:rFonts w:ascii="Times New Roman" w:hAnsi="Times New Roman"/>
          <w:lang w:val="en-US"/>
        </w:rPr>
        <w:t xml:space="preserve">, </w:t>
      </w:r>
      <w:r w:rsidR="00520C5C">
        <w:rPr>
          <w:rFonts w:ascii="Times New Roman" w:hAnsi="Times New Roman"/>
          <w:lang w:val="en-US"/>
        </w:rPr>
        <w:t>and</w:t>
      </w:r>
      <w:r w:rsidR="00520C5C" w:rsidRPr="00F844EB">
        <w:rPr>
          <w:rFonts w:ascii="Times New Roman" w:hAnsi="Times New Roman"/>
          <w:lang w:val="en-US"/>
        </w:rPr>
        <w:t xml:space="preserve"> </w:t>
      </w:r>
      <w:r w:rsidR="00F23062">
        <w:rPr>
          <w:rFonts w:ascii="Times New Roman" w:hAnsi="Times New Roman"/>
          <w:lang w:val="en-US"/>
        </w:rPr>
        <w:t>established</w:t>
      </w:r>
      <w:r w:rsidRPr="00F844EB">
        <w:rPr>
          <w:rFonts w:ascii="Times New Roman" w:hAnsi="Times New Roman"/>
          <w:lang w:val="en-US"/>
        </w:rPr>
        <w:t xml:space="preserve"> in </w:t>
      </w:r>
      <w:r w:rsidR="00F23062">
        <w:rPr>
          <w:rFonts w:ascii="Times New Roman" w:hAnsi="Times New Roman"/>
          <w:lang w:val="en-US"/>
        </w:rPr>
        <w:t>Austria,</w:t>
      </w:r>
      <w:r w:rsidR="00F333F2">
        <w:rPr>
          <w:rFonts w:ascii="Times New Roman" w:hAnsi="Times New Roman"/>
          <w:lang w:val="en-US"/>
        </w:rPr>
        <w:t xml:space="preserve"> Belarus,</w:t>
      </w:r>
      <w:r w:rsidR="00F23062">
        <w:rPr>
          <w:rFonts w:ascii="Times New Roman" w:hAnsi="Times New Roman"/>
          <w:lang w:val="en-US"/>
        </w:rPr>
        <w:t xml:space="preserve"> </w:t>
      </w:r>
      <w:r w:rsidR="00F333F2">
        <w:rPr>
          <w:rFonts w:ascii="Times New Roman" w:hAnsi="Times New Roman"/>
          <w:lang w:val="en-US"/>
        </w:rPr>
        <w:t xml:space="preserve">Belgium, Bulgaria, Croatia, Czech Republic, </w:t>
      </w:r>
      <w:r w:rsidRPr="00F844EB">
        <w:rPr>
          <w:rFonts w:ascii="Times New Roman" w:hAnsi="Times New Roman"/>
          <w:lang w:val="en-US"/>
        </w:rPr>
        <w:t xml:space="preserve">France, Germany, </w:t>
      </w:r>
      <w:r w:rsidR="00F333F2">
        <w:rPr>
          <w:rFonts w:ascii="Times New Roman" w:hAnsi="Times New Roman"/>
          <w:lang w:val="en-US"/>
        </w:rPr>
        <w:t xml:space="preserve">Hungary, </w:t>
      </w:r>
      <w:r w:rsidR="00F23062">
        <w:rPr>
          <w:rFonts w:ascii="Times New Roman" w:hAnsi="Times New Roman"/>
          <w:lang w:val="en-US"/>
        </w:rPr>
        <w:t xml:space="preserve">Italy, </w:t>
      </w:r>
      <w:r w:rsidR="00F333F2">
        <w:rPr>
          <w:rFonts w:ascii="Times New Roman" w:hAnsi="Times New Roman"/>
          <w:lang w:val="en-US"/>
        </w:rPr>
        <w:t xml:space="preserve">Latvia, Lithuania, Luxembourg, Montenegro, </w:t>
      </w:r>
      <w:r w:rsidR="00520C5C">
        <w:rPr>
          <w:rFonts w:ascii="Times New Roman" w:hAnsi="Times New Roman"/>
          <w:lang w:val="en-US"/>
        </w:rPr>
        <w:t>Netherlands</w:t>
      </w:r>
      <w:r w:rsidRPr="00F844EB">
        <w:rPr>
          <w:rFonts w:ascii="Times New Roman" w:hAnsi="Times New Roman"/>
          <w:lang w:val="en-US"/>
        </w:rPr>
        <w:t>, Poland</w:t>
      </w:r>
      <w:r w:rsidR="00F333F2">
        <w:rPr>
          <w:rFonts w:ascii="Times New Roman" w:hAnsi="Times New Roman"/>
          <w:lang w:val="en-US"/>
        </w:rPr>
        <w:t xml:space="preserve">, Romania, </w:t>
      </w:r>
      <w:r w:rsidR="00AE1E66">
        <w:rPr>
          <w:rFonts w:ascii="Times New Roman" w:hAnsi="Times New Roman"/>
          <w:lang w:val="en-US"/>
        </w:rPr>
        <w:t xml:space="preserve">Russia, </w:t>
      </w:r>
      <w:r w:rsidR="00F333F2">
        <w:rPr>
          <w:rFonts w:ascii="Times New Roman" w:hAnsi="Times New Roman"/>
          <w:lang w:val="en-US"/>
        </w:rPr>
        <w:t>Serbia, Slovakia, Slovenia,</w:t>
      </w:r>
      <w:r w:rsidRPr="00F844EB">
        <w:rPr>
          <w:rFonts w:ascii="Times New Roman" w:hAnsi="Times New Roman"/>
          <w:lang w:val="en-US"/>
        </w:rPr>
        <w:t xml:space="preserve"> </w:t>
      </w:r>
      <w:r w:rsidR="00B13ABF">
        <w:rPr>
          <w:rFonts w:ascii="Times New Roman" w:hAnsi="Times New Roman"/>
          <w:lang w:val="en-US"/>
        </w:rPr>
        <w:t xml:space="preserve">Spain, </w:t>
      </w:r>
      <w:r w:rsidR="00F333F2" w:rsidRPr="00F844EB">
        <w:rPr>
          <w:rFonts w:ascii="Times New Roman" w:hAnsi="Times New Roman"/>
          <w:lang w:val="en-US"/>
        </w:rPr>
        <w:t xml:space="preserve">Switzerland, </w:t>
      </w:r>
      <w:r w:rsidR="00F333F2">
        <w:rPr>
          <w:rFonts w:ascii="Times New Roman" w:hAnsi="Times New Roman"/>
          <w:lang w:val="en-US"/>
        </w:rPr>
        <w:t xml:space="preserve">United Kingdom </w:t>
      </w:r>
      <w:r w:rsidRPr="00F844EB">
        <w:rPr>
          <w:rFonts w:ascii="Times New Roman" w:hAnsi="Times New Roman"/>
          <w:lang w:val="en-US"/>
        </w:rPr>
        <w:t>(Kouba et al. 2014</w:t>
      </w:r>
      <w:r w:rsidR="00F333F2">
        <w:rPr>
          <w:rFonts w:ascii="Times New Roman" w:hAnsi="Times New Roman"/>
          <w:lang w:val="en-US"/>
        </w:rPr>
        <w:t>; CABI 2020</w:t>
      </w:r>
      <w:r w:rsidRPr="00F844EB">
        <w:rPr>
          <w:rFonts w:ascii="Times New Roman" w:hAnsi="Times New Roman"/>
          <w:lang w:val="en-US"/>
        </w:rPr>
        <w:t>)</w:t>
      </w:r>
      <w:r w:rsidR="00F844EB" w:rsidRPr="00F844EB">
        <w:rPr>
          <w:rFonts w:ascii="Times New Roman" w:hAnsi="Times New Roman"/>
          <w:lang w:val="en-US"/>
        </w:rPr>
        <w:t>;</w:t>
      </w:r>
    </w:p>
    <w:p w14:paraId="32604816" w14:textId="77777777" w:rsidR="00F844EB" w:rsidRDefault="001C105F" w:rsidP="00730545">
      <w:pPr>
        <w:numPr>
          <w:ilvl w:val="0"/>
          <w:numId w:val="22"/>
        </w:numPr>
        <w:spacing w:after="120"/>
        <w:rPr>
          <w:rFonts w:ascii="Times New Roman" w:hAnsi="Times New Roman"/>
          <w:lang w:val="en-US"/>
        </w:rPr>
      </w:pPr>
      <w:r w:rsidRPr="00F844EB">
        <w:rPr>
          <w:rFonts w:ascii="Times New Roman" w:hAnsi="Times New Roman"/>
          <w:i/>
          <w:iCs/>
          <w:lang w:val="en-US"/>
        </w:rPr>
        <w:t>Faxonius virilis</w:t>
      </w:r>
      <w:r w:rsidR="00F844EB" w:rsidRPr="00F844EB">
        <w:rPr>
          <w:rFonts w:ascii="Times New Roman" w:hAnsi="Times New Roman"/>
          <w:lang w:val="en-US"/>
        </w:rPr>
        <w:t xml:space="preserve"> </w:t>
      </w:r>
      <w:r w:rsidRPr="00F844EB">
        <w:rPr>
          <w:rFonts w:ascii="Times New Roman" w:hAnsi="Times New Roman"/>
          <w:lang w:val="en-US"/>
        </w:rPr>
        <w:t xml:space="preserve">(in </w:t>
      </w:r>
      <w:r w:rsidR="00520C5C">
        <w:rPr>
          <w:rFonts w:ascii="Times New Roman" w:hAnsi="Times New Roman"/>
          <w:lang w:val="en-US"/>
        </w:rPr>
        <w:t xml:space="preserve">the </w:t>
      </w:r>
      <w:r w:rsidRPr="00F844EB">
        <w:rPr>
          <w:rFonts w:ascii="Times New Roman" w:hAnsi="Times New Roman"/>
          <w:lang w:val="en-US"/>
        </w:rPr>
        <w:t>Netherlands and UK; Kouba et al. 2014)</w:t>
      </w:r>
      <w:r w:rsidR="00F844EB" w:rsidRPr="00F844EB">
        <w:rPr>
          <w:rFonts w:ascii="Times New Roman" w:hAnsi="Times New Roman"/>
          <w:lang w:val="en-US"/>
        </w:rPr>
        <w:t xml:space="preserve">; </w:t>
      </w:r>
    </w:p>
    <w:p w14:paraId="32BA418B" w14:textId="77777777" w:rsidR="001C105F" w:rsidRPr="00F844EB" w:rsidRDefault="001C105F" w:rsidP="00730545">
      <w:pPr>
        <w:numPr>
          <w:ilvl w:val="0"/>
          <w:numId w:val="22"/>
        </w:numPr>
        <w:spacing w:after="120"/>
        <w:rPr>
          <w:rFonts w:ascii="Times New Roman" w:hAnsi="Times New Roman"/>
          <w:lang w:val="en-US"/>
        </w:rPr>
      </w:pPr>
      <w:r w:rsidRPr="00F844EB">
        <w:rPr>
          <w:rFonts w:ascii="Times New Roman" w:hAnsi="Times New Roman"/>
          <w:i/>
          <w:iCs/>
          <w:lang w:val="en-US"/>
        </w:rPr>
        <w:t>Faxonius rusticus</w:t>
      </w:r>
      <w:r w:rsidRPr="00F844EB">
        <w:rPr>
          <w:rFonts w:ascii="Times New Roman" w:hAnsi="Times New Roman"/>
          <w:lang w:val="en-US"/>
        </w:rPr>
        <w:t xml:space="preserve">, reported in </w:t>
      </w:r>
      <w:r w:rsidR="00601AEB">
        <w:rPr>
          <w:rFonts w:ascii="Times New Roman" w:hAnsi="Times New Roman"/>
          <w:lang w:val="en-US"/>
        </w:rPr>
        <w:t xml:space="preserve">2019 in </w:t>
      </w:r>
      <w:r w:rsidRPr="00F844EB">
        <w:rPr>
          <w:rFonts w:ascii="Times New Roman" w:hAnsi="Times New Roman"/>
          <w:lang w:val="en-US"/>
        </w:rPr>
        <w:t xml:space="preserve">France </w:t>
      </w:r>
      <w:r w:rsidR="00DF01B3" w:rsidRPr="00F844EB">
        <w:rPr>
          <w:rFonts w:ascii="Times New Roman" w:hAnsi="Times New Roman"/>
          <w:lang w:val="en-US"/>
        </w:rPr>
        <w:t>(</w:t>
      </w:r>
      <w:hyperlink r:id="rId12" w:history="1">
        <w:r w:rsidR="00DF01B3" w:rsidRPr="00F844EB">
          <w:rPr>
            <w:rStyle w:val="Hyperlink"/>
            <w:rFonts w:ascii="Times New Roman" w:hAnsi="Times New Roman"/>
            <w:lang w:val="en-US"/>
          </w:rPr>
          <w:t>http://especes-exotiques-envahissantes.fr/espece/faxonius-rusticus/?lang=en</w:t>
        </w:r>
      </w:hyperlink>
      <w:r w:rsidR="00DF01B3" w:rsidRPr="00F844EB">
        <w:rPr>
          <w:rFonts w:ascii="Times New Roman" w:hAnsi="Times New Roman"/>
          <w:lang w:val="en-US"/>
        </w:rPr>
        <w:t xml:space="preserve"> )</w:t>
      </w:r>
    </w:p>
    <w:p w14:paraId="2E714B43" w14:textId="0562F698" w:rsidR="00F86A43" w:rsidRDefault="00F63521" w:rsidP="00DD28B8">
      <w:pPr>
        <w:spacing w:after="120"/>
        <w:rPr>
          <w:rFonts w:ascii="Times New Roman" w:eastAsia="Times New Roman" w:hAnsi="Times New Roman"/>
          <w:lang w:val="en-GB"/>
        </w:rPr>
      </w:pPr>
      <w:r w:rsidRPr="005544D9">
        <w:rPr>
          <w:rFonts w:ascii="Times New Roman" w:eastAsia="Times New Roman" w:hAnsi="Times New Roman"/>
          <w:i/>
          <w:lang w:val="en-GB"/>
        </w:rPr>
        <w:t>F</w:t>
      </w:r>
      <w:r w:rsidR="00520C5C" w:rsidRPr="005544D9">
        <w:rPr>
          <w:rFonts w:ascii="Times New Roman" w:eastAsia="Times New Roman" w:hAnsi="Times New Roman"/>
          <w:i/>
          <w:lang w:val="en-GB"/>
        </w:rPr>
        <w:t>axonius</w:t>
      </w:r>
      <w:r w:rsidRPr="005544D9">
        <w:rPr>
          <w:rFonts w:ascii="Times New Roman" w:eastAsia="Times New Roman" w:hAnsi="Times New Roman"/>
          <w:i/>
          <w:lang w:val="en-GB"/>
        </w:rPr>
        <w:t xml:space="preserve"> </w:t>
      </w:r>
      <w:r w:rsidR="00B14534" w:rsidRPr="005544D9">
        <w:rPr>
          <w:rFonts w:ascii="Times New Roman" w:eastAsia="Times New Roman" w:hAnsi="Times New Roman"/>
          <w:i/>
          <w:lang w:val="en-GB"/>
        </w:rPr>
        <w:t>immunis</w:t>
      </w:r>
      <w:r w:rsidRPr="005544D9">
        <w:rPr>
          <w:rFonts w:ascii="Times New Roman" w:eastAsia="Times New Roman" w:hAnsi="Times New Roman"/>
          <w:lang w:val="en-GB"/>
        </w:rPr>
        <w:t xml:space="preserve"> </w:t>
      </w:r>
      <w:r w:rsidR="00B14534" w:rsidRPr="005544D9">
        <w:rPr>
          <w:rFonts w:ascii="Times New Roman" w:eastAsia="Times New Roman" w:hAnsi="Times New Roman"/>
          <w:lang w:val="en-GB"/>
        </w:rPr>
        <w:t xml:space="preserve">has </w:t>
      </w:r>
      <w:r w:rsidR="00520C5C" w:rsidRPr="005544D9">
        <w:rPr>
          <w:rFonts w:ascii="Times New Roman" w:eastAsia="Times New Roman" w:hAnsi="Times New Roman"/>
          <w:lang w:val="en-GB"/>
        </w:rPr>
        <w:t xml:space="preserve">a </w:t>
      </w:r>
      <w:r w:rsidR="00B14534" w:rsidRPr="005544D9">
        <w:rPr>
          <w:rFonts w:ascii="Times New Roman" w:eastAsia="Times New Roman" w:hAnsi="Times New Roman"/>
          <w:lang w:val="en-GB"/>
        </w:rPr>
        <w:t>brown or grey</w:t>
      </w:r>
      <w:r w:rsidR="00520C5C" w:rsidRPr="005544D9">
        <w:rPr>
          <w:rFonts w:ascii="Times New Roman" w:eastAsia="Times New Roman" w:hAnsi="Times New Roman"/>
          <w:lang w:val="en-GB"/>
        </w:rPr>
        <w:t>-</w:t>
      </w:r>
      <w:r w:rsidR="00B14534" w:rsidRPr="005544D9">
        <w:rPr>
          <w:rFonts w:ascii="Times New Roman" w:eastAsia="Times New Roman" w:hAnsi="Times New Roman"/>
          <w:lang w:val="en-GB"/>
        </w:rPr>
        <w:t xml:space="preserve">green body with </w:t>
      </w:r>
      <w:r w:rsidR="00520C5C" w:rsidRPr="005544D9">
        <w:rPr>
          <w:rFonts w:ascii="Times New Roman" w:eastAsia="Times New Roman" w:hAnsi="Times New Roman"/>
          <w:lang w:val="en-GB"/>
        </w:rPr>
        <w:t xml:space="preserve">a </w:t>
      </w:r>
      <w:r w:rsidR="00B14534" w:rsidRPr="005544D9">
        <w:rPr>
          <w:rFonts w:ascii="Times New Roman" w:eastAsia="Times New Roman" w:hAnsi="Times New Roman"/>
          <w:lang w:val="en-GB"/>
        </w:rPr>
        <w:t>less pronounced rostrum</w:t>
      </w:r>
      <w:r w:rsidR="00601AEB" w:rsidRPr="005544D9">
        <w:rPr>
          <w:rFonts w:ascii="Times New Roman" w:eastAsia="Times New Roman" w:hAnsi="Times New Roman"/>
          <w:lang w:val="en-GB"/>
        </w:rPr>
        <w:t xml:space="preserve"> than </w:t>
      </w:r>
      <w:r w:rsidR="00601AEB" w:rsidRPr="005544D9">
        <w:rPr>
          <w:rFonts w:ascii="Times New Roman" w:eastAsia="Times New Roman" w:hAnsi="Times New Roman"/>
          <w:i/>
          <w:iCs/>
          <w:lang w:val="en-GB"/>
        </w:rPr>
        <w:t>F. limosus</w:t>
      </w:r>
      <w:r w:rsidR="00B14534" w:rsidRPr="005544D9">
        <w:rPr>
          <w:rFonts w:ascii="Times New Roman" w:eastAsia="Times New Roman" w:hAnsi="Times New Roman"/>
          <w:lang w:val="en-GB"/>
        </w:rPr>
        <w:t xml:space="preserve">, no hepatic spines on lateral margins of </w:t>
      </w:r>
      <w:r w:rsidR="00601AEB" w:rsidRPr="005544D9">
        <w:rPr>
          <w:rFonts w:ascii="Times New Roman" w:eastAsia="Times New Roman" w:hAnsi="Times New Roman"/>
          <w:lang w:val="en-GB"/>
        </w:rPr>
        <w:t>carapace</w:t>
      </w:r>
      <w:r w:rsidR="005544D9">
        <w:rPr>
          <w:rFonts w:ascii="Times New Roman" w:eastAsia="Times New Roman" w:hAnsi="Times New Roman"/>
          <w:lang w:val="en-GB"/>
        </w:rPr>
        <w:t xml:space="preserve"> in front of the cervical groove</w:t>
      </w:r>
      <w:r w:rsidR="00601AEB" w:rsidRPr="005544D9">
        <w:rPr>
          <w:rFonts w:ascii="Times New Roman" w:eastAsia="Times New Roman" w:hAnsi="Times New Roman"/>
          <w:lang w:val="en-GB"/>
        </w:rPr>
        <w:t xml:space="preserve">, </w:t>
      </w:r>
      <w:r w:rsidR="002B48B8" w:rsidRPr="005544D9">
        <w:rPr>
          <w:rFonts w:ascii="Times New Roman" w:eastAsia="Times New Roman" w:hAnsi="Times New Roman"/>
          <w:lang w:val="en-GB"/>
        </w:rPr>
        <w:t xml:space="preserve">a </w:t>
      </w:r>
      <w:r w:rsidR="00601AEB" w:rsidRPr="005544D9">
        <w:rPr>
          <w:rFonts w:ascii="Times New Roman" w:eastAsia="Times New Roman" w:hAnsi="Times New Roman"/>
          <w:lang w:val="en-GB"/>
        </w:rPr>
        <w:t>t</w:t>
      </w:r>
      <w:r w:rsidR="00F86A43" w:rsidRPr="005544D9">
        <w:rPr>
          <w:rFonts w:ascii="Times New Roman" w:eastAsia="Times New Roman" w:hAnsi="Times New Roman"/>
          <w:lang w:val="en-GB"/>
        </w:rPr>
        <w:t xml:space="preserve">ypical </w:t>
      </w:r>
      <w:r w:rsidR="002B48B8" w:rsidRPr="005544D9">
        <w:rPr>
          <w:rFonts w:ascii="Times New Roman" w:eastAsia="Times New Roman" w:hAnsi="Times New Roman"/>
          <w:lang w:val="en-GB"/>
        </w:rPr>
        <w:t xml:space="preserve">pale zone in the middle of the carapace and </w:t>
      </w:r>
      <w:r w:rsidR="005544D9">
        <w:rPr>
          <w:rFonts w:ascii="Times New Roman" w:eastAsia="Times New Roman" w:hAnsi="Times New Roman"/>
          <w:lang w:val="en-GB"/>
        </w:rPr>
        <w:t>pleon</w:t>
      </w:r>
      <w:r w:rsidR="005544D9" w:rsidRPr="005544D9">
        <w:rPr>
          <w:rFonts w:ascii="Times New Roman" w:eastAsia="Times New Roman" w:hAnsi="Times New Roman"/>
          <w:lang w:val="en-GB"/>
        </w:rPr>
        <w:t xml:space="preserve"> </w:t>
      </w:r>
      <w:r w:rsidR="002B48B8" w:rsidRPr="005544D9">
        <w:rPr>
          <w:rFonts w:ascii="Times New Roman" w:eastAsia="Times New Roman" w:hAnsi="Times New Roman"/>
          <w:lang w:val="en-GB"/>
        </w:rPr>
        <w:t xml:space="preserve">with </w:t>
      </w:r>
      <w:r w:rsidR="00845068">
        <w:rPr>
          <w:rFonts w:ascii="Times New Roman" w:eastAsia="Times New Roman" w:hAnsi="Times New Roman"/>
          <w:lang w:val="en-GB"/>
        </w:rPr>
        <w:t xml:space="preserve">four </w:t>
      </w:r>
      <w:r w:rsidR="00601AEB" w:rsidRPr="005544D9">
        <w:rPr>
          <w:rFonts w:ascii="Times New Roman" w:eastAsia="Times New Roman" w:hAnsi="Times New Roman"/>
          <w:lang w:val="en-GB"/>
        </w:rPr>
        <w:t>dark</w:t>
      </w:r>
      <w:r w:rsidR="00F86A43" w:rsidRPr="005544D9">
        <w:rPr>
          <w:rFonts w:ascii="Times New Roman" w:eastAsia="Times New Roman" w:hAnsi="Times New Roman"/>
          <w:lang w:val="en-GB"/>
        </w:rPr>
        <w:t xml:space="preserve"> bands running</w:t>
      </w:r>
      <w:r w:rsidR="00601AEB" w:rsidRPr="005544D9">
        <w:rPr>
          <w:rFonts w:ascii="Times New Roman" w:eastAsia="Times New Roman" w:hAnsi="Times New Roman"/>
          <w:lang w:val="en-GB"/>
        </w:rPr>
        <w:t xml:space="preserve"> </w:t>
      </w:r>
      <w:r w:rsidR="00F86A43" w:rsidRPr="005544D9">
        <w:rPr>
          <w:rFonts w:ascii="Times New Roman" w:eastAsia="Times New Roman" w:hAnsi="Times New Roman"/>
          <w:lang w:val="en-GB"/>
        </w:rPr>
        <w:t>along dorsal surface of</w:t>
      </w:r>
      <w:r w:rsidR="00601AEB" w:rsidRPr="005544D9">
        <w:rPr>
          <w:rFonts w:ascii="Times New Roman" w:eastAsia="Times New Roman" w:hAnsi="Times New Roman"/>
          <w:lang w:val="en-GB"/>
        </w:rPr>
        <w:t xml:space="preserve"> </w:t>
      </w:r>
      <w:r w:rsidR="005544D9">
        <w:rPr>
          <w:rFonts w:ascii="Times New Roman" w:eastAsia="Times New Roman" w:hAnsi="Times New Roman"/>
          <w:lang w:val="en-GB"/>
        </w:rPr>
        <w:t>pleon</w:t>
      </w:r>
      <w:r w:rsidR="00601AEB" w:rsidRPr="005544D9">
        <w:rPr>
          <w:rFonts w:ascii="Times New Roman" w:eastAsia="Times New Roman" w:hAnsi="Times New Roman"/>
          <w:lang w:val="en-GB"/>
        </w:rPr>
        <w:t>, and b</w:t>
      </w:r>
      <w:r w:rsidR="00F86A43" w:rsidRPr="005544D9">
        <w:rPr>
          <w:rFonts w:ascii="Times New Roman" w:eastAsia="Times New Roman" w:hAnsi="Times New Roman"/>
          <w:lang w:val="en-GB"/>
        </w:rPr>
        <w:t>road, flattened tuberculate</w:t>
      </w:r>
      <w:r w:rsidR="00601AEB" w:rsidRPr="005544D9">
        <w:rPr>
          <w:rFonts w:ascii="Times New Roman" w:eastAsia="Times New Roman" w:hAnsi="Times New Roman"/>
          <w:lang w:val="en-GB"/>
        </w:rPr>
        <w:t xml:space="preserve"> </w:t>
      </w:r>
      <w:r w:rsidR="00F86A43" w:rsidRPr="005544D9">
        <w:rPr>
          <w:rFonts w:ascii="Times New Roman" w:eastAsia="Times New Roman" w:hAnsi="Times New Roman"/>
          <w:lang w:val="en-GB"/>
        </w:rPr>
        <w:t>chela</w:t>
      </w:r>
      <w:r w:rsidR="002B48B8" w:rsidRPr="005544D9">
        <w:rPr>
          <w:rFonts w:ascii="Times New Roman" w:eastAsia="Times New Roman" w:hAnsi="Times New Roman"/>
          <w:lang w:val="en-GB"/>
        </w:rPr>
        <w:t xml:space="preserve"> with </w:t>
      </w:r>
      <w:r w:rsidR="005544D9">
        <w:rPr>
          <w:rFonts w:ascii="Times New Roman" w:eastAsia="Times New Roman" w:hAnsi="Times New Roman"/>
          <w:lang w:val="en-GB"/>
        </w:rPr>
        <w:t>red/</w:t>
      </w:r>
      <w:r w:rsidR="002B48B8" w:rsidRPr="005544D9">
        <w:rPr>
          <w:rFonts w:ascii="Times New Roman" w:eastAsia="Times New Roman" w:hAnsi="Times New Roman"/>
          <w:lang w:val="en-GB"/>
        </w:rPr>
        <w:t>orange tips</w:t>
      </w:r>
      <w:r w:rsidR="00F86A43" w:rsidRPr="005544D9">
        <w:rPr>
          <w:rFonts w:ascii="Times New Roman" w:eastAsia="Times New Roman" w:hAnsi="Times New Roman"/>
          <w:lang w:val="en-GB"/>
        </w:rPr>
        <w:t xml:space="preserve">, with </w:t>
      </w:r>
      <w:r w:rsidR="00CF12E7" w:rsidRPr="00CF12E7">
        <w:rPr>
          <w:rFonts w:ascii="Times New Roman" w:eastAsia="Times New Roman" w:hAnsi="Times New Roman"/>
          <w:lang w:val="en-GB"/>
        </w:rPr>
        <w:t xml:space="preserve">inner side of the dactylus straight at the distal part, followed by the distinct tooth and notch </w:t>
      </w:r>
      <w:r w:rsidR="00F86A43" w:rsidRPr="005544D9">
        <w:rPr>
          <w:rFonts w:ascii="Times New Roman" w:eastAsia="Times New Roman" w:hAnsi="Times New Roman"/>
          <w:lang w:val="en-GB"/>
        </w:rPr>
        <w:t>straight margin of</w:t>
      </w:r>
      <w:r w:rsidR="00601AEB" w:rsidRPr="005544D9">
        <w:rPr>
          <w:rFonts w:ascii="Times New Roman" w:eastAsia="Times New Roman" w:hAnsi="Times New Roman"/>
          <w:lang w:val="en-GB"/>
        </w:rPr>
        <w:t xml:space="preserve"> </w:t>
      </w:r>
      <w:r w:rsidR="00F86A43" w:rsidRPr="005544D9">
        <w:rPr>
          <w:rFonts w:ascii="Times New Roman" w:eastAsia="Times New Roman" w:hAnsi="Times New Roman"/>
          <w:lang w:val="en-GB"/>
        </w:rPr>
        <w:t>movable finger</w:t>
      </w:r>
      <w:r w:rsidR="00CB7291" w:rsidRPr="005544D9">
        <w:rPr>
          <w:rFonts w:ascii="Times New Roman" w:eastAsia="Times New Roman" w:hAnsi="Times New Roman"/>
          <w:lang w:val="en-GB"/>
        </w:rPr>
        <w:t xml:space="preserve"> and</w:t>
      </w:r>
      <w:r w:rsidR="003C1E57" w:rsidRPr="005544D9">
        <w:rPr>
          <w:rFonts w:ascii="Times New Roman" w:eastAsia="Times New Roman" w:hAnsi="Times New Roman"/>
          <w:lang w:val="en-GB"/>
        </w:rPr>
        <w:t xml:space="preserve"> </w:t>
      </w:r>
      <w:r w:rsidR="00CB7291" w:rsidRPr="005544D9">
        <w:rPr>
          <w:rFonts w:ascii="Times New Roman" w:eastAsia="Times New Roman" w:hAnsi="Times New Roman"/>
          <w:lang w:val="en-GB"/>
        </w:rPr>
        <w:t>hair tufts on the ventral side of the chelae joints of the 1</w:t>
      </w:r>
      <w:r w:rsidR="00CB7291" w:rsidRPr="005544D9">
        <w:rPr>
          <w:rFonts w:ascii="Times New Roman" w:eastAsia="Times New Roman" w:hAnsi="Times New Roman"/>
          <w:vertAlign w:val="superscript"/>
          <w:lang w:val="en-GB"/>
        </w:rPr>
        <w:t xml:space="preserve">st </w:t>
      </w:r>
      <w:r w:rsidR="00CB7291" w:rsidRPr="005544D9">
        <w:rPr>
          <w:rFonts w:ascii="Times New Roman" w:eastAsia="Times New Roman" w:hAnsi="Times New Roman"/>
          <w:lang w:val="en-GB"/>
        </w:rPr>
        <w:t>and 2</w:t>
      </w:r>
      <w:r w:rsidR="00CB7291" w:rsidRPr="005544D9">
        <w:rPr>
          <w:rFonts w:ascii="Times New Roman" w:eastAsia="Times New Roman" w:hAnsi="Times New Roman"/>
          <w:vertAlign w:val="superscript"/>
          <w:lang w:val="en-GB"/>
        </w:rPr>
        <w:t>nd</w:t>
      </w:r>
      <w:r w:rsidR="00CB7291" w:rsidRPr="005544D9">
        <w:rPr>
          <w:rFonts w:ascii="Times New Roman" w:eastAsia="Times New Roman" w:hAnsi="Times New Roman"/>
          <w:lang w:val="en-GB"/>
        </w:rPr>
        <w:t xml:space="preserve"> pereiopod</w:t>
      </w:r>
      <w:r w:rsidR="00FA7EB1">
        <w:rPr>
          <w:rFonts w:ascii="Times New Roman" w:eastAsia="Times New Roman" w:hAnsi="Times New Roman"/>
          <w:lang w:val="en-GB"/>
        </w:rPr>
        <w:t xml:space="preserve"> (</w:t>
      </w:r>
      <w:r w:rsidR="00D87DFC">
        <w:rPr>
          <w:rFonts w:ascii="Times New Roman" w:eastAsia="Times New Roman" w:hAnsi="Times New Roman"/>
          <w:lang w:val="en-GB"/>
        </w:rPr>
        <w:t>Souty-Grosset et al. 2006)</w:t>
      </w:r>
      <w:r w:rsidR="00032F80" w:rsidRPr="005544D9">
        <w:rPr>
          <w:rFonts w:ascii="Times New Roman" w:eastAsia="Times New Roman" w:hAnsi="Times New Roman"/>
          <w:lang w:val="en-GB"/>
        </w:rPr>
        <w:t>.</w:t>
      </w:r>
      <w:r w:rsidR="004A7CB8">
        <w:rPr>
          <w:rFonts w:ascii="Times New Roman" w:eastAsia="Times New Roman" w:hAnsi="Times New Roman"/>
          <w:lang w:val="en-GB"/>
        </w:rPr>
        <w:t xml:space="preserve"> </w:t>
      </w:r>
      <w:r w:rsidR="00773913">
        <w:rPr>
          <w:rFonts w:ascii="Times New Roman" w:eastAsia="Times New Roman" w:hAnsi="Times New Roman"/>
          <w:lang w:val="en-GB"/>
        </w:rPr>
        <w:t xml:space="preserve">Another </w:t>
      </w:r>
      <w:r w:rsidR="00DD28B8" w:rsidRPr="00DD28B8">
        <w:rPr>
          <w:rFonts w:ascii="Times New Roman" w:eastAsia="Times New Roman" w:hAnsi="Times New Roman"/>
          <w:lang w:val="en-GB"/>
        </w:rPr>
        <w:t>key identification character of the</w:t>
      </w:r>
      <w:r w:rsidR="00773913">
        <w:rPr>
          <w:rFonts w:ascii="Times New Roman" w:eastAsia="Times New Roman" w:hAnsi="Times New Roman"/>
          <w:lang w:val="en-GB"/>
        </w:rPr>
        <w:t xml:space="preserve"> </w:t>
      </w:r>
      <w:r w:rsidR="00DD28B8" w:rsidRPr="00DD28B8">
        <w:rPr>
          <w:rFonts w:ascii="Times New Roman" w:eastAsia="Times New Roman" w:hAnsi="Times New Roman"/>
          <w:lang w:val="en-GB"/>
        </w:rPr>
        <w:t>species is the shape of the</w:t>
      </w:r>
      <w:r w:rsidR="00773913">
        <w:rPr>
          <w:rFonts w:ascii="Times New Roman" w:eastAsia="Times New Roman" w:hAnsi="Times New Roman"/>
          <w:lang w:val="en-GB"/>
        </w:rPr>
        <w:t xml:space="preserve"> </w:t>
      </w:r>
      <w:r w:rsidR="00DD28B8" w:rsidRPr="00DD28B8">
        <w:rPr>
          <w:rFonts w:ascii="Times New Roman" w:eastAsia="Times New Roman" w:hAnsi="Times New Roman"/>
          <w:lang w:val="en-GB"/>
        </w:rPr>
        <w:t>first pleopod of a Form I</w:t>
      </w:r>
      <w:r w:rsidR="00A8226F">
        <w:rPr>
          <w:rFonts w:ascii="Times New Roman" w:eastAsia="Times New Roman" w:hAnsi="Times New Roman"/>
          <w:lang w:val="en-GB"/>
        </w:rPr>
        <w:t xml:space="preserve"> </w:t>
      </w:r>
      <w:r w:rsidR="00DD28B8" w:rsidRPr="00DD28B8">
        <w:rPr>
          <w:rFonts w:ascii="Times New Roman" w:eastAsia="Times New Roman" w:hAnsi="Times New Roman"/>
          <w:lang w:val="en-GB"/>
        </w:rPr>
        <w:t>male</w:t>
      </w:r>
      <w:r w:rsidR="003A3B47">
        <w:rPr>
          <w:rFonts w:ascii="Times New Roman" w:eastAsia="Times New Roman" w:hAnsi="Times New Roman"/>
          <w:lang w:val="en-GB"/>
        </w:rPr>
        <w:t xml:space="preserve">: </w:t>
      </w:r>
      <w:r w:rsidR="00DD28B8" w:rsidRPr="00DD28B8">
        <w:rPr>
          <w:rFonts w:ascii="Times New Roman" w:eastAsia="Times New Roman" w:hAnsi="Times New Roman"/>
          <w:lang w:val="en-GB"/>
        </w:rPr>
        <w:t>the corneous tip is short</w:t>
      </w:r>
      <w:r w:rsidR="0076073B">
        <w:rPr>
          <w:rFonts w:ascii="Times New Roman" w:eastAsia="Times New Roman" w:hAnsi="Times New Roman"/>
          <w:lang w:val="en-GB"/>
        </w:rPr>
        <w:t xml:space="preserve"> </w:t>
      </w:r>
      <w:r w:rsidR="00DD28B8" w:rsidRPr="00DD28B8">
        <w:rPr>
          <w:rFonts w:ascii="Times New Roman" w:eastAsia="Times New Roman" w:hAnsi="Times New Roman"/>
          <w:lang w:val="en-GB"/>
        </w:rPr>
        <w:t>and sharply curved with an</w:t>
      </w:r>
      <w:r w:rsidR="0076073B">
        <w:rPr>
          <w:rFonts w:ascii="Times New Roman" w:eastAsia="Times New Roman" w:hAnsi="Times New Roman"/>
          <w:lang w:val="en-GB"/>
        </w:rPr>
        <w:t xml:space="preserve"> </w:t>
      </w:r>
      <w:r w:rsidR="00DD28B8" w:rsidRPr="00DD28B8">
        <w:rPr>
          <w:rFonts w:ascii="Times New Roman" w:eastAsia="Times New Roman" w:hAnsi="Times New Roman"/>
          <w:lang w:val="en-GB"/>
        </w:rPr>
        <w:t xml:space="preserve">almost </w:t>
      </w:r>
      <w:r w:rsidR="0076073B" w:rsidRPr="00DD28B8">
        <w:rPr>
          <w:rFonts w:ascii="Times New Roman" w:eastAsia="Times New Roman" w:hAnsi="Times New Roman"/>
          <w:lang w:val="en-GB"/>
        </w:rPr>
        <w:t>90-degree</w:t>
      </w:r>
      <w:r w:rsidR="00DD28B8" w:rsidRPr="00DD28B8">
        <w:rPr>
          <w:rFonts w:ascii="Times New Roman" w:eastAsia="Times New Roman" w:hAnsi="Times New Roman"/>
          <w:lang w:val="en-GB"/>
        </w:rPr>
        <w:t xml:space="preserve"> bend.</w:t>
      </w:r>
      <w:r w:rsidR="0076073B">
        <w:rPr>
          <w:rFonts w:ascii="Times New Roman" w:eastAsia="Times New Roman" w:hAnsi="Times New Roman"/>
          <w:lang w:val="en-GB"/>
        </w:rPr>
        <w:t xml:space="preserve"> </w:t>
      </w:r>
      <w:r w:rsidR="00DD28B8" w:rsidRPr="00DD28B8">
        <w:rPr>
          <w:rFonts w:ascii="Times New Roman" w:eastAsia="Times New Roman" w:hAnsi="Times New Roman"/>
          <w:lang w:val="en-GB"/>
        </w:rPr>
        <w:t>Form II pleopods retain</w:t>
      </w:r>
      <w:r w:rsidR="0076073B">
        <w:rPr>
          <w:rFonts w:ascii="Times New Roman" w:eastAsia="Times New Roman" w:hAnsi="Times New Roman"/>
          <w:lang w:val="en-GB"/>
        </w:rPr>
        <w:t xml:space="preserve"> </w:t>
      </w:r>
      <w:r w:rsidR="00DD28B8" w:rsidRPr="00DD28B8">
        <w:rPr>
          <w:rFonts w:ascii="Times New Roman" w:eastAsia="Times New Roman" w:hAnsi="Times New Roman"/>
          <w:lang w:val="en-GB"/>
        </w:rPr>
        <w:t>this sharp curve</w:t>
      </w:r>
      <w:r w:rsidR="005A1BC9" w:rsidRPr="005A1BC9">
        <w:t xml:space="preserve"> </w:t>
      </w:r>
      <w:r w:rsidR="005A1BC9">
        <w:t>(</w:t>
      </w:r>
      <w:r w:rsidR="005A1BC9" w:rsidRPr="005A1BC9">
        <w:rPr>
          <w:rFonts w:ascii="Times New Roman" w:eastAsia="Times New Roman" w:hAnsi="Times New Roman"/>
          <w:lang w:val="en-GB"/>
        </w:rPr>
        <w:t>Schainost</w:t>
      </w:r>
      <w:r w:rsidR="005A1BC9">
        <w:rPr>
          <w:rFonts w:ascii="Times New Roman" w:eastAsia="Times New Roman" w:hAnsi="Times New Roman"/>
          <w:lang w:val="en-GB"/>
        </w:rPr>
        <w:t xml:space="preserve"> 2016).</w:t>
      </w:r>
    </w:p>
    <w:p w14:paraId="4B61140B" w14:textId="77777777" w:rsidR="00F63521" w:rsidRPr="00F63521" w:rsidRDefault="00F63521" w:rsidP="00730545">
      <w:pPr>
        <w:spacing w:after="12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B2270" w:rsidRPr="005272AB" w14:paraId="5DD49413" w14:textId="77777777" w:rsidTr="00B94B35">
        <w:tc>
          <w:tcPr>
            <w:tcW w:w="9212" w:type="dxa"/>
            <w:shd w:val="clear" w:color="auto" w:fill="auto"/>
          </w:tcPr>
          <w:p w14:paraId="664AC781" w14:textId="77777777" w:rsidR="007B2270" w:rsidRPr="00B94B35" w:rsidRDefault="007B2270" w:rsidP="00B94B35">
            <w:pPr>
              <w:spacing w:after="120"/>
              <w:rPr>
                <w:b/>
                <w:lang w:val="en-US"/>
              </w:rPr>
            </w:pPr>
            <w:r w:rsidRPr="00B94B35">
              <w:rPr>
                <w:rFonts w:ascii="Times New Roman" w:hAnsi="Times New Roman"/>
                <w:b/>
                <w:lang w:val="en-US"/>
              </w:rPr>
              <w:t xml:space="preserve">A3. Does a relevant earlier risk assessment exist? Give details of any previous risk assessment, including the final scores and its validity in relation to the risk assessment area. </w:t>
            </w:r>
          </w:p>
        </w:tc>
      </w:tr>
    </w:tbl>
    <w:p w14:paraId="3F41928A" w14:textId="77777777" w:rsidR="007B2270" w:rsidRPr="00B939BB" w:rsidRDefault="007B2270" w:rsidP="00730545">
      <w:pPr>
        <w:spacing w:after="120"/>
        <w:rPr>
          <w:lang w:val="en-US"/>
        </w:rPr>
      </w:pPr>
    </w:p>
    <w:p w14:paraId="72B2837D" w14:textId="1FCAD0DD" w:rsidR="00A1243A" w:rsidRPr="003702E1" w:rsidRDefault="00A1243A" w:rsidP="00730545">
      <w:pPr>
        <w:spacing w:after="120"/>
        <w:rPr>
          <w:rFonts w:ascii="Times New Roman" w:hAnsi="Times New Roman"/>
          <w:lang w:val="en-US"/>
        </w:rPr>
      </w:pPr>
      <w:r>
        <w:rPr>
          <w:rFonts w:ascii="Times New Roman" w:hAnsi="Times New Roman"/>
          <w:lang w:val="en-US"/>
        </w:rPr>
        <w:t xml:space="preserve">Response: </w:t>
      </w:r>
      <w:r w:rsidR="00601AEB">
        <w:rPr>
          <w:rFonts w:ascii="Times New Roman" w:hAnsi="Times New Roman"/>
          <w:lang w:val="en-US"/>
        </w:rPr>
        <w:t xml:space="preserve">For Europe, the species has been </w:t>
      </w:r>
      <w:r w:rsidR="003E7E48">
        <w:rPr>
          <w:rFonts w:ascii="Times New Roman" w:hAnsi="Times New Roman"/>
          <w:lang w:val="en-US"/>
        </w:rPr>
        <w:t>screened</w:t>
      </w:r>
      <w:r w:rsidR="00601AEB">
        <w:rPr>
          <w:rFonts w:ascii="Times New Roman" w:hAnsi="Times New Roman"/>
          <w:lang w:val="en-US"/>
        </w:rPr>
        <w:t xml:space="preserve"> </w:t>
      </w:r>
      <w:r w:rsidR="003E7E48">
        <w:rPr>
          <w:rFonts w:ascii="Times New Roman" w:hAnsi="Times New Roman"/>
          <w:lang w:val="en-US"/>
        </w:rPr>
        <w:t>using</w:t>
      </w:r>
      <w:r w:rsidR="00601AEB">
        <w:rPr>
          <w:rFonts w:ascii="Times New Roman" w:hAnsi="Times New Roman"/>
          <w:lang w:val="en-US"/>
        </w:rPr>
        <w:t xml:space="preserve"> FI-ISK</w:t>
      </w:r>
      <w:r w:rsidR="00727A8A">
        <w:rPr>
          <w:rFonts w:ascii="TimesTen-Roman" w:hAnsi="TimesTen-Roman" w:cs="TimesTen-Roman"/>
          <w:sz w:val="18"/>
          <w:szCs w:val="18"/>
          <w:lang w:val="en-GB" w:eastAsia="it-IT"/>
        </w:rPr>
        <w:t>,</w:t>
      </w:r>
      <w:r w:rsidR="00727A8A" w:rsidRPr="00727A8A">
        <w:rPr>
          <w:rFonts w:ascii="TimesTen-Roman" w:hAnsi="TimesTen-Roman" w:cs="TimesTen-Roman"/>
          <w:lang w:val="en-GB" w:eastAsia="it-IT"/>
        </w:rPr>
        <w:t xml:space="preserve"> a</w:t>
      </w:r>
      <w:r w:rsidR="00727A8A">
        <w:rPr>
          <w:rFonts w:ascii="TimesTen-Roman" w:hAnsi="TimesTen-Roman" w:cs="TimesTen-Roman"/>
          <w:sz w:val="18"/>
          <w:szCs w:val="18"/>
          <w:lang w:val="en-GB" w:eastAsia="it-IT"/>
        </w:rPr>
        <w:t xml:space="preserve"> </w:t>
      </w:r>
      <w:r w:rsidR="00727A8A" w:rsidRPr="00727A8A">
        <w:rPr>
          <w:rFonts w:ascii="Times New Roman" w:hAnsi="Times New Roman"/>
          <w:lang w:val="en-GB"/>
        </w:rPr>
        <w:t>tool for identifying potentially invasive freshwater invertebrates</w:t>
      </w:r>
      <w:r w:rsidR="00727A8A">
        <w:rPr>
          <w:rFonts w:ascii="Times New Roman" w:hAnsi="Times New Roman"/>
          <w:lang w:val="en-GB"/>
        </w:rPr>
        <w:t>, with Italy used as the risk assessment area</w:t>
      </w:r>
      <w:r w:rsidR="00601AEB">
        <w:rPr>
          <w:rFonts w:ascii="Times New Roman" w:hAnsi="Times New Roman"/>
          <w:lang w:val="en-US"/>
        </w:rPr>
        <w:t xml:space="preserve"> (Tricarico et al. 2010)</w:t>
      </w:r>
      <w:r w:rsidR="00727A8A">
        <w:rPr>
          <w:rFonts w:ascii="Times New Roman" w:hAnsi="Times New Roman"/>
          <w:lang w:val="en-US"/>
        </w:rPr>
        <w:t xml:space="preserve">; the </w:t>
      </w:r>
      <w:r w:rsidR="00601AEB">
        <w:rPr>
          <w:rFonts w:ascii="Times New Roman" w:hAnsi="Times New Roman"/>
          <w:lang w:val="en-US"/>
        </w:rPr>
        <w:t xml:space="preserve">final </w:t>
      </w:r>
      <w:r w:rsidR="003E7E48">
        <w:rPr>
          <w:rFonts w:ascii="Times New Roman" w:hAnsi="Times New Roman"/>
          <w:lang w:val="en-US"/>
        </w:rPr>
        <w:t>outcome</w:t>
      </w:r>
      <w:r w:rsidR="00727A8A">
        <w:rPr>
          <w:rFonts w:ascii="Times New Roman" w:hAnsi="Times New Roman"/>
          <w:lang w:val="en-US"/>
        </w:rPr>
        <w:t xml:space="preserve"> for </w:t>
      </w:r>
      <w:r w:rsidR="00727A8A" w:rsidRPr="00727A8A">
        <w:rPr>
          <w:rFonts w:ascii="Times New Roman" w:hAnsi="Times New Roman"/>
          <w:i/>
          <w:iCs/>
          <w:lang w:val="en-US"/>
        </w:rPr>
        <w:t>F. immunis</w:t>
      </w:r>
      <w:r w:rsidR="00727A8A">
        <w:rPr>
          <w:rFonts w:ascii="Times New Roman" w:hAnsi="Times New Roman"/>
          <w:lang w:val="en-US"/>
        </w:rPr>
        <w:t xml:space="preserve"> was</w:t>
      </w:r>
      <w:r w:rsidR="003E7E48">
        <w:rPr>
          <w:rFonts w:ascii="Times New Roman" w:hAnsi="Times New Roman"/>
          <w:lang w:val="en-US"/>
        </w:rPr>
        <w:t xml:space="preserve"> high risk of invasiveness</w:t>
      </w:r>
      <w:r w:rsidR="00727A8A">
        <w:rPr>
          <w:rFonts w:ascii="Times New Roman" w:hAnsi="Times New Roman"/>
          <w:lang w:val="en-US"/>
        </w:rPr>
        <w:t xml:space="preserve">, and this </w:t>
      </w:r>
      <w:r w:rsidR="00CE730D">
        <w:rPr>
          <w:rFonts w:ascii="Times New Roman" w:hAnsi="Times New Roman"/>
          <w:lang w:val="en-US"/>
        </w:rPr>
        <w:t>is relevant</w:t>
      </w:r>
      <w:r w:rsidR="00727A8A">
        <w:rPr>
          <w:rFonts w:ascii="Times New Roman" w:hAnsi="Times New Roman"/>
          <w:lang w:val="en-US"/>
        </w:rPr>
        <w:t xml:space="preserve"> to EU countries having similar conditions to Italy</w:t>
      </w:r>
      <w:r w:rsidR="003E7E48">
        <w:rPr>
          <w:rFonts w:ascii="Times New Roman" w:hAnsi="Times New Roman"/>
          <w:lang w:val="en-US"/>
        </w:rPr>
        <w:t xml:space="preserve">. </w:t>
      </w:r>
      <w:r w:rsidR="00FF497C">
        <w:rPr>
          <w:rFonts w:ascii="Times New Roman" w:hAnsi="Times New Roman"/>
          <w:lang w:val="en-US"/>
        </w:rPr>
        <w:t xml:space="preserve">For Germany, the species was assessed using a modified version of the GABLIS-protocol, with the outcome “Invasive species-Action List”, based on the transmission of crayfish plague and the localized distribution (Rabitsch </w:t>
      </w:r>
      <w:r w:rsidR="00FF497C" w:rsidRPr="00E124F6">
        <w:rPr>
          <w:rFonts w:ascii="Times New Roman" w:hAnsi="Times New Roman"/>
          <w:lang w:val="en-US"/>
        </w:rPr>
        <w:t>&amp;</w:t>
      </w:r>
      <w:r w:rsidR="00FF497C">
        <w:rPr>
          <w:rFonts w:ascii="Times New Roman" w:hAnsi="Times New Roman"/>
          <w:lang w:val="en-US"/>
        </w:rPr>
        <w:t xml:space="preserve"> Nehring 2017). Species on the Action list should be eradicated immediately. </w:t>
      </w:r>
      <w:r w:rsidR="00B725D3">
        <w:rPr>
          <w:rFonts w:ascii="Times New Roman" w:hAnsi="Times New Roman"/>
          <w:lang w:val="en-US"/>
        </w:rPr>
        <w:t xml:space="preserve">For the </w:t>
      </w:r>
      <w:r w:rsidR="00441255">
        <w:rPr>
          <w:rFonts w:ascii="Times New Roman" w:hAnsi="Times New Roman"/>
          <w:lang w:val="en-US"/>
        </w:rPr>
        <w:t>Rhine-Meuse river district</w:t>
      </w:r>
      <w:r w:rsidR="00CB492C">
        <w:rPr>
          <w:rFonts w:ascii="Times New Roman" w:hAnsi="Times New Roman"/>
          <w:lang w:val="en-US"/>
        </w:rPr>
        <w:t>,</w:t>
      </w:r>
      <w:r w:rsidR="00441255">
        <w:rPr>
          <w:rFonts w:ascii="Times New Roman" w:hAnsi="Times New Roman"/>
          <w:lang w:val="en-US"/>
        </w:rPr>
        <w:t xml:space="preserve"> in the Netherlands</w:t>
      </w:r>
      <w:r w:rsidR="00CB492C">
        <w:rPr>
          <w:rFonts w:ascii="Times New Roman" w:hAnsi="Times New Roman"/>
          <w:lang w:val="en-US"/>
        </w:rPr>
        <w:t>,</w:t>
      </w:r>
      <w:r w:rsidR="00441255">
        <w:rPr>
          <w:rFonts w:ascii="Times New Roman" w:hAnsi="Times New Roman"/>
          <w:lang w:val="en-US"/>
        </w:rPr>
        <w:t xml:space="preserve"> the species has been screened </w:t>
      </w:r>
      <w:r w:rsidR="00641C85" w:rsidRPr="00641C85">
        <w:rPr>
          <w:rFonts w:ascii="Times New Roman" w:hAnsi="Times New Roman"/>
          <w:lang w:val="en-US"/>
        </w:rPr>
        <w:t>using the internet-based Harmonia+ risk assessment protocol</w:t>
      </w:r>
      <w:r w:rsidR="00641C85">
        <w:rPr>
          <w:rFonts w:ascii="Times New Roman" w:hAnsi="Times New Roman"/>
          <w:lang w:val="en-US"/>
        </w:rPr>
        <w:t xml:space="preserve"> (</w:t>
      </w:r>
      <w:r w:rsidR="007C4A78" w:rsidRPr="007C4A78">
        <w:rPr>
          <w:rFonts w:ascii="Times New Roman" w:hAnsi="Times New Roman"/>
          <w:lang w:val="en-US"/>
        </w:rPr>
        <w:t>D’hondt et al. 2015)</w:t>
      </w:r>
      <w:r w:rsidR="007C4A78">
        <w:rPr>
          <w:rFonts w:ascii="Times New Roman" w:hAnsi="Times New Roman"/>
          <w:lang w:val="en-US"/>
        </w:rPr>
        <w:t>, with an outcome of high risk (Lemmers et al. 2021)</w:t>
      </w:r>
      <w:r w:rsidR="007C4A78" w:rsidRPr="007C4A78">
        <w:rPr>
          <w:rFonts w:ascii="Times New Roman" w:hAnsi="Times New Roman"/>
          <w:lang w:val="en-US"/>
        </w:rPr>
        <w:t>.</w:t>
      </w:r>
      <w:r w:rsidR="003E7E48">
        <w:rPr>
          <w:rFonts w:ascii="Times New Roman" w:hAnsi="Times New Roman"/>
          <w:lang w:val="en-US"/>
        </w:rPr>
        <w:t>For US</w:t>
      </w:r>
      <w:r w:rsidR="00C6473E">
        <w:rPr>
          <w:rFonts w:ascii="Times New Roman" w:hAnsi="Times New Roman"/>
          <w:lang w:val="en-US"/>
        </w:rPr>
        <w:t>A</w:t>
      </w:r>
      <w:r w:rsidR="003E7E48">
        <w:rPr>
          <w:rFonts w:ascii="Times New Roman" w:hAnsi="Times New Roman"/>
          <w:lang w:val="en-US"/>
        </w:rPr>
        <w:t xml:space="preserve">, the species has screened by </w:t>
      </w:r>
      <w:r w:rsidR="003E7E48" w:rsidRPr="003E7E48">
        <w:rPr>
          <w:rFonts w:ascii="Times New Roman" w:hAnsi="Times New Roman"/>
          <w:lang w:val="en-US"/>
        </w:rPr>
        <w:t>U.S. Fish and Wildlife Service</w:t>
      </w:r>
      <w:r w:rsidR="003E7E48">
        <w:rPr>
          <w:rFonts w:ascii="Times New Roman" w:hAnsi="Times New Roman"/>
          <w:lang w:val="en-US"/>
        </w:rPr>
        <w:t xml:space="preserve"> (2015) with an uncertain outcome: “</w:t>
      </w:r>
      <w:r w:rsidR="003E7E48" w:rsidRPr="003E7E48">
        <w:rPr>
          <w:rFonts w:ascii="Times New Roman" w:hAnsi="Times New Roman"/>
          <w:lang w:val="en-US"/>
        </w:rPr>
        <w:t xml:space="preserve">The biology and ecology of </w:t>
      </w:r>
      <w:r w:rsidR="003E7E48" w:rsidRPr="003E7E48">
        <w:rPr>
          <w:rFonts w:ascii="Times New Roman" w:hAnsi="Times New Roman"/>
          <w:i/>
          <w:iCs/>
          <w:lang w:val="en-US"/>
        </w:rPr>
        <w:t>O. immunis</w:t>
      </w:r>
      <w:r w:rsidR="003E7E48" w:rsidRPr="003E7E48">
        <w:rPr>
          <w:rFonts w:ascii="Times New Roman" w:hAnsi="Times New Roman"/>
          <w:lang w:val="en-US"/>
        </w:rPr>
        <w:t xml:space="preserve"> have some documentation in the scientific literature. Controlled studies on the ecological impacts of </w:t>
      </w:r>
      <w:r w:rsidR="003E7E48" w:rsidRPr="003E7E48">
        <w:rPr>
          <w:rFonts w:ascii="Times New Roman" w:hAnsi="Times New Roman"/>
          <w:i/>
          <w:iCs/>
          <w:lang w:val="en-US"/>
        </w:rPr>
        <w:t>O. immunis</w:t>
      </w:r>
      <w:r w:rsidR="003E7E48" w:rsidRPr="003E7E48">
        <w:rPr>
          <w:rFonts w:ascii="Times New Roman" w:hAnsi="Times New Roman"/>
          <w:lang w:val="en-US"/>
        </w:rPr>
        <w:t xml:space="preserve"> suggest that introduction of this species outside its native range could have detrimental </w:t>
      </w:r>
      <w:r w:rsidR="003E7E48" w:rsidRPr="003E7E48">
        <w:rPr>
          <w:rFonts w:ascii="Times New Roman" w:hAnsi="Times New Roman"/>
          <w:lang w:val="en-US"/>
        </w:rPr>
        <w:lastRenderedPageBreak/>
        <w:t>impacts to native flora and fauna, but the only documented impacts to date have been on another non-native species. Certainty of this assessment is low</w:t>
      </w:r>
      <w:r w:rsidR="003E7E48">
        <w:rPr>
          <w:rFonts w:ascii="Times New Roman" w:hAnsi="Times New Roman"/>
          <w:lang w:val="en-US"/>
        </w:rPr>
        <w:t>”.</w:t>
      </w:r>
    </w:p>
    <w:p w14:paraId="456B388A" w14:textId="77777777" w:rsidR="00C070BD" w:rsidRDefault="00C070BD" w:rsidP="00730545">
      <w:pPr>
        <w:spacing w:after="12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B2270" w:rsidRPr="005272AB" w14:paraId="11B6A048" w14:textId="77777777" w:rsidTr="00B94B35">
        <w:tc>
          <w:tcPr>
            <w:tcW w:w="9212" w:type="dxa"/>
            <w:shd w:val="clear" w:color="auto" w:fill="auto"/>
          </w:tcPr>
          <w:p w14:paraId="3D64CFCA" w14:textId="77777777" w:rsidR="007B2270" w:rsidRPr="00B94B35" w:rsidRDefault="007B2270" w:rsidP="00B94B35">
            <w:pPr>
              <w:spacing w:after="120"/>
              <w:rPr>
                <w:rFonts w:ascii="Times New Roman" w:hAnsi="Times New Roman"/>
                <w:b/>
                <w:lang w:val="en-US"/>
              </w:rPr>
            </w:pPr>
            <w:r w:rsidRPr="00B94B35">
              <w:rPr>
                <w:rFonts w:ascii="Times New Roman" w:hAnsi="Times New Roman"/>
                <w:b/>
                <w:lang w:val="en-US"/>
              </w:rPr>
              <w:t xml:space="preserve">A4. Where is the organism native? </w:t>
            </w:r>
          </w:p>
          <w:p w14:paraId="5F844110" w14:textId="77777777" w:rsidR="007B2270" w:rsidRPr="00B94B35" w:rsidRDefault="007B2270" w:rsidP="00B94B35">
            <w:pPr>
              <w:spacing w:after="120"/>
              <w:jc w:val="both"/>
              <w:rPr>
                <w:rFonts w:ascii="Times New Roman" w:eastAsia="Times New Roman" w:hAnsi="Times New Roman"/>
              </w:rPr>
            </w:pPr>
            <w:r w:rsidRPr="00B94B35">
              <w:rPr>
                <w:rFonts w:ascii="Times New Roman" w:eastAsia="Times New Roman" w:hAnsi="Times New Roman"/>
              </w:rPr>
              <w:t>including the following elements:</w:t>
            </w:r>
          </w:p>
          <w:p w14:paraId="6FC0E3FE" w14:textId="77777777" w:rsidR="007B2270" w:rsidRPr="00B94B35" w:rsidRDefault="007B2270" w:rsidP="00B94B35">
            <w:pPr>
              <w:numPr>
                <w:ilvl w:val="0"/>
                <w:numId w:val="4"/>
              </w:numPr>
              <w:snapToGrid w:val="0"/>
              <w:spacing w:after="120"/>
              <w:ind w:left="342" w:hanging="283"/>
              <w:rPr>
                <w:rFonts w:ascii="Times New Roman" w:hAnsi="Times New Roman"/>
                <w:lang w:val="en-US"/>
              </w:rPr>
            </w:pPr>
            <w:r w:rsidRPr="00B94B35">
              <w:rPr>
                <w:rFonts w:ascii="Times New Roman" w:eastAsia="Times New Roman" w:hAnsi="Times New Roman"/>
                <w:lang w:val="en-US"/>
              </w:rPr>
              <w:t>an indication of the continent or part of a continent, climatic zone and habitat where the species is naturally occurring</w:t>
            </w:r>
            <w:r w:rsidR="00375E58" w:rsidRPr="00B94B35">
              <w:rPr>
                <w:rFonts w:ascii="Times New Roman" w:eastAsia="Times New Roman" w:hAnsi="Times New Roman"/>
                <w:lang w:val="en-US"/>
              </w:rPr>
              <w:t xml:space="preserve"> </w:t>
            </w:r>
          </w:p>
          <w:p w14:paraId="55F777AA" w14:textId="77777777" w:rsidR="007B2270" w:rsidRPr="00B94B35" w:rsidRDefault="00375E58" w:rsidP="00B94B35">
            <w:pPr>
              <w:numPr>
                <w:ilvl w:val="0"/>
                <w:numId w:val="4"/>
              </w:numPr>
              <w:snapToGrid w:val="0"/>
              <w:spacing w:after="120"/>
              <w:ind w:left="342" w:hanging="283"/>
              <w:rPr>
                <w:lang w:val="en-US"/>
              </w:rPr>
            </w:pPr>
            <w:r w:rsidRPr="00B94B35">
              <w:rPr>
                <w:rFonts w:ascii="Times New Roman" w:eastAsia="Times New Roman" w:hAnsi="Times New Roman"/>
                <w:lang w:val="en-US"/>
              </w:rPr>
              <w:t xml:space="preserve">if applicable, indicate whether the species could naturally spread into the risk assessment area </w:t>
            </w:r>
          </w:p>
        </w:tc>
      </w:tr>
    </w:tbl>
    <w:p w14:paraId="262FB6BC" w14:textId="77777777" w:rsidR="00375E58" w:rsidRDefault="00375E58" w:rsidP="00730545">
      <w:pPr>
        <w:spacing w:after="120"/>
        <w:rPr>
          <w:lang w:val="en-US"/>
        </w:rPr>
      </w:pPr>
    </w:p>
    <w:p w14:paraId="0F821634" w14:textId="1DD3F245" w:rsidR="007B047B" w:rsidRPr="003702E1" w:rsidRDefault="00A1243A" w:rsidP="00730545">
      <w:pPr>
        <w:spacing w:after="120"/>
        <w:rPr>
          <w:rFonts w:ascii="Times New Roman" w:hAnsi="Times New Roman"/>
          <w:lang w:val="en-US"/>
        </w:rPr>
      </w:pPr>
      <w:r w:rsidRPr="00C34CD2">
        <w:rPr>
          <w:rFonts w:ascii="Times New Roman" w:hAnsi="Times New Roman"/>
          <w:lang w:val="en-US"/>
        </w:rPr>
        <w:t xml:space="preserve">Response: </w:t>
      </w:r>
      <w:r w:rsidR="00BA303D" w:rsidRPr="00C34CD2">
        <w:rPr>
          <w:rFonts w:ascii="Times New Roman" w:hAnsi="Times New Roman"/>
          <w:lang w:val="en-US"/>
        </w:rPr>
        <w:t>The species is native to North America</w:t>
      </w:r>
      <w:r w:rsidR="00C34CD2" w:rsidRPr="00C34CD2">
        <w:rPr>
          <w:rFonts w:ascii="Times New Roman" w:hAnsi="Times New Roman"/>
          <w:lang w:val="en-US"/>
        </w:rPr>
        <w:t xml:space="preserve">, ranging </w:t>
      </w:r>
      <w:r w:rsidR="00834D3B" w:rsidRPr="00834D3B">
        <w:rPr>
          <w:rFonts w:ascii="Times New Roman" w:hAnsi="Times New Roman"/>
          <w:lang w:val="en-US"/>
        </w:rPr>
        <w:t>from southern Quebec and New England westward across the upper Midwest to Wyoming and eastern Colorado and south to extreme northwestern Tennessee (Hobbs 1989</w:t>
      </w:r>
      <w:r w:rsidR="00011117">
        <w:rPr>
          <w:rFonts w:ascii="Times New Roman" w:hAnsi="Times New Roman"/>
          <w:lang w:val="en-US"/>
        </w:rPr>
        <w:t>; Hosabettu &amp; Daniel 2020</w:t>
      </w:r>
      <w:r w:rsidR="00834D3B" w:rsidRPr="00834D3B">
        <w:rPr>
          <w:rFonts w:ascii="Times New Roman" w:hAnsi="Times New Roman"/>
          <w:lang w:val="en-US"/>
        </w:rPr>
        <w:t>)</w:t>
      </w:r>
      <w:r w:rsidR="00FF7DC6">
        <w:rPr>
          <w:rFonts w:ascii="Times New Roman" w:hAnsi="Times New Roman"/>
          <w:lang w:val="en-US"/>
        </w:rPr>
        <w:t>, and covering different climatic zones (following the classification of Köppen: oceanic; warm summer/humid continental; hot summer/humid continental; cold semi-arid;</w:t>
      </w:r>
      <w:r w:rsidR="00473247">
        <w:rPr>
          <w:rFonts w:ascii="Times New Roman" w:hAnsi="Times New Roman"/>
          <w:lang w:val="en-US"/>
        </w:rPr>
        <w:t xml:space="preserve"> warm summer/mediterranean continental)</w:t>
      </w:r>
      <w:r w:rsidR="00834D3B" w:rsidRPr="00834D3B">
        <w:rPr>
          <w:rFonts w:ascii="Times New Roman" w:hAnsi="Times New Roman"/>
          <w:lang w:val="en-US"/>
        </w:rPr>
        <w:t>.</w:t>
      </w:r>
      <w:r w:rsidR="002F1224">
        <w:rPr>
          <w:rFonts w:ascii="Times New Roman" w:hAnsi="Times New Roman"/>
          <w:lang w:val="en-US"/>
        </w:rPr>
        <w:t xml:space="preserve"> It</w:t>
      </w:r>
      <w:r w:rsidR="007B047B">
        <w:rPr>
          <w:rFonts w:ascii="Times New Roman" w:hAnsi="Times New Roman"/>
          <w:lang w:val="en-US"/>
        </w:rPr>
        <w:t xml:space="preserve"> occur</w:t>
      </w:r>
      <w:r w:rsidR="002F1224">
        <w:rPr>
          <w:rFonts w:ascii="Times New Roman" w:hAnsi="Times New Roman"/>
          <w:lang w:val="en-US"/>
        </w:rPr>
        <w:t>s</w:t>
      </w:r>
      <w:r w:rsidR="007B047B">
        <w:rPr>
          <w:rFonts w:ascii="Times New Roman" w:hAnsi="Times New Roman"/>
          <w:lang w:val="en-US"/>
        </w:rPr>
        <w:t xml:space="preserve"> in ponds, roadside ditches,</w:t>
      </w:r>
      <w:r w:rsidR="002F1224">
        <w:rPr>
          <w:rFonts w:ascii="Times New Roman" w:hAnsi="Times New Roman"/>
          <w:lang w:val="en-US"/>
        </w:rPr>
        <w:t xml:space="preserve"> flood plains, </w:t>
      </w:r>
      <w:r w:rsidR="007B047B">
        <w:rPr>
          <w:rFonts w:ascii="Times New Roman" w:hAnsi="Times New Roman"/>
          <w:lang w:val="en-US"/>
        </w:rPr>
        <w:t>stagnant waters and sluggish streams</w:t>
      </w:r>
      <w:r w:rsidR="007B047B" w:rsidRPr="00730545">
        <w:rPr>
          <w:lang w:val="en-GB"/>
        </w:rPr>
        <w:t xml:space="preserve"> </w:t>
      </w:r>
      <w:r w:rsidR="007B047B" w:rsidRPr="007B047B">
        <w:rPr>
          <w:rFonts w:ascii="Times New Roman" w:hAnsi="Times New Roman"/>
          <w:lang w:val="en-US"/>
        </w:rPr>
        <w:t xml:space="preserve">with </w:t>
      </w:r>
      <w:r w:rsidR="007B047B">
        <w:rPr>
          <w:rFonts w:ascii="Times New Roman" w:hAnsi="Times New Roman"/>
          <w:lang w:val="en-US"/>
        </w:rPr>
        <w:t>abundant</w:t>
      </w:r>
      <w:r w:rsidR="007B047B" w:rsidRPr="007B047B">
        <w:rPr>
          <w:rFonts w:ascii="Times New Roman" w:hAnsi="Times New Roman"/>
          <w:lang w:val="en-US"/>
        </w:rPr>
        <w:t xml:space="preserve"> aquatic plants and plant debris for cover;</w:t>
      </w:r>
      <w:r w:rsidR="007B047B">
        <w:rPr>
          <w:rFonts w:ascii="Times New Roman" w:hAnsi="Times New Roman"/>
          <w:lang w:val="en-US"/>
        </w:rPr>
        <w:t xml:space="preserve"> it has a preference for soft substrate and ca</w:t>
      </w:r>
      <w:r w:rsidR="007B047B" w:rsidRPr="007B047B">
        <w:rPr>
          <w:rFonts w:ascii="Times New Roman" w:hAnsi="Times New Roman"/>
          <w:lang w:val="en-US"/>
        </w:rPr>
        <w:t>n tolerate high turbidity</w:t>
      </w:r>
      <w:r w:rsidR="007B047B">
        <w:rPr>
          <w:rFonts w:ascii="Times New Roman" w:hAnsi="Times New Roman"/>
          <w:lang w:val="en-US"/>
        </w:rPr>
        <w:t>.</w:t>
      </w:r>
      <w:r w:rsidR="00285C84" w:rsidRPr="001B3B1C">
        <w:rPr>
          <w:rFonts w:ascii="Times New Roman" w:hAnsi="Times New Roman"/>
          <w:lang w:val="en-US"/>
        </w:rPr>
        <w:t xml:space="preserve"> </w:t>
      </w:r>
      <w:r w:rsidR="001B3B1C" w:rsidRPr="001B3B1C">
        <w:rPr>
          <w:rFonts w:ascii="Times New Roman" w:hAnsi="Times New Roman"/>
          <w:lang w:val="en-US"/>
        </w:rPr>
        <w:t xml:space="preserve">The species </w:t>
      </w:r>
      <w:r w:rsidR="00285C84" w:rsidRPr="00285C84">
        <w:rPr>
          <w:rFonts w:ascii="Times New Roman" w:hAnsi="Times New Roman"/>
          <w:lang w:val="en-US"/>
        </w:rPr>
        <w:t>usually avoids fast flowing, summer-cool streams</w:t>
      </w:r>
      <w:r w:rsidR="007B047B">
        <w:rPr>
          <w:rFonts w:ascii="Times New Roman" w:hAnsi="Times New Roman"/>
          <w:lang w:val="en-US"/>
        </w:rPr>
        <w:t xml:space="preserve"> (Souty-Grosset et al. 2006</w:t>
      </w:r>
      <w:r w:rsidR="00C34CD2">
        <w:rPr>
          <w:rFonts w:ascii="Times New Roman" w:hAnsi="Times New Roman"/>
          <w:lang w:val="en-US"/>
        </w:rPr>
        <w:t>; Adams et al. 2010</w:t>
      </w:r>
      <w:r w:rsidR="00285C84">
        <w:rPr>
          <w:rFonts w:ascii="Times New Roman" w:hAnsi="Times New Roman"/>
          <w:lang w:val="en-US"/>
        </w:rPr>
        <w:t>; but see Bovbjerg 1970</w:t>
      </w:r>
      <w:r w:rsidR="002F1224">
        <w:rPr>
          <w:rFonts w:ascii="Times New Roman" w:hAnsi="Times New Roman"/>
          <w:lang w:val="en-US"/>
        </w:rPr>
        <w:t xml:space="preserve">). It is able to construct deep burrows and </w:t>
      </w:r>
      <w:r w:rsidR="004909FE">
        <w:rPr>
          <w:rFonts w:ascii="Times New Roman" w:hAnsi="Times New Roman"/>
          <w:lang w:val="en-US"/>
        </w:rPr>
        <w:t xml:space="preserve">spread along the watercourses; </w:t>
      </w:r>
      <w:r w:rsidR="004C3FED">
        <w:rPr>
          <w:rFonts w:ascii="Times New Roman" w:hAnsi="Times New Roman"/>
          <w:lang w:val="en-US"/>
        </w:rPr>
        <w:t xml:space="preserve">in Germany the species has been found to actively </w:t>
      </w:r>
      <w:r w:rsidR="002F1224">
        <w:rPr>
          <w:rFonts w:ascii="Times New Roman" w:hAnsi="Times New Roman"/>
          <w:lang w:val="en-US"/>
        </w:rPr>
        <w:t xml:space="preserve">disperse </w:t>
      </w:r>
      <w:r w:rsidR="007B047B" w:rsidRPr="007B047B">
        <w:rPr>
          <w:rFonts w:ascii="Times New Roman" w:hAnsi="Times New Roman"/>
          <w:lang w:val="en-US"/>
        </w:rPr>
        <w:t>over land</w:t>
      </w:r>
      <w:r w:rsidR="004C3FED">
        <w:rPr>
          <w:rFonts w:ascii="Times New Roman" w:hAnsi="Times New Roman"/>
          <w:lang w:val="en-US"/>
        </w:rPr>
        <w:t xml:space="preserve">, moving </w:t>
      </w:r>
      <w:r w:rsidR="00520C5C">
        <w:rPr>
          <w:rFonts w:ascii="Times New Roman" w:hAnsi="Times New Roman"/>
          <w:lang w:val="en-US"/>
        </w:rPr>
        <w:t xml:space="preserve">from </w:t>
      </w:r>
      <w:r w:rsidR="004C3FED">
        <w:rPr>
          <w:rFonts w:ascii="Times New Roman" w:hAnsi="Times New Roman"/>
          <w:lang w:val="en-US"/>
        </w:rPr>
        <w:t>pond to pond</w:t>
      </w:r>
      <w:r w:rsidR="003953F2">
        <w:rPr>
          <w:rFonts w:ascii="Times New Roman" w:hAnsi="Times New Roman"/>
          <w:lang w:val="en-US"/>
        </w:rPr>
        <w:t xml:space="preserve"> (no dispersal rate has been reported in the study)</w:t>
      </w:r>
      <w:r w:rsidR="004C3FED">
        <w:rPr>
          <w:rFonts w:ascii="Times New Roman" w:hAnsi="Times New Roman"/>
          <w:lang w:val="en-US"/>
        </w:rPr>
        <w:t>,</w:t>
      </w:r>
      <w:r w:rsidR="00520C5C">
        <w:rPr>
          <w:rFonts w:ascii="Times New Roman" w:hAnsi="Times New Roman"/>
          <w:lang w:val="en-US"/>
        </w:rPr>
        <w:t xml:space="preserve"> </w:t>
      </w:r>
      <w:r w:rsidR="002E4B3C">
        <w:rPr>
          <w:rFonts w:ascii="Times New Roman" w:hAnsi="Times New Roman"/>
          <w:lang w:val="en-US"/>
        </w:rPr>
        <w:t>over</w:t>
      </w:r>
      <w:r w:rsidR="007B047B" w:rsidRPr="007B047B">
        <w:rPr>
          <w:rFonts w:ascii="Times New Roman" w:hAnsi="Times New Roman"/>
          <w:lang w:val="en-US"/>
        </w:rPr>
        <w:t xml:space="preserve"> the entire year</w:t>
      </w:r>
      <w:r w:rsidR="004C3FED">
        <w:rPr>
          <w:rFonts w:ascii="Times New Roman" w:hAnsi="Times New Roman"/>
          <w:lang w:val="en-US"/>
        </w:rPr>
        <w:t xml:space="preserve">, especially </w:t>
      </w:r>
      <w:r w:rsidR="007B047B" w:rsidRPr="007B047B">
        <w:rPr>
          <w:rFonts w:ascii="Times New Roman" w:hAnsi="Times New Roman"/>
          <w:lang w:val="en-US"/>
        </w:rPr>
        <w:t>between March and May, during the</w:t>
      </w:r>
      <w:r w:rsidR="004C3FED">
        <w:rPr>
          <w:rFonts w:ascii="Times New Roman" w:hAnsi="Times New Roman"/>
          <w:lang w:val="en-US"/>
        </w:rPr>
        <w:t xml:space="preserve"> </w:t>
      </w:r>
      <w:r w:rsidR="007B047B" w:rsidRPr="007B047B">
        <w:rPr>
          <w:rFonts w:ascii="Times New Roman" w:hAnsi="Times New Roman"/>
          <w:lang w:val="en-US"/>
        </w:rPr>
        <w:t>spawning season of this species</w:t>
      </w:r>
      <w:r w:rsidR="004C3FED">
        <w:rPr>
          <w:rFonts w:ascii="Times New Roman" w:hAnsi="Times New Roman"/>
          <w:lang w:val="en-US"/>
        </w:rPr>
        <w:t xml:space="preserve">, and </w:t>
      </w:r>
      <w:r w:rsidR="007B047B" w:rsidRPr="007B047B">
        <w:rPr>
          <w:rFonts w:ascii="Times New Roman" w:hAnsi="Times New Roman"/>
          <w:lang w:val="en-US"/>
        </w:rPr>
        <w:t>between September and</w:t>
      </w:r>
      <w:r w:rsidR="004C3FED" w:rsidRPr="00520C5C">
        <w:rPr>
          <w:lang w:val="en-GB"/>
        </w:rPr>
        <w:t xml:space="preserve"> </w:t>
      </w:r>
      <w:r w:rsidR="004C3FED" w:rsidRPr="004C3FED">
        <w:rPr>
          <w:rFonts w:ascii="Times New Roman" w:hAnsi="Times New Roman"/>
          <w:lang w:val="en-US"/>
        </w:rPr>
        <w:t xml:space="preserve">November, when </w:t>
      </w:r>
      <w:r w:rsidR="004C3FED" w:rsidRPr="004C3FED">
        <w:rPr>
          <w:rFonts w:ascii="Times New Roman" w:hAnsi="Times New Roman"/>
          <w:i/>
          <w:iCs/>
          <w:lang w:val="en-US"/>
        </w:rPr>
        <w:t>F. immunis</w:t>
      </w:r>
      <w:r w:rsidR="004C3FED" w:rsidRPr="004C3FED">
        <w:rPr>
          <w:rFonts w:ascii="Times New Roman" w:hAnsi="Times New Roman"/>
          <w:lang w:val="en-US"/>
        </w:rPr>
        <w:t xml:space="preserve"> is mating</w:t>
      </w:r>
      <w:r w:rsidR="004C3FED">
        <w:rPr>
          <w:rFonts w:ascii="Times New Roman" w:hAnsi="Times New Roman"/>
          <w:lang w:val="en-US"/>
        </w:rPr>
        <w:t xml:space="preserve"> (Hermann et al. 2018)</w:t>
      </w:r>
      <w:r w:rsidR="00520C5C">
        <w:rPr>
          <w:rFonts w:ascii="Times New Roman" w:hAnsi="Times New Roman"/>
          <w:lang w:val="en-US"/>
        </w:rPr>
        <w:t xml:space="preserve">. </w:t>
      </w:r>
    </w:p>
    <w:p w14:paraId="0C9A7C72" w14:textId="77777777" w:rsidR="00375E58" w:rsidRPr="00B939BB" w:rsidRDefault="00375E58" w:rsidP="00730545">
      <w:pPr>
        <w:spacing w:after="120"/>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75E58" w:rsidRPr="005272AB" w14:paraId="575A0291" w14:textId="77777777" w:rsidTr="00B94B35">
        <w:tc>
          <w:tcPr>
            <w:tcW w:w="9212" w:type="dxa"/>
            <w:shd w:val="clear" w:color="auto" w:fill="auto"/>
          </w:tcPr>
          <w:p w14:paraId="1DA4D3B2" w14:textId="77777777" w:rsidR="00375E58" w:rsidRPr="00B94B35" w:rsidRDefault="00375E58" w:rsidP="00B94B35">
            <w:pPr>
              <w:spacing w:after="120"/>
              <w:rPr>
                <w:b/>
                <w:lang w:val="en-US"/>
              </w:rPr>
            </w:pPr>
            <w:r w:rsidRPr="00B94B35">
              <w:rPr>
                <w:rFonts w:ascii="Times New Roman" w:hAnsi="Times New Roman"/>
                <w:b/>
                <w:lang w:val="en-US"/>
              </w:rPr>
              <w:t>A5. What is the global non-native distribution of the organism outside the risk assessment area?</w:t>
            </w:r>
          </w:p>
        </w:tc>
      </w:tr>
    </w:tbl>
    <w:p w14:paraId="332169A4" w14:textId="77777777" w:rsidR="00375E58" w:rsidRDefault="00375E58" w:rsidP="00730545">
      <w:pPr>
        <w:spacing w:after="120"/>
        <w:rPr>
          <w:lang w:val="en-US"/>
        </w:rPr>
      </w:pPr>
    </w:p>
    <w:p w14:paraId="23DE80D0" w14:textId="32206A4E" w:rsidR="00375E58" w:rsidRDefault="00A1243A" w:rsidP="00730545">
      <w:pPr>
        <w:spacing w:after="120"/>
        <w:rPr>
          <w:rFonts w:ascii="Times New Roman" w:hAnsi="Times New Roman"/>
          <w:lang w:val="en-US"/>
        </w:rPr>
      </w:pPr>
      <w:r>
        <w:rPr>
          <w:rFonts w:ascii="Times New Roman" w:hAnsi="Times New Roman"/>
          <w:lang w:val="en-US"/>
        </w:rPr>
        <w:t xml:space="preserve">Response: </w:t>
      </w:r>
      <w:r w:rsidR="009C4198">
        <w:rPr>
          <w:rFonts w:ascii="Times New Roman" w:hAnsi="Times New Roman"/>
          <w:lang w:val="en-US"/>
        </w:rPr>
        <w:t>The species has been probably introduced i</w:t>
      </w:r>
      <w:r w:rsidR="009C4198" w:rsidRPr="009C4198">
        <w:rPr>
          <w:rFonts w:ascii="Times New Roman" w:hAnsi="Times New Roman"/>
          <w:lang w:val="en-US"/>
        </w:rPr>
        <w:t xml:space="preserve">n </w:t>
      </w:r>
      <w:r w:rsidR="00520C5C">
        <w:rPr>
          <w:rFonts w:ascii="Times New Roman" w:hAnsi="Times New Roman"/>
          <w:lang w:val="en-US"/>
        </w:rPr>
        <w:t xml:space="preserve">the USA in </w:t>
      </w:r>
      <w:r w:rsidR="009C4198" w:rsidRPr="009C4198">
        <w:rPr>
          <w:rFonts w:ascii="Times New Roman" w:hAnsi="Times New Roman"/>
          <w:lang w:val="en-US"/>
        </w:rPr>
        <w:t>New England</w:t>
      </w:r>
      <w:r w:rsidR="009C4198">
        <w:rPr>
          <w:rFonts w:ascii="Times New Roman" w:hAnsi="Times New Roman"/>
          <w:lang w:val="en-US"/>
        </w:rPr>
        <w:t>,</w:t>
      </w:r>
      <w:r w:rsidR="009C4198" w:rsidRPr="009C4198">
        <w:rPr>
          <w:rFonts w:ascii="Times New Roman" w:hAnsi="Times New Roman"/>
          <w:lang w:val="en-US"/>
        </w:rPr>
        <w:t xml:space="preserve"> New Hampshire, Rhode Island, Vermont and Massachusetts. </w:t>
      </w:r>
      <w:r w:rsidR="009C4198">
        <w:rPr>
          <w:rFonts w:ascii="Times New Roman" w:hAnsi="Times New Roman"/>
          <w:lang w:val="en-US"/>
        </w:rPr>
        <w:t>Its</w:t>
      </w:r>
      <w:r w:rsidR="009C4198" w:rsidRPr="009C4198">
        <w:rPr>
          <w:rFonts w:ascii="Times New Roman" w:hAnsi="Times New Roman"/>
          <w:lang w:val="en-US"/>
        </w:rPr>
        <w:t xml:space="preserve"> presence in Connecticut is </w:t>
      </w:r>
      <w:r w:rsidR="00C34CD2">
        <w:rPr>
          <w:rFonts w:ascii="Times New Roman" w:hAnsi="Times New Roman"/>
          <w:lang w:val="en-US"/>
        </w:rPr>
        <w:t>uncertain</w:t>
      </w:r>
      <w:r w:rsidR="009C4198" w:rsidRPr="009C4198">
        <w:rPr>
          <w:rFonts w:ascii="Times New Roman" w:hAnsi="Times New Roman"/>
          <w:lang w:val="en-US"/>
        </w:rPr>
        <w:t xml:space="preserve"> (</w:t>
      </w:r>
      <w:r w:rsidR="00500F2C">
        <w:rPr>
          <w:rFonts w:ascii="Times New Roman" w:hAnsi="Times New Roman"/>
          <w:lang w:val="en-US"/>
        </w:rPr>
        <w:t xml:space="preserve">Taylor et al. 2007; </w:t>
      </w:r>
      <w:r w:rsidR="009C4198">
        <w:rPr>
          <w:rFonts w:ascii="Times New Roman" w:hAnsi="Times New Roman"/>
          <w:lang w:val="en-US"/>
        </w:rPr>
        <w:t>Adam et al. 2010</w:t>
      </w:r>
      <w:r w:rsidR="00473247">
        <w:rPr>
          <w:rFonts w:ascii="Times New Roman" w:hAnsi="Times New Roman"/>
          <w:lang w:val="en-US"/>
        </w:rPr>
        <w:t xml:space="preserve">; </w:t>
      </w:r>
      <w:hyperlink r:id="rId13" w:history="1">
        <w:r w:rsidR="00473247" w:rsidRPr="00261E75">
          <w:rPr>
            <w:rStyle w:val="Hyperlink"/>
            <w:rFonts w:ascii="Times New Roman" w:hAnsi="Times New Roman"/>
            <w:lang w:val="en-GB"/>
          </w:rPr>
          <w:t>https://nas.er.usgs.gov/viewer/omap.aspx?speciesID=210</w:t>
        </w:r>
      </w:hyperlink>
      <w:r w:rsidR="009C4198" w:rsidRPr="009C4198">
        <w:rPr>
          <w:rFonts w:ascii="Times New Roman" w:hAnsi="Times New Roman"/>
          <w:lang w:val="en-US"/>
        </w:rPr>
        <w:t>).</w:t>
      </w:r>
      <w:r w:rsidR="00520C5C">
        <w:rPr>
          <w:rFonts w:ascii="Times New Roman" w:hAnsi="Times New Roman"/>
          <w:lang w:val="en-US"/>
        </w:rPr>
        <w:t xml:space="preserve"> </w:t>
      </w:r>
    </w:p>
    <w:p w14:paraId="2A0062F0" w14:textId="77777777" w:rsidR="00520C5C" w:rsidRDefault="00520C5C" w:rsidP="00730545">
      <w:pPr>
        <w:spacing w:after="120"/>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75E58" w:rsidRPr="005272AB" w14:paraId="53084606" w14:textId="77777777" w:rsidTr="00B94B35">
        <w:tc>
          <w:tcPr>
            <w:tcW w:w="9212" w:type="dxa"/>
            <w:shd w:val="clear" w:color="auto" w:fill="auto"/>
          </w:tcPr>
          <w:p w14:paraId="6BE04D94" w14:textId="77777777" w:rsidR="00D73354" w:rsidRPr="00B94B35" w:rsidRDefault="00375E58" w:rsidP="00B94B35">
            <w:pPr>
              <w:spacing w:after="120"/>
              <w:rPr>
                <w:rFonts w:ascii="Times New Roman" w:eastAsia="Times New Roman" w:hAnsi="Times New Roman"/>
                <w:b/>
                <w:lang w:val="en-US"/>
              </w:rPr>
            </w:pPr>
            <w:r w:rsidRPr="00B94B35">
              <w:rPr>
                <w:rFonts w:ascii="Times New Roman" w:hAnsi="Times New Roman"/>
                <w:b/>
                <w:lang w:val="en-US"/>
              </w:rPr>
              <w:t xml:space="preserve">A6. In which biogeographic region(s) or marine subregion(s) in the risk assessment area has the species been recorded and where is it established? </w:t>
            </w:r>
            <w:r w:rsidRPr="00B94B35">
              <w:rPr>
                <w:rFonts w:ascii="Times New Roman" w:eastAsia="Times New Roman" w:hAnsi="Times New Roman"/>
                <w:b/>
                <w:lang w:val="en-US"/>
              </w:rPr>
              <w:t xml:space="preserve">The information needs be given separately for recorded </w:t>
            </w:r>
            <w:r w:rsidR="009F6386">
              <w:rPr>
                <w:rFonts w:ascii="Times New Roman" w:eastAsia="Times New Roman" w:hAnsi="Times New Roman"/>
                <w:b/>
                <w:lang w:val="en-US"/>
              </w:rPr>
              <w:t xml:space="preserve">(including casual or transient occurrences) </w:t>
            </w:r>
            <w:r w:rsidRPr="00B94B35">
              <w:rPr>
                <w:rFonts w:ascii="Times New Roman" w:eastAsia="Times New Roman" w:hAnsi="Times New Roman"/>
                <w:b/>
                <w:lang w:val="en-US"/>
              </w:rPr>
              <w:t xml:space="preserve">and established occurrences. </w:t>
            </w:r>
            <w:r w:rsidR="005B72C3">
              <w:rPr>
                <w:rFonts w:ascii="Times New Roman" w:eastAsia="Times New Roman" w:hAnsi="Times New Roman"/>
                <w:b/>
                <w:lang w:val="en-US"/>
              </w:rPr>
              <w:t xml:space="preserve">“Established” means the </w:t>
            </w:r>
            <w:r w:rsidR="00D73354" w:rsidRPr="00D73354">
              <w:rPr>
                <w:rFonts w:ascii="Times New Roman" w:eastAsia="Times New Roman" w:hAnsi="Times New Roman"/>
                <w:b/>
                <w:lang w:val="en-US"/>
              </w:rPr>
              <w:t>process of an alien species successfully producing viable offspring with the likelihood of continued survival</w:t>
            </w:r>
            <w:r w:rsidR="00D73354">
              <w:rPr>
                <w:rStyle w:val="Funotenzeichen"/>
                <w:rFonts w:ascii="Times New Roman" w:eastAsia="Times New Roman" w:hAnsi="Times New Roman"/>
                <w:b/>
                <w:lang w:val="en-US"/>
              </w:rPr>
              <w:footnoteReference w:id="2"/>
            </w:r>
            <w:r w:rsidR="00D73354">
              <w:rPr>
                <w:rFonts w:ascii="Times New Roman" w:eastAsia="Times New Roman" w:hAnsi="Times New Roman"/>
                <w:b/>
                <w:lang w:val="en-US"/>
              </w:rPr>
              <w:t xml:space="preserve">. </w:t>
            </w:r>
          </w:p>
          <w:p w14:paraId="170D100B" w14:textId="77777777" w:rsidR="00375E58" w:rsidRPr="00B94B35" w:rsidRDefault="00375E58" w:rsidP="00B94B35">
            <w:pPr>
              <w:spacing w:after="120"/>
              <w:jc w:val="both"/>
              <w:rPr>
                <w:rFonts w:ascii="Times New Roman" w:hAnsi="Times New Roman"/>
                <w:b/>
                <w:lang w:val="en-US"/>
              </w:rPr>
            </w:pPr>
            <w:r w:rsidRPr="00B94B35">
              <w:rPr>
                <w:rFonts w:ascii="Times New Roman" w:hAnsi="Times New Roman"/>
                <w:b/>
                <w:lang w:val="en"/>
              </w:rPr>
              <w:t xml:space="preserve">A6a. Recorded: </w:t>
            </w:r>
            <w:r w:rsidRPr="00B94B35">
              <w:rPr>
                <w:rFonts w:ascii="Times New Roman" w:hAnsi="Times New Roman"/>
                <w:b/>
                <w:lang w:val="en-US"/>
              </w:rPr>
              <w:t xml:space="preserve">List regions </w:t>
            </w:r>
          </w:p>
          <w:p w14:paraId="6B2D3169" w14:textId="77777777" w:rsidR="00375E58" w:rsidRPr="00B94B35" w:rsidRDefault="00375E58" w:rsidP="00B94B35">
            <w:pPr>
              <w:spacing w:after="120"/>
              <w:jc w:val="both"/>
              <w:rPr>
                <w:rFonts w:ascii="Times New Roman" w:hAnsi="Times New Roman"/>
                <w:b/>
                <w:lang w:val="en-US"/>
              </w:rPr>
            </w:pPr>
            <w:r w:rsidRPr="00B94B35">
              <w:rPr>
                <w:rFonts w:ascii="Times New Roman" w:hAnsi="Times New Roman"/>
                <w:b/>
                <w:lang w:val="en"/>
              </w:rPr>
              <w:t xml:space="preserve">A6b. Established: </w:t>
            </w:r>
            <w:r w:rsidRPr="00B94B35">
              <w:rPr>
                <w:rFonts w:ascii="Times New Roman" w:hAnsi="Times New Roman"/>
                <w:b/>
                <w:lang w:val="en-US"/>
              </w:rPr>
              <w:t xml:space="preserve">List regions </w:t>
            </w:r>
          </w:p>
          <w:p w14:paraId="3FCD8AEC" w14:textId="77777777" w:rsidR="00375E58" w:rsidRPr="00B94B35" w:rsidRDefault="00375E58" w:rsidP="00B94B35">
            <w:pPr>
              <w:spacing w:after="120"/>
              <w:jc w:val="both"/>
              <w:rPr>
                <w:rFonts w:ascii="Times New Roman" w:hAnsi="Times New Roman"/>
                <w:lang w:val="en-US"/>
              </w:rPr>
            </w:pPr>
            <w:r w:rsidRPr="00B94B35">
              <w:rPr>
                <w:rFonts w:ascii="Times New Roman" w:hAnsi="Times New Roman"/>
                <w:lang w:val="en-US"/>
              </w:rPr>
              <w:lastRenderedPageBreak/>
              <w:t>Freshwater / terrestrial biogeographic regions</w:t>
            </w:r>
            <w:r w:rsidR="00A83BF2">
              <w:rPr>
                <w:rFonts w:ascii="Times New Roman" w:hAnsi="Times New Roman"/>
                <w:lang w:val="en-US"/>
              </w:rPr>
              <w:t>:</w:t>
            </w:r>
            <w:r w:rsidRPr="00B94B35">
              <w:rPr>
                <w:rFonts w:ascii="Times New Roman" w:hAnsi="Times New Roman"/>
                <w:lang w:val="en-US"/>
              </w:rPr>
              <w:t xml:space="preserve"> </w:t>
            </w:r>
          </w:p>
          <w:p w14:paraId="4B574A4A" w14:textId="77777777" w:rsidR="00375E58" w:rsidRPr="00B94B35" w:rsidRDefault="00375E58" w:rsidP="00B94B35">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 xml:space="preserve">Alpine, </w:t>
            </w:r>
            <w:r w:rsidRPr="00574066">
              <w:rPr>
                <w:rFonts w:ascii="Times New Roman" w:hAnsi="Times New Roman"/>
                <w:lang w:val="en-US"/>
              </w:rPr>
              <w:t>Atlantic</w:t>
            </w:r>
            <w:r w:rsidRPr="00B94B35">
              <w:rPr>
                <w:rFonts w:ascii="Times New Roman" w:hAnsi="Times New Roman"/>
                <w:lang w:val="en-US"/>
              </w:rPr>
              <w:t>, Black Sea, Boreal, Continental, Mediterranean, Pannonian, Steppic</w:t>
            </w:r>
          </w:p>
          <w:p w14:paraId="6EC9C874" w14:textId="77777777" w:rsidR="00375E58" w:rsidRPr="00B94B35" w:rsidRDefault="00375E58" w:rsidP="00B94B35">
            <w:pPr>
              <w:spacing w:after="120"/>
              <w:jc w:val="both"/>
              <w:rPr>
                <w:rFonts w:ascii="Times New Roman" w:hAnsi="Times New Roman"/>
                <w:lang w:val="en-US"/>
              </w:rPr>
            </w:pPr>
            <w:r w:rsidRPr="00B94B35">
              <w:rPr>
                <w:rFonts w:ascii="Times New Roman" w:hAnsi="Times New Roman"/>
                <w:lang w:val="en-US"/>
              </w:rPr>
              <w:t>Marine regions</w:t>
            </w:r>
            <w:r w:rsidR="00A83BF2">
              <w:rPr>
                <w:rFonts w:ascii="Times New Roman" w:hAnsi="Times New Roman"/>
                <w:lang w:val="en-US"/>
              </w:rPr>
              <w:t>:</w:t>
            </w:r>
            <w:r w:rsidRPr="00B94B35">
              <w:rPr>
                <w:rFonts w:ascii="Times New Roman" w:hAnsi="Times New Roman"/>
                <w:lang w:val="en-US"/>
              </w:rPr>
              <w:t xml:space="preserve"> </w:t>
            </w:r>
          </w:p>
          <w:p w14:paraId="4E1C0699" w14:textId="77777777" w:rsidR="00375E58" w:rsidRPr="00B94B35" w:rsidRDefault="00375E58" w:rsidP="00B94B35">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Baltic Sea, North-east Atlantic Ocean, Mediterranean Sea, Black Sea</w:t>
            </w:r>
          </w:p>
          <w:p w14:paraId="2435EA2F" w14:textId="77777777" w:rsidR="00375E58" w:rsidRPr="00B94B35" w:rsidRDefault="00375E58" w:rsidP="00B94B35">
            <w:pPr>
              <w:spacing w:after="120"/>
              <w:jc w:val="both"/>
              <w:rPr>
                <w:rFonts w:ascii="Times New Roman" w:hAnsi="Times New Roman"/>
                <w:lang w:val="en-US"/>
              </w:rPr>
            </w:pPr>
            <w:r w:rsidRPr="00B94B35">
              <w:rPr>
                <w:rFonts w:ascii="Times New Roman" w:hAnsi="Times New Roman"/>
                <w:lang w:val="en-US"/>
              </w:rPr>
              <w:t>Marine subregions</w:t>
            </w:r>
            <w:r w:rsidR="00A83BF2">
              <w:rPr>
                <w:rFonts w:ascii="Times New Roman" w:hAnsi="Times New Roman"/>
                <w:lang w:val="en-US"/>
              </w:rPr>
              <w:t>:</w:t>
            </w:r>
          </w:p>
          <w:p w14:paraId="4365D54E" w14:textId="77777777" w:rsidR="00375E58" w:rsidRPr="00B94B35" w:rsidRDefault="00375E58" w:rsidP="00B94B35">
            <w:pPr>
              <w:numPr>
                <w:ilvl w:val="0"/>
                <w:numId w:val="6"/>
              </w:numPr>
              <w:spacing w:after="120"/>
              <w:ind w:left="389" w:hanging="389"/>
              <w:rPr>
                <w:rFonts w:ascii="Times New Roman" w:hAnsi="Times New Roman"/>
                <w:lang w:val="en-US"/>
              </w:rPr>
            </w:pPr>
            <w:r w:rsidRPr="00B94B35">
              <w:rPr>
                <w:rFonts w:ascii="Times New Roman" w:hAnsi="Times New Roman"/>
                <w:lang w:val="en-US"/>
              </w:rPr>
              <w:t>Greater North Sea, incl. the Kattegat and the English Channel, Celtic Seas, Bay of Biscay and the Iberian Coast, Western Mediterranean Sea, Adriatic Sea, Ionian Sea, Central Mediterranean Sea, Aegean-Levantine Sea.</w:t>
            </w:r>
          </w:p>
          <w:p w14:paraId="34B4EF12" w14:textId="77777777" w:rsidR="00375E58" w:rsidRPr="00B94B35" w:rsidRDefault="00375E58" w:rsidP="00B94B35">
            <w:pPr>
              <w:spacing w:after="120"/>
              <w:jc w:val="both"/>
              <w:rPr>
                <w:rFonts w:ascii="Times New Roman" w:hAnsi="Times New Roman"/>
                <w:lang w:val="en-US"/>
              </w:rPr>
            </w:pPr>
            <w:r w:rsidRPr="00B94B35">
              <w:rPr>
                <w:rFonts w:ascii="Times New Roman" w:hAnsi="Times New Roman"/>
                <w:lang w:val="en-US"/>
              </w:rPr>
              <w:t>Comment on the sources of information on which the response is based and discuss any uncertainty in the response.</w:t>
            </w:r>
          </w:p>
          <w:p w14:paraId="1C44684C" w14:textId="77777777" w:rsidR="00375E58" w:rsidRPr="00B94B35" w:rsidRDefault="00375E58" w:rsidP="00B94B35">
            <w:pPr>
              <w:spacing w:after="120"/>
              <w:jc w:val="both"/>
              <w:rPr>
                <w:rFonts w:ascii="Times New Roman" w:hAnsi="Times New Roman"/>
                <w:lang w:val="en-US"/>
              </w:rPr>
            </w:pPr>
            <w:r w:rsidRPr="00B94B35">
              <w:rPr>
                <w:rFonts w:ascii="Times New Roman" w:hAnsi="Times New Roman"/>
                <w:lang w:val="en-US"/>
              </w:rPr>
              <w:t xml:space="preserve">For delimitation of EU biogeographical regions please refer to </w:t>
            </w:r>
            <w:hyperlink r:id="rId14" w:tgtFrame="_blank" w:history="1">
              <w:r w:rsidRPr="00B94B35">
                <w:rPr>
                  <w:rFonts w:ascii="Times New Roman" w:hAnsi="Times New Roman"/>
                  <w:lang w:val="en-US"/>
                </w:rPr>
                <w:t>https://www.eea.europa.eu/data-and-maps/figures/biogeographical-regions-in-europe-2</w:t>
              </w:r>
            </w:hyperlink>
            <w:r w:rsidRPr="00B94B35">
              <w:rPr>
                <w:rFonts w:ascii="Times New Roman" w:hAnsi="Times New Roman"/>
                <w:lang w:val="en-US"/>
              </w:rPr>
              <w:t xml:space="preserve"> (see also Annex V</w:t>
            </w:r>
            <w:r w:rsidR="00902A27">
              <w:rPr>
                <w:rFonts w:ascii="Times New Roman" w:hAnsi="Times New Roman"/>
                <w:lang w:val="en-US"/>
              </w:rPr>
              <w:t>I</w:t>
            </w:r>
            <w:r w:rsidRPr="00B94B35">
              <w:rPr>
                <w:rFonts w:ascii="Times New Roman" w:hAnsi="Times New Roman"/>
                <w:lang w:val="en-US"/>
              </w:rPr>
              <w:t xml:space="preserve">). </w:t>
            </w:r>
          </w:p>
          <w:p w14:paraId="0761EE86" w14:textId="77777777" w:rsidR="00375E58" w:rsidRPr="00B94B35" w:rsidRDefault="00375E58" w:rsidP="00B94B35">
            <w:pPr>
              <w:spacing w:after="120"/>
              <w:rPr>
                <w:rFonts w:ascii="Times New Roman" w:eastAsia="Times New Roman" w:hAnsi="Times New Roman"/>
                <w:color w:val="000000"/>
                <w:lang w:val="en-US" w:eastAsia="de-DE"/>
              </w:rPr>
            </w:pPr>
            <w:r w:rsidRPr="00B94B35">
              <w:rPr>
                <w:rFonts w:ascii="Times New Roman" w:hAnsi="Times New Roman"/>
                <w:lang w:val="en-US"/>
              </w:rPr>
              <w:t xml:space="preserve">For delimitation of EU marine regions and subregions consider the Marine Strategy Framework Directive areas; please refer to </w:t>
            </w:r>
            <w:hyperlink r:id="rId15" w:tgtFrame="_blank" w:history="1">
              <w:r w:rsidRPr="00B94B35">
                <w:rPr>
                  <w:rFonts w:ascii="Times New Roman" w:hAnsi="Times New Roman"/>
                  <w:lang w:val="en-US"/>
                </w:rPr>
                <w:t>https://www.eea.europa.eu/data-and-maps/data/msfd-regions-and-subregions/technical-document/pdf</w:t>
              </w:r>
            </w:hyperlink>
            <w:r w:rsidRPr="00B94B35">
              <w:rPr>
                <w:rFonts w:ascii="Times New Roman" w:hAnsi="Times New Roman"/>
                <w:lang w:val="en-US"/>
              </w:rPr>
              <w:t xml:space="preserve"> (see also Annex V</w:t>
            </w:r>
            <w:r w:rsidR="00902A27">
              <w:rPr>
                <w:rFonts w:ascii="Times New Roman" w:hAnsi="Times New Roman"/>
                <w:lang w:val="en-US"/>
              </w:rPr>
              <w:t>I</w:t>
            </w:r>
            <w:r w:rsidRPr="00B94B35">
              <w:rPr>
                <w:rFonts w:ascii="Times New Roman" w:hAnsi="Times New Roman"/>
                <w:lang w:val="en-US"/>
              </w:rPr>
              <w:t>).</w:t>
            </w:r>
          </w:p>
        </w:tc>
      </w:tr>
    </w:tbl>
    <w:p w14:paraId="7F73289F" w14:textId="77777777" w:rsidR="00375E58" w:rsidRDefault="00375E58" w:rsidP="00730545">
      <w:pPr>
        <w:spacing w:after="120"/>
        <w:rPr>
          <w:lang w:val="en-US"/>
        </w:rPr>
      </w:pPr>
    </w:p>
    <w:p w14:paraId="7FEA50CC" w14:textId="1AEAD37B" w:rsidR="00C80CF9" w:rsidRPr="00473247" w:rsidRDefault="00C80CF9" w:rsidP="00730545">
      <w:pPr>
        <w:spacing w:after="120"/>
        <w:rPr>
          <w:rFonts w:ascii="Times New Roman" w:hAnsi="Times New Roman"/>
          <w:lang w:val="en-US"/>
        </w:rPr>
      </w:pPr>
      <w:r w:rsidRPr="00574066">
        <w:rPr>
          <w:rFonts w:ascii="Times New Roman" w:hAnsi="Times New Roman"/>
          <w:lang w:val="en-US"/>
        </w:rPr>
        <w:t xml:space="preserve">Response (6a): </w:t>
      </w:r>
      <w:r w:rsidR="00D857F9" w:rsidRPr="00574066">
        <w:rPr>
          <w:rFonts w:ascii="Times New Roman" w:hAnsi="Times New Roman"/>
          <w:lang w:val="en-US"/>
        </w:rPr>
        <w:t>Continental</w:t>
      </w:r>
      <w:r w:rsidR="004660EC" w:rsidRPr="00574066">
        <w:rPr>
          <w:rFonts w:ascii="Times New Roman" w:hAnsi="Times New Roman"/>
          <w:lang w:val="en-US"/>
        </w:rPr>
        <w:t xml:space="preserve"> (</w:t>
      </w:r>
      <w:r w:rsidR="00527DCA" w:rsidRPr="00574066">
        <w:rPr>
          <w:rFonts w:ascii="Times New Roman" w:hAnsi="Times New Roman"/>
          <w:lang w:val="en-US"/>
        </w:rPr>
        <w:t>Gelmar et al. 2006; Collas et al. 2011)</w:t>
      </w:r>
      <w:r w:rsidR="00574066">
        <w:rPr>
          <w:rFonts w:ascii="Times New Roman" w:hAnsi="Times New Roman"/>
          <w:lang w:val="en-US"/>
        </w:rPr>
        <w:t xml:space="preserve"> and Atlantic (Vermiert 2020)</w:t>
      </w:r>
      <w:r w:rsidR="00527DCA" w:rsidRPr="00574066">
        <w:rPr>
          <w:rFonts w:ascii="Times New Roman" w:hAnsi="Times New Roman"/>
          <w:lang w:val="en-US"/>
        </w:rPr>
        <w:t>.</w:t>
      </w:r>
      <w:r w:rsidR="00473247" w:rsidRPr="00574066">
        <w:rPr>
          <w:rFonts w:ascii="Times New Roman" w:hAnsi="Times New Roman"/>
          <w:lang w:val="en-US"/>
        </w:rPr>
        <w:t xml:space="preserve"> The </w:t>
      </w:r>
      <w:r w:rsidR="00D922F3" w:rsidRPr="00574066">
        <w:rPr>
          <w:rFonts w:ascii="Times New Roman" w:hAnsi="Times New Roman"/>
          <w:lang w:val="en-US"/>
        </w:rPr>
        <w:t xml:space="preserve">response is based on publications reporting the presence of the species in </w:t>
      </w:r>
      <w:r w:rsidR="00845442" w:rsidRPr="00574066">
        <w:rPr>
          <w:rFonts w:ascii="Times New Roman" w:hAnsi="Times New Roman"/>
          <w:lang w:val="en-US"/>
        </w:rPr>
        <w:t>th</w:t>
      </w:r>
      <w:r w:rsidR="00845442">
        <w:rPr>
          <w:rFonts w:ascii="Times New Roman" w:hAnsi="Times New Roman"/>
          <w:lang w:val="en-US"/>
        </w:rPr>
        <w:t>ese</w:t>
      </w:r>
      <w:r w:rsidR="00D922F3" w:rsidRPr="00574066">
        <w:rPr>
          <w:rFonts w:ascii="Times New Roman" w:hAnsi="Times New Roman"/>
          <w:lang w:val="en-US"/>
        </w:rPr>
        <w:t xml:space="preserve"> biogeographic region</w:t>
      </w:r>
      <w:r w:rsidR="00845442">
        <w:rPr>
          <w:rFonts w:ascii="Times New Roman" w:hAnsi="Times New Roman"/>
          <w:lang w:val="en-US"/>
        </w:rPr>
        <w:t>s</w:t>
      </w:r>
      <w:r w:rsidR="00D922F3" w:rsidRPr="00574066">
        <w:rPr>
          <w:rFonts w:ascii="Times New Roman" w:hAnsi="Times New Roman"/>
          <w:lang w:val="en-US"/>
        </w:rPr>
        <w:t>, so the level of confidence is high.</w:t>
      </w:r>
    </w:p>
    <w:p w14:paraId="5B2A97D2" w14:textId="0052BCD2" w:rsidR="00D922F3" w:rsidRPr="00D922F3" w:rsidRDefault="00C80CF9" w:rsidP="00730545">
      <w:pPr>
        <w:spacing w:after="120"/>
        <w:rPr>
          <w:rFonts w:ascii="Times New Roman" w:hAnsi="Times New Roman"/>
          <w:lang w:val="en-US"/>
        </w:rPr>
      </w:pPr>
      <w:r w:rsidRPr="00473247">
        <w:rPr>
          <w:rFonts w:ascii="Times New Roman" w:hAnsi="Times New Roman"/>
          <w:lang w:val="en-US"/>
        </w:rPr>
        <w:t xml:space="preserve">Response (6b): </w:t>
      </w:r>
      <w:r w:rsidR="00D857F9" w:rsidRPr="00473247">
        <w:rPr>
          <w:rFonts w:ascii="Times New Roman" w:hAnsi="Times New Roman"/>
          <w:lang w:val="en-US"/>
        </w:rPr>
        <w:t>Continental</w:t>
      </w:r>
      <w:r w:rsidR="0090096D" w:rsidRPr="00473247">
        <w:rPr>
          <w:rFonts w:ascii="Times New Roman" w:hAnsi="Times New Roman"/>
          <w:lang w:val="en-US"/>
        </w:rPr>
        <w:t xml:space="preserve"> (Gelmar et al. 2006; Collas et al. 2011</w:t>
      </w:r>
      <w:r w:rsidR="00D85238">
        <w:rPr>
          <w:rFonts w:ascii="Times New Roman" w:hAnsi="Times New Roman"/>
          <w:lang w:val="en-US"/>
        </w:rPr>
        <w:t>; Chucholl 2012</w:t>
      </w:r>
      <w:r w:rsidR="0090096D" w:rsidRPr="00473247">
        <w:rPr>
          <w:rFonts w:ascii="Times New Roman" w:hAnsi="Times New Roman"/>
          <w:lang w:val="en-US"/>
        </w:rPr>
        <w:t>)</w:t>
      </w:r>
      <w:r w:rsidR="00574066" w:rsidRPr="00574066">
        <w:rPr>
          <w:rFonts w:ascii="Times New Roman" w:hAnsi="Times New Roman"/>
          <w:lang w:val="en-US"/>
        </w:rPr>
        <w:t xml:space="preserve"> </w:t>
      </w:r>
      <w:r w:rsidR="00574066">
        <w:rPr>
          <w:rFonts w:ascii="Times New Roman" w:hAnsi="Times New Roman"/>
          <w:lang w:val="en-US"/>
        </w:rPr>
        <w:t>and Atlantic (Vermiert 2020)</w:t>
      </w:r>
      <w:r w:rsidR="0090096D" w:rsidRPr="00473247">
        <w:rPr>
          <w:rFonts w:ascii="Times New Roman" w:hAnsi="Times New Roman"/>
          <w:lang w:val="en-US"/>
        </w:rPr>
        <w:t>.</w:t>
      </w:r>
      <w:r w:rsidR="00D922F3">
        <w:rPr>
          <w:rFonts w:ascii="Times New Roman" w:hAnsi="Times New Roman"/>
          <w:lang w:val="en-US"/>
        </w:rPr>
        <w:t xml:space="preserve"> </w:t>
      </w:r>
      <w:r w:rsidR="00D922F3" w:rsidRPr="00D922F3">
        <w:rPr>
          <w:rFonts w:ascii="Times New Roman" w:hAnsi="Times New Roman"/>
          <w:lang w:val="en-US"/>
        </w:rPr>
        <w:t xml:space="preserve">The response is based on publications reporting the presence </w:t>
      </w:r>
      <w:r w:rsidR="00D85238">
        <w:rPr>
          <w:rFonts w:ascii="Times New Roman" w:hAnsi="Times New Roman"/>
          <w:lang w:val="en-US"/>
        </w:rPr>
        <w:t xml:space="preserve">and establishment </w:t>
      </w:r>
      <w:r w:rsidR="00D922F3" w:rsidRPr="00D922F3">
        <w:rPr>
          <w:rFonts w:ascii="Times New Roman" w:hAnsi="Times New Roman"/>
          <w:lang w:val="en-US"/>
        </w:rPr>
        <w:t>of the species in th</w:t>
      </w:r>
      <w:r w:rsidR="00845442">
        <w:rPr>
          <w:rFonts w:ascii="Times New Roman" w:hAnsi="Times New Roman"/>
          <w:lang w:val="en-US"/>
        </w:rPr>
        <w:t>ese</w:t>
      </w:r>
      <w:r w:rsidR="00D922F3" w:rsidRPr="00D922F3">
        <w:rPr>
          <w:rFonts w:ascii="Times New Roman" w:hAnsi="Times New Roman"/>
          <w:lang w:val="en-US"/>
        </w:rPr>
        <w:t xml:space="preserve"> biogeographic region</w:t>
      </w:r>
      <w:r w:rsidR="00845442">
        <w:rPr>
          <w:rFonts w:ascii="Times New Roman" w:hAnsi="Times New Roman"/>
          <w:lang w:val="en-US"/>
        </w:rPr>
        <w:t>s</w:t>
      </w:r>
      <w:r w:rsidR="00D922F3" w:rsidRPr="00D922F3">
        <w:rPr>
          <w:rFonts w:ascii="Times New Roman" w:hAnsi="Times New Roman"/>
          <w:lang w:val="en-US"/>
        </w:rPr>
        <w:t>, so the level of confidence is high.</w:t>
      </w:r>
    </w:p>
    <w:p w14:paraId="3F5404DD" w14:textId="77777777" w:rsidR="00375E58" w:rsidRPr="00473247" w:rsidRDefault="00375E58" w:rsidP="00730545">
      <w:pPr>
        <w:spacing w:after="120"/>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75E58" w:rsidRPr="005272AB" w14:paraId="31662E93" w14:textId="77777777" w:rsidTr="00B94B35">
        <w:tc>
          <w:tcPr>
            <w:tcW w:w="9212" w:type="dxa"/>
            <w:shd w:val="clear" w:color="auto" w:fill="auto"/>
          </w:tcPr>
          <w:p w14:paraId="154B74AB" w14:textId="77777777" w:rsidR="004B2534" w:rsidRPr="00B94B35" w:rsidRDefault="004B2534" w:rsidP="00B94B35">
            <w:pPr>
              <w:spacing w:after="120"/>
              <w:rPr>
                <w:rFonts w:ascii="Times New Roman" w:hAnsi="Times New Roman"/>
                <w:b/>
                <w:lang w:val="en-US"/>
              </w:rPr>
            </w:pPr>
            <w:r w:rsidRPr="00B94B35">
              <w:rPr>
                <w:rFonts w:ascii="Times New Roman" w:hAnsi="Times New Roman"/>
                <w:b/>
                <w:lang w:val="en-US"/>
              </w:rPr>
              <w:t xml:space="preserve">A7. In which biogeographic region(s) or marine subregion(s) in the risk assessment area could the species establish in the future under current climate and under foreseeable climate change? </w:t>
            </w:r>
            <w:r w:rsidRPr="00B94B35">
              <w:rPr>
                <w:rFonts w:ascii="Times New Roman" w:eastAsia="Times New Roman" w:hAnsi="Times New Roman"/>
                <w:b/>
                <w:lang w:val="en-US"/>
              </w:rPr>
              <w:t xml:space="preserve">The information needs be given separately for current climate and </w:t>
            </w:r>
            <w:r w:rsidRPr="00B94B35">
              <w:rPr>
                <w:rFonts w:ascii="Times New Roman" w:hAnsi="Times New Roman"/>
                <w:b/>
                <w:lang w:val="en-US"/>
              </w:rPr>
              <w:t xml:space="preserve">under foreseeable climate change conditions. </w:t>
            </w:r>
          </w:p>
          <w:p w14:paraId="0AC78A8F" w14:textId="77777777" w:rsidR="004B2534" w:rsidRPr="00325502" w:rsidRDefault="004B2534" w:rsidP="00B94B35">
            <w:pPr>
              <w:spacing w:after="120"/>
              <w:jc w:val="both"/>
              <w:rPr>
                <w:rFonts w:ascii="Times New Roman" w:hAnsi="Times New Roman"/>
                <w:b/>
                <w:lang w:val="en-US"/>
              </w:rPr>
            </w:pPr>
            <w:r w:rsidRPr="00325502">
              <w:rPr>
                <w:rFonts w:ascii="Times New Roman" w:hAnsi="Times New Roman"/>
                <w:b/>
                <w:lang w:val="en"/>
              </w:rPr>
              <w:t xml:space="preserve">A7a. Current climate: </w:t>
            </w:r>
            <w:r w:rsidRPr="00325502">
              <w:rPr>
                <w:rFonts w:ascii="Times New Roman" w:hAnsi="Times New Roman"/>
                <w:b/>
                <w:lang w:val="en-US"/>
              </w:rPr>
              <w:t>List regions</w:t>
            </w:r>
          </w:p>
          <w:p w14:paraId="241B3989" w14:textId="77777777" w:rsidR="004B2534" w:rsidRPr="00325502" w:rsidRDefault="004B2534" w:rsidP="00B94B35">
            <w:pPr>
              <w:spacing w:after="120"/>
              <w:jc w:val="both"/>
              <w:rPr>
                <w:rFonts w:ascii="Times New Roman" w:hAnsi="Times New Roman"/>
                <w:b/>
                <w:lang w:val="en-US"/>
              </w:rPr>
            </w:pPr>
            <w:r w:rsidRPr="00325502">
              <w:rPr>
                <w:rFonts w:ascii="Times New Roman" w:hAnsi="Times New Roman"/>
                <w:b/>
                <w:lang w:val="en"/>
              </w:rPr>
              <w:t xml:space="preserve">A7b. Future climate: </w:t>
            </w:r>
            <w:r w:rsidRPr="00325502">
              <w:rPr>
                <w:rFonts w:ascii="Times New Roman" w:hAnsi="Times New Roman"/>
                <w:b/>
                <w:lang w:val="en-US"/>
              </w:rPr>
              <w:t>List regions</w:t>
            </w:r>
          </w:p>
          <w:p w14:paraId="437B0F57" w14:textId="77777777" w:rsidR="004B2534" w:rsidRPr="00B94B35" w:rsidRDefault="004B2534" w:rsidP="00B94B35">
            <w:pPr>
              <w:spacing w:after="120"/>
              <w:jc w:val="both"/>
              <w:rPr>
                <w:rFonts w:ascii="Times New Roman" w:hAnsi="Times New Roman"/>
                <w:lang w:val="en-US"/>
              </w:rPr>
            </w:pPr>
            <w:r w:rsidRPr="00B94B35">
              <w:rPr>
                <w:rFonts w:ascii="Times New Roman" w:hAnsi="Times New Roman"/>
                <w:lang w:val="en-US"/>
              </w:rPr>
              <w:t xml:space="preserve">With regard to EU biogeographic and marine (sub)regions, see above. </w:t>
            </w:r>
          </w:p>
          <w:p w14:paraId="63085CE3" w14:textId="77777777" w:rsidR="004B2534" w:rsidRPr="00B94B35" w:rsidRDefault="004B2534" w:rsidP="00B94B35">
            <w:pPr>
              <w:spacing w:after="120"/>
              <w:jc w:val="both"/>
              <w:rPr>
                <w:rFonts w:ascii="Times New Roman" w:hAnsi="Times New Roman"/>
                <w:lang w:val="en-US"/>
              </w:rPr>
            </w:pPr>
            <w:r w:rsidRPr="00B94B35">
              <w:rPr>
                <w:rFonts w:ascii="Times New Roman" w:hAnsi="Times New Roman"/>
                <w:lang w:val="en-US"/>
              </w:rPr>
              <w:t xml:space="preserve">With regard to climate change, provide information on </w:t>
            </w:r>
          </w:p>
          <w:p w14:paraId="52E059F7" w14:textId="77777777" w:rsidR="004B2534" w:rsidRPr="00B94B35" w:rsidRDefault="004B2534" w:rsidP="00B94B35">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timeframe (e.g. 2050/2070) </w:t>
            </w:r>
          </w:p>
          <w:p w14:paraId="03E828FC" w14:textId="77777777" w:rsidR="004B2534" w:rsidRPr="00B94B35" w:rsidRDefault="004B2534" w:rsidP="00B94B35">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scenario (e.g. RCP 4.5) </w:t>
            </w:r>
          </w:p>
          <w:p w14:paraId="7C78ED43" w14:textId="77777777" w:rsidR="004B2534" w:rsidRPr="00B94B35" w:rsidRDefault="004B2534" w:rsidP="00B94B35">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what aspects of climate change are most likely to affect the risk assessment (e.g. increase in average winter temperature, increase in drought periods) </w:t>
            </w:r>
          </w:p>
          <w:p w14:paraId="46331980" w14:textId="77777777" w:rsidR="00375E58" w:rsidRPr="00B94B35" w:rsidRDefault="004B2534" w:rsidP="00B94B35">
            <w:pPr>
              <w:spacing w:after="120"/>
              <w:rPr>
                <w:rFonts w:ascii="Times New Roman" w:eastAsia="Times New Roman" w:hAnsi="Times New Roman"/>
                <w:color w:val="000000"/>
                <w:lang w:val="en-US" w:eastAsia="de-DE"/>
              </w:rPr>
            </w:pPr>
            <w:r w:rsidRPr="00B94B35">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B94B35">
              <w:rPr>
                <w:rFonts w:ascii="Times New Roman" w:hAnsi="Times New Roman"/>
                <w:lang w:val="en-GB" w:eastAsia="ar-SA"/>
              </w:rPr>
              <w:lastRenderedPageBreak/>
              <w:t xml:space="preserve">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 </w:t>
            </w:r>
          </w:p>
        </w:tc>
      </w:tr>
    </w:tbl>
    <w:p w14:paraId="38158688" w14:textId="77777777" w:rsidR="004B2534" w:rsidRDefault="004B2534" w:rsidP="00730545">
      <w:pPr>
        <w:spacing w:after="120"/>
        <w:rPr>
          <w:lang w:val="en-US"/>
        </w:rPr>
      </w:pPr>
    </w:p>
    <w:p w14:paraId="2CD6F409" w14:textId="3B92F130" w:rsidR="00A90730" w:rsidRPr="00A90730" w:rsidRDefault="00A90730" w:rsidP="00730545">
      <w:pPr>
        <w:spacing w:after="120"/>
        <w:rPr>
          <w:rFonts w:ascii="Times New Roman" w:hAnsi="Times New Roman"/>
          <w:lang w:val="en-GB"/>
        </w:rPr>
      </w:pPr>
      <w:r w:rsidRPr="00A90730">
        <w:rPr>
          <w:rFonts w:ascii="Times New Roman" w:hAnsi="Times New Roman"/>
          <w:lang w:val="en-GB"/>
        </w:rPr>
        <w:t>Response (7a): Alpine</w:t>
      </w:r>
      <w:r w:rsidR="00131FDE">
        <w:rPr>
          <w:rFonts w:ascii="Times New Roman" w:hAnsi="Times New Roman"/>
          <w:lang w:val="en-GB"/>
        </w:rPr>
        <w:t xml:space="preserve"> (very few areas)</w:t>
      </w:r>
      <w:r w:rsidRPr="00A90730">
        <w:rPr>
          <w:rFonts w:ascii="Times New Roman" w:hAnsi="Times New Roman"/>
          <w:lang w:val="en-GB"/>
        </w:rPr>
        <w:t>, Atlantic</w:t>
      </w:r>
      <w:r w:rsidR="00131FDE">
        <w:rPr>
          <w:rFonts w:ascii="Times New Roman" w:hAnsi="Times New Roman"/>
          <w:lang w:val="en-GB"/>
        </w:rPr>
        <w:t xml:space="preserve"> (very few areas)</w:t>
      </w:r>
      <w:r w:rsidRPr="00A90730">
        <w:rPr>
          <w:rFonts w:ascii="Times New Roman" w:hAnsi="Times New Roman"/>
          <w:lang w:val="en-GB"/>
        </w:rPr>
        <w:t>, Black Sea, Boreal</w:t>
      </w:r>
      <w:r w:rsidR="006A74D9">
        <w:rPr>
          <w:rFonts w:ascii="Times New Roman" w:hAnsi="Times New Roman"/>
          <w:lang w:val="en-GB"/>
        </w:rPr>
        <w:t xml:space="preserve"> (very few areas)</w:t>
      </w:r>
      <w:r w:rsidRPr="00A90730">
        <w:rPr>
          <w:rFonts w:ascii="Times New Roman" w:hAnsi="Times New Roman"/>
          <w:lang w:val="en-GB"/>
        </w:rPr>
        <w:t>, Continental, Mediterranean, Pannonian, Steppic</w:t>
      </w:r>
    </w:p>
    <w:p w14:paraId="4D5CD4EF" w14:textId="33D91AAD" w:rsidR="00A90730" w:rsidRDefault="00A90730" w:rsidP="00730545">
      <w:pPr>
        <w:spacing w:after="120"/>
        <w:rPr>
          <w:rFonts w:ascii="Times New Roman" w:hAnsi="Times New Roman"/>
          <w:lang w:val="en-GB"/>
        </w:rPr>
      </w:pPr>
      <w:r w:rsidRPr="00A90730">
        <w:rPr>
          <w:rFonts w:ascii="Times New Roman" w:hAnsi="Times New Roman"/>
          <w:lang w:val="en-GB"/>
        </w:rPr>
        <w:t xml:space="preserve">Response (7b): </w:t>
      </w:r>
      <w:r>
        <w:rPr>
          <w:rFonts w:ascii="Times New Roman" w:hAnsi="Times New Roman"/>
          <w:lang w:val="en-GB"/>
        </w:rPr>
        <w:t xml:space="preserve">2070 </w:t>
      </w:r>
      <w:r w:rsidRPr="00A90730">
        <w:rPr>
          <w:rFonts w:ascii="Times New Roman" w:hAnsi="Times New Roman"/>
          <w:lang w:val="en-GB"/>
        </w:rPr>
        <w:t>RCP</w:t>
      </w:r>
      <w:r>
        <w:rPr>
          <w:rFonts w:ascii="Times New Roman" w:hAnsi="Times New Roman"/>
          <w:lang w:val="en-GB"/>
        </w:rPr>
        <w:t xml:space="preserve"> </w:t>
      </w:r>
      <w:r w:rsidRPr="00A90730">
        <w:rPr>
          <w:rFonts w:ascii="Times New Roman" w:hAnsi="Times New Roman"/>
          <w:lang w:val="en-GB"/>
        </w:rPr>
        <w:t>2</w:t>
      </w:r>
      <w:r>
        <w:rPr>
          <w:rFonts w:ascii="Times New Roman" w:hAnsi="Times New Roman"/>
          <w:lang w:val="en-GB"/>
        </w:rPr>
        <w:t>.</w:t>
      </w:r>
      <w:r w:rsidRPr="00A90730">
        <w:rPr>
          <w:rFonts w:ascii="Times New Roman" w:hAnsi="Times New Roman"/>
          <w:lang w:val="en-GB"/>
        </w:rPr>
        <w:t>6</w:t>
      </w:r>
      <w:r>
        <w:rPr>
          <w:rFonts w:ascii="Times New Roman" w:hAnsi="Times New Roman"/>
          <w:lang w:val="en-GB"/>
        </w:rPr>
        <w:t>/RCP 4.5</w:t>
      </w:r>
      <w:r w:rsidR="004503E4">
        <w:rPr>
          <w:rFonts w:ascii="Times New Roman" w:hAnsi="Times New Roman"/>
          <w:lang w:val="en-GB"/>
        </w:rPr>
        <w:t xml:space="preserve"> </w:t>
      </w:r>
      <w:r w:rsidRPr="00A90730">
        <w:rPr>
          <w:rFonts w:ascii="Times New Roman" w:hAnsi="Times New Roman"/>
          <w:lang w:val="en-GB"/>
        </w:rPr>
        <w:t>Alpine,</w:t>
      </w:r>
      <w:r w:rsidR="009B3333">
        <w:rPr>
          <w:rFonts w:ascii="Times New Roman" w:hAnsi="Times New Roman"/>
          <w:lang w:val="en-GB"/>
        </w:rPr>
        <w:t xml:space="preserve"> </w:t>
      </w:r>
      <w:r w:rsidRPr="00A90730">
        <w:rPr>
          <w:rFonts w:ascii="Times New Roman" w:hAnsi="Times New Roman"/>
          <w:lang w:val="en-GB"/>
        </w:rPr>
        <w:t>Atlantic, Black Sea, Boreal, Continental, Mediterranean, Pannonian, Steppic</w:t>
      </w:r>
      <w:r w:rsidR="00D922F3">
        <w:rPr>
          <w:rFonts w:ascii="Times New Roman" w:hAnsi="Times New Roman"/>
          <w:lang w:val="en-GB"/>
        </w:rPr>
        <w:t xml:space="preserve">. </w:t>
      </w:r>
      <w:r w:rsidR="008809CD">
        <w:rPr>
          <w:rFonts w:ascii="Times New Roman" w:hAnsi="Times New Roman"/>
          <w:lang w:val="en-GB"/>
        </w:rPr>
        <w:t xml:space="preserve">The differences between the two RCPs are, compared to the current situation, </w:t>
      </w:r>
      <w:r w:rsidR="00261E75">
        <w:rPr>
          <w:rFonts w:ascii="Times New Roman" w:hAnsi="Times New Roman"/>
          <w:lang w:val="en-GB"/>
        </w:rPr>
        <w:t xml:space="preserve">that </w:t>
      </w:r>
      <w:r w:rsidR="008809CD">
        <w:rPr>
          <w:rFonts w:ascii="Times New Roman" w:hAnsi="Times New Roman"/>
          <w:lang w:val="en-GB"/>
        </w:rPr>
        <w:t xml:space="preserve">under RCP 2.6 scenario there would be an increase of suitable areas in </w:t>
      </w:r>
      <w:r w:rsidR="00A64E4F">
        <w:rPr>
          <w:rFonts w:ascii="Times New Roman" w:hAnsi="Times New Roman"/>
          <w:lang w:val="en-GB"/>
        </w:rPr>
        <w:t>all the listed bio</w:t>
      </w:r>
      <w:r w:rsidR="005308DD">
        <w:rPr>
          <w:rFonts w:ascii="Times New Roman" w:hAnsi="Times New Roman"/>
          <w:lang w:val="en-GB"/>
        </w:rPr>
        <w:t xml:space="preserve">geographic </w:t>
      </w:r>
      <w:r w:rsidR="00A64E4F">
        <w:rPr>
          <w:rFonts w:ascii="Times New Roman" w:hAnsi="Times New Roman"/>
          <w:lang w:val="en-GB"/>
        </w:rPr>
        <w:t>regions</w:t>
      </w:r>
      <w:r w:rsidR="005308DD">
        <w:rPr>
          <w:rFonts w:ascii="Times New Roman" w:hAnsi="Times New Roman"/>
          <w:lang w:val="en-GB"/>
        </w:rPr>
        <w:t xml:space="preserve"> (except </w:t>
      </w:r>
      <w:r w:rsidR="00251601">
        <w:rPr>
          <w:rFonts w:ascii="Times New Roman" w:hAnsi="Times New Roman"/>
          <w:lang w:val="en-GB"/>
        </w:rPr>
        <w:t xml:space="preserve">a slight decrease in </w:t>
      </w:r>
      <w:r w:rsidR="005308DD">
        <w:rPr>
          <w:rFonts w:ascii="Times New Roman" w:hAnsi="Times New Roman"/>
          <w:lang w:val="en-GB"/>
        </w:rPr>
        <w:t xml:space="preserve">Pannonian), especially in </w:t>
      </w:r>
      <w:r w:rsidR="00A64E4F">
        <w:rPr>
          <w:rFonts w:ascii="Times New Roman" w:hAnsi="Times New Roman"/>
          <w:lang w:val="en-GB"/>
        </w:rPr>
        <w:t xml:space="preserve">Alpine, </w:t>
      </w:r>
      <w:r w:rsidR="005308DD" w:rsidRPr="005308DD">
        <w:rPr>
          <w:rFonts w:ascii="Times New Roman" w:hAnsi="Times New Roman"/>
          <w:lang w:val="en-GB"/>
        </w:rPr>
        <w:t>Atlantic, Black Sea, Boreal, Continental</w:t>
      </w:r>
      <w:r w:rsidR="005308DD">
        <w:rPr>
          <w:rFonts w:ascii="Times New Roman" w:hAnsi="Times New Roman"/>
          <w:lang w:val="en-GB"/>
        </w:rPr>
        <w:t xml:space="preserve">. On the contrary, under RCP 4.5, there would be an increase of suitable areas in </w:t>
      </w:r>
      <w:r w:rsidR="005308DD" w:rsidRPr="005308DD">
        <w:rPr>
          <w:rFonts w:ascii="Times New Roman" w:hAnsi="Times New Roman"/>
          <w:lang w:val="en-GB"/>
        </w:rPr>
        <w:t xml:space="preserve">Alpine, Atlantic, </w:t>
      </w:r>
      <w:r w:rsidR="005308DD">
        <w:rPr>
          <w:rFonts w:ascii="Times New Roman" w:hAnsi="Times New Roman"/>
          <w:lang w:val="en-GB"/>
        </w:rPr>
        <w:t xml:space="preserve">Boreal, Continental regions (more than under RCP 2.6), an increase similar to those under RCP 2.6 in </w:t>
      </w:r>
      <w:r w:rsidR="00B11AD5">
        <w:rPr>
          <w:rFonts w:ascii="Times New Roman" w:hAnsi="Times New Roman"/>
          <w:lang w:val="en-GB"/>
        </w:rPr>
        <w:t xml:space="preserve">Black Sea and </w:t>
      </w:r>
      <w:r w:rsidR="00517614">
        <w:rPr>
          <w:rFonts w:ascii="Times New Roman" w:hAnsi="Times New Roman"/>
          <w:lang w:val="en-GB"/>
        </w:rPr>
        <w:t xml:space="preserve">Pannonian </w:t>
      </w:r>
      <w:r w:rsidR="005308DD">
        <w:rPr>
          <w:rFonts w:ascii="Times New Roman" w:hAnsi="Times New Roman"/>
          <w:lang w:val="en-GB"/>
        </w:rPr>
        <w:t>region</w:t>
      </w:r>
      <w:r w:rsidR="00B11AD5">
        <w:rPr>
          <w:rFonts w:ascii="Times New Roman" w:hAnsi="Times New Roman"/>
          <w:lang w:val="en-GB"/>
        </w:rPr>
        <w:t>s</w:t>
      </w:r>
      <w:r w:rsidR="005308DD">
        <w:rPr>
          <w:rFonts w:ascii="Times New Roman" w:hAnsi="Times New Roman"/>
          <w:lang w:val="en-GB"/>
        </w:rPr>
        <w:t xml:space="preserve">, but a decrease in Mediterranean and </w:t>
      </w:r>
      <w:r w:rsidR="00C37280">
        <w:rPr>
          <w:rFonts w:ascii="Times New Roman" w:hAnsi="Times New Roman"/>
          <w:lang w:val="en-GB"/>
        </w:rPr>
        <w:t xml:space="preserve">Steppic </w:t>
      </w:r>
      <w:r w:rsidR="005308DD">
        <w:rPr>
          <w:rFonts w:ascii="Times New Roman" w:hAnsi="Times New Roman"/>
          <w:lang w:val="en-GB"/>
        </w:rPr>
        <w:t>regions</w:t>
      </w:r>
      <w:r w:rsidR="002E141E">
        <w:rPr>
          <w:rFonts w:ascii="Times New Roman" w:hAnsi="Times New Roman"/>
          <w:lang w:val="en-GB"/>
        </w:rPr>
        <w:t xml:space="preserve"> compared to </w:t>
      </w:r>
      <w:r w:rsidR="000479B7">
        <w:rPr>
          <w:rFonts w:ascii="Times New Roman" w:hAnsi="Times New Roman"/>
          <w:lang w:val="en-GB"/>
        </w:rPr>
        <w:t>RCP 2.6</w:t>
      </w:r>
      <w:r w:rsidR="005308DD">
        <w:rPr>
          <w:rFonts w:ascii="Times New Roman" w:hAnsi="Times New Roman"/>
          <w:lang w:val="en-GB"/>
        </w:rPr>
        <w:t>.</w:t>
      </w:r>
    </w:p>
    <w:p w14:paraId="7D61C297" w14:textId="14B2635A" w:rsidR="00A90730" w:rsidRPr="00A90730" w:rsidRDefault="00A90730" w:rsidP="00730545">
      <w:pPr>
        <w:spacing w:after="120"/>
        <w:rPr>
          <w:rFonts w:ascii="Times New Roman" w:hAnsi="Times New Roman"/>
          <w:lang w:val="en-GB"/>
        </w:rPr>
      </w:pPr>
      <w:r>
        <w:rPr>
          <w:rFonts w:ascii="Times New Roman" w:hAnsi="Times New Roman"/>
          <w:lang w:val="en-GB"/>
        </w:rPr>
        <w:t xml:space="preserve">These responses are </w:t>
      </w:r>
      <w:r w:rsidR="003F3397">
        <w:rPr>
          <w:rFonts w:ascii="Times New Roman" w:hAnsi="Times New Roman"/>
          <w:lang w:val="en-GB"/>
        </w:rPr>
        <w:t>based on</w:t>
      </w:r>
      <w:r>
        <w:rPr>
          <w:rFonts w:ascii="Times New Roman" w:hAnsi="Times New Roman"/>
          <w:lang w:val="en-GB"/>
        </w:rPr>
        <w:t xml:space="preserve"> the </w:t>
      </w:r>
      <w:r w:rsidR="009066BB">
        <w:rPr>
          <w:rFonts w:ascii="Times New Roman" w:hAnsi="Times New Roman"/>
          <w:lang w:val="en-GB"/>
        </w:rPr>
        <w:t xml:space="preserve">SDM (Annex </w:t>
      </w:r>
      <w:r w:rsidR="000F6CF9">
        <w:rPr>
          <w:rFonts w:ascii="Times New Roman" w:hAnsi="Times New Roman"/>
          <w:lang w:val="en-GB"/>
        </w:rPr>
        <w:t>VIII</w:t>
      </w:r>
      <w:r w:rsidR="009066BB">
        <w:rPr>
          <w:rFonts w:ascii="Times New Roman" w:hAnsi="Times New Roman"/>
          <w:lang w:val="en-GB"/>
        </w:rPr>
        <w:t>)</w:t>
      </w:r>
      <w:r>
        <w:rPr>
          <w:rFonts w:ascii="Times New Roman" w:hAnsi="Times New Roman"/>
          <w:lang w:val="en-GB"/>
        </w:rPr>
        <w:t xml:space="preserve">. </w:t>
      </w:r>
      <w:r w:rsidR="005574F7">
        <w:rPr>
          <w:rFonts w:ascii="Times New Roman" w:hAnsi="Times New Roman"/>
          <w:lang w:val="en-GB"/>
        </w:rPr>
        <w:t xml:space="preserve">The </w:t>
      </w:r>
      <w:r w:rsidR="00E35B07">
        <w:rPr>
          <w:rFonts w:ascii="Times New Roman" w:hAnsi="Times New Roman"/>
          <w:lang w:val="en-GB"/>
        </w:rPr>
        <w:t xml:space="preserve">model </w:t>
      </w:r>
      <w:r w:rsidR="005574F7">
        <w:rPr>
          <w:rFonts w:ascii="Times New Roman" w:hAnsi="Times New Roman"/>
          <w:lang w:val="en-GB"/>
        </w:rPr>
        <w:t>indicates that m</w:t>
      </w:r>
      <w:r w:rsidRPr="00A90730">
        <w:rPr>
          <w:rFonts w:ascii="Times New Roman" w:hAnsi="Times New Roman"/>
          <w:lang w:val="en-GB"/>
        </w:rPr>
        <w:t>aximum temperature of the warmest month</w:t>
      </w:r>
      <w:r>
        <w:rPr>
          <w:rFonts w:ascii="Times New Roman" w:hAnsi="Times New Roman"/>
          <w:lang w:val="en-GB"/>
        </w:rPr>
        <w:t xml:space="preserve"> is the climatic variable currently limiting the </w:t>
      </w:r>
      <w:r w:rsidR="005B208B">
        <w:rPr>
          <w:rFonts w:ascii="Times New Roman" w:hAnsi="Times New Roman"/>
          <w:lang w:val="en-GB"/>
        </w:rPr>
        <w:t xml:space="preserve">establishment </w:t>
      </w:r>
      <w:r>
        <w:rPr>
          <w:rFonts w:ascii="Times New Roman" w:hAnsi="Times New Roman"/>
          <w:lang w:val="en-GB"/>
        </w:rPr>
        <w:t>in the northern and coldest biogeographic regions</w:t>
      </w:r>
      <w:r w:rsidR="0017643C">
        <w:rPr>
          <w:rFonts w:ascii="Times New Roman" w:hAnsi="Times New Roman"/>
          <w:lang w:val="en-GB"/>
        </w:rPr>
        <w:t xml:space="preserve">. </w:t>
      </w:r>
      <w:r w:rsidR="00E26874">
        <w:rPr>
          <w:rFonts w:ascii="Times New Roman" w:hAnsi="Times New Roman"/>
          <w:lang w:val="en-GB"/>
        </w:rPr>
        <w:t>Temperature</w:t>
      </w:r>
      <w:r w:rsidR="009B525D">
        <w:rPr>
          <w:rFonts w:ascii="Times New Roman" w:hAnsi="Times New Roman"/>
          <w:lang w:val="en-GB"/>
        </w:rPr>
        <w:t xml:space="preserve"> </w:t>
      </w:r>
      <w:r w:rsidR="0017643C">
        <w:rPr>
          <w:rFonts w:ascii="Times New Roman" w:hAnsi="Times New Roman"/>
          <w:lang w:val="en-GB"/>
        </w:rPr>
        <w:t>in</w:t>
      </w:r>
      <w:r w:rsidR="005308DD">
        <w:rPr>
          <w:rFonts w:ascii="Times New Roman" w:hAnsi="Times New Roman"/>
          <w:lang w:val="en-GB"/>
        </w:rPr>
        <w:t xml:space="preserve">crease will favour the species </w:t>
      </w:r>
      <w:r w:rsidR="003D1D7E">
        <w:rPr>
          <w:rFonts w:ascii="Times New Roman" w:hAnsi="Times New Roman"/>
          <w:lang w:val="en-GB"/>
        </w:rPr>
        <w:t xml:space="preserve">establishment </w:t>
      </w:r>
      <w:r w:rsidR="005308DD">
        <w:rPr>
          <w:rFonts w:ascii="Times New Roman" w:hAnsi="Times New Roman"/>
          <w:lang w:val="en-GB"/>
        </w:rPr>
        <w:t xml:space="preserve">in the future, even if the increase forecasted under RCP 4.5 would decrease the percentage of suitable areas in Mediterranean </w:t>
      </w:r>
      <w:r w:rsidR="00E35B07">
        <w:rPr>
          <w:rFonts w:ascii="Times New Roman" w:hAnsi="Times New Roman"/>
          <w:lang w:val="en-GB"/>
        </w:rPr>
        <w:t>region</w:t>
      </w:r>
      <w:r w:rsidR="0017643C">
        <w:rPr>
          <w:rFonts w:ascii="Times New Roman" w:hAnsi="Times New Roman"/>
          <w:lang w:val="en-GB"/>
        </w:rPr>
        <w:t xml:space="preserve">, that probably would become too </w:t>
      </w:r>
      <w:r w:rsidR="00E35B07">
        <w:rPr>
          <w:rFonts w:ascii="Times New Roman" w:hAnsi="Times New Roman"/>
          <w:lang w:val="en-GB"/>
        </w:rPr>
        <w:t xml:space="preserve">warm </w:t>
      </w:r>
      <w:r w:rsidR="0017643C">
        <w:rPr>
          <w:rFonts w:ascii="Times New Roman" w:hAnsi="Times New Roman"/>
          <w:lang w:val="en-GB"/>
        </w:rPr>
        <w:t>for the species.</w:t>
      </w:r>
      <w:r w:rsidR="00E26874" w:rsidRPr="00E26874">
        <w:rPr>
          <w:rFonts w:ascii="Times New Roman" w:hAnsi="Times New Roman"/>
          <w:lang w:val="en-GB"/>
        </w:rPr>
        <w:t xml:space="preserve"> </w:t>
      </w:r>
      <w:r w:rsidR="00E26874">
        <w:rPr>
          <w:rFonts w:ascii="Times New Roman" w:hAnsi="Times New Roman"/>
          <w:lang w:val="en-GB"/>
        </w:rPr>
        <w:t>The importance of temperature as predictor, followed by terrain slope, has been confirmed also by SDMs conducted on the species for southwestern Germany (Chucholl 2016).</w:t>
      </w:r>
    </w:p>
    <w:p w14:paraId="2A731F08" w14:textId="77777777" w:rsidR="004B2534" w:rsidRPr="009066BB" w:rsidRDefault="004B2534" w:rsidP="00730545">
      <w:pPr>
        <w:spacing w:after="120"/>
        <w:rPr>
          <w:rFonts w:ascii="Times New Roman" w:eastAsia="Times New Roman" w:hAnsi="Times New Roman"/>
          <w:color w:val="000000"/>
          <w:lang w:val="en-GB"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5272AB" w14:paraId="436A0ECA" w14:textId="77777777" w:rsidTr="00B94B35">
        <w:tc>
          <w:tcPr>
            <w:tcW w:w="9212" w:type="dxa"/>
            <w:shd w:val="clear" w:color="auto" w:fill="auto"/>
          </w:tcPr>
          <w:p w14:paraId="1D7A3945" w14:textId="77777777" w:rsidR="004B2534" w:rsidRPr="00B94B35" w:rsidRDefault="004B2534" w:rsidP="00B94B35">
            <w:pPr>
              <w:snapToGrid w:val="0"/>
              <w:rPr>
                <w:rFonts w:ascii="Times New Roman" w:hAnsi="Times New Roman"/>
                <w:b/>
                <w:lang w:val="en-US"/>
              </w:rPr>
            </w:pPr>
            <w:r w:rsidRPr="00B94B35">
              <w:rPr>
                <w:rFonts w:ascii="Times New Roman" w:hAnsi="Times New Roman"/>
                <w:b/>
                <w:lang w:val="en-US"/>
              </w:rPr>
              <w:t xml:space="preserve">A8.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has the species been recorded and in which EU </w:t>
            </w:r>
            <w:r w:rsidR="00356EBF">
              <w:rPr>
                <w:rFonts w:ascii="Times New Roman" w:hAnsi="Times New Roman"/>
                <w:b/>
                <w:lang w:val="en-US"/>
              </w:rPr>
              <w:t>M</w:t>
            </w:r>
            <w:r w:rsidRPr="00B94B35">
              <w:rPr>
                <w:rFonts w:ascii="Times New Roman" w:hAnsi="Times New Roman"/>
                <w:b/>
                <w:lang w:val="en-US"/>
              </w:rPr>
              <w:t xml:space="preserve">ember </w:t>
            </w:r>
            <w:r w:rsidR="00356EBF">
              <w:rPr>
                <w:rFonts w:ascii="Times New Roman" w:hAnsi="Times New Roman"/>
                <w:b/>
                <w:lang w:val="en-US"/>
              </w:rPr>
              <w:t>S</w:t>
            </w:r>
            <w:r w:rsidRPr="00B94B35">
              <w:rPr>
                <w:rFonts w:ascii="Times New Roman" w:hAnsi="Times New Roman"/>
                <w:b/>
                <w:lang w:val="en-US"/>
              </w:rPr>
              <w:t xml:space="preserve">tates has it established? List them with an indication of the timeline of observations. </w:t>
            </w:r>
            <w:r w:rsidRPr="00B94B35">
              <w:rPr>
                <w:rFonts w:ascii="Times New Roman" w:eastAsia="Times New Roman" w:hAnsi="Times New Roman"/>
                <w:b/>
                <w:lang w:val="en-US"/>
              </w:rPr>
              <w:t xml:space="preserve">The information needs be given separately for recorded and established occurrences. </w:t>
            </w:r>
          </w:p>
          <w:p w14:paraId="74F3CADA" w14:textId="77777777" w:rsidR="004B2534" w:rsidRPr="00135309" w:rsidRDefault="004B2534" w:rsidP="00B94B35">
            <w:pPr>
              <w:jc w:val="both"/>
              <w:rPr>
                <w:rFonts w:ascii="Times New Roman" w:hAnsi="Times New Roman"/>
                <w:b/>
                <w:lang w:val="en-US"/>
              </w:rPr>
            </w:pPr>
            <w:r w:rsidRPr="00135309">
              <w:rPr>
                <w:rFonts w:ascii="Times New Roman" w:hAnsi="Times New Roman"/>
                <w:b/>
                <w:lang w:val="en"/>
              </w:rPr>
              <w:t xml:space="preserve">A8a. Recorded: </w:t>
            </w:r>
            <w:r w:rsidRPr="00135309">
              <w:rPr>
                <w:rFonts w:ascii="Times New Roman" w:hAnsi="Times New Roman"/>
                <w:b/>
                <w:lang w:val="en-US"/>
              </w:rPr>
              <w:t xml:space="preserve">List </w:t>
            </w:r>
            <w:r w:rsidR="00135309" w:rsidRPr="00135309">
              <w:rPr>
                <w:rFonts w:ascii="Times New Roman" w:hAnsi="Times New Roman"/>
                <w:b/>
                <w:lang w:val="en-US"/>
              </w:rPr>
              <w:t xml:space="preserve">Member States </w:t>
            </w:r>
          </w:p>
          <w:p w14:paraId="47BA15A4" w14:textId="77777777" w:rsidR="004B2534" w:rsidRPr="00135309" w:rsidRDefault="004B2534" w:rsidP="00B94B35">
            <w:pPr>
              <w:jc w:val="both"/>
              <w:rPr>
                <w:rFonts w:ascii="Times New Roman" w:hAnsi="Times New Roman"/>
                <w:b/>
                <w:lang w:val="en-US"/>
              </w:rPr>
            </w:pPr>
            <w:r w:rsidRPr="00135309">
              <w:rPr>
                <w:rFonts w:ascii="Times New Roman" w:hAnsi="Times New Roman"/>
                <w:b/>
                <w:lang w:val="en"/>
              </w:rPr>
              <w:t xml:space="preserve">A8b. Established: </w:t>
            </w:r>
            <w:r w:rsidRPr="00135309">
              <w:rPr>
                <w:rFonts w:ascii="Times New Roman" w:hAnsi="Times New Roman"/>
                <w:b/>
                <w:lang w:val="en-US"/>
              </w:rPr>
              <w:t xml:space="preserve">List </w:t>
            </w:r>
            <w:r w:rsidR="00135309" w:rsidRPr="00135309">
              <w:rPr>
                <w:rFonts w:ascii="Times New Roman" w:hAnsi="Times New Roman"/>
                <w:b/>
                <w:lang w:val="en-US"/>
              </w:rPr>
              <w:t xml:space="preserve">Member States </w:t>
            </w:r>
          </w:p>
          <w:p w14:paraId="48DD0593" w14:textId="77777777" w:rsidR="004B2534" w:rsidRPr="00B94B35" w:rsidRDefault="004B2534" w:rsidP="004B2534">
            <w:pPr>
              <w:rPr>
                <w:rFonts w:ascii="Times New Roman" w:hAnsi="Times New Roman"/>
                <w:lang w:val="en-US"/>
              </w:rPr>
            </w:pPr>
            <w:r w:rsidRPr="00B94B35">
              <w:rPr>
                <w:rFonts w:ascii="Times New Roman" w:hAnsi="Times New Roman"/>
                <w:lang w:val="en-US"/>
              </w:rPr>
              <w:t>Austria, Belgium, Bulgaria, Croatia, Cyprus, Czech Republic, Denmark, Estonia, Finland, France, Germany, Greece, Hungary, Ireland, Italy, Latvia, Lithuania, Luxembourg, Malta, Netherlands, Poland, Portugal, Romania, Slovakia, Slovenia, Spain, Sweden</w:t>
            </w:r>
          </w:p>
          <w:p w14:paraId="622BBFCD" w14:textId="77777777" w:rsidR="004B2534" w:rsidRPr="00B94B35" w:rsidRDefault="004B2534" w:rsidP="00BB30C4">
            <w:pPr>
              <w:rPr>
                <w:rFonts w:ascii="Times New Roman" w:eastAsia="Times New Roman" w:hAnsi="Times New Roman"/>
                <w:color w:val="000000"/>
                <w:lang w:val="en-US" w:eastAsia="de-DE"/>
              </w:rPr>
            </w:pPr>
            <w:r w:rsidRPr="00B94B35">
              <w:rPr>
                <w:rFonts w:ascii="Times New Roman" w:hAnsi="Times New Roman"/>
                <w:lang w:val="en-US"/>
              </w:rPr>
              <w:t xml:space="preserve">The description of the invasion history of the species shall include information on countries invaded and an indication of the timeline of the first observations, establishment and spread. </w:t>
            </w:r>
          </w:p>
        </w:tc>
      </w:tr>
    </w:tbl>
    <w:p w14:paraId="56C623C3" w14:textId="77777777" w:rsidR="004B2534" w:rsidRDefault="004B2534" w:rsidP="00730545">
      <w:pPr>
        <w:spacing w:after="120"/>
        <w:rPr>
          <w:lang w:val="en-US"/>
        </w:rPr>
      </w:pPr>
    </w:p>
    <w:p w14:paraId="0A56DB84" w14:textId="5AA1FD1A" w:rsidR="0005270B" w:rsidRPr="00D857F9" w:rsidRDefault="0005270B" w:rsidP="00730545">
      <w:pPr>
        <w:spacing w:after="120"/>
        <w:rPr>
          <w:rFonts w:ascii="Times New Roman" w:hAnsi="Times New Roman"/>
          <w:lang w:val="en-GB"/>
        </w:rPr>
      </w:pPr>
      <w:r w:rsidRPr="00D857F9">
        <w:rPr>
          <w:rFonts w:ascii="Times New Roman" w:hAnsi="Times New Roman"/>
          <w:lang w:val="en-GB"/>
        </w:rPr>
        <w:t xml:space="preserve">Response (8a): </w:t>
      </w:r>
      <w:r w:rsidR="007557ED">
        <w:rPr>
          <w:rFonts w:ascii="Times New Roman" w:hAnsi="Times New Roman"/>
          <w:lang w:val="en-GB"/>
        </w:rPr>
        <w:t xml:space="preserve">the first reliable record of the species was in </w:t>
      </w:r>
      <w:r w:rsidR="00EA3E6C" w:rsidRPr="00D857F9">
        <w:rPr>
          <w:rFonts w:ascii="Times New Roman" w:hAnsi="Times New Roman"/>
          <w:lang w:val="en-GB"/>
        </w:rPr>
        <w:t>Germany</w:t>
      </w:r>
      <w:r w:rsidR="00D857F9" w:rsidRPr="00D857F9">
        <w:rPr>
          <w:rFonts w:ascii="Times New Roman" w:hAnsi="Times New Roman"/>
          <w:lang w:val="en-GB"/>
        </w:rPr>
        <w:t xml:space="preserve"> in 199</w:t>
      </w:r>
      <w:r w:rsidR="00032F80">
        <w:rPr>
          <w:rFonts w:ascii="Times New Roman" w:hAnsi="Times New Roman"/>
          <w:lang w:val="en-GB"/>
        </w:rPr>
        <w:t>3</w:t>
      </w:r>
      <w:r w:rsidR="004C6AA8">
        <w:rPr>
          <w:rFonts w:ascii="Times New Roman" w:hAnsi="Times New Roman"/>
          <w:lang w:val="en-GB"/>
        </w:rPr>
        <w:t xml:space="preserve"> in the </w:t>
      </w:r>
      <w:r w:rsidR="00782EFB">
        <w:rPr>
          <w:rFonts w:ascii="Times New Roman" w:hAnsi="Times New Roman"/>
          <w:lang w:val="en-GB"/>
        </w:rPr>
        <w:t xml:space="preserve">catchment of the Upper </w:t>
      </w:r>
      <w:r w:rsidR="004C6AA8">
        <w:rPr>
          <w:rFonts w:ascii="Times New Roman" w:hAnsi="Times New Roman"/>
          <w:lang w:val="en-GB"/>
        </w:rPr>
        <w:t>Rhine</w:t>
      </w:r>
      <w:r w:rsidR="00782EFB">
        <w:rPr>
          <w:rFonts w:ascii="Times New Roman" w:hAnsi="Times New Roman"/>
          <w:lang w:val="en-GB"/>
        </w:rPr>
        <w:t xml:space="preserve"> Plain</w:t>
      </w:r>
      <w:r w:rsidR="007557ED">
        <w:rPr>
          <w:rFonts w:ascii="Times New Roman" w:hAnsi="Times New Roman"/>
          <w:lang w:val="en-GB"/>
        </w:rPr>
        <w:t>, followed by a</w:t>
      </w:r>
      <w:r w:rsidR="004C6AA8">
        <w:rPr>
          <w:rFonts w:ascii="Times New Roman" w:hAnsi="Times New Roman"/>
          <w:lang w:val="en-GB"/>
        </w:rPr>
        <w:t xml:space="preserve">nother record </w:t>
      </w:r>
      <w:r w:rsidR="007557ED">
        <w:rPr>
          <w:rFonts w:ascii="Times New Roman" w:hAnsi="Times New Roman"/>
          <w:lang w:val="en-GB"/>
        </w:rPr>
        <w:t xml:space="preserve">in </w:t>
      </w:r>
      <w:r w:rsidR="00032F80">
        <w:rPr>
          <w:rFonts w:ascii="Times New Roman" w:hAnsi="Times New Roman"/>
          <w:lang w:val="en-GB"/>
        </w:rPr>
        <w:t>1997</w:t>
      </w:r>
      <w:r w:rsidR="004C6AA8">
        <w:rPr>
          <w:rFonts w:ascii="Times New Roman" w:hAnsi="Times New Roman"/>
          <w:lang w:val="en-GB"/>
        </w:rPr>
        <w:t xml:space="preserve">, always in the </w:t>
      </w:r>
      <w:r w:rsidR="00782EFB">
        <w:rPr>
          <w:rFonts w:ascii="Times New Roman" w:hAnsi="Times New Roman"/>
          <w:lang w:val="en-GB"/>
        </w:rPr>
        <w:t>same region</w:t>
      </w:r>
      <w:r w:rsidR="00782EFB" w:rsidRPr="00D857F9">
        <w:rPr>
          <w:rFonts w:ascii="Times New Roman" w:hAnsi="Times New Roman"/>
          <w:lang w:val="en-GB"/>
        </w:rPr>
        <w:t xml:space="preserve"> </w:t>
      </w:r>
      <w:r w:rsidR="00D857F9" w:rsidRPr="00D857F9">
        <w:rPr>
          <w:rFonts w:ascii="Times New Roman" w:hAnsi="Times New Roman"/>
          <w:lang w:val="en-GB"/>
        </w:rPr>
        <w:t>(Dehus et</w:t>
      </w:r>
      <w:r w:rsidR="00D857F9">
        <w:rPr>
          <w:rFonts w:ascii="Times New Roman" w:hAnsi="Times New Roman"/>
          <w:lang w:val="en-GB"/>
        </w:rPr>
        <w:t xml:space="preserve"> al. 1999; Gelmar et al. 2006)</w:t>
      </w:r>
      <w:r w:rsidR="00A3641C">
        <w:rPr>
          <w:rFonts w:ascii="Times New Roman" w:hAnsi="Times New Roman"/>
          <w:lang w:val="en-GB"/>
        </w:rPr>
        <w:t xml:space="preserve">; in </w:t>
      </w:r>
      <w:r w:rsidR="00EA3E6C" w:rsidRPr="00D857F9">
        <w:rPr>
          <w:rFonts w:ascii="Times New Roman" w:hAnsi="Times New Roman"/>
          <w:lang w:val="en-GB"/>
        </w:rPr>
        <w:t>France</w:t>
      </w:r>
      <w:r w:rsidR="00D857F9" w:rsidRPr="00D857F9">
        <w:rPr>
          <w:rFonts w:ascii="Times New Roman" w:hAnsi="Times New Roman"/>
          <w:lang w:val="en-GB"/>
        </w:rPr>
        <w:t xml:space="preserve"> </w:t>
      </w:r>
      <w:r w:rsidR="00A3641C">
        <w:rPr>
          <w:rFonts w:ascii="Times New Roman" w:hAnsi="Times New Roman"/>
          <w:lang w:val="en-GB"/>
        </w:rPr>
        <w:t xml:space="preserve">the first record was </w:t>
      </w:r>
      <w:r w:rsidR="00D857F9" w:rsidRPr="00D857F9">
        <w:rPr>
          <w:rFonts w:ascii="Times New Roman" w:hAnsi="Times New Roman"/>
          <w:lang w:val="en-GB"/>
        </w:rPr>
        <w:t xml:space="preserve">in 2010 </w:t>
      </w:r>
      <w:r w:rsidR="004C6AA8">
        <w:rPr>
          <w:rFonts w:ascii="Times New Roman" w:hAnsi="Times New Roman"/>
          <w:lang w:val="en-GB"/>
        </w:rPr>
        <w:t>in Alsace, in the Rothbac</w:t>
      </w:r>
      <w:r w:rsidR="00782EFB">
        <w:rPr>
          <w:rFonts w:ascii="Times New Roman" w:hAnsi="Times New Roman"/>
          <w:lang w:val="en-GB"/>
        </w:rPr>
        <w:t>h</w:t>
      </w:r>
      <w:r w:rsidR="004C6AA8">
        <w:rPr>
          <w:rFonts w:ascii="Times New Roman" w:hAnsi="Times New Roman"/>
          <w:lang w:val="en-GB"/>
        </w:rPr>
        <w:t xml:space="preserve"> river, a tributary of the Rhine river </w:t>
      </w:r>
      <w:r w:rsidR="00D857F9" w:rsidRPr="00D857F9">
        <w:rPr>
          <w:rFonts w:ascii="Times New Roman" w:hAnsi="Times New Roman"/>
          <w:lang w:val="en-GB"/>
        </w:rPr>
        <w:t>(Collas et al. 2011).</w:t>
      </w:r>
      <w:r w:rsidR="00AC1E1C">
        <w:rPr>
          <w:rFonts w:ascii="Times New Roman" w:hAnsi="Times New Roman"/>
          <w:lang w:val="en-GB"/>
        </w:rPr>
        <w:t xml:space="preserve"> </w:t>
      </w:r>
      <w:r w:rsidR="00CB7F03" w:rsidRPr="00CB7F03">
        <w:rPr>
          <w:rFonts w:ascii="Times New Roman" w:hAnsi="Times New Roman"/>
          <w:lang w:val="en-GB"/>
        </w:rPr>
        <w:t>The species has been reported for the Netherlands in 2019 (Ottburg et al. 2019</w:t>
      </w:r>
      <w:r w:rsidR="0092020E">
        <w:rPr>
          <w:rFonts w:ascii="Times New Roman" w:hAnsi="Times New Roman"/>
          <w:lang w:val="en-GB"/>
        </w:rPr>
        <w:t>)</w:t>
      </w:r>
      <w:r w:rsidR="00E56AB1">
        <w:rPr>
          <w:rFonts w:ascii="Times New Roman" w:hAnsi="Times New Roman"/>
          <w:lang w:val="en-GB"/>
        </w:rPr>
        <w:t xml:space="preserve"> but, after </w:t>
      </w:r>
      <w:r w:rsidR="00E46C22">
        <w:rPr>
          <w:rFonts w:ascii="Times New Roman" w:hAnsi="Times New Roman"/>
          <w:lang w:val="en-GB"/>
        </w:rPr>
        <w:t>a check with German experts</w:t>
      </w:r>
      <w:r w:rsidR="00B069F9">
        <w:rPr>
          <w:rFonts w:ascii="Times New Roman" w:hAnsi="Times New Roman"/>
          <w:lang w:val="en-GB"/>
        </w:rPr>
        <w:t>,</w:t>
      </w:r>
      <w:r w:rsidR="00E46C22">
        <w:rPr>
          <w:rFonts w:ascii="Times New Roman" w:hAnsi="Times New Roman"/>
          <w:lang w:val="en-GB"/>
        </w:rPr>
        <w:t xml:space="preserve"> it seemed to be a misidentification (</w:t>
      </w:r>
      <w:r w:rsidR="002E0317" w:rsidRPr="002E0317">
        <w:rPr>
          <w:rFonts w:ascii="Times New Roman" w:hAnsi="Times New Roman"/>
          <w:lang w:val="en-GB"/>
        </w:rPr>
        <w:t>Fran Oficialdegui</w:t>
      </w:r>
      <w:r w:rsidR="00B069F9">
        <w:rPr>
          <w:rFonts w:ascii="Times New Roman" w:hAnsi="Times New Roman"/>
          <w:lang w:val="en-GB"/>
        </w:rPr>
        <w:t>, pers. comm.).</w:t>
      </w:r>
    </w:p>
    <w:p w14:paraId="41300B1A" w14:textId="795EBF27" w:rsidR="00A3641C" w:rsidRDefault="0005270B" w:rsidP="00DB5471">
      <w:pPr>
        <w:spacing w:after="120"/>
        <w:rPr>
          <w:rFonts w:ascii="Times New Roman" w:hAnsi="Times New Roman"/>
          <w:lang w:val="en-GB"/>
        </w:rPr>
      </w:pPr>
      <w:r w:rsidRPr="00D857F9">
        <w:rPr>
          <w:rFonts w:ascii="Times New Roman" w:hAnsi="Times New Roman"/>
          <w:lang w:val="en-GB"/>
        </w:rPr>
        <w:lastRenderedPageBreak/>
        <w:t xml:space="preserve">Response (8b): </w:t>
      </w:r>
      <w:r w:rsidR="00EA3E6C" w:rsidRPr="00D857F9">
        <w:rPr>
          <w:rFonts w:ascii="Times New Roman" w:hAnsi="Times New Roman"/>
          <w:lang w:val="en-GB"/>
        </w:rPr>
        <w:t>Germany, France</w:t>
      </w:r>
      <w:r w:rsidR="0090096D">
        <w:rPr>
          <w:rFonts w:ascii="Times New Roman" w:hAnsi="Times New Roman"/>
          <w:lang w:val="en-GB"/>
        </w:rPr>
        <w:t xml:space="preserve"> </w:t>
      </w:r>
      <w:r w:rsidR="0090096D" w:rsidRPr="0090096D">
        <w:rPr>
          <w:rFonts w:ascii="Times New Roman" w:hAnsi="Times New Roman"/>
          <w:lang w:val="en-GB"/>
        </w:rPr>
        <w:t>(Gelmar et al. 2006; Collas et al. 2011</w:t>
      </w:r>
      <w:r w:rsidR="0090096D">
        <w:rPr>
          <w:rFonts w:ascii="Times New Roman" w:hAnsi="Times New Roman"/>
          <w:lang w:val="en-GB"/>
        </w:rPr>
        <w:t>; Chucholl 2012; Hermann et al. 2018</w:t>
      </w:r>
      <w:r w:rsidR="00BE106B">
        <w:rPr>
          <w:rFonts w:ascii="Times New Roman" w:hAnsi="Times New Roman"/>
          <w:lang w:val="en-GB"/>
        </w:rPr>
        <w:t>a</w:t>
      </w:r>
      <w:r w:rsidR="0090096D" w:rsidRPr="0090096D">
        <w:rPr>
          <w:rFonts w:ascii="Times New Roman" w:hAnsi="Times New Roman"/>
          <w:lang w:val="en-GB"/>
        </w:rPr>
        <w:t>).</w:t>
      </w:r>
      <w:r w:rsidR="007557ED">
        <w:rPr>
          <w:rFonts w:ascii="Times New Roman" w:hAnsi="Times New Roman"/>
          <w:lang w:val="en-GB"/>
        </w:rPr>
        <w:t xml:space="preserve"> </w:t>
      </w:r>
      <w:r w:rsidR="004C6AA8">
        <w:rPr>
          <w:rFonts w:ascii="Times New Roman" w:hAnsi="Times New Roman"/>
          <w:lang w:val="en-GB"/>
        </w:rPr>
        <w:t>In Germany, t</w:t>
      </w:r>
      <w:r w:rsidR="007557ED">
        <w:rPr>
          <w:rFonts w:ascii="Times New Roman" w:hAnsi="Times New Roman"/>
          <w:lang w:val="en-GB"/>
        </w:rPr>
        <w:t xml:space="preserve">he species, after the two records </w:t>
      </w:r>
      <w:r w:rsidR="00782EFB">
        <w:rPr>
          <w:rFonts w:ascii="Times New Roman" w:hAnsi="Times New Roman"/>
          <w:lang w:val="en-GB"/>
        </w:rPr>
        <w:t>in</w:t>
      </w:r>
      <w:r w:rsidR="00B853A9">
        <w:rPr>
          <w:rFonts w:ascii="Times New Roman" w:hAnsi="Times New Roman"/>
          <w:lang w:val="en-GB"/>
        </w:rPr>
        <w:t xml:space="preserve"> </w:t>
      </w:r>
      <w:r w:rsidR="007557ED">
        <w:rPr>
          <w:rFonts w:ascii="Times New Roman" w:hAnsi="Times New Roman"/>
          <w:lang w:val="en-GB"/>
        </w:rPr>
        <w:t xml:space="preserve">1993 and 1997, </w:t>
      </w:r>
      <w:r w:rsidR="004C6AA8">
        <w:rPr>
          <w:rFonts w:ascii="Times New Roman" w:hAnsi="Times New Roman"/>
          <w:lang w:val="en-GB"/>
        </w:rPr>
        <w:t xml:space="preserve">established and </w:t>
      </w:r>
      <w:r w:rsidR="007557ED">
        <w:rPr>
          <w:rFonts w:ascii="Times New Roman" w:hAnsi="Times New Roman"/>
          <w:lang w:val="en-GB"/>
        </w:rPr>
        <w:t xml:space="preserve">started expanding </w:t>
      </w:r>
      <w:r w:rsidR="00782EFB">
        <w:rPr>
          <w:rFonts w:ascii="Times New Roman" w:hAnsi="Times New Roman"/>
          <w:lang w:val="en-GB"/>
        </w:rPr>
        <w:t>along the Upper Rhine Plain</w:t>
      </w:r>
      <w:r w:rsidR="004C6AA8">
        <w:rPr>
          <w:rFonts w:ascii="Times New Roman" w:hAnsi="Times New Roman"/>
          <w:lang w:val="en-GB"/>
        </w:rPr>
        <w:t xml:space="preserve">. </w:t>
      </w:r>
      <w:r w:rsidR="001730D0">
        <w:rPr>
          <w:rFonts w:ascii="Times New Roman" w:hAnsi="Times New Roman"/>
          <w:lang w:val="en-GB"/>
        </w:rPr>
        <w:t>The species is reported also in the area of the Black Forest (Chucholl &amp;</w:t>
      </w:r>
      <w:r w:rsidR="00A46407">
        <w:rPr>
          <w:rFonts w:ascii="Times New Roman" w:hAnsi="Times New Roman"/>
          <w:lang w:val="en-GB"/>
        </w:rPr>
        <w:t xml:space="preserve"> Brinker 2017). </w:t>
      </w:r>
      <w:r w:rsidR="004C6AA8">
        <w:rPr>
          <w:rFonts w:ascii="Times New Roman" w:hAnsi="Times New Roman"/>
          <w:lang w:val="en-GB"/>
        </w:rPr>
        <w:t xml:space="preserve">In </w:t>
      </w:r>
      <w:r w:rsidR="009D7B10">
        <w:rPr>
          <w:rFonts w:ascii="Times New Roman" w:hAnsi="Times New Roman"/>
          <w:lang w:val="en-GB"/>
        </w:rPr>
        <w:t xml:space="preserve">2018, new records </w:t>
      </w:r>
      <w:r w:rsidR="00DB5471">
        <w:rPr>
          <w:rFonts w:ascii="Times New Roman" w:hAnsi="Times New Roman"/>
          <w:lang w:val="en-GB"/>
        </w:rPr>
        <w:t xml:space="preserve">of the species were reported in </w:t>
      </w:r>
      <w:r w:rsidR="00DB5471" w:rsidRPr="00DB5471">
        <w:rPr>
          <w:rFonts w:ascii="Times New Roman" w:hAnsi="Times New Roman"/>
          <w:lang w:val="en-GB"/>
        </w:rPr>
        <w:t>the floodplain of the River Rhine</w:t>
      </w:r>
      <w:r w:rsidR="00DB5471">
        <w:rPr>
          <w:rFonts w:ascii="Times New Roman" w:hAnsi="Times New Roman"/>
          <w:lang w:val="en-GB"/>
        </w:rPr>
        <w:t xml:space="preserve"> </w:t>
      </w:r>
      <w:r w:rsidR="00DB5471" w:rsidRPr="00DB5471">
        <w:rPr>
          <w:rFonts w:ascii="Times New Roman" w:hAnsi="Times New Roman"/>
          <w:lang w:val="en-GB"/>
        </w:rPr>
        <w:t>between Wiesbaden and Ginsheim</w:t>
      </w:r>
      <w:r w:rsidR="00DB5471">
        <w:rPr>
          <w:rFonts w:ascii="Times New Roman" w:hAnsi="Times New Roman"/>
          <w:lang w:val="en-GB"/>
        </w:rPr>
        <w:t xml:space="preserve">, being </w:t>
      </w:r>
      <w:r w:rsidR="002B550A">
        <w:rPr>
          <w:rFonts w:ascii="Times New Roman" w:hAnsi="Times New Roman"/>
          <w:lang w:val="en-GB"/>
        </w:rPr>
        <w:t>t</w:t>
      </w:r>
      <w:r w:rsidR="00DB5471" w:rsidRPr="00DB5471">
        <w:rPr>
          <w:rFonts w:ascii="Times New Roman" w:hAnsi="Times New Roman"/>
          <w:lang w:val="en-GB"/>
        </w:rPr>
        <w:t>he first records for the federal state of Hesse</w:t>
      </w:r>
      <w:r w:rsidR="002B550A">
        <w:rPr>
          <w:rFonts w:ascii="Times New Roman" w:hAnsi="Times New Roman"/>
          <w:lang w:val="en-GB"/>
        </w:rPr>
        <w:t xml:space="preserve">, </w:t>
      </w:r>
      <w:r w:rsidR="00DB5471" w:rsidRPr="00DB5471">
        <w:rPr>
          <w:rFonts w:ascii="Times New Roman" w:hAnsi="Times New Roman"/>
          <w:lang w:val="en-GB"/>
        </w:rPr>
        <w:t>53 kilometres</w:t>
      </w:r>
      <w:r w:rsidR="002B550A">
        <w:rPr>
          <w:rFonts w:ascii="Times New Roman" w:hAnsi="Times New Roman"/>
          <w:lang w:val="en-GB"/>
        </w:rPr>
        <w:t xml:space="preserve"> </w:t>
      </w:r>
      <w:r w:rsidR="00DB5471" w:rsidRPr="00DB5471">
        <w:rPr>
          <w:rFonts w:ascii="Times New Roman" w:hAnsi="Times New Roman"/>
          <w:lang w:val="en-GB"/>
        </w:rPr>
        <w:t>from the next known locality</w:t>
      </w:r>
      <w:r w:rsidR="002B550A">
        <w:rPr>
          <w:rFonts w:ascii="Times New Roman" w:hAnsi="Times New Roman"/>
          <w:lang w:val="en-GB"/>
        </w:rPr>
        <w:t xml:space="preserve"> (Herrmann et al. 2018b). In </w:t>
      </w:r>
      <w:r w:rsidR="004C6AA8">
        <w:rPr>
          <w:rFonts w:ascii="Times New Roman" w:hAnsi="Times New Roman"/>
          <w:lang w:val="en-GB"/>
        </w:rPr>
        <w:t xml:space="preserve">2010, an established population was reported for the first time in France; the origin of French population is uncertain. </w:t>
      </w:r>
      <w:r w:rsidR="00B51B85" w:rsidRPr="00B51B85">
        <w:rPr>
          <w:rFonts w:ascii="Times New Roman" w:hAnsi="Times New Roman"/>
          <w:lang w:val="en-GB"/>
        </w:rPr>
        <w:t>Natural dispersal from Germany could have not occurred as th</w:t>
      </w:r>
      <w:r w:rsidR="004348B0">
        <w:rPr>
          <w:rFonts w:ascii="Times New Roman" w:hAnsi="Times New Roman"/>
          <w:lang w:val="en-GB"/>
        </w:rPr>
        <w:t>is</w:t>
      </w:r>
      <w:r w:rsidR="00B51B85" w:rsidRPr="00B51B85">
        <w:rPr>
          <w:rFonts w:ascii="Times New Roman" w:hAnsi="Times New Roman"/>
          <w:lang w:val="en-GB"/>
        </w:rPr>
        <w:t xml:space="preserve"> first French record was far from the areas where the species</w:t>
      </w:r>
      <w:r w:rsidR="004348B0">
        <w:rPr>
          <w:rFonts w:ascii="Times New Roman" w:hAnsi="Times New Roman"/>
          <w:lang w:val="en-GB"/>
        </w:rPr>
        <w:t xml:space="preserve"> was reported for</w:t>
      </w:r>
      <w:r w:rsidR="00B51B85" w:rsidRPr="00B51B85">
        <w:rPr>
          <w:rFonts w:ascii="Times New Roman" w:hAnsi="Times New Roman"/>
          <w:lang w:val="en-GB"/>
        </w:rPr>
        <w:t xml:space="preserve"> Germany</w:t>
      </w:r>
      <w:r w:rsidR="002B550A">
        <w:rPr>
          <w:rFonts w:ascii="Times New Roman" w:hAnsi="Times New Roman"/>
          <w:lang w:val="en-GB"/>
        </w:rPr>
        <w:t>.</w:t>
      </w:r>
      <w:r w:rsidR="00B51B85" w:rsidRPr="00B51B85">
        <w:rPr>
          <w:rFonts w:ascii="Times New Roman" w:hAnsi="Times New Roman"/>
          <w:lang w:val="en-GB"/>
        </w:rPr>
        <w:t xml:space="preserve"> </w:t>
      </w:r>
      <w:r w:rsidR="004C6AA8" w:rsidRPr="00B51B85">
        <w:rPr>
          <w:rFonts w:ascii="Times New Roman" w:hAnsi="Times New Roman"/>
          <w:lang w:val="en-GB"/>
        </w:rPr>
        <w:t>The hypotheses are two: some alive individuals were introduced from Germany or some individuals</w:t>
      </w:r>
      <w:r w:rsidR="003B12FC" w:rsidRPr="00B51B85">
        <w:rPr>
          <w:rFonts w:ascii="Times New Roman" w:hAnsi="Times New Roman"/>
          <w:lang w:val="en-GB"/>
        </w:rPr>
        <w:t>, kept at home for ornamental reasons,</w:t>
      </w:r>
      <w:r w:rsidR="004C6AA8" w:rsidRPr="00B51B85">
        <w:rPr>
          <w:rFonts w:ascii="Times New Roman" w:hAnsi="Times New Roman"/>
          <w:lang w:val="en-GB"/>
        </w:rPr>
        <w:t xml:space="preserve"> were dumped into the water </w:t>
      </w:r>
      <w:r w:rsidR="003B12FC" w:rsidRPr="00B51B85">
        <w:rPr>
          <w:rFonts w:ascii="Times New Roman" w:hAnsi="Times New Roman"/>
          <w:lang w:val="en-GB"/>
        </w:rPr>
        <w:t>(Collas et al. 2011)</w:t>
      </w:r>
      <w:r w:rsidR="00B51B85" w:rsidRPr="00B51B85">
        <w:rPr>
          <w:rFonts w:ascii="Times New Roman" w:hAnsi="Times New Roman"/>
          <w:lang w:val="en-GB"/>
        </w:rPr>
        <w:t xml:space="preserve">. </w:t>
      </w:r>
      <w:r w:rsidR="003B12FC" w:rsidRPr="00B51B85">
        <w:rPr>
          <w:rFonts w:ascii="Times New Roman" w:hAnsi="Times New Roman"/>
          <w:lang w:val="en-GB"/>
        </w:rPr>
        <w:t xml:space="preserve">After this first record in France, the species started colonizing the French part of Rhine, some </w:t>
      </w:r>
      <w:r w:rsidR="00867812" w:rsidRPr="00B51B85">
        <w:rPr>
          <w:rFonts w:ascii="Times New Roman" w:hAnsi="Times New Roman"/>
          <w:lang w:val="en-GB"/>
        </w:rPr>
        <w:t>tributaries,</w:t>
      </w:r>
      <w:r w:rsidR="003B12FC" w:rsidRPr="00B51B85">
        <w:rPr>
          <w:rFonts w:ascii="Times New Roman" w:hAnsi="Times New Roman"/>
          <w:lang w:val="en-GB"/>
        </w:rPr>
        <w:t xml:space="preserve"> and</w:t>
      </w:r>
      <w:r w:rsidR="003B12FC">
        <w:rPr>
          <w:rFonts w:ascii="Times New Roman" w:hAnsi="Times New Roman"/>
          <w:lang w:val="en-GB"/>
        </w:rPr>
        <w:t xml:space="preserve"> canals.</w:t>
      </w:r>
    </w:p>
    <w:p w14:paraId="6B26CE77" w14:textId="6F0C67AC" w:rsidR="0005270B" w:rsidRDefault="00A3641C" w:rsidP="00730545">
      <w:pPr>
        <w:spacing w:after="120"/>
        <w:rPr>
          <w:rFonts w:ascii="Times New Roman" w:hAnsi="Times New Roman"/>
          <w:lang w:val="en-GB"/>
        </w:rPr>
      </w:pPr>
      <w:r>
        <w:rPr>
          <w:rFonts w:ascii="Times New Roman" w:hAnsi="Times New Roman"/>
          <w:lang w:val="en-GB"/>
        </w:rPr>
        <w:t>The species is currently</w:t>
      </w:r>
      <w:r w:rsidR="003B12FC" w:rsidRPr="003B12FC">
        <w:rPr>
          <w:rFonts w:ascii="Times New Roman" w:hAnsi="Times New Roman"/>
          <w:lang w:val="en-GB"/>
        </w:rPr>
        <w:t xml:space="preserve"> coloniz</w:t>
      </w:r>
      <w:r>
        <w:rPr>
          <w:rFonts w:ascii="Times New Roman" w:hAnsi="Times New Roman"/>
          <w:lang w:val="en-GB"/>
        </w:rPr>
        <w:t>ing</w:t>
      </w:r>
      <w:r w:rsidR="003B12FC" w:rsidRPr="003B12FC">
        <w:rPr>
          <w:rFonts w:ascii="Times New Roman" w:hAnsi="Times New Roman"/>
          <w:lang w:val="en-GB"/>
        </w:rPr>
        <w:t xml:space="preserve"> a stretch of </w:t>
      </w:r>
      <w:r w:rsidR="00EB785D">
        <w:rPr>
          <w:rFonts w:ascii="Times New Roman" w:hAnsi="Times New Roman"/>
          <w:lang w:val="en-GB"/>
        </w:rPr>
        <w:t xml:space="preserve">more than </w:t>
      </w:r>
      <w:r w:rsidR="004A786E">
        <w:rPr>
          <w:rFonts w:ascii="Times New Roman" w:hAnsi="Times New Roman"/>
          <w:lang w:val="en-GB"/>
        </w:rPr>
        <w:t>15</w:t>
      </w:r>
      <w:r w:rsidR="00EB785D">
        <w:rPr>
          <w:rFonts w:ascii="Times New Roman" w:hAnsi="Times New Roman"/>
          <w:lang w:val="en-GB"/>
        </w:rPr>
        <w:t>0 km</w:t>
      </w:r>
      <w:r w:rsidR="00613329">
        <w:rPr>
          <w:rFonts w:ascii="Times New Roman" w:hAnsi="Times New Roman"/>
          <w:lang w:val="en-GB"/>
        </w:rPr>
        <w:t xml:space="preserve"> </w:t>
      </w:r>
      <w:r w:rsidR="00782EFB">
        <w:rPr>
          <w:rFonts w:ascii="Times New Roman" w:hAnsi="Times New Roman"/>
          <w:lang w:val="en-GB"/>
        </w:rPr>
        <w:t>along</w:t>
      </w:r>
      <w:r w:rsidR="00782EFB" w:rsidRPr="003B12FC">
        <w:rPr>
          <w:rFonts w:ascii="Times New Roman" w:hAnsi="Times New Roman"/>
          <w:lang w:val="en-GB"/>
        </w:rPr>
        <w:t xml:space="preserve"> </w:t>
      </w:r>
      <w:r w:rsidR="003B12FC" w:rsidRPr="003B12FC">
        <w:rPr>
          <w:rFonts w:ascii="Times New Roman" w:hAnsi="Times New Roman"/>
          <w:lang w:val="en-GB"/>
        </w:rPr>
        <w:t>the Upper Rhine plain in south-western Germany and eastern France</w:t>
      </w:r>
      <w:r w:rsidR="003B12FC">
        <w:rPr>
          <w:rFonts w:ascii="Times New Roman" w:hAnsi="Times New Roman"/>
          <w:lang w:val="en-GB"/>
        </w:rPr>
        <w:t xml:space="preserve"> (</w:t>
      </w:r>
      <w:r w:rsidR="008C0A72">
        <w:rPr>
          <w:rFonts w:ascii="Times New Roman" w:hAnsi="Times New Roman"/>
          <w:lang w:val="en-GB"/>
        </w:rPr>
        <w:t xml:space="preserve">Filipová </w:t>
      </w:r>
      <w:r w:rsidR="003B12FC">
        <w:rPr>
          <w:rFonts w:ascii="Times New Roman" w:hAnsi="Times New Roman"/>
          <w:lang w:val="en-GB"/>
        </w:rPr>
        <w:t>et al. 2011</w:t>
      </w:r>
      <w:r w:rsidR="008A78BD">
        <w:rPr>
          <w:rFonts w:ascii="Times New Roman" w:hAnsi="Times New Roman"/>
          <w:lang w:val="en-GB"/>
        </w:rPr>
        <w:t>a</w:t>
      </w:r>
      <w:r w:rsidR="007427B2">
        <w:rPr>
          <w:rFonts w:ascii="Times New Roman" w:hAnsi="Times New Roman"/>
          <w:lang w:val="en-GB"/>
        </w:rPr>
        <w:t>; Ott 2017</w:t>
      </w:r>
      <w:r w:rsidR="003B12FC">
        <w:rPr>
          <w:rFonts w:ascii="Times New Roman" w:hAnsi="Times New Roman"/>
          <w:lang w:val="en-GB"/>
        </w:rPr>
        <w:t>).</w:t>
      </w:r>
      <w:r w:rsidR="00782EFB">
        <w:rPr>
          <w:rFonts w:ascii="Times New Roman" w:hAnsi="Times New Roman"/>
          <w:lang w:val="en-GB"/>
        </w:rPr>
        <w:t xml:space="preserve"> In addition, there is an apparently </w:t>
      </w:r>
      <w:r w:rsidR="001D28E0">
        <w:rPr>
          <w:rFonts w:ascii="Times New Roman" w:hAnsi="Times New Roman"/>
          <w:lang w:val="en-GB"/>
        </w:rPr>
        <w:t>disjunct</w:t>
      </w:r>
      <w:r w:rsidR="00782EFB">
        <w:rPr>
          <w:rFonts w:ascii="Times New Roman" w:hAnsi="Times New Roman"/>
          <w:lang w:val="en-GB"/>
        </w:rPr>
        <w:t xml:space="preserve"> occurrence downstream in the </w:t>
      </w:r>
      <w:r w:rsidR="001D28E0">
        <w:rPr>
          <w:rFonts w:ascii="Times New Roman" w:hAnsi="Times New Roman"/>
          <w:lang w:val="en-GB"/>
        </w:rPr>
        <w:t>lower</w:t>
      </w:r>
      <w:r w:rsidR="00782EFB">
        <w:rPr>
          <w:rFonts w:ascii="Times New Roman" w:hAnsi="Times New Roman"/>
          <w:lang w:val="en-GB"/>
        </w:rPr>
        <w:t xml:space="preserve"> </w:t>
      </w:r>
      <w:r w:rsidR="000E6F00">
        <w:rPr>
          <w:rFonts w:ascii="Times New Roman" w:hAnsi="Times New Roman"/>
          <w:lang w:val="en-GB"/>
        </w:rPr>
        <w:t xml:space="preserve">section of the </w:t>
      </w:r>
      <w:r w:rsidR="00782EFB">
        <w:rPr>
          <w:rFonts w:ascii="Times New Roman" w:hAnsi="Times New Roman"/>
          <w:lang w:val="en-GB"/>
        </w:rPr>
        <w:t>Rhine (</w:t>
      </w:r>
      <w:r w:rsidR="000E6F00">
        <w:rPr>
          <w:rFonts w:ascii="Times New Roman" w:hAnsi="Times New Roman"/>
          <w:lang w:val="en-GB"/>
        </w:rPr>
        <w:t>Düssel catchment</w:t>
      </w:r>
      <w:r w:rsidR="00782EFB">
        <w:rPr>
          <w:rFonts w:ascii="Times New Roman" w:hAnsi="Times New Roman"/>
          <w:lang w:val="en-GB"/>
        </w:rPr>
        <w:t xml:space="preserve">) in western Germany </w:t>
      </w:r>
      <w:r w:rsidR="000E6F00">
        <w:rPr>
          <w:rFonts w:ascii="Times New Roman" w:hAnsi="Times New Roman"/>
          <w:lang w:val="en-GB"/>
        </w:rPr>
        <w:t xml:space="preserve">(Vermiert 2020). </w:t>
      </w:r>
      <w:r w:rsidR="007427B2">
        <w:rPr>
          <w:rFonts w:ascii="Times New Roman" w:hAnsi="Times New Roman"/>
          <w:lang w:val="en-GB"/>
        </w:rPr>
        <w:t xml:space="preserve">Further isolated occurrences outside of the </w:t>
      </w:r>
      <w:r w:rsidR="0064274F">
        <w:rPr>
          <w:rFonts w:ascii="Times New Roman" w:hAnsi="Times New Roman"/>
          <w:lang w:val="en-GB"/>
        </w:rPr>
        <w:t xml:space="preserve">Upper </w:t>
      </w:r>
      <w:r w:rsidR="007427B2">
        <w:rPr>
          <w:rFonts w:ascii="Times New Roman" w:hAnsi="Times New Roman"/>
          <w:lang w:val="en-GB"/>
        </w:rPr>
        <w:t xml:space="preserve">Rhine Plain were recently reported from </w:t>
      </w:r>
      <w:r w:rsidR="007427B2" w:rsidRPr="003B12FC">
        <w:rPr>
          <w:rFonts w:ascii="Times New Roman" w:hAnsi="Times New Roman"/>
          <w:lang w:val="en-GB"/>
        </w:rPr>
        <w:t>south-western Germany</w:t>
      </w:r>
      <w:r w:rsidR="007427B2">
        <w:rPr>
          <w:rFonts w:ascii="Times New Roman" w:hAnsi="Times New Roman"/>
          <w:lang w:val="en-GB"/>
        </w:rPr>
        <w:t xml:space="preserve"> (</w:t>
      </w:r>
      <w:r w:rsidR="0010689A">
        <w:rPr>
          <w:rFonts w:ascii="Times New Roman" w:hAnsi="Times New Roman"/>
          <w:lang w:val="en-GB"/>
        </w:rPr>
        <w:t xml:space="preserve">i.e. </w:t>
      </w:r>
      <w:r w:rsidR="0010689A" w:rsidRPr="0010689A">
        <w:rPr>
          <w:rFonts w:ascii="Times New Roman" w:hAnsi="Times New Roman"/>
          <w:lang w:val="en-GB"/>
        </w:rPr>
        <w:t>near the city of Sindelfingen</w:t>
      </w:r>
      <w:r w:rsidR="00015FA8">
        <w:rPr>
          <w:rFonts w:ascii="Times New Roman" w:hAnsi="Times New Roman"/>
          <w:lang w:val="en-GB"/>
        </w:rPr>
        <w:t xml:space="preserve">: </w:t>
      </w:r>
      <w:r w:rsidR="007427B2">
        <w:rPr>
          <w:rFonts w:ascii="Times New Roman" w:hAnsi="Times New Roman"/>
          <w:lang w:val="en-GB"/>
        </w:rPr>
        <w:t xml:space="preserve">Chucholl, unpubl. data, 2020). </w:t>
      </w:r>
      <w:r w:rsidR="00782EFB">
        <w:rPr>
          <w:rFonts w:ascii="Times New Roman" w:hAnsi="Times New Roman"/>
          <w:lang w:val="en-GB"/>
        </w:rPr>
        <w:t xml:space="preserve">  </w:t>
      </w:r>
    </w:p>
    <w:p w14:paraId="4ACBAC42" w14:textId="61122FC5" w:rsidR="004B2534" w:rsidRPr="00D857F9" w:rsidRDefault="00015FA8" w:rsidP="00730545">
      <w:pPr>
        <w:spacing w:after="120"/>
        <w:rPr>
          <w:rFonts w:ascii="Times New Roman" w:eastAsia="Times New Roman" w:hAnsi="Times New Roman"/>
          <w:color w:val="000000"/>
          <w:lang w:val="en-GB" w:eastAsia="de-DE"/>
        </w:rPr>
      </w:pPr>
      <w:r>
        <w:rPr>
          <w:rFonts w:ascii="Times New Roman" w:hAnsi="Times New Roman"/>
          <w:lang w:val="en-GB"/>
        </w:rPr>
        <w:t>In</w:t>
      </w:r>
      <w:r w:rsidR="00B069F9" w:rsidRPr="00B069F9">
        <w:rPr>
          <w:rFonts w:ascii="Times New Roman" w:hAnsi="Times New Roman"/>
          <w:lang w:val="en-GB"/>
        </w:rPr>
        <w:t xml:space="preserve"> the Netherlands seven individuals were reported for three localities (Ottburg et al. 2019; Lemmers et al. 2021)</w:t>
      </w:r>
      <w:r>
        <w:rPr>
          <w:rFonts w:ascii="Times New Roman" w:hAnsi="Times New Roman"/>
          <w:lang w:val="en-GB"/>
        </w:rPr>
        <w:t>, but it was a misidentification.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5272AB" w14:paraId="60A4EE13" w14:textId="77777777" w:rsidTr="00B94B35">
        <w:tc>
          <w:tcPr>
            <w:tcW w:w="9212" w:type="dxa"/>
            <w:shd w:val="clear" w:color="auto" w:fill="auto"/>
          </w:tcPr>
          <w:p w14:paraId="029C31BA" w14:textId="77777777" w:rsidR="004B2534" w:rsidRPr="00135309" w:rsidRDefault="004B2534" w:rsidP="00B94B35">
            <w:pPr>
              <w:snapToGrid w:val="0"/>
              <w:spacing w:after="120"/>
              <w:rPr>
                <w:rFonts w:ascii="Times New Roman" w:hAnsi="Times New Roman"/>
                <w:b/>
                <w:lang w:val="en-US"/>
              </w:rPr>
            </w:pPr>
            <w:r w:rsidRPr="00B94B35">
              <w:rPr>
                <w:rFonts w:ascii="Times New Roman" w:hAnsi="Times New Roman"/>
                <w:b/>
                <w:lang w:val="en-US"/>
              </w:rPr>
              <w:t xml:space="preserve">A9.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could the species establish in the future under current climate and under foreseeable climate change? </w:t>
            </w:r>
            <w:r w:rsidRPr="00B94B35">
              <w:rPr>
                <w:rFonts w:ascii="Times New Roman" w:eastAsia="Times New Roman" w:hAnsi="Times New Roman"/>
                <w:b/>
                <w:lang w:val="en-US"/>
              </w:rPr>
              <w:t xml:space="preserve">The information needs be given separately for current </w:t>
            </w:r>
            <w:r w:rsidRPr="00135309">
              <w:rPr>
                <w:rFonts w:ascii="Times New Roman" w:eastAsia="Times New Roman" w:hAnsi="Times New Roman"/>
                <w:b/>
                <w:lang w:val="en-US"/>
              </w:rPr>
              <w:t xml:space="preserve">climate and </w:t>
            </w:r>
            <w:r w:rsidRPr="00135309">
              <w:rPr>
                <w:rFonts w:ascii="Times New Roman" w:hAnsi="Times New Roman"/>
                <w:b/>
                <w:lang w:val="en-US"/>
              </w:rPr>
              <w:t xml:space="preserve">under foreseeable climate change conditions. </w:t>
            </w:r>
          </w:p>
          <w:p w14:paraId="3D2C6691" w14:textId="77777777" w:rsidR="004B2534" w:rsidRPr="00135309" w:rsidRDefault="004B2534" w:rsidP="00B94B35">
            <w:pPr>
              <w:spacing w:after="120"/>
              <w:jc w:val="both"/>
              <w:rPr>
                <w:rFonts w:ascii="Times New Roman" w:hAnsi="Times New Roman"/>
                <w:b/>
                <w:lang w:val="en-US"/>
              </w:rPr>
            </w:pPr>
            <w:r w:rsidRPr="00135309">
              <w:rPr>
                <w:rFonts w:ascii="Times New Roman" w:hAnsi="Times New Roman"/>
                <w:b/>
                <w:lang w:val="en"/>
              </w:rPr>
              <w:t xml:space="preserve">A9a. Current climate: </w:t>
            </w:r>
            <w:r w:rsidRPr="00135309">
              <w:rPr>
                <w:rFonts w:ascii="Times New Roman" w:hAnsi="Times New Roman"/>
                <w:b/>
                <w:lang w:val="en-US"/>
              </w:rPr>
              <w:t xml:space="preserve">List </w:t>
            </w:r>
            <w:r w:rsidR="00135309" w:rsidRPr="00135309">
              <w:rPr>
                <w:rFonts w:ascii="Times New Roman" w:hAnsi="Times New Roman"/>
                <w:b/>
                <w:lang w:val="en-US"/>
              </w:rPr>
              <w:t>M</w:t>
            </w:r>
            <w:r w:rsidRPr="00135309">
              <w:rPr>
                <w:rFonts w:ascii="Times New Roman" w:hAnsi="Times New Roman"/>
                <w:b/>
                <w:lang w:val="en-US"/>
              </w:rPr>
              <w:t xml:space="preserve">ember </w:t>
            </w:r>
            <w:r w:rsidR="00135309" w:rsidRPr="00135309">
              <w:rPr>
                <w:rFonts w:ascii="Times New Roman" w:hAnsi="Times New Roman"/>
                <w:b/>
                <w:lang w:val="en-US"/>
              </w:rPr>
              <w:t>S</w:t>
            </w:r>
            <w:r w:rsidRPr="00135309">
              <w:rPr>
                <w:rFonts w:ascii="Times New Roman" w:hAnsi="Times New Roman"/>
                <w:b/>
                <w:lang w:val="en-US"/>
              </w:rPr>
              <w:t xml:space="preserve">tates </w:t>
            </w:r>
          </w:p>
          <w:p w14:paraId="6B6792C8" w14:textId="77777777" w:rsidR="004B2534" w:rsidRPr="00135309" w:rsidRDefault="004B2534" w:rsidP="00B94B35">
            <w:pPr>
              <w:spacing w:after="120"/>
              <w:jc w:val="both"/>
              <w:rPr>
                <w:rFonts w:ascii="Times New Roman" w:hAnsi="Times New Roman"/>
                <w:b/>
                <w:lang w:val="en-US"/>
              </w:rPr>
            </w:pPr>
            <w:r w:rsidRPr="00135309">
              <w:rPr>
                <w:rFonts w:ascii="Times New Roman" w:hAnsi="Times New Roman"/>
                <w:b/>
                <w:lang w:val="en"/>
              </w:rPr>
              <w:t xml:space="preserve">A9b. Future climate: </w:t>
            </w:r>
            <w:r w:rsidRPr="00135309">
              <w:rPr>
                <w:rFonts w:ascii="Times New Roman" w:hAnsi="Times New Roman"/>
                <w:b/>
                <w:lang w:val="en-US"/>
              </w:rPr>
              <w:t xml:space="preserve">List </w:t>
            </w:r>
            <w:r w:rsidR="00135309" w:rsidRPr="00135309">
              <w:rPr>
                <w:rFonts w:ascii="Times New Roman" w:hAnsi="Times New Roman"/>
                <w:b/>
                <w:lang w:val="en-US"/>
              </w:rPr>
              <w:t>M</w:t>
            </w:r>
            <w:r w:rsidRPr="00135309">
              <w:rPr>
                <w:rFonts w:ascii="Times New Roman" w:hAnsi="Times New Roman"/>
                <w:b/>
                <w:lang w:val="en-US"/>
              </w:rPr>
              <w:t xml:space="preserve">ember </w:t>
            </w:r>
            <w:r w:rsidR="00135309" w:rsidRPr="00135309">
              <w:rPr>
                <w:rFonts w:ascii="Times New Roman" w:hAnsi="Times New Roman"/>
                <w:b/>
                <w:lang w:val="en-US"/>
              </w:rPr>
              <w:t>S</w:t>
            </w:r>
            <w:r w:rsidRPr="00135309">
              <w:rPr>
                <w:rFonts w:ascii="Times New Roman" w:hAnsi="Times New Roman"/>
                <w:b/>
                <w:lang w:val="en-US"/>
              </w:rPr>
              <w:t xml:space="preserve">tates </w:t>
            </w:r>
          </w:p>
          <w:p w14:paraId="7F76E5C8" w14:textId="77777777" w:rsidR="004B2534" w:rsidRPr="00B94B35" w:rsidRDefault="004B2534" w:rsidP="00B94B35">
            <w:pPr>
              <w:spacing w:after="120"/>
              <w:jc w:val="both"/>
              <w:rPr>
                <w:rFonts w:ascii="Times New Roman" w:hAnsi="Times New Roman"/>
                <w:lang w:val="en-US"/>
              </w:rPr>
            </w:pPr>
            <w:r w:rsidRPr="00B94B35">
              <w:rPr>
                <w:rFonts w:ascii="Times New Roman" w:hAnsi="Times New Roman"/>
                <w:lang w:val="en-US"/>
              </w:rPr>
              <w:t xml:space="preserve">With regard to EU </w:t>
            </w:r>
            <w:r w:rsidR="00135309">
              <w:rPr>
                <w:rFonts w:ascii="Times New Roman" w:hAnsi="Times New Roman"/>
                <w:lang w:val="en-US"/>
              </w:rPr>
              <w:t>M</w:t>
            </w:r>
            <w:r w:rsidRPr="00B94B35">
              <w:rPr>
                <w:rFonts w:ascii="Times New Roman" w:hAnsi="Times New Roman"/>
                <w:lang w:val="en-US"/>
              </w:rPr>
              <w:t xml:space="preserve">ember </w:t>
            </w:r>
            <w:r w:rsidR="00135309">
              <w:rPr>
                <w:rFonts w:ascii="Times New Roman" w:hAnsi="Times New Roman"/>
                <w:lang w:val="en-US"/>
              </w:rPr>
              <w:t>S</w:t>
            </w:r>
            <w:r w:rsidRPr="00B94B35">
              <w:rPr>
                <w:rFonts w:ascii="Times New Roman" w:hAnsi="Times New Roman"/>
                <w:lang w:val="en-US"/>
              </w:rPr>
              <w:t xml:space="preserve">tates, see above. </w:t>
            </w:r>
          </w:p>
          <w:p w14:paraId="0F5A35DA" w14:textId="77777777" w:rsidR="004B2534" w:rsidRPr="00B94B35" w:rsidRDefault="004B2534" w:rsidP="00B94B35">
            <w:pPr>
              <w:spacing w:after="120"/>
              <w:jc w:val="both"/>
              <w:rPr>
                <w:rFonts w:ascii="Times New Roman" w:hAnsi="Times New Roman"/>
                <w:lang w:val="en-US"/>
              </w:rPr>
            </w:pPr>
            <w:r w:rsidRPr="00B94B35">
              <w:rPr>
                <w:rFonts w:ascii="Times New Roman" w:hAnsi="Times New Roman"/>
                <w:lang w:val="en-US"/>
              </w:rPr>
              <w:t xml:space="preserve">With regard to climate change, provide information on </w:t>
            </w:r>
          </w:p>
          <w:p w14:paraId="12D099FB" w14:textId="77777777" w:rsidR="004B2534" w:rsidRPr="00B94B35" w:rsidRDefault="004B2534" w:rsidP="00B94B35">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timeframe (e.g. 2050/2070) </w:t>
            </w:r>
          </w:p>
          <w:p w14:paraId="67AFE4FC" w14:textId="77777777" w:rsidR="004B2534" w:rsidRPr="00B94B35" w:rsidRDefault="004B2534" w:rsidP="00B94B35">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scenario (e.g. RCP 4.5) </w:t>
            </w:r>
          </w:p>
          <w:p w14:paraId="61F0773B" w14:textId="77777777" w:rsidR="004B2534" w:rsidRPr="00B94B35" w:rsidRDefault="004B2534" w:rsidP="00B94B35">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what aspects of climate change are most likely to affect the risk assessment (e.g. increase in average winter temperature, increase in drought periods) </w:t>
            </w:r>
          </w:p>
          <w:p w14:paraId="611AEA8C" w14:textId="77777777" w:rsidR="004B2534" w:rsidRPr="00B94B35" w:rsidRDefault="004B2534" w:rsidP="00B94B35">
            <w:pPr>
              <w:spacing w:after="120"/>
              <w:rPr>
                <w:rFonts w:ascii="Times New Roman" w:eastAsia="Times New Roman" w:hAnsi="Times New Roman"/>
                <w:color w:val="000000"/>
                <w:lang w:val="en-US" w:eastAsia="de-DE"/>
              </w:rPr>
            </w:pPr>
            <w:r w:rsidRPr="00B94B35">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B94B35">
              <w:rPr>
                <w:rFonts w:ascii="Times New Roman" w:hAnsi="Times New Roman"/>
                <w:lang w:val="en-GB" w:eastAsia="ar-SA"/>
              </w:rPr>
              <w:t>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14:paraId="324E3A5A" w14:textId="77777777" w:rsidR="004B2534" w:rsidRDefault="004B2534" w:rsidP="00730545">
      <w:pPr>
        <w:spacing w:after="120"/>
        <w:rPr>
          <w:lang w:val="en-US"/>
        </w:rPr>
      </w:pPr>
    </w:p>
    <w:p w14:paraId="7E21544D" w14:textId="77777777" w:rsidR="004503E4" w:rsidRPr="004503E4" w:rsidRDefault="004503E4" w:rsidP="00730545">
      <w:pPr>
        <w:spacing w:after="120"/>
        <w:rPr>
          <w:rFonts w:ascii="Times New Roman" w:hAnsi="Times New Roman"/>
          <w:lang w:val="en-GB"/>
        </w:rPr>
      </w:pPr>
      <w:r w:rsidRPr="004503E4">
        <w:rPr>
          <w:rFonts w:ascii="Times New Roman" w:hAnsi="Times New Roman"/>
          <w:lang w:val="en-GB"/>
        </w:rPr>
        <w:t>Response (9a): Austria, Bulgaria, Croatia, Czech Republic, France, Germany, Greece, Hungary, Italy, Poland, Portugal, Romania, Slovakia, Slovenia, Spain</w:t>
      </w:r>
    </w:p>
    <w:p w14:paraId="5FAC045C" w14:textId="2C3AC7A0" w:rsidR="004503E4" w:rsidRPr="004503E4" w:rsidRDefault="004503E4" w:rsidP="00730545">
      <w:pPr>
        <w:spacing w:after="120"/>
        <w:rPr>
          <w:rFonts w:ascii="Times New Roman" w:hAnsi="Times New Roman"/>
          <w:lang w:val="en-GB"/>
        </w:rPr>
      </w:pPr>
      <w:r w:rsidRPr="004503E4">
        <w:rPr>
          <w:rFonts w:ascii="Times New Roman" w:hAnsi="Times New Roman"/>
          <w:lang w:val="en-GB"/>
        </w:rPr>
        <w:lastRenderedPageBreak/>
        <w:t>Response (9b): 2070 RCP 2.6</w:t>
      </w:r>
      <w:r w:rsidR="00867812">
        <w:rPr>
          <w:rFonts w:ascii="Times New Roman" w:hAnsi="Times New Roman"/>
          <w:lang w:val="en-GB"/>
        </w:rPr>
        <w:t xml:space="preserve"> </w:t>
      </w:r>
      <w:r w:rsidRPr="004503E4">
        <w:rPr>
          <w:rFonts w:ascii="Times New Roman" w:hAnsi="Times New Roman"/>
          <w:lang w:val="en-GB"/>
        </w:rPr>
        <w:t xml:space="preserve">Austria, Belgium, Bulgaria, Croatia, Czech Republic, Estonia, Finland, France, Germany, Greece, Hungary, Italy, Latvia, Lithuania, Luxembourg, </w:t>
      </w:r>
      <w:r w:rsidR="00436DA3">
        <w:rPr>
          <w:rFonts w:ascii="Times New Roman" w:hAnsi="Times New Roman"/>
          <w:lang w:val="en-GB"/>
        </w:rPr>
        <w:t xml:space="preserve">Netherlands, </w:t>
      </w:r>
      <w:r w:rsidRPr="004503E4">
        <w:rPr>
          <w:rFonts w:ascii="Times New Roman" w:hAnsi="Times New Roman"/>
          <w:lang w:val="en-GB"/>
        </w:rPr>
        <w:t xml:space="preserve">Poland, Portugal, Romania, Slovakia, Slovenia, Spain, </w:t>
      </w:r>
      <w:r w:rsidR="00867812">
        <w:rPr>
          <w:rFonts w:ascii="Times New Roman" w:hAnsi="Times New Roman"/>
          <w:lang w:val="en-GB"/>
        </w:rPr>
        <w:t xml:space="preserve">and </w:t>
      </w:r>
      <w:r w:rsidRPr="004503E4">
        <w:rPr>
          <w:rFonts w:ascii="Times New Roman" w:hAnsi="Times New Roman"/>
          <w:lang w:val="en-GB"/>
        </w:rPr>
        <w:t>Sweden</w:t>
      </w:r>
      <w:r w:rsidR="00867812">
        <w:rPr>
          <w:rFonts w:ascii="Times New Roman" w:hAnsi="Times New Roman"/>
          <w:lang w:val="en-GB"/>
        </w:rPr>
        <w:t xml:space="preserve">; 2070 </w:t>
      </w:r>
      <w:r w:rsidR="00867812" w:rsidRPr="00867812">
        <w:rPr>
          <w:rFonts w:ascii="Times New Roman" w:hAnsi="Times New Roman"/>
          <w:lang w:val="en-GB"/>
        </w:rPr>
        <w:t>RCP 4.5: Austria, Belgium, Bulgaria, Croatia, Czech Republic, Estonia, Finland, France, Germany, Greece, Hungary, Italy, Latvia, Lithuania, Luxembourg, Netherlands, Poland, Portugal, Romania, Slovakia, Slovenia, Spain, Sweden; and in the United Kingdom</w:t>
      </w:r>
      <w:r w:rsidR="00867812">
        <w:rPr>
          <w:rFonts w:ascii="Times New Roman" w:hAnsi="Times New Roman"/>
          <w:lang w:val="en-GB"/>
        </w:rPr>
        <w:t xml:space="preserve">. </w:t>
      </w:r>
      <w:r w:rsidR="00776B7F">
        <w:rPr>
          <w:rFonts w:ascii="Times New Roman" w:hAnsi="Times New Roman"/>
          <w:lang w:val="en-GB"/>
        </w:rPr>
        <w:t>Under RCP 2.6, compared to the current situation, there will be an increase of suitable areas in all the listed countries (</w:t>
      </w:r>
      <w:r w:rsidR="00A3641C">
        <w:rPr>
          <w:rFonts w:ascii="Times New Roman" w:hAnsi="Times New Roman"/>
          <w:lang w:val="en-GB"/>
        </w:rPr>
        <w:t xml:space="preserve">but </w:t>
      </w:r>
      <w:r w:rsidR="00776B7F">
        <w:rPr>
          <w:rFonts w:ascii="Times New Roman" w:hAnsi="Times New Roman"/>
          <w:lang w:val="en-GB"/>
        </w:rPr>
        <w:t xml:space="preserve">slightly in </w:t>
      </w:r>
      <w:r w:rsidR="00193FEF">
        <w:rPr>
          <w:rFonts w:ascii="Times New Roman" w:hAnsi="Times New Roman"/>
          <w:lang w:val="en-GB"/>
        </w:rPr>
        <w:t>Greece</w:t>
      </w:r>
      <w:r w:rsidR="009C5893">
        <w:rPr>
          <w:rFonts w:ascii="Times New Roman" w:hAnsi="Times New Roman"/>
          <w:lang w:val="en-GB"/>
        </w:rPr>
        <w:t xml:space="preserve">, Italy and </w:t>
      </w:r>
      <w:r w:rsidR="00776B7F">
        <w:rPr>
          <w:rFonts w:ascii="Times New Roman" w:hAnsi="Times New Roman"/>
          <w:lang w:val="en-GB"/>
        </w:rPr>
        <w:t xml:space="preserve">Sweden), except in </w:t>
      </w:r>
      <w:r w:rsidR="006D29FE">
        <w:rPr>
          <w:rFonts w:ascii="Times New Roman" w:hAnsi="Times New Roman"/>
          <w:lang w:val="en-GB"/>
        </w:rPr>
        <w:t xml:space="preserve">Austria, </w:t>
      </w:r>
      <w:r w:rsidR="00776B7F">
        <w:rPr>
          <w:rFonts w:ascii="Times New Roman" w:hAnsi="Times New Roman"/>
          <w:lang w:val="en-GB"/>
        </w:rPr>
        <w:t>Croatia, Hungary, Po</w:t>
      </w:r>
      <w:r w:rsidR="00386B03">
        <w:rPr>
          <w:rFonts w:ascii="Times New Roman" w:hAnsi="Times New Roman"/>
          <w:lang w:val="en-GB"/>
        </w:rPr>
        <w:t>rtugal</w:t>
      </w:r>
      <w:r w:rsidR="00776B7F">
        <w:rPr>
          <w:rFonts w:ascii="Times New Roman" w:hAnsi="Times New Roman"/>
          <w:lang w:val="en-GB"/>
        </w:rPr>
        <w:t>, Slovenia, Spain</w:t>
      </w:r>
      <w:r w:rsidR="00312B7E">
        <w:rPr>
          <w:rFonts w:ascii="Times New Roman" w:hAnsi="Times New Roman"/>
          <w:lang w:val="en-GB"/>
        </w:rPr>
        <w:t xml:space="preserve"> that will experience a decrease</w:t>
      </w:r>
      <w:r w:rsidR="00776B7F">
        <w:rPr>
          <w:rFonts w:ascii="Times New Roman" w:hAnsi="Times New Roman"/>
          <w:lang w:val="en-GB"/>
        </w:rPr>
        <w:t>. Under RCP 4.5, compared to the current situation, there will be a much more marked increase of suitable areas in the listed countries (</w:t>
      </w:r>
      <w:r w:rsidR="00A3641C">
        <w:rPr>
          <w:rFonts w:ascii="Times New Roman" w:hAnsi="Times New Roman"/>
          <w:lang w:val="en-GB"/>
        </w:rPr>
        <w:t xml:space="preserve">but </w:t>
      </w:r>
      <w:r w:rsidR="00776B7F">
        <w:rPr>
          <w:rFonts w:ascii="Times New Roman" w:hAnsi="Times New Roman"/>
          <w:lang w:val="en-GB"/>
        </w:rPr>
        <w:t>very slightly in the United Kingdom</w:t>
      </w:r>
      <w:r w:rsidR="00312B7E">
        <w:rPr>
          <w:rFonts w:ascii="Times New Roman" w:hAnsi="Times New Roman"/>
          <w:lang w:val="en-GB"/>
        </w:rPr>
        <w:t xml:space="preserve">), except </w:t>
      </w:r>
      <w:r w:rsidR="00312B7E" w:rsidRPr="00312B7E">
        <w:rPr>
          <w:rFonts w:ascii="Times New Roman" w:hAnsi="Times New Roman"/>
          <w:lang w:val="en-GB"/>
        </w:rPr>
        <w:t>Croatia, Greece, Hungary, P</w:t>
      </w:r>
      <w:r w:rsidR="00386B03">
        <w:rPr>
          <w:rFonts w:ascii="Times New Roman" w:hAnsi="Times New Roman"/>
          <w:lang w:val="en-GB"/>
        </w:rPr>
        <w:t>ortugal</w:t>
      </w:r>
      <w:r w:rsidR="00312B7E" w:rsidRPr="00312B7E">
        <w:rPr>
          <w:rFonts w:ascii="Times New Roman" w:hAnsi="Times New Roman"/>
          <w:lang w:val="en-GB"/>
        </w:rPr>
        <w:t>, Spain</w:t>
      </w:r>
      <w:r w:rsidR="00386B03">
        <w:rPr>
          <w:rFonts w:ascii="Times New Roman" w:hAnsi="Times New Roman"/>
          <w:lang w:val="en-GB"/>
        </w:rPr>
        <w:t>,</w:t>
      </w:r>
      <w:r w:rsidR="00386B03" w:rsidRPr="00386B03">
        <w:rPr>
          <w:rFonts w:ascii="Times New Roman" w:hAnsi="Times New Roman"/>
          <w:lang w:val="en-GB"/>
        </w:rPr>
        <w:t xml:space="preserve"> that will experience a decrease</w:t>
      </w:r>
      <w:r w:rsidR="006A5808">
        <w:rPr>
          <w:rFonts w:ascii="Times New Roman" w:hAnsi="Times New Roman"/>
          <w:lang w:val="en-GB"/>
        </w:rPr>
        <w:t>, and</w:t>
      </w:r>
      <w:r w:rsidR="00972855">
        <w:rPr>
          <w:rFonts w:ascii="Times New Roman" w:hAnsi="Times New Roman"/>
          <w:lang w:val="en-GB"/>
        </w:rPr>
        <w:t xml:space="preserve"> Austria </w:t>
      </w:r>
      <w:r w:rsidR="006A5808">
        <w:rPr>
          <w:rFonts w:ascii="Times New Roman" w:hAnsi="Times New Roman"/>
          <w:lang w:val="en-GB"/>
        </w:rPr>
        <w:t xml:space="preserve">and Slovenia </w:t>
      </w:r>
      <w:r w:rsidR="00AC55FB">
        <w:rPr>
          <w:rFonts w:ascii="Times New Roman" w:hAnsi="Times New Roman"/>
          <w:lang w:val="en-GB"/>
        </w:rPr>
        <w:t>that will remain the same</w:t>
      </w:r>
      <w:r w:rsidR="00F42BB3">
        <w:rPr>
          <w:rFonts w:ascii="Times New Roman" w:hAnsi="Times New Roman"/>
          <w:lang w:val="en-GB"/>
        </w:rPr>
        <w:t>.</w:t>
      </w:r>
    </w:p>
    <w:p w14:paraId="653016F6" w14:textId="4884A8EA" w:rsidR="006E1B8A" w:rsidRPr="006E1B8A" w:rsidRDefault="004503E4" w:rsidP="00730545">
      <w:pPr>
        <w:spacing w:after="120"/>
        <w:rPr>
          <w:rFonts w:ascii="Times New Roman" w:eastAsia="Times New Roman" w:hAnsi="Times New Roman"/>
          <w:color w:val="000000"/>
          <w:lang w:val="en-GB" w:eastAsia="de-DE"/>
        </w:rPr>
      </w:pPr>
      <w:r w:rsidRPr="004503E4">
        <w:rPr>
          <w:rFonts w:ascii="Times New Roman" w:eastAsia="Times New Roman" w:hAnsi="Times New Roman"/>
          <w:color w:val="000000"/>
          <w:lang w:val="en-US" w:eastAsia="de-DE"/>
        </w:rPr>
        <w:t xml:space="preserve">These responses are based on the </w:t>
      </w:r>
      <w:r w:rsidR="009066BB">
        <w:rPr>
          <w:rFonts w:ascii="Times New Roman" w:eastAsia="Times New Roman" w:hAnsi="Times New Roman"/>
          <w:color w:val="000000"/>
          <w:lang w:val="en-US" w:eastAsia="de-DE"/>
        </w:rPr>
        <w:t xml:space="preserve">SDM (Annex </w:t>
      </w:r>
      <w:r w:rsidR="004C51BD">
        <w:rPr>
          <w:rFonts w:ascii="Times New Roman" w:eastAsia="Times New Roman" w:hAnsi="Times New Roman"/>
          <w:color w:val="000000"/>
          <w:lang w:val="en-US" w:eastAsia="de-DE"/>
        </w:rPr>
        <w:t>VIII</w:t>
      </w:r>
      <w:r w:rsidR="009066BB">
        <w:rPr>
          <w:rFonts w:ascii="Times New Roman" w:eastAsia="Times New Roman" w:hAnsi="Times New Roman"/>
          <w:color w:val="000000"/>
          <w:lang w:val="en-US" w:eastAsia="de-DE"/>
        </w:rPr>
        <w:t>)</w:t>
      </w:r>
      <w:r w:rsidRPr="004503E4">
        <w:rPr>
          <w:rFonts w:ascii="Times New Roman" w:eastAsia="Times New Roman" w:hAnsi="Times New Roman"/>
          <w:color w:val="000000"/>
          <w:lang w:val="en-US" w:eastAsia="de-DE"/>
        </w:rPr>
        <w:t>. Maximum temperature of the warmest month is resulted to be the climatic variable currently limiting the spread in the northern and coldest biogeographic regions</w:t>
      </w:r>
      <w:r w:rsidR="009066BB">
        <w:rPr>
          <w:rFonts w:ascii="Times New Roman" w:eastAsia="Times New Roman" w:hAnsi="Times New Roman"/>
          <w:color w:val="000000"/>
          <w:lang w:val="en-US" w:eastAsia="de-DE"/>
        </w:rPr>
        <w:t xml:space="preserve">. </w:t>
      </w:r>
      <w:r w:rsidR="006E1B8A" w:rsidRPr="006E1B8A">
        <w:rPr>
          <w:rFonts w:ascii="Times New Roman" w:eastAsia="Times New Roman" w:hAnsi="Times New Roman"/>
          <w:color w:val="000000"/>
          <w:lang w:val="en-GB" w:eastAsia="de-DE"/>
        </w:rPr>
        <w:t xml:space="preserve">Temperature increase will favour the species spread in the future, </w:t>
      </w:r>
      <w:r w:rsidR="00386B03">
        <w:rPr>
          <w:rFonts w:ascii="Times New Roman" w:eastAsia="Times New Roman" w:hAnsi="Times New Roman"/>
          <w:color w:val="000000"/>
          <w:lang w:val="en-GB" w:eastAsia="de-DE"/>
        </w:rPr>
        <w:t xml:space="preserve">but not </w:t>
      </w:r>
      <w:r w:rsidR="006E1B8A">
        <w:rPr>
          <w:rFonts w:ascii="Times New Roman" w:eastAsia="Times New Roman" w:hAnsi="Times New Roman"/>
          <w:color w:val="000000"/>
          <w:lang w:val="en-GB" w:eastAsia="de-DE"/>
        </w:rPr>
        <w:t xml:space="preserve">Croatia, </w:t>
      </w:r>
      <w:r w:rsidR="00AC06DE">
        <w:rPr>
          <w:rFonts w:ascii="Times New Roman" w:eastAsia="Times New Roman" w:hAnsi="Times New Roman"/>
          <w:color w:val="000000"/>
          <w:lang w:val="en-GB" w:eastAsia="de-DE"/>
        </w:rPr>
        <w:t xml:space="preserve">Greece, </w:t>
      </w:r>
      <w:r w:rsidR="006E1B8A">
        <w:rPr>
          <w:rFonts w:ascii="Times New Roman" w:eastAsia="Times New Roman" w:hAnsi="Times New Roman"/>
          <w:color w:val="000000"/>
          <w:lang w:val="en-GB" w:eastAsia="de-DE"/>
        </w:rPr>
        <w:t xml:space="preserve">Hungary, </w:t>
      </w:r>
      <w:r w:rsidR="00386B03">
        <w:rPr>
          <w:rFonts w:ascii="Times New Roman" w:eastAsia="Times New Roman" w:hAnsi="Times New Roman"/>
          <w:color w:val="000000"/>
          <w:lang w:val="en-GB" w:eastAsia="de-DE"/>
        </w:rPr>
        <w:t xml:space="preserve">Portugal, </w:t>
      </w:r>
      <w:r w:rsidR="006E1B8A">
        <w:rPr>
          <w:rFonts w:ascii="Times New Roman" w:eastAsia="Times New Roman" w:hAnsi="Times New Roman"/>
          <w:color w:val="000000"/>
          <w:lang w:val="en-GB" w:eastAsia="de-DE"/>
        </w:rPr>
        <w:t xml:space="preserve">Spain, </w:t>
      </w:r>
      <w:r w:rsidR="006E1B8A" w:rsidRPr="006E1B8A">
        <w:rPr>
          <w:rFonts w:ascii="Times New Roman" w:eastAsia="Times New Roman" w:hAnsi="Times New Roman"/>
          <w:color w:val="000000"/>
          <w:lang w:val="en-GB" w:eastAsia="de-DE"/>
        </w:rPr>
        <w:t xml:space="preserve">that probably would become too </w:t>
      </w:r>
      <w:r w:rsidR="004F3B1B">
        <w:rPr>
          <w:rFonts w:ascii="Times New Roman" w:eastAsia="Times New Roman" w:hAnsi="Times New Roman"/>
          <w:color w:val="000000"/>
          <w:lang w:val="en-GB" w:eastAsia="de-DE"/>
        </w:rPr>
        <w:t>warm</w:t>
      </w:r>
      <w:r w:rsidR="006E1B8A" w:rsidRPr="006E1B8A">
        <w:rPr>
          <w:rFonts w:ascii="Times New Roman" w:eastAsia="Times New Roman" w:hAnsi="Times New Roman"/>
          <w:color w:val="000000"/>
          <w:lang w:val="en-GB" w:eastAsia="de-DE"/>
        </w:rPr>
        <w:t xml:space="preserve"> for the species.</w:t>
      </w:r>
    </w:p>
    <w:p w14:paraId="00EDB788" w14:textId="77777777" w:rsidR="009066BB" w:rsidRPr="006E1B8A" w:rsidRDefault="009066BB" w:rsidP="00730545">
      <w:pPr>
        <w:spacing w:after="120"/>
        <w:rPr>
          <w:rFonts w:ascii="Times New Roman" w:eastAsia="Times New Roman" w:hAnsi="Times New Roman"/>
          <w:color w:val="000000"/>
          <w:lang w:val="en-GB"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5272AB" w14:paraId="2551C71A" w14:textId="77777777" w:rsidTr="00B94B35">
        <w:tc>
          <w:tcPr>
            <w:tcW w:w="9212" w:type="dxa"/>
            <w:shd w:val="clear" w:color="auto" w:fill="auto"/>
          </w:tcPr>
          <w:p w14:paraId="3AA69FEB" w14:textId="77777777" w:rsidR="004B2534" w:rsidRPr="00B94B35" w:rsidRDefault="004B2534" w:rsidP="00B94B35">
            <w:pPr>
              <w:spacing w:after="120"/>
              <w:rPr>
                <w:b/>
                <w:lang w:val="en-US"/>
              </w:rPr>
            </w:pPr>
            <w:r w:rsidRPr="00B94B35">
              <w:rPr>
                <w:rFonts w:ascii="Times New Roman" w:hAnsi="Times New Roman"/>
                <w:b/>
                <w:lang w:val="en-US"/>
              </w:rPr>
              <w:t>A10. Is the organism known to be invasive (i.e. to threaten or adversely impact upon biodiversity and related ecosystem services) anywhere outside the risk assessment area?</w:t>
            </w:r>
          </w:p>
        </w:tc>
      </w:tr>
    </w:tbl>
    <w:p w14:paraId="4D4FEF62" w14:textId="77777777" w:rsidR="004B2534" w:rsidRDefault="004B2534" w:rsidP="00730545">
      <w:pPr>
        <w:spacing w:after="120"/>
        <w:rPr>
          <w:lang w:val="en-US"/>
        </w:rPr>
      </w:pPr>
    </w:p>
    <w:p w14:paraId="0E9F729F" w14:textId="77777777" w:rsidR="00A1243A" w:rsidRPr="003702E1" w:rsidRDefault="00A1243A" w:rsidP="00730545">
      <w:pPr>
        <w:spacing w:after="120"/>
        <w:rPr>
          <w:rFonts w:ascii="Times New Roman" w:hAnsi="Times New Roman"/>
          <w:lang w:val="en-US"/>
        </w:rPr>
      </w:pPr>
      <w:r>
        <w:rPr>
          <w:rFonts w:ascii="Times New Roman" w:hAnsi="Times New Roman"/>
          <w:lang w:val="en-US"/>
        </w:rPr>
        <w:t xml:space="preserve">Response: </w:t>
      </w:r>
      <w:r w:rsidR="00BB0D84">
        <w:rPr>
          <w:rFonts w:ascii="Times New Roman" w:hAnsi="Times New Roman"/>
          <w:lang w:val="en-US"/>
        </w:rPr>
        <w:t>In US</w:t>
      </w:r>
      <w:r w:rsidR="008643E5">
        <w:rPr>
          <w:rFonts w:ascii="Times New Roman" w:hAnsi="Times New Roman"/>
          <w:lang w:val="en-US"/>
        </w:rPr>
        <w:t>A</w:t>
      </w:r>
      <w:r w:rsidR="00BB0D84">
        <w:rPr>
          <w:rFonts w:ascii="Times New Roman" w:hAnsi="Times New Roman"/>
          <w:lang w:val="en-US"/>
        </w:rPr>
        <w:t xml:space="preserve">, the species has </w:t>
      </w:r>
      <w:r w:rsidR="00DA48B6">
        <w:rPr>
          <w:rFonts w:ascii="Times New Roman" w:hAnsi="Times New Roman"/>
          <w:lang w:val="en-US"/>
        </w:rPr>
        <w:t>been hypothesized to possibly</w:t>
      </w:r>
      <w:r w:rsidR="00BB0D84">
        <w:rPr>
          <w:rFonts w:ascii="Times New Roman" w:hAnsi="Times New Roman"/>
          <w:lang w:val="en-US"/>
        </w:rPr>
        <w:t xml:space="preserve"> cause impacts in </w:t>
      </w:r>
      <w:r w:rsidR="00DA48B6">
        <w:rPr>
          <w:rFonts w:ascii="Times New Roman" w:hAnsi="Times New Roman"/>
          <w:lang w:val="en-US"/>
        </w:rPr>
        <w:t>its US</w:t>
      </w:r>
      <w:r w:rsidR="00BB0D84">
        <w:rPr>
          <w:rFonts w:ascii="Times New Roman" w:hAnsi="Times New Roman"/>
          <w:lang w:val="en-US"/>
        </w:rPr>
        <w:t xml:space="preserve"> introduced range</w:t>
      </w:r>
      <w:r w:rsidR="00DA48B6">
        <w:rPr>
          <w:rFonts w:ascii="Times New Roman" w:hAnsi="Times New Roman"/>
          <w:lang w:val="en-US"/>
        </w:rPr>
        <w:t xml:space="preserve"> </w:t>
      </w:r>
      <w:r w:rsidR="00BB0D84">
        <w:rPr>
          <w:rFonts w:ascii="Times New Roman" w:hAnsi="Times New Roman"/>
          <w:lang w:val="en-US"/>
        </w:rPr>
        <w:t>(Jansen et al. 200</w:t>
      </w:r>
      <w:r w:rsidR="008643E5">
        <w:rPr>
          <w:rFonts w:ascii="Times New Roman" w:hAnsi="Times New Roman"/>
          <w:lang w:val="en-US"/>
        </w:rPr>
        <w:t>9</w:t>
      </w:r>
      <w:r w:rsidR="00BB0D84">
        <w:rPr>
          <w:rFonts w:ascii="Times New Roman" w:hAnsi="Times New Roman"/>
          <w:lang w:val="en-US"/>
        </w:rPr>
        <w:t xml:space="preserve">), </w:t>
      </w:r>
      <w:r w:rsidR="00612E68">
        <w:rPr>
          <w:rFonts w:ascii="Times New Roman" w:hAnsi="Times New Roman"/>
          <w:lang w:val="en-US"/>
        </w:rPr>
        <w:t xml:space="preserve">being omnivorous and more aggressive than </w:t>
      </w:r>
      <w:r w:rsidR="00612E68" w:rsidRPr="00612E68">
        <w:rPr>
          <w:rFonts w:ascii="Times New Roman" w:hAnsi="Times New Roman"/>
          <w:i/>
          <w:iCs/>
          <w:lang w:val="en-US"/>
        </w:rPr>
        <w:t>F. limosus</w:t>
      </w:r>
      <w:r w:rsidR="00612E68">
        <w:rPr>
          <w:rFonts w:ascii="Times New Roman" w:hAnsi="Times New Roman"/>
          <w:lang w:val="en-US"/>
        </w:rPr>
        <w:t xml:space="preserve">, </w:t>
      </w:r>
      <w:r w:rsidR="00BB0D84">
        <w:rPr>
          <w:rFonts w:ascii="Times New Roman" w:hAnsi="Times New Roman"/>
          <w:lang w:val="en-US"/>
        </w:rPr>
        <w:t xml:space="preserve">but up to now there are no published data </w:t>
      </w:r>
      <w:r w:rsidR="009066BB">
        <w:rPr>
          <w:rFonts w:ascii="Times New Roman" w:hAnsi="Times New Roman"/>
          <w:lang w:val="en-US"/>
        </w:rPr>
        <w:t xml:space="preserve">of adverse impacts </w:t>
      </w:r>
      <w:r w:rsidR="00BB0D84">
        <w:rPr>
          <w:rFonts w:ascii="Times New Roman" w:hAnsi="Times New Roman"/>
          <w:lang w:val="en-US"/>
        </w:rPr>
        <w:t xml:space="preserve">for this area. </w:t>
      </w:r>
    </w:p>
    <w:p w14:paraId="15FD0672" w14:textId="77777777" w:rsidR="004B2534" w:rsidRDefault="004B2534" w:rsidP="00730545">
      <w:pPr>
        <w:spacing w:after="120"/>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5272AB" w14:paraId="6434B3D0" w14:textId="77777777" w:rsidTr="00B94B35">
        <w:tc>
          <w:tcPr>
            <w:tcW w:w="9212" w:type="dxa"/>
            <w:shd w:val="clear" w:color="auto" w:fill="auto"/>
          </w:tcPr>
          <w:p w14:paraId="26ECFE3C" w14:textId="77777777" w:rsidR="004B2534" w:rsidRPr="00B94B35" w:rsidRDefault="004B2534" w:rsidP="00B94B35">
            <w:pPr>
              <w:snapToGrid w:val="0"/>
              <w:spacing w:after="120"/>
              <w:rPr>
                <w:rFonts w:ascii="Times New Roman" w:hAnsi="Times New Roman"/>
                <w:b/>
                <w:lang w:val="en-US"/>
              </w:rPr>
            </w:pPr>
            <w:r w:rsidRPr="00B94B35">
              <w:rPr>
                <w:rFonts w:ascii="Times New Roman" w:hAnsi="Times New Roman"/>
                <w:b/>
                <w:lang w:val="en-US"/>
              </w:rPr>
              <w:t xml:space="preserve">A11. In which biogeographic region(s) or marine subregion(s) in the risk assessment area has the species shown signs of invasiveness? Indicate the area endangered by the organism as detailed as possible. </w:t>
            </w:r>
          </w:p>
          <w:p w14:paraId="6CE20DD3" w14:textId="77777777" w:rsidR="004B2534" w:rsidRPr="00B94B35" w:rsidRDefault="004B2534" w:rsidP="00B94B35">
            <w:pPr>
              <w:spacing w:after="120"/>
              <w:jc w:val="both"/>
              <w:rPr>
                <w:rFonts w:ascii="Times New Roman" w:hAnsi="Times New Roman"/>
                <w:lang w:val="en-US"/>
              </w:rPr>
            </w:pPr>
            <w:r w:rsidRPr="00B94B35">
              <w:rPr>
                <w:rFonts w:ascii="Times New Roman" w:hAnsi="Times New Roman"/>
                <w:lang w:val="en-US"/>
              </w:rPr>
              <w:t>Freshwater / terrestrial biogeographic regions:</w:t>
            </w:r>
          </w:p>
          <w:p w14:paraId="3739432D" w14:textId="77777777" w:rsidR="004B2534" w:rsidRPr="00B94B35" w:rsidRDefault="004B2534" w:rsidP="00B94B35">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Alpine, Atlantic, Black Sea, Boreal, Continental, Mediterranean, Pannonian, Steppic</w:t>
            </w:r>
          </w:p>
          <w:p w14:paraId="2AD2E200" w14:textId="77777777" w:rsidR="004B2534" w:rsidRPr="00B94B35" w:rsidRDefault="004B2534" w:rsidP="00B94B35">
            <w:pPr>
              <w:spacing w:after="120"/>
              <w:jc w:val="both"/>
              <w:rPr>
                <w:rFonts w:ascii="Times New Roman" w:hAnsi="Times New Roman"/>
                <w:lang w:val="en-US"/>
              </w:rPr>
            </w:pPr>
            <w:r w:rsidRPr="00B94B35">
              <w:rPr>
                <w:rFonts w:ascii="Times New Roman" w:hAnsi="Times New Roman"/>
                <w:lang w:val="en-US"/>
              </w:rPr>
              <w:t>Marine regions:</w:t>
            </w:r>
          </w:p>
          <w:p w14:paraId="7734ECDE" w14:textId="77777777" w:rsidR="004B2534" w:rsidRPr="00B94B35" w:rsidRDefault="004B2534" w:rsidP="00B94B35">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Baltic Sea, North-east Atlantic Ocean, Mediterranean Sea, Black Sea</w:t>
            </w:r>
          </w:p>
          <w:p w14:paraId="446FFCCE" w14:textId="77777777" w:rsidR="004B2534" w:rsidRPr="00B94B35" w:rsidRDefault="004B2534" w:rsidP="00B94B35">
            <w:pPr>
              <w:spacing w:after="120"/>
              <w:jc w:val="both"/>
              <w:rPr>
                <w:rFonts w:ascii="Times New Roman" w:hAnsi="Times New Roman"/>
                <w:lang w:val="en-US"/>
              </w:rPr>
            </w:pPr>
            <w:r w:rsidRPr="00B94B35">
              <w:rPr>
                <w:rFonts w:ascii="Times New Roman" w:hAnsi="Times New Roman"/>
                <w:lang w:val="en-US"/>
              </w:rPr>
              <w:t>Marine subregions:</w:t>
            </w:r>
          </w:p>
          <w:p w14:paraId="174243EE" w14:textId="77777777" w:rsidR="004B2534" w:rsidRPr="00B94B35" w:rsidRDefault="004B2534" w:rsidP="00B94B35">
            <w:pPr>
              <w:snapToGrid w:val="0"/>
              <w:spacing w:after="120"/>
              <w:rPr>
                <w:lang w:val="en-US"/>
              </w:rPr>
            </w:pPr>
            <w:r w:rsidRPr="00B94B35">
              <w:rPr>
                <w:rFonts w:ascii="Times New Roman" w:hAnsi="Times New Roman"/>
                <w:lang w:val="en-US"/>
              </w:rPr>
              <w:t xml:space="preserve">Greater North Sea, incl. the Kattegat and the English Channel, Celtic Seas, Bay of Biscay and the Iberian Coast, Western Mediterranean Sea, Adriatic Sea, Ionian Sea, Central Mediterranean Sea, Aegean-Levantine Sea </w:t>
            </w:r>
          </w:p>
        </w:tc>
      </w:tr>
    </w:tbl>
    <w:p w14:paraId="54E30ECC" w14:textId="77777777" w:rsidR="004B2534" w:rsidRDefault="004B2534" w:rsidP="00730545">
      <w:pPr>
        <w:spacing w:after="120"/>
        <w:rPr>
          <w:lang w:val="en-US"/>
        </w:rPr>
      </w:pPr>
    </w:p>
    <w:p w14:paraId="25BB98F4" w14:textId="4B59C13C" w:rsidR="00A1243A" w:rsidRPr="003702E1" w:rsidRDefault="00A1243A" w:rsidP="00730545">
      <w:pPr>
        <w:spacing w:after="120"/>
        <w:rPr>
          <w:rFonts w:ascii="Times New Roman" w:hAnsi="Times New Roman"/>
          <w:lang w:val="en-US"/>
        </w:rPr>
      </w:pPr>
      <w:r>
        <w:rPr>
          <w:rFonts w:ascii="Times New Roman" w:hAnsi="Times New Roman"/>
          <w:lang w:val="en-US"/>
        </w:rPr>
        <w:t xml:space="preserve">Response: </w:t>
      </w:r>
      <w:r w:rsidR="00D22DFE">
        <w:rPr>
          <w:rFonts w:ascii="Times New Roman" w:hAnsi="Times New Roman"/>
          <w:lang w:val="en-US"/>
        </w:rPr>
        <w:t>Continental</w:t>
      </w:r>
      <w:r w:rsidR="000121A1">
        <w:rPr>
          <w:rFonts w:ascii="Times New Roman" w:hAnsi="Times New Roman"/>
          <w:lang w:val="en-US"/>
        </w:rPr>
        <w:t xml:space="preserve"> and Atlantic</w:t>
      </w:r>
      <w:r w:rsidR="00BB0D84">
        <w:rPr>
          <w:rFonts w:ascii="Times New Roman" w:hAnsi="Times New Roman"/>
          <w:lang w:val="en-US"/>
        </w:rPr>
        <w:t xml:space="preserve">: in Germany, the species has been </w:t>
      </w:r>
      <w:r w:rsidR="009066BB">
        <w:rPr>
          <w:rFonts w:ascii="Times New Roman" w:hAnsi="Times New Roman"/>
          <w:lang w:val="en-US"/>
        </w:rPr>
        <w:t xml:space="preserve">proved </w:t>
      </w:r>
      <w:r w:rsidR="00BB0D84">
        <w:rPr>
          <w:rFonts w:ascii="Times New Roman" w:hAnsi="Times New Roman"/>
          <w:lang w:val="en-US"/>
        </w:rPr>
        <w:t>to carry the crayfish plague lethal for European native crayfish (</w:t>
      </w:r>
      <w:r w:rsidR="007E2728">
        <w:rPr>
          <w:rFonts w:ascii="Times New Roman" w:hAnsi="Times New Roman"/>
          <w:lang w:val="en-US"/>
        </w:rPr>
        <w:t>Filipová et al. 2013</w:t>
      </w:r>
      <w:r w:rsidR="00C85EDE">
        <w:rPr>
          <w:rFonts w:ascii="Times New Roman" w:hAnsi="Times New Roman"/>
          <w:lang w:val="en-US"/>
        </w:rPr>
        <w:t>;</w:t>
      </w:r>
      <w:r w:rsidR="007E2728">
        <w:rPr>
          <w:rFonts w:ascii="Times New Roman" w:hAnsi="Times New Roman"/>
          <w:lang w:val="en-US"/>
        </w:rPr>
        <w:t xml:space="preserve"> </w:t>
      </w:r>
      <w:r w:rsidR="00BB0D84">
        <w:rPr>
          <w:rFonts w:ascii="Times New Roman" w:hAnsi="Times New Roman"/>
          <w:lang w:val="en-US"/>
        </w:rPr>
        <w:t>Schrimpf et al. 2013)</w:t>
      </w:r>
      <w:r w:rsidR="00E42A23">
        <w:rPr>
          <w:rFonts w:ascii="Times New Roman" w:hAnsi="Times New Roman"/>
          <w:lang w:val="en-US"/>
        </w:rPr>
        <w:t xml:space="preserve"> and to reduce native </w:t>
      </w:r>
      <w:r w:rsidR="00BD77AB">
        <w:rPr>
          <w:rFonts w:ascii="Times New Roman" w:hAnsi="Times New Roman"/>
          <w:lang w:val="en-US"/>
        </w:rPr>
        <w:t xml:space="preserve">amphibians and </w:t>
      </w:r>
      <w:r w:rsidR="00E42A23">
        <w:rPr>
          <w:rFonts w:ascii="Times New Roman" w:hAnsi="Times New Roman"/>
          <w:lang w:val="en-US"/>
        </w:rPr>
        <w:t>macroinvertebrates, especially dragonfl</w:t>
      </w:r>
      <w:r w:rsidR="00F43694">
        <w:rPr>
          <w:rFonts w:ascii="Times New Roman" w:hAnsi="Times New Roman"/>
          <w:lang w:val="en-US"/>
        </w:rPr>
        <w:t>y</w:t>
      </w:r>
      <w:r w:rsidR="00E42A23">
        <w:rPr>
          <w:rFonts w:ascii="Times New Roman" w:hAnsi="Times New Roman"/>
          <w:lang w:val="en-US"/>
        </w:rPr>
        <w:t xml:space="preserve"> larvae,</w:t>
      </w:r>
      <w:r w:rsidR="00F43694" w:rsidRPr="00F43694">
        <w:rPr>
          <w:rFonts w:ascii="Times New Roman" w:hAnsi="Times New Roman"/>
          <w:lang w:val="en-US"/>
        </w:rPr>
        <w:t xml:space="preserve"> </w:t>
      </w:r>
      <w:r w:rsidR="00F43694">
        <w:rPr>
          <w:rFonts w:ascii="Times New Roman" w:hAnsi="Times New Roman"/>
          <w:lang w:val="en-US"/>
        </w:rPr>
        <w:t>other insects</w:t>
      </w:r>
      <w:r w:rsidR="00E42A23">
        <w:rPr>
          <w:rFonts w:ascii="Times New Roman" w:hAnsi="Times New Roman"/>
          <w:lang w:val="en-US"/>
        </w:rPr>
        <w:t xml:space="preserve"> </w:t>
      </w:r>
      <w:r w:rsidR="00F43694">
        <w:rPr>
          <w:rFonts w:ascii="Times New Roman" w:hAnsi="Times New Roman"/>
          <w:lang w:val="en-US"/>
        </w:rPr>
        <w:t xml:space="preserve">and </w:t>
      </w:r>
      <w:r w:rsidR="00E42A23">
        <w:rPr>
          <w:rFonts w:ascii="Times New Roman" w:hAnsi="Times New Roman"/>
          <w:lang w:val="en-US"/>
        </w:rPr>
        <w:t>mollus</w:t>
      </w:r>
      <w:r w:rsidR="00F43694">
        <w:rPr>
          <w:rFonts w:ascii="Times New Roman" w:hAnsi="Times New Roman"/>
          <w:lang w:val="en-US"/>
        </w:rPr>
        <w:t>c</w:t>
      </w:r>
      <w:r w:rsidR="00E42A23">
        <w:rPr>
          <w:rFonts w:ascii="Times New Roman" w:hAnsi="Times New Roman"/>
          <w:lang w:val="en-US"/>
        </w:rPr>
        <w:t>s</w:t>
      </w:r>
      <w:r w:rsidR="00F43694">
        <w:rPr>
          <w:rFonts w:ascii="Times New Roman" w:hAnsi="Times New Roman"/>
          <w:lang w:val="en-US"/>
        </w:rPr>
        <w:t xml:space="preserve"> </w:t>
      </w:r>
      <w:r w:rsidR="00E42A23">
        <w:rPr>
          <w:rFonts w:ascii="Times New Roman" w:hAnsi="Times New Roman"/>
          <w:lang w:val="en-US"/>
        </w:rPr>
        <w:t>(</w:t>
      </w:r>
      <w:r w:rsidR="00E70E9B">
        <w:rPr>
          <w:rFonts w:ascii="Times New Roman" w:hAnsi="Times New Roman"/>
          <w:lang w:val="en-US"/>
        </w:rPr>
        <w:t>Ott 2016</w:t>
      </w:r>
      <w:r w:rsidR="00C85EDE">
        <w:rPr>
          <w:rFonts w:ascii="Times New Roman" w:hAnsi="Times New Roman"/>
          <w:lang w:val="en-US"/>
        </w:rPr>
        <w:t>;</w:t>
      </w:r>
      <w:r w:rsidR="00E70E9B">
        <w:rPr>
          <w:rFonts w:ascii="Times New Roman" w:hAnsi="Times New Roman"/>
          <w:lang w:val="en-US"/>
        </w:rPr>
        <w:t xml:space="preserve"> </w:t>
      </w:r>
      <w:r w:rsidR="00DE7950">
        <w:rPr>
          <w:rFonts w:ascii="Times New Roman" w:hAnsi="Times New Roman"/>
          <w:lang w:val="en-US"/>
        </w:rPr>
        <w:t>Martens</w:t>
      </w:r>
      <w:r w:rsidR="00E42A23">
        <w:rPr>
          <w:rFonts w:ascii="Times New Roman" w:hAnsi="Times New Roman"/>
          <w:lang w:val="en-US"/>
        </w:rPr>
        <w:t xml:space="preserve"> et al. 2018).</w:t>
      </w:r>
      <w:r w:rsidR="00E372E8">
        <w:rPr>
          <w:rFonts w:ascii="Times New Roman" w:hAnsi="Times New Roman"/>
          <w:lang w:val="en-US"/>
        </w:rPr>
        <w:t xml:space="preserve"> Please see also </w:t>
      </w:r>
      <w:r w:rsidR="007F7B77">
        <w:rPr>
          <w:rFonts w:ascii="Times New Roman" w:hAnsi="Times New Roman"/>
          <w:lang w:val="en-US"/>
        </w:rPr>
        <w:t>Section 4 of the present Risk Assessment on impacts.</w:t>
      </w:r>
    </w:p>
    <w:p w14:paraId="28E7913F" w14:textId="77777777" w:rsidR="004B2534" w:rsidRDefault="004B2534" w:rsidP="00730545">
      <w:pPr>
        <w:spacing w:after="120"/>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5272AB" w14:paraId="5274715E" w14:textId="77777777" w:rsidTr="00B94B35">
        <w:tc>
          <w:tcPr>
            <w:tcW w:w="9212" w:type="dxa"/>
            <w:shd w:val="clear" w:color="auto" w:fill="auto"/>
          </w:tcPr>
          <w:p w14:paraId="56BBF819" w14:textId="77777777" w:rsidR="004B2534" w:rsidRPr="00B94B35" w:rsidRDefault="004B2534" w:rsidP="00B94B35">
            <w:pPr>
              <w:snapToGrid w:val="0"/>
              <w:spacing w:after="120"/>
              <w:rPr>
                <w:rFonts w:ascii="Times New Roman" w:hAnsi="Times New Roman"/>
                <w:b/>
                <w:lang w:val="en-US"/>
              </w:rPr>
            </w:pPr>
            <w:r w:rsidRPr="00B94B35">
              <w:rPr>
                <w:rFonts w:ascii="Times New Roman" w:hAnsi="Times New Roman"/>
                <w:b/>
                <w:lang w:val="en-US"/>
              </w:rPr>
              <w:lastRenderedPageBreak/>
              <w:t xml:space="preserve">A12.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has the species shown signs of invasiveness? Indicate the area endangered by the organism as detailed as possible. </w:t>
            </w:r>
          </w:p>
          <w:p w14:paraId="0429CB99" w14:textId="77777777" w:rsidR="004B2534" w:rsidRPr="00B94B35" w:rsidRDefault="004B2534" w:rsidP="009066BB">
            <w:pPr>
              <w:snapToGrid w:val="0"/>
              <w:spacing w:after="120"/>
              <w:rPr>
                <w:lang w:val="en-US"/>
              </w:rPr>
            </w:pPr>
            <w:r w:rsidRPr="00B94B35">
              <w:rPr>
                <w:rFonts w:ascii="Times New Roman" w:hAnsi="Times New Roman"/>
                <w:lang w:val="en-US"/>
              </w:rPr>
              <w:t xml:space="preserve">Austria, Belgium, Bulgaria, Croatia, Cyprus, Czech Republic, Denmark, Estonia, Finland, France, Germany, Greece, Hungary, Ireland, Italy, Latvia, Lithuania, Luxembourg, Malta, Netherlands, Poland, Portugal, Romania, Slovakia, Slovenia, Spain, Sweden </w:t>
            </w:r>
          </w:p>
        </w:tc>
      </w:tr>
    </w:tbl>
    <w:p w14:paraId="582DF33F" w14:textId="77777777" w:rsidR="004B2534" w:rsidRDefault="004B2534" w:rsidP="00730545">
      <w:pPr>
        <w:spacing w:after="120"/>
        <w:rPr>
          <w:lang w:val="en-US"/>
        </w:rPr>
      </w:pPr>
    </w:p>
    <w:p w14:paraId="75D99864" w14:textId="48C66A67" w:rsidR="00A1243A" w:rsidRPr="003702E1" w:rsidRDefault="00A1243A" w:rsidP="00730545">
      <w:pPr>
        <w:spacing w:after="120"/>
        <w:rPr>
          <w:rFonts w:ascii="Times New Roman" w:hAnsi="Times New Roman"/>
          <w:lang w:val="en-US"/>
        </w:rPr>
      </w:pPr>
      <w:r>
        <w:rPr>
          <w:rFonts w:ascii="Times New Roman" w:hAnsi="Times New Roman"/>
          <w:lang w:val="en-US"/>
        </w:rPr>
        <w:t xml:space="preserve">Response: </w:t>
      </w:r>
      <w:r w:rsidR="00D22DFE">
        <w:rPr>
          <w:rFonts w:ascii="Times New Roman" w:hAnsi="Times New Roman"/>
          <w:lang w:val="en-US"/>
        </w:rPr>
        <w:t>Germany</w:t>
      </w:r>
      <w:r w:rsidR="00E42A23">
        <w:rPr>
          <w:rFonts w:ascii="Times New Roman" w:hAnsi="Times New Roman"/>
          <w:lang w:val="en-US"/>
        </w:rPr>
        <w:t>;</w:t>
      </w:r>
      <w:r w:rsidR="00E42A23" w:rsidRPr="00E70E9B">
        <w:rPr>
          <w:lang w:val="en-GB"/>
        </w:rPr>
        <w:t xml:space="preserve"> </w:t>
      </w:r>
      <w:r w:rsidR="00E42A23" w:rsidRPr="00E42A23">
        <w:rPr>
          <w:rFonts w:ascii="Times New Roman" w:hAnsi="Times New Roman"/>
          <w:lang w:val="en-US"/>
        </w:rPr>
        <w:t>the species has been proved to carry the crayfish plague lethal for European native crayfish (</w:t>
      </w:r>
      <w:r w:rsidR="007E2728" w:rsidRPr="007E2728">
        <w:rPr>
          <w:rFonts w:ascii="Times New Roman" w:hAnsi="Times New Roman"/>
          <w:lang w:val="en-US"/>
        </w:rPr>
        <w:t>Filipová et al. 2013</w:t>
      </w:r>
      <w:r w:rsidR="00C85EDE">
        <w:rPr>
          <w:rFonts w:ascii="Times New Roman" w:hAnsi="Times New Roman"/>
          <w:lang w:val="en-US"/>
        </w:rPr>
        <w:t>;</w:t>
      </w:r>
      <w:r w:rsidR="007E2728">
        <w:rPr>
          <w:rFonts w:ascii="Times New Roman" w:hAnsi="Times New Roman"/>
          <w:lang w:val="en-US"/>
        </w:rPr>
        <w:t xml:space="preserve"> </w:t>
      </w:r>
      <w:r w:rsidR="00E42A23" w:rsidRPr="00E42A23">
        <w:rPr>
          <w:rFonts w:ascii="Times New Roman" w:hAnsi="Times New Roman"/>
          <w:lang w:val="en-US"/>
        </w:rPr>
        <w:t xml:space="preserve">Schrimpf et al. 2013) and to reduce native </w:t>
      </w:r>
      <w:r w:rsidR="00BD77AB">
        <w:rPr>
          <w:rFonts w:ascii="Times New Roman" w:hAnsi="Times New Roman"/>
          <w:lang w:val="en-US"/>
        </w:rPr>
        <w:t xml:space="preserve">amphibians and </w:t>
      </w:r>
      <w:r w:rsidR="00E42A23" w:rsidRPr="00E42A23">
        <w:rPr>
          <w:rFonts w:ascii="Times New Roman" w:hAnsi="Times New Roman"/>
          <w:lang w:val="en-US"/>
        </w:rPr>
        <w:t xml:space="preserve">macroinvertebrates, especially </w:t>
      </w:r>
      <w:r w:rsidR="00446E28" w:rsidRPr="00E42A23">
        <w:rPr>
          <w:rFonts w:ascii="Times New Roman" w:hAnsi="Times New Roman"/>
          <w:lang w:val="en-US"/>
        </w:rPr>
        <w:t>dragonfl</w:t>
      </w:r>
      <w:r w:rsidR="00B725F7">
        <w:rPr>
          <w:rFonts w:ascii="Times New Roman" w:hAnsi="Times New Roman"/>
          <w:lang w:val="en-US"/>
        </w:rPr>
        <w:t>y</w:t>
      </w:r>
      <w:r w:rsidR="00E42A23" w:rsidRPr="00E42A23">
        <w:rPr>
          <w:rFonts w:ascii="Times New Roman" w:hAnsi="Times New Roman"/>
          <w:lang w:val="en-US"/>
        </w:rPr>
        <w:t xml:space="preserve"> larvae, other insects </w:t>
      </w:r>
      <w:r w:rsidR="00B725F7">
        <w:rPr>
          <w:rFonts w:ascii="Times New Roman" w:hAnsi="Times New Roman"/>
          <w:lang w:val="en-US"/>
        </w:rPr>
        <w:t xml:space="preserve">and molluscs </w:t>
      </w:r>
      <w:r w:rsidR="00E42A23" w:rsidRPr="00E42A23">
        <w:rPr>
          <w:rFonts w:ascii="Times New Roman" w:hAnsi="Times New Roman"/>
          <w:lang w:val="en-US"/>
        </w:rPr>
        <w:t>(</w:t>
      </w:r>
      <w:r w:rsidR="00E70E9B">
        <w:rPr>
          <w:rFonts w:ascii="Times New Roman" w:hAnsi="Times New Roman"/>
          <w:lang w:val="en-US"/>
        </w:rPr>
        <w:t>Ott 2016</w:t>
      </w:r>
      <w:r w:rsidR="00C85EDE">
        <w:rPr>
          <w:rFonts w:ascii="Times New Roman" w:hAnsi="Times New Roman"/>
          <w:lang w:val="en-US"/>
        </w:rPr>
        <w:t>;</w:t>
      </w:r>
      <w:r w:rsidR="00E70E9B">
        <w:rPr>
          <w:rFonts w:ascii="Times New Roman" w:hAnsi="Times New Roman"/>
          <w:lang w:val="en-US"/>
        </w:rPr>
        <w:t xml:space="preserve"> </w:t>
      </w:r>
      <w:r w:rsidR="00DE7950">
        <w:rPr>
          <w:rFonts w:ascii="Times New Roman" w:hAnsi="Times New Roman"/>
          <w:lang w:val="en-US"/>
        </w:rPr>
        <w:t>Martens</w:t>
      </w:r>
      <w:r w:rsidR="00E42A23" w:rsidRPr="00E42A23">
        <w:rPr>
          <w:rFonts w:ascii="Times New Roman" w:hAnsi="Times New Roman"/>
          <w:lang w:val="en-US"/>
        </w:rPr>
        <w:t xml:space="preserve"> et al. 2018).</w:t>
      </w:r>
      <w:r w:rsidR="00446E28">
        <w:rPr>
          <w:rFonts w:ascii="Times New Roman" w:hAnsi="Times New Roman"/>
          <w:lang w:val="en-US"/>
        </w:rPr>
        <w:t xml:space="preserve"> In France, </w:t>
      </w:r>
      <w:r w:rsidR="003C1E57">
        <w:rPr>
          <w:rFonts w:ascii="Times New Roman" w:hAnsi="Times New Roman"/>
          <w:lang w:val="en-US"/>
        </w:rPr>
        <w:t>turbid waters are reported in invaded ponds due to the species burrowing activity (Francois et al. 2019).</w:t>
      </w:r>
      <w:r w:rsidR="008B39BC">
        <w:rPr>
          <w:rFonts w:ascii="Times New Roman" w:hAnsi="Times New Roman"/>
          <w:lang w:val="en-US"/>
        </w:rPr>
        <w:t xml:space="preserve"> Moreover, it could outcompete the congeneric </w:t>
      </w:r>
      <w:r w:rsidR="006B60DD">
        <w:rPr>
          <w:rFonts w:ascii="Times New Roman" w:hAnsi="Times New Roman"/>
          <w:lang w:val="en-US"/>
        </w:rPr>
        <w:t>alien</w:t>
      </w:r>
      <w:r w:rsidR="00ED46A7">
        <w:rPr>
          <w:rFonts w:ascii="Times New Roman" w:hAnsi="Times New Roman"/>
          <w:lang w:val="en-US"/>
        </w:rPr>
        <w:t xml:space="preserve"> </w:t>
      </w:r>
      <w:r w:rsidR="008B39BC" w:rsidRPr="0042001F">
        <w:rPr>
          <w:rFonts w:ascii="Times New Roman" w:hAnsi="Times New Roman"/>
          <w:i/>
          <w:iCs/>
          <w:lang w:val="en-US"/>
        </w:rPr>
        <w:t>F. limosus</w:t>
      </w:r>
      <w:r w:rsidR="00114717">
        <w:rPr>
          <w:rFonts w:ascii="Times New Roman" w:hAnsi="Times New Roman"/>
          <w:lang w:val="en-US"/>
        </w:rPr>
        <w:t xml:space="preserve"> (Chucholl et al. 2008).</w:t>
      </w:r>
      <w:r w:rsidR="008B39BC">
        <w:rPr>
          <w:rFonts w:ascii="Times New Roman" w:hAnsi="Times New Roman"/>
          <w:lang w:val="en-US"/>
        </w:rPr>
        <w:t xml:space="preserve"> </w:t>
      </w:r>
    </w:p>
    <w:p w14:paraId="37B832BC" w14:textId="77777777" w:rsidR="004B2534" w:rsidRDefault="004B2534" w:rsidP="00730545">
      <w:pPr>
        <w:spacing w:after="120"/>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5272AB" w14:paraId="309AE8BA" w14:textId="77777777" w:rsidTr="00B94B35">
        <w:tc>
          <w:tcPr>
            <w:tcW w:w="9212" w:type="dxa"/>
            <w:shd w:val="clear" w:color="auto" w:fill="auto"/>
          </w:tcPr>
          <w:p w14:paraId="307F1A42" w14:textId="77777777" w:rsidR="004B2534" w:rsidRPr="00B94B35" w:rsidRDefault="004B2534" w:rsidP="00B94B35">
            <w:pPr>
              <w:snapToGrid w:val="0"/>
              <w:spacing w:after="120"/>
              <w:rPr>
                <w:rFonts w:ascii="Times New Roman" w:hAnsi="Times New Roman"/>
                <w:b/>
                <w:lang w:val="en-US"/>
              </w:rPr>
            </w:pPr>
            <w:r w:rsidRPr="00B94B35">
              <w:rPr>
                <w:rFonts w:ascii="Times New Roman" w:hAnsi="Times New Roman"/>
                <w:b/>
                <w:lang w:val="en-US"/>
              </w:rPr>
              <w:t xml:space="preserve">A13. Describe any known socio-economic benefits of the organism. </w:t>
            </w:r>
          </w:p>
          <w:p w14:paraId="171F2627" w14:textId="77777777" w:rsidR="004B2534" w:rsidRPr="00B94B35" w:rsidRDefault="004B2534" w:rsidP="00B94B35">
            <w:pPr>
              <w:spacing w:after="120"/>
              <w:jc w:val="both"/>
              <w:rPr>
                <w:rFonts w:ascii="Times New Roman" w:eastAsia="Times New Roman" w:hAnsi="Times New Roman"/>
              </w:rPr>
            </w:pPr>
            <w:r w:rsidRPr="00B94B35">
              <w:rPr>
                <w:rFonts w:ascii="Times New Roman" w:eastAsia="Times New Roman" w:hAnsi="Times New Roman"/>
              </w:rPr>
              <w:t>including the following elements:</w:t>
            </w:r>
          </w:p>
          <w:p w14:paraId="21076748" w14:textId="77777777" w:rsidR="004B2534" w:rsidRPr="00B94B35" w:rsidRDefault="004B2534" w:rsidP="00B94B35">
            <w:pPr>
              <w:numPr>
                <w:ilvl w:val="0"/>
                <w:numId w:val="7"/>
              </w:numPr>
              <w:spacing w:after="120"/>
              <w:ind w:left="342" w:hanging="283"/>
              <w:contextualSpacing/>
              <w:rPr>
                <w:rFonts w:ascii="Times New Roman" w:eastAsia="Times New Roman" w:hAnsi="Times New Roman"/>
                <w:lang w:val="en-US"/>
              </w:rPr>
            </w:pPr>
            <w:r w:rsidRPr="00B94B35">
              <w:rPr>
                <w:rFonts w:ascii="Times New Roman" w:eastAsia="Times New Roman" w:hAnsi="Times New Roman"/>
                <w:lang w:val="en-US"/>
              </w:rPr>
              <w:t xml:space="preserve">Description of known uses for the species, including a list and description of known uses in the </w:t>
            </w:r>
            <w:r w:rsidR="00641F9C">
              <w:rPr>
                <w:rFonts w:ascii="Times New Roman" w:eastAsia="Times New Roman" w:hAnsi="Times New Roman"/>
                <w:lang w:val="en-US"/>
              </w:rPr>
              <w:t>risk assessment area</w:t>
            </w:r>
            <w:r w:rsidR="00641F9C" w:rsidRPr="00B94B35">
              <w:rPr>
                <w:rFonts w:ascii="Times New Roman" w:eastAsia="Times New Roman" w:hAnsi="Times New Roman"/>
                <w:lang w:val="en-US"/>
              </w:rPr>
              <w:t xml:space="preserve"> </w:t>
            </w:r>
            <w:r w:rsidRPr="00B94B35">
              <w:rPr>
                <w:rFonts w:ascii="Times New Roman" w:eastAsia="Times New Roman" w:hAnsi="Times New Roman"/>
                <w:lang w:val="en-US"/>
              </w:rPr>
              <w:t xml:space="preserve">and third countries, if relevant. </w:t>
            </w:r>
          </w:p>
          <w:p w14:paraId="34120914" w14:textId="77777777" w:rsidR="004B2534" w:rsidRPr="00B94B35" w:rsidRDefault="004B2534" w:rsidP="00B94B35">
            <w:pPr>
              <w:numPr>
                <w:ilvl w:val="0"/>
                <w:numId w:val="7"/>
              </w:numPr>
              <w:spacing w:after="120"/>
              <w:ind w:left="342" w:hanging="283"/>
              <w:contextualSpacing/>
              <w:rPr>
                <w:rFonts w:ascii="Times New Roman" w:eastAsia="Times New Roman" w:hAnsi="Times New Roman"/>
                <w:lang w:val="en-US"/>
              </w:rPr>
            </w:pPr>
            <w:r w:rsidRPr="00B94B35">
              <w:rPr>
                <w:rFonts w:ascii="Times New Roman" w:eastAsia="Times New Roman" w:hAnsi="Times New Roman"/>
                <w:lang w:val="en-US"/>
              </w:rPr>
              <w:t xml:space="preserve">Description of social and economic benefits deriving from those uses, including a description of the environmental, social and economic relevance of each of those uses and an indication of associated beneficiaries, quantitatively and/or qualitatively depending on what information is available. </w:t>
            </w:r>
          </w:p>
          <w:p w14:paraId="32F30887" w14:textId="77777777" w:rsidR="004B2534" w:rsidRPr="00B94B35" w:rsidRDefault="004B2534" w:rsidP="00B94B35">
            <w:pPr>
              <w:snapToGrid w:val="0"/>
              <w:spacing w:after="120"/>
              <w:rPr>
                <w:rFonts w:ascii="Times New Roman" w:hAnsi="Times New Roman"/>
                <w:lang w:val="en-US"/>
              </w:rPr>
            </w:pPr>
            <w:r w:rsidRPr="00B94B35">
              <w:rPr>
                <w:rFonts w:ascii="Times New Roman" w:eastAsia="Times New Roman" w:hAnsi="Times New Roman"/>
                <w:lang w:val="en-US"/>
              </w:rPr>
              <w:t xml:space="preserve">If the information available is not sufficient to provide a description of those benefits for the entire risk assessment area, qualitative data or different case studies from across the </w:t>
            </w:r>
            <w:r w:rsidR="00641F9C">
              <w:rPr>
                <w:rFonts w:ascii="Times New Roman" w:eastAsia="Times New Roman" w:hAnsi="Times New Roman"/>
                <w:lang w:val="en-US"/>
              </w:rPr>
              <w:t>risk assessment area</w:t>
            </w:r>
            <w:r w:rsidR="00641F9C" w:rsidRPr="00B94B35">
              <w:rPr>
                <w:rFonts w:ascii="Times New Roman" w:eastAsia="Times New Roman" w:hAnsi="Times New Roman"/>
                <w:lang w:val="en-US"/>
              </w:rPr>
              <w:t xml:space="preserve"> </w:t>
            </w:r>
            <w:r w:rsidRPr="00B94B35">
              <w:rPr>
                <w:rFonts w:ascii="Times New Roman" w:eastAsia="Times New Roman" w:hAnsi="Times New Roman"/>
                <w:lang w:val="en-US"/>
              </w:rPr>
              <w:t xml:space="preserve">or third countries shall be used, if available. </w:t>
            </w:r>
          </w:p>
        </w:tc>
      </w:tr>
    </w:tbl>
    <w:p w14:paraId="41DEFE90" w14:textId="77777777" w:rsidR="004B2534" w:rsidRDefault="004B2534" w:rsidP="00730545">
      <w:pPr>
        <w:spacing w:after="120"/>
        <w:rPr>
          <w:lang w:val="en-US"/>
        </w:rPr>
      </w:pPr>
    </w:p>
    <w:p w14:paraId="56B58EC7" w14:textId="633AC885" w:rsidR="00E44F9C" w:rsidRDefault="00A1243A" w:rsidP="00730545">
      <w:pPr>
        <w:spacing w:after="120"/>
        <w:rPr>
          <w:rFonts w:ascii="Times New Roman" w:hAnsi="Times New Roman"/>
          <w:lang w:val="en-US"/>
        </w:rPr>
      </w:pPr>
      <w:r>
        <w:rPr>
          <w:rFonts w:ascii="Times New Roman" w:hAnsi="Times New Roman"/>
          <w:lang w:val="en-US"/>
        </w:rPr>
        <w:t xml:space="preserve">Response: </w:t>
      </w:r>
      <w:r w:rsidR="003C1E57">
        <w:rPr>
          <w:rFonts w:ascii="Times New Roman" w:hAnsi="Times New Roman"/>
          <w:lang w:val="en-US"/>
        </w:rPr>
        <w:t xml:space="preserve">In </w:t>
      </w:r>
      <w:r w:rsidR="00DA44CC">
        <w:rPr>
          <w:rFonts w:ascii="Times New Roman" w:hAnsi="Times New Roman"/>
          <w:lang w:val="en-US"/>
        </w:rPr>
        <w:t>North America</w:t>
      </w:r>
      <w:r w:rsidR="003C1E57">
        <w:rPr>
          <w:rFonts w:ascii="Times New Roman" w:hAnsi="Times New Roman"/>
          <w:lang w:val="en-US"/>
        </w:rPr>
        <w:t xml:space="preserve">, the species </w:t>
      </w:r>
      <w:r w:rsidR="00D97595">
        <w:rPr>
          <w:rFonts w:ascii="Times New Roman" w:hAnsi="Times New Roman"/>
          <w:lang w:val="en-US"/>
        </w:rPr>
        <w:t>was</w:t>
      </w:r>
      <w:r w:rsidR="00883EF7">
        <w:rPr>
          <w:rFonts w:ascii="Times New Roman" w:hAnsi="Times New Roman"/>
          <w:lang w:val="en-US"/>
        </w:rPr>
        <w:t xml:space="preserve"> </w:t>
      </w:r>
      <w:r w:rsidR="00343B67">
        <w:rPr>
          <w:rFonts w:ascii="Times New Roman" w:hAnsi="Times New Roman"/>
          <w:lang w:val="en-US"/>
        </w:rPr>
        <w:t xml:space="preserve">grown and </w:t>
      </w:r>
      <w:r w:rsidR="00883EF7">
        <w:rPr>
          <w:rFonts w:ascii="Times New Roman" w:hAnsi="Times New Roman"/>
          <w:lang w:val="en-US"/>
        </w:rPr>
        <w:t>sold as bait (</w:t>
      </w:r>
      <w:r w:rsidR="00343B67">
        <w:rPr>
          <w:rFonts w:ascii="Times New Roman" w:hAnsi="Times New Roman"/>
          <w:lang w:val="en-US"/>
        </w:rPr>
        <w:t xml:space="preserve">Huner </w:t>
      </w:r>
      <w:r w:rsidR="00AF6041">
        <w:rPr>
          <w:rFonts w:ascii="Times New Roman" w:hAnsi="Times New Roman"/>
          <w:lang w:val="en-US"/>
        </w:rPr>
        <w:t xml:space="preserve">1994). </w:t>
      </w:r>
      <w:r w:rsidR="00C6473E">
        <w:rPr>
          <w:rFonts w:ascii="Times New Roman" w:hAnsi="Times New Roman"/>
          <w:lang w:val="en-US"/>
        </w:rPr>
        <w:t xml:space="preserve">Estimated </w:t>
      </w:r>
      <w:r w:rsidR="00AF6041" w:rsidRPr="00AF6041">
        <w:rPr>
          <w:rFonts w:ascii="Times New Roman" w:hAnsi="Times New Roman"/>
          <w:lang w:val="en-US"/>
        </w:rPr>
        <w:t xml:space="preserve">175 metric tonnes of crayfish </w:t>
      </w:r>
      <w:r w:rsidR="00D97595">
        <w:rPr>
          <w:rFonts w:ascii="Times New Roman" w:hAnsi="Times New Roman"/>
          <w:lang w:val="en-US"/>
        </w:rPr>
        <w:t>were</w:t>
      </w:r>
      <w:r w:rsidR="00AF6041" w:rsidRPr="00AF6041">
        <w:rPr>
          <w:rFonts w:ascii="Times New Roman" w:hAnsi="Times New Roman"/>
          <w:lang w:val="en-US"/>
        </w:rPr>
        <w:t xml:space="preserve"> cultivated </w:t>
      </w:r>
      <w:r w:rsidR="00C6473E">
        <w:rPr>
          <w:rFonts w:ascii="Times New Roman" w:hAnsi="Times New Roman"/>
          <w:lang w:val="en-US"/>
        </w:rPr>
        <w:t xml:space="preserve">and </w:t>
      </w:r>
      <w:r w:rsidR="00B725F7">
        <w:rPr>
          <w:rFonts w:ascii="Times New Roman" w:hAnsi="Times New Roman"/>
          <w:lang w:val="en-US"/>
        </w:rPr>
        <w:t>an</w:t>
      </w:r>
      <w:r w:rsidR="00C6473E">
        <w:rPr>
          <w:rFonts w:ascii="Times New Roman" w:hAnsi="Times New Roman"/>
          <w:lang w:val="en-US"/>
        </w:rPr>
        <w:t xml:space="preserve">other estimated 400-500 metric tonnes </w:t>
      </w:r>
      <w:r w:rsidR="008B7AFB">
        <w:rPr>
          <w:rFonts w:ascii="Times New Roman" w:hAnsi="Times New Roman"/>
          <w:lang w:val="en-US"/>
        </w:rPr>
        <w:t>were</w:t>
      </w:r>
      <w:r w:rsidR="00C6473E">
        <w:rPr>
          <w:rFonts w:ascii="Times New Roman" w:hAnsi="Times New Roman"/>
          <w:lang w:val="en-US"/>
        </w:rPr>
        <w:t xml:space="preserve"> harvested </w:t>
      </w:r>
      <w:r w:rsidR="00AF6041" w:rsidRPr="00AF6041">
        <w:rPr>
          <w:rFonts w:ascii="Times New Roman" w:hAnsi="Times New Roman"/>
          <w:lang w:val="en-US"/>
        </w:rPr>
        <w:t>for th</w:t>
      </w:r>
      <w:r w:rsidR="00AF6041">
        <w:rPr>
          <w:rFonts w:ascii="Times New Roman" w:hAnsi="Times New Roman"/>
          <w:lang w:val="en-US"/>
        </w:rPr>
        <w:t>is purpose</w:t>
      </w:r>
      <w:r w:rsidR="00C6473E">
        <w:rPr>
          <w:rFonts w:ascii="Times New Roman" w:hAnsi="Times New Roman"/>
          <w:lang w:val="en-US"/>
        </w:rPr>
        <w:t xml:space="preserve"> </w:t>
      </w:r>
      <w:r w:rsidR="00AF6041" w:rsidRPr="00AF6041">
        <w:rPr>
          <w:rFonts w:ascii="Times New Roman" w:hAnsi="Times New Roman"/>
          <w:lang w:val="en-US"/>
        </w:rPr>
        <w:t>(</w:t>
      </w:r>
      <w:r w:rsidR="00AF6041">
        <w:rPr>
          <w:rFonts w:ascii="Times New Roman" w:hAnsi="Times New Roman"/>
          <w:lang w:val="en-US"/>
        </w:rPr>
        <w:t>Huner 1997</w:t>
      </w:r>
      <w:r w:rsidR="00AF6041" w:rsidRPr="00AF6041">
        <w:rPr>
          <w:rFonts w:ascii="Times New Roman" w:hAnsi="Times New Roman"/>
          <w:lang w:val="en-US"/>
        </w:rPr>
        <w:t xml:space="preserve">). </w:t>
      </w:r>
      <w:r w:rsidR="00AF6041">
        <w:rPr>
          <w:rFonts w:ascii="Times New Roman" w:hAnsi="Times New Roman"/>
          <w:lang w:val="en-US"/>
        </w:rPr>
        <w:t xml:space="preserve">It has been </w:t>
      </w:r>
      <w:r w:rsidR="00B725F7">
        <w:rPr>
          <w:rFonts w:ascii="Times New Roman" w:hAnsi="Times New Roman"/>
          <w:lang w:val="en-US"/>
        </w:rPr>
        <w:t xml:space="preserve">proposed that </w:t>
      </w:r>
      <w:r w:rsidR="009D29AD">
        <w:rPr>
          <w:rFonts w:ascii="Times New Roman" w:hAnsi="Times New Roman"/>
          <w:lang w:val="en-US"/>
        </w:rPr>
        <w:t>this species</w:t>
      </w:r>
      <w:r w:rsidR="00B725F7">
        <w:rPr>
          <w:rFonts w:ascii="Times New Roman" w:hAnsi="Times New Roman"/>
          <w:lang w:val="en-US"/>
        </w:rPr>
        <w:t xml:space="preserve"> </w:t>
      </w:r>
      <w:r w:rsidR="001406FF">
        <w:rPr>
          <w:rFonts w:ascii="Times New Roman" w:hAnsi="Times New Roman"/>
          <w:lang w:val="en-US"/>
        </w:rPr>
        <w:t xml:space="preserve">can </w:t>
      </w:r>
      <w:r w:rsidR="00B725F7">
        <w:rPr>
          <w:rFonts w:ascii="Times New Roman" w:hAnsi="Times New Roman"/>
          <w:lang w:val="en-US"/>
        </w:rPr>
        <w:t>be used</w:t>
      </w:r>
      <w:r w:rsidR="009D29AD">
        <w:rPr>
          <w:rFonts w:ascii="Times New Roman" w:hAnsi="Times New Roman"/>
          <w:lang w:val="en-US"/>
        </w:rPr>
        <w:t xml:space="preserve"> to </w:t>
      </w:r>
      <w:r w:rsidR="00AF6041">
        <w:rPr>
          <w:rFonts w:ascii="Times New Roman" w:hAnsi="Times New Roman"/>
          <w:lang w:val="en-US"/>
        </w:rPr>
        <w:t xml:space="preserve">control </w:t>
      </w:r>
      <w:r w:rsidR="00AF6041" w:rsidRPr="00AD2C69">
        <w:rPr>
          <w:rFonts w:ascii="Times New Roman" w:hAnsi="Times New Roman"/>
          <w:lang w:val="en-US"/>
        </w:rPr>
        <w:t>submerged aquatic vegetatio</w:t>
      </w:r>
      <w:r w:rsidR="00AF6041">
        <w:rPr>
          <w:rFonts w:ascii="Times New Roman" w:hAnsi="Times New Roman"/>
          <w:lang w:val="en-US"/>
        </w:rPr>
        <w:t xml:space="preserve">n but the high numbers of required crayfish plus the possible impacts caused by its introduction </w:t>
      </w:r>
      <w:r w:rsidR="00B725F7">
        <w:rPr>
          <w:rFonts w:ascii="Times New Roman" w:hAnsi="Times New Roman"/>
          <w:lang w:val="en-US"/>
        </w:rPr>
        <w:t xml:space="preserve">has prevented </w:t>
      </w:r>
      <w:r w:rsidR="00AF6041">
        <w:rPr>
          <w:rFonts w:ascii="Times New Roman" w:hAnsi="Times New Roman"/>
          <w:lang w:val="en-US"/>
        </w:rPr>
        <w:t>promot</w:t>
      </w:r>
      <w:r w:rsidR="009066BB">
        <w:rPr>
          <w:rFonts w:ascii="Times New Roman" w:hAnsi="Times New Roman"/>
          <w:lang w:val="en-US"/>
        </w:rPr>
        <w:t xml:space="preserve">ion of </w:t>
      </w:r>
      <w:r w:rsidR="009E0AF9">
        <w:rPr>
          <w:rFonts w:ascii="Times New Roman" w:hAnsi="Times New Roman"/>
          <w:lang w:val="en-US"/>
        </w:rPr>
        <w:t>its</w:t>
      </w:r>
      <w:r w:rsidR="00AF6041">
        <w:rPr>
          <w:rFonts w:ascii="Times New Roman" w:hAnsi="Times New Roman"/>
          <w:lang w:val="en-US"/>
        </w:rPr>
        <w:t xml:space="preserve"> use (</w:t>
      </w:r>
      <w:r w:rsidR="00AD2C69" w:rsidRPr="00AD2C69">
        <w:rPr>
          <w:rFonts w:ascii="Times New Roman" w:hAnsi="Times New Roman"/>
          <w:lang w:val="en-US"/>
        </w:rPr>
        <w:t>Letson</w:t>
      </w:r>
      <w:r w:rsidR="00AD2C69">
        <w:rPr>
          <w:rFonts w:ascii="Times New Roman" w:hAnsi="Times New Roman"/>
          <w:lang w:val="en-US"/>
        </w:rPr>
        <w:t xml:space="preserve"> &amp; </w:t>
      </w:r>
      <w:r w:rsidR="00AD2C69" w:rsidRPr="00AD2C69">
        <w:rPr>
          <w:rFonts w:ascii="Times New Roman" w:hAnsi="Times New Roman"/>
          <w:lang w:val="en-US"/>
        </w:rPr>
        <w:t>Makarewicz</w:t>
      </w:r>
      <w:r w:rsidR="00AD2C69">
        <w:rPr>
          <w:rFonts w:ascii="Times New Roman" w:hAnsi="Times New Roman"/>
          <w:lang w:val="en-US"/>
        </w:rPr>
        <w:t xml:space="preserve"> 1994)</w:t>
      </w:r>
      <w:r w:rsidR="00AF6041">
        <w:rPr>
          <w:rFonts w:ascii="Times New Roman" w:hAnsi="Times New Roman"/>
          <w:lang w:val="en-US"/>
        </w:rPr>
        <w:t xml:space="preserve">. </w:t>
      </w:r>
    </w:p>
    <w:p w14:paraId="22D8AFBC" w14:textId="70CB4DE3" w:rsidR="00AD2C69" w:rsidRDefault="00261E75" w:rsidP="00730545">
      <w:pPr>
        <w:spacing w:after="120"/>
        <w:rPr>
          <w:rFonts w:ascii="Times New Roman" w:hAnsi="Times New Roman"/>
          <w:lang w:val="en-US"/>
        </w:rPr>
      </w:pPr>
      <w:r>
        <w:rPr>
          <w:rFonts w:ascii="Times New Roman" w:hAnsi="Times New Roman"/>
          <w:lang w:val="en-US"/>
        </w:rPr>
        <w:t xml:space="preserve">No </w:t>
      </w:r>
      <w:r w:rsidR="008B7AFB">
        <w:rPr>
          <w:rFonts w:ascii="Times New Roman" w:hAnsi="Times New Roman"/>
          <w:lang w:val="en-US"/>
        </w:rPr>
        <w:t xml:space="preserve">detailed economic </w:t>
      </w:r>
      <w:r>
        <w:rPr>
          <w:rFonts w:ascii="Times New Roman" w:hAnsi="Times New Roman"/>
          <w:lang w:val="en-US"/>
        </w:rPr>
        <w:t xml:space="preserve">data have been found on the </w:t>
      </w:r>
      <w:r w:rsidR="00E44F9C">
        <w:rPr>
          <w:rFonts w:ascii="Times New Roman" w:hAnsi="Times New Roman"/>
          <w:lang w:val="en-US"/>
        </w:rPr>
        <w:t xml:space="preserve">use of the </w:t>
      </w:r>
      <w:r>
        <w:rPr>
          <w:rFonts w:ascii="Times New Roman" w:hAnsi="Times New Roman"/>
          <w:lang w:val="en-US"/>
        </w:rPr>
        <w:t>species in the ornamental pet trade</w:t>
      </w:r>
      <w:r w:rsidR="008B7AFB">
        <w:rPr>
          <w:rFonts w:ascii="Times New Roman" w:hAnsi="Times New Roman"/>
          <w:lang w:val="en-US"/>
        </w:rPr>
        <w:t xml:space="preserve">, even </w:t>
      </w:r>
      <w:r w:rsidR="00104FED">
        <w:rPr>
          <w:rFonts w:ascii="Times New Roman" w:hAnsi="Times New Roman"/>
          <w:lang w:val="en-US"/>
        </w:rPr>
        <w:t xml:space="preserve">though </w:t>
      </w:r>
      <w:r w:rsidR="002A609D">
        <w:rPr>
          <w:rFonts w:ascii="Times New Roman" w:hAnsi="Times New Roman"/>
          <w:lang w:val="en-US"/>
        </w:rPr>
        <w:t>its presence in such trade has been reported (</w:t>
      </w:r>
      <w:r w:rsidR="008A7564" w:rsidRPr="008A7564">
        <w:rPr>
          <w:rFonts w:ascii="Times New Roman" w:hAnsi="Times New Roman"/>
          <w:lang w:val="en-US"/>
        </w:rPr>
        <w:t>Chuch</w:t>
      </w:r>
      <w:r w:rsidR="008A7564">
        <w:rPr>
          <w:rFonts w:ascii="Times New Roman" w:hAnsi="Times New Roman"/>
          <w:lang w:val="en-US"/>
        </w:rPr>
        <w:t>o</w:t>
      </w:r>
      <w:r w:rsidR="008A7564" w:rsidRPr="008A7564">
        <w:rPr>
          <w:rFonts w:ascii="Times New Roman" w:hAnsi="Times New Roman"/>
          <w:lang w:val="en-US"/>
        </w:rPr>
        <w:t>ll 2013</w:t>
      </w:r>
      <w:r w:rsidR="005F5FBB">
        <w:rPr>
          <w:rFonts w:ascii="Times New Roman" w:hAnsi="Times New Roman"/>
          <w:lang w:val="en-US"/>
        </w:rPr>
        <w:t>;</w:t>
      </w:r>
      <w:r w:rsidR="008A7564">
        <w:rPr>
          <w:rFonts w:ascii="Times New Roman" w:hAnsi="Times New Roman"/>
          <w:lang w:val="en-US"/>
        </w:rPr>
        <w:t xml:space="preserve"> </w:t>
      </w:r>
      <w:r w:rsidR="008A7564" w:rsidRPr="008A7564">
        <w:rPr>
          <w:rFonts w:ascii="Times New Roman" w:hAnsi="Times New Roman"/>
          <w:lang w:val="en-US"/>
        </w:rPr>
        <w:t>Faulkes 2015).</w:t>
      </w:r>
    </w:p>
    <w:p w14:paraId="6DDA7578" w14:textId="77777777" w:rsidR="004B2534" w:rsidRDefault="004B2534" w:rsidP="00730545">
      <w:pPr>
        <w:spacing w:after="120"/>
        <w:rPr>
          <w:rFonts w:ascii="Times New Roman" w:eastAsia="Times New Roman" w:hAnsi="Times New Roman"/>
          <w:color w:val="000000"/>
          <w:lang w:val="en-US" w:eastAsia="de-DE"/>
        </w:rPr>
      </w:pPr>
    </w:p>
    <w:p w14:paraId="70D962F1" w14:textId="77777777" w:rsidR="00693B45" w:rsidRPr="00A83BF2" w:rsidRDefault="00B04797" w:rsidP="00135309">
      <w:pPr>
        <w:pStyle w:val="berschrift1"/>
        <w:rPr>
          <w:rFonts w:ascii="Times New Roman" w:hAnsi="Times New Roman"/>
          <w:sz w:val="28"/>
          <w:szCs w:val="28"/>
          <w:lang w:val="en-US"/>
        </w:rPr>
      </w:pPr>
      <w:r>
        <w:rPr>
          <w:lang w:val="en-US"/>
        </w:rPr>
        <w:br w:type="page"/>
      </w:r>
      <w:bookmarkStart w:id="2" w:name="_Toc45570485"/>
      <w:r w:rsidR="00693B45" w:rsidRPr="00A83BF2">
        <w:rPr>
          <w:rFonts w:ascii="Times New Roman" w:hAnsi="Times New Roman"/>
          <w:sz w:val="28"/>
          <w:szCs w:val="28"/>
          <w:lang w:val="en-US"/>
        </w:rPr>
        <w:lastRenderedPageBreak/>
        <w:t>SECTION B – Detailed assessment</w:t>
      </w:r>
      <w:bookmarkEnd w:id="2"/>
      <w:r w:rsidR="00693B45" w:rsidRPr="00A83BF2">
        <w:rPr>
          <w:rFonts w:ascii="Times New Roman" w:hAnsi="Times New Roman"/>
          <w:sz w:val="28"/>
          <w:szCs w:val="2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5272AB" w14:paraId="617533D7" w14:textId="77777777" w:rsidTr="00B94B35">
        <w:tc>
          <w:tcPr>
            <w:tcW w:w="9212" w:type="dxa"/>
            <w:shd w:val="clear" w:color="auto" w:fill="auto"/>
          </w:tcPr>
          <w:p w14:paraId="5EB5BC8C" w14:textId="77777777" w:rsidR="004B2534" w:rsidRPr="00B94B35" w:rsidRDefault="004B2534"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14:paraId="7D0F3094" w14:textId="77777777" w:rsidR="00570D2F" w:rsidRPr="00B94B35" w:rsidRDefault="004B2534" w:rsidP="00B94B35">
            <w:pPr>
              <w:numPr>
                <w:ilvl w:val="0"/>
                <w:numId w:val="8"/>
              </w:numPr>
              <w:suppressAutoHyphens/>
              <w:snapToGrid w:val="0"/>
              <w:spacing w:after="120" w:line="240" w:lineRule="auto"/>
              <w:rPr>
                <w:rFonts w:ascii="Times New Roman" w:hAnsi="Times New Roman"/>
                <w:b/>
                <w:lang w:val="en-US"/>
              </w:rPr>
            </w:pPr>
            <w:r w:rsidRPr="00B94B35">
              <w:rPr>
                <w:rFonts w:ascii="Times New Roman" w:hAnsi="Times New Roman"/>
                <w:lang w:val="en-US"/>
              </w:rPr>
              <w:t>In the case of lack of information the assessors are requested to use a standardized answer: “No information has been found.”</w:t>
            </w:r>
            <w:r w:rsidR="00570D2F" w:rsidRPr="00B94B35">
              <w:rPr>
                <w:rFonts w:ascii="Times New Roman" w:hAnsi="Times New Roman"/>
                <w:lang w:val="en-US"/>
              </w:rPr>
              <w:t xml:space="preserve"> </w:t>
            </w:r>
          </w:p>
          <w:p w14:paraId="4AC7A948" w14:textId="77777777" w:rsidR="004B2534" w:rsidRPr="00B94B35" w:rsidRDefault="004B2534" w:rsidP="00B94B35">
            <w:pPr>
              <w:numPr>
                <w:ilvl w:val="0"/>
                <w:numId w:val="8"/>
              </w:numPr>
              <w:suppressAutoHyphens/>
              <w:snapToGrid w:val="0"/>
              <w:spacing w:after="120" w:line="240" w:lineRule="auto"/>
              <w:rPr>
                <w:rFonts w:ascii="Times New Roman" w:hAnsi="Times New Roman"/>
                <w:lang w:val="en-US"/>
              </w:rPr>
            </w:pPr>
            <w:r w:rsidRPr="00B94B35">
              <w:rPr>
                <w:rFonts w:ascii="Times New Roman" w:hAnsi="Times New Roman"/>
                <w:lang w:val="en-US"/>
              </w:rPr>
              <w:t xml:space="preserve">With regard to the scoring of the likelihood of events or the magnitude of impacts see Annexes I and II. </w:t>
            </w:r>
          </w:p>
          <w:p w14:paraId="68B61163" w14:textId="77777777" w:rsidR="004B2534" w:rsidRPr="00B94B35" w:rsidRDefault="004B2534" w:rsidP="00B94B35">
            <w:pPr>
              <w:numPr>
                <w:ilvl w:val="0"/>
                <w:numId w:val="8"/>
              </w:numPr>
              <w:suppressAutoHyphens/>
              <w:snapToGrid w:val="0"/>
              <w:spacing w:after="120" w:line="240" w:lineRule="auto"/>
              <w:rPr>
                <w:rFonts w:ascii="Times New Roman" w:hAnsi="Times New Roman"/>
                <w:lang w:val="en-US"/>
              </w:rPr>
            </w:pPr>
            <w:r w:rsidRPr="00B94B35">
              <w:rPr>
                <w:rFonts w:ascii="Times New Roman" w:hAnsi="Times New Roman"/>
                <w:lang w:val="en-US"/>
              </w:rPr>
              <w:t xml:space="preserve">With regard to the confidence levels, see Annex III. </w:t>
            </w:r>
          </w:p>
          <w:p w14:paraId="2BC5E1D3" w14:textId="77777777" w:rsidR="004B2534" w:rsidRPr="00B94B35" w:rsidRDefault="004B2534" w:rsidP="00B94B35">
            <w:pPr>
              <w:numPr>
                <w:ilvl w:val="0"/>
                <w:numId w:val="6"/>
              </w:numPr>
              <w:snapToGrid w:val="0"/>
              <w:spacing w:after="120" w:line="240" w:lineRule="auto"/>
              <w:rPr>
                <w:rFonts w:ascii="Times New Roman" w:hAnsi="Times New Roman"/>
                <w:b/>
                <w:sz w:val="24"/>
                <w:szCs w:val="24"/>
                <w:lang w:val="en-US"/>
              </w:rPr>
            </w:pPr>
            <w:r w:rsidRPr="00B94B35">
              <w:rPr>
                <w:rFonts w:ascii="Times New Roman" w:hAnsi="Times New Roman"/>
                <w:lang w:val="en-US"/>
              </w:rPr>
              <w:t xml:space="preserve">Highlight the selected response score and confidence level in </w:t>
            </w:r>
            <w:r w:rsidRPr="00356EBF">
              <w:rPr>
                <w:rFonts w:ascii="Times New Roman" w:hAnsi="Times New Roman"/>
                <w:b/>
                <w:lang w:val="en-US"/>
              </w:rPr>
              <w:t>bold</w:t>
            </w:r>
            <w:r w:rsidRPr="00B94B35">
              <w:rPr>
                <w:rFonts w:ascii="Times New Roman" w:hAnsi="Times New Roman"/>
                <w:lang w:val="en-US"/>
              </w:rPr>
              <w:t xml:space="preserve"> but </w:t>
            </w:r>
            <w:r w:rsidR="008C7D65">
              <w:rPr>
                <w:rFonts w:ascii="Times New Roman" w:hAnsi="Times New Roman"/>
                <w:lang w:val="en-US"/>
              </w:rPr>
              <w:t>keep</w:t>
            </w:r>
            <w:r w:rsidRPr="00B94B35">
              <w:rPr>
                <w:rFonts w:ascii="Times New Roman" w:hAnsi="Times New Roman"/>
                <w:lang w:val="en-US"/>
              </w:rPr>
              <w:t xml:space="preserve"> the other scores in normal text</w:t>
            </w:r>
            <w:r w:rsidR="008077BD">
              <w:rPr>
                <w:rFonts w:ascii="Times New Roman" w:hAnsi="Times New Roman"/>
                <w:lang w:val="en-US"/>
              </w:rPr>
              <w:t xml:space="preserve"> (so that the </w:t>
            </w:r>
            <w:r w:rsidR="008C7D65">
              <w:rPr>
                <w:rFonts w:ascii="Times New Roman" w:hAnsi="Times New Roman"/>
                <w:lang w:val="en-US"/>
              </w:rPr>
              <w:t>selected score</w:t>
            </w:r>
            <w:r w:rsidR="008077BD">
              <w:rPr>
                <w:rFonts w:ascii="Times New Roman" w:hAnsi="Times New Roman"/>
                <w:lang w:val="en-US"/>
              </w:rPr>
              <w:t xml:space="preserve"> is evident in the final document)</w:t>
            </w:r>
            <w:r w:rsidRPr="00B94B35">
              <w:rPr>
                <w:rFonts w:ascii="Times New Roman" w:hAnsi="Times New Roman"/>
                <w:lang w:val="en-US"/>
              </w:rPr>
              <w:t>.</w:t>
            </w:r>
            <w:r w:rsidR="00570D2F" w:rsidRPr="00B94B35">
              <w:rPr>
                <w:rFonts w:ascii="Times New Roman" w:hAnsi="Times New Roman"/>
                <w:lang w:val="en-US"/>
              </w:rPr>
              <w:t xml:space="preserve"> </w:t>
            </w:r>
          </w:p>
        </w:tc>
      </w:tr>
    </w:tbl>
    <w:p w14:paraId="6852B74A" w14:textId="77777777" w:rsidR="004B2534" w:rsidRDefault="004B2534" w:rsidP="00B939BB">
      <w:pPr>
        <w:snapToGrid w:val="0"/>
        <w:rPr>
          <w:rFonts w:ascii="Times New Roman" w:hAnsi="Times New Roman"/>
          <w:b/>
          <w:sz w:val="24"/>
          <w:szCs w:val="24"/>
          <w:lang w:val="en-US"/>
        </w:rPr>
      </w:pPr>
    </w:p>
    <w:p w14:paraId="484E7935" w14:textId="77777777" w:rsidR="00570D2F" w:rsidRPr="00D73354" w:rsidRDefault="00891358" w:rsidP="00A83BF2">
      <w:pPr>
        <w:pStyle w:val="berschrift2"/>
        <w:rPr>
          <w:i w:val="0"/>
          <w:lang w:val="en-US"/>
        </w:rPr>
      </w:pPr>
      <w:bookmarkStart w:id="3" w:name="_Toc45570486"/>
      <w:r w:rsidRPr="00A83BF2">
        <w:rPr>
          <w:rFonts w:ascii="Times New Roman" w:hAnsi="Times New Roman"/>
          <w:i w:val="0"/>
          <w:lang w:val="en-US"/>
        </w:rPr>
        <w:t xml:space="preserve">1 </w:t>
      </w:r>
      <w:r w:rsidR="00570D2F" w:rsidRPr="00A83BF2">
        <w:rPr>
          <w:rFonts w:ascii="Times New Roman" w:hAnsi="Times New Roman"/>
          <w:i w:val="0"/>
          <w:lang w:val="en-US"/>
        </w:rPr>
        <w:t>PROBABILITY OF INTRODUCTION</w:t>
      </w:r>
      <w:r w:rsidR="00A374B0">
        <w:rPr>
          <w:rFonts w:ascii="Times New Roman" w:hAnsi="Times New Roman"/>
          <w:i w:val="0"/>
          <w:lang w:val="en-US"/>
        </w:rPr>
        <w:t xml:space="preserve"> AND ENTRY</w:t>
      </w:r>
      <w:bookmarkEnd w:id="3"/>
      <w:r w:rsidR="00570D2F" w:rsidRPr="00B939BB">
        <w:rPr>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70D2F" w:rsidRPr="005272AB" w14:paraId="0DE60F41" w14:textId="77777777" w:rsidTr="00B94B35">
        <w:tc>
          <w:tcPr>
            <w:tcW w:w="9212" w:type="dxa"/>
            <w:shd w:val="clear" w:color="auto" w:fill="auto"/>
          </w:tcPr>
          <w:p w14:paraId="058CD29B" w14:textId="77777777" w:rsidR="00570D2F" w:rsidRPr="00B94B35" w:rsidRDefault="00570D2F"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14:paraId="06782A73" w14:textId="77777777" w:rsidR="00570D2F" w:rsidRPr="00B94B35" w:rsidRDefault="00570D2F" w:rsidP="00B94B35">
            <w:pPr>
              <w:numPr>
                <w:ilvl w:val="0"/>
                <w:numId w:val="6"/>
              </w:numPr>
              <w:snapToGrid w:val="0"/>
              <w:spacing w:after="120" w:line="240" w:lineRule="auto"/>
              <w:rPr>
                <w:rFonts w:ascii="Times New Roman" w:hAnsi="Times New Roman"/>
                <w:b/>
                <w:sz w:val="24"/>
                <w:szCs w:val="24"/>
                <w:lang w:val="en-US"/>
              </w:rPr>
            </w:pPr>
            <w:r w:rsidRPr="008077BD">
              <w:rPr>
                <w:rFonts w:ascii="Times New Roman" w:hAnsi="Times New Roman"/>
                <w:b/>
                <w:lang w:val="en-GB" w:eastAsia="ar-SA"/>
              </w:rPr>
              <w:t>Introduction</w:t>
            </w:r>
            <w:r w:rsidRPr="00B94B35">
              <w:rPr>
                <w:rFonts w:ascii="Times New Roman" w:hAnsi="Times New Roman"/>
                <w:lang w:val="en-GB" w:eastAsia="ar-SA"/>
              </w:rPr>
              <w:t xml:space="preserve"> is the movement of the species into the risk assessment area (it may be either in captive conditions and/or in </w:t>
            </w:r>
            <w:r w:rsidR="00FD4AAE">
              <w:rPr>
                <w:rFonts w:ascii="Times New Roman" w:hAnsi="Times New Roman"/>
                <w:lang w:val="en-GB" w:eastAsia="ar-SA"/>
              </w:rPr>
              <w:t>the environment</w:t>
            </w:r>
            <w:r w:rsidRPr="00B94B35">
              <w:rPr>
                <w:rFonts w:ascii="Times New Roman" w:hAnsi="Times New Roman"/>
                <w:lang w:val="en-GB" w:eastAsia="ar-SA"/>
              </w:rPr>
              <w:t xml:space="preserve">, depending on the relevant pathways). </w:t>
            </w:r>
          </w:p>
          <w:p w14:paraId="4B0142B6" w14:textId="77777777" w:rsidR="00965383" w:rsidRDefault="00570D2F" w:rsidP="00B94B35">
            <w:pPr>
              <w:numPr>
                <w:ilvl w:val="0"/>
                <w:numId w:val="9"/>
              </w:numPr>
              <w:suppressAutoHyphens/>
              <w:spacing w:after="120" w:line="240" w:lineRule="auto"/>
              <w:rPr>
                <w:rFonts w:ascii="Times New Roman" w:hAnsi="Times New Roman"/>
                <w:lang w:val="en-GB" w:eastAsia="ar-SA"/>
              </w:rPr>
            </w:pPr>
            <w:r w:rsidRPr="008077BD">
              <w:rPr>
                <w:rFonts w:ascii="Times New Roman" w:hAnsi="Times New Roman"/>
                <w:b/>
                <w:lang w:val="en-GB" w:eastAsia="ar-SA"/>
              </w:rPr>
              <w:t>Entry</w:t>
            </w:r>
            <w:r w:rsidRPr="00B94B35">
              <w:rPr>
                <w:rFonts w:ascii="Times New Roman" w:hAnsi="Times New Roman"/>
                <w:lang w:val="en-GB" w:eastAsia="ar-SA"/>
              </w:rPr>
              <w:t xml:space="preserve"> is the release/escape/arrival in the environment, i.e. occurrence in the wild </w:t>
            </w:r>
          </w:p>
          <w:p w14:paraId="0A691E28" w14:textId="77777777" w:rsidR="00570D2F" w:rsidRPr="00B94B35" w:rsidRDefault="00965383" w:rsidP="00B94B35">
            <w:pPr>
              <w:numPr>
                <w:ilvl w:val="0"/>
                <w:numId w:val="9"/>
              </w:numPr>
              <w:suppressAutoHyphens/>
              <w:spacing w:after="120" w:line="240" w:lineRule="auto"/>
              <w:rPr>
                <w:rFonts w:ascii="Times New Roman" w:hAnsi="Times New Roman"/>
                <w:lang w:val="en-GB" w:eastAsia="ar-SA"/>
              </w:rPr>
            </w:pPr>
            <w:r>
              <w:rPr>
                <w:rFonts w:ascii="Times New Roman" w:hAnsi="Times New Roman"/>
                <w:lang w:val="en-GB" w:eastAsia="ar-SA"/>
              </w:rPr>
              <w:t>I</w:t>
            </w:r>
            <w:r w:rsidR="00570D2F" w:rsidRPr="00B94B35">
              <w:rPr>
                <w:rFonts w:ascii="Times New Roman" w:hAnsi="Times New Roman"/>
                <w:lang w:val="en-GB" w:eastAsia="ar-SA"/>
              </w:rPr>
              <w:t>ntroduction and entry may coincide for species entering through pathways such as “corridor” or “unaided”</w:t>
            </w:r>
            <w:r>
              <w:rPr>
                <w:rFonts w:ascii="Times New Roman" w:hAnsi="Times New Roman"/>
                <w:lang w:val="en-GB" w:eastAsia="ar-SA"/>
              </w:rPr>
              <w:t xml:space="preserve">, but it </w:t>
            </w:r>
            <w:r w:rsidR="00E378C0">
              <w:rPr>
                <w:rFonts w:ascii="Times New Roman" w:hAnsi="Times New Roman"/>
                <w:lang w:val="en-GB" w:eastAsia="ar-SA"/>
              </w:rPr>
              <w:t xml:space="preserve">also </w:t>
            </w:r>
            <w:r>
              <w:rPr>
                <w:rFonts w:ascii="Times New Roman" w:hAnsi="Times New Roman"/>
                <w:lang w:val="en-GB" w:eastAsia="ar-SA"/>
              </w:rPr>
              <w:t>may differ</w:t>
            </w:r>
            <w:r w:rsidR="00570D2F" w:rsidRPr="00B94B35">
              <w:rPr>
                <w:rFonts w:ascii="Times New Roman" w:hAnsi="Times New Roman"/>
                <w:lang w:val="en-GB" w:eastAsia="ar-SA"/>
              </w:rPr>
              <w:t xml:space="preserve">. </w:t>
            </w:r>
            <w:r>
              <w:rPr>
                <w:rFonts w:ascii="Times New Roman" w:hAnsi="Times New Roman"/>
                <w:lang w:val="en-GB" w:eastAsia="ar-SA"/>
              </w:rPr>
              <w:t xml:space="preserve">If different, please consider all relevant pathways, both for the introduction into the risk assessment area and the entry in the </w:t>
            </w:r>
            <w:r w:rsidR="00641F9C">
              <w:rPr>
                <w:rFonts w:ascii="Times New Roman" w:hAnsi="Times New Roman"/>
                <w:lang w:val="en-GB" w:eastAsia="ar-SA"/>
              </w:rPr>
              <w:t>environment</w:t>
            </w:r>
            <w:r>
              <w:rPr>
                <w:rFonts w:ascii="Times New Roman" w:hAnsi="Times New Roman"/>
                <w:lang w:val="en-GB" w:eastAsia="ar-SA"/>
              </w:rPr>
              <w:t xml:space="preserve">. </w:t>
            </w:r>
          </w:p>
          <w:p w14:paraId="7DB6966E" w14:textId="77777777" w:rsidR="00570D2F" w:rsidRPr="00B94B35" w:rsidRDefault="00570D2F" w:rsidP="00B94B35">
            <w:pPr>
              <w:numPr>
                <w:ilvl w:val="0"/>
                <w:numId w:val="6"/>
              </w:numPr>
              <w:snapToGrid w:val="0"/>
              <w:spacing w:after="120" w:line="240" w:lineRule="auto"/>
              <w:rPr>
                <w:rFonts w:ascii="Times New Roman" w:hAnsi="Times New Roman"/>
                <w:b/>
                <w:sz w:val="24"/>
                <w:szCs w:val="24"/>
                <w:lang w:val="en-US"/>
              </w:rPr>
            </w:pPr>
            <w:r w:rsidRPr="00B94B35">
              <w:rPr>
                <w:rFonts w:ascii="Times New Roman" w:hAnsi="Times New Roman"/>
                <w:lang w:val="en-US"/>
              </w:rPr>
              <w:t>The classification of pathways developed by the Convention of Biological Diversity (CBD) should be used</w:t>
            </w:r>
            <w:r w:rsidR="008919AF">
              <w:rPr>
                <w:rFonts w:ascii="Times New Roman" w:hAnsi="Times New Roman"/>
                <w:lang w:val="en-US"/>
              </w:rPr>
              <w:t xml:space="preserve"> (see Annex IV)</w:t>
            </w:r>
            <w:r w:rsidR="00356EBF">
              <w:rPr>
                <w:rFonts w:ascii="Times New Roman" w:hAnsi="Times New Roman"/>
                <w:lang w:val="en-US"/>
              </w:rPr>
              <w:t>.</w:t>
            </w:r>
            <w:r w:rsidRPr="00B94B35">
              <w:rPr>
                <w:rFonts w:ascii="Times New Roman" w:hAnsi="Times New Roman"/>
                <w:lang w:val="en-US"/>
              </w:rPr>
              <w:t xml:space="preserve"> For detailed explanations of the CBD pathway classification scheme consult the IUCN/CEH guidance document</w:t>
            </w:r>
            <w:r w:rsidRPr="00B94B35">
              <w:rPr>
                <w:rStyle w:val="Funotenzeichen"/>
                <w:rFonts w:ascii="Times New Roman" w:hAnsi="Times New Roman"/>
              </w:rPr>
              <w:footnoteReference w:id="3"/>
            </w:r>
            <w:r w:rsidRPr="00B94B35">
              <w:rPr>
                <w:rFonts w:ascii="Times New Roman" w:hAnsi="Times New Roman"/>
                <w:lang w:val="en-US"/>
              </w:rPr>
              <w:t xml:space="preserve"> and the provided key to pathways</w:t>
            </w:r>
            <w:r w:rsidRPr="00B94B35">
              <w:rPr>
                <w:rStyle w:val="Funotenzeichen"/>
                <w:rFonts w:ascii="Times New Roman" w:hAnsi="Times New Roman"/>
              </w:rPr>
              <w:footnoteReference w:id="4"/>
            </w:r>
            <w:r w:rsidRPr="00B94B35">
              <w:rPr>
                <w:rFonts w:ascii="Times New Roman" w:hAnsi="Times New Roman"/>
                <w:lang w:val="en-US"/>
              </w:rPr>
              <w:t xml:space="preserve">. </w:t>
            </w:r>
          </w:p>
          <w:p w14:paraId="60B5F91D" w14:textId="77777777" w:rsidR="007406C9" w:rsidRPr="007406C9" w:rsidRDefault="00570D2F" w:rsidP="008B29D7">
            <w:pPr>
              <w:numPr>
                <w:ilvl w:val="0"/>
                <w:numId w:val="6"/>
              </w:numPr>
              <w:snapToGrid w:val="0"/>
              <w:spacing w:after="120" w:line="240" w:lineRule="auto"/>
              <w:rPr>
                <w:rFonts w:ascii="Times New Roman" w:hAnsi="Times New Roman"/>
                <w:b/>
                <w:sz w:val="24"/>
                <w:szCs w:val="24"/>
                <w:lang w:val="en-US"/>
              </w:rPr>
            </w:pPr>
            <w:r w:rsidRPr="007406C9">
              <w:rPr>
                <w:rFonts w:ascii="Times New Roman" w:hAnsi="Times New Roman"/>
                <w:lang w:val="en-US"/>
              </w:rPr>
              <w:t xml:space="preserve">For organisms which are already present </w:t>
            </w:r>
            <w:r w:rsidR="007406C9" w:rsidRPr="007406C9">
              <w:rPr>
                <w:rFonts w:ascii="Times New Roman" w:hAnsi="Times New Roman"/>
                <w:lang w:val="en-US"/>
              </w:rPr>
              <w:t xml:space="preserve">(recorded or established) </w:t>
            </w:r>
            <w:r w:rsidRPr="007406C9">
              <w:rPr>
                <w:rFonts w:ascii="Times New Roman" w:hAnsi="Times New Roman"/>
                <w:lang w:val="en-US"/>
              </w:rPr>
              <w:t xml:space="preserve">in the risk assessment area, </w:t>
            </w:r>
            <w:r w:rsidR="007406C9" w:rsidRPr="007406C9">
              <w:rPr>
                <w:rFonts w:ascii="Times New Roman" w:hAnsi="Times New Roman"/>
                <w:lang w:val="en-US"/>
              </w:rPr>
              <w:t xml:space="preserve">the likelihood of introduction and entry should be scored as “very likely” by default. </w:t>
            </w:r>
          </w:p>
          <w:p w14:paraId="4022B0D1" w14:textId="77777777" w:rsidR="003037AA" w:rsidRPr="00B94B35" w:rsidRDefault="003037AA" w:rsidP="009A4648">
            <w:pPr>
              <w:numPr>
                <w:ilvl w:val="0"/>
                <w:numId w:val="6"/>
              </w:numPr>
              <w:snapToGrid w:val="0"/>
              <w:spacing w:after="120" w:line="240" w:lineRule="auto"/>
              <w:rPr>
                <w:rFonts w:ascii="Times New Roman" w:hAnsi="Times New Roman"/>
                <w:b/>
                <w:sz w:val="24"/>
                <w:szCs w:val="24"/>
                <w:lang w:val="en-US"/>
              </w:rPr>
            </w:pPr>
            <w:r w:rsidRPr="00676248">
              <w:rPr>
                <w:rFonts w:ascii="Times New Roman" w:hAnsi="Times New Roman"/>
                <w:lang w:val="en-US"/>
              </w:rPr>
              <w:t xml:space="preserve">Repeated </w:t>
            </w:r>
            <w:r>
              <w:rPr>
                <w:rFonts w:ascii="Times New Roman" w:hAnsi="Times New Roman"/>
                <w:lang w:val="en-US"/>
              </w:rPr>
              <w:t xml:space="preserve">(independent) introductions and entries </w:t>
            </w:r>
            <w:r w:rsidRPr="00676248">
              <w:rPr>
                <w:rFonts w:ascii="Times New Roman" w:hAnsi="Times New Roman"/>
                <w:lang w:val="en-US"/>
              </w:rPr>
              <w:t xml:space="preserve">at separate locations </w:t>
            </w:r>
            <w:r>
              <w:rPr>
                <w:rFonts w:ascii="Times New Roman" w:hAnsi="Times New Roman"/>
                <w:lang w:val="en-US"/>
              </w:rPr>
              <w:t xml:space="preserve">in the risk assessment area </w:t>
            </w:r>
            <w:r w:rsidRPr="00676248">
              <w:rPr>
                <w:rFonts w:ascii="Times New Roman" w:hAnsi="Times New Roman"/>
                <w:lang w:val="en-US"/>
              </w:rPr>
              <w:t xml:space="preserve">should be considered </w:t>
            </w:r>
            <w:r>
              <w:rPr>
                <w:rFonts w:ascii="Times New Roman" w:hAnsi="Times New Roman"/>
                <w:lang w:val="en-US"/>
              </w:rPr>
              <w:t>here</w:t>
            </w:r>
            <w:r w:rsidR="009A4648">
              <w:rPr>
                <w:rFonts w:ascii="Times New Roman" w:hAnsi="Times New Roman"/>
                <w:lang w:val="en-US"/>
              </w:rPr>
              <w:t xml:space="preserve"> (see Qu. 1.7)</w:t>
            </w:r>
            <w:r>
              <w:rPr>
                <w:rFonts w:ascii="Times New Roman" w:hAnsi="Times New Roman"/>
                <w:lang w:val="en-US"/>
              </w:rPr>
              <w:t xml:space="preserve">. </w:t>
            </w:r>
          </w:p>
        </w:tc>
      </w:tr>
    </w:tbl>
    <w:p w14:paraId="4DE3F579" w14:textId="77777777" w:rsidR="003037AA" w:rsidRDefault="003037AA" w:rsidP="00B939BB">
      <w:pPr>
        <w:snapToGrid w:val="0"/>
        <w:rPr>
          <w:rFonts w:ascii="Times New Roman" w:hAnsi="Times New Roman"/>
          <w:b/>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70D2F" w:rsidRPr="005272AB" w14:paraId="4F2B0232" w14:textId="77777777" w:rsidTr="00B94B35">
        <w:tc>
          <w:tcPr>
            <w:tcW w:w="9212" w:type="dxa"/>
            <w:shd w:val="clear" w:color="auto" w:fill="auto"/>
          </w:tcPr>
          <w:p w14:paraId="3D4CFA06" w14:textId="77777777" w:rsidR="00570D2F" w:rsidRPr="00B94B35" w:rsidRDefault="00570D2F" w:rsidP="00B94B35">
            <w:pPr>
              <w:snapToGrid w:val="0"/>
              <w:spacing w:after="120" w:line="240" w:lineRule="auto"/>
              <w:rPr>
                <w:rFonts w:ascii="Times New Roman" w:hAnsi="Times New Roman"/>
                <w:b/>
                <w:lang w:val="en-GB" w:eastAsia="ar-SA"/>
              </w:rPr>
            </w:pPr>
            <w:r w:rsidRPr="00B94B35">
              <w:rPr>
                <w:rFonts w:ascii="Times New Roman" w:hAnsi="Times New Roman"/>
                <w:b/>
                <w:lang w:val="en-US"/>
              </w:rPr>
              <w:t>Qu. 1.</w:t>
            </w:r>
            <w:r w:rsidR="008C7D65">
              <w:rPr>
                <w:rFonts w:ascii="Times New Roman" w:hAnsi="Times New Roman"/>
                <w:b/>
                <w:lang w:val="en-US"/>
              </w:rPr>
              <w:t>1</w:t>
            </w:r>
            <w:r w:rsidRPr="00B94B35">
              <w:rPr>
                <w:rFonts w:ascii="Times New Roman" w:hAnsi="Times New Roman"/>
                <w:b/>
                <w:lang w:val="en-US"/>
              </w:rPr>
              <w:t xml:space="preserve">. </w:t>
            </w:r>
            <w:r w:rsidRPr="00B94B35">
              <w:rPr>
                <w:rFonts w:ascii="Times New Roman" w:hAnsi="Times New Roman"/>
                <w:b/>
                <w:lang w:val="en-GB" w:eastAsia="ar-SA"/>
              </w:rPr>
              <w:t>List relevant pathways through which the organism could be introduced</w:t>
            </w:r>
            <w:r w:rsidR="00ED003F">
              <w:rPr>
                <w:rFonts w:ascii="Times New Roman" w:hAnsi="Times New Roman"/>
                <w:b/>
                <w:lang w:val="en-GB" w:eastAsia="ar-SA"/>
              </w:rPr>
              <w:t xml:space="preserve"> into the risk assessment area</w:t>
            </w:r>
            <w:r w:rsidR="001305BB">
              <w:rPr>
                <w:rFonts w:ascii="Times New Roman" w:hAnsi="Times New Roman"/>
                <w:b/>
                <w:lang w:val="en-GB" w:eastAsia="ar-SA"/>
              </w:rPr>
              <w:t xml:space="preserve"> and/</w:t>
            </w:r>
            <w:r w:rsidR="00ED003F">
              <w:rPr>
                <w:rFonts w:ascii="Times New Roman" w:hAnsi="Times New Roman"/>
                <w:b/>
                <w:lang w:val="en-GB" w:eastAsia="ar-SA"/>
              </w:rPr>
              <w:t xml:space="preserve">or enter into the </w:t>
            </w:r>
            <w:r w:rsidR="006B3F63">
              <w:rPr>
                <w:rFonts w:ascii="Times New Roman" w:hAnsi="Times New Roman"/>
                <w:b/>
                <w:lang w:val="en-GB" w:eastAsia="ar-SA"/>
              </w:rPr>
              <w:t>environment</w:t>
            </w:r>
            <w:r w:rsidRPr="00B94B35">
              <w:rPr>
                <w:rFonts w:ascii="Times New Roman" w:hAnsi="Times New Roman"/>
                <w:b/>
                <w:lang w:val="en-GB" w:eastAsia="ar-SA"/>
              </w:rPr>
              <w:t xml:space="preserve">. Where possible give details about the specific origins and end points of the pathways as well as a description of any associated commodities. </w:t>
            </w:r>
          </w:p>
          <w:p w14:paraId="4D209491" w14:textId="77777777" w:rsidR="00570D2F" w:rsidRPr="00B94B35" w:rsidRDefault="00570D2F" w:rsidP="00B94B35">
            <w:pPr>
              <w:snapToGrid w:val="0"/>
              <w:spacing w:after="120" w:line="240" w:lineRule="auto"/>
              <w:rPr>
                <w:rFonts w:ascii="Times New Roman" w:hAnsi="Times New Roman"/>
                <w:lang w:val="en-US"/>
              </w:rPr>
            </w:pPr>
            <w:r w:rsidRPr="00B94B35">
              <w:rPr>
                <w:rFonts w:ascii="Times New Roman" w:hAnsi="Times New Roman"/>
                <w:lang w:val="en-GB" w:eastAsia="ar-SA"/>
              </w:rPr>
              <w:t>For each pathway answer questions 1.</w:t>
            </w:r>
            <w:r w:rsidR="008C7D65">
              <w:rPr>
                <w:rFonts w:ascii="Times New Roman" w:hAnsi="Times New Roman"/>
                <w:lang w:val="en-GB" w:eastAsia="ar-SA"/>
              </w:rPr>
              <w:t>2</w:t>
            </w:r>
            <w:r w:rsidRPr="00B94B35">
              <w:rPr>
                <w:rFonts w:ascii="Times New Roman" w:hAnsi="Times New Roman"/>
                <w:lang w:val="en-GB" w:eastAsia="ar-SA"/>
              </w:rPr>
              <w:t xml:space="preserve"> to 1.</w:t>
            </w:r>
            <w:r w:rsidR="008C7D65">
              <w:rPr>
                <w:rFonts w:ascii="Times New Roman" w:hAnsi="Times New Roman"/>
                <w:lang w:val="en-GB" w:eastAsia="ar-SA"/>
              </w:rPr>
              <w:t>7</w:t>
            </w:r>
            <w:r w:rsidRPr="00B94B35">
              <w:rPr>
                <w:rFonts w:ascii="Times New Roman" w:hAnsi="Times New Roman"/>
                <w:lang w:val="en-GB" w:eastAsia="ar-SA"/>
              </w:rPr>
              <w:t xml:space="preserve"> (copy and paste additional rows at the end of this section as necessary). Please attribute unique identifiers to each question if you consider more than one pathway, e.g. 1.</w:t>
            </w:r>
            <w:r w:rsidR="008C7D65">
              <w:rPr>
                <w:rFonts w:ascii="Times New Roman" w:hAnsi="Times New Roman"/>
                <w:lang w:val="en-GB" w:eastAsia="ar-SA"/>
              </w:rPr>
              <w:t>2</w:t>
            </w:r>
            <w:r w:rsidRPr="00B94B35">
              <w:rPr>
                <w:rFonts w:ascii="Times New Roman" w:hAnsi="Times New Roman"/>
                <w:lang w:val="en-GB" w:eastAsia="ar-SA"/>
              </w:rPr>
              <w:t>a, 1.</w:t>
            </w:r>
            <w:r w:rsidR="008C7D65">
              <w:rPr>
                <w:rFonts w:ascii="Times New Roman" w:hAnsi="Times New Roman"/>
                <w:lang w:val="en-GB" w:eastAsia="ar-SA"/>
              </w:rPr>
              <w:t>3</w:t>
            </w:r>
            <w:r w:rsidRPr="00B94B35">
              <w:rPr>
                <w:rFonts w:ascii="Times New Roman" w:hAnsi="Times New Roman"/>
                <w:lang w:val="en-GB" w:eastAsia="ar-SA"/>
              </w:rPr>
              <w:t>a, etc. and then 1.</w:t>
            </w:r>
            <w:r w:rsidR="008C7D65">
              <w:rPr>
                <w:rFonts w:ascii="Times New Roman" w:hAnsi="Times New Roman"/>
                <w:lang w:val="en-GB" w:eastAsia="ar-SA"/>
              </w:rPr>
              <w:t>2</w:t>
            </w:r>
            <w:r w:rsidRPr="00B94B35">
              <w:rPr>
                <w:rFonts w:ascii="Times New Roman" w:hAnsi="Times New Roman"/>
                <w:lang w:val="en-GB" w:eastAsia="ar-SA"/>
              </w:rPr>
              <w:t>b, 1.</w:t>
            </w:r>
            <w:r w:rsidR="008C7D65">
              <w:rPr>
                <w:rFonts w:ascii="Times New Roman" w:hAnsi="Times New Roman"/>
                <w:lang w:val="en-GB" w:eastAsia="ar-SA"/>
              </w:rPr>
              <w:t>3</w:t>
            </w:r>
            <w:r w:rsidRPr="00B94B35">
              <w:rPr>
                <w:rFonts w:ascii="Times New Roman" w:hAnsi="Times New Roman"/>
                <w:lang w:val="en-GB" w:eastAsia="ar-SA"/>
              </w:rPr>
              <w:t>b etc. for the next pathway.</w:t>
            </w:r>
          </w:p>
          <w:p w14:paraId="75F05717" w14:textId="77777777" w:rsidR="00570D2F" w:rsidRPr="00B94B35" w:rsidRDefault="00570D2F" w:rsidP="00B94B35">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In this context a pathway is the route or mechanism of introduction </w:t>
            </w:r>
            <w:r w:rsidR="006B3F63">
              <w:rPr>
                <w:rFonts w:ascii="Times New Roman" w:eastAsia="Times New Roman" w:hAnsi="Times New Roman"/>
                <w:lang w:val="en-GB" w:eastAsia="ar-SA"/>
              </w:rPr>
              <w:t>and/</w:t>
            </w:r>
            <w:r w:rsidR="00A9321D">
              <w:rPr>
                <w:rFonts w:ascii="Times New Roman" w:eastAsia="Times New Roman" w:hAnsi="Times New Roman"/>
                <w:lang w:val="en-GB" w:eastAsia="ar-SA"/>
              </w:rPr>
              <w:t xml:space="preserve">or entry </w:t>
            </w:r>
            <w:r w:rsidRPr="00B94B35">
              <w:rPr>
                <w:rFonts w:ascii="Times New Roman" w:eastAsia="Times New Roman" w:hAnsi="Times New Roman"/>
                <w:lang w:val="en-GB" w:eastAsia="ar-SA"/>
              </w:rPr>
              <w:t>of the species.</w:t>
            </w:r>
          </w:p>
          <w:p w14:paraId="2049F416" w14:textId="77777777" w:rsidR="00FD4AAE" w:rsidRDefault="00570D2F" w:rsidP="00B94B35">
            <w:pPr>
              <w:snapToGrid w:val="0"/>
              <w:spacing w:after="120" w:line="240" w:lineRule="auto"/>
              <w:rPr>
                <w:rFonts w:ascii="Times New Roman" w:eastAsia="Times New Roman" w:hAnsi="Times New Roman"/>
                <w:lang w:val="en-GB" w:eastAsia="ar-SA"/>
              </w:rPr>
            </w:pPr>
            <w:r w:rsidRPr="00B94B35">
              <w:rPr>
                <w:rFonts w:ascii="Times New Roman" w:eastAsia="Times New Roman" w:hAnsi="Times New Roman"/>
                <w:lang w:val="en-GB" w:eastAsia="ar-SA"/>
              </w:rPr>
              <w:lastRenderedPageBreak/>
              <w:t>The description of commodities with which the introduction of the species is generally associated shall include a list and description of commodities with an indication of associated risks (e.g. the volume of trade; the likelihood of a commodity being contaminated or acting as vector).</w:t>
            </w:r>
          </w:p>
          <w:p w14:paraId="5025A4AB" w14:textId="77777777" w:rsidR="0061245C" w:rsidRPr="0061245C" w:rsidRDefault="0061245C" w:rsidP="00A9321D">
            <w:pPr>
              <w:snapToGrid w:val="0"/>
              <w:spacing w:after="120" w:line="240" w:lineRule="auto"/>
              <w:rPr>
                <w:rFonts w:ascii="Times New Roman" w:hAnsi="Times New Roman"/>
                <w:lang w:val="en-US"/>
              </w:rPr>
            </w:pPr>
            <w:r w:rsidRPr="0061245C">
              <w:rPr>
                <w:rFonts w:ascii="Times New Roman" w:hAnsi="Times New Roman"/>
                <w:lang w:val="en-GB" w:eastAsia="ar-SA"/>
              </w:rPr>
              <w:t>If there are no active pathways or potential future pathways</w:t>
            </w:r>
            <w:r>
              <w:rPr>
                <w:rFonts w:ascii="Times New Roman" w:hAnsi="Times New Roman"/>
                <w:lang w:val="en-GB" w:eastAsia="ar-SA"/>
              </w:rPr>
              <w:t xml:space="preserve"> this should be stated explicitly here, and there is no need to answer the</w:t>
            </w:r>
            <w:r w:rsidRPr="0061245C">
              <w:rPr>
                <w:rFonts w:ascii="Times New Roman" w:hAnsi="Times New Roman"/>
                <w:lang w:val="en-GB" w:eastAsia="ar-SA"/>
              </w:rPr>
              <w:t xml:space="preserve"> </w:t>
            </w:r>
            <w:r>
              <w:rPr>
                <w:rFonts w:ascii="Times New Roman" w:hAnsi="Times New Roman"/>
                <w:lang w:val="en-GB" w:eastAsia="ar-SA"/>
              </w:rPr>
              <w:t>questions 1.</w:t>
            </w:r>
            <w:r w:rsidR="008C7D65">
              <w:rPr>
                <w:rFonts w:ascii="Times New Roman" w:hAnsi="Times New Roman"/>
                <w:lang w:val="en-GB" w:eastAsia="ar-SA"/>
              </w:rPr>
              <w:t>2</w:t>
            </w:r>
            <w:r>
              <w:rPr>
                <w:rFonts w:ascii="Times New Roman" w:hAnsi="Times New Roman"/>
                <w:lang w:val="en-GB" w:eastAsia="ar-SA"/>
              </w:rPr>
              <w:t>-1.</w:t>
            </w:r>
            <w:r w:rsidR="008C7D65">
              <w:rPr>
                <w:rFonts w:ascii="Times New Roman" w:hAnsi="Times New Roman"/>
                <w:lang w:val="en-GB" w:eastAsia="ar-SA"/>
              </w:rPr>
              <w:t>9</w:t>
            </w:r>
            <w:r w:rsidR="00A9321D">
              <w:rPr>
                <w:rFonts w:ascii="Times New Roman" w:hAnsi="Times New Roman"/>
                <w:lang w:val="en-GB" w:eastAsia="ar-SA"/>
              </w:rPr>
              <w:t xml:space="preserve">. </w:t>
            </w:r>
          </w:p>
        </w:tc>
      </w:tr>
    </w:tbl>
    <w:p w14:paraId="40001C58" w14:textId="77777777" w:rsidR="00570D2F" w:rsidRDefault="00570D2F" w:rsidP="00730545">
      <w:pPr>
        <w:snapToGrid w:val="0"/>
        <w:spacing w:after="120"/>
        <w:rPr>
          <w:rFonts w:ascii="Times New Roman" w:hAnsi="Times New Roman"/>
          <w:lang w:val="en-US"/>
        </w:rPr>
      </w:pPr>
    </w:p>
    <w:p w14:paraId="5F4C3030" w14:textId="0867E317" w:rsidR="00A67AC0" w:rsidRDefault="00B04797" w:rsidP="00730545">
      <w:pPr>
        <w:snapToGrid w:val="0"/>
        <w:spacing w:after="120"/>
        <w:rPr>
          <w:rFonts w:ascii="Times New Roman" w:hAnsi="Times New Roman"/>
          <w:lang w:val="en-US"/>
        </w:rPr>
      </w:pPr>
      <w:r>
        <w:rPr>
          <w:rFonts w:ascii="Times New Roman" w:hAnsi="Times New Roman"/>
          <w:lang w:val="en-US"/>
        </w:rPr>
        <w:t xml:space="preserve">Pathway name: </w:t>
      </w:r>
      <w:r w:rsidR="00B0215E">
        <w:rPr>
          <w:rFonts w:ascii="Times New Roman" w:hAnsi="Times New Roman"/>
          <w:lang w:val="en-US"/>
        </w:rPr>
        <w:t>Escape from confinement</w:t>
      </w:r>
      <w:r w:rsidR="00A67AC0">
        <w:rPr>
          <w:rFonts w:ascii="Times New Roman" w:hAnsi="Times New Roman"/>
          <w:lang w:val="en-US"/>
        </w:rPr>
        <w:t xml:space="preserve">: </w:t>
      </w:r>
      <w:r w:rsidR="00A67AC0" w:rsidRPr="00A67AC0">
        <w:rPr>
          <w:rFonts w:ascii="Times New Roman" w:hAnsi="Times New Roman"/>
          <w:lang w:val="en-US"/>
        </w:rPr>
        <w:t>Live food and live bait</w:t>
      </w:r>
      <w:r w:rsidR="00A67AC0">
        <w:rPr>
          <w:rFonts w:ascii="Times New Roman" w:hAnsi="Times New Roman"/>
          <w:lang w:val="en-US"/>
        </w:rPr>
        <w:t xml:space="preserve">; </w:t>
      </w:r>
      <w:r w:rsidR="00A67AC0" w:rsidRPr="00A67AC0">
        <w:rPr>
          <w:rFonts w:ascii="Times New Roman" w:hAnsi="Times New Roman"/>
          <w:lang w:val="en-US"/>
        </w:rPr>
        <w:t>Pet/aquarium/terrarium specie</w:t>
      </w:r>
      <w:r w:rsidR="00A67AC0">
        <w:rPr>
          <w:rFonts w:ascii="Times New Roman" w:hAnsi="Times New Roman"/>
          <w:lang w:val="en-US"/>
        </w:rPr>
        <w:t>s</w:t>
      </w:r>
      <w:r w:rsidR="00C2384E">
        <w:rPr>
          <w:rFonts w:ascii="Times New Roman" w:hAnsi="Times New Roman"/>
          <w:lang w:val="en-US"/>
        </w:rPr>
        <w:t>; Contaminant on animals</w:t>
      </w:r>
      <w:r w:rsidR="008C0629">
        <w:rPr>
          <w:rFonts w:ascii="Times New Roman" w:hAnsi="Times New Roman"/>
          <w:lang w:val="en-US"/>
        </w:rPr>
        <w:t>.</w:t>
      </w:r>
      <w:r w:rsidR="00B0215E">
        <w:rPr>
          <w:rFonts w:ascii="Times New Roman" w:hAnsi="Times New Roman"/>
          <w:lang w:val="en-US"/>
        </w:rPr>
        <w:t xml:space="preserve"> </w:t>
      </w:r>
    </w:p>
    <w:p w14:paraId="08E18193" w14:textId="5EF9E44D" w:rsidR="00B0215E" w:rsidRDefault="00075AFD" w:rsidP="00730545">
      <w:pPr>
        <w:snapToGrid w:val="0"/>
        <w:spacing w:after="120"/>
        <w:rPr>
          <w:rFonts w:ascii="Times New Roman" w:hAnsi="Times New Roman"/>
          <w:lang w:val="en-US"/>
        </w:rPr>
      </w:pPr>
      <w:r>
        <w:rPr>
          <w:rFonts w:ascii="Times New Roman" w:hAnsi="Times New Roman"/>
          <w:lang w:val="en-US"/>
        </w:rPr>
        <w:t xml:space="preserve">The </w:t>
      </w:r>
      <w:r w:rsidR="000D0699">
        <w:rPr>
          <w:rFonts w:ascii="Times New Roman" w:hAnsi="Times New Roman"/>
          <w:lang w:val="en-US"/>
        </w:rPr>
        <w:t xml:space="preserve">introduction pathway </w:t>
      </w:r>
      <w:r w:rsidR="00E70E9B">
        <w:rPr>
          <w:rFonts w:ascii="Times New Roman" w:hAnsi="Times New Roman"/>
          <w:lang w:val="en-US"/>
        </w:rPr>
        <w:t>to</w:t>
      </w:r>
      <w:r w:rsidR="000D0699">
        <w:rPr>
          <w:rFonts w:ascii="Times New Roman" w:hAnsi="Times New Roman"/>
          <w:lang w:val="en-US"/>
        </w:rPr>
        <w:t xml:space="preserve"> Europe i</w:t>
      </w:r>
      <w:r>
        <w:rPr>
          <w:rFonts w:ascii="Times New Roman" w:hAnsi="Times New Roman"/>
          <w:lang w:val="en-US"/>
        </w:rPr>
        <w:t>s</w:t>
      </w:r>
      <w:r w:rsidR="000D0699">
        <w:rPr>
          <w:rFonts w:ascii="Times New Roman" w:hAnsi="Times New Roman"/>
          <w:lang w:val="en-US"/>
        </w:rPr>
        <w:t xml:space="preserve"> unknown; </w:t>
      </w:r>
      <w:r w:rsidR="00B0215E">
        <w:rPr>
          <w:rFonts w:ascii="Times New Roman" w:hAnsi="Times New Roman"/>
          <w:lang w:val="en-US"/>
        </w:rPr>
        <w:t xml:space="preserve">both </w:t>
      </w:r>
      <w:r w:rsidR="00B0215E" w:rsidRPr="000D0699">
        <w:rPr>
          <w:rFonts w:ascii="Times New Roman" w:hAnsi="Times New Roman"/>
          <w:lang w:val="en-US"/>
        </w:rPr>
        <w:t>pet trade and a</w:t>
      </w:r>
      <w:r w:rsidR="00B0215E">
        <w:rPr>
          <w:rFonts w:ascii="Times New Roman" w:hAnsi="Times New Roman"/>
          <w:lang w:val="en-US"/>
        </w:rPr>
        <w:t>s live</w:t>
      </w:r>
      <w:r w:rsidR="00B0215E" w:rsidRPr="000D0699">
        <w:rPr>
          <w:rFonts w:ascii="Times New Roman" w:hAnsi="Times New Roman"/>
          <w:lang w:val="en-US"/>
        </w:rPr>
        <w:t xml:space="preserve"> bait</w:t>
      </w:r>
      <w:r w:rsidR="00B0215E">
        <w:rPr>
          <w:rFonts w:ascii="Times New Roman" w:hAnsi="Times New Roman"/>
          <w:lang w:val="en-US"/>
        </w:rPr>
        <w:t xml:space="preserve"> have</w:t>
      </w:r>
      <w:r w:rsidR="000D0699">
        <w:rPr>
          <w:rFonts w:ascii="Times New Roman" w:hAnsi="Times New Roman"/>
          <w:lang w:val="en-US"/>
        </w:rPr>
        <w:t xml:space="preserve"> been suggested</w:t>
      </w:r>
      <w:r w:rsidR="00B0215E">
        <w:rPr>
          <w:rFonts w:ascii="Times New Roman" w:hAnsi="Times New Roman"/>
          <w:lang w:val="en-US"/>
        </w:rPr>
        <w:t xml:space="preserve"> (</w:t>
      </w:r>
      <w:r w:rsidR="00B0215E" w:rsidRPr="000D0699">
        <w:rPr>
          <w:rFonts w:ascii="Times New Roman" w:hAnsi="Times New Roman"/>
          <w:lang w:val="en-US"/>
        </w:rPr>
        <w:t>Dehus et al. 1999;</w:t>
      </w:r>
      <w:r w:rsidR="00B0215E">
        <w:rPr>
          <w:rFonts w:ascii="Times New Roman" w:hAnsi="Times New Roman"/>
          <w:lang w:val="en-US"/>
        </w:rPr>
        <w:t xml:space="preserve"> </w:t>
      </w:r>
      <w:r w:rsidR="00B0215E" w:rsidRPr="000D0699">
        <w:rPr>
          <w:rFonts w:ascii="Times New Roman" w:hAnsi="Times New Roman"/>
          <w:lang w:val="en-US"/>
        </w:rPr>
        <w:t>Gelmar et al. 2006</w:t>
      </w:r>
      <w:r w:rsidR="00B0215E">
        <w:rPr>
          <w:rFonts w:ascii="Times New Roman" w:hAnsi="Times New Roman"/>
          <w:lang w:val="en-US"/>
        </w:rPr>
        <w:t xml:space="preserve">). As underlined by </w:t>
      </w:r>
      <w:r w:rsidR="00B0215E" w:rsidRPr="000D0699">
        <w:rPr>
          <w:rFonts w:ascii="Times New Roman" w:hAnsi="Times New Roman"/>
          <w:lang w:val="en-US"/>
        </w:rPr>
        <w:t>Gelmar et al.</w:t>
      </w:r>
      <w:r w:rsidR="00B0215E">
        <w:rPr>
          <w:rFonts w:ascii="Times New Roman" w:hAnsi="Times New Roman"/>
          <w:lang w:val="en-US"/>
        </w:rPr>
        <w:t xml:space="preserve"> (</w:t>
      </w:r>
      <w:r w:rsidR="00B0215E" w:rsidRPr="000D0699">
        <w:rPr>
          <w:rFonts w:ascii="Times New Roman" w:hAnsi="Times New Roman"/>
          <w:lang w:val="en-US"/>
        </w:rPr>
        <w:t>2006</w:t>
      </w:r>
      <w:r w:rsidR="00B0215E">
        <w:rPr>
          <w:rFonts w:ascii="Times New Roman" w:hAnsi="Times New Roman"/>
          <w:lang w:val="en-US"/>
        </w:rPr>
        <w:t>)</w:t>
      </w:r>
      <w:r w:rsidR="008C0629">
        <w:rPr>
          <w:rFonts w:ascii="Times New Roman" w:hAnsi="Times New Roman"/>
          <w:lang w:val="en-US"/>
        </w:rPr>
        <w:t xml:space="preserve"> and </w:t>
      </w:r>
      <w:r w:rsidR="00B0215E" w:rsidRPr="000D0699">
        <w:rPr>
          <w:rFonts w:ascii="Times New Roman" w:hAnsi="Times New Roman"/>
          <w:lang w:val="en-US"/>
        </w:rPr>
        <w:t xml:space="preserve">Chucholl </w:t>
      </w:r>
      <w:r w:rsidR="008C0629">
        <w:rPr>
          <w:rFonts w:ascii="Times New Roman" w:hAnsi="Times New Roman"/>
          <w:lang w:val="en-US"/>
        </w:rPr>
        <w:t>(</w:t>
      </w:r>
      <w:r w:rsidR="00B0215E" w:rsidRPr="000D0699">
        <w:rPr>
          <w:rFonts w:ascii="Times New Roman" w:hAnsi="Times New Roman"/>
          <w:lang w:val="en-US"/>
        </w:rPr>
        <w:t>201</w:t>
      </w:r>
      <w:r w:rsidR="00FC5555">
        <w:rPr>
          <w:rFonts w:ascii="Times New Roman" w:hAnsi="Times New Roman"/>
          <w:lang w:val="en-US"/>
        </w:rPr>
        <w:t>2</w:t>
      </w:r>
      <w:r w:rsidR="00B0215E" w:rsidRPr="000D0699">
        <w:rPr>
          <w:rFonts w:ascii="Times New Roman" w:hAnsi="Times New Roman"/>
          <w:lang w:val="en-US"/>
        </w:rPr>
        <w:t>)</w:t>
      </w:r>
      <w:r w:rsidR="008C0629">
        <w:rPr>
          <w:rFonts w:ascii="Times New Roman" w:hAnsi="Times New Roman"/>
          <w:lang w:val="en-US"/>
        </w:rPr>
        <w:t>, the species was not known in the German pet trade before its establishment in the Upper Rhine</w:t>
      </w:r>
      <w:r w:rsidR="007F53EF">
        <w:rPr>
          <w:rFonts w:ascii="Times New Roman" w:hAnsi="Times New Roman"/>
          <w:lang w:val="en-US"/>
        </w:rPr>
        <w:t xml:space="preserve">, it is however </w:t>
      </w:r>
      <w:r w:rsidR="008C0629">
        <w:rPr>
          <w:rFonts w:ascii="Times New Roman" w:hAnsi="Times New Roman"/>
          <w:lang w:val="en-US"/>
        </w:rPr>
        <w:t>a common and popular specie</w:t>
      </w:r>
      <w:r w:rsidR="007F53EF">
        <w:rPr>
          <w:rFonts w:ascii="Times New Roman" w:hAnsi="Times New Roman"/>
          <w:lang w:val="en-US"/>
        </w:rPr>
        <w:t>s for</w:t>
      </w:r>
      <w:r w:rsidR="008C0629">
        <w:rPr>
          <w:rFonts w:ascii="Times New Roman" w:hAnsi="Times New Roman"/>
          <w:lang w:val="en-US"/>
        </w:rPr>
        <w:t xml:space="preserve"> fishing bait in</w:t>
      </w:r>
      <w:r w:rsidR="007F53EF">
        <w:rPr>
          <w:rFonts w:ascii="Times New Roman" w:hAnsi="Times New Roman"/>
          <w:lang w:val="en-US"/>
        </w:rPr>
        <w:t xml:space="preserve"> the</w:t>
      </w:r>
      <w:r w:rsidR="008C0629">
        <w:rPr>
          <w:rFonts w:ascii="Times New Roman" w:hAnsi="Times New Roman"/>
          <w:lang w:val="en-US"/>
        </w:rPr>
        <w:t xml:space="preserve"> USA</w:t>
      </w:r>
      <w:r w:rsidR="00E70E9B">
        <w:rPr>
          <w:rFonts w:ascii="Times New Roman" w:hAnsi="Times New Roman"/>
          <w:lang w:val="en-US"/>
        </w:rPr>
        <w:t xml:space="preserve"> and Canada</w:t>
      </w:r>
      <w:r w:rsidR="008C0629">
        <w:rPr>
          <w:rFonts w:ascii="Times New Roman" w:hAnsi="Times New Roman"/>
          <w:lang w:val="en-US"/>
        </w:rPr>
        <w:t xml:space="preserve">, </w:t>
      </w:r>
      <w:r w:rsidR="007F53EF">
        <w:rPr>
          <w:rFonts w:ascii="Times New Roman" w:hAnsi="Times New Roman"/>
          <w:lang w:val="en-US"/>
        </w:rPr>
        <w:t xml:space="preserve">therefore </w:t>
      </w:r>
      <w:r w:rsidR="008C0629">
        <w:rPr>
          <w:rFonts w:ascii="Times New Roman" w:hAnsi="Times New Roman"/>
          <w:lang w:val="en-US"/>
        </w:rPr>
        <w:t xml:space="preserve">the introduction as live bait seems more likely. The </w:t>
      </w:r>
      <w:r w:rsidR="00A51B0D">
        <w:rPr>
          <w:rFonts w:ascii="Times New Roman" w:hAnsi="Times New Roman"/>
          <w:lang w:val="en-US"/>
        </w:rPr>
        <w:t>“</w:t>
      </w:r>
      <w:r w:rsidR="008C0629">
        <w:rPr>
          <w:rFonts w:ascii="Times New Roman" w:hAnsi="Times New Roman"/>
          <w:lang w:val="en-US"/>
        </w:rPr>
        <w:t>ornamental</w:t>
      </w:r>
      <w:r w:rsidR="00A51B0D">
        <w:rPr>
          <w:rFonts w:ascii="Times New Roman" w:hAnsi="Times New Roman"/>
          <w:lang w:val="en-US"/>
        </w:rPr>
        <w:t>”</w:t>
      </w:r>
      <w:r w:rsidR="008C0629">
        <w:rPr>
          <w:rFonts w:ascii="Times New Roman" w:hAnsi="Times New Roman"/>
          <w:lang w:val="en-US"/>
        </w:rPr>
        <w:t xml:space="preserve"> trade became active </w:t>
      </w:r>
      <w:r w:rsidR="007F53EF">
        <w:rPr>
          <w:rFonts w:ascii="Times New Roman" w:hAnsi="Times New Roman"/>
          <w:lang w:val="en-US"/>
        </w:rPr>
        <w:t>only since</w:t>
      </w:r>
      <w:r w:rsidR="008C0629">
        <w:rPr>
          <w:rFonts w:ascii="Times New Roman" w:hAnsi="Times New Roman"/>
          <w:lang w:val="en-US"/>
        </w:rPr>
        <w:t xml:space="preserve"> its establishment </w:t>
      </w:r>
      <w:r w:rsidR="00E70E9B">
        <w:rPr>
          <w:rFonts w:ascii="Times New Roman" w:hAnsi="Times New Roman"/>
          <w:lang w:val="en-US"/>
        </w:rPr>
        <w:t xml:space="preserve">in Germany </w:t>
      </w:r>
      <w:r w:rsidR="00BD17B3">
        <w:rPr>
          <w:rFonts w:ascii="Times New Roman" w:hAnsi="Times New Roman"/>
          <w:lang w:val="en-US"/>
        </w:rPr>
        <w:t xml:space="preserve">(Chucholl 2013) </w:t>
      </w:r>
      <w:r w:rsidR="008C0629">
        <w:rPr>
          <w:rFonts w:ascii="Times New Roman" w:hAnsi="Times New Roman"/>
          <w:lang w:val="en-US"/>
        </w:rPr>
        <w:t>and could</w:t>
      </w:r>
      <w:r w:rsidR="007F53EF">
        <w:rPr>
          <w:rFonts w:ascii="Times New Roman" w:hAnsi="Times New Roman"/>
          <w:lang w:val="en-US"/>
        </w:rPr>
        <w:t xml:space="preserve"> well </w:t>
      </w:r>
      <w:r w:rsidR="008C0629">
        <w:rPr>
          <w:rFonts w:ascii="Times New Roman" w:hAnsi="Times New Roman"/>
          <w:lang w:val="en-US"/>
        </w:rPr>
        <w:t>lead to repeated introductions, even if until now the species</w:t>
      </w:r>
      <w:r w:rsidR="007F53EF">
        <w:rPr>
          <w:rFonts w:ascii="Times New Roman" w:hAnsi="Times New Roman"/>
          <w:lang w:val="en-US"/>
        </w:rPr>
        <w:t xml:space="preserve"> spread </w:t>
      </w:r>
      <w:r w:rsidR="009D29AD">
        <w:rPr>
          <w:rFonts w:ascii="Times New Roman" w:hAnsi="Times New Roman"/>
          <w:lang w:val="en-US"/>
        </w:rPr>
        <w:t>has</w:t>
      </w:r>
      <w:r w:rsidR="007F53EF">
        <w:rPr>
          <w:rFonts w:ascii="Times New Roman" w:hAnsi="Times New Roman"/>
          <w:lang w:val="en-US"/>
        </w:rPr>
        <w:t xml:space="preserve"> </w:t>
      </w:r>
      <w:r w:rsidR="009C5281">
        <w:rPr>
          <w:rFonts w:ascii="Times New Roman" w:hAnsi="Times New Roman"/>
          <w:lang w:val="en-US"/>
        </w:rPr>
        <w:t>mainly</w:t>
      </w:r>
      <w:r w:rsidR="009D29AD">
        <w:rPr>
          <w:rFonts w:ascii="Times New Roman" w:hAnsi="Times New Roman"/>
          <w:lang w:val="en-US"/>
        </w:rPr>
        <w:t xml:space="preserve"> been reported </w:t>
      </w:r>
      <w:r w:rsidR="007F53EF">
        <w:rPr>
          <w:rFonts w:ascii="Times New Roman" w:hAnsi="Times New Roman"/>
          <w:lang w:val="en-US"/>
        </w:rPr>
        <w:t xml:space="preserve">as occurring </w:t>
      </w:r>
      <w:r w:rsidR="008C0629">
        <w:rPr>
          <w:rFonts w:ascii="Times New Roman" w:hAnsi="Times New Roman"/>
          <w:lang w:val="en-US"/>
        </w:rPr>
        <w:t>naturally along the Rhine basin (Kouba et al. 2014; Hermann et al. 2018</w:t>
      </w:r>
      <w:r w:rsidR="009C5281">
        <w:rPr>
          <w:rFonts w:ascii="Times New Roman" w:hAnsi="Times New Roman"/>
          <w:lang w:val="en-US"/>
        </w:rPr>
        <w:t xml:space="preserve">; but see France and recent findings in southwestern Germany: </w:t>
      </w:r>
      <w:r w:rsidR="00CF0AF2">
        <w:rPr>
          <w:rFonts w:ascii="Times New Roman" w:hAnsi="Times New Roman"/>
          <w:lang w:val="en-US"/>
        </w:rPr>
        <w:t xml:space="preserve">Collas et al. 2011; </w:t>
      </w:r>
      <w:r w:rsidR="009C5281">
        <w:rPr>
          <w:rFonts w:ascii="Times New Roman" w:hAnsi="Times New Roman"/>
          <w:lang w:val="en-US"/>
        </w:rPr>
        <w:t>Ver</w:t>
      </w:r>
      <w:r w:rsidR="005C6C02">
        <w:rPr>
          <w:rFonts w:ascii="Times New Roman" w:hAnsi="Times New Roman"/>
          <w:lang w:val="en-US"/>
        </w:rPr>
        <w:t>miert 2020).</w:t>
      </w:r>
      <w:r w:rsidR="00C2384E">
        <w:rPr>
          <w:rFonts w:ascii="Times New Roman" w:hAnsi="Times New Roman"/>
          <w:lang w:val="en-US"/>
        </w:rPr>
        <w:t xml:space="preserve"> The species seems to have been introduced in France </w:t>
      </w:r>
      <w:r w:rsidR="006D0612">
        <w:rPr>
          <w:rFonts w:ascii="Times New Roman" w:hAnsi="Times New Roman"/>
          <w:lang w:val="en-US"/>
        </w:rPr>
        <w:t>as contaminant of</w:t>
      </w:r>
      <w:r w:rsidR="00C2384E">
        <w:rPr>
          <w:rFonts w:ascii="Times New Roman" w:hAnsi="Times New Roman"/>
          <w:lang w:val="en-US"/>
        </w:rPr>
        <w:t xml:space="preserve"> fish stock</w:t>
      </w:r>
      <w:r w:rsidR="006D0612">
        <w:rPr>
          <w:rFonts w:ascii="Times New Roman" w:hAnsi="Times New Roman"/>
          <w:lang w:val="en-US"/>
        </w:rPr>
        <w:t>s (Collas et al. 201</w:t>
      </w:r>
      <w:r w:rsidR="00A127BE">
        <w:rPr>
          <w:rFonts w:ascii="Times New Roman" w:hAnsi="Times New Roman"/>
          <w:lang w:val="en-US"/>
        </w:rPr>
        <w:t>5).</w:t>
      </w:r>
    </w:p>
    <w:p w14:paraId="17630F57" w14:textId="77777777" w:rsidR="00C2384E" w:rsidRDefault="00C2384E" w:rsidP="00730545">
      <w:pPr>
        <w:snapToGrid w:val="0"/>
        <w:spacing w:after="120"/>
        <w:rPr>
          <w:rFonts w:ascii="Times New Roman" w:hAnsi="Times New Roman"/>
          <w:lang w:val="en-US"/>
        </w:rPr>
      </w:pPr>
    </w:p>
    <w:p w14:paraId="4E34999A" w14:textId="6F49E3E5" w:rsidR="003E38E5" w:rsidRPr="00141C47" w:rsidRDefault="00A67AC0" w:rsidP="00730545">
      <w:pPr>
        <w:snapToGrid w:val="0"/>
        <w:spacing w:after="120"/>
        <w:rPr>
          <w:rFonts w:ascii="Times New Roman" w:hAnsi="Times New Roman"/>
          <w:b/>
          <w:bCs/>
          <w:u w:val="single"/>
          <w:lang w:val="en-US"/>
        </w:rPr>
      </w:pPr>
      <w:bookmarkStart w:id="4" w:name="_Hlk41845184"/>
      <w:r w:rsidRPr="00141C47">
        <w:rPr>
          <w:rFonts w:ascii="Times New Roman" w:hAnsi="Times New Roman"/>
          <w:b/>
          <w:bCs/>
          <w:u w:val="single"/>
          <w:lang w:val="en-US"/>
        </w:rPr>
        <w:t xml:space="preserve">Escape from confinement: </w:t>
      </w:r>
      <w:r w:rsidR="00E44F9C">
        <w:rPr>
          <w:rFonts w:ascii="Times New Roman" w:hAnsi="Times New Roman"/>
          <w:b/>
          <w:bCs/>
          <w:u w:val="single"/>
          <w:lang w:val="en-US"/>
        </w:rPr>
        <w:t>L</w:t>
      </w:r>
      <w:r w:rsidRPr="00141C47">
        <w:rPr>
          <w:rFonts w:ascii="Times New Roman" w:hAnsi="Times New Roman"/>
          <w:b/>
          <w:bCs/>
          <w:u w:val="single"/>
          <w:lang w:val="en-US"/>
        </w:rPr>
        <w:t>ive food and live bait</w:t>
      </w:r>
      <w:r w:rsidR="00E44F9C">
        <w:rPr>
          <w:rFonts w:ascii="Times New Roman" w:hAnsi="Times New Roman"/>
          <w:b/>
          <w:bCs/>
          <w:u w:val="single"/>
          <w:lang w:val="en-US"/>
        </w:rPr>
        <w:t xml:space="preserve">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2"/>
      </w:tblGrid>
      <w:tr w:rsidR="00570D2F" w:rsidRPr="005272AB" w14:paraId="2F736D05" w14:textId="77777777" w:rsidTr="00BB30C4">
        <w:tc>
          <w:tcPr>
            <w:tcW w:w="9212" w:type="dxa"/>
            <w:shd w:val="clear" w:color="auto" w:fill="auto"/>
          </w:tcPr>
          <w:p w14:paraId="52F5816F" w14:textId="77777777" w:rsidR="00ED003F" w:rsidRPr="00B94B35" w:rsidRDefault="00570D2F" w:rsidP="00ED003F">
            <w:pPr>
              <w:snapToGrid w:val="0"/>
              <w:spacing w:after="120"/>
              <w:rPr>
                <w:rFonts w:ascii="Times New Roman" w:hAnsi="Times New Roman"/>
                <w:b/>
                <w:lang w:val="en-US"/>
              </w:rPr>
            </w:pPr>
            <w:r w:rsidRPr="00B94B35">
              <w:rPr>
                <w:rFonts w:ascii="Times New Roman" w:hAnsi="Times New Roman"/>
                <w:b/>
                <w:lang w:val="en-US"/>
              </w:rPr>
              <w:t>Qu. 1.</w:t>
            </w:r>
            <w:r w:rsidR="008C7D65">
              <w:rPr>
                <w:rFonts w:ascii="Times New Roman" w:hAnsi="Times New Roman"/>
                <w:b/>
                <w:lang w:val="en-US"/>
              </w:rPr>
              <w:t>2</w:t>
            </w:r>
            <w:r w:rsidRPr="00B94B35">
              <w:rPr>
                <w:rFonts w:ascii="Times New Roman" w:hAnsi="Times New Roman"/>
                <w:b/>
                <w:lang w:val="en-US"/>
              </w:rPr>
              <w:t xml:space="preserve">a. </w:t>
            </w:r>
            <w:r w:rsidRPr="00B94B35">
              <w:rPr>
                <w:rFonts w:ascii="Times New Roman" w:hAnsi="Times New Roman"/>
                <w:b/>
                <w:lang w:val="en-GB" w:eastAsia="ar-SA"/>
              </w:rPr>
              <w:t xml:space="preserve">Is introduction </w:t>
            </w:r>
            <w:r w:rsidR="00ED003F">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14:paraId="7A2A2FA8" w14:textId="77777777" w:rsidR="00570D2F" w:rsidRDefault="00570D2F" w:rsidP="00B04797">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70D2F" w:rsidRPr="00752184" w14:paraId="795FF879" w14:textId="77777777" w:rsidTr="00527A97">
        <w:tc>
          <w:tcPr>
            <w:tcW w:w="1536" w:type="dxa"/>
            <w:shd w:val="clear" w:color="auto" w:fill="auto"/>
          </w:tcPr>
          <w:p w14:paraId="3F732DE0" w14:textId="77777777" w:rsidR="00570D2F" w:rsidRPr="00752184" w:rsidRDefault="00570D2F"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40B3CF4E" w14:textId="77777777" w:rsidR="00570D2F" w:rsidRPr="000D0699" w:rsidRDefault="00570D2F" w:rsidP="00527A97">
            <w:pPr>
              <w:spacing w:after="0"/>
              <w:rPr>
                <w:rFonts w:ascii="Times New Roman" w:hAnsi="Times New Roman"/>
                <w:b/>
                <w:bCs/>
                <w:lang w:val="en-US"/>
              </w:rPr>
            </w:pPr>
            <w:r w:rsidRPr="000D0699">
              <w:rPr>
                <w:rFonts w:ascii="Times New Roman" w:hAnsi="Times New Roman"/>
                <w:b/>
                <w:bCs/>
                <w:lang w:val="en-US"/>
              </w:rPr>
              <w:t xml:space="preserve">intentional </w:t>
            </w:r>
          </w:p>
          <w:p w14:paraId="4D24B083" w14:textId="77777777" w:rsidR="00570D2F" w:rsidRPr="00544B15" w:rsidRDefault="00570D2F" w:rsidP="00570D2F">
            <w:pPr>
              <w:spacing w:after="0"/>
              <w:rPr>
                <w:rFonts w:ascii="Times New Roman" w:hAnsi="Times New Roman"/>
                <w:b/>
                <w:lang w:val="en-GB"/>
              </w:rPr>
            </w:pPr>
            <w:r>
              <w:rPr>
                <w:rFonts w:ascii="Times New Roman" w:hAnsi="Times New Roman"/>
                <w:lang w:val="en-US"/>
              </w:rPr>
              <w:t xml:space="preserve">unintentional </w:t>
            </w:r>
          </w:p>
        </w:tc>
        <w:tc>
          <w:tcPr>
            <w:tcW w:w="1843" w:type="dxa"/>
          </w:tcPr>
          <w:p w14:paraId="13946EE1" w14:textId="77777777" w:rsidR="00570D2F" w:rsidRPr="00752184" w:rsidRDefault="00570D2F"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406E66AF" w14:textId="77777777" w:rsidR="00570D2F" w:rsidRPr="00752184" w:rsidRDefault="00570D2F" w:rsidP="00527A97">
            <w:pPr>
              <w:spacing w:after="0"/>
              <w:rPr>
                <w:rFonts w:ascii="Times New Roman" w:hAnsi="Times New Roman"/>
              </w:rPr>
            </w:pPr>
            <w:r w:rsidRPr="00752184">
              <w:rPr>
                <w:rFonts w:ascii="Times New Roman" w:hAnsi="Times New Roman"/>
              </w:rPr>
              <w:t>low</w:t>
            </w:r>
          </w:p>
          <w:p w14:paraId="66662336" w14:textId="77777777" w:rsidR="00570D2F" w:rsidRPr="00752184" w:rsidRDefault="00570D2F" w:rsidP="00527A97">
            <w:pPr>
              <w:spacing w:after="0"/>
              <w:rPr>
                <w:rFonts w:ascii="Times New Roman" w:hAnsi="Times New Roman"/>
              </w:rPr>
            </w:pPr>
            <w:r w:rsidRPr="00752184">
              <w:rPr>
                <w:rFonts w:ascii="Times New Roman" w:hAnsi="Times New Roman"/>
              </w:rPr>
              <w:t>medium</w:t>
            </w:r>
          </w:p>
          <w:p w14:paraId="7761AE13" w14:textId="77777777" w:rsidR="00570D2F" w:rsidRPr="000D0699" w:rsidRDefault="00570D2F" w:rsidP="00527A97">
            <w:pPr>
              <w:snapToGrid w:val="0"/>
              <w:spacing w:after="0"/>
              <w:rPr>
                <w:rFonts w:ascii="Times New Roman" w:hAnsi="Times New Roman"/>
                <w:b/>
                <w:bCs/>
              </w:rPr>
            </w:pPr>
            <w:r w:rsidRPr="000D0699">
              <w:rPr>
                <w:rFonts w:ascii="Times New Roman" w:hAnsi="Times New Roman"/>
                <w:b/>
                <w:bCs/>
              </w:rPr>
              <w:t>high</w:t>
            </w:r>
          </w:p>
        </w:tc>
      </w:tr>
    </w:tbl>
    <w:p w14:paraId="71CC379C" w14:textId="77777777" w:rsidR="00B04797" w:rsidRDefault="00B04797" w:rsidP="00730545">
      <w:pPr>
        <w:snapToGrid w:val="0"/>
        <w:spacing w:after="120"/>
        <w:rPr>
          <w:rFonts w:ascii="Times New Roman" w:hAnsi="Times New Roman"/>
          <w:lang w:val="en-US"/>
        </w:rPr>
      </w:pPr>
    </w:p>
    <w:p w14:paraId="427E4D0A" w14:textId="77777777" w:rsidR="00ED003F" w:rsidRDefault="008C7D65" w:rsidP="00730545">
      <w:pPr>
        <w:snapToGrid w:val="0"/>
        <w:spacing w:after="120"/>
        <w:rPr>
          <w:rFonts w:ascii="Times New Roman" w:hAnsi="Times New Roman"/>
          <w:lang w:val="en-US"/>
        </w:rPr>
      </w:pPr>
      <w:r>
        <w:rPr>
          <w:rFonts w:ascii="Times New Roman" w:hAnsi="Times New Roman"/>
          <w:lang w:val="en-US"/>
        </w:rPr>
        <w:t>Response</w:t>
      </w:r>
      <w:r w:rsidR="00B04797">
        <w:rPr>
          <w:rFonts w:ascii="Times New Roman" w:hAnsi="Times New Roman"/>
          <w:lang w:val="en-US"/>
        </w:rPr>
        <w:t xml:space="preserve">: </w:t>
      </w:r>
      <w:r w:rsidR="00FA5080">
        <w:rPr>
          <w:rFonts w:ascii="Times New Roman" w:hAnsi="Times New Roman"/>
          <w:lang w:val="en-US"/>
        </w:rPr>
        <w:t>The species probably</w:t>
      </w:r>
      <w:r w:rsidR="00243778">
        <w:rPr>
          <w:rFonts w:ascii="Times New Roman" w:hAnsi="Times New Roman"/>
          <w:lang w:val="en-US"/>
        </w:rPr>
        <w:t xml:space="preserve"> was</w:t>
      </w:r>
      <w:r w:rsidR="00FA5080">
        <w:rPr>
          <w:rFonts w:ascii="Times New Roman" w:hAnsi="Times New Roman"/>
          <w:lang w:val="en-US"/>
        </w:rPr>
        <w:t xml:space="preserve"> </w:t>
      </w:r>
      <w:r w:rsidR="00FA5080" w:rsidRPr="00FA5080">
        <w:rPr>
          <w:rFonts w:ascii="Times New Roman" w:hAnsi="Times New Roman"/>
          <w:lang w:val="en-US"/>
        </w:rPr>
        <w:t>introduc</w:t>
      </w:r>
      <w:r w:rsidR="00FA5080">
        <w:rPr>
          <w:rFonts w:ascii="Times New Roman" w:hAnsi="Times New Roman"/>
          <w:lang w:val="en-US"/>
        </w:rPr>
        <w:t>ed</w:t>
      </w:r>
      <w:r w:rsidR="00FA5080" w:rsidRPr="00FA5080">
        <w:rPr>
          <w:rFonts w:ascii="Times New Roman" w:hAnsi="Times New Roman"/>
          <w:lang w:val="en-US"/>
        </w:rPr>
        <w:t xml:space="preserve"> as fishing bait</w:t>
      </w:r>
      <w:r w:rsidR="00243778">
        <w:rPr>
          <w:rFonts w:ascii="Times New Roman" w:hAnsi="Times New Roman"/>
          <w:lang w:val="en-US"/>
        </w:rPr>
        <w:t>,</w:t>
      </w:r>
      <w:r w:rsidR="00FA5080">
        <w:rPr>
          <w:rFonts w:ascii="Times New Roman" w:hAnsi="Times New Roman"/>
          <w:lang w:val="en-US"/>
        </w:rPr>
        <w:t xml:space="preserve"> </w:t>
      </w:r>
      <w:r w:rsidR="00FA5080" w:rsidRPr="00FA5080">
        <w:rPr>
          <w:rFonts w:ascii="Times New Roman" w:hAnsi="Times New Roman"/>
          <w:lang w:val="en-US"/>
        </w:rPr>
        <w:t>possibly by Canadian soldiers, who had been stationed at an airbase near the two localities</w:t>
      </w:r>
      <w:r w:rsidR="00FA5080">
        <w:rPr>
          <w:rFonts w:ascii="Times New Roman" w:hAnsi="Times New Roman"/>
          <w:lang w:val="en-US"/>
        </w:rPr>
        <w:t xml:space="preserve"> </w:t>
      </w:r>
      <w:r w:rsidR="00FA5080" w:rsidRPr="00FA5080">
        <w:rPr>
          <w:rFonts w:ascii="Times New Roman" w:hAnsi="Times New Roman"/>
          <w:lang w:val="en-US"/>
        </w:rPr>
        <w:t>where the species was first discovered (Chucholl 2013).</w:t>
      </w:r>
      <w:r w:rsidR="005728CE">
        <w:rPr>
          <w:rFonts w:ascii="Times New Roman" w:hAnsi="Times New Roman"/>
          <w:lang w:val="en-US"/>
        </w:rPr>
        <w:t xml:space="preserve"> The entry could have been intentional too</w:t>
      </w:r>
      <w:r w:rsidR="00A51B0D">
        <w:rPr>
          <w:rFonts w:ascii="Times New Roman" w:hAnsi="Times New Roman"/>
          <w:lang w:val="en-US"/>
        </w:rPr>
        <w:t>, but unintentional escapes were also possible</w:t>
      </w:r>
      <w:r w:rsidR="005728CE">
        <w:rPr>
          <w:rFonts w:ascii="Times New Roman" w:hAnsi="Times New Roman"/>
          <w:lang w:val="en-US"/>
        </w:rPr>
        <w:t>.</w:t>
      </w:r>
    </w:p>
    <w:p w14:paraId="025E4BBB" w14:textId="77777777" w:rsidR="00B04797" w:rsidRDefault="00B04797"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5272AB" w14:paraId="574C13BC" w14:textId="77777777" w:rsidTr="00B94B35">
        <w:tc>
          <w:tcPr>
            <w:tcW w:w="9212" w:type="dxa"/>
            <w:shd w:val="clear" w:color="auto" w:fill="auto"/>
          </w:tcPr>
          <w:p w14:paraId="768C0944" w14:textId="77777777" w:rsidR="00962A59" w:rsidRPr="00B94B35" w:rsidRDefault="00962A59" w:rsidP="00B94B35">
            <w:pPr>
              <w:snapToGrid w:val="0"/>
              <w:rPr>
                <w:rFonts w:ascii="Times New Roman" w:hAnsi="Times New Roman"/>
                <w:b/>
                <w:lang w:val="en-GB" w:eastAsia="ar-SA"/>
              </w:rPr>
            </w:pPr>
            <w:r w:rsidRPr="00B94B35">
              <w:rPr>
                <w:rFonts w:ascii="Times New Roman" w:hAnsi="Times New Roman"/>
                <w:b/>
                <w:lang w:val="en-US"/>
              </w:rPr>
              <w:t>Qu. 1.</w:t>
            </w:r>
            <w:r w:rsidR="008C7D65">
              <w:rPr>
                <w:rFonts w:ascii="Times New Roman" w:hAnsi="Times New Roman"/>
                <w:b/>
                <w:lang w:val="en-US"/>
              </w:rPr>
              <w:t>3</w:t>
            </w:r>
            <w:r w:rsidRPr="00B94B35">
              <w:rPr>
                <w:rFonts w:ascii="Times New Roman" w:hAnsi="Times New Roman"/>
                <w:b/>
                <w:lang w:val="en-US"/>
              </w:rPr>
              <w:t xml:space="preserve">a. </w:t>
            </w:r>
            <w:r w:rsidRPr="00B94B35">
              <w:rPr>
                <w:rFonts w:ascii="Times New Roman" w:hAnsi="Times New Roman"/>
                <w:b/>
                <w:lang w:val="en-GB" w:eastAsia="ar-SA"/>
              </w:rPr>
              <w:t>How likely is it that large numbers of the organism will be introduced</w:t>
            </w:r>
            <w:r w:rsidR="00FD64D3">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14:paraId="754C68B8" w14:textId="77777777" w:rsidR="00962A59" w:rsidRPr="00B94B35" w:rsidRDefault="00962A59" w:rsidP="00B94B35">
            <w:pPr>
              <w:suppressAutoHyphens/>
              <w:spacing w:after="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0F5A44B9" w14:textId="77777777" w:rsidR="00962A59" w:rsidRPr="00B94B35" w:rsidRDefault="00962A59" w:rsidP="00B94B35">
            <w:pPr>
              <w:suppressAutoHyphens/>
              <w:snapToGrid w:val="0"/>
              <w:spacing w:after="0" w:line="240" w:lineRule="auto"/>
              <w:jc w:val="both"/>
              <w:rPr>
                <w:rFonts w:ascii="Times New Roman" w:eastAsia="Times New Roman" w:hAnsi="Times New Roman"/>
                <w:lang w:val="en-GB" w:eastAsia="ar-SA"/>
              </w:rPr>
            </w:pPr>
          </w:p>
          <w:p w14:paraId="150B13A6" w14:textId="77777777" w:rsidR="00962A59" w:rsidRPr="00B94B35" w:rsidRDefault="00962A59" w:rsidP="00B94B35">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14:paraId="64FD81BF" w14:textId="77777777" w:rsidR="00962A59" w:rsidRPr="00B94B35" w:rsidRDefault="00962A59" w:rsidP="00B94B35">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individuals / propagules, or frequency of passage through pathway), including the likelihood of reinvasion after eradication </w:t>
            </w:r>
          </w:p>
          <w:p w14:paraId="6C67704C" w14:textId="77777777" w:rsidR="00962A59" w:rsidRPr="00B94B35" w:rsidRDefault="00962A59" w:rsidP="00B627FA">
            <w:pPr>
              <w:numPr>
                <w:ilvl w:val="0"/>
                <w:numId w:val="10"/>
              </w:numPr>
              <w:suppressAutoHyphens/>
              <w:snapToGrid w:val="0"/>
              <w:spacing w:after="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lastRenderedPageBreak/>
              <w:t>if relevant, comment on the likelihood of introduction</w:t>
            </w:r>
            <w:r w:rsidR="00FD64D3">
              <w:rPr>
                <w:rFonts w:ascii="Times New Roman" w:eastAsia="Times New Roman" w:hAnsi="Times New Roman"/>
                <w:lang w:val="en-GB" w:eastAsia="ar-SA"/>
              </w:rPr>
              <w:t xml:space="preserve"> and/or entry</w:t>
            </w:r>
            <w:r w:rsidRPr="00B94B35">
              <w:rPr>
                <w:rFonts w:ascii="Times New Roman" w:eastAsia="Times New Roman" w:hAnsi="Times New Roman"/>
                <w:lang w:val="en-GB" w:eastAsia="ar-SA"/>
              </w:rPr>
              <w:t xml:space="preserve"> based on propagule pressure (i.e. for some species low propagule pressure (1-2 individuals) could result in </w:t>
            </w:r>
            <w:r w:rsidR="00B627FA">
              <w:rPr>
                <w:rFonts w:ascii="Times New Roman" w:eastAsia="Times New Roman" w:hAnsi="Times New Roman"/>
                <w:lang w:val="en-GB" w:eastAsia="ar-SA"/>
              </w:rPr>
              <w:t>subsequent establishment</w:t>
            </w:r>
            <w:r w:rsidR="00B627FA" w:rsidRPr="00B94B35">
              <w:rPr>
                <w:rFonts w:ascii="Times New Roman" w:eastAsia="Times New Roman" w:hAnsi="Times New Roman"/>
                <w:lang w:val="en-GB" w:eastAsia="ar-SA"/>
              </w:rPr>
              <w:t xml:space="preserve"> </w:t>
            </w:r>
            <w:r w:rsidRPr="00B94B35">
              <w:rPr>
                <w:rFonts w:ascii="Times New Roman" w:eastAsia="Times New Roman" w:hAnsi="Times New Roman"/>
                <w:lang w:val="en-GB" w:eastAsia="ar-SA"/>
              </w:rPr>
              <w:t>whereas for others high propagule pressure (many thousands of individuals) may not.</w:t>
            </w:r>
          </w:p>
        </w:tc>
      </w:tr>
    </w:tbl>
    <w:p w14:paraId="1C9E0484" w14:textId="77777777" w:rsidR="00962A59" w:rsidRDefault="00962A59" w:rsidP="00B04797">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16D18359" w14:textId="77777777" w:rsidTr="00527A97">
        <w:tc>
          <w:tcPr>
            <w:tcW w:w="1536" w:type="dxa"/>
            <w:shd w:val="clear" w:color="auto" w:fill="auto"/>
          </w:tcPr>
          <w:p w14:paraId="75200109"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67D4A23D" w14:textId="77777777" w:rsidR="00962A59" w:rsidRPr="00B939BB" w:rsidRDefault="00962A59" w:rsidP="00962A59">
            <w:pPr>
              <w:spacing w:after="0"/>
              <w:rPr>
                <w:rFonts w:ascii="Times New Roman" w:hAnsi="Times New Roman"/>
                <w:lang w:val="en-US"/>
              </w:rPr>
            </w:pPr>
            <w:r w:rsidRPr="00B939BB">
              <w:rPr>
                <w:rFonts w:ascii="Times New Roman" w:hAnsi="Times New Roman"/>
                <w:lang w:val="en-US"/>
              </w:rPr>
              <w:t>very unlikely</w:t>
            </w:r>
          </w:p>
          <w:p w14:paraId="6360F49F" w14:textId="77777777" w:rsidR="00962A59" w:rsidRPr="00B939BB" w:rsidRDefault="00962A59" w:rsidP="00962A59">
            <w:pPr>
              <w:spacing w:after="0"/>
              <w:rPr>
                <w:rFonts w:ascii="Times New Roman" w:hAnsi="Times New Roman"/>
                <w:lang w:val="en-US"/>
              </w:rPr>
            </w:pPr>
            <w:r w:rsidRPr="00B939BB">
              <w:rPr>
                <w:rFonts w:ascii="Times New Roman" w:hAnsi="Times New Roman"/>
                <w:lang w:val="en-US"/>
              </w:rPr>
              <w:t>unlikely</w:t>
            </w:r>
          </w:p>
          <w:p w14:paraId="19955846" w14:textId="77777777" w:rsidR="00962A59" w:rsidRPr="00B701A1" w:rsidRDefault="00962A59" w:rsidP="00962A59">
            <w:pPr>
              <w:spacing w:after="0"/>
              <w:rPr>
                <w:rFonts w:ascii="Times New Roman" w:hAnsi="Times New Roman"/>
                <w:lang w:val="en-US"/>
              </w:rPr>
            </w:pPr>
            <w:r w:rsidRPr="00B701A1">
              <w:rPr>
                <w:rFonts w:ascii="Times New Roman" w:hAnsi="Times New Roman"/>
                <w:lang w:val="en-US"/>
              </w:rPr>
              <w:t>moderately likely</w:t>
            </w:r>
          </w:p>
          <w:p w14:paraId="1168271C" w14:textId="77777777" w:rsidR="00962A59" w:rsidRPr="00B701A1" w:rsidRDefault="00962A59" w:rsidP="00962A59">
            <w:pPr>
              <w:spacing w:after="0"/>
              <w:rPr>
                <w:rFonts w:ascii="Times New Roman" w:hAnsi="Times New Roman"/>
                <w:b/>
                <w:bCs/>
                <w:lang w:val="en-US"/>
              </w:rPr>
            </w:pPr>
            <w:r w:rsidRPr="00B701A1">
              <w:rPr>
                <w:rFonts w:ascii="Times New Roman" w:hAnsi="Times New Roman"/>
                <w:b/>
                <w:bCs/>
                <w:lang w:val="en-US"/>
              </w:rPr>
              <w:t>likely</w:t>
            </w:r>
          </w:p>
          <w:p w14:paraId="63B1210E" w14:textId="77777777" w:rsidR="00962A59" w:rsidRPr="00544B15" w:rsidRDefault="00962A59" w:rsidP="00962A59">
            <w:pPr>
              <w:snapToGrid w:val="0"/>
              <w:spacing w:after="0"/>
              <w:rPr>
                <w:rFonts w:ascii="Times New Roman" w:hAnsi="Times New Roman"/>
                <w:b/>
                <w:lang w:val="en-GB"/>
              </w:rPr>
            </w:pPr>
            <w:r w:rsidRPr="00752184">
              <w:rPr>
                <w:rFonts w:ascii="Times New Roman" w:hAnsi="Times New Roman"/>
              </w:rPr>
              <w:t>very likely</w:t>
            </w:r>
          </w:p>
        </w:tc>
        <w:tc>
          <w:tcPr>
            <w:tcW w:w="1843" w:type="dxa"/>
          </w:tcPr>
          <w:p w14:paraId="1D4E05A8"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553BC344" w14:textId="77777777" w:rsidR="00962A59" w:rsidRPr="00752184" w:rsidRDefault="00962A59" w:rsidP="00527A97">
            <w:pPr>
              <w:spacing w:after="0"/>
              <w:rPr>
                <w:rFonts w:ascii="Times New Roman" w:hAnsi="Times New Roman"/>
              </w:rPr>
            </w:pPr>
            <w:r w:rsidRPr="00752184">
              <w:rPr>
                <w:rFonts w:ascii="Times New Roman" w:hAnsi="Times New Roman"/>
              </w:rPr>
              <w:t>low</w:t>
            </w:r>
          </w:p>
          <w:p w14:paraId="70BEDB3F" w14:textId="77777777" w:rsidR="00962A59" w:rsidRPr="005728CE" w:rsidRDefault="00962A59" w:rsidP="00527A97">
            <w:pPr>
              <w:spacing w:after="0"/>
              <w:rPr>
                <w:rFonts w:ascii="Times New Roman" w:hAnsi="Times New Roman"/>
                <w:b/>
                <w:bCs/>
              </w:rPr>
            </w:pPr>
            <w:r w:rsidRPr="005728CE">
              <w:rPr>
                <w:rFonts w:ascii="Times New Roman" w:hAnsi="Times New Roman"/>
                <w:b/>
                <w:bCs/>
              </w:rPr>
              <w:t>medium</w:t>
            </w:r>
          </w:p>
          <w:p w14:paraId="64EDEE08" w14:textId="77777777" w:rsidR="00962A59" w:rsidRPr="00752184" w:rsidRDefault="00962A59" w:rsidP="00527A97">
            <w:pPr>
              <w:snapToGrid w:val="0"/>
              <w:spacing w:after="0"/>
              <w:rPr>
                <w:rFonts w:ascii="Times New Roman" w:hAnsi="Times New Roman"/>
                <w:b/>
              </w:rPr>
            </w:pPr>
            <w:r w:rsidRPr="00752184">
              <w:rPr>
                <w:rFonts w:ascii="Times New Roman" w:hAnsi="Times New Roman"/>
              </w:rPr>
              <w:t>high</w:t>
            </w:r>
          </w:p>
        </w:tc>
      </w:tr>
    </w:tbl>
    <w:p w14:paraId="7EA8AA05" w14:textId="77777777" w:rsidR="000E0E84" w:rsidRDefault="000E0E84" w:rsidP="00730545">
      <w:pPr>
        <w:snapToGrid w:val="0"/>
        <w:spacing w:after="120"/>
        <w:rPr>
          <w:rFonts w:ascii="Times New Roman" w:hAnsi="Times New Roman"/>
          <w:lang w:val="en-US"/>
        </w:rPr>
      </w:pPr>
    </w:p>
    <w:p w14:paraId="278F86F7" w14:textId="19753487" w:rsidR="008C7D65" w:rsidRPr="00730545" w:rsidRDefault="008C7D65" w:rsidP="00730545">
      <w:pPr>
        <w:snapToGrid w:val="0"/>
        <w:spacing w:after="120"/>
        <w:rPr>
          <w:rFonts w:ascii="Times New Roman" w:hAnsi="Times New Roman"/>
          <w:lang w:val="en-US"/>
        </w:rPr>
      </w:pPr>
      <w:r w:rsidRPr="00730545">
        <w:rPr>
          <w:rFonts w:ascii="Times New Roman" w:hAnsi="Times New Roman"/>
          <w:lang w:val="en-US"/>
        </w:rPr>
        <w:t xml:space="preserve">Response: </w:t>
      </w:r>
      <w:r w:rsidR="005728CE" w:rsidRPr="00730545">
        <w:rPr>
          <w:rFonts w:ascii="Times New Roman" w:hAnsi="Times New Roman"/>
          <w:lang w:val="en-US"/>
        </w:rPr>
        <w:t xml:space="preserve">Introduction of crayfish as food and bait in Europe has decreased in importance through the years, although still continues in some areas (Kouba et al. 2014). </w:t>
      </w:r>
      <w:r w:rsidR="00C73AA1" w:rsidRPr="00730545">
        <w:rPr>
          <w:rFonts w:ascii="Times New Roman" w:hAnsi="Times New Roman"/>
          <w:lang w:val="en-US"/>
        </w:rPr>
        <w:t>Considering the possibility of repeated and independent introductions via this pathway, the probability of introducing a large number of individuals is moderately likely.</w:t>
      </w:r>
      <w:r w:rsidR="005728CE" w:rsidRPr="00730545">
        <w:rPr>
          <w:rFonts w:ascii="Times New Roman" w:hAnsi="Times New Roman"/>
          <w:lang w:val="en-US"/>
        </w:rPr>
        <w:t xml:space="preserve"> </w:t>
      </w:r>
      <w:r w:rsidR="00482B17" w:rsidRPr="00730545">
        <w:rPr>
          <w:rFonts w:ascii="Times New Roman" w:hAnsi="Times New Roman"/>
          <w:lang w:val="en-US"/>
        </w:rPr>
        <w:t xml:space="preserve">Source of these repeated introductions could be </w:t>
      </w:r>
      <w:r w:rsidR="00D22C05" w:rsidRPr="00730545">
        <w:rPr>
          <w:rFonts w:ascii="Times New Roman" w:hAnsi="Times New Roman"/>
          <w:lang w:val="en-US"/>
        </w:rPr>
        <w:t xml:space="preserve">individuals </w:t>
      </w:r>
      <w:r w:rsidR="00482B17" w:rsidRPr="00730545">
        <w:rPr>
          <w:rFonts w:ascii="Times New Roman" w:hAnsi="Times New Roman"/>
          <w:lang w:val="en-US"/>
        </w:rPr>
        <w:t xml:space="preserve">from North America </w:t>
      </w:r>
      <w:r w:rsidR="009F4B0A">
        <w:rPr>
          <w:rFonts w:ascii="Times New Roman" w:hAnsi="Times New Roman"/>
          <w:lang w:val="en-US"/>
        </w:rPr>
        <w:t xml:space="preserve">(even if there is a ban </w:t>
      </w:r>
      <w:r w:rsidR="00C736C8" w:rsidRPr="00C736C8">
        <w:rPr>
          <w:rFonts w:ascii="Times New Roman" w:hAnsi="Times New Roman"/>
          <w:lang w:val="en-US"/>
        </w:rPr>
        <w:t>for using crayfish as a bait in numerous North American states</w:t>
      </w:r>
      <w:r w:rsidR="009F4B0A">
        <w:rPr>
          <w:rFonts w:ascii="Times New Roman" w:hAnsi="Times New Roman"/>
          <w:lang w:val="en-US"/>
        </w:rPr>
        <w:t xml:space="preserve">) </w:t>
      </w:r>
      <w:r w:rsidR="00482B17" w:rsidRPr="00730545">
        <w:rPr>
          <w:rFonts w:ascii="Times New Roman" w:hAnsi="Times New Roman"/>
          <w:lang w:val="en-US"/>
        </w:rPr>
        <w:t xml:space="preserve">or from populations already established in Europe (Germany and France). </w:t>
      </w:r>
      <w:r w:rsidR="00B735AE" w:rsidRPr="00730545">
        <w:rPr>
          <w:rFonts w:ascii="Times New Roman" w:hAnsi="Times New Roman"/>
          <w:lang w:val="en-US"/>
        </w:rPr>
        <w:t xml:space="preserve">No data are available of </w:t>
      </w:r>
      <w:r w:rsidR="00804C67" w:rsidRPr="00730545">
        <w:rPr>
          <w:rFonts w:ascii="Times New Roman" w:hAnsi="Times New Roman"/>
          <w:lang w:val="en-US"/>
        </w:rPr>
        <w:t xml:space="preserve">numbers of </w:t>
      </w:r>
      <w:r w:rsidR="00B735AE" w:rsidRPr="00730545">
        <w:rPr>
          <w:rFonts w:ascii="Times New Roman" w:hAnsi="Times New Roman"/>
          <w:lang w:val="en-US"/>
        </w:rPr>
        <w:t>crayfish introduced as living bait</w:t>
      </w:r>
      <w:r w:rsidR="00804C67" w:rsidRPr="00730545">
        <w:rPr>
          <w:rFonts w:ascii="Times New Roman" w:hAnsi="Times New Roman"/>
          <w:lang w:val="en-US"/>
        </w:rPr>
        <w:t xml:space="preserve"> into the risk assessment area</w:t>
      </w:r>
      <w:r w:rsidR="005728CE" w:rsidRPr="00730545">
        <w:rPr>
          <w:rFonts w:ascii="Times New Roman" w:hAnsi="Times New Roman"/>
          <w:lang w:val="en-US"/>
        </w:rPr>
        <w:t>.</w:t>
      </w:r>
      <w:r w:rsidR="00B96EE5" w:rsidRPr="00730545">
        <w:rPr>
          <w:rFonts w:ascii="Times New Roman" w:hAnsi="Times New Roman"/>
          <w:lang w:val="en-US"/>
        </w:rPr>
        <w:t xml:space="preserve"> Likelihood of reinvasion </w:t>
      </w:r>
      <w:r w:rsidR="008C4828" w:rsidRPr="00730545">
        <w:rPr>
          <w:rFonts w:ascii="Times New Roman" w:hAnsi="Times New Roman"/>
          <w:lang w:val="en-US"/>
        </w:rPr>
        <w:t>is</w:t>
      </w:r>
      <w:r w:rsidR="00B96EE5" w:rsidRPr="00730545">
        <w:rPr>
          <w:rFonts w:ascii="Times New Roman" w:hAnsi="Times New Roman"/>
          <w:lang w:val="en-US"/>
        </w:rPr>
        <w:t xml:space="preserve"> </w:t>
      </w:r>
      <w:r w:rsidR="008C4828" w:rsidRPr="00730545">
        <w:rPr>
          <w:rFonts w:ascii="Times New Roman" w:hAnsi="Times New Roman"/>
          <w:lang w:val="en-US"/>
        </w:rPr>
        <w:t xml:space="preserve">also moderately </w:t>
      </w:r>
      <w:r w:rsidR="00B96EE5" w:rsidRPr="00730545">
        <w:rPr>
          <w:rFonts w:ascii="Times New Roman" w:hAnsi="Times New Roman"/>
          <w:lang w:val="en-US"/>
        </w:rPr>
        <w:t xml:space="preserve">likely because </w:t>
      </w:r>
      <w:r w:rsidR="00877609" w:rsidRPr="00730545">
        <w:rPr>
          <w:rFonts w:ascii="Times New Roman" w:hAnsi="Times New Roman"/>
          <w:lang w:val="en-US"/>
        </w:rPr>
        <w:t xml:space="preserve">of </w:t>
      </w:r>
      <w:r w:rsidR="008C4828" w:rsidRPr="00730545">
        <w:rPr>
          <w:rFonts w:ascii="Times New Roman" w:hAnsi="Times New Roman"/>
          <w:lang w:val="en-US"/>
        </w:rPr>
        <w:t xml:space="preserve">the </w:t>
      </w:r>
      <w:r w:rsidR="00D22C05" w:rsidRPr="00730545">
        <w:rPr>
          <w:rFonts w:ascii="Times New Roman" w:hAnsi="Times New Roman"/>
          <w:lang w:val="en-US"/>
        </w:rPr>
        <w:t xml:space="preserve">possible </w:t>
      </w:r>
      <w:r w:rsidR="008C4828" w:rsidRPr="00730545">
        <w:rPr>
          <w:rFonts w:ascii="Times New Roman" w:hAnsi="Times New Roman"/>
          <w:lang w:val="en-US"/>
        </w:rPr>
        <w:t>repeated use as live bait</w:t>
      </w:r>
      <w:r w:rsidR="00B96EE5" w:rsidRPr="00730545">
        <w:rPr>
          <w:rFonts w:ascii="Times New Roman" w:hAnsi="Times New Roman"/>
          <w:lang w:val="en-US"/>
        </w:rPr>
        <w:t>.</w:t>
      </w:r>
    </w:p>
    <w:p w14:paraId="48398307" w14:textId="77777777" w:rsidR="000E0E84" w:rsidRDefault="000E0E84"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5272AB" w14:paraId="67A0C4F8" w14:textId="77777777" w:rsidTr="00B94B35">
        <w:tc>
          <w:tcPr>
            <w:tcW w:w="9212" w:type="dxa"/>
            <w:shd w:val="clear" w:color="auto" w:fill="auto"/>
          </w:tcPr>
          <w:p w14:paraId="61648074" w14:textId="77777777" w:rsidR="00962A59" w:rsidRPr="00B94B35" w:rsidRDefault="00962A59" w:rsidP="00C80CF9">
            <w:pPr>
              <w:snapToGrid w:val="0"/>
              <w:spacing w:after="120"/>
              <w:rPr>
                <w:rFonts w:ascii="Times New Roman" w:hAnsi="Times New Roman"/>
                <w:lang w:val="en-US"/>
              </w:rPr>
            </w:pPr>
            <w:r w:rsidRPr="00B94B35">
              <w:rPr>
                <w:rFonts w:ascii="Times New Roman" w:hAnsi="Times New Roman"/>
                <w:b/>
                <w:sz w:val="24"/>
                <w:szCs w:val="24"/>
                <w:lang w:val="en-US"/>
              </w:rPr>
              <w:t>Qu. 1.</w:t>
            </w:r>
            <w:r w:rsidR="008C7D65">
              <w:rPr>
                <w:rFonts w:ascii="Times New Roman" w:hAnsi="Times New Roman"/>
                <w:b/>
                <w:sz w:val="24"/>
                <w:szCs w:val="24"/>
                <w:lang w:val="en-US"/>
              </w:rPr>
              <w:t>4</w:t>
            </w:r>
            <w:r w:rsidRPr="00B94B35">
              <w:rPr>
                <w:rFonts w:ascii="Times New Roman" w:hAnsi="Times New Roman"/>
                <w:b/>
                <w:sz w:val="24"/>
                <w:szCs w:val="24"/>
                <w:lang w:val="en-US"/>
              </w:rPr>
              <w:t xml:space="preserve">a.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14:paraId="1DB14E57" w14:textId="77777777" w:rsidR="00962A59" w:rsidRDefault="00962A59" w:rsidP="000E0E84">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72B94FA0" w14:textId="77777777" w:rsidTr="00527A97">
        <w:tc>
          <w:tcPr>
            <w:tcW w:w="1536" w:type="dxa"/>
            <w:shd w:val="clear" w:color="auto" w:fill="auto"/>
          </w:tcPr>
          <w:p w14:paraId="361716D4"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2ED397D6"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very unlikely</w:t>
            </w:r>
          </w:p>
          <w:p w14:paraId="0674B7E6"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unlikely</w:t>
            </w:r>
          </w:p>
          <w:p w14:paraId="46BFAD26"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moderately likely</w:t>
            </w:r>
          </w:p>
          <w:p w14:paraId="4262664B"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likely</w:t>
            </w:r>
          </w:p>
          <w:p w14:paraId="53FB1CC4" w14:textId="77777777" w:rsidR="00962A59" w:rsidRPr="005728CE" w:rsidRDefault="00962A59" w:rsidP="00527A97">
            <w:pPr>
              <w:snapToGrid w:val="0"/>
              <w:spacing w:after="0"/>
              <w:rPr>
                <w:rFonts w:ascii="Times New Roman" w:hAnsi="Times New Roman"/>
                <w:b/>
                <w:bCs/>
                <w:lang w:val="en-GB"/>
              </w:rPr>
            </w:pPr>
            <w:r w:rsidRPr="005728CE">
              <w:rPr>
                <w:rFonts w:ascii="Times New Roman" w:hAnsi="Times New Roman"/>
                <w:b/>
                <w:bCs/>
              </w:rPr>
              <w:t>very likely</w:t>
            </w:r>
          </w:p>
        </w:tc>
        <w:tc>
          <w:tcPr>
            <w:tcW w:w="1843" w:type="dxa"/>
          </w:tcPr>
          <w:p w14:paraId="638B7D04"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7947FF48" w14:textId="77777777" w:rsidR="00962A59" w:rsidRPr="00752184" w:rsidRDefault="00962A59" w:rsidP="00527A97">
            <w:pPr>
              <w:spacing w:after="0"/>
              <w:rPr>
                <w:rFonts w:ascii="Times New Roman" w:hAnsi="Times New Roman"/>
              </w:rPr>
            </w:pPr>
            <w:r w:rsidRPr="00752184">
              <w:rPr>
                <w:rFonts w:ascii="Times New Roman" w:hAnsi="Times New Roman"/>
              </w:rPr>
              <w:t>low</w:t>
            </w:r>
          </w:p>
          <w:p w14:paraId="5A195E86" w14:textId="77777777" w:rsidR="00962A59" w:rsidRPr="009D2868" w:rsidRDefault="00962A59" w:rsidP="00527A97">
            <w:pPr>
              <w:spacing w:after="0"/>
              <w:rPr>
                <w:rFonts w:ascii="Times New Roman" w:hAnsi="Times New Roman"/>
                <w:b/>
                <w:bCs/>
              </w:rPr>
            </w:pPr>
            <w:r w:rsidRPr="009D2868">
              <w:rPr>
                <w:rFonts w:ascii="Times New Roman" w:hAnsi="Times New Roman"/>
                <w:b/>
                <w:bCs/>
              </w:rPr>
              <w:t>medium</w:t>
            </w:r>
          </w:p>
          <w:p w14:paraId="1A4C0DC7" w14:textId="77777777" w:rsidR="00962A59" w:rsidRPr="009D2868" w:rsidRDefault="00962A59" w:rsidP="00527A97">
            <w:pPr>
              <w:snapToGrid w:val="0"/>
              <w:spacing w:after="0"/>
              <w:rPr>
                <w:rFonts w:ascii="Times New Roman" w:hAnsi="Times New Roman"/>
              </w:rPr>
            </w:pPr>
            <w:r w:rsidRPr="009D2868">
              <w:rPr>
                <w:rFonts w:ascii="Times New Roman" w:hAnsi="Times New Roman"/>
              </w:rPr>
              <w:t>high</w:t>
            </w:r>
          </w:p>
        </w:tc>
      </w:tr>
    </w:tbl>
    <w:p w14:paraId="4A30A024" w14:textId="77777777" w:rsidR="00962A59" w:rsidRDefault="00962A59" w:rsidP="00730545">
      <w:pPr>
        <w:snapToGrid w:val="0"/>
        <w:spacing w:after="120"/>
        <w:rPr>
          <w:rFonts w:ascii="Times New Roman" w:hAnsi="Times New Roman"/>
          <w:lang w:val="en-US"/>
        </w:rPr>
      </w:pPr>
    </w:p>
    <w:p w14:paraId="467C5806" w14:textId="1FB135D3" w:rsidR="008C7D65" w:rsidRDefault="008C7D65" w:rsidP="00730545">
      <w:pPr>
        <w:snapToGrid w:val="0"/>
        <w:spacing w:after="120"/>
        <w:rPr>
          <w:rFonts w:ascii="Times New Roman" w:hAnsi="Times New Roman"/>
          <w:lang w:val="en-US"/>
        </w:rPr>
      </w:pPr>
      <w:r>
        <w:rPr>
          <w:rFonts w:ascii="Times New Roman" w:hAnsi="Times New Roman"/>
          <w:lang w:val="en-US"/>
        </w:rPr>
        <w:t xml:space="preserve">Response: </w:t>
      </w:r>
      <w:r w:rsidR="00B735AE">
        <w:rPr>
          <w:rFonts w:ascii="Times New Roman" w:hAnsi="Times New Roman"/>
          <w:lang w:val="en-US"/>
        </w:rPr>
        <w:t xml:space="preserve">The </w:t>
      </w:r>
      <w:r w:rsidR="00804C67">
        <w:rPr>
          <w:rFonts w:ascii="Times New Roman" w:hAnsi="Times New Roman"/>
          <w:lang w:val="en-US"/>
        </w:rPr>
        <w:t xml:space="preserve">species is </w:t>
      </w:r>
      <w:r w:rsidR="00B735AE">
        <w:rPr>
          <w:rFonts w:ascii="Times New Roman" w:hAnsi="Times New Roman"/>
          <w:lang w:val="en-US"/>
        </w:rPr>
        <w:t>establish</w:t>
      </w:r>
      <w:r w:rsidR="00804C67">
        <w:rPr>
          <w:rFonts w:ascii="Times New Roman" w:hAnsi="Times New Roman"/>
          <w:lang w:val="en-US"/>
        </w:rPr>
        <w:t xml:space="preserve">ed </w:t>
      </w:r>
      <w:r w:rsidR="00B735AE">
        <w:rPr>
          <w:rFonts w:ascii="Times New Roman" w:hAnsi="Times New Roman"/>
          <w:lang w:val="en-US"/>
        </w:rPr>
        <w:t>in the wild</w:t>
      </w:r>
      <w:r w:rsidR="00804C67">
        <w:rPr>
          <w:rFonts w:ascii="Times New Roman" w:hAnsi="Times New Roman"/>
          <w:lang w:val="en-US"/>
        </w:rPr>
        <w:t>,</w:t>
      </w:r>
      <w:r w:rsidR="00B735AE">
        <w:rPr>
          <w:rFonts w:ascii="Times New Roman" w:hAnsi="Times New Roman"/>
          <w:lang w:val="en-US"/>
        </w:rPr>
        <w:t xml:space="preserve"> prov</w:t>
      </w:r>
      <w:r w:rsidR="00804C67">
        <w:rPr>
          <w:rFonts w:ascii="Times New Roman" w:hAnsi="Times New Roman"/>
          <w:lang w:val="en-US"/>
        </w:rPr>
        <w:t>ing</w:t>
      </w:r>
      <w:r w:rsidR="00B735AE">
        <w:rPr>
          <w:rFonts w:ascii="Times New Roman" w:hAnsi="Times New Roman"/>
          <w:lang w:val="en-US"/>
        </w:rPr>
        <w:t xml:space="preserve"> that it can survive during the transport along th</w:t>
      </w:r>
      <w:r w:rsidR="007B5F9A">
        <w:rPr>
          <w:rFonts w:ascii="Times New Roman" w:hAnsi="Times New Roman"/>
          <w:lang w:val="en-US"/>
        </w:rPr>
        <w:t>is</w:t>
      </w:r>
      <w:r w:rsidR="00B735AE">
        <w:rPr>
          <w:rFonts w:ascii="Times New Roman" w:hAnsi="Times New Roman"/>
          <w:lang w:val="en-US"/>
        </w:rPr>
        <w:t xml:space="preserve"> pathway</w:t>
      </w:r>
      <w:r w:rsidR="006F6942">
        <w:rPr>
          <w:rFonts w:ascii="Times New Roman" w:hAnsi="Times New Roman"/>
          <w:lang w:val="en-US"/>
        </w:rPr>
        <w:t xml:space="preserve"> (Dehus et al. 1999; Chucholl 201</w:t>
      </w:r>
      <w:r w:rsidR="00FC5555">
        <w:rPr>
          <w:rFonts w:ascii="Times New Roman" w:hAnsi="Times New Roman"/>
          <w:lang w:val="en-US"/>
        </w:rPr>
        <w:t>2</w:t>
      </w:r>
      <w:r w:rsidR="006F6942">
        <w:rPr>
          <w:rFonts w:ascii="Times New Roman" w:hAnsi="Times New Roman"/>
          <w:lang w:val="en-US"/>
        </w:rPr>
        <w:t>)</w:t>
      </w:r>
      <w:r w:rsidR="00B735AE">
        <w:rPr>
          <w:rFonts w:ascii="Times New Roman" w:hAnsi="Times New Roman"/>
          <w:lang w:val="en-US"/>
        </w:rPr>
        <w:t xml:space="preserve">. </w:t>
      </w:r>
      <w:r w:rsidR="00804C67">
        <w:rPr>
          <w:rFonts w:ascii="Times New Roman" w:hAnsi="Times New Roman"/>
          <w:lang w:val="en-US"/>
        </w:rPr>
        <w:t>Reproduction and increase during the transport and storage, however, are unlikely</w:t>
      </w:r>
      <w:r w:rsidR="00E70E9B">
        <w:rPr>
          <w:rFonts w:ascii="Times New Roman" w:hAnsi="Times New Roman"/>
          <w:lang w:val="en-US"/>
        </w:rPr>
        <w:t>, unless specime</w:t>
      </w:r>
      <w:r w:rsidR="00D22C05">
        <w:rPr>
          <w:rFonts w:ascii="Times New Roman" w:hAnsi="Times New Roman"/>
          <w:lang w:val="en-US"/>
        </w:rPr>
        <w:t>n</w:t>
      </w:r>
      <w:r w:rsidR="00E70E9B">
        <w:rPr>
          <w:rFonts w:ascii="Times New Roman" w:hAnsi="Times New Roman"/>
          <w:lang w:val="en-US"/>
        </w:rPr>
        <w:t>s are specifically kept and multiplied for use as baits</w:t>
      </w:r>
      <w:r w:rsidR="00804C67">
        <w:rPr>
          <w:rFonts w:ascii="Times New Roman" w:hAnsi="Times New Roman"/>
          <w:lang w:val="en-US"/>
        </w:rPr>
        <w:t xml:space="preserve">. </w:t>
      </w:r>
      <w:r w:rsidR="00C73AA1">
        <w:rPr>
          <w:rFonts w:ascii="Times New Roman" w:hAnsi="Times New Roman"/>
          <w:lang w:val="en-US"/>
        </w:rPr>
        <w:t xml:space="preserve">There is however no information that this has happened in the risk assessment area. </w:t>
      </w:r>
    </w:p>
    <w:p w14:paraId="2B49BAF1" w14:textId="77777777" w:rsidR="000E0E84" w:rsidRDefault="000E0E84"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5272AB" w14:paraId="7106DB88" w14:textId="77777777" w:rsidTr="00B94B35">
        <w:tc>
          <w:tcPr>
            <w:tcW w:w="9212" w:type="dxa"/>
            <w:shd w:val="clear" w:color="auto" w:fill="auto"/>
          </w:tcPr>
          <w:p w14:paraId="46958472" w14:textId="77777777" w:rsidR="00962A59" w:rsidRPr="00B94B35" w:rsidRDefault="00962A59" w:rsidP="00B94B35">
            <w:pPr>
              <w:snapToGrid w:val="0"/>
              <w:spacing w:after="120"/>
              <w:rPr>
                <w:rFonts w:ascii="Times New Roman" w:hAnsi="Times New Roman"/>
                <w:b/>
                <w:lang w:val="en-US"/>
              </w:rPr>
            </w:pPr>
            <w:r w:rsidRPr="00B94B35">
              <w:rPr>
                <w:rFonts w:ascii="Times New Roman" w:hAnsi="Times New Roman"/>
                <w:b/>
                <w:sz w:val="24"/>
                <w:szCs w:val="24"/>
                <w:lang w:val="en-US"/>
              </w:rPr>
              <w:t>Qu. 1.</w:t>
            </w:r>
            <w:r w:rsidR="008C7D65">
              <w:rPr>
                <w:rFonts w:ascii="Times New Roman" w:hAnsi="Times New Roman"/>
                <w:b/>
                <w:sz w:val="24"/>
                <w:szCs w:val="24"/>
                <w:lang w:val="en-US"/>
              </w:rPr>
              <w:t>5</w:t>
            </w:r>
            <w:r w:rsidRPr="00B94B35">
              <w:rPr>
                <w:rFonts w:ascii="Times New Roman" w:hAnsi="Times New Roman"/>
                <w:b/>
                <w:sz w:val="24"/>
                <w:szCs w:val="24"/>
                <w:lang w:val="en-US"/>
              </w:rPr>
              <w:t xml:space="preserve">a. </w:t>
            </w:r>
            <w:r w:rsidRPr="00B94B35">
              <w:rPr>
                <w:rFonts w:ascii="Times New Roman" w:hAnsi="Times New Roman"/>
                <w:b/>
                <w:lang w:val="en-US"/>
              </w:rPr>
              <w:t xml:space="preserve">How likely is the organism to survive existing management practices </w:t>
            </w:r>
            <w:r w:rsidR="00BB00E5">
              <w:rPr>
                <w:rFonts w:ascii="Times New Roman" w:hAnsi="Times New Roman"/>
                <w:b/>
                <w:lang w:val="en-US"/>
              </w:rPr>
              <w:t xml:space="preserve">before and </w:t>
            </w:r>
            <w:r w:rsidRPr="00B94B35">
              <w:rPr>
                <w:rFonts w:ascii="Times New Roman" w:hAnsi="Times New Roman"/>
                <w:b/>
                <w:lang w:val="en-US"/>
              </w:rPr>
              <w:t>during transport and storage along the pathway?</w:t>
            </w:r>
          </w:p>
        </w:tc>
      </w:tr>
    </w:tbl>
    <w:p w14:paraId="2F20F39B" w14:textId="77777777" w:rsidR="00962A59" w:rsidRDefault="00962A59" w:rsidP="000E0E84">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1B692885" w14:textId="77777777" w:rsidTr="00527A97">
        <w:tc>
          <w:tcPr>
            <w:tcW w:w="1536" w:type="dxa"/>
            <w:shd w:val="clear" w:color="auto" w:fill="auto"/>
          </w:tcPr>
          <w:p w14:paraId="1E2E5D3F"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73BC0EDA"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very unlikely</w:t>
            </w:r>
          </w:p>
          <w:p w14:paraId="1092C0A7"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unlikely</w:t>
            </w:r>
          </w:p>
          <w:p w14:paraId="68F57918"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moderately likely</w:t>
            </w:r>
          </w:p>
          <w:p w14:paraId="2C3370ED"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likely</w:t>
            </w:r>
          </w:p>
          <w:p w14:paraId="4C7FFA74" w14:textId="77777777" w:rsidR="00962A59" w:rsidRPr="0032548A" w:rsidRDefault="00962A59" w:rsidP="00527A97">
            <w:pPr>
              <w:snapToGrid w:val="0"/>
              <w:spacing w:after="0"/>
              <w:rPr>
                <w:rFonts w:ascii="Times New Roman" w:hAnsi="Times New Roman"/>
                <w:b/>
                <w:bCs/>
                <w:lang w:val="en-GB"/>
              </w:rPr>
            </w:pPr>
            <w:r w:rsidRPr="0032548A">
              <w:rPr>
                <w:rFonts w:ascii="Times New Roman" w:hAnsi="Times New Roman"/>
                <w:b/>
                <w:bCs/>
              </w:rPr>
              <w:lastRenderedPageBreak/>
              <w:t>very likely</w:t>
            </w:r>
          </w:p>
        </w:tc>
        <w:tc>
          <w:tcPr>
            <w:tcW w:w="1843" w:type="dxa"/>
          </w:tcPr>
          <w:p w14:paraId="64B8237B"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073622BE" w14:textId="77777777" w:rsidR="00962A59" w:rsidRPr="00752184" w:rsidRDefault="00962A59" w:rsidP="00527A97">
            <w:pPr>
              <w:spacing w:after="0"/>
              <w:rPr>
                <w:rFonts w:ascii="Times New Roman" w:hAnsi="Times New Roman"/>
              </w:rPr>
            </w:pPr>
            <w:r w:rsidRPr="00752184">
              <w:rPr>
                <w:rFonts w:ascii="Times New Roman" w:hAnsi="Times New Roman"/>
              </w:rPr>
              <w:t>low</w:t>
            </w:r>
          </w:p>
          <w:p w14:paraId="42DF8C92" w14:textId="77777777" w:rsidR="00962A59" w:rsidRPr="00752184" w:rsidRDefault="00962A59" w:rsidP="00527A97">
            <w:pPr>
              <w:spacing w:after="0"/>
              <w:rPr>
                <w:rFonts w:ascii="Times New Roman" w:hAnsi="Times New Roman"/>
              </w:rPr>
            </w:pPr>
            <w:r w:rsidRPr="00752184">
              <w:rPr>
                <w:rFonts w:ascii="Times New Roman" w:hAnsi="Times New Roman"/>
              </w:rPr>
              <w:t>medium</w:t>
            </w:r>
          </w:p>
          <w:p w14:paraId="152083B3" w14:textId="77777777" w:rsidR="00962A59" w:rsidRPr="0032548A" w:rsidRDefault="00962A59" w:rsidP="00527A97">
            <w:pPr>
              <w:snapToGrid w:val="0"/>
              <w:spacing w:after="0"/>
              <w:rPr>
                <w:rFonts w:ascii="Times New Roman" w:hAnsi="Times New Roman"/>
                <w:b/>
                <w:bCs/>
              </w:rPr>
            </w:pPr>
            <w:r w:rsidRPr="0032548A">
              <w:rPr>
                <w:rFonts w:ascii="Times New Roman" w:hAnsi="Times New Roman"/>
                <w:b/>
                <w:bCs/>
              </w:rPr>
              <w:t>high</w:t>
            </w:r>
          </w:p>
        </w:tc>
      </w:tr>
    </w:tbl>
    <w:p w14:paraId="2C443C87" w14:textId="77777777" w:rsidR="00B04797" w:rsidRPr="000E0E84" w:rsidRDefault="00B04797" w:rsidP="00730545">
      <w:pPr>
        <w:snapToGrid w:val="0"/>
        <w:spacing w:after="120"/>
        <w:rPr>
          <w:rFonts w:ascii="Times New Roman" w:hAnsi="Times New Roman"/>
          <w:sz w:val="24"/>
          <w:szCs w:val="24"/>
          <w:lang w:val="en-US"/>
        </w:rPr>
      </w:pPr>
    </w:p>
    <w:p w14:paraId="50D2C216" w14:textId="49A1E1B8" w:rsidR="008C7D65" w:rsidRDefault="008C7D65" w:rsidP="00730545">
      <w:pPr>
        <w:snapToGrid w:val="0"/>
        <w:spacing w:after="120"/>
        <w:rPr>
          <w:rFonts w:ascii="Times New Roman" w:hAnsi="Times New Roman"/>
          <w:lang w:val="en-US"/>
        </w:rPr>
      </w:pPr>
      <w:r>
        <w:rPr>
          <w:rFonts w:ascii="Times New Roman" w:hAnsi="Times New Roman"/>
          <w:lang w:val="en-US"/>
        </w:rPr>
        <w:t xml:space="preserve">Response: </w:t>
      </w:r>
      <w:r w:rsidR="006B07BA">
        <w:rPr>
          <w:rFonts w:ascii="Times New Roman" w:hAnsi="Times New Roman"/>
          <w:lang w:val="en-US"/>
        </w:rPr>
        <w:t>There</w:t>
      </w:r>
      <w:r w:rsidR="007B5F9A" w:rsidRPr="007B5F9A">
        <w:rPr>
          <w:rFonts w:ascii="Times New Roman" w:hAnsi="Times New Roman"/>
          <w:lang w:val="en-US"/>
        </w:rPr>
        <w:t xml:space="preserve"> </w:t>
      </w:r>
      <w:r w:rsidR="002E618E">
        <w:rPr>
          <w:rFonts w:ascii="Times New Roman" w:hAnsi="Times New Roman"/>
          <w:lang w:val="en-US"/>
        </w:rPr>
        <w:t>are</w:t>
      </w:r>
      <w:r w:rsidR="002E618E" w:rsidRPr="007B5F9A">
        <w:rPr>
          <w:rFonts w:ascii="Times New Roman" w:hAnsi="Times New Roman"/>
          <w:lang w:val="en-US"/>
        </w:rPr>
        <w:t xml:space="preserve"> </w:t>
      </w:r>
      <w:r w:rsidR="007B5F9A" w:rsidRPr="007B5F9A">
        <w:rPr>
          <w:rFonts w:ascii="Times New Roman" w:hAnsi="Times New Roman"/>
          <w:lang w:val="en-US"/>
        </w:rPr>
        <w:t xml:space="preserve">no </w:t>
      </w:r>
      <w:r w:rsidR="002E618E">
        <w:rPr>
          <w:rFonts w:ascii="Times New Roman" w:hAnsi="Times New Roman"/>
          <w:lang w:val="en-US"/>
        </w:rPr>
        <w:t>biosecurity measures targeting the species</w:t>
      </w:r>
      <w:r w:rsidR="006B07BA">
        <w:rPr>
          <w:rFonts w:ascii="Times New Roman" w:hAnsi="Times New Roman"/>
          <w:lang w:val="en-US"/>
        </w:rPr>
        <w:t xml:space="preserve"> </w:t>
      </w:r>
      <w:r w:rsidR="00EE1427">
        <w:rPr>
          <w:rFonts w:ascii="Times New Roman" w:hAnsi="Times New Roman"/>
          <w:lang w:val="en-US"/>
        </w:rPr>
        <w:t xml:space="preserve">before and </w:t>
      </w:r>
      <w:r w:rsidR="006B07BA">
        <w:rPr>
          <w:rFonts w:ascii="Times New Roman" w:hAnsi="Times New Roman"/>
          <w:lang w:val="en-US"/>
        </w:rPr>
        <w:t>during the transport</w:t>
      </w:r>
      <w:r w:rsidR="002E618E">
        <w:rPr>
          <w:rFonts w:ascii="Times New Roman" w:hAnsi="Times New Roman"/>
          <w:lang w:val="en-US"/>
        </w:rPr>
        <w:t xml:space="preserve">; there </w:t>
      </w:r>
      <w:r w:rsidR="00EE1427">
        <w:rPr>
          <w:rFonts w:ascii="Times New Roman" w:hAnsi="Times New Roman"/>
          <w:lang w:val="en-US"/>
        </w:rPr>
        <w:t xml:space="preserve">could be border inspections for checking the introduction of crayfish already in the list of species of Union concern, and possibly during these checks also </w:t>
      </w:r>
      <w:r w:rsidR="00EE1427" w:rsidRPr="00EE1427">
        <w:rPr>
          <w:rFonts w:ascii="Times New Roman" w:hAnsi="Times New Roman"/>
          <w:i/>
          <w:iCs/>
          <w:lang w:val="en-US"/>
        </w:rPr>
        <w:t xml:space="preserve">F. </w:t>
      </w:r>
      <w:r w:rsidR="00EE1427">
        <w:rPr>
          <w:rFonts w:ascii="Times New Roman" w:hAnsi="Times New Roman"/>
          <w:i/>
          <w:iCs/>
          <w:lang w:val="en-US"/>
        </w:rPr>
        <w:t>i</w:t>
      </w:r>
      <w:r w:rsidR="00EE1427" w:rsidRPr="00EE1427">
        <w:rPr>
          <w:rFonts w:ascii="Times New Roman" w:hAnsi="Times New Roman"/>
          <w:i/>
          <w:iCs/>
          <w:lang w:val="en-US"/>
        </w:rPr>
        <w:t>mmunis</w:t>
      </w:r>
      <w:r w:rsidR="00EE1427">
        <w:rPr>
          <w:rFonts w:ascii="Times New Roman" w:hAnsi="Times New Roman"/>
          <w:lang w:val="en-US"/>
        </w:rPr>
        <w:t xml:space="preserve"> could be intercepted. But up to now no interceptions have been reported for this species. Also for the entry there are no biosecurity measures, </w:t>
      </w:r>
      <w:r w:rsidR="007B5F9A" w:rsidRPr="007B5F9A">
        <w:rPr>
          <w:rFonts w:ascii="Times New Roman" w:hAnsi="Times New Roman"/>
          <w:lang w:val="en-US"/>
        </w:rPr>
        <w:t xml:space="preserve">except </w:t>
      </w:r>
      <w:r w:rsidR="00804C67">
        <w:rPr>
          <w:rFonts w:ascii="Times New Roman" w:hAnsi="Times New Roman"/>
          <w:lang w:val="en-US"/>
        </w:rPr>
        <w:t xml:space="preserve">for </w:t>
      </w:r>
      <w:r w:rsidR="00EE1427">
        <w:rPr>
          <w:rFonts w:ascii="Times New Roman" w:hAnsi="Times New Roman"/>
          <w:lang w:val="en-US"/>
        </w:rPr>
        <w:t xml:space="preserve">the </w:t>
      </w:r>
      <w:r w:rsidR="007B5F9A" w:rsidRPr="007B5F9A">
        <w:rPr>
          <w:rFonts w:ascii="Times New Roman" w:hAnsi="Times New Roman"/>
          <w:lang w:val="en-US"/>
        </w:rPr>
        <w:t>code of conducts</w:t>
      </w:r>
      <w:r w:rsidR="00517586">
        <w:rPr>
          <w:rFonts w:ascii="Times New Roman" w:hAnsi="Times New Roman"/>
          <w:lang w:val="en-US"/>
        </w:rPr>
        <w:t xml:space="preserve"> on IAS and recreational angling</w:t>
      </w:r>
      <w:r w:rsidR="00EE1427">
        <w:rPr>
          <w:rFonts w:ascii="Times New Roman" w:hAnsi="Times New Roman"/>
          <w:lang w:val="en-US"/>
        </w:rPr>
        <w:t xml:space="preserve">. </w:t>
      </w:r>
    </w:p>
    <w:p w14:paraId="406CA4ED" w14:textId="77777777" w:rsidR="000E0E84" w:rsidRDefault="000E0E84"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5272AB" w14:paraId="50BD6CAD" w14:textId="77777777" w:rsidTr="00B94B35">
        <w:tc>
          <w:tcPr>
            <w:tcW w:w="9212" w:type="dxa"/>
            <w:shd w:val="clear" w:color="auto" w:fill="auto"/>
          </w:tcPr>
          <w:p w14:paraId="22FFF742" w14:textId="77777777" w:rsidR="00962A59" w:rsidRPr="00B94B35" w:rsidRDefault="00962A59" w:rsidP="00FD64D3">
            <w:pPr>
              <w:snapToGrid w:val="0"/>
              <w:spacing w:after="120"/>
              <w:rPr>
                <w:rFonts w:ascii="Times New Roman" w:hAnsi="Times New Roman"/>
                <w:b/>
                <w:lang w:val="en-US"/>
              </w:rPr>
            </w:pPr>
            <w:r w:rsidRPr="00B94B35">
              <w:rPr>
                <w:rFonts w:ascii="Times New Roman" w:hAnsi="Times New Roman"/>
                <w:b/>
                <w:sz w:val="24"/>
                <w:szCs w:val="24"/>
                <w:lang w:val="en-US"/>
              </w:rPr>
              <w:t>Qu. 1.</w:t>
            </w:r>
            <w:r w:rsidR="008C7D65">
              <w:rPr>
                <w:rFonts w:ascii="Times New Roman" w:hAnsi="Times New Roman"/>
                <w:b/>
                <w:sz w:val="24"/>
                <w:szCs w:val="24"/>
                <w:lang w:val="en-US"/>
              </w:rPr>
              <w:t>6</w:t>
            </w:r>
            <w:r w:rsidRPr="00B94B35">
              <w:rPr>
                <w:rFonts w:ascii="Times New Roman" w:hAnsi="Times New Roman"/>
                <w:b/>
                <w:sz w:val="24"/>
                <w:szCs w:val="24"/>
                <w:lang w:val="en-US"/>
              </w:rPr>
              <w:t xml:space="preserve">a. </w:t>
            </w:r>
            <w:r w:rsidRPr="00B94B35">
              <w:rPr>
                <w:rFonts w:ascii="Times New Roman" w:hAnsi="Times New Roman"/>
                <w:b/>
                <w:lang w:val="en-US"/>
              </w:rPr>
              <w:t xml:space="preserve">How likely is the organism to be introduced into the risk assessment area </w:t>
            </w:r>
            <w:r w:rsidR="00ED003F">
              <w:rPr>
                <w:rFonts w:ascii="Times New Roman" w:hAnsi="Times New Roman"/>
                <w:b/>
                <w:lang w:val="en-US"/>
              </w:rPr>
              <w:t xml:space="preserve">or </w:t>
            </w:r>
            <w:r w:rsidR="00BD6280">
              <w:rPr>
                <w:rFonts w:ascii="Times New Roman" w:hAnsi="Times New Roman"/>
                <w:b/>
                <w:lang w:val="en-US"/>
              </w:rPr>
              <w:t>entry</w:t>
            </w:r>
            <w:r w:rsidR="00ED003F">
              <w:rPr>
                <w:rFonts w:ascii="Times New Roman" w:hAnsi="Times New Roman"/>
                <w:b/>
                <w:lang w:val="en-US"/>
              </w:rPr>
              <w:t xml:space="preserve"> into the </w:t>
            </w:r>
            <w:r w:rsidR="00FD64D3">
              <w:rPr>
                <w:rFonts w:ascii="Times New Roman" w:hAnsi="Times New Roman"/>
                <w:b/>
                <w:lang w:val="en-US"/>
              </w:rPr>
              <w:t>environment</w:t>
            </w:r>
            <w:r w:rsidR="00ED003F">
              <w:rPr>
                <w:rFonts w:ascii="Times New Roman" w:hAnsi="Times New Roman"/>
                <w:b/>
                <w:lang w:val="en-US"/>
              </w:rPr>
              <w:t xml:space="preserve"> </w:t>
            </w:r>
            <w:r w:rsidRPr="00B94B35">
              <w:rPr>
                <w:rFonts w:ascii="Times New Roman" w:hAnsi="Times New Roman"/>
                <w:b/>
                <w:lang w:val="en-US"/>
              </w:rPr>
              <w:t>undetected?</w:t>
            </w:r>
          </w:p>
        </w:tc>
      </w:tr>
    </w:tbl>
    <w:p w14:paraId="0DFF108D" w14:textId="77777777" w:rsidR="00962A59" w:rsidRDefault="00962A59" w:rsidP="000E0E84">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06AACD02" w14:textId="77777777" w:rsidTr="00527A97">
        <w:tc>
          <w:tcPr>
            <w:tcW w:w="1536" w:type="dxa"/>
            <w:shd w:val="clear" w:color="auto" w:fill="auto"/>
          </w:tcPr>
          <w:p w14:paraId="0D2AB3B0"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3A3C1ED6"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very unlikely</w:t>
            </w:r>
          </w:p>
          <w:p w14:paraId="2F77BE8D"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unlikely</w:t>
            </w:r>
          </w:p>
          <w:p w14:paraId="1FD5F3A7"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moderately likely</w:t>
            </w:r>
          </w:p>
          <w:p w14:paraId="6DF10BA2"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likely</w:t>
            </w:r>
          </w:p>
          <w:p w14:paraId="53582802" w14:textId="77777777" w:rsidR="00962A59" w:rsidRPr="0032548A" w:rsidRDefault="00962A59" w:rsidP="00527A97">
            <w:pPr>
              <w:snapToGrid w:val="0"/>
              <w:spacing w:after="0"/>
              <w:rPr>
                <w:rFonts w:ascii="Times New Roman" w:hAnsi="Times New Roman"/>
                <w:b/>
                <w:bCs/>
                <w:lang w:val="en-GB"/>
              </w:rPr>
            </w:pPr>
            <w:r w:rsidRPr="0032548A">
              <w:rPr>
                <w:rFonts w:ascii="Times New Roman" w:hAnsi="Times New Roman"/>
                <w:b/>
                <w:bCs/>
              </w:rPr>
              <w:t>very likely</w:t>
            </w:r>
          </w:p>
        </w:tc>
        <w:tc>
          <w:tcPr>
            <w:tcW w:w="1843" w:type="dxa"/>
          </w:tcPr>
          <w:p w14:paraId="7803ACC4"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4007C574" w14:textId="77777777" w:rsidR="00962A59" w:rsidRPr="00752184" w:rsidRDefault="00962A59" w:rsidP="00527A97">
            <w:pPr>
              <w:spacing w:after="0"/>
              <w:rPr>
                <w:rFonts w:ascii="Times New Roman" w:hAnsi="Times New Roman"/>
              </w:rPr>
            </w:pPr>
            <w:r w:rsidRPr="00752184">
              <w:rPr>
                <w:rFonts w:ascii="Times New Roman" w:hAnsi="Times New Roman"/>
              </w:rPr>
              <w:t>low</w:t>
            </w:r>
          </w:p>
          <w:p w14:paraId="052EBC80" w14:textId="77777777" w:rsidR="00962A59" w:rsidRPr="00752184" w:rsidRDefault="00962A59" w:rsidP="00527A97">
            <w:pPr>
              <w:spacing w:after="0"/>
              <w:rPr>
                <w:rFonts w:ascii="Times New Roman" w:hAnsi="Times New Roman"/>
              </w:rPr>
            </w:pPr>
            <w:r w:rsidRPr="00752184">
              <w:rPr>
                <w:rFonts w:ascii="Times New Roman" w:hAnsi="Times New Roman"/>
              </w:rPr>
              <w:t>medium</w:t>
            </w:r>
          </w:p>
          <w:p w14:paraId="6D02274E" w14:textId="77777777" w:rsidR="00962A59" w:rsidRPr="0032548A" w:rsidRDefault="00962A59" w:rsidP="00527A97">
            <w:pPr>
              <w:snapToGrid w:val="0"/>
              <w:spacing w:after="0"/>
              <w:rPr>
                <w:rFonts w:ascii="Times New Roman" w:hAnsi="Times New Roman"/>
                <w:b/>
                <w:bCs/>
              </w:rPr>
            </w:pPr>
            <w:r w:rsidRPr="0032548A">
              <w:rPr>
                <w:rFonts w:ascii="Times New Roman" w:hAnsi="Times New Roman"/>
                <w:b/>
                <w:bCs/>
              </w:rPr>
              <w:t>high</w:t>
            </w:r>
          </w:p>
        </w:tc>
      </w:tr>
    </w:tbl>
    <w:p w14:paraId="618767F8" w14:textId="77777777" w:rsidR="00B04797" w:rsidRPr="000E0E84" w:rsidRDefault="00B04797" w:rsidP="00730545">
      <w:pPr>
        <w:snapToGrid w:val="0"/>
        <w:spacing w:after="120"/>
        <w:rPr>
          <w:rFonts w:ascii="Times New Roman" w:hAnsi="Times New Roman"/>
          <w:sz w:val="24"/>
          <w:szCs w:val="24"/>
          <w:lang w:val="en-US"/>
        </w:rPr>
      </w:pPr>
    </w:p>
    <w:p w14:paraId="22AC6F4F" w14:textId="087783D6" w:rsidR="008C7D65" w:rsidRDefault="008C7D65" w:rsidP="00730545">
      <w:pPr>
        <w:snapToGrid w:val="0"/>
        <w:spacing w:after="120"/>
        <w:rPr>
          <w:rFonts w:ascii="Times New Roman" w:hAnsi="Times New Roman"/>
          <w:lang w:val="en-US"/>
        </w:rPr>
      </w:pPr>
      <w:r>
        <w:rPr>
          <w:rFonts w:ascii="Times New Roman" w:hAnsi="Times New Roman"/>
          <w:lang w:val="en-US"/>
        </w:rPr>
        <w:t xml:space="preserve">Response: </w:t>
      </w:r>
      <w:r w:rsidR="007B5F9A">
        <w:rPr>
          <w:rFonts w:ascii="Times New Roman" w:hAnsi="Times New Roman"/>
          <w:lang w:val="en-US"/>
        </w:rPr>
        <w:t xml:space="preserve">The species </w:t>
      </w:r>
      <w:r w:rsidR="00877609">
        <w:rPr>
          <w:rFonts w:ascii="Times New Roman" w:hAnsi="Times New Roman"/>
          <w:lang w:val="en-US"/>
        </w:rPr>
        <w:t>was previously</w:t>
      </w:r>
      <w:r w:rsidR="007B5F9A">
        <w:rPr>
          <w:rFonts w:ascii="Times New Roman" w:hAnsi="Times New Roman"/>
          <w:lang w:val="en-US"/>
        </w:rPr>
        <w:t xml:space="preserve"> detected in the wild only after its introduction and entry</w:t>
      </w:r>
      <w:r w:rsidR="007B5F9A" w:rsidRPr="00804C67">
        <w:rPr>
          <w:lang w:val="en-GB"/>
        </w:rPr>
        <w:t xml:space="preserve"> (</w:t>
      </w:r>
      <w:r w:rsidR="007B5F9A" w:rsidRPr="007B5F9A">
        <w:rPr>
          <w:rFonts w:ascii="Times New Roman" w:hAnsi="Times New Roman"/>
          <w:lang w:val="en-US"/>
        </w:rPr>
        <w:t>Gelmar et al. 2006)</w:t>
      </w:r>
      <w:r w:rsidR="007B5F9A">
        <w:rPr>
          <w:rFonts w:ascii="Times New Roman" w:hAnsi="Times New Roman"/>
          <w:lang w:val="en-US"/>
        </w:rPr>
        <w:t xml:space="preserve">, so the probability </w:t>
      </w:r>
      <w:r w:rsidR="00877609">
        <w:rPr>
          <w:rFonts w:ascii="Times New Roman" w:hAnsi="Times New Roman"/>
          <w:lang w:val="en-US"/>
        </w:rPr>
        <w:t>of being</w:t>
      </w:r>
      <w:r w:rsidR="00482B17">
        <w:rPr>
          <w:rFonts w:ascii="Times New Roman" w:hAnsi="Times New Roman"/>
          <w:lang w:val="en-US"/>
        </w:rPr>
        <w:t xml:space="preserve"> introduced and released undetected </w:t>
      </w:r>
      <w:r w:rsidR="007B5F9A">
        <w:rPr>
          <w:rFonts w:ascii="Times New Roman" w:hAnsi="Times New Roman"/>
          <w:lang w:val="en-US"/>
        </w:rPr>
        <w:t>is very likely.</w:t>
      </w:r>
      <w:r w:rsidR="009D2868">
        <w:rPr>
          <w:rFonts w:ascii="Times New Roman" w:hAnsi="Times New Roman"/>
          <w:lang w:val="en-US"/>
        </w:rPr>
        <w:t xml:space="preserve"> Even if the introduction would be carried out by anglers (intentionally or accidentally), it would not be reported, and thus the species would be undetected for the majority of people. Usually, the species would be detected </w:t>
      </w:r>
      <w:r w:rsidR="006B6E70">
        <w:rPr>
          <w:rFonts w:ascii="Times New Roman" w:hAnsi="Times New Roman"/>
          <w:lang w:val="en-US"/>
        </w:rPr>
        <w:t xml:space="preserve">only after </w:t>
      </w:r>
      <w:r w:rsidR="009D2868">
        <w:rPr>
          <w:rFonts w:ascii="Times New Roman" w:hAnsi="Times New Roman"/>
          <w:lang w:val="en-US"/>
        </w:rPr>
        <w:t xml:space="preserve">establishing or </w:t>
      </w:r>
      <w:r w:rsidR="006B6E70">
        <w:rPr>
          <w:rFonts w:ascii="Times New Roman" w:hAnsi="Times New Roman"/>
          <w:lang w:val="en-US"/>
        </w:rPr>
        <w:t xml:space="preserve">when </w:t>
      </w:r>
      <w:r w:rsidR="009D2868">
        <w:rPr>
          <w:rFonts w:ascii="Times New Roman" w:hAnsi="Times New Roman"/>
          <w:lang w:val="en-US"/>
        </w:rPr>
        <w:t xml:space="preserve">spreading. </w:t>
      </w:r>
    </w:p>
    <w:p w14:paraId="4C36F7D9" w14:textId="77777777" w:rsidR="009A4648" w:rsidRDefault="009A4648"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A4648" w:rsidRPr="005272AB" w14:paraId="6DB0AF48" w14:textId="77777777" w:rsidTr="00A45FF5">
        <w:tc>
          <w:tcPr>
            <w:tcW w:w="9212" w:type="dxa"/>
            <w:shd w:val="clear" w:color="auto" w:fill="auto"/>
          </w:tcPr>
          <w:p w14:paraId="73CF2AFA" w14:textId="77777777" w:rsidR="009A4648" w:rsidRPr="00B94B35" w:rsidRDefault="00A51652" w:rsidP="00FD64D3">
            <w:pPr>
              <w:snapToGrid w:val="0"/>
              <w:spacing w:after="120"/>
              <w:rPr>
                <w:rFonts w:ascii="Times New Roman" w:hAnsi="Times New Roman"/>
                <w:b/>
                <w:lang w:val="en-US"/>
              </w:rPr>
            </w:pPr>
            <w:r>
              <w:rPr>
                <w:rFonts w:ascii="Times New Roman" w:hAnsi="Times New Roman"/>
                <w:b/>
                <w:lang w:val="en-US"/>
              </w:rPr>
              <w:t xml:space="preserve">Qu. 1.7a. How isolated or widespread are possible points of introduction </w:t>
            </w:r>
            <w:r w:rsidR="00FD64D3">
              <w:rPr>
                <w:rFonts w:ascii="Times New Roman" w:hAnsi="Times New Roman"/>
                <w:b/>
                <w:lang w:val="en-US"/>
              </w:rPr>
              <w:t>and/</w:t>
            </w:r>
            <w:r>
              <w:rPr>
                <w:rFonts w:ascii="Times New Roman" w:hAnsi="Times New Roman"/>
                <w:b/>
                <w:lang w:val="en-US"/>
              </w:rPr>
              <w:t xml:space="preserve">or entry into the </w:t>
            </w:r>
            <w:r w:rsidR="00FD64D3">
              <w:rPr>
                <w:rFonts w:ascii="Times New Roman" w:hAnsi="Times New Roman"/>
                <w:b/>
                <w:lang w:val="en-US"/>
              </w:rPr>
              <w:t>environment</w:t>
            </w:r>
            <w:r>
              <w:rPr>
                <w:rFonts w:ascii="Times New Roman" w:hAnsi="Times New Roman"/>
                <w:b/>
                <w:lang w:val="en-US"/>
              </w:rPr>
              <w:t xml:space="preserve"> in the risk assessment area? </w:t>
            </w:r>
          </w:p>
        </w:tc>
      </w:tr>
    </w:tbl>
    <w:p w14:paraId="2E413DBD" w14:textId="77777777" w:rsidR="009A4648" w:rsidRDefault="009A4648" w:rsidP="009A464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A4648" w:rsidRPr="00752184" w14:paraId="13756B50" w14:textId="77777777" w:rsidTr="00A45FF5">
        <w:tc>
          <w:tcPr>
            <w:tcW w:w="1536" w:type="dxa"/>
            <w:shd w:val="clear" w:color="auto" w:fill="auto"/>
          </w:tcPr>
          <w:p w14:paraId="17EA5ABF" w14:textId="77777777" w:rsidR="009A4648" w:rsidRPr="00752184" w:rsidRDefault="009A4648" w:rsidP="00A45FF5">
            <w:pPr>
              <w:snapToGrid w:val="0"/>
              <w:spacing w:after="0"/>
              <w:rPr>
                <w:rFonts w:ascii="Times New Roman" w:hAnsi="Times New Roman"/>
                <w:b/>
              </w:rPr>
            </w:pPr>
            <w:r w:rsidRPr="00752184">
              <w:rPr>
                <w:rFonts w:ascii="Times New Roman" w:hAnsi="Times New Roman"/>
                <w:b/>
              </w:rPr>
              <w:t>RESPONSE</w:t>
            </w:r>
          </w:p>
        </w:tc>
        <w:tc>
          <w:tcPr>
            <w:tcW w:w="2410" w:type="dxa"/>
          </w:tcPr>
          <w:p w14:paraId="14A8181F" w14:textId="77777777" w:rsidR="009A4648" w:rsidRPr="00B939BB" w:rsidRDefault="009A4648" w:rsidP="009A4648">
            <w:pPr>
              <w:spacing w:after="0"/>
              <w:rPr>
                <w:rFonts w:ascii="Times New Roman" w:hAnsi="Times New Roman"/>
                <w:lang w:val="en-US"/>
              </w:rPr>
            </w:pPr>
            <w:r>
              <w:rPr>
                <w:rFonts w:ascii="Times New Roman" w:hAnsi="Times New Roman"/>
                <w:lang w:val="en-US"/>
              </w:rPr>
              <w:t>isolated</w:t>
            </w:r>
          </w:p>
          <w:p w14:paraId="0FB222B9" w14:textId="77777777" w:rsidR="009A4648" w:rsidRPr="007B5F9A" w:rsidRDefault="009A4648" w:rsidP="009A4648">
            <w:pPr>
              <w:spacing w:after="0"/>
              <w:rPr>
                <w:rFonts w:ascii="Times New Roman" w:hAnsi="Times New Roman"/>
                <w:b/>
                <w:bCs/>
                <w:lang w:val="en-US"/>
              </w:rPr>
            </w:pPr>
            <w:r w:rsidRPr="007B5F9A">
              <w:rPr>
                <w:rFonts w:ascii="Times New Roman" w:hAnsi="Times New Roman"/>
                <w:b/>
                <w:bCs/>
                <w:lang w:val="en-US"/>
              </w:rPr>
              <w:t>widespread</w:t>
            </w:r>
          </w:p>
          <w:p w14:paraId="3FEAD54B" w14:textId="77777777" w:rsidR="009A4648" w:rsidRPr="00544B15" w:rsidRDefault="009A4648" w:rsidP="009A4648">
            <w:pPr>
              <w:snapToGrid w:val="0"/>
              <w:spacing w:after="0"/>
              <w:rPr>
                <w:rFonts w:ascii="Times New Roman" w:hAnsi="Times New Roman"/>
                <w:b/>
                <w:lang w:val="en-GB"/>
              </w:rPr>
            </w:pPr>
            <w:r w:rsidRPr="005717F4">
              <w:rPr>
                <w:rFonts w:ascii="Times New Roman" w:hAnsi="Times New Roman"/>
                <w:lang w:val="en-US"/>
              </w:rPr>
              <w:t>ubiquitous</w:t>
            </w:r>
          </w:p>
        </w:tc>
        <w:tc>
          <w:tcPr>
            <w:tcW w:w="1843" w:type="dxa"/>
          </w:tcPr>
          <w:p w14:paraId="2F058007" w14:textId="77777777" w:rsidR="009A4648" w:rsidRPr="00752184" w:rsidRDefault="009A4648" w:rsidP="00A45FF5">
            <w:pPr>
              <w:snapToGrid w:val="0"/>
              <w:spacing w:after="0"/>
              <w:rPr>
                <w:rFonts w:ascii="Times New Roman" w:hAnsi="Times New Roman"/>
                <w:b/>
              </w:rPr>
            </w:pPr>
            <w:r w:rsidRPr="00752184">
              <w:rPr>
                <w:rFonts w:ascii="Times New Roman" w:hAnsi="Times New Roman"/>
                <w:b/>
              </w:rPr>
              <w:t>CONFIDENCE</w:t>
            </w:r>
          </w:p>
        </w:tc>
        <w:tc>
          <w:tcPr>
            <w:tcW w:w="1843" w:type="dxa"/>
          </w:tcPr>
          <w:p w14:paraId="010D67F6" w14:textId="77777777" w:rsidR="009A4648" w:rsidRPr="00752184" w:rsidRDefault="009A4648" w:rsidP="00A45FF5">
            <w:pPr>
              <w:spacing w:after="0"/>
              <w:rPr>
                <w:rFonts w:ascii="Times New Roman" w:hAnsi="Times New Roman"/>
              </w:rPr>
            </w:pPr>
            <w:r w:rsidRPr="00752184">
              <w:rPr>
                <w:rFonts w:ascii="Times New Roman" w:hAnsi="Times New Roman"/>
              </w:rPr>
              <w:t>low</w:t>
            </w:r>
          </w:p>
          <w:p w14:paraId="7A59EC8E" w14:textId="77777777" w:rsidR="009A4648" w:rsidRPr="00DA7120" w:rsidRDefault="009A4648" w:rsidP="00A45FF5">
            <w:pPr>
              <w:spacing w:after="0"/>
              <w:rPr>
                <w:rFonts w:ascii="Times New Roman" w:hAnsi="Times New Roman"/>
              </w:rPr>
            </w:pPr>
            <w:r w:rsidRPr="00DA7120">
              <w:rPr>
                <w:rFonts w:ascii="Times New Roman" w:hAnsi="Times New Roman"/>
              </w:rPr>
              <w:t>medium</w:t>
            </w:r>
          </w:p>
          <w:p w14:paraId="66D4F986" w14:textId="77777777" w:rsidR="009A4648" w:rsidRPr="000A7EBB" w:rsidRDefault="009A4648" w:rsidP="00A45FF5">
            <w:pPr>
              <w:snapToGrid w:val="0"/>
              <w:spacing w:after="0"/>
              <w:rPr>
                <w:rFonts w:ascii="Times New Roman" w:hAnsi="Times New Roman"/>
                <w:b/>
                <w:bCs/>
              </w:rPr>
            </w:pPr>
            <w:r w:rsidRPr="000A7EBB">
              <w:rPr>
                <w:rFonts w:ascii="Times New Roman" w:hAnsi="Times New Roman"/>
                <w:b/>
                <w:bCs/>
              </w:rPr>
              <w:t>high</w:t>
            </w:r>
          </w:p>
        </w:tc>
      </w:tr>
    </w:tbl>
    <w:p w14:paraId="1AA2A98A" w14:textId="77777777" w:rsidR="009A4648" w:rsidRDefault="009A4648" w:rsidP="00730545">
      <w:pPr>
        <w:snapToGrid w:val="0"/>
        <w:spacing w:after="120"/>
        <w:rPr>
          <w:rFonts w:ascii="Times New Roman" w:hAnsi="Times New Roman"/>
          <w:sz w:val="24"/>
          <w:szCs w:val="24"/>
          <w:lang w:val="en-US"/>
        </w:rPr>
      </w:pPr>
    </w:p>
    <w:p w14:paraId="6D4EE5ED" w14:textId="061DDCB3" w:rsidR="009A4648" w:rsidRDefault="009A4648" w:rsidP="00730545">
      <w:pPr>
        <w:snapToGrid w:val="0"/>
        <w:spacing w:after="120"/>
        <w:rPr>
          <w:rFonts w:ascii="Times New Roman" w:hAnsi="Times New Roman"/>
          <w:lang w:val="en-US"/>
        </w:rPr>
      </w:pPr>
      <w:r>
        <w:rPr>
          <w:rFonts w:ascii="Times New Roman" w:hAnsi="Times New Roman"/>
          <w:lang w:val="en-US"/>
        </w:rPr>
        <w:t xml:space="preserve">Response: </w:t>
      </w:r>
      <w:r w:rsidR="002E5D8D">
        <w:rPr>
          <w:rFonts w:ascii="Times New Roman" w:hAnsi="Times New Roman"/>
          <w:lang w:val="en-US"/>
        </w:rPr>
        <w:t>R</w:t>
      </w:r>
      <w:r w:rsidR="007B5F9A">
        <w:rPr>
          <w:rFonts w:ascii="Times New Roman" w:hAnsi="Times New Roman"/>
          <w:lang w:val="en-US"/>
        </w:rPr>
        <w:t xml:space="preserve">epeated introductions and entry are linked to </w:t>
      </w:r>
      <w:r w:rsidR="00877609">
        <w:rPr>
          <w:rFonts w:ascii="Times New Roman" w:hAnsi="Times New Roman"/>
          <w:lang w:val="en-US"/>
        </w:rPr>
        <w:t xml:space="preserve">widespread </w:t>
      </w:r>
      <w:r w:rsidR="007B5F9A">
        <w:rPr>
          <w:rFonts w:ascii="Times New Roman" w:hAnsi="Times New Roman"/>
          <w:lang w:val="en-US"/>
        </w:rPr>
        <w:t>release</w:t>
      </w:r>
      <w:r w:rsidR="008B535E">
        <w:rPr>
          <w:rFonts w:ascii="Times New Roman" w:hAnsi="Times New Roman"/>
          <w:lang w:val="en-US"/>
        </w:rPr>
        <w:t>/escape</w:t>
      </w:r>
      <w:r w:rsidR="007B5F9A">
        <w:rPr>
          <w:rFonts w:ascii="Times New Roman" w:hAnsi="Times New Roman"/>
          <w:lang w:val="en-US"/>
        </w:rPr>
        <w:t xml:space="preserve"> by </w:t>
      </w:r>
      <w:r w:rsidR="006B6E70">
        <w:rPr>
          <w:rFonts w:ascii="Times New Roman" w:hAnsi="Times New Roman"/>
          <w:lang w:val="en-US"/>
        </w:rPr>
        <w:t>citizens/</w:t>
      </w:r>
      <w:r w:rsidR="008B535E">
        <w:rPr>
          <w:rFonts w:ascii="Times New Roman" w:hAnsi="Times New Roman"/>
          <w:lang w:val="en-US"/>
        </w:rPr>
        <w:t>anglers</w:t>
      </w:r>
      <w:r w:rsidR="006B6E70">
        <w:rPr>
          <w:rFonts w:ascii="Times New Roman" w:hAnsi="Times New Roman"/>
          <w:lang w:val="en-US"/>
        </w:rPr>
        <w:t xml:space="preserve">, </w:t>
      </w:r>
      <w:r w:rsidR="007A59A9">
        <w:rPr>
          <w:rFonts w:ascii="Times New Roman" w:hAnsi="Times New Roman"/>
          <w:lang w:val="en-US"/>
        </w:rPr>
        <w:t>wherever</w:t>
      </w:r>
      <w:r w:rsidR="006B6E70">
        <w:rPr>
          <w:rFonts w:ascii="Times New Roman" w:hAnsi="Times New Roman"/>
          <w:lang w:val="en-US"/>
        </w:rPr>
        <w:t xml:space="preserve"> they have access to </w:t>
      </w:r>
      <w:r w:rsidR="008B535E">
        <w:rPr>
          <w:rFonts w:ascii="Times New Roman" w:hAnsi="Times New Roman"/>
          <w:lang w:val="en-US"/>
        </w:rPr>
        <w:t xml:space="preserve">rivers, lakes and any other </w:t>
      </w:r>
      <w:r w:rsidR="008416F5">
        <w:rPr>
          <w:rFonts w:ascii="Times New Roman" w:hAnsi="Times New Roman"/>
          <w:lang w:val="en-US"/>
        </w:rPr>
        <w:t xml:space="preserve">suitable </w:t>
      </w:r>
      <w:r w:rsidR="008B535E">
        <w:rPr>
          <w:rFonts w:ascii="Times New Roman" w:hAnsi="Times New Roman"/>
          <w:lang w:val="en-US"/>
        </w:rPr>
        <w:t>water bodies.</w:t>
      </w:r>
      <w:r w:rsidR="000A7EBB">
        <w:rPr>
          <w:rFonts w:ascii="Times New Roman" w:hAnsi="Times New Roman"/>
          <w:lang w:val="en-US"/>
        </w:rPr>
        <w:t xml:space="preserve"> The recent </w:t>
      </w:r>
      <w:r w:rsidR="00DA7120">
        <w:rPr>
          <w:rFonts w:ascii="Times New Roman" w:hAnsi="Times New Roman"/>
          <w:lang w:val="en-US"/>
        </w:rPr>
        <w:t xml:space="preserve">findings in southwestern Germany, </w:t>
      </w:r>
      <w:r w:rsidR="002406A5">
        <w:rPr>
          <w:rFonts w:ascii="Times New Roman" w:hAnsi="Times New Roman"/>
          <w:lang w:val="en-US"/>
        </w:rPr>
        <w:t xml:space="preserve">and in the Netherlands, </w:t>
      </w:r>
      <w:r w:rsidR="00DA7120">
        <w:rPr>
          <w:rFonts w:ascii="Times New Roman" w:hAnsi="Times New Roman"/>
          <w:lang w:val="en-US"/>
        </w:rPr>
        <w:t>disjunct from the other records, confirms th</w:t>
      </w:r>
      <w:r w:rsidR="00A50416">
        <w:rPr>
          <w:rFonts w:ascii="Times New Roman" w:hAnsi="Times New Roman"/>
          <w:lang w:val="en-US"/>
        </w:rPr>
        <w:t>e likelihood of repeated introductions (</w:t>
      </w:r>
      <w:r w:rsidR="002406A5">
        <w:rPr>
          <w:rFonts w:ascii="Times New Roman" w:hAnsi="Times New Roman"/>
          <w:lang w:val="en-US"/>
        </w:rPr>
        <w:t xml:space="preserve">Ottburg et al., 2019; </w:t>
      </w:r>
      <w:r w:rsidR="00374207">
        <w:rPr>
          <w:rFonts w:ascii="Times New Roman" w:hAnsi="Times New Roman"/>
          <w:lang w:val="en-US"/>
        </w:rPr>
        <w:t>Vermiert 2020).</w:t>
      </w:r>
    </w:p>
    <w:p w14:paraId="06D7AA4A" w14:textId="77777777" w:rsidR="009A4648" w:rsidRDefault="009A4648"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5272AB" w14:paraId="690FF167" w14:textId="77777777" w:rsidTr="00B94B35">
        <w:tc>
          <w:tcPr>
            <w:tcW w:w="9212" w:type="dxa"/>
            <w:shd w:val="clear" w:color="auto" w:fill="auto"/>
          </w:tcPr>
          <w:p w14:paraId="1AAC8FA8" w14:textId="77777777" w:rsidR="00962A59" w:rsidRPr="00B94B35" w:rsidRDefault="00962A59" w:rsidP="00FD64D3">
            <w:pPr>
              <w:snapToGrid w:val="0"/>
              <w:spacing w:after="120"/>
              <w:rPr>
                <w:rFonts w:ascii="Times New Roman" w:hAnsi="Times New Roman"/>
                <w:b/>
                <w:lang w:val="en-US"/>
              </w:rPr>
            </w:pPr>
            <w:r w:rsidRPr="00B94B35">
              <w:rPr>
                <w:rFonts w:ascii="Times New Roman" w:hAnsi="Times New Roman"/>
                <w:b/>
                <w:lang w:val="en-US"/>
              </w:rPr>
              <w:t>Qu. 1.</w:t>
            </w:r>
            <w:r w:rsidR="009A4648">
              <w:rPr>
                <w:rFonts w:ascii="Times New Roman" w:hAnsi="Times New Roman"/>
                <w:b/>
                <w:lang w:val="en-US"/>
              </w:rPr>
              <w:t>8</w:t>
            </w:r>
            <w:r w:rsidRPr="00B94B35">
              <w:rPr>
                <w:rFonts w:ascii="Times New Roman" w:hAnsi="Times New Roman"/>
                <w:b/>
                <w:lang w:val="en-US"/>
              </w:rPr>
              <w:t xml:space="preserve">a. Estimate the overall likelihood of introduction into the risk assessment area </w:t>
            </w:r>
            <w:r w:rsidR="00FD64D3">
              <w:rPr>
                <w:rFonts w:ascii="Times New Roman" w:hAnsi="Times New Roman"/>
                <w:b/>
                <w:lang w:val="en-US"/>
              </w:rPr>
              <w:t>and/</w:t>
            </w:r>
            <w:r w:rsidR="00BD6280">
              <w:rPr>
                <w:rFonts w:ascii="Times New Roman" w:hAnsi="Times New Roman"/>
                <w:b/>
                <w:lang w:val="en-US"/>
              </w:rPr>
              <w:t xml:space="preserve">or entry into the </w:t>
            </w:r>
            <w:r w:rsidR="00FD64D3">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based on this pathway?</w:t>
            </w:r>
          </w:p>
        </w:tc>
      </w:tr>
    </w:tbl>
    <w:p w14:paraId="23ACE04D" w14:textId="77777777" w:rsidR="00962A59" w:rsidRDefault="00962A59" w:rsidP="00693B4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0E3D7181" w14:textId="77777777" w:rsidTr="00527A97">
        <w:tc>
          <w:tcPr>
            <w:tcW w:w="1536" w:type="dxa"/>
            <w:shd w:val="clear" w:color="auto" w:fill="auto"/>
          </w:tcPr>
          <w:p w14:paraId="3A25A252"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50D0EE0B"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very unlikely</w:t>
            </w:r>
          </w:p>
          <w:p w14:paraId="7A48F60F"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lastRenderedPageBreak/>
              <w:t>unlikely</w:t>
            </w:r>
          </w:p>
          <w:p w14:paraId="5C148406" w14:textId="77777777" w:rsidR="00962A59" w:rsidRPr="00AF46A2" w:rsidRDefault="00962A59" w:rsidP="00527A97">
            <w:pPr>
              <w:spacing w:after="0"/>
              <w:rPr>
                <w:rFonts w:ascii="Times New Roman" w:hAnsi="Times New Roman"/>
                <w:lang w:val="en-US"/>
              </w:rPr>
            </w:pPr>
            <w:r w:rsidRPr="00AF46A2">
              <w:rPr>
                <w:rFonts w:ascii="Times New Roman" w:hAnsi="Times New Roman"/>
                <w:lang w:val="en-US"/>
              </w:rPr>
              <w:t>moderately likely</w:t>
            </w:r>
          </w:p>
          <w:p w14:paraId="1A19CDA6" w14:textId="77777777" w:rsidR="00962A59" w:rsidRPr="007068A4" w:rsidRDefault="00962A59" w:rsidP="00527A97">
            <w:pPr>
              <w:spacing w:after="0"/>
              <w:rPr>
                <w:rFonts w:ascii="Times New Roman" w:hAnsi="Times New Roman"/>
                <w:b/>
                <w:bCs/>
                <w:lang w:val="en-US"/>
              </w:rPr>
            </w:pPr>
            <w:r w:rsidRPr="007068A4">
              <w:rPr>
                <w:rFonts w:ascii="Times New Roman" w:hAnsi="Times New Roman"/>
                <w:b/>
                <w:bCs/>
                <w:lang w:val="en-US"/>
              </w:rPr>
              <w:t>likely</w:t>
            </w:r>
          </w:p>
          <w:p w14:paraId="6AF30942" w14:textId="77777777" w:rsidR="00962A59" w:rsidRPr="00482B17" w:rsidRDefault="00962A59" w:rsidP="00527A97">
            <w:pPr>
              <w:snapToGrid w:val="0"/>
              <w:spacing w:after="0"/>
              <w:rPr>
                <w:rFonts w:ascii="Times New Roman" w:hAnsi="Times New Roman"/>
                <w:lang w:val="en-GB"/>
              </w:rPr>
            </w:pPr>
            <w:r w:rsidRPr="00482B17">
              <w:rPr>
                <w:rFonts w:ascii="Times New Roman" w:hAnsi="Times New Roman"/>
              </w:rPr>
              <w:t>very likely</w:t>
            </w:r>
          </w:p>
        </w:tc>
        <w:tc>
          <w:tcPr>
            <w:tcW w:w="1843" w:type="dxa"/>
          </w:tcPr>
          <w:p w14:paraId="08B70C69"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7163CD1E" w14:textId="77777777" w:rsidR="00962A59" w:rsidRPr="00752184" w:rsidRDefault="00962A59" w:rsidP="00527A97">
            <w:pPr>
              <w:spacing w:after="0"/>
              <w:rPr>
                <w:rFonts w:ascii="Times New Roman" w:hAnsi="Times New Roman"/>
              </w:rPr>
            </w:pPr>
            <w:r w:rsidRPr="00752184">
              <w:rPr>
                <w:rFonts w:ascii="Times New Roman" w:hAnsi="Times New Roman"/>
              </w:rPr>
              <w:t>low</w:t>
            </w:r>
          </w:p>
          <w:p w14:paraId="1CC0E1D9" w14:textId="77777777" w:rsidR="00962A59" w:rsidRPr="006F6942" w:rsidRDefault="00962A59" w:rsidP="00527A97">
            <w:pPr>
              <w:spacing w:after="0"/>
              <w:rPr>
                <w:rFonts w:ascii="Times New Roman" w:hAnsi="Times New Roman"/>
                <w:b/>
                <w:bCs/>
              </w:rPr>
            </w:pPr>
            <w:r w:rsidRPr="006F6942">
              <w:rPr>
                <w:rFonts w:ascii="Times New Roman" w:hAnsi="Times New Roman"/>
                <w:b/>
                <w:bCs/>
              </w:rPr>
              <w:lastRenderedPageBreak/>
              <w:t>medium</w:t>
            </w:r>
          </w:p>
          <w:p w14:paraId="2EA515AE" w14:textId="77777777" w:rsidR="00962A59" w:rsidRPr="006F6942" w:rsidRDefault="00962A59" w:rsidP="00527A97">
            <w:pPr>
              <w:snapToGrid w:val="0"/>
              <w:spacing w:after="0"/>
              <w:rPr>
                <w:rFonts w:ascii="Times New Roman" w:hAnsi="Times New Roman"/>
              </w:rPr>
            </w:pPr>
            <w:r w:rsidRPr="006F6942">
              <w:rPr>
                <w:rFonts w:ascii="Times New Roman" w:hAnsi="Times New Roman"/>
              </w:rPr>
              <w:t>high</w:t>
            </w:r>
          </w:p>
        </w:tc>
      </w:tr>
    </w:tbl>
    <w:p w14:paraId="66382BAA" w14:textId="77777777" w:rsidR="000E0E84" w:rsidRPr="000E0E84" w:rsidRDefault="000E0E84" w:rsidP="00730545">
      <w:pPr>
        <w:snapToGrid w:val="0"/>
        <w:spacing w:after="120"/>
        <w:rPr>
          <w:rFonts w:ascii="Times New Roman" w:hAnsi="Times New Roman"/>
          <w:sz w:val="24"/>
          <w:szCs w:val="24"/>
          <w:lang w:val="en-US"/>
        </w:rPr>
      </w:pPr>
    </w:p>
    <w:p w14:paraId="13F015BE" w14:textId="3A2184D3" w:rsidR="008C7D65" w:rsidRDefault="008C7D65" w:rsidP="00730545">
      <w:pPr>
        <w:snapToGrid w:val="0"/>
        <w:spacing w:after="120"/>
        <w:rPr>
          <w:rFonts w:ascii="Times New Roman" w:hAnsi="Times New Roman"/>
          <w:lang w:val="en-US"/>
        </w:rPr>
      </w:pPr>
      <w:r>
        <w:rPr>
          <w:rFonts w:ascii="Times New Roman" w:hAnsi="Times New Roman"/>
          <w:lang w:val="en-US"/>
        </w:rPr>
        <w:t xml:space="preserve">Response: </w:t>
      </w:r>
      <w:r w:rsidR="007B5F9A">
        <w:rPr>
          <w:rFonts w:ascii="Times New Roman" w:hAnsi="Times New Roman"/>
          <w:lang w:val="en-US"/>
        </w:rPr>
        <w:t xml:space="preserve">The species </w:t>
      </w:r>
      <w:r w:rsidR="00804C67">
        <w:rPr>
          <w:rFonts w:ascii="Times New Roman" w:hAnsi="Times New Roman"/>
          <w:lang w:val="en-US"/>
        </w:rPr>
        <w:t xml:space="preserve">presumably </w:t>
      </w:r>
      <w:r w:rsidR="007B5F9A">
        <w:rPr>
          <w:rFonts w:ascii="Times New Roman" w:hAnsi="Times New Roman"/>
          <w:lang w:val="en-US"/>
        </w:rPr>
        <w:t xml:space="preserve">entered the risk assessment </w:t>
      </w:r>
      <w:r w:rsidR="00E21C18">
        <w:rPr>
          <w:rFonts w:ascii="Times New Roman" w:hAnsi="Times New Roman"/>
          <w:lang w:val="en-US"/>
        </w:rPr>
        <w:t xml:space="preserve">area </w:t>
      </w:r>
      <w:r w:rsidR="007B5F9A">
        <w:rPr>
          <w:rFonts w:ascii="Times New Roman" w:hAnsi="Times New Roman"/>
          <w:lang w:val="en-US"/>
        </w:rPr>
        <w:t>via this pathway</w:t>
      </w:r>
      <w:r w:rsidR="00482B17">
        <w:rPr>
          <w:rFonts w:ascii="Times New Roman" w:hAnsi="Times New Roman"/>
          <w:lang w:val="en-US"/>
        </w:rPr>
        <w:t>; however, this pathway is decreasing in importance for crayfish</w:t>
      </w:r>
      <w:r w:rsidR="00C56DAE">
        <w:rPr>
          <w:rFonts w:ascii="Times New Roman" w:hAnsi="Times New Roman"/>
          <w:lang w:val="en-US"/>
        </w:rPr>
        <w:t xml:space="preserve">, </w:t>
      </w:r>
      <w:r w:rsidR="00077968">
        <w:rPr>
          <w:rFonts w:ascii="Times New Roman" w:hAnsi="Times New Roman"/>
          <w:lang w:val="en-US"/>
        </w:rPr>
        <w:t>becaus</w:t>
      </w:r>
      <w:r w:rsidR="00D915AE">
        <w:rPr>
          <w:rFonts w:ascii="Times New Roman" w:hAnsi="Times New Roman"/>
          <w:lang w:val="en-US"/>
        </w:rPr>
        <w:t xml:space="preserve">e their use as bait is </w:t>
      </w:r>
      <w:r w:rsidR="00C56DAE">
        <w:rPr>
          <w:rFonts w:ascii="Times New Roman" w:hAnsi="Times New Roman"/>
          <w:lang w:val="en-US"/>
        </w:rPr>
        <w:t xml:space="preserve">currently </w:t>
      </w:r>
      <w:r w:rsidR="00D915AE">
        <w:rPr>
          <w:rFonts w:ascii="Times New Roman" w:hAnsi="Times New Roman"/>
          <w:lang w:val="en-US"/>
        </w:rPr>
        <w:t xml:space="preserve">forbidden in many </w:t>
      </w:r>
      <w:r w:rsidR="007C03A5">
        <w:rPr>
          <w:rFonts w:ascii="Times New Roman" w:hAnsi="Times New Roman"/>
          <w:lang w:val="en-US"/>
        </w:rPr>
        <w:t>U</w:t>
      </w:r>
      <w:r w:rsidR="00863CB7">
        <w:rPr>
          <w:rFonts w:ascii="Times New Roman" w:hAnsi="Times New Roman"/>
          <w:lang w:val="en-US"/>
        </w:rPr>
        <w:t>.</w:t>
      </w:r>
      <w:r w:rsidR="007C03A5">
        <w:rPr>
          <w:rFonts w:ascii="Times New Roman" w:hAnsi="Times New Roman"/>
          <w:lang w:val="en-US"/>
        </w:rPr>
        <w:t>S</w:t>
      </w:r>
      <w:r w:rsidR="00863CB7">
        <w:rPr>
          <w:rFonts w:ascii="Times New Roman" w:hAnsi="Times New Roman"/>
          <w:lang w:val="en-US"/>
        </w:rPr>
        <w:t>.</w:t>
      </w:r>
      <w:r w:rsidR="007C03A5">
        <w:rPr>
          <w:rFonts w:ascii="Times New Roman" w:hAnsi="Times New Roman"/>
          <w:lang w:val="en-US"/>
        </w:rPr>
        <w:t xml:space="preserve"> </w:t>
      </w:r>
      <w:r w:rsidR="00D915AE">
        <w:rPr>
          <w:rFonts w:ascii="Times New Roman" w:hAnsi="Times New Roman"/>
          <w:lang w:val="en-US"/>
        </w:rPr>
        <w:t>s</w:t>
      </w:r>
      <w:r w:rsidR="007C03A5">
        <w:rPr>
          <w:rFonts w:ascii="Times New Roman" w:hAnsi="Times New Roman"/>
          <w:lang w:val="en-US"/>
        </w:rPr>
        <w:t>ta</w:t>
      </w:r>
      <w:r w:rsidR="00D915AE">
        <w:rPr>
          <w:rFonts w:ascii="Times New Roman" w:hAnsi="Times New Roman"/>
          <w:lang w:val="en-US"/>
        </w:rPr>
        <w:t>tes</w:t>
      </w:r>
      <w:r w:rsidR="00EF72C1">
        <w:rPr>
          <w:rFonts w:ascii="Times New Roman" w:hAnsi="Times New Roman"/>
          <w:lang w:val="en-US"/>
        </w:rPr>
        <w:t xml:space="preserve"> (the </w:t>
      </w:r>
      <w:r w:rsidR="00C47238">
        <w:rPr>
          <w:rFonts w:ascii="Times New Roman" w:hAnsi="Times New Roman"/>
          <w:lang w:val="en-US"/>
        </w:rPr>
        <w:t xml:space="preserve">native </w:t>
      </w:r>
      <w:r w:rsidR="00EF72C1">
        <w:rPr>
          <w:rFonts w:ascii="Times New Roman" w:hAnsi="Times New Roman"/>
          <w:lang w:val="en-US"/>
        </w:rPr>
        <w:t>area of many</w:t>
      </w:r>
      <w:r w:rsidR="000C17A4">
        <w:rPr>
          <w:rFonts w:ascii="Times New Roman" w:hAnsi="Times New Roman"/>
          <w:lang w:val="en-US"/>
        </w:rPr>
        <w:t xml:space="preserve"> alien crayfish)</w:t>
      </w:r>
      <w:r w:rsidR="00482B17">
        <w:rPr>
          <w:rFonts w:ascii="Times New Roman" w:hAnsi="Times New Roman"/>
          <w:lang w:val="en-US"/>
        </w:rPr>
        <w:t xml:space="preserve">, so we can hypothesize that </w:t>
      </w:r>
      <w:r w:rsidR="006F6942">
        <w:rPr>
          <w:rFonts w:ascii="Times New Roman" w:hAnsi="Times New Roman"/>
          <w:lang w:val="en-US"/>
        </w:rPr>
        <w:t>repeated and independent introductions as live bait are less frequent compared to the past (Kouba et al. 2014).</w:t>
      </w:r>
      <w:r w:rsidR="007068A4" w:rsidRPr="00AF46A2">
        <w:rPr>
          <w:rFonts w:ascii="Times New Roman" w:hAnsi="Times New Roman"/>
          <w:lang w:val="en-US"/>
        </w:rPr>
        <w:t xml:space="preserve"> However, we cannot completely discard </w:t>
      </w:r>
      <w:r w:rsidR="00D45C72">
        <w:rPr>
          <w:rFonts w:ascii="Times New Roman" w:hAnsi="Times New Roman"/>
          <w:lang w:val="en-US"/>
        </w:rPr>
        <w:t xml:space="preserve">the possibility </w:t>
      </w:r>
      <w:r w:rsidR="007068A4" w:rsidRPr="00AF46A2">
        <w:rPr>
          <w:rFonts w:ascii="Times New Roman" w:hAnsi="Times New Roman"/>
          <w:lang w:val="en-US"/>
        </w:rPr>
        <w:t>th</w:t>
      </w:r>
      <w:r w:rsidR="00AF46A2" w:rsidRPr="00AF46A2">
        <w:rPr>
          <w:rFonts w:ascii="Times New Roman" w:hAnsi="Times New Roman"/>
          <w:lang w:val="en-US"/>
        </w:rPr>
        <w:t>at</w:t>
      </w:r>
      <w:r w:rsidR="007068A4" w:rsidRPr="007068A4">
        <w:rPr>
          <w:rFonts w:ascii="Times New Roman" w:hAnsi="Times New Roman"/>
          <w:lang w:val="en-US"/>
        </w:rPr>
        <w:t xml:space="preserve"> high abundance of the species in invaded </w:t>
      </w:r>
      <w:r w:rsidR="007614D1">
        <w:rPr>
          <w:rFonts w:ascii="Times New Roman" w:hAnsi="Times New Roman"/>
          <w:lang w:val="en-US"/>
        </w:rPr>
        <w:t xml:space="preserve">European </w:t>
      </w:r>
      <w:r w:rsidR="007068A4" w:rsidRPr="007068A4">
        <w:rPr>
          <w:rFonts w:ascii="Times New Roman" w:hAnsi="Times New Roman"/>
          <w:lang w:val="en-US"/>
        </w:rPr>
        <w:t>waterbodies means easy access to anglers</w:t>
      </w:r>
      <w:r w:rsidR="00AF46A2">
        <w:rPr>
          <w:rFonts w:ascii="Times New Roman" w:hAnsi="Times New Roman"/>
          <w:lang w:val="en-US"/>
        </w:rPr>
        <w:t xml:space="preserve"> who can use it as bait (C. Chucholl, pers. comm.)</w:t>
      </w:r>
    </w:p>
    <w:p w14:paraId="7C7ECC99" w14:textId="77777777" w:rsidR="001D4F36" w:rsidRDefault="001D4F36" w:rsidP="00730545">
      <w:pPr>
        <w:snapToGrid w:val="0"/>
        <w:spacing w:after="120"/>
        <w:rPr>
          <w:rFonts w:ascii="Times New Roman" w:hAnsi="Times New Roman"/>
          <w:lang w:val="en-US"/>
        </w:rPr>
      </w:pPr>
    </w:p>
    <w:bookmarkEnd w:id="4"/>
    <w:p w14:paraId="277BFABA" w14:textId="77777777" w:rsidR="007B5F9A" w:rsidRPr="001D4F36" w:rsidRDefault="007B5F9A" w:rsidP="007B5F9A">
      <w:pPr>
        <w:snapToGrid w:val="0"/>
        <w:rPr>
          <w:rFonts w:ascii="Times New Roman" w:hAnsi="Times New Roman"/>
          <w:b/>
          <w:bCs/>
          <w:u w:val="single"/>
          <w:lang w:val="en-US"/>
        </w:rPr>
      </w:pPr>
      <w:r w:rsidRPr="001D4F36">
        <w:rPr>
          <w:rFonts w:ascii="Times New Roman" w:hAnsi="Times New Roman"/>
          <w:b/>
          <w:bCs/>
          <w:u w:val="single"/>
          <w:lang w:val="en-US"/>
        </w:rPr>
        <w:t xml:space="preserve">Escape from confinement: </w:t>
      </w:r>
      <w:r w:rsidR="001D4F36" w:rsidRPr="001D4F36">
        <w:rPr>
          <w:rFonts w:ascii="Times New Roman" w:hAnsi="Times New Roman"/>
          <w:b/>
          <w:bCs/>
          <w:u w:val="single"/>
          <w:lang w:val="en-US"/>
        </w:rPr>
        <w:t>Pet/aquarium/terrarium species</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2"/>
      </w:tblGrid>
      <w:tr w:rsidR="007B5F9A" w:rsidRPr="005272AB" w14:paraId="0E253C69" w14:textId="77777777" w:rsidTr="000143E1">
        <w:tc>
          <w:tcPr>
            <w:tcW w:w="9212" w:type="dxa"/>
            <w:shd w:val="clear" w:color="auto" w:fill="auto"/>
          </w:tcPr>
          <w:p w14:paraId="5A4E6FD6" w14:textId="77777777" w:rsidR="007B5F9A" w:rsidRPr="00B94B35" w:rsidRDefault="007B5F9A" w:rsidP="000143E1">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2</w:t>
            </w:r>
            <w:r w:rsidR="00BB071A">
              <w:rPr>
                <w:rFonts w:ascii="Times New Roman" w:hAnsi="Times New Roman"/>
                <w:b/>
                <w:lang w:val="en-US"/>
              </w:rPr>
              <w:t>b</w:t>
            </w:r>
            <w:r w:rsidRPr="00B94B35">
              <w:rPr>
                <w:rFonts w:ascii="Times New Roman" w:hAnsi="Times New Roman"/>
                <w:b/>
                <w:lang w:val="en-US"/>
              </w:rPr>
              <w:t xml:space="preserve">. </w:t>
            </w:r>
            <w:r w:rsidRPr="00B94B35">
              <w:rPr>
                <w:rFonts w:ascii="Times New Roman" w:hAnsi="Times New Roman"/>
                <w:b/>
                <w:lang w:val="en-GB" w:eastAsia="ar-SA"/>
              </w:rPr>
              <w:t xml:space="preserve">Is introduction </w:t>
            </w:r>
            <w:r>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14:paraId="458B4F8D" w14:textId="77777777" w:rsidR="007B5F9A" w:rsidRDefault="007B5F9A" w:rsidP="007B5F9A">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B5F9A" w:rsidRPr="00752184" w14:paraId="6249EBBC" w14:textId="77777777" w:rsidTr="000143E1">
        <w:tc>
          <w:tcPr>
            <w:tcW w:w="1536" w:type="dxa"/>
            <w:shd w:val="clear" w:color="auto" w:fill="auto"/>
          </w:tcPr>
          <w:p w14:paraId="0C77B209"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t>RESPONSE</w:t>
            </w:r>
          </w:p>
        </w:tc>
        <w:tc>
          <w:tcPr>
            <w:tcW w:w="2410" w:type="dxa"/>
          </w:tcPr>
          <w:p w14:paraId="66F5C6A1" w14:textId="77777777" w:rsidR="007B5F9A" w:rsidRPr="000D0699" w:rsidRDefault="007B5F9A" w:rsidP="000143E1">
            <w:pPr>
              <w:spacing w:after="0"/>
              <w:rPr>
                <w:rFonts w:ascii="Times New Roman" w:hAnsi="Times New Roman"/>
                <w:b/>
                <w:bCs/>
                <w:lang w:val="en-US"/>
              </w:rPr>
            </w:pPr>
            <w:r w:rsidRPr="000D0699">
              <w:rPr>
                <w:rFonts w:ascii="Times New Roman" w:hAnsi="Times New Roman"/>
                <w:b/>
                <w:bCs/>
                <w:lang w:val="en-US"/>
              </w:rPr>
              <w:t xml:space="preserve">intentional </w:t>
            </w:r>
          </w:p>
          <w:p w14:paraId="7DD1F3A3" w14:textId="77777777" w:rsidR="007B5F9A" w:rsidRPr="00544B15" w:rsidRDefault="007B5F9A" w:rsidP="000143E1">
            <w:pPr>
              <w:spacing w:after="0"/>
              <w:rPr>
                <w:rFonts w:ascii="Times New Roman" w:hAnsi="Times New Roman"/>
                <w:b/>
                <w:lang w:val="en-GB"/>
              </w:rPr>
            </w:pPr>
            <w:r>
              <w:rPr>
                <w:rFonts w:ascii="Times New Roman" w:hAnsi="Times New Roman"/>
                <w:lang w:val="en-US"/>
              </w:rPr>
              <w:t xml:space="preserve">unintentional </w:t>
            </w:r>
          </w:p>
        </w:tc>
        <w:tc>
          <w:tcPr>
            <w:tcW w:w="1843" w:type="dxa"/>
          </w:tcPr>
          <w:p w14:paraId="7A7CBCA8"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t>CONFIDENCE</w:t>
            </w:r>
          </w:p>
        </w:tc>
        <w:tc>
          <w:tcPr>
            <w:tcW w:w="1843" w:type="dxa"/>
          </w:tcPr>
          <w:p w14:paraId="1E5E7065" w14:textId="77777777" w:rsidR="007B5F9A" w:rsidRPr="00752184" w:rsidRDefault="007B5F9A" w:rsidP="000143E1">
            <w:pPr>
              <w:spacing w:after="0"/>
              <w:rPr>
                <w:rFonts w:ascii="Times New Roman" w:hAnsi="Times New Roman"/>
              </w:rPr>
            </w:pPr>
            <w:r w:rsidRPr="00752184">
              <w:rPr>
                <w:rFonts w:ascii="Times New Roman" w:hAnsi="Times New Roman"/>
              </w:rPr>
              <w:t>low</w:t>
            </w:r>
          </w:p>
          <w:p w14:paraId="280A93CE" w14:textId="77777777" w:rsidR="007B5F9A" w:rsidRPr="00752184" w:rsidRDefault="007B5F9A" w:rsidP="000143E1">
            <w:pPr>
              <w:spacing w:after="0"/>
              <w:rPr>
                <w:rFonts w:ascii="Times New Roman" w:hAnsi="Times New Roman"/>
              </w:rPr>
            </w:pPr>
            <w:r w:rsidRPr="00752184">
              <w:rPr>
                <w:rFonts w:ascii="Times New Roman" w:hAnsi="Times New Roman"/>
              </w:rPr>
              <w:t>medium</w:t>
            </w:r>
          </w:p>
          <w:p w14:paraId="38D519C2" w14:textId="77777777" w:rsidR="007B5F9A" w:rsidRPr="000D0699" w:rsidRDefault="007B5F9A" w:rsidP="000143E1">
            <w:pPr>
              <w:snapToGrid w:val="0"/>
              <w:spacing w:after="0"/>
              <w:rPr>
                <w:rFonts w:ascii="Times New Roman" w:hAnsi="Times New Roman"/>
                <w:b/>
                <w:bCs/>
              </w:rPr>
            </w:pPr>
            <w:r w:rsidRPr="000D0699">
              <w:rPr>
                <w:rFonts w:ascii="Times New Roman" w:hAnsi="Times New Roman"/>
                <w:b/>
                <w:bCs/>
              </w:rPr>
              <w:t>high</w:t>
            </w:r>
          </w:p>
        </w:tc>
      </w:tr>
    </w:tbl>
    <w:p w14:paraId="48E57758" w14:textId="77777777" w:rsidR="007B5F9A" w:rsidRDefault="007B5F9A" w:rsidP="00730545">
      <w:pPr>
        <w:snapToGrid w:val="0"/>
        <w:spacing w:after="120"/>
        <w:rPr>
          <w:rFonts w:ascii="Times New Roman" w:hAnsi="Times New Roman"/>
          <w:lang w:val="en-US"/>
        </w:rPr>
      </w:pPr>
    </w:p>
    <w:p w14:paraId="262041F6" w14:textId="77777777" w:rsidR="00B96EE5" w:rsidRDefault="007B5F9A" w:rsidP="00730545">
      <w:pPr>
        <w:snapToGrid w:val="0"/>
        <w:spacing w:after="120"/>
        <w:rPr>
          <w:rFonts w:ascii="Times New Roman" w:hAnsi="Times New Roman"/>
          <w:lang w:val="en-US"/>
        </w:rPr>
      </w:pPr>
      <w:r>
        <w:rPr>
          <w:rFonts w:ascii="Times New Roman" w:hAnsi="Times New Roman"/>
          <w:lang w:val="en-US"/>
        </w:rPr>
        <w:t xml:space="preserve">Response: </w:t>
      </w:r>
      <w:r w:rsidR="00040055">
        <w:rPr>
          <w:rFonts w:ascii="Times New Roman" w:hAnsi="Times New Roman"/>
          <w:lang w:val="en-US"/>
        </w:rPr>
        <w:t xml:space="preserve">For this pathway, we are considering the possibility of repeated </w:t>
      </w:r>
      <w:r w:rsidR="00B96EE5">
        <w:rPr>
          <w:rFonts w:ascii="Times New Roman" w:hAnsi="Times New Roman"/>
          <w:lang w:val="en-US"/>
        </w:rPr>
        <w:t>and independent introductions in the risk assessment area, as the species is already present in Europe. The species is deliberately introduced for ornamental reasons in aquaria and garden ponds (Holdich et al. 2009). T</w:t>
      </w:r>
      <w:r w:rsidR="00B96EE5" w:rsidRPr="00040055">
        <w:rPr>
          <w:rFonts w:ascii="Times New Roman" w:hAnsi="Times New Roman"/>
          <w:lang w:val="en-US"/>
        </w:rPr>
        <w:t xml:space="preserve">he entry into the environment </w:t>
      </w:r>
      <w:r w:rsidR="00B96EE5">
        <w:rPr>
          <w:rFonts w:ascii="Times New Roman" w:hAnsi="Times New Roman"/>
          <w:lang w:val="en-US"/>
        </w:rPr>
        <w:t>can be</w:t>
      </w:r>
      <w:r w:rsidR="00B96EE5" w:rsidRPr="00040055">
        <w:rPr>
          <w:rFonts w:ascii="Times New Roman" w:hAnsi="Times New Roman"/>
          <w:lang w:val="en-US"/>
        </w:rPr>
        <w:t xml:space="preserve"> either intentional or unintentional, depending on whether it is the result of deliberate releases or accidental escapes</w:t>
      </w:r>
      <w:r w:rsidR="00877609">
        <w:rPr>
          <w:rFonts w:ascii="Times New Roman" w:hAnsi="Times New Roman"/>
          <w:lang w:val="en-US"/>
        </w:rPr>
        <w:t>.</w:t>
      </w:r>
      <w:r w:rsidR="00804C67">
        <w:rPr>
          <w:rFonts w:ascii="Times New Roman" w:hAnsi="Times New Roman"/>
          <w:lang w:val="en-US"/>
        </w:rPr>
        <w:t xml:space="preserve"> </w:t>
      </w:r>
    </w:p>
    <w:p w14:paraId="191AC2B0" w14:textId="77777777" w:rsidR="006B6E70" w:rsidRDefault="006B6E70"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B5F9A" w:rsidRPr="005272AB" w14:paraId="59FE0862" w14:textId="77777777" w:rsidTr="000143E1">
        <w:tc>
          <w:tcPr>
            <w:tcW w:w="9212" w:type="dxa"/>
            <w:shd w:val="clear" w:color="auto" w:fill="auto"/>
          </w:tcPr>
          <w:p w14:paraId="3E8F4FC9" w14:textId="77777777" w:rsidR="007B5F9A" w:rsidRPr="00B94B35" w:rsidRDefault="007B5F9A" w:rsidP="000143E1">
            <w:pPr>
              <w:snapToGrid w:val="0"/>
              <w:rPr>
                <w:rFonts w:ascii="Times New Roman" w:hAnsi="Times New Roman"/>
                <w:b/>
                <w:lang w:val="en-GB" w:eastAsia="ar-SA"/>
              </w:rPr>
            </w:pPr>
            <w:r w:rsidRPr="00B94B35">
              <w:rPr>
                <w:rFonts w:ascii="Times New Roman" w:hAnsi="Times New Roman"/>
                <w:b/>
                <w:lang w:val="en-US"/>
              </w:rPr>
              <w:t>Qu. 1.</w:t>
            </w:r>
            <w:r>
              <w:rPr>
                <w:rFonts w:ascii="Times New Roman" w:hAnsi="Times New Roman"/>
                <w:b/>
                <w:lang w:val="en-US"/>
              </w:rPr>
              <w:t>3</w:t>
            </w:r>
            <w:r w:rsidR="00BB071A">
              <w:rPr>
                <w:rFonts w:ascii="Times New Roman" w:hAnsi="Times New Roman"/>
                <w:b/>
                <w:lang w:val="en-US"/>
              </w:rPr>
              <w:t>b</w:t>
            </w:r>
            <w:r w:rsidRPr="00B94B35">
              <w:rPr>
                <w:rFonts w:ascii="Times New Roman" w:hAnsi="Times New Roman"/>
                <w:b/>
                <w:lang w:val="en-US"/>
              </w:rPr>
              <w:t xml:space="preserve">. </w:t>
            </w:r>
            <w:r w:rsidRPr="00B94B35">
              <w:rPr>
                <w:rFonts w:ascii="Times New Roman" w:hAnsi="Times New Roman"/>
                <w:b/>
                <w:lang w:val="en-GB" w:eastAsia="ar-SA"/>
              </w:rPr>
              <w:t>How likely is it that large numbers of the organism will be introduced</w:t>
            </w:r>
            <w:r>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14:paraId="1AF4AE8F" w14:textId="77777777" w:rsidR="007B5F9A" w:rsidRPr="00B94B35" w:rsidRDefault="007B5F9A" w:rsidP="000143E1">
            <w:pPr>
              <w:suppressAutoHyphens/>
              <w:spacing w:after="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37D963F0" w14:textId="77777777" w:rsidR="007B5F9A" w:rsidRPr="00B94B35" w:rsidRDefault="007B5F9A" w:rsidP="000143E1">
            <w:pPr>
              <w:suppressAutoHyphens/>
              <w:snapToGrid w:val="0"/>
              <w:spacing w:after="0" w:line="240" w:lineRule="auto"/>
              <w:jc w:val="both"/>
              <w:rPr>
                <w:rFonts w:ascii="Times New Roman" w:eastAsia="Times New Roman" w:hAnsi="Times New Roman"/>
                <w:lang w:val="en-GB" w:eastAsia="ar-SA"/>
              </w:rPr>
            </w:pPr>
          </w:p>
          <w:p w14:paraId="29DBCCAC" w14:textId="77777777" w:rsidR="007B5F9A" w:rsidRPr="00B94B35" w:rsidRDefault="007B5F9A" w:rsidP="000143E1">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14:paraId="7047BE32" w14:textId="77777777" w:rsidR="007B5F9A" w:rsidRPr="00B94B35" w:rsidRDefault="007B5F9A" w:rsidP="000143E1">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individuals / propagules, or frequency of passage through pathway), including the likelihood of reinvasion after eradication </w:t>
            </w:r>
          </w:p>
          <w:p w14:paraId="0B586A98" w14:textId="77777777" w:rsidR="007B5F9A" w:rsidRPr="00B94B35" w:rsidRDefault="007B5F9A" w:rsidP="000143E1">
            <w:pPr>
              <w:numPr>
                <w:ilvl w:val="0"/>
                <w:numId w:val="10"/>
              </w:numPr>
              <w:suppressAutoHyphens/>
              <w:snapToGrid w:val="0"/>
              <w:spacing w:after="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relevant, comment on the likelihood of introduction</w:t>
            </w:r>
            <w:r>
              <w:rPr>
                <w:rFonts w:ascii="Times New Roman" w:eastAsia="Times New Roman" w:hAnsi="Times New Roman"/>
                <w:lang w:val="en-GB" w:eastAsia="ar-SA"/>
              </w:rPr>
              <w:t xml:space="preserve"> and/or entry</w:t>
            </w:r>
            <w:r w:rsidRPr="00B94B35">
              <w:rPr>
                <w:rFonts w:ascii="Times New Roman" w:eastAsia="Times New Roman" w:hAnsi="Times New Roman"/>
                <w:lang w:val="en-GB" w:eastAsia="ar-SA"/>
              </w:rPr>
              <w:t xml:space="preserve"> based on propagule pressure (i.e. for some species low propagule pressure (1-2 individuals) could result in </w:t>
            </w:r>
            <w:r>
              <w:rPr>
                <w:rFonts w:ascii="Times New Roman" w:eastAsia="Times New Roman" w:hAnsi="Times New Roman"/>
                <w:lang w:val="en-GB" w:eastAsia="ar-SA"/>
              </w:rPr>
              <w:t>subsequent establishment</w:t>
            </w:r>
            <w:r w:rsidRPr="00B94B35">
              <w:rPr>
                <w:rFonts w:ascii="Times New Roman" w:eastAsia="Times New Roman" w:hAnsi="Times New Roman"/>
                <w:lang w:val="en-GB" w:eastAsia="ar-SA"/>
              </w:rPr>
              <w:t xml:space="preserve"> whereas for others high propagule pressure (many thousands of individuals) may not.</w:t>
            </w:r>
          </w:p>
        </w:tc>
      </w:tr>
    </w:tbl>
    <w:p w14:paraId="0194762A" w14:textId="77777777" w:rsidR="007B5F9A" w:rsidRDefault="007B5F9A" w:rsidP="007B5F9A">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B5F9A" w:rsidRPr="00752184" w14:paraId="42F665E5" w14:textId="77777777" w:rsidTr="000143E1">
        <w:tc>
          <w:tcPr>
            <w:tcW w:w="1536" w:type="dxa"/>
            <w:shd w:val="clear" w:color="auto" w:fill="auto"/>
          </w:tcPr>
          <w:p w14:paraId="3785E593"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t>RESPONSE</w:t>
            </w:r>
          </w:p>
        </w:tc>
        <w:tc>
          <w:tcPr>
            <w:tcW w:w="2410" w:type="dxa"/>
          </w:tcPr>
          <w:p w14:paraId="26C51AB6"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very unlikely</w:t>
            </w:r>
          </w:p>
          <w:p w14:paraId="729E830B"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lastRenderedPageBreak/>
              <w:t>unlikely</w:t>
            </w:r>
          </w:p>
          <w:p w14:paraId="46162F69" w14:textId="77777777" w:rsidR="007B5F9A" w:rsidRPr="00802204" w:rsidRDefault="007B5F9A" w:rsidP="000143E1">
            <w:pPr>
              <w:spacing w:after="0"/>
              <w:rPr>
                <w:rFonts w:ascii="Times New Roman" w:hAnsi="Times New Roman"/>
                <w:lang w:val="en-US"/>
              </w:rPr>
            </w:pPr>
            <w:r w:rsidRPr="00802204">
              <w:rPr>
                <w:rFonts w:ascii="Times New Roman" w:hAnsi="Times New Roman"/>
                <w:lang w:val="en-US"/>
              </w:rPr>
              <w:t>moderately likely</w:t>
            </w:r>
          </w:p>
          <w:p w14:paraId="5C25B712" w14:textId="77777777" w:rsidR="007B5F9A" w:rsidRPr="00802204" w:rsidRDefault="007B5F9A" w:rsidP="000143E1">
            <w:pPr>
              <w:spacing w:after="0"/>
              <w:rPr>
                <w:rFonts w:ascii="Times New Roman" w:hAnsi="Times New Roman"/>
                <w:b/>
                <w:bCs/>
                <w:lang w:val="en-US"/>
              </w:rPr>
            </w:pPr>
            <w:r w:rsidRPr="00802204">
              <w:rPr>
                <w:rFonts w:ascii="Times New Roman" w:hAnsi="Times New Roman"/>
                <w:b/>
                <w:bCs/>
                <w:lang w:val="en-US"/>
              </w:rPr>
              <w:t>likely</w:t>
            </w:r>
          </w:p>
          <w:p w14:paraId="2DED04E8" w14:textId="77777777" w:rsidR="007B5F9A" w:rsidRPr="00544B15" w:rsidRDefault="007B5F9A" w:rsidP="000143E1">
            <w:pPr>
              <w:snapToGrid w:val="0"/>
              <w:spacing w:after="0"/>
              <w:rPr>
                <w:rFonts w:ascii="Times New Roman" w:hAnsi="Times New Roman"/>
                <w:b/>
                <w:lang w:val="en-GB"/>
              </w:rPr>
            </w:pPr>
            <w:r w:rsidRPr="00752184">
              <w:rPr>
                <w:rFonts w:ascii="Times New Roman" w:hAnsi="Times New Roman"/>
              </w:rPr>
              <w:t>very likely</w:t>
            </w:r>
          </w:p>
        </w:tc>
        <w:tc>
          <w:tcPr>
            <w:tcW w:w="1843" w:type="dxa"/>
          </w:tcPr>
          <w:p w14:paraId="78E20A2D"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12AD4EA5" w14:textId="77777777" w:rsidR="007B5F9A" w:rsidRPr="00B701A1" w:rsidRDefault="007B5F9A" w:rsidP="000143E1">
            <w:pPr>
              <w:spacing w:after="0"/>
              <w:rPr>
                <w:rFonts w:ascii="Times New Roman" w:hAnsi="Times New Roman"/>
                <w:b/>
                <w:bCs/>
              </w:rPr>
            </w:pPr>
            <w:r w:rsidRPr="00B701A1">
              <w:rPr>
                <w:rFonts w:ascii="Times New Roman" w:hAnsi="Times New Roman"/>
                <w:b/>
                <w:bCs/>
              </w:rPr>
              <w:t>low</w:t>
            </w:r>
          </w:p>
          <w:p w14:paraId="1DAED1CE" w14:textId="77777777" w:rsidR="007B5F9A" w:rsidRPr="00B701A1" w:rsidRDefault="007B5F9A" w:rsidP="000143E1">
            <w:pPr>
              <w:spacing w:after="0"/>
              <w:rPr>
                <w:rFonts w:ascii="Times New Roman" w:hAnsi="Times New Roman"/>
              </w:rPr>
            </w:pPr>
            <w:r w:rsidRPr="00B701A1">
              <w:rPr>
                <w:rFonts w:ascii="Times New Roman" w:hAnsi="Times New Roman"/>
              </w:rPr>
              <w:lastRenderedPageBreak/>
              <w:t>medium</w:t>
            </w:r>
          </w:p>
          <w:p w14:paraId="56B398B6" w14:textId="77777777" w:rsidR="007B5F9A" w:rsidRPr="00752184" w:rsidRDefault="007B5F9A" w:rsidP="000143E1">
            <w:pPr>
              <w:snapToGrid w:val="0"/>
              <w:spacing w:after="0"/>
              <w:rPr>
                <w:rFonts w:ascii="Times New Roman" w:hAnsi="Times New Roman"/>
                <w:b/>
              </w:rPr>
            </w:pPr>
            <w:r w:rsidRPr="00752184">
              <w:rPr>
                <w:rFonts w:ascii="Times New Roman" w:hAnsi="Times New Roman"/>
              </w:rPr>
              <w:t>high</w:t>
            </w:r>
          </w:p>
        </w:tc>
      </w:tr>
    </w:tbl>
    <w:p w14:paraId="01AFCBA0" w14:textId="77777777" w:rsidR="007B5F9A" w:rsidRDefault="007B5F9A" w:rsidP="00730545">
      <w:pPr>
        <w:snapToGrid w:val="0"/>
        <w:spacing w:after="120"/>
        <w:rPr>
          <w:rFonts w:ascii="Times New Roman" w:hAnsi="Times New Roman"/>
          <w:lang w:val="en-US"/>
        </w:rPr>
      </w:pPr>
    </w:p>
    <w:p w14:paraId="50236CE6" w14:textId="4E24D27F" w:rsidR="0041587D" w:rsidRDefault="007B5F9A" w:rsidP="00730545">
      <w:pPr>
        <w:snapToGrid w:val="0"/>
        <w:spacing w:after="120"/>
        <w:rPr>
          <w:rFonts w:ascii="Times New Roman" w:hAnsi="Times New Roman"/>
          <w:lang w:val="en-US"/>
        </w:rPr>
      </w:pPr>
      <w:r>
        <w:rPr>
          <w:rFonts w:ascii="Times New Roman" w:hAnsi="Times New Roman"/>
          <w:lang w:val="en-US"/>
        </w:rPr>
        <w:t xml:space="preserve">Response: </w:t>
      </w:r>
      <w:r w:rsidR="00C01FB0">
        <w:rPr>
          <w:rFonts w:ascii="Times New Roman" w:hAnsi="Times New Roman"/>
          <w:lang w:val="en-US"/>
        </w:rPr>
        <w:t>T</w:t>
      </w:r>
      <w:r w:rsidR="00B96EE5" w:rsidRPr="00B96EE5">
        <w:rPr>
          <w:rFonts w:ascii="Times New Roman" w:hAnsi="Times New Roman"/>
          <w:lang w:val="en-US"/>
        </w:rPr>
        <w:t xml:space="preserve">he species is </w:t>
      </w:r>
      <w:r w:rsidR="0041587D">
        <w:rPr>
          <w:rFonts w:ascii="Times New Roman" w:hAnsi="Times New Roman"/>
          <w:lang w:val="en-US"/>
        </w:rPr>
        <w:t>already used as</w:t>
      </w:r>
      <w:r w:rsidR="00F913EC">
        <w:rPr>
          <w:rFonts w:ascii="Times New Roman" w:hAnsi="Times New Roman"/>
          <w:lang w:val="en-US"/>
        </w:rPr>
        <w:t xml:space="preserve"> an</w:t>
      </w:r>
      <w:r w:rsidR="0041587D">
        <w:rPr>
          <w:rFonts w:ascii="Times New Roman" w:hAnsi="Times New Roman"/>
          <w:lang w:val="en-US"/>
        </w:rPr>
        <w:t xml:space="preserve"> </w:t>
      </w:r>
      <w:r w:rsidR="00B96EE5" w:rsidRPr="00B96EE5">
        <w:rPr>
          <w:rFonts w:ascii="Times New Roman" w:hAnsi="Times New Roman"/>
          <w:lang w:val="en-US"/>
        </w:rPr>
        <w:t xml:space="preserve">ornamental </w:t>
      </w:r>
      <w:r w:rsidR="0041587D">
        <w:rPr>
          <w:rFonts w:ascii="Times New Roman" w:hAnsi="Times New Roman"/>
          <w:lang w:val="en-US"/>
        </w:rPr>
        <w:t>species in E</w:t>
      </w:r>
      <w:r w:rsidR="00B96EE5" w:rsidRPr="00B96EE5">
        <w:rPr>
          <w:rFonts w:ascii="Times New Roman" w:hAnsi="Times New Roman"/>
          <w:lang w:val="en-US"/>
        </w:rPr>
        <w:t>urope (</w:t>
      </w:r>
      <w:r w:rsidR="0041587D">
        <w:rPr>
          <w:rFonts w:ascii="Times New Roman" w:hAnsi="Times New Roman"/>
          <w:lang w:val="en-US"/>
        </w:rPr>
        <w:t>Holdich et al. 20</w:t>
      </w:r>
      <w:r w:rsidR="00232CFD">
        <w:rPr>
          <w:rFonts w:ascii="Times New Roman" w:hAnsi="Times New Roman"/>
          <w:lang w:val="en-US"/>
        </w:rPr>
        <w:t>09</w:t>
      </w:r>
      <w:r w:rsidR="0041587D">
        <w:rPr>
          <w:rFonts w:ascii="Times New Roman" w:hAnsi="Times New Roman"/>
          <w:lang w:val="en-US"/>
        </w:rPr>
        <w:t xml:space="preserve">; </w:t>
      </w:r>
      <w:r w:rsidR="00B96EE5" w:rsidRPr="00B96EE5">
        <w:rPr>
          <w:rFonts w:ascii="Times New Roman" w:hAnsi="Times New Roman"/>
          <w:lang w:val="en-US"/>
        </w:rPr>
        <w:t>Chucholl 2013)</w:t>
      </w:r>
      <w:r w:rsidR="0041587D">
        <w:rPr>
          <w:rFonts w:ascii="Times New Roman" w:hAnsi="Times New Roman"/>
          <w:lang w:val="en-US"/>
        </w:rPr>
        <w:t xml:space="preserve">, even if </w:t>
      </w:r>
      <w:r w:rsidR="00B96EE5" w:rsidRPr="00B96EE5">
        <w:rPr>
          <w:rFonts w:ascii="Times New Roman" w:hAnsi="Times New Roman"/>
          <w:lang w:val="en-US"/>
        </w:rPr>
        <w:t xml:space="preserve">numbers </w:t>
      </w:r>
      <w:r w:rsidR="002E5D8D">
        <w:rPr>
          <w:rFonts w:ascii="Times New Roman" w:hAnsi="Times New Roman"/>
          <w:lang w:val="en-US"/>
        </w:rPr>
        <w:t xml:space="preserve">in trade </w:t>
      </w:r>
      <w:r w:rsidR="00B96EE5" w:rsidRPr="00B96EE5">
        <w:rPr>
          <w:rFonts w:ascii="Times New Roman" w:hAnsi="Times New Roman"/>
          <w:lang w:val="en-US"/>
        </w:rPr>
        <w:t>may be low</w:t>
      </w:r>
      <w:r w:rsidR="0041587D">
        <w:rPr>
          <w:rFonts w:ascii="Times New Roman" w:hAnsi="Times New Roman"/>
          <w:lang w:val="en-US"/>
        </w:rPr>
        <w:t xml:space="preserve">er compared to </w:t>
      </w:r>
      <w:r w:rsidR="0041587D" w:rsidRPr="00B96EE5">
        <w:rPr>
          <w:rFonts w:ascii="Times New Roman" w:hAnsi="Times New Roman"/>
          <w:lang w:val="en-US"/>
        </w:rPr>
        <w:t>other</w:t>
      </w:r>
      <w:r w:rsidR="0041587D">
        <w:rPr>
          <w:rFonts w:ascii="Times New Roman" w:hAnsi="Times New Roman"/>
          <w:lang w:val="en-US"/>
        </w:rPr>
        <w:t xml:space="preserve"> more colorful</w:t>
      </w:r>
      <w:r w:rsidR="0041587D" w:rsidRPr="00B96EE5">
        <w:rPr>
          <w:rFonts w:ascii="Times New Roman" w:hAnsi="Times New Roman"/>
          <w:lang w:val="en-US"/>
        </w:rPr>
        <w:t xml:space="preserve"> alien crayfish </w:t>
      </w:r>
      <w:r w:rsidR="0041587D">
        <w:rPr>
          <w:rFonts w:ascii="Times New Roman" w:hAnsi="Times New Roman"/>
          <w:lang w:val="en-US"/>
        </w:rPr>
        <w:t xml:space="preserve">(e.g. </w:t>
      </w:r>
      <w:r w:rsidR="0041587D" w:rsidRPr="0041587D">
        <w:rPr>
          <w:rFonts w:ascii="Times New Roman" w:hAnsi="Times New Roman"/>
          <w:i/>
          <w:iCs/>
          <w:lang w:val="en-US"/>
        </w:rPr>
        <w:t>Cambarellus</w:t>
      </w:r>
      <w:r w:rsidR="0041587D">
        <w:rPr>
          <w:rFonts w:ascii="Times New Roman" w:hAnsi="Times New Roman"/>
          <w:lang w:val="en-US"/>
        </w:rPr>
        <w:t xml:space="preserve"> spp., </w:t>
      </w:r>
      <w:r w:rsidR="0041587D" w:rsidRPr="0041587D">
        <w:rPr>
          <w:rFonts w:ascii="Times New Roman" w:hAnsi="Times New Roman"/>
          <w:i/>
          <w:iCs/>
          <w:lang w:val="en-US"/>
        </w:rPr>
        <w:t>Procambarus</w:t>
      </w:r>
      <w:r w:rsidR="0041587D">
        <w:rPr>
          <w:rFonts w:ascii="Times New Roman" w:hAnsi="Times New Roman"/>
          <w:lang w:val="en-US"/>
        </w:rPr>
        <w:t xml:space="preserve"> spp.</w:t>
      </w:r>
      <w:r w:rsidR="006D1F18">
        <w:rPr>
          <w:rFonts w:ascii="Times New Roman" w:hAnsi="Times New Roman"/>
          <w:lang w:val="en-US"/>
        </w:rPr>
        <w:t xml:space="preserve">, </w:t>
      </w:r>
      <w:r w:rsidR="006D1F18" w:rsidRPr="00D45C72">
        <w:rPr>
          <w:rFonts w:ascii="Times New Roman" w:hAnsi="Times New Roman"/>
          <w:i/>
          <w:iCs/>
          <w:lang w:val="en-US"/>
        </w:rPr>
        <w:t>Cherax</w:t>
      </w:r>
      <w:r w:rsidR="006D1F18">
        <w:rPr>
          <w:rFonts w:ascii="Times New Roman" w:hAnsi="Times New Roman"/>
          <w:lang w:val="en-US"/>
        </w:rPr>
        <w:t xml:space="preserve"> spp.</w:t>
      </w:r>
      <w:r w:rsidR="0041587D">
        <w:rPr>
          <w:rFonts w:ascii="Times New Roman" w:hAnsi="Times New Roman"/>
          <w:lang w:val="en-US"/>
        </w:rPr>
        <w:t xml:space="preserve">: </w:t>
      </w:r>
      <w:r w:rsidR="00B96EE5" w:rsidRPr="00B96EE5">
        <w:rPr>
          <w:rFonts w:ascii="Times New Roman" w:hAnsi="Times New Roman"/>
          <w:lang w:val="en-US"/>
        </w:rPr>
        <w:t>Chuc</w:t>
      </w:r>
      <w:r w:rsidR="00804C67">
        <w:rPr>
          <w:rFonts w:ascii="Times New Roman" w:hAnsi="Times New Roman"/>
          <w:lang w:val="en-US"/>
        </w:rPr>
        <w:t>h</w:t>
      </w:r>
      <w:r w:rsidR="00B96EE5" w:rsidRPr="00B96EE5">
        <w:rPr>
          <w:rFonts w:ascii="Times New Roman" w:hAnsi="Times New Roman"/>
          <w:lang w:val="en-US"/>
        </w:rPr>
        <w:t>oll &amp; Wendler 201</w:t>
      </w:r>
      <w:r w:rsidR="00830B75">
        <w:rPr>
          <w:rFonts w:ascii="Times New Roman" w:hAnsi="Times New Roman"/>
          <w:lang w:val="en-US"/>
        </w:rPr>
        <w:t>7</w:t>
      </w:r>
      <w:r w:rsidR="00B96EE5" w:rsidRPr="00B96EE5">
        <w:rPr>
          <w:rFonts w:ascii="Times New Roman" w:hAnsi="Times New Roman"/>
          <w:lang w:val="en-US"/>
        </w:rPr>
        <w:t xml:space="preserve">). </w:t>
      </w:r>
      <w:r w:rsidR="007A21FB" w:rsidRPr="007A21FB">
        <w:rPr>
          <w:rFonts w:ascii="Times New Roman" w:hAnsi="Times New Roman"/>
          <w:lang w:val="en-US"/>
        </w:rPr>
        <w:t xml:space="preserve">Source of these repeated introductions could be specimens from populations established in Europe (Germany and France). </w:t>
      </w:r>
      <w:r w:rsidR="00865F26">
        <w:rPr>
          <w:rFonts w:ascii="Times New Roman" w:hAnsi="Times New Roman"/>
          <w:lang w:val="en-US"/>
        </w:rPr>
        <w:t>For introductions and entry, w</w:t>
      </w:r>
      <w:r w:rsidR="007A21FB">
        <w:rPr>
          <w:rFonts w:ascii="Times New Roman" w:hAnsi="Times New Roman"/>
          <w:lang w:val="en-US"/>
        </w:rPr>
        <w:t>e</w:t>
      </w:r>
      <w:r w:rsidR="007A21FB" w:rsidRPr="007A21FB">
        <w:rPr>
          <w:rFonts w:ascii="Times New Roman" w:hAnsi="Times New Roman"/>
          <w:lang w:val="en-US"/>
        </w:rPr>
        <w:t xml:space="preserve"> can hypothesize </w:t>
      </w:r>
      <w:r w:rsidR="00865F26">
        <w:rPr>
          <w:rFonts w:ascii="Times New Roman" w:hAnsi="Times New Roman"/>
          <w:lang w:val="en-US"/>
        </w:rPr>
        <w:t xml:space="preserve">few crayfish, as </w:t>
      </w:r>
      <w:r w:rsidR="001E2FA9">
        <w:rPr>
          <w:rFonts w:ascii="Times New Roman" w:hAnsi="Times New Roman"/>
          <w:lang w:val="en-US"/>
        </w:rPr>
        <w:t xml:space="preserve">they </w:t>
      </w:r>
      <w:r w:rsidR="00865F26">
        <w:rPr>
          <w:rFonts w:ascii="Times New Roman" w:hAnsi="Times New Roman"/>
          <w:lang w:val="en-US"/>
        </w:rPr>
        <w:t xml:space="preserve">are </w:t>
      </w:r>
      <w:r w:rsidR="00293F51">
        <w:rPr>
          <w:rFonts w:ascii="Times New Roman" w:hAnsi="Times New Roman"/>
          <w:lang w:val="en-US"/>
        </w:rPr>
        <w:t xml:space="preserve">bought </w:t>
      </w:r>
      <w:r w:rsidR="00865F26">
        <w:rPr>
          <w:rFonts w:ascii="Times New Roman" w:hAnsi="Times New Roman"/>
          <w:lang w:val="en-US"/>
        </w:rPr>
        <w:t xml:space="preserve">by </w:t>
      </w:r>
      <w:r w:rsidR="001E2FA9">
        <w:rPr>
          <w:rFonts w:ascii="Times New Roman" w:hAnsi="Times New Roman"/>
          <w:lang w:val="en-US"/>
        </w:rPr>
        <w:t xml:space="preserve">a </w:t>
      </w:r>
      <w:r w:rsidR="00865F26">
        <w:rPr>
          <w:rFonts w:ascii="Times New Roman" w:hAnsi="Times New Roman"/>
          <w:lang w:val="en-US"/>
        </w:rPr>
        <w:t xml:space="preserve">single person and then eventually released by them as unwanted pets. </w:t>
      </w:r>
      <w:r w:rsidR="007A21FB" w:rsidRPr="007A21FB">
        <w:rPr>
          <w:rFonts w:ascii="Times New Roman" w:hAnsi="Times New Roman"/>
          <w:lang w:val="en-US"/>
        </w:rPr>
        <w:t xml:space="preserve">Likelihood of reinvasion </w:t>
      </w:r>
      <w:r w:rsidR="008C4828">
        <w:rPr>
          <w:rFonts w:ascii="Times New Roman" w:hAnsi="Times New Roman"/>
          <w:lang w:val="en-US"/>
        </w:rPr>
        <w:t>is</w:t>
      </w:r>
      <w:r w:rsidR="008C4828" w:rsidRPr="007A21FB">
        <w:rPr>
          <w:rFonts w:ascii="Times New Roman" w:hAnsi="Times New Roman"/>
          <w:lang w:val="en-US"/>
        </w:rPr>
        <w:t xml:space="preserve"> </w:t>
      </w:r>
      <w:r w:rsidR="007A21FB" w:rsidRPr="007A21FB">
        <w:rPr>
          <w:rFonts w:ascii="Times New Roman" w:hAnsi="Times New Roman"/>
          <w:lang w:val="en-US"/>
        </w:rPr>
        <w:t xml:space="preserve">likely because </w:t>
      </w:r>
      <w:r w:rsidR="008C4828">
        <w:rPr>
          <w:rFonts w:ascii="Times New Roman" w:hAnsi="Times New Roman"/>
          <w:lang w:val="en-US"/>
        </w:rPr>
        <w:t xml:space="preserve">of the use as pet and the possibility </w:t>
      </w:r>
      <w:r w:rsidR="007A21FB" w:rsidRPr="007A21FB">
        <w:rPr>
          <w:rFonts w:ascii="Times New Roman" w:hAnsi="Times New Roman"/>
          <w:lang w:val="en-US"/>
        </w:rPr>
        <w:t xml:space="preserve">of </w:t>
      </w:r>
      <w:r w:rsidR="008C4828">
        <w:rPr>
          <w:rFonts w:ascii="Times New Roman" w:hAnsi="Times New Roman"/>
          <w:lang w:val="en-US"/>
        </w:rPr>
        <w:t>owners</w:t>
      </w:r>
      <w:r w:rsidR="007A21FB" w:rsidRPr="007A21FB">
        <w:rPr>
          <w:rFonts w:ascii="Times New Roman" w:hAnsi="Times New Roman"/>
          <w:lang w:val="en-US"/>
        </w:rPr>
        <w:t xml:space="preserve"> </w:t>
      </w:r>
      <w:r w:rsidR="007A21FB">
        <w:rPr>
          <w:rFonts w:ascii="Times New Roman" w:hAnsi="Times New Roman"/>
          <w:lang w:val="en-US"/>
        </w:rPr>
        <w:t xml:space="preserve">dumping unwanted pets </w:t>
      </w:r>
      <w:r w:rsidR="007A21FB" w:rsidRPr="007A21FB">
        <w:rPr>
          <w:rFonts w:ascii="Times New Roman" w:hAnsi="Times New Roman"/>
          <w:lang w:val="en-US"/>
        </w:rPr>
        <w:t>into the wild.</w:t>
      </w:r>
      <w:r w:rsidR="008E36E7">
        <w:rPr>
          <w:rFonts w:ascii="Times New Roman" w:hAnsi="Times New Roman"/>
          <w:lang w:val="en-US"/>
        </w:rPr>
        <w:t xml:space="preserve"> In addition, the species requires cold winter temperatures for reproduction, which may prompt deliberate releases into garden ponds, from where the species can easily escape (</w:t>
      </w:r>
      <w:r w:rsidR="00D12199">
        <w:rPr>
          <w:rFonts w:ascii="Times New Roman" w:hAnsi="Times New Roman"/>
          <w:lang w:val="en-US"/>
        </w:rPr>
        <w:t>e.g.,</w:t>
      </w:r>
      <w:r w:rsidR="00672AE5">
        <w:rPr>
          <w:rFonts w:ascii="Times New Roman" w:hAnsi="Times New Roman"/>
          <w:lang w:val="en-US"/>
        </w:rPr>
        <w:t xml:space="preserve"> by</w:t>
      </w:r>
      <w:r w:rsidR="008E36E7">
        <w:rPr>
          <w:rFonts w:ascii="Times New Roman" w:hAnsi="Times New Roman"/>
          <w:lang w:val="en-US"/>
        </w:rPr>
        <w:t xml:space="preserve"> over land migration). </w:t>
      </w:r>
    </w:p>
    <w:p w14:paraId="32AB9A27" w14:textId="77777777" w:rsidR="006B6E70" w:rsidRDefault="006B6E70"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B5F9A" w:rsidRPr="005272AB" w14:paraId="2AD2425B" w14:textId="77777777" w:rsidTr="000143E1">
        <w:tc>
          <w:tcPr>
            <w:tcW w:w="9212" w:type="dxa"/>
            <w:shd w:val="clear" w:color="auto" w:fill="auto"/>
          </w:tcPr>
          <w:p w14:paraId="7A15A119" w14:textId="77777777" w:rsidR="007B5F9A" w:rsidRPr="00B94B35" w:rsidRDefault="007B5F9A" w:rsidP="000143E1">
            <w:pPr>
              <w:snapToGrid w:val="0"/>
              <w:spacing w:after="120"/>
              <w:rPr>
                <w:rFonts w:ascii="Times New Roman" w:hAnsi="Times New Roman"/>
                <w:lang w:val="en-US"/>
              </w:rPr>
            </w:pPr>
            <w:r w:rsidRPr="00B94B35">
              <w:rPr>
                <w:rFonts w:ascii="Times New Roman" w:hAnsi="Times New Roman"/>
                <w:b/>
                <w:sz w:val="24"/>
                <w:szCs w:val="24"/>
                <w:lang w:val="en-US"/>
              </w:rPr>
              <w:t>Qu. 1.</w:t>
            </w:r>
            <w:r>
              <w:rPr>
                <w:rFonts w:ascii="Times New Roman" w:hAnsi="Times New Roman"/>
                <w:b/>
                <w:sz w:val="24"/>
                <w:szCs w:val="24"/>
                <w:lang w:val="en-US"/>
              </w:rPr>
              <w:t>4</w:t>
            </w:r>
            <w:r w:rsidR="00BB071A">
              <w:rPr>
                <w:rFonts w:ascii="Times New Roman" w:hAnsi="Times New Roman"/>
                <w:b/>
                <w:sz w:val="24"/>
                <w:szCs w:val="24"/>
                <w:lang w:val="en-US"/>
              </w:rPr>
              <w:t>b</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14:paraId="5F4863B7" w14:textId="77777777" w:rsidR="007B5F9A" w:rsidRDefault="007B5F9A" w:rsidP="007B5F9A">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B5F9A" w:rsidRPr="00752184" w14:paraId="2910492C" w14:textId="77777777" w:rsidTr="000143E1">
        <w:tc>
          <w:tcPr>
            <w:tcW w:w="1536" w:type="dxa"/>
            <w:shd w:val="clear" w:color="auto" w:fill="auto"/>
          </w:tcPr>
          <w:p w14:paraId="77264855"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t>RESPONSE</w:t>
            </w:r>
          </w:p>
        </w:tc>
        <w:tc>
          <w:tcPr>
            <w:tcW w:w="2410" w:type="dxa"/>
          </w:tcPr>
          <w:p w14:paraId="12B1D174"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very unlikely</w:t>
            </w:r>
          </w:p>
          <w:p w14:paraId="4ABD0A42"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unlikely</w:t>
            </w:r>
          </w:p>
          <w:p w14:paraId="513F6BE1"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moderately likely</w:t>
            </w:r>
          </w:p>
          <w:p w14:paraId="091A71C8"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likely</w:t>
            </w:r>
          </w:p>
          <w:p w14:paraId="568BAD5E" w14:textId="77777777" w:rsidR="007B5F9A" w:rsidRPr="005728CE" w:rsidRDefault="007B5F9A" w:rsidP="000143E1">
            <w:pPr>
              <w:snapToGrid w:val="0"/>
              <w:spacing w:after="0"/>
              <w:rPr>
                <w:rFonts w:ascii="Times New Roman" w:hAnsi="Times New Roman"/>
                <w:b/>
                <w:bCs/>
                <w:lang w:val="en-GB"/>
              </w:rPr>
            </w:pPr>
            <w:r w:rsidRPr="005728CE">
              <w:rPr>
                <w:rFonts w:ascii="Times New Roman" w:hAnsi="Times New Roman"/>
                <w:b/>
                <w:bCs/>
              </w:rPr>
              <w:t>very likely</w:t>
            </w:r>
          </w:p>
        </w:tc>
        <w:tc>
          <w:tcPr>
            <w:tcW w:w="1843" w:type="dxa"/>
          </w:tcPr>
          <w:p w14:paraId="4786D354"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t>CONFIDENCE</w:t>
            </w:r>
          </w:p>
        </w:tc>
        <w:tc>
          <w:tcPr>
            <w:tcW w:w="1843" w:type="dxa"/>
          </w:tcPr>
          <w:p w14:paraId="1A6611BD" w14:textId="77777777" w:rsidR="007B5F9A" w:rsidRPr="00752184" w:rsidRDefault="007B5F9A" w:rsidP="000143E1">
            <w:pPr>
              <w:spacing w:after="0"/>
              <w:rPr>
                <w:rFonts w:ascii="Times New Roman" w:hAnsi="Times New Roman"/>
              </w:rPr>
            </w:pPr>
            <w:r w:rsidRPr="00752184">
              <w:rPr>
                <w:rFonts w:ascii="Times New Roman" w:hAnsi="Times New Roman"/>
              </w:rPr>
              <w:t>low</w:t>
            </w:r>
          </w:p>
          <w:p w14:paraId="58C3396E" w14:textId="77777777" w:rsidR="007B5F9A" w:rsidRPr="009D2868" w:rsidRDefault="007B5F9A" w:rsidP="000143E1">
            <w:pPr>
              <w:spacing w:after="0"/>
              <w:rPr>
                <w:rFonts w:ascii="Times New Roman" w:hAnsi="Times New Roman"/>
                <w:b/>
                <w:bCs/>
              </w:rPr>
            </w:pPr>
            <w:r w:rsidRPr="009D2868">
              <w:rPr>
                <w:rFonts w:ascii="Times New Roman" w:hAnsi="Times New Roman"/>
                <w:b/>
                <w:bCs/>
              </w:rPr>
              <w:t>medium</w:t>
            </w:r>
          </w:p>
          <w:p w14:paraId="547F0C86" w14:textId="77777777" w:rsidR="007B5F9A" w:rsidRPr="009D2868" w:rsidRDefault="007B5F9A" w:rsidP="000143E1">
            <w:pPr>
              <w:snapToGrid w:val="0"/>
              <w:spacing w:after="0"/>
              <w:rPr>
                <w:rFonts w:ascii="Times New Roman" w:hAnsi="Times New Roman"/>
              </w:rPr>
            </w:pPr>
            <w:r w:rsidRPr="009D2868">
              <w:rPr>
                <w:rFonts w:ascii="Times New Roman" w:hAnsi="Times New Roman"/>
              </w:rPr>
              <w:t>high</w:t>
            </w:r>
          </w:p>
        </w:tc>
      </w:tr>
    </w:tbl>
    <w:p w14:paraId="70D3E450" w14:textId="77777777" w:rsidR="007B5F9A" w:rsidRDefault="007B5F9A" w:rsidP="00730545">
      <w:pPr>
        <w:snapToGrid w:val="0"/>
        <w:spacing w:after="120"/>
        <w:rPr>
          <w:rFonts w:ascii="Times New Roman" w:hAnsi="Times New Roman"/>
          <w:lang w:val="en-US"/>
        </w:rPr>
      </w:pPr>
    </w:p>
    <w:p w14:paraId="0BEACE45" w14:textId="77777777" w:rsidR="007B5F9A" w:rsidRDefault="007B5F9A" w:rsidP="00730545">
      <w:pPr>
        <w:snapToGrid w:val="0"/>
        <w:spacing w:after="120"/>
        <w:rPr>
          <w:rFonts w:ascii="Times New Roman" w:hAnsi="Times New Roman"/>
          <w:lang w:val="en-US"/>
        </w:rPr>
      </w:pPr>
      <w:r>
        <w:rPr>
          <w:rFonts w:ascii="Times New Roman" w:hAnsi="Times New Roman"/>
          <w:lang w:val="en-US"/>
        </w:rPr>
        <w:t xml:space="preserve">Response: </w:t>
      </w:r>
      <w:r w:rsidR="002A0A39" w:rsidRPr="002A0A39">
        <w:rPr>
          <w:rFonts w:ascii="Times New Roman" w:hAnsi="Times New Roman"/>
          <w:lang w:val="en-US"/>
        </w:rPr>
        <w:t xml:space="preserve">As testified by other alien crayfish introduced for this purpose </w:t>
      </w:r>
      <w:r w:rsidR="00C21EF0">
        <w:rPr>
          <w:rFonts w:ascii="Times New Roman" w:hAnsi="Times New Roman"/>
          <w:lang w:val="en-US"/>
        </w:rPr>
        <w:t>(</w:t>
      </w:r>
      <w:r w:rsidR="002A0A39" w:rsidRPr="002A0A39">
        <w:rPr>
          <w:rFonts w:ascii="Times New Roman" w:hAnsi="Times New Roman"/>
          <w:lang w:val="en-US"/>
        </w:rPr>
        <w:t xml:space="preserve">and </w:t>
      </w:r>
      <w:r w:rsidR="00BC35DA">
        <w:rPr>
          <w:rFonts w:ascii="Times New Roman" w:hAnsi="Times New Roman"/>
          <w:lang w:val="en-US"/>
        </w:rPr>
        <w:t>established</w:t>
      </w:r>
      <w:r w:rsidR="00BC35DA" w:rsidRPr="002A0A39">
        <w:rPr>
          <w:rFonts w:ascii="Times New Roman" w:hAnsi="Times New Roman"/>
          <w:lang w:val="en-US"/>
        </w:rPr>
        <w:t xml:space="preserve"> </w:t>
      </w:r>
      <w:r w:rsidR="002A0A39" w:rsidRPr="002A0A39">
        <w:rPr>
          <w:rFonts w:ascii="Times New Roman" w:hAnsi="Times New Roman"/>
          <w:lang w:val="en-US"/>
        </w:rPr>
        <w:t>in the wild</w:t>
      </w:r>
      <w:r w:rsidR="00C21EF0">
        <w:rPr>
          <w:rFonts w:ascii="Times New Roman" w:hAnsi="Times New Roman"/>
          <w:lang w:val="en-US"/>
        </w:rPr>
        <w:t>) and the use of the species in aquaria and ponds</w:t>
      </w:r>
      <w:r w:rsidR="008B4E88">
        <w:rPr>
          <w:rFonts w:ascii="Times New Roman" w:hAnsi="Times New Roman"/>
          <w:lang w:val="en-US"/>
        </w:rPr>
        <w:t xml:space="preserve"> (Kouba et al. 2014)</w:t>
      </w:r>
      <w:r w:rsidR="00C21EF0">
        <w:rPr>
          <w:rFonts w:ascii="Times New Roman" w:hAnsi="Times New Roman"/>
          <w:lang w:val="en-US"/>
        </w:rPr>
        <w:t xml:space="preserve">, </w:t>
      </w:r>
      <w:r>
        <w:rPr>
          <w:rFonts w:ascii="Times New Roman" w:hAnsi="Times New Roman"/>
          <w:lang w:val="en-US"/>
        </w:rPr>
        <w:t xml:space="preserve">it can survive during the transport along this pathway. </w:t>
      </w:r>
      <w:r w:rsidR="00BC35DA">
        <w:rPr>
          <w:rFonts w:ascii="Times New Roman" w:hAnsi="Times New Roman"/>
          <w:lang w:val="en-US"/>
        </w:rPr>
        <w:t xml:space="preserve">There is no reproduction or increase during </w:t>
      </w:r>
      <w:r w:rsidR="008C4828">
        <w:rPr>
          <w:rFonts w:ascii="Times New Roman" w:hAnsi="Times New Roman"/>
          <w:lang w:val="en-US"/>
        </w:rPr>
        <w:t>transport, but the species could reproduce during storage in aquaria</w:t>
      </w:r>
      <w:r w:rsidR="00BC35DA">
        <w:rPr>
          <w:rFonts w:ascii="Times New Roman" w:hAnsi="Times New Roman"/>
          <w:lang w:val="en-US"/>
        </w:rPr>
        <w:t xml:space="preserve">. </w:t>
      </w:r>
    </w:p>
    <w:p w14:paraId="49F7F49F" w14:textId="77777777" w:rsidR="007B5F9A" w:rsidRDefault="007B5F9A"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B5F9A" w:rsidRPr="005272AB" w14:paraId="1AA653B6" w14:textId="77777777" w:rsidTr="000143E1">
        <w:tc>
          <w:tcPr>
            <w:tcW w:w="9212" w:type="dxa"/>
            <w:shd w:val="clear" w:color="auto" w:fill="auto"/>
          </w:tcPr>
          <w:p w14:paraId="48706382" w14:textId="77777777" w:rsidR="007B5F9A" w:rsidRPr="00B94B35" w:rsidRDefault="007B5F9A" w:rsidP="000143E1">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5</w:t>
            </w:r>
            <w:r w:rsidR="00BB071A">
              <w:rPr>
                <w:rFonts w:ascii="Times New Roman" w:hAnsi="Times New Roman"/>
                <w:b/>
                <w:sz w:val="24"/>
                <w:szCs w:val="24"/>
                <w:lang w:val="en-US"/>
              </w:rPr>
              <w:t>b</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existing management practices </w:t>
            </w:r>
            <w:r>
              <w:rPr>
                <w:rFonts w:ascii="Times New Roman" w:hAnsi="Times New Roman"/>
                <w:b/>
                <w:lang w:val="en-US"/>
              </w:rPr>
              <w:t xml:space="preserve">before and </w:t>
            </w:r>
            <w:r w:rsidRPr="00B94B35">
              <w:rPr>
                <w:rFonts w:ascii="Times New Roman" w:hAnsi="Times New Roman"/>
                <w:b/>
                <w:lang w:val="en-US"/>
              </w:rPr>
              <w:t>during transport and storage along the pathway?</w:t>
            </w:r>
          </w:p>
        </w:tc>
      </w:tr>
    </w:tbl>
    <w:p w14:paraId="79E62CA7" w14:textId="77777777" w:rsidR="007B5F9A" w:rsidRDefault="007B5F9A" w:rsidP="007B5F9A">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B5F9A" w:rsidRPr="00752184" w14:paraId="6C50922B" w14:textId="77777777" w:rsidTr="000143E1">
        <w:tc>
          <w:tcPr>
            <w:tcW w:w="1536" w:type="dxa"/>
            <w:shd w:val="clear" w:color="auto" w:fill="auto"/>
          </w:tcPr>
          <w:p w14:paraId="0E4C0413"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t>RESPONSE</w:t>
            </w:r>
          </w:p>
        </w:tc>
        <w:tc>
          <w:tcPr>
            <w:tcW w:w="2410" w:type="dxa"/>
          </w:tcPr>
          <w:p w14:paraId="1544F4B1"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very unlikely</w:t>
            </w:r>
          </w:p>
          <w:p w14:paraId="116BEF17"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unlikely</w:t>
            </w:r>
          </w:p>
          <w:p w14:paraId="74BFEF16"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moderately likely</w:t>
            </w:r>
          </w:p>
          <w:p w14:paraId="024425DE"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likely</w:t>
            </w:r>
          </w:p>
          <w:p w14:paraId="0B6D6754" w14:textId="77777777" w:rsidR="007B5F9A" w:rsidRPr="0032548A" w:rsidRDefault="007B5F9A" w:rsidP="000143E1">
            <w:pPr>
              <w:snapToGrid w:val="0"/>
              <w:spacing w:after="0"/>
              <w:rPr>
                <w:rFonts w:ascii="Times New Roman" w:hAnsi="Times New Roman"/>
                <w:b/>
                <w:bCs/>
                <w:lang w:val="en-GB"/>
              </w:rPr>
            </w:pPr>
            <w:r w:rsidRPr="0032548A">
              <w:rPr>
                <w:rFonts w:ascii="Times New Roman" w:hAnsi="Times New Roman"/>
                <w:b/>
                <w:bCs/>
              </w:rPr>
              <w:t>very likely</w:t>
            </w:r>
          </w:p>
        </w:tc>
        <w:tc>
          <w:tcPr>
            <w:tcW w:w="1843" w:type="dxa"/>
          </w:tcPr>
          <w:p w14:paraId="7F21C566"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t>CONFIDENCE</w:t>
            </w:r>
          </w:p>
        </w:tc>
        <w:tc>
          <w:tcPr>
            <w:tcW w:w="1843" w:type="dxa"/>
          </w:tcPr>
          <w:p w14:paraId="4D9EE09E" w14:textId="77777777" w:rsidR="007B5F9A" w:rsidRPr="00752184" w:rsidRDefault="007B5F9A" w:rsidP="000143E1">
            <w:pPr>
              <w:spacing w:after="0"/>
              <w:rPr>
                <w:rFonts w:ascii="Times New Roman" w:hAnsi="Times New Roman"/>
              </w:rPr>
            </w:pPr>
            <w:r w:rsidRPr="00752184">
              <w:rPr>
                <w:rFonts w:ascii="Times New Roman" w:hAnsi="Times New Roman"/>
              </w:rPr>
              <w:t>low</w:t>
            </w:r>
          </w:p>
          <w:p w14:paraId="631BE0CB" w14:textId="77777777" w:rsidR="007B5F9A" w:rsidRPr="00752184" w:rsidRDefault="007B5F9A" w:rsidP="000143E1">
            <w:pPr>
              <w:spacing w:after="0"/>
              <w:rPr>
                <w:rFonts w:ascii="Times New Roman" w:hAnsi="Times New Roman"/>
              </w:rPr>
            </w:pPr>
            <w:r w:rsidRPr="00752184">
              <w:rPr>
                <w:rFonts w:ascii="Times New Roman" w:hAnsi="Times New Roman"/>
              </w:rPr>
              <w:t>medium</w:t>
            </w:r>
          </w:p>
          <w:p w14:paraId="3F8BABF4" w14:textId="77777777" w:rsidR="007B5F9A" w:rsidRPr="0032548A" w:rsidRDefault="007B5F9A" w:rsidP="000143E1">
            <w:pPr>
              <w:snapToGrid w:val="0"/>
              <w:spacing w:after="0"/>
              <w:rPr>
                <w:rFonts w:ascii="Times New Roman" w:hAnsi="Times New Roman"/>
                <w:b/>
                <w:bCs/>
              </w:rPr>
            </w:pPr>
            <w:r w:rsidRPr="0032548A">
              <w:rPr>
                <w:rFonts w:ascii="Times New Roman" w:hAnsi="Times New Roman"/>
                <w:b/>
                <w:bCs/>
              </w:rPr>
              <w:t>high</w:t>
            </w:r>
          </w:p>
        </w:tc>
      </w:tr>
    </w:tbl>
    <w:p w14:paraId="6A04765A" w14:textId="77777777" w:rsidR="007B5F9A" w:rsidRPr="000E0E84" w:rsidRDefault="007B5F9A" w:rsidP="00730545">
      <w:pPr>
        <w:snapToGrid w:val="0"/>
        <w:spacing w:after="120"/>
        <w:rPr>
          <w:rFonts w:ascii="Times New Roman" w:hAnsi="Times New Roman"/>
          <w:sz w:val="24"/>
          <w:szCs w:val="24"/>
          <w:lang w:val="en-US"/>
        </w:rPr>
      </w:pPr>
    </w:p>
    <w:p w14:paraId="483D48EA" w14:textId="4FF1DA69" w:rsidR="008416F5" w:rsidRPr="008416F5" w:rsidRDefault="007B5F9A" w:rsidP="00730545">
      <w:pPr>
        <w:snapToGrid w:val="0"/>
        <w:spacing w:after="120"/>
        <w:rPr>
          <w:rFonts w:ascii="Times New Roman" w:hAnsi="Times New Roman"/>
          <w:lang w:val="en-US"/>
        </w:rPr>
      </w:pPr>
      <w:r>
        <w:rPr>
          <w:rFonts w:ascii="Times New Roman" w:hAnsi="Times New Roman"/>
          <w:lang w:val="en-US"/>
        </w:rPr>
        <w:t xml:space="preserve">Response: </w:t>
      </w:r>
      <w:r w:rsidR="008416F5" w:rsidRPr="008416F5">
        <w:rPr>
          <w:rFonts w:ascii="Times New Roman" w:hAnsi="Times New Roman"/>
          <w:lang w:val="en-US"/>
        </w:rPr>
        <w:t xml:space="preserve">There are no biosecurity measures targeting the species before and during the transport; there could be border inspections for checking the introduction of crayfish already in the list of species of Union concern, and possibly during these checks also </w:t>
      </w:r>
      <w:r w:rsidR="008416F5" w:rsidRPr="008416F5">
        <w:rPr>
          <w:rFonts w:ascii="Times New Roman" w:hAnsi="Times New Roman"/>
          <w:i/>
          <w:iCs/>
          <w:lang w:val="en-US"/>
        </w:rPr>
        <w:t>F. immunis</w:t>
      </w:r>
      <w:r w:rsidR="008416F5" w:rsidRPr="008416F5">
        <w:rPr>
          <w:rFonts w:ascii="Times New Roman" w:hAnsi="Times New Roman"/>
          <w:lang w:val="en-US"/>
        </w:rPr>
        <w:t xml:space="preserve"> could be intercepted. But up to </w:t>
      </w:r>
      <w:r w:rsidR="008416F5" w:rsidRPr="008416F5">
        <w:rPr>
          <w:rFonts w:ascii="Times New Roman" w:hAnsi="Times New Roman"/>
          <w:lang w:val="en-US"/>
        </w:rPr>
        <w:lastRenderedPageBreak/>
        <w:t xml:space="preserve">now no interceptions have been reported for this species. Also for the entry there are no biosecurity measures, except for the code of conducts on IAS and </w:t>
      </w:r>
      <w:r w:rsidR="008416F5">
        <w:rPr>
          <w:rFonts w:ascii="Times New Roman" w:hAnsi="Times New Roman"/>
          <w:lang w:val="en-US"/>
        </w:rPr>
        <w:t>pet</w:t>
      </w:r>
      <w:r w:rsidR="006B6E70">
        <w:rPr>
          <w:rFonts w:ascii="Times New Roman" w:hAnsi="Times New Roman"/>
          <w:lang w:val="en-US"/>
        </w:rPr>
        <w:t>s</w:t>
      </w:r>
      <w:r w:rsidR="008416F5" w:rsidRPr="008416F5">
        <w:rPr>
          <w:rFonts w:ascii="Times New Roman" w:hAnsi="Times New Roman"/>
          <w:lang w:val="en-US"/>
        </w:rPr>
        <w:t>. The introduction of the species in France testified its survival to any possible management practices (Chucholl 201</w:t>
      </w:r>
      <w:r w:rsidR="00FC5555">
        <w:rPr>
          <w:rFonts w:ascii="Times New Roman" w:hAnsi="Times New Roman"/>
          <w:lang w:val="en-US"/>
        </w:rPr>
        <w:t>2</w:t>
      </w:r>
      <w:r w:rsidR="008416F5" w:rsidRPr="008416F5">
        <w:rPr>
          <w:rFonts w:ascii="Times New Roman" w:hAnsi="Times New Roman"/>
          <w:lang w:val="en-US"/>
        </w:rPr>
        <w:t xml:space="preserve">). </w:t>
      </w:r>
    </w:p>
    <w:p w14:paraId="3D5A4CD6" w14:textId="77777777" w:rsidR="006B6E70" w:rsidRDefault="006B6E70"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B5F9A" w:rsidRPr="005272AB" w14:paraId="4A6A8181" w14:textId="77777777" w:rsidTr="000143E1">
        <w:tc>
          <w:tcPr>
            <w:tcW w:w="9212" w:type="dxa"/>
            <w:shd w:val="clear" w:color="auto" w:fill="auto"/>
          </w:tcPr>
          <w:p w14:paraId="47B373B3" w14:textId="77777777" w:rsidR="007B5F9A" w:rsidRPr="00B94B35" w:rsidRDefault="007B5F9A" w:rsidP="000143E1">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6</w:t>
            </w:r>
            <w:r w:rsidR="00BB071A">
              <w:rPr>
                <w:rFonts w:ascii="Times New Roman" w:hAnsi="Times New Roman"/>
                <w:b/>
                <w:sz w:val="24"/>
                <w:szCs w:val="24"/>
                <w:lang w:val="en-US"/>
              </w:rPr>
              <w:t>b</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be introduced into the risk assessment area </w:t>
            </w:r>
            <w:r>
              <w:rPr>
                <w:rFonts w:ascii="Times New Roman" w:hAnsi="Times New Roman"/>
                <w:b/>
                <w:lang w:val="en-US"/>
              </w:rPr>
              <w:t xml:space="preserve">or entry into the environment </w:t>
            </w:r>
            <w:r w:rsidRPr="00B94B35">
              <w:rPr>
                <w:rFonts w:ascii="Times New Roman" w:hAnsi="Times New Roman"/>
                <w:b/>
                <w:lang w:val="en-US"/>
              </w:rPr>
              <w:t>undetected?</w:t>
            </w:r>
          </w:p>
        </w:tc>
      </w:tr>
    </w:tbl>
    <w:p w14:paraId="72F705C8" w14:textId="77777777" w:rsidR="007B5F9A" w:rsidRDefault="007B5F9A" w:rsidP="007B5F9A">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B5F9A" w:rsidRPr="00752184" w14:paraId="58F6A047" w14:textId="77777777" w:rsidTr="000143E1">
        <w:tc>
          <w:tcPr>
            <w:tcW w:w="1536" w:type="dxa"/>
            <w:shd w:val="clear" w:color="auto" w:fill="auto"/>
          </w:tcPr>
          <w:p w14:paraId="09A5B448"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t>RESPONSE</w:t>
            </w:r>
          </w:p>
        </w:tc>
        <w:tc>
          <w:tcPr>
            <w:tcW w:w="2410" w:type="dxa"/>
          </w:tcPr>
          <w:p w14:paraId="3501F3EA"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very unlikely</w:t>
            </w:r>
          </w:p>
          <w:p w14:paraId="26F735F8"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unlikely</w:t>
            </w:r>
          </w:p>
          <w:p w14:paraId="74DE3C63"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moderately likely</w:t>
            </w:r>
          </w:p>
          <w:p w14:paraId="0CBFA53E" w14:textId="77777777" w:rsidR="007B5F9A" w:rsidRPr="00C6368D" w:rsidRDefault="007B5F9A" w:rsidP="000143E1">
            <w:pPr>
              <w:spacing w:after="0"/>
              <w:rPr>
                <w:rFonts w:ascii="Times New Roman" w:hAnsi="Times New Roman"/>
                <w:b/>
                <w:bCs/>
                <w:lang w:val="en-US"/>
              </w:rPr>
            </w:pPr>
            <w:r w:rsidRPr="00C6368D">
              <w:rPr>
                <w:rFonts w:ascii="Times New Roman" w:hAnsi="Times New Roman"/>
                <w:b/>
                <w:bCs/>
                <w:lang w:val="en-US"/>
              </w:rPr>
              <w:t>likely</w:t>
            </w:r>
          </w:p>
          <w:p w14:paraId="2F32F7FE" w14:textId="77777777" w:rsidR="007B5F9A" w:rsidRPr="00C6368D" w:rsidRDefault="007B5F9A" w:rsidP="000143E1">
            <w:pPr>
              <w:snapToGrid w:val="0"/>
              <w:spacing w:after="0"/>
              <w:rPr>
                <w:rFonts w:ascii="Times New Roman" w:hAnsi="Times New Roman"/>
                <w:lang w:val="en-GB"/>
              </w:rPr>
            </w:pPr>
            <w:r w:rsidRPr="00C6368D">
              <w:rPr>
                <w:rFonts w:ascii="Times New Roman" w:hAnsi="Times New Roman"/>
              </w:rPr>
              <w:t>very likely</w:t>
            </w:r>
          </w:p>
        </w:tc>
        <w:tc>
          <w:tcPr>
            <w:tcW w:w="1843" w:type="dxa"/>
          </w:tcPr>
          <w:p w14:paraId="51609527"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t>CONFIDENCE</w:t>
            </w:r>
          </w:p>
        </w:tc>
        <w:tc>
          <w:tcPr>
            <w:tcW w:w="1843" w:type="dxa"/>
          </w:tcPr>
          <w:p w14:paraId="0146D6C2" w14:textId="77777777" w:rsidR="007B5F9A" w:rsidRPr="00752184" w:rsidRDefault="007B5F9A" w:rsidP="000143E1">
            <w:pPr>
              <w:spacing w:after="0"/>
              <w:rPr>
                <w:rFonts w:ascii="Times New Roman" w:hAnsi="Times New Roman"/>
              </w:rPr>
            </w:pPr>
            <w:r w:rsidRPr="00752184">
              <w:rPr>
                <w:rFonts w:ascii="Times New Roman" w:hAnsi="Times New Roman"/>
              </w:rPr>
              <w:t>low</w:t>
            </w:r>
          </w:p>
          <w:p w14:paraId="15A97EEF" w14:textId="77777777" w:rsidR="007B5F9A" w:rsidRPr="00752184" w:rsidRDefault="007B5F9A" w:rsidP="000143E1">
            <w:pPr>
              <w:spacing w:after="0"/>
              <w:rPr>
                <w:rFonts w:ascii="Times New Roman" w:hAnsi="Times New Roman"/>
              </w:rPr>
            </w:pPr>
            <w:r w:rsidRPr="00752184">
              <w:rPr>
                <w:rFonts w:ascii="Times New Roman" w:hAnsi="Times New Roman"/>
              </w:rPr>
              <w:t>medium</w:t>
            </w:r>
          </w:p>
          <w:p w14:paraId="227761FB" w14:textId="77777777" w:rsidR="007B5F9A" w:rsidRPr="0032548A" w:rsidRDefault="007B5F9A" w:rsidP="000143E1">
            <w:pPr>
              <w:snapToGrid w:val="0"/>
              <w:spacing w:after="0"/>
              <w:rPr>
                <w:rFonts w:ascii="Times New Roman" w:hAnsi="Times New Roman"/>
                <w:b/>
                <w:bCs/>
              </w:rPr>
            </w:pPr>
            <w:r w:rsidRPr="0032548A">
              <w:rPr>
                <w:rFonts w:ascii="Times New Roman" w:hAnsi="Times New Roman"/>
                <w:b/>
                <w:bCs/>
              </w:rPr>
              <w:t>high</w:t>
            </w:r>
          </w:p>
        </w:tc>
      </w:tr>
    </w:tbl>
    <w:p w14:paraId="086FADEF" w14:textId="77777777" w:rsidR="007B5F9A" w:rsidRPr="000E0E84" w:rsidRDefault="007B5F9A" w:rsidP="00730545">
      <w:pPr>
        <w:snapToGrid w:val="0"/>
        <w:spacing w:after="120"/>
        <w:rPr>
          <w:rFonts w:ascii="Times New Roman" w:hAnsi="Times New Roman"/>
          <w:sz w:val="24"/>
          <w:szCs w:val="24"/>
          <w:lang w:val="en-US"/>
        </w:rPr>
      </w:pPr>
    </w:p>
    <w:p w14:paraId="3F70556F" w14:textId="50B30527" w:rsidR="007B5F9A" w:rsidRDefault="007B5F9A" w:rsidP="00730545">
      <w:pPr>
        <w:snapToGrid w:val="0"/>
        <w:spacing w:after="120"/>
        <w:rPr>
          <w:rFonts w:ascii="Times New Roman" w:hAnsi="Times New Roman"/>
          <w:lang w:val="en-US"/>
        </w:rPr>
      </w:pPr>
      <w:r>
        <w:rPr>
          <w:rFonts w:ascii="Times New Roman" w:hAnsi="Times New Roman"/>
          <w:lang w:val="en-US"/>
        </w:rPr>
        <w:t xml:space="preserve">Response: </w:t>
      </w:r>
      <w:r w:rsidR="00C6368D">
        <w:rPr>
          <w:rFonts w:ascii="Times New Roman" w:hAnsi="Times New Roman"/>
          <w:lang w:val="en-US"/>
        </w:rPr>
        <w:t xml:space="preserve">Pet owners can </w:t>
      </w:r>
      <w:r w:rsidR="00FC1AF6">
        <w:rPr>
          <w:rFonts w:ascii="Times New Roman" w:hAnsi="Times New Roman"/>
          <w:lang w:val="en-US"/>
        </w:rPr>
        <w:t xml:space="preserve">purchase </w:t>
      </w:r>
      <w:r w:rsidR="00C6368D">
        <w:rPr>
          <w:rFonts w:ascii="Times New Roman" w:hAnsi="Times New Roman"/>
          <w:lang w:val="en-US"/>
        </w:rPr>
        <w:t xml:space="preserve">the species </w:t>
      </w:r>
      <w:r w:rsidR="00FC1AF6">
        <w:rPr>
          <w:rFonts w:ascii="Times New Roman" w:hAnsi="Times New Roman"/>
          <w:lang w:val="en-US"/>
        </w:rPr>
        <w:t>online</w:t>
      </w:r>
      <w:r w:rsidR="00C6368D">
        <w:rPr>
          <w:rFonts w:ascii="Times New Roman" w:hAnsi="Times New Roman"/>
          <w:lang w:val="en-US"/>
        </w:rPr>
        <w:t xml:space="preserve"> and can release individuals into the wild</w:t>
      </w:r>
      <w:r w:rsidR="00491A14">
        <w:rPr>
          <w:rFonts w:ascii="Times New Roman" w:hAnsi="Times New Roman"/>
          <w:lang w:val="en-US"/>
        </w:rPr>
        <w:t xml:space="preserve"> “secretly”, so the species is usually detected only once established. C</w:t>
      </w:r>
      <w:r w:rsidR="00C21EF0">
        <w:rPr>
          <w:rFonts w:ascii="Times New Roman" w:hAnsi="Times New Roman"/>
          <w:lang w:val="en-US"/>
        </w:rPr>
        <w:t xml:space="preserve">alico crayfish </w:t>
      </w:r>
      <w:r w:rsidR="00491A14">
        <w:rPr>
          <w:rFonts w:ascii="Times New Roman" w:hAnsi="Times New Roman"/>
          <w:lang w:val="en-US"/>
        </w:rPr>
        <w:t xml:space="preserve">could have been </w:t>
      </w:r>
      <w:r w:rsidR="00BB071A">
        <w:rPr>
          <w:rFonts w:ascii="Times New Roman" w:hAnsi="Times New Roman"/>
          <w:lang w:val="en-US"/>
        </w:rPr>
        <w:t>introduced</w:t>
      </w:r>
      <w:r w:rsidR="00C21EF0">
        <w:rPr>
          <w:rFonts w:ascii="Times New Roman" w:hAnsi="Times New Roman"/>
          <w:lang w:val="en-US"/>
        </w:rPr>
        <w:t xml:space="preserve"> </w:t>
      </w:r>
      <w:r w:rsidR="00491A14">
        <w:rPr>
          <w:rFonts w:ascii="Times New Roman" w:hAnsi="Times New Roman"/>
          <w:lang w:val="en-US"/>
        </w:rPr>
        <w:t xml:space="preserve">and released into the wild in France as ornamental species </w:t>
      </w:r>
      <w:r w:rsidRPr="00730545">
        <w:rPr>
          <w:lang w:val="en-GB"/>
        </w:rPr>
        <w:t>(</w:t>
      </w:r>
      <w:r w:rsidR="00BB071A">
        <w:rPr>
          <w:rFonts w:ascii="Times New Roman" w:hAnsi="Times New Roman"/>
          <w:lang w:val="en-US"/>
        </w:rPr>
        <w:t>Chuc</w:t>
      </w:r>
      <w:r w:rsidR="001601A6">
        <w:rPr>
          <w:rFonts w:ascii="Times New Roman" w:hAnsi="Times New Roman"/>
          <w:lang w:val="en-US"/>
        </w:rPr>
        <w:t>h</w:t>
      </w:r>
      <w:r w:rsidR="00BB071A">
        <w:rPr>
          <w:rFonts w:ascii="Times New Roman" w:hAnsi="Times New Roman"/>
          <w:lang w:val="en-US"/>
        </w:rPr>
        <w:t>oll 201</w:t>
      </w:r>
      <w:r w:rsidR="009110D1">
        <w:rPr>
          <w:rFonts w:ascii="Times New Roman" w:hAnsi="Times New Roman"/>
          <w:lang w:val="en-US"/>
        </w:rPr>
        <w:t>3</w:t>
      </w:r>
      <w:r w:rsidRPr="007B5F9A">
        <w:rPr>
          <w:rFonts w:ascii="Times New Roman" w:hAnsi="Times New Roman"/>
          <w:lang w:val="en-US"/>
        </w:rPr>
        <w:t>)</w:t>
      </w:r>
      <w:r>
        <w:rPr>
          <w:rFonts w:ascii="Times New Roman" w:hAnsi="Times New Roman"/>
          <w:lang w:val="en-US"/>
        </w:rPr>
        <w:t>.</w:t>
      </w:r>
      <w:r w:rsidR="00491A14">
        <w:rPr>
          <w:rFonts w:ascii="Times New Roman" w:hAnsi="Times New Roman"/>
          <w:lang w:val="en-US"/>
        </w:rPr>
        <w:t xml:space="preserve"> This </w:t>
      </w:r>
      <w:r w:rsidR="00FC1AF6">
        <w:rPr>
          <w:rFonts w:ascii="Times New Roman" w:hAnsi="Times New Roman"/>
          <w:lang w:val="en-US"/>
        </w:rPr>
        <w:t xml:space="preserve">has </w:t>
      </w:r>
      <w:r w:rsidR="00491A14">
        <w:rPr>
          <w:rFonts w:ascii="Times New Roman" w:hAnsi="Times New Roman"/>
          <w:lang w:val="en-US"/>
        </w:rPr>
        <w:t>happened also for many other invasive crayfish already present in Europe (Kouba et al. 2014).</w:t>
      </w:r>
    </w:p>
    <w:p w14:paraId="538A5239" w14:textId="77777777" w:rsidR="007B5F9A" w:rsidRDefault="007B5F9A"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B5F9A" w:rsidRPr="005272AB" w14:paraId="046D50D1" w14:textId="77777777" w:rsidTr="000143E1">
        <w:tc>
          <w:tcPr>
            <w:tcW w:w="9212" w:type="dxa"/>
            <w:shd w:val="clear" w:color="auto" w:fill="auto"/>
          </w:tcPr>
          <w:p w14:paraId="7C8138CF" w14:textId="77777777" w:rsidR="007B5F9A" w:rsidRPr="00B94B35" w:rsidRDefault="007B5F9A" w:rsidP="000143E1">
            <w:pPr>
              <w:snapToGrid w:val="0"/>
              <w:spacing w:after="120"/>
              <w:rPr>
                <w:rFonts w:ascii="Times New Roman" w:hAnsi="Times New Roman"/>
                <w:b/>
                <w:lang w:val="en-US"/>
              </w:rPr>
            </w:pPr>
            <w:r>
              <w:rPr>
                <w:rFonts w:ascii="Times New Roman" w:hAnsi="Times New Roman"/>
                <w:b/>
                <w:lang w:val="en-US"/>
              </w:rPr>
              <w:t>Qu. 1.7</w:t>
            </w:r>
            <w:r w:rsidR="00BB071A">
              <w:rPr>
                <w:rFonts w:ascii="Times New Roman" w:hAnsi="Times New Roman"/>
                <w:b/>
                <w:lang w:val="en-US"/>
              </w:rPr>
              <w:t>b</w:t>
            </w:r>
            <w:r>
              <w:rPr>
                <w:rFonts w:ascii="Times New Roman" w:hAnsi="Times New Roman"/>
                <w:b/>
                <w:lang w:val="en-US"/>
              </w:rPr>
              <w:t xml:space="preserve">. How isolated or widespread are possible points of introduction and/or entry into the environment in the risk assessment area? </w:t>
            </w:r>
          </w:p>
        </w:tc>
      </w:tr>
    </w:tbl>
    <w:p w14:paraId="70C21FE4" w14:textId="77777777" w:rsidR="007B5F9A" w:rsidRDefault="007B5F9A" w:rsidP="007B5F9A">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B5F9A" w:rsidRPr="00752184" w14:paraId="2B05798E" w14:textId="77777777" w:rsidTr="000143E1">
        <w:tc>
          <w:tcPr>
            <w:tcW w:w="1536" w:type="dxa"/>
            <w:shd w:val="clear" w:color="auto" w:fill="auto"/>
          </w:tcPr>
          <w:p w14:paraId="624E4FFC"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t>RESPONSE</w:t>
            </w:r>
          </w:p>
        </w:tc>
        <w:tc>
          <w:tcPr>
            <w:tcW w:w="2410" w:type="dxa"/>
          </w:tcPr>
          <w:p w14:paraId="715F4E96" w14:textId="77777777" w:rsidR="007B5F9A" w:rsidRPr="00B939BB" w:rsidRDefault="007B5F9A" w:rsidP="000143E1">
            <w:pPr>
              <w:spacing w:after="0"/>
              <w:rPr>
                <w:rFonts w:ascii="Times New Roman" w:hAnsi="Times New Roman"/>
                <w:lang w:val="en-US"/>
              </w:rPr>
            </w:pPr>
            <w:r>
              <w:rPr>
                <w:rFonts w:ascii="Times New Roman" w:hAnsi="Times New Roman"/>
                <w:lang w:val="en-US"/>
              </w:rPr>
              <w:t>isolated</w:t>
            </w:r>
          </w:p>
          <w:p w14:paraId="7056BABD" w14:textId="77777777" w:rsidR="007B5F9A" w:rsidRPr="007B5F9A" w:rsidRDefault="007B5F9A" w:rsidP="000143E1">
            <w:pPr>
              <w:spacing w:after="0"/>
              <w:rPr>
                <w:rFonts w:ascii="Times New Roman" w:hAnsi="Times New Roman"/>
                <w:b/>
                <w:bCs/>
                <w:lang w:val="en-US"/>
              </w:rPr>
            </w:pPr>
            <w:r w:rsidRPr="007B5F9A">
              <w:rPr>
                <w:rFonts w:ascii="Times New Roman" w:hAnsi="Times New Roman"/>
                <w:b/>
                <w:bCs/>
                <w:lang w:val="en-US"/>
              </w:rPr>
              <w:t>widespread</w:t>
            </w:r>
          </w:p>
          <w:p w14:paraId="4A46D461" w14:textId="77777777" w:rsidR="007B5F9A" w:rsidRPr="00544B15" w:rsidRDefault="007B5F9A" w:rsidP="000143E1">
            <w:pPr>
              <w:snapToGrid w:val="0"/>
              <w:spacing w:after="0"/>
              <w:rPr>
                <w:rFonts w:ascii="Times New Roman" w:hAnsi="Times New Roman"/>
                <w:b/>
                <w:lang w:val="en-GB"/>
              </w:rPr>
            </w:pPr>
            <w:r w:rsidRPr="005717F4">
              <w:rPr>
                <w:rFonts w:ascii="Times New Roman" w:hAnsi="Times New Roman"/>
                <w:lang w:val="en-US"/>
              </w:rPr>
              <w:t>ubiquitous</w:t>
            </w:r>
          </w:p>
        </w:tc>
        <w:tc>
          <w:tcPr>
            <w:tcW w:w="1843" w:type="dxa"/>
          </w:tcPr>
          <w:p w14:paraId="1A4E607C"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t>CONFIDENCE</w:t>
            </w:r>
          </w:p>
        </w:tc>
        <w:tc>
          <w:tcPr>
            <w:tcW w:w="1843" w:type="dxa"/>
          </w:tcPr>
          <w:p w14:paraId="4BD84751" w14:textId="77777777" w:rsidR="007B5F9A" w:rsidRPr="00752184" w:rsidRDefault="007B5F9A" w:rsidP="000143E1">
            <w:pPr>
              <w:spacing w:after="0"/>
              <w:rPr>
                <w:rFonts w:ascii="Times New Roman" w:hAnsi="Times New Roman"/>
              </w:rPr>
            </w:pPr>
            <w:r w:rsidRPr="00752184">
              <w:rPr>
                <w:rFonts w:ascii="Times New Roman" w:hAnsi="Times New Roman"/>
              </w:rPr>
              <w:t>low</w:t>
            </w:r>
          </w:p>
          <w:p w14:paraId="4334D933" w14:textId="77777777" w:rsidR="007B5F9A" w:rsidRPr="00752184" w:rsidRDefault="007B5F9A" w:rsidP="000143E1">
            <w:pPr>
              <w:spacing w:after="0"/>
              <w:rPr>
                <w:rFonts w:ascii="Times New Roman" w:hAnsi="Times New Roman"/>
              </w:rPr>
            </w:pPr>
            <w:r w:rsidRPr="00752184">
              <w:rPr>
                <w:rFonts w:ascii="Times New Roman" w:hAnsi="Times New Roman"/>
              </w:rPr>
              <w:t>medium</w:t>
            </w:r>
          </w:p>
          <w:p w14:paraId="5D7D4D25" w14:textId="77777777" w:rsidR="007B5F9A" w:rsidRPr="007B5F9A" w:rsidRDefault="007B5F9A" w:rsidP="000143E1">
            <w:pPr>
              <w:snapToGrid w:val="0"/>
              <w:spacing w:after="0"/>
              <w:rPr>
                <w:rFonts w:ascii="Times New Roman" w:hAnsi="Times New Roman"/>
                <w:b/>
                <w:bCs/>
              </w:rPr>
            </w:pPr>
            <w:r w:rsidRPr="007B5F9A">
              <w:rPr>
                <w:rFonts w:ascii="Times New Roman" w:hAnsi="Times New Roman"/>
                <w:b/>
                <w:bCs/>
              </w:rPr>
              <w:t>high</w:t>
            </w:r>
          </w:p>
        </w:tc>
      </w:tr>
    </w:tbl>
    <w:p w14:paraId="0C1512C2" w14:textId="77777777" w:rsidR="007B5F9A" w:rsidRDefault="007B5F9A" w:rsidP="00730545">
      <w:pPr>
        <w:snapToGrid w:val="0"/>
        <w:spacing w:after="120"/>
        <w:rPr>
          <w:rFonts w:ascii="Times New Roman" w:hAnsi="Times New Roman"/>
          <w:sz w:val="24"/>
          <w:szCs w:val="24"/>
          <w:lang w:val="en-US"/>
        </w:rPr>
      </w:pPr>
    </w:p>
    <w:p w14:paraId="1F7D4B9C" w14:textId="34F354D0" w:rsidR="007B5F9A" w:rsidRDefault="007B5F9A" w:rsidP="00730545">
      <w:pPr>
        <w:snapToGrid w:val="0"/>
        <w:spacing w:after="120"/>
        <w:rPr>
          <w:rFonts w:ascii="Times New Roman" w:hAnsi="Times New Roman"/>
          <w:lang w:val="en-US"/>
        </w:rPr>
      </w:pPr>
      <w:r>
        <w:rPr>
          <w:rFonts w:ascii="Times New Roman" w:hAnsi="Times New Roman"/>
          <w:lang w:val="en-US"/>
        </w:rPr>
        <w:t>Response: As there are no restrictions</w:t>
      </w:r>
      <w:r w:rsidR="00491A14">
        <w:rPr>
          <w:rFonts w:ascii="Times New Roman" w:hAnsi="Times New Roman"/>
          <w:lang w:val="en-US"/>
        </w:rPr>
        <w:t xml:space="preserve"> and it can be </w:t>
      </w:r>
      <w:r w:rsidR="00FC1AF6">
        <w:rPr>
          <w:rFonts w:ascii="Times New Roman" w:hAnsi="Times New Roman"/>
          <w:lang w:val="en-US"/>
        </w:rPr>
        <w:t>purchased online</w:t>
      </w:r>
      <w:r>
        <w:rPr>
          <w:rFonts w:ascii="Times New Roman" w:hAnsi="Times New Roman"/>
          <w:lang w:val="en-US"/>
        </w:rPr>
        <w:t xml:space="preserve">, its repeated introductions </w:t>
      </w:r>
      <w:r w:rsidR="00491A14">
        <w:rPr>
          <w:rFonts w:ascii="Times New Roman" w:hAnsi="Times New Roman"/>
          <w:lang w:val="en-US"/>
        </w:rPr>
        <w:t>could be widespread; also entry could be widespread</w:t>
      </w:r>
      <w:r w:rsidR="00081D65">
        <w:rPr>
          <w:rFonts w:ascii="Times New Roman" w:hAnsi="Times New Roman"/>
          <w:lang w:val="en-US"/>
        </w:rPr>
        <w:t>,</w:t>
      </w:r>
      <w:r w:rsidR="00491A14">
        <w:rPr>
          <w:rFonts w:ascii="Times New Roman" w:hAnsi="Times New Roman"/>
          <w:lang w:val="en-US"/>
        </w:rPr>
        <w:t xml:space="preserve"> being</w:t>
      </w:r>
      <w:r>
        <w:rPr>
          <w:rFonts w:ascii="Times New Roman" w:hAnsi="Times New Roman"/>
          <w:lang w:val="en-US"/>
        </w:rPr>
        <w:t xml:space="preserve"> linked to release by private citizens </w:t>
      </w:r>
      <w:r w:rsidR="008416F5">
        <w:rPr>
          <w:rFonts w:ascii="Times New Roman" w:hAnsi="Times New Roman"/>
          <w:lang w:val="en-US"/>
        </w:rPr>
        <w:t xml:space="preserve">potentially in all lakes, rivers and other suitable water bodies </w:t>
      </w:r>
      <w:r>
        <w:rPr>
          <w:rFonts w:ascii="Times New Roman" w:hAnsi="Times New Roman"/>
          <w:lang w:val="en-US"/>
        </w:rPr>
        <w:t xml:space="preserve">wherever they can </w:t>
      </w:r>
      <w:r w:rsidR="008416F5">
        <w:rPr>
          <w:rFonts w:ascii="Times New Roman" w:hAnsi="Times New Roman"/>
          <w:lang w:val="en-US"/>
        </w:rPr>
        <w:t xml:space="preserve">have access. </w:t>
      </w:r>
      <w:r w:rsidR="00D52DC0">
        <w:rPr>
          <w:rFonts w:ascii="Times New Roman" w:hAnsi="Times New Roman"/>
          <w:lang w:val="en-US"/>
        </w:rPr>
        <w:t>U</w:t>
      </w:r>
      <w:r w:rsidR="00D52DC0" w:rsidRPr="00D52DC0">
        <w:rPr>
          <w:rFonts w:ascii="Times New Roman" w:hAnsi="Times New Roman"/>
          <w:lang w:val="en-US"/>
        </w:rPr>
        <w:t>rban waters are in general more prone to this</w:t>
      </w:r>
      <w:r w:rsidR="00D52DC0">
        <w:rPr>
          <w:rFonts w:ascii="Times New Roman" w:hAnsi="Times New Roman"/>
          <w:lang w:val="en-US"/>
        </w:rPr>
        <w:t xml:space="preserve"> </w:t>
      </w:r>
      <w:r w:rsidR="00FF24AC">
        <w:rPr>
          <w:rFonts w:ascii="Times New Roman" w:hAnsi="Times New Roman"/>
          <w:lang w:val="en-US"/>
        </w:rPr>
        <w:t>phenomenon (</w:t>
      </w:r>
      <w:r w:rsidR="007615E1">
        <w:rPr>
          <w:rFonts w:ascii="Times New Roman" w:hAnsi="Times New Roman"/>
          <w:lang w:val="en-US"/>
        </w:rPr>
        <w:t xml:space="preserve">Chucholl 2015; Patoka et al. 2016; </w:t>
      </w:r>
      <w:r w:rsidR="007A7020">
        <w:rPr>
          <w:rFonts w:ascii="Times New Roman" w:hAnsi="Times New Roman"/>
          <w:lang w:val="en-US"/>
        </w:rPr>
        <w:t xml:space="preserve">Weiperth et al. 2017). </w:t>
      </w:r>
    </w:p>
    <w:p w14:paraId="24CA5CD1" w14:textId="77777777" w:rsidR="008416F5" w:rsidRDefault="008416F5"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B5F9A" w:rsidRPr="005272AB" w14:paraId="70E83F9A" w14:textId="77777777" w:rsidTr="000143E1">
        <w:tc>
          <w:tcPr>
            <w:tcW w:w="9212" w:type="dxa"/>
            <w:shd w:val="clear" w:color="auto" w:fill="auto"/>
          </w:tcPr>
          <w:p w14:paraId="025779CC" w14:textId="77777777" w:rsidR="007B5F9A" w:rsidRPr="00B94B35" w:rsidRDefault="007B5F9A" w:rsidP="000143E1">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8</w:t>
            </w:r>
            <w:r w:rsidR="00BB071A">
              <w:rPr>
                <w:rFonts w:ascii="Times New Roman" w:hAnsi="Times New Roman"/>
                <w:b/>
                <w:lang w:val="en-US"/>
              </w:rPr>
              <w:t>b</w:t>
            </w:r>
            <w:r w:rsidRPr="00B94B35">
              <w:rPr>
                <w:rFonts w:ascii="Times New Roman" w:hAnsi="Times New Roman"/>
                <w:b/>
                <w:lang w:val="en-US"/>
              </w:rPr>
              <w:t xml:space="preserve">. Estimate the overall likelihood of introduction into the risk assessment area </w:t>
            </w:r>
            <w:r>
              <w:rPr>
                <w:rFonts w:ascii="Times New Roman" w:hAnsi="Times New Roman"/>
                <w:b/>
                <w:lang w:val="en-US"/>
              </w:rPr>
              <w:t xml:space="preserve">and/or entry into the environment </w:t>
            </w:r>
            <w:r w:rsidRPr="00B94B35">
              <w:rPr>
                <w:rFonts w:ascii="Times New Roman" w:hAnsi="Times New Roman"/>
                <w:b/>
                <w:lang w:val="en-US"/>
              </w:rPr>
              <w:t>based on this pathway?</w:t>
            </w:r>
          </w:p>
        </w:tc>
      </w:tr>
    </w:tbl>
    <w:p w14:paraId="18DCF581" w14:textId="77777777" w:rsidR="007B5F9A" w:rsidRDefault="007B5F9A" w:rsidP="007B5F9A">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B5F9A" w:rsidRPr="00752184" w14:paraId="3F8BDD20" w14:textId="77777777" w:rsidTr="000143E1">
        <w:tc>
          <w:tcPr>
            <w:tcW w:w="1536" w:type="dxa"/>
            <w:shd w:val="clear" w:color="auto" w:fill="auto"/>
          </w:tcPr>
          <w:p w14:paraId="6FC31852"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t>RESPONSE</w:t>
            </w:r>
          </w:p>
        </w:tc>
        <w:tc>
          <w:tcPr>
            <w:tcW w:w="2410" w:type="dxa"/>
          </w:tcPr>
          <w:p w14:paraId="2A89066A"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very unlikely</w:t>
            </w:r>
          </w:p>
          <w:p w14:paraId="65C7D777"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unlikely</w:t>
            </w:r>
          </w:p>
          <w:p w14:paraId="3EA1CA98" w14:textId="77777777" w:rsidR="007B5F9A" w:rsidRPr="00B939BB" w:rsidRDefault="007B5F9A" w:rsidP="000143E1">
            <w:pPr>
              <w:spacing w:after="0"/>
              <w:rPr>
                <w:rFonts w:ascii="Times New Roman" w:hAnsi="Times New Roman"/>
                <w:lang w:val="en-US"/>
              </w:rPr>
            </w:pPr>
            <w:r w:rsidRPr="00B939BB">
              <w:rPr>
                <w:rFonts w:ascii="Times New Roman" w:hAnsi="Times New Roman"/>
                <w:lang w:val="en-US"/>
              </w:rPr>
              <w:t>moderately likely</w:t>
            </w:r>
          </w:p>
          <w:p w14:paraId="5FE6054E" w14:textId="77777777" w:rsidR="007B5F9A" w:rsidRPr="00BB071A" w:rsidRDefault="007B5F9A" w:rsidP="000143E1">
            <w:pPr>
              <w:spacing w:after="0"/>
              <w:rPr>
                <w:rFonts w:ascii="Times New Roman" w:hAnsi="Times New Roman"/>
                <w:b/>
                <w:bCs/>
                <w:lang w:val="en-US"/>
              </w:rPr>
            </w:pPr>
            <w:r w:rsidRPr="00BB071A">
              <w:rPr>
                <w:rFonts w:ascii="Times New Roman" w:hAnsi="Times New Roman"/>
                <w:b/>
                <w:bCs/>
                <w:lang w:val="en-US"/>
              </w:rPr>
              <w:t>likely</w:t>
            </w:r>
          </w:p>
          <w:p w14:paraId="1666643F" w14:textId="77777777" w:rsidR="007B5F9A" w:rsidRPr="00BB071A" w:rsidRDefault="007B5F9A" w:rsidP="000143E1">
            <w:pPr>
              <w:snapToGrid w:val="0"/>
              <w:spacing w:after="0"/>
              <w:rPr>
                <w:rFonts w:ascii="Times New Roman" w:hAnsi="Times New Roman"/>
                <w:lang w:val="en-GB"/>
              </w:rPr>
            </w:pPr>
            <w:r w:rsidRPr="00BB071A">
              <w:rPr>
                <w:rFonts w:ascii="Times New Roman" w:hAnsi="Times New Roman"/>
              </w:rPr>
              <w:t>very likely</w:t>
            </w:r>
          </w:p>
        </w:tc>
        <w:tc>
          <w:tcPr>
            <w:tcW w:w="1843" w:type="dxa"/>
          </w:tcPr>
          <w:p w14:paraId="71206F5E" w14:textId="77777777" w:rsidR="007B5F9A" w:rsidRPr="00752184" w:rsidRDefault="007B5F9A" w:rsidP="000143E1">
            <w:pPr>
              <w:snapToGrid w:val="0"/>
              <w:spacing w:after="0"/>
              <w:rPr>
                <w:rFonts w:ascii="Times New Roman" w:hAnsi="Times New Roman"/>
                <w:b/>
              </w:rPr>
            </w:pPr>
            <w:r w:rsidRPr="00752184">
              <w:rPr>
                <w:rFonts w:ascii="Times New Roman" w:hAnsi="Times New Roman"/>
                <w:b/>
              </w:rPr>
              <w:t>CONFIDENCE</w:t>
            </w:r>
          </w:p>
        </w:tc>
        <w:tc>
          <w:tcPr>
            <w:tcW w:w="1843" w:type="dxa"/>
          </w:tcPr>
          <w:p w14:paraId="045D68FB" w14:textId="77777777" w:rsidR="007B5F9A" w:rsidRPr="00752184" w:rsidRDefault="007B5F9A" w:rsidP="000143E1">
            <w:pPr>
              <w:spacing w:after="0"/>
              <w:rPr>
                <w:rFonts w:ascii="Times New Roman" w:hAnsi="Times New Roman"/>
              </w:rPr>
            </w:pPr>
            <w:r w:rsidRPr="00752184">
              <w:rPr>
                <w:rFonts w:ascii="Times New Roman" w:hAnsi="Times New Roman"/>
              </w:rPr>
              <w:t>low</w:t>
            </w:r>
          </w:p>
          <w:p w14:paraId="0E91142B" w14:textId="77777777" w:rsidR="007B5F9A" w:rsidRPr="00081D65" w:rsidRDefault="007B5F9A" w:rsidP="000143E1">
            <w:pPr>
              <w:spacing w:after="0"/>
              <w:rPr>
                <w:rFonts w:ascii="Times New Roman" w:hAnsi="Times New Roman"/>
                <w:b/>
                <w:bCs/>
              </w:rPr>
            </w:pPr>
            <w:r w:rsidRPr="00081D65">
              <w:rPr>
                <w:rFonts w:ascii="Times New Roman" w:hAnsi="Times New Roman"/>
                <w:b/>
                <w:bCs/>
              </w:rPr>
              <w:t>medium</w:t>
            </w:r>
          </w:p>
          <w:p w14:paraId="6EBF64D3" w14:textId="77777777" w:rsidR="007B5F9A" w:rsidRPr="00081D65" w:rsidRDefault="007B5F9A" w:rsidP="000143E1">
            <w:pPr>
              <w:snapToGrid w:val="0"/>
              <w:spacing w:after="0"/>
              <w:rPr>
                <w:rFonts w:ascii="Times New Roman" w:hAnsi="Times New Roman"/>
              </w:rPr>
            </w:pPr>
            <w:r w:rsidRPr="00081D65">
              <w:rPr>
                <w:rFonts w:ascii="Times New Roman" w:hAnsi="Times New Roman"/>
              </w:rPr>
              <w:t>high</w:t>
            </w:r>
          </w:p>
        </w:tc>
      </w:tr>
    </w:tbl>
    <w:p w14:paraId="73AEF2CF" w14:textId="77777777" w:rsidR="007B5F9A" w:rsidRPr="000E0E84" w:rsidRDefault="007B5F9A" w:rsidP="00730545">
      <w:pPr>
        <w:snapToGrid w:val="0"/>
        <w:spacing w:after="120"/>
        <w:rPr>
          <w:rFonts w:ascii="Times New Roman" w:hAnsi="Times New Roman"/>
          <w:sz w:val="24"/>
          <w:szCs w:val="24"/>
          <w:lang w:val="en-US"/>
        </w:rPr>
      </w:pPr>
    </w:p>
    <w:p w14:paraId="19A5D567" w14:textId="5BC7D84C" w:rsidR="007B5F9A" w:rsidRDefault="007B5F9A" w:rsidP="00730545">
      <w:pPr>
        <w:snapToGrid w:val="0"/>
        <w:spacing w:after="120"/>
        <w:rPr>
          <w:rFonts w:ascii="Times New Roman" w:hAnsi="Times New Roman"/>
          <w:lang w:val="en-US"/>
        </w:rPr>
      </w:pPr>
      <w:r>
        <w:rPr>
          <w:rFonts w:ascii="Times New Roman" w:hAnsi="Times New Roman"/>
          <w:lang w:val="en-US"/>
        </w:rPr>
        <w:lastRenderedPageBreak/>
        <w:t xml:space="preserve">Response: The species </w:t>
      </w:r>
      <w:r w:rsidR="00BB071A">
        <w:rPr>
          <w:rFonts w:ascii="Times New Roman" w:hAnsi="Times New Roman"/>
          <w:lang w:val="en-US"/>
        </w:rPr>
        <w:t xml:space="preserve">is used in aquaria and garden ponds (Holdich et al. 2009), so the probability of repeated introductions </w:t>
      </w:r>
      <w:r w:rsidR="00CE0A8E">
        <w:rPr>
          <w:rFonts w:ascii="Times New Roman" w:hAnsi="Times New Roman"/>
          <w:lang w:val="en-US"/>
        </w:rPr>
        <w:t>is</w:t>
      </w:r>
      <w:r w:rsidR="00BB071A">
        <w:rPr>
          <w:rFonts w:ascii="Times New Roman" w:hAnsi="Times New Roman"/>
          <w:lang w:val="en-US"/>
        </w:rPr>
        <w:t xml:space="preserve"> likely.</w:t>
      </w:r>
    </w:p>
    <w:p w14:paraId="1CC1C676" w14:textId="77777777" w:rsidR="00A127BE" w:rsidRDefault="00A127BE" w:rsidP="00730545">
      <w:pPr>
        <w:snapToGrid w:val="0"/>
        <w:spacing w:after="120"/>
        <w:rPr>
          <w:rFonts w:ascii="Times New Roman" w:hAnsi="Times New Roman"/>
          <w:lang w:val="en-US"/>
        </w:rPr>
      </w:pPr>
    </w:p>
    <w:p w14:paraId="15AE4607" w14:textId="1B81C0A2" w:rsidR="00436D89" w:rsidRPr="001D4F36" w:rsidRDefault="00A127BE" w:rsidP="00436D89">
      <w:pPr>
        <w:snapToGrid w:val="0"/>
        <w:rPr>
          <w:rFonts w:ascii="Times New Roman" w:hAnsi="Times New Roman"/>
          <w:b/>
          <w:bCs/>
          <w:u w:val="single"/>
          <w:lang w:val="en-US"/>
        </w:rPr>
      </w:pPr>
      <w:r>
        <w:rPr>
          <w:rFonts w:ascii="Times New Roman" w:hAnsi="Times New Roman"/>
          <w:b/>
          <w:bCs/>
          <w:u w:val="single"/>
          <w:lang w:val="en-US"/>
        </w:rPr>
        <w:t>Contaminant on animals</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2"/>
      </w:tblGrid>
      <w:tr w:rsidR="00436D89" w:rsidRPr="005272AB" w14:paraId="65B888D6" w14:textId="77777777" w:rsidTr="00CE4112">
        <w:tc>
          <w:tcPr>
            <w:tcW w:w="9212" w:type="dxa"/>
            <w:shd w:val="clear" w:color="auto" w:fill="auto"/>
          </w:tcPr>
          <w:p w14:paraId="59C13FC7" w14:textId="6714847B" w:rsidR="00436D89" w:rsidRPr="00B94B35" w:rsidRDefault="00436D89" w:rsidP="00CE4112">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2</w:t>
            </w:r>
            <w:r w:rsidR="00B96DCD">
              <w:rPr>
                <w:rFonts w:ascii="Times New Roman" w:hAnsi="Times New Roman"/>
                <w:b/>
                <w:lang w:val="en-US"/>
              </w:rPr>
              <w:t>c</w:t>
            </w:r>
            <w:r w:rsidRPr="00B94B35">
              <w:rPr>
                <w:rFonts w:ascii="Times New Roman" w:hAnsi="Times New Roman"/>
                <w:b/>
                <w:lang w:val="en-US"/>
              </w:rPr>
              <w:t xml:space="preserve">. </w:t>
            </w:r>
            <w:r w:rsidRPr="00B94B35">
              <w:rPr>
                <w:rFonts w:ascii="Times New Roman" w:hAnsi="Times New Roman"/>
                <w:b/>
                <w:lang w:val="en-GB" w:eastAsia="ar-SA"/>
              </w:rPr>
              <w:t xml:space="preserve">Is introduction </w:t>
            </w:r>
            <w:r>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14:paraId="736667E2" w14:textId="77777777" w:rsidR="00436D89" w:rsidRDefault="00436D89" w:rsidP="00436D8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436D89" w:rsidRPr="00752184" w14:paraId="37241080" w14:textId="77777777" w:rsidTr="00CE4112">
        <w:tc>
          <w:tcPr>
            <w:tcW w:w="1536" w:type="dxa"/>
            <w:shd w:val="clear" w:color="auto" w:fill="auto"/>
          </w:tcPr>
          <w:p w14:paraId="3AAC49C1" w14:textId="77777777" w:rsidR="00436D89" w:rsidRPr="00752184" w:rsidRDefault="00436D89" w:rsidP="00CE4112">
            <w:pPr>
              <w:snapToGrid w:val="0"/>
              <w:spacing w:after="0"/>
              <w:rPr>
                <w:rFonts w:ascii="Times New Roman" w:hAnsi="Times New Roman"/>
                <w:b/>
              </w:rPr>
            </w:pPr>
            <w:r w:rsidRPr="00752184">
              <w:rPr>
                <w:rFonts w:ascii="Times New Roman" w:hAnsi="Times New Roman"/>
                <w:b/>
              </w:rPr>
              <w:t>RESPONSE</w:t>
            </w:r>
          </w:p>
        </w:tc>
        <w:tc>
          <w:tcPr>
            <w:tcW w:w="2410" w:type="dxa"/>
          </w:tcPr>
          <w:p w14:paraId="7E96464E" w14:textId="77777777" w:rsidR="00436D89" w:rsidRPr="00A127BE" w:rsidRDefault="00436D89" w:rsidP="00CE4112">
            <w:pPr>
              <w:spacing w:after="0"/>
              <w:rPr>
                <w:rFonts w:ascii="Times New Roman" w:hAnsi="Times New Roman"/>
                <w:lang w:val="en-US"/>
              </w:rPr>
            </w:pPr>
            <w:r w:rsidRPr="00A127BE">
              <w:rPr>
                <w:rFonts w:ascii="Times New Roman" w:hAnsi="Times New Roman"/>
                <w:lang w:val="en-US"/>
              </w:rPr>
              <w:t xml:space="preserve">intentional </w:t>
            </w:r>
          </w:p>
          <w:p w14:paraId="66140C54" w14:textId="77777777" w:rsidR="00436D89" w:rsidRPr="00A127BE" w:rsidRDefault="00436D89" w:rsidP="00CE4112">
            <w:pPr>
              <w:spacing w:after="0"/>
              <w:rPr>
                <w:rFonts w:ascii="Times New Roman" w:hAnsi="Times New Roman"/>
                <w:b/>
                <w:bCs/>
                <w:lang w:val="en-GB"/>
              </w:rPr>
            </w:pPr>
            <w:r w:rsidRPr="00A127BE">
              <w:rPr>
                <w:rFonts w:ascii="Times New Roman" w:hAnsi="Times New Roman"/>
                <w:b/>
                <w:bCs/>
                <w:lang w:val="en-US"/>
              </w:rPr>
              <w:t xml:space="preserve">unintentional </w:t>
            </w:r>
          </w:p>
        </w:tc>
        <w:tc>
          <w:tcPr>
            <w:tcW w:w="1843" w:type="dxa"/>
          </w:tcPr>
          <w:p w14:paraId="2A29E53C" w14:textId="77777777" w:rsidR="00436D89" w:rsidRPr="00752184" w:rsidRDefault="00436D89" w:rsidP="00CE4112">
            <w:pPr>
              <w:snapToGrid w:val="0"/>
              <w:spacing w:after="0"/>
              <w:rPr>
                <w:rFonts w:ascii="Times New Roman" w:hAnsi="Times New Roman"/>
                <w:b/>
              </w:rPr>
            </w:pPr>
            <w:r w:rsidRPr="00752184">
              <w:rPr>
                <w:rFonts w:ascii="Times New Roman" w:hAnsi="Times New Roman"/>
                <w:b/>
              </w:rPr>
              <w:t>CONFIDENCE</w:t>
            </w:r>
          </w:p>
        </w:tc>
        <w:tc>
          <w:tcPr>
            <w:tcW w:w="1843" w:type="dxa"/>
          </w:tcPr>
          <w:p w14:paraId="244BE5CC" w14:textId="77777777" w:rsidR="00436D89" w:rsidRPr="00752184" w:rsidRDefault="00436D89" w:rsidP="00CE4112">
            <w:pPr>
              <w:spacing w:after="0"/>
              <w:rPr>
                <w:rFonts w:ascii="Times New Roman" w:hAnsi="Times New Roman"/>
              </w:rPr>
            </w:pPr>
            <w:r w:rsidRPr="00752184">
              <w:rPr>
                <w:rFonts w:ascii="Times New Roman" w:hAnsi="Times New Roman"/>
              </w:rPr>
              <w:t>low</w:t>
            </w:r>
          </w:p>
          <w:p w14:paraId="0EBB8307" w14:textId="77777777" w:rsidR="00436D89" w:rsidRPr="00752184" w:rsidRDefault="00436D89" w:rsidP="00CE4112">
            <w:pPr>
              <w:spacing w:after="0"/>
              <w:rPr>
                <w:rFonts w:ascii="Times New Roman" w:hAnsi="Times New Roman"/>
              </w:rPr>
            </w:pPr>
            <w:r w:rsidRPr="00752184">
              <w:rPr>
                <w:rFonts w:ascii="Times New Roman" w:hAnsi="Times New Roman"/>
              </w:rPr>
              <w:t>medium</w:t>
            </w:r>
          </w:p>
          <w:p w14:paraId="4A9E54B2" w14:textId="77777777" w:rsidR="00436D89" w:rsidRPr="000D0699" w:rsidRDefault="00436D89" w:rsidP="00CE4112">
            <w:pPr>
              <w:snapToGrid w:val="0"/>
              <w:spacing w:after="0"/>
              <w:rPr>
                <w:rFonts w:ascii="Times New Roman" w:hAnsi="Times New Roman"/>
                <w:b/>
                <w:bCs/>
              </w:rPr>
            </w:pPr>
            <w:r w:rsidRPr="000D0699">
              <w:rPr>
                <w:rFonts w:ascii="Times New Roman" w:hAnsi="Times New Roman"/>
                <w:b/>
                <w:bCs/>
              </w:rPr>
              <w:t>high</w:t>
            </w:r>
          </w:p>
        </w:tc>
      </w:tr>
    </w:tbl>
    <w:p w14:paraId="7D99BE30" w14:textId="77777777" w:rsidR="00436D89" w:rsidRDefault="00436D89" w:rsidP="00436D89">
      <w:pPr>
        <w:snapToGrid w:val="0"/>
        <w:spacing w:after="120"/>
        <w:rPr>
          <w:rFonts w:ascii="Times New Roman" w:hAnsi="Times New Roman"/>
          <w:lang w:val="en-US"/>
        </w:rPr>
      </w:pPr>
    </w:p>
    <w:p w14:paraId="0E22206A" w14:textId="4C1F0F08" w:rsidR="00436D89" w:rsidRDefault="00436D89" w:rsidP="00436D89">
      <w:pPr>
        <w:snapToGrid w:val="0"/>
        <w:spacing w:after="120"/>
        <w:rPr>
          <w:rFonts w:ascii="Times New Roman" w:hAnsi="Times New Roman"/>
          <w:lang w:val="en-US"/>
        </w:rPr>
      </w:pPr>
      <w:r>
        <w:rPr>
          <w:rFonts w:ascii="Times New Roman" w:hAnsi="Times New Roman"/>
          <w:lang w:val="en-US"/>
        </w:rPr>
        <w:t xml:space="preserve">Response: For this pathway, we are considering the possibility of repeated and independent introductions in the risk assessment area, as the species is already present in Europe. The species </w:t>
      </w:r>
      <w:r w:rsidR="00185E4C">
        <w:rPr>
          <w:rFonts w:ascii="Times New Roman" w:hAnsi="Times New Roman"/>
          <w:lang w:val="en-US"/>
        </w:rPr>
        <w:t>could be accidentally introduced through fish stocking</w:t>
      </w:r>
      <w:r>
        <w:rPr>
          <w:rFonts w:ascii="Times New Roman" w:hAnsi="Times New Roman"/>
          <w:lang w:val="en-US"/>
        </w:rPr>
        <w:t xml:space="preserve"> (</w:t>
      </w:r>
      <w:r w:rsidR="00185E4C">
        <w:rPr>
          <w:rFonts w:ascii="Times New Roman" w:hAnsi="Times New Roman"/>
          <w:lang w:val="en-US"/>
        </w:rPr>
        <w:t>Collas et al. 2015</w:t>
      </w:r>
      <w:r>
        <w:rPr>
          <w:rFonts w:ascii="Times New Roman" w:hAnsi="Times New Roman"/>
          <w:lang w:val="en-US"/>
        </w:rPr>
        <w:t xml:space="preserve">). </w:t>
      </w:r>
    </w:p>
    <w:p w14:paraId="4E42486A" w14:textId="77777777" w:rsidR="00436D89" w:rsidRDefault="00436D89" w:rsidP="00436D89">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36D89" w:rsidRPr="005272AB" w14:paraId="2F178A2A" w14:textId="77777777" w:rsidTr="00CE4112">
        <w:tc>
          <w:tcPr>
            <w:tcW w:w="9212" w:type="dxa"/>
            <w:shd w:val="clear" w:color="auto" w:fill="auto"/>
          </w:tcPr>
          <w:p w14:paraId="5FE0F667" w14:textId="2E5E2895" w:rsidR="00436D89" w:rsidRPr="00B94B35" w:rsidRDefault="00436D89" w:rsidP="00CE4112">
            <w:pPr>
              <w:snapToGrid w:val="0"/>
              <w:rPr>
                <w:rFonts w:ascii="Times New Roman" w:hAnsi="Times New Roman"/>
                <w:b/>
                <w:lang w:val="en-GB" w:eastAsia="ar-SA"/>
              </w:rPr>
            </w:pPr>
            <w:r w:rsidRPr="00B94B35">
              <w:rPr>
                <w:rFonts w:ascii="Times New Roman" w:hAnsi="Times New Roman"/>
                <w:b/>
                <w:lang w:val="en-US"/>
              </w:rPr>
              <w:t>Qu. 1.</w:t>
            </w:r>
            <w:r>
              <w:rPr>
                <w:rFonts w:ascii="Times New Roman" w:hAnsi="Times New Roman"/>
                <w:b/>
                <w:lang w:val="en-US"/>
              </w:rPr>
              <w:t>3</w:t>
            </w:r>
            <w:r w:rsidR="00B96DCD">
              <w:rPr>
                <w:rFonts w:ascii="Times New Roman" w:hAnsi="Times New Roman"/>
                <w:b/>
                <w:lang w:val="en-US"/>
              </w:rPr>
              <w:t>c</w:t>
            </w:r>
            <w:r w:rsidRPr="00B94B35">
              <w:rPr>
                <w:rFonts w:ascii="Times New Roman" w:hAnsi="Times New Roman"/>
                <w:b/>
                <w:lang w:val="en-US"/>
              </w:rPr>
              <w:t xml:space="preserve">. </w:t>
            </w:r>
            <w:r w:rsidRPr="00B94B35">
              <w:rPr>
                <w:rFonts w:ascii="Times New Roman" w:hAnsi="Times New Roman"/>
                <w:b/>
                <w:lang w:val="en-GB" w:eastAsia="ar-SA"/>
              </w:rPr>
              <w:t>How likely is it that large numbers of the organism will be introduced</w:t>
            </w:r>
            <w:r>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14:paraId="5459BCD6" w14:textId="77777777" w:rsidR="00436D89" w:rsidRPr="00B94B35" w:rsidRDefault="00436D89" w:rsidP="00CE4112">
            <w:pPr>
              <w:suppressAutoHyphens/>
              <w:spacing w:after="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11AE3B68" w14:textId="77777777" w:rsidR="00436D89" w:rsidRPr="00B94B35" w:rsidRDefault="00436D89" w:rsidP="00CE4112">
            <w:pPr>
              <w:suppressAutoHyphens/>
              <w:snapToGrid w:val="0"/>
              <w:spacing w:after="0" w:line="240" w:lineRule="auto"/>
              <w:jc w:val="both"/>
              <w:rPr>
                <w:rFonts w:ascii="Times New Roman" w:eastAsia="Times New Roman" w:hAnsi="Times New Roman"/>
                <w:lang w:val="en-GB" w:eastAsia="ar-SA"/>
              </w:rPr>
            </w:pPr>
          </w:p>
          <w:p w14:paraId="6429BA34" w14:textId="77777777" w:rsidR="00436D89" w:rsidRPr="00B94B35" w:rsidRDefault="00436D89" w:rsidP="00CE4112">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14:paraId="2FD94A4A" w14:textId="77777777" w:rsidR="00436D89" w:rsidRPr="00B94B35" w:rsidRDefault="00436D89" w:rsidP="00CE4112">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individuals / propagules, or frequency of passage through pathway), including the likelihood of reinvasion after eradication </w:t>
            </w:r>
          </w:p>
          <w:p w14:paraId="3E03B3DA" w14:textId="77777777" w:rsidR="00436D89" w:rsidRPr="00B94B35" w:rsidRDefault="00436D89" w:rsidP="00CE4112">
            <w:pPr>
              <w:numPr>
                <w:ilvl w:val="0"/>
                <w:numId w:val="10"/>
              </w:numPr>
              <w:suppressAutoHyphens/>
              <w:snapToGrid w:val="0"/>
              <w:spacing w:after="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relevant, comment on the likelihood of introduction</w:t>
            </w:r>
            <w:r>
              <w:rPr>
                <w:rFonts w:ascii="Times New Roman" w:eastAsia="Times New Roman" w:hAnsi="Times New Roman"/>
                <w:lang w:val="en-GB" w:eastAsia="ar-SA"/>
              </w:rPr>
              <w:t xml:space="preserve"> and/or entry</w:t>
            </w:r>
            <w:r w:rsidRPr="00B94B35">
              <w:rPr>
                <w:rFonts w:ascii="Times New Roman" w:eastAsia="Times New Roman" w:hAnsi="Times New Roman"/>
                <w:lang w:val="en-GB" w:eastAsia="ar-SA"/>
              </w:rPr>
              <w:t xml:space="preserve"> based on propagule pressure (i.e. for some species low propagule pressure (1-2 individuals) could result in </w:t>
            </w:r>
            <w:r>
              <w:rPr>
                <w:rFonts w:ascii="Times New Roman" w:eastAsia="Times New Roman" w:hAnsi="Times New Roman"/>
                <w:lang w:val="en-GB" w:eastAsia="ar-SA"/>
              </w:rPr>
              <w:t>subsequent establishment</w:t>
            </w:r>
            <w:r w:rsidRPr="00B94B35">
              <w:rPr>
                <w:rFonts w:ascii="Times New Roman" w:eastAsia="Times New Roman" w:hAnsi="Times New Roman"/>
                <w:lang w:val="en-GB" w:eastAsia="ar-SA"/>
              </w:rPr>
              <w:t xml:space="preserve"> whereas for others high propagule pressure (many thousands of individuals) may not.</w:t>
            </w:r>
          </w:p>
        </w:tc>
      </w:tr>
    </w:tbl>
    <w:p w14:paraId="351C2A2D" w14:textId="77777777" w:rsidR="00436D89" w:rsidRDefault="00436D89" w:rsidP="00436D8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436D89" w:rsidRPr="00752184" w14:paraId="60B3487F" w14:textId="77777777" w:rsidTr="00CE4112">
        <w:tc>
          <w:tcPr>
            <w:tcW w:w="1536" w:type="dxa"/>
            <w:shd w:val="clear" w:color="auto" w:fill="auto"/>
          </w:tcPr>
          <w:p w14:paraId="148ACDAD" w14:textId="77777777" w:rsidR="00436D89" w:rsidRPr="00752184" w:rsidRDefault="00436D89" w:rsidP="00CE4112">
            <w:pPr>
              <w:snapToGrid w:val="0"/>
              <w:spacing w:after="0"/>
              <w:rPr>
                <w:rFonts w:ascii="Times New Roman" w:hAnsi="Times New Roman"/>
                <w:b/>
              </w:rPr>
            </w:pPr>
            <w:r w:rsidRPr="00752184">
              <w:rPr>
                <w:rFonts w:ascii="Times New Roman" w:hAnsi="Times New Roman"/>
                <w:b/>
              </w:rPr>
              <w:t>RESPONSE</w:t>
            </w:r>
          </w:p>
        </w:tc>
        <w:tc>
          <w:tcPr>
            <w:tcW w:w="2410" w:type="dxa"/>
          </w:tcPr>
          <w:p w14:paraId="2C012AB5" w14:textId="77777777" w:rsidR="00436D89" w:rsidRPr="00B939BB" w:rsidRDefault="00436D89" w:rsidP="00CE4112">
            <w:pPr>
              <w:spacing w:after="0"/>
              <w:rPr>
                <w:rFonts w:ascii="Times New Roman" w:hAnsi="Times New Roman"/>
                <w:lang w:val="en-US"/>
              </w:rPr>
            </w:pPr>
            <w:r w:rsidRPr="00B939BB">
              <w:rPr>
                <w:rFonts w:ascii="Times New Roman" w:hAnsi="Times New Roman"/>
                <w:lang w:val="en-US"/>
              </w:rPr>
              <w:t>very unlikely</w:t>
            </w:r>
          </w:p>
          <w:p w14:paraId="43D038D2" w14:textId="77777777" w:rsidR="00436D89" w:rsidRPr="00B939BB" w:rsidRDefault="00436D89" w:rsidP="00CE4112">
            <w:pPr>
              <w:spacing w:after="0"/>
              <w:rPr>
                <w:rFonts w:ascii="Times New Roman" w:hAnsi="Times New Roman"/>
                <w:lang w:val="en-US"/>
              </w:rPr>
            </w:pPr>
            <w:r w:rsidRPr="00B939BB">
              <w:rPr>
                <w:rFonts w:ascii="Times New Roman" w:hAnsi="Times New Roman"/>
                <w:lang w:val="en-US"/>
              </w:rPr>
              <w:t>unlikely</w:t>
            </w:r>
          </w:p>
          <w:p w14:paraId="2620ACAD" w14:textId="77777777" w:rsidR="00436D89" w:rsidRPr="00B96DCD" w:rsidRDefault="00436D89" w:rsidP="00CE4112">
            <w:pPr>
              <w:spacing w:after="0"/>
              <w:rPr>
                <w:rFonts w:ascii="Times New Roman" w:hAnsi="Times New Roman"/>
                <w:b/>
                <w:bCs/>
                <w:lang w:val="en-US"/>
              </w:rPr>
            </w:pPr>
            <w:r w:rsidRPr="00B96DCD">
              <w:rPr>
                <w:rFonts w:ascii="Times New Roman" w:hAnsi="Times New Roman"/>
                <w:b/>
                <w:bCs/>
                <w:lang w:val="en-US"/>
              </w:rPr>
              <w:t>moderately likely</w:t>
            </w:r>
          </w:p>
          <w:p w14:paraId="4E8D4143" w14:textId="77777777" w:rsidR="00436D89" w:rsidRPr="00B96DCD" w:rsidRDefault="00436D89" w:rsidP="00CE4112">
            <w:pPr>
              <w:spacing w:after="0"/>
              <w:rPr>
                <w:rFonts w:ascii="Times New Roman" w:hAnsi="Times New Roman"/>
                <w:lang w:val="en-US"/>
              </w:rPr>
            </w:pPr>
            <w:r w:rsidRPr="00B96DCD">
              <w:rPr>
                <w:rFonts w:ascii="Times New Roman" w:hAnsi="Times New Roman"/>
                <w:lang w:val="en-US"/>
              </w:rPr>
              <w:t>likely</w:t>
            </w:r>
          </w:p>
          <w:p w14:paraId="1C0D8E12" w14:textId="77777777" w:rsidR="00436D89" w:rsidRPr="00544B15" w:rsidRDefault="00436D89" w:rsidP="00CE4112">
            <w:pPr>
              <w:snapToGrid w:val="0"/>
              <w:spacing w:after="0"/>
              <w:rPr>
                <w:rFonts w:ascii="Times New Roman" w:hAnsi="Times New Roman"/>
                <w:b/>
                <w:lang w:val="en-GB"/>
              </w:rPr>
            </w:pPr>
            <w:r w:rsidRPr="00752184">
              <w:rPr>
                <w:rFonts w:ascii="Times New Roman" w:hAnsi="Times New Roman"/>
              </w:rPr>
              <w:t>very likely</w:t>
            </w:r>
          </w:p>
        </w:tc>
        <w:tc>
          <w:tcPr>
            <w:tcW w:w="1843" w:type="dxa"/>
          </w:tcPr>
          <w:p w14:paraId="4F0FFD23" w14:textId="77777777" w:rsidR="00436D89" w:rsidRPr="00752184" w:rsidRDefault="00436D89" w:rsidP="00CE4112">
            <w:pPr>
              <w:snapToGrid w:val="0"/>
              <w:spacing w:after="0"/>
              <w:rPr>
                <w:rFonts w:ascii="Times New Roman" w:hAnsi="Times New Roman"/>
                <w:b/>
              </w:rPr>
            </w:pPr>
            <w:r w:rsidRPr="00752184">
              <w:rPr>
                <w:rFonts w:ascii="Times New Roman" w:hAnsi="Times New Roman"/>
                <w:b/>
              </w:rPr>
              <w:t>CONFIDENCE</w:t>
            </w:r>
          </w:p>
        </w:tc>
        <w:tc>
          <w:tcPr>
            <w:tcW w:w="1843" w:type="dxa"/>
          </w:tcPr>
          <w:p w14:paraId="336F1530" w14:textId="77777777" w:rsidR="00436D89" w:rsidRPr="00CE4112" w:rsidRDefault="00436D89" w:rsidP="00CE4112">
            <w:pPr>
              <w:spacing w:after="0"/>
              <w:rPr>
                <w:rFonts w:ascii="Times New Roman" w:hAnsi="Times New Roman"/>
                <w:b/>
                <w:bCs/>
              </w:rPr>
            </w:pPr>
            <w:r w:rsidRPr="00CE4112">
              <w:rPr>
                <w:rFonts w:ascii="Times New Roman" w:hAnsi="Times New Roman"/>
                <w:b/>
                <w:bCs/>
              </w:rPr>
              <w:t>low</w:t>
            </w:r>
          </w:p>
          <w:p w14:paraId="478C9460" w14:textId="77777777" w:rsidR="00436D89" w:rsidRPr="00CE4112" w:rsidRDefault="00436D89" w:rsidP="00CE4112">
            <w:pPr>
              <w:spacing w:after="0"/>
              <w:rPr>
                <w:rFonts w:ascii="Times New Roman" w:hAnsi="Times New Roman"/>
              </w:rPr>
            </w:pPr>
            <w:r w:rsidRPr="00CE4112">
              <w:rPr>
                <w:rFonts w:ascii="Times New Roman" w:hAnsi="Times New Roman"/>
              </w:rPr>
              <w:t>medium</w:t>
            </w:r>
          </w:p>
          <w:p w14:paraId="7724FAB7" w14:textId="77777777" w:rsidR="00436D89" w:rsidRPr="00752184" w:rsidRDefault="00436D89" w:rsidP="00CE4112">
            <w:pPr>
              <w:snapToGrid w:val="0"/>
              <w:spacing w:after="0"/>
              <w:rPr>
                <w:rFonts w:ascii="Times New Roman" w:hAnsi="Times New Roman"/>
                <w:b/>
              </w:rPr>
            </w:pPr>
            <w:r w:rsidRPr="00752184">
              <w:rPr>
                <w:rFonts w:ascii="Times New Roman" w:hAnsi="Times New Roman"/>
              </w:rPr>
              <w:t>high</w:t>
            </w:r>
          </w:p>
        </w:tc>
      </w:tr>
    </w:tbl>
    <w:p w14:paraId="58F12074" w14:textId="77777777" w:rsidR="00436D89" w:rsidRDefault="00436D89" w:rsidP="00436D89">
      <w:pPr>
        <w:snapToGrid w:val="0"/>
        <w:spacing w:after="120"/>
        <w:rPr>
          <w:rFonts w:ascii="Times New Roman" w:hAnsi="Times New Roman"/>
          <w:lang w:val="en-US"/>
        </w:rPr>
      </w:pPr>
    </w:p>
    <w:p w14:paraId="3576E6B2" w14:textId="4095464F" w:rsidR="00436D89" w:rsidRDefault="00436D89" w:rsidP="00436D89">
      <w:pPr>
        <w:snapToGrid w:val="0"/>
        <w:spacing w:after="120"/>
        <w:rPr>
          <w:rFonts w:ascii="Times New Roman" w:hAnsi="Times New Roman"/>
          <w:lang w:val="en-US"/>
        </w:rPr>
      </w:pPr>
      <w:r>
        <w:rPr>
          <w:rFonts w:ascii="Times New Roman" w:hAnsi="Times New Roman"/>
          <w:lang w:val="en-US"/>
        </w:rPr>
        <w:t>Response:</w:t>
      </w:r>
      <w:r w:rsidR="00B96DCD">
        <w:rPr>
          <w:rFonts w:ascii="Times New Roman" w:hAnsi="Times New Roman"/>
          <w:lang w:val="en-US"/>
        </w:rPr>
        <w:t xml:space="preserve"> </w:t>
      </w:r>
      <w:r w:rsidRPr="007A21FB">
        <w:rPr>
          <w:rFonts w:ascii="Times New Roman" w:hAnsi="Times New Roman"/>
          <w:lang w:val="en-US"/>
        </w:rPr>
        <w:t xml:space="preserve">Source of these repeated introductions could be specimens from populations established in Europe. </w:t>
      </w:r>
      <w:r>
        <w:rPr>
          <w:rFonts w:ascii="Times New Roman" w:hAnsi="Times New Roman"/>
          <w:lang w:val="en-US"/>
        </w:rPr>
        <w:t>For introductions and entry, we</w:t>
      </w:r>
      <w:r w:rsidRPr="007A21FB">
        <w:rPr>
          <w:rFonts w:ascii="Times New Roman" w:hAnsi="Times New Roman"/>
          <w:lang w:val="en-US"/>
        </w:rPr>
        <w:t xml:space="preserve"> can hypothesize </w:t>
      </w:r>
      <w:r>
        <w:rPr>
          <w:rFonts w:ascii="Times New Roman" w:hAnsi="Times New Roman"/>
          <w:lang w:val="en-US"/>
        </w:rPr>
        <w:t xml:space="preserve">few crayfish, </w:t>
      </w:r>
      <w:r w:rsidR="00B96DCD" w:rsidRPr="00B96DCD">
        <w:rPr>
          <w:rFonts w:ascii="Times New Roman" w:hAnsi="Times New Roman"/>
          <w:lang w:val="en-US"/>
        </w:rPr>
        <w:t>as the species is introduced as contaminant</w:t>
      </w:r>
      <w:r>
        <w:rPr>
          <w:rFonts w:ascii="Times New Roman" w:hAnsi="Times New Roman"/>
          <w:lang w:val="en-US"/>
        </w:rPr>
        <w:t xml:space="preserve">. </w:t>
      </w:r>
      <w:r w:rsidRPr="007A21FB">
        <w:rPr>
          <w:rFonts w:ascii="Times New Roman" w:hAnsi="Times New Roman"/>
          <w:lang w:val="en-US"/>
        </w:rPr>
        <w:t xml:space="preserve">Likelihood of reinvasion </w:t>
      </w:r>
      <w:r w:rsidR="00B21CC8">
        <w:rPr>
          <w:rFonts w:ascii="Times New Roman" w:hAnsi="Times New Roman"/>
          <w:lang w:val="en-US"/>
        </w:rPr>
        <w:t xml:space="preserve">could be moderately </w:t>
      </w:r>
      <w:r w:rsidRPr="007A21FB">
        <w:rPr>
          <w:rFonts w:ascii="Times New Roman" w:hAnsi="Times New Roman"/>
          <w:lang w:val="en-US"/>
        </w:rPr>
        <w:t>likely</w:t>
      </w:r>
      <w:r w:rsidR="00BF276E">
        <w:rPr>
          <w:rFonts w:ascii="Times New Roman" w:hAnsi="Times New Roman"/>
          <w:lang w:val="en-US"/>
        </w:rPr>
        <w:t xml:space="preserve">, it depends by the frequency of these stocking activities in the ponds, </w:t>
      </w:r>
      <w:r>
        <w:rPr>
          <w:rFonts w:ascii="Times New Roman" w:hAnsi="Times New Roman"/>
          <w:lang w:val="en-US"/>
        </w:rPr>
        <w:t xml:space="preserve">from where the species can easily escape (e.g., by over land migration). </w:t>
      </w:r>
    </w:p>
    <w:p w14:paraId="2D7D0B5D" w14:textId="77777777" w:rsidR="00436D89" w:rsidRDefault="00436D89" w:rsidP="00436D89">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36D89" w:rsidRPr="005272AB" w14:paraId="28DD6C80" w14:textId="77777777" w:rsidTr="00CE4112">
        <w:tc>
          <w:tcPr>
            <w:tcW w:w="9212" w:type="dxa"/>
            <w:shd w:val="clear" w:color="auto" w:fill="auto"/>
          </w:tcPr>
          <w:p w14:paraId="3129BA50" w14:textId="429C947A" w:rsidR="00436D89" w:rsidRPr="00B94B35" w:rsidRDefault="00436D89" w:rsidP="00CE4112">
            <w:pPr>
              <w:snapToGrid w:val="0"/>
              <w:spacing w:after="120"/>
              <w:rPr>
                <w:rFonts w:ascii="Times New Roman" w:hAnsi="Times New Roman"/>
                <w:lang w:val="en-US"/>
              </w:rPr>
            </w:pPr>
            <w:r w:rsidRPr="00B94B35">
              <w:rPr>
                <w:rFonts w:ascii="Times New Roman" w:hAnsi="Times New Roman"/>
                <w:b/>
                <w:sz w:val="24"/>
                <w:szCs w:val="24"/>
                <w:lang w:val="en-US"/>
              </w:rPr>
              <w:lastRenderedPageBreak/>
              <w:t>Qu. 1.</w:t>
            </w:r>
            <w:r>
              <w:rPr>
                <w:rFonts w:ascii="Times New Roman" w:hAnsi="Times New Roman"/>
                <w:b/>
                <w:sz w:val="24"/>
                <w:szCs w:val="24"/>
                <w:lang w:val="en-US"/>
              </w:rPr>
              <w:t>4</w:t>
            </w:r>
            <w:r w:rsidR="00BF276E">
              <w:rPr>
                <w:rFonts w:ascii="Times New Roman" w:hAnsi="Times New Roman"/>
                <w:b/>
                <w:sz w:val="24"/>
                <w:szCs w:val="24"/>
                <w:lang w:val="en-US"/>
              </w:rPr>
              <w:t>c</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14:paraId="51983162" w14:textId="77777777" w:rsidR="00436D89" w:rsidRDefault="00436D89" w:rsidP="00436D8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436D89" w:rsidRPr="00752184" w14:paraId="575ECF4F" w14:textId="77777777" w:rsidTr="00CE4112">
        <w:tc>
          <w:tcPr>
            <w:tcW w:w="1536" w:type="dxa"/>
            <w:shd w:val="clear" w:color="auto" w:fill="auto"/>
          </w:tcPr>
          <w:p w14:paraId="56AB4FFF" w14:textId="77777777" w:rsidR="00436D89" w:rsidRPr="00752184" w:rsidRDefault="00436D89" w:rsidP="00CE4112">
            <w:pPr>
              <w:snapToGrid w:val="0"/>
              <w:spacing w:after="0"/>
              <w:rPr>
                <w:rFonts w:ascii="Times New Roman" w:hAnsi="Times New Roman"/>
                <w:b/>
              </w:rPr>
            </w:pPr>
            <w:r w:rsidRPr="00752184">
              <w:rPr>
                <w:rFonts w:ascii="Times New Roman" w:hAnsi="Times New Roman"/>
                <w:b/>
              </w:rPr>
              <w:t>RESPONSE</w:t>
            </w:r>
          </w:p>
        </w:tc>
        <w:tc>
          <w:tcPr>
            <w:tcW w:w="2410" w:type="dxa"/>
          </w:tcPr>
          <w:p w14:paraId="0528C9D9" w14:textId="77777777" w:rsidR="00436D89" w:rsidRPr="00B939BB" w:rsidRDefault="00436D89" w:rsidP="00CE4112">
            <w:pPr>
              <w:spacing w:after="0"/>
              <w:rPr>
                <w:rFonts w:ascii="Times New Roman" w:hAnsi="Times New Roman"/>
                <w:lang w:val="en-US"/>
              </w:rPr>
            </w:pPr>
            <w:r w:rsidRPr="00B939BB">
              <w:rPr>
                <w:rFonts w:ascii="Times New Roman" w:hAnsi="Times New Roman"/>
                <w:lang w:val="en-US"/>
              </w:rPr>
              <w:t>very unlikely</w:t>
            </w:r>
          </w:p>
          <w:p w14:paraId="08D44601" w14:textId="77777777" w:rsidR="00436D89" w:rsidRPr="00B939BB" w:rsidRDefault="00436D89" w:rsidP="00CE4112">
            <w:pPr>
              <w:spacing w:after="0"/>
              <w:rPr>
                <w:rFonts w:ascii="Times New Roman" w:hAnsi="Times New Roman"/>
                <w:lang w:val="en-US"/>
              </w:rPr>
            </w:pPr>
            <w:r w:rsidRPr="00B939BB">
              <w:rPr>
                <w:rFonts w:ascii="Times New Roman" w:hAnsi="Times New Roman"/>
                <w:lang w:val="en-US"/>
              </w:rPr>
              <w:t>unlikely</w:t>
            </w:r>
          </w:p>
          <w:p w14:paraId="528E425E" w14:textId="77777777" w:rsidR="00436D89" w:rsidRPr="00B939BB" w:rsidRDefault="00436D89" w:rsidP="00CE4112">
            <w:pPr>
              <w:spacing w:after="0"/>
              <w:rPr>
                <w:rFonts w:ascii="Times New Roman" w:hAnsi="Times New Roman"/>
                <w:lang w:val="en-US"/>
              </w:rPr>
            </w:pPr>
            <w:r w:rsidRPr="00B939BB">
              <w:rPr>
                <w:rFonts w:ascii="Times New Roman" w:hAnsi="Times New Roman"/>
                <w:lang w:val="en-US"/>
              </w:rPr>
              <w:t>moderately likely</w:t>
            </w:r>
          </w:p>
          <w:p w14:paraId="3694FE38" w14:textId="77777777" w:rsidR="00436D89" w:rsidRPr="00B939BB" w:rsidRDefault="00436D89" w:rsidP="00CE4112">
            <w:pPr>
              <w:spacing w:after="0"/>
              <w:rPr>
                <w:rFonts w:ascii="Times New Roman" w:hAnsi="Times New Roman"/>
                <w:lang w:val="en-US"/>
              </w:rPr>
            </w:pPr>
            <w:r w:rsidRPr="00B939BB">
              <w:rPr>
                <w:rFonts w:ascii="Times New Roman" w:hAnsi="Times New Roman"/>
                <w:lang w:val="en-US"/>
              </w:rPr>
              <w:t>likely</w:t>
            </w:r>
          </w:p>
          <w:p w14:paraId="0CE97DAB" w14:textId="77777777" w:rsidR="00436D89" w:rsidRPr="005728CE" w:rsidRDefault="00436D89" w:rsidP="00CE4112">
            <w:pPr>
              <w:snapToGrid w:val="0"/>
              <w:spacing w:after="0"/>
              <w:rPr>
                <w:rFonts w:ascii="Times New Roman" w:hAnsi="Times New Roman"/>
                <w:b/>
                <w:bCs/>
                <w:lang w:val="en-GB"/>
              </w:rPr>
            </w:pPr>
            <w:r w:rsidRPr="005728CE">
              <w:rPr>
                <w:rFonts w:ascii="Times New Roman" w:hAnsi="Times New Roman"/>
                <w:b/>
                <w:bCs/>
              </w:rPr>
              <w:t>very likely</w:t>
            </w:r>
          </w:p>
        </w:tc>
        <w:tc>
          <w:tcPr>
            <w:tcW w:w="1843" w:type="dxa"/>
          </w:tcPr>
          <w:p w14:paraId="7486BBFF" w14:textId="77777777" w:rsidR="00436D89" w:rsidRPr="00752184" w:rsidRDefault="00436D89" w:rsidP="00CE4112">
            <w:pPr>
              <w:snapToGrid w:val="0"/>
              <w:spacing w:after="0"/>
              <w:rPr>
                <w:rFonts w:ascii="Times New Roman" w:hAnsi="Times New Roman"/>
                <w:b/>
              </w:rPr>
            </w:pPr>
            <w:r w:rsidRPr="00752184">
              <w:rPr>
                <w:rFonts w:ascii="Times New Roman" w:hAnsi="Times New Roman"/>
                <w:b/>
              </w:rPr>
              <w:t>CONFIDENCE</w:t>
            </w:r>
          </w:p>
        </w:tc>
        <w:tc>
          <w:tcPr>
            <w:tcW w:w="1843" w:type="dxa"/>
          </w:tcPr>
          <w:p w14:paraId="6FE70C49" w14:textId="77777777" w:rsidR="00436D89" w:rsidRPr="00752184" w:rsidRDefault="00436D89" w:rsidP="00CE4112">
            <w:pPr>
              <w:spacing w:after="0"/>
              <w:rPr>
                <w:rFonts w:ascii="Times New Roman" w:hAnsi="Times New Roman"/>
              </w:rPr>
            </w:pPr>
            <w:r w:rsidRPr="00752184">
              <w:rPr>
                <w:rFonts w:ascii="Times New Roman" w:hAnsi="Times New Roman"/>
              </w:rPr>
              <w:t>low</w:t>
            </w:r>
          </w:p>
          <w:p w14:paraId="0DCF4708" w14:textId="77777777" w:rsidR="00436D89" w:rsidRPr="009D2868" w:rsidRDefault="00436D89" w:rsidP="00CE4112">
            <w:pPr>
              <w:spacing w:after="0"/>
              <w:rPr>
                <w:rFonts w:ascii="Times New Roman" w:hAnsi="Times New Roman"/>
                <w:b/>
                <w:bCs/>
              </w:rPr>
            </w:pPr>
            <w:r w:rsidRPr="009D2868">
              <w:rPr>
                <w:rFonts w:ascii="Times New Roman" w:hAnsi="Times New Roman"/>
                <w:b/>
                <w:bCs/>
              </w:rPr>
              <w:t>medium</w:t>
            </w:r>
          </w:p>
          <w:p w14:paraId="63E4B0C8" w14:textId="77777777" w:rsidR="00436D89" w:rsidRPr="009D2868" w:rsidRDefault="00436D89" w:rsidP="00CE4112">
            <w:pPr>
              <w:snapToGrid w:val="0"/>
              <w:spacing w:after="0"/>
              <w:rPr>
                <w:rFonts w:ascii="Times New Roman" w:hAnsi="Times New Roman"/>
              </w:rPr>
            </w:pPr>
            <w:r w:rsidRPr="009D2868">
              <w:rPr>
                <w:rFonts w:ascii="Times New Roman" w:hAnsi="Times New Roman"/>
              </w:rPr>
              <w:t>high</w:t>
            </w:r>
          </w:p>
        </w:tc>
      </w:tr>
    </w:tbl>
    <w:p w14:paraId="6B43DDB1" w14:textId="77777777" w:rsidR="00436D89" w:rsidRDefault="00436D89" w:rsidP="00436D89">
      <w:pPr>
        <w:snapToGrid w:val="0"/>
        <w:spacing w:after="120"/>
        <w:rPr>
          <w:rFonts w:ascii="Times New Roman" w:hAnsi="Times New Roman"/>
          <w:lang w:val="en-US"/>
        </w:rPr>
      </w:pPr>
    </w:p>
    <w:p w14:paraId="259CC0E5" w14:textId="7D54EE36" w:rsidR="00436D89" w:rsidRDefault="00436D89" w:rsidP="00436D89">
      <w:pPr>
        <w:snapToGrid w:val="0"/>
        <w:spacing w:after="120"/>
        <w:rPr>
          <w:rFonts w:ascii="Times New Roman" w:hAnsi="Times New Roman"/>
          <w:lang w:val="en-US"/>
        </w:rPr>
      </w:pPr>
      <w:r>
        <w:rPr>
          <w:rFonts w:ascii="Times New Roman" w:hAnsi="Times New Roman"/>
          <w:lang w:val="en-US"/>
        </w:rPr>
        <w:t xml:space="preserve">Response: </w:t>
      </w:r>
      <w:r w:rsidRPr="002A0A39">
        <w:rPr>
          <w:rFonts w:ascii="Times New Roman" w:hAnsi="Times New Roman"/>
          <w:lang w:val="en-US"/>
        </w:rPr>
        <w:t xml:space="preserve">As testified by </w:t>
      </w:r>
      <w:r w:rsidR="00257CF3">
        <w:rPr>
          <w:rFonts w:ascii="Times New Roman" w:hAnsi="Times New Roman"/>
          <w:lang w:val="en-US"/>
        </w:rPr>
        <w:t xml:space="preserve">the presence of the species in France (Collas et al. 2015), </w:t>
      </w:r>
      <w:r>
        <w:rPr>
          <w:rFonts w:ascii="Times New Roman" w:hAnsi="Times New Roman"/>
          <w:lang w:val="en-US"/>
        </w:rPr>
        <w:t xml:space="preserve">it can survive during the transport along this pathway. There is no reproduction or increase during transport. </w:t>
      </w:r>
    </w:p>
    <w:p w14:paraId="09A0D2C2" w14:textId="77777777" w:rsidR="00436D89" w:rsidRDefault="00436D89" w:rsidP="00436D89">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36D89" w:rsidRPr="005272AB" w14:paraId="248BF995" w14:textId="77777777" w:rsidTr="00CE4112">
        <w:tc>
          <w:tcPr>
            <w:tcW w:w="9212" w:type="dxa"/>
            <w:shd w:val="clear" w:color="auto" w:fill="auto"/>
          </w:tcPr>
          <w:p w14:paraId="79C20D7A" w14:textId="41A45773" w:rsidR="00436D89" w:rsidRPr="00B94B35" w:rsidRDefault="00436D89" w:rsidP="00CE4112">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5</w:t>
            </w:r>
            <w:r w:rsidR="00257CF3">
              <w:rPr>
                <w:rFonts w:ascii="Times New Roman" w:hAnsi="Times New Roman"/>
                <w:b/>
                <w:sz w:val="24"/>
                <w:szCs w:val="24"/>
                <w:lang w:val="en-US"/>
              </w:rPr>
              <w:t>c</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existing management practices </w:t>
            </w:r>
            <w:r>
              <w:rPr>
                <w:rFonts w:ascii="Times New Roman" w:hAnsi="Times New Roman"/>
                <w:b/>
                <w:lang w:val="en-US"/>
              </w:rPr>
              <w:t xml:space="preserve">before and </w:t>
            </w:r>
            <w:r w:rsidRPr="00B94B35">
              <w:rPr>
                <w:rFonts w:ascii="Times New Roman" w:hAnsi="Times New Roman"/>
                <w:b/>
                <w:lang w:val="en-US"/>
              </w:rPr>
              <w:t>during transport and storage along the pathway?</w:t>
            </w:r>
          </w:p>
        </w:tc>
      </w:tr>
    </w:tbl>
    <w:p w14:paraId="28F29123" w14:textId="77777777" w:rsidR="00436D89" w:rsidRDefault="00436D89" w:rsidP="00436D8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436D89" w:rsidRPr="00752184" w14:paraId="2545157C" w14:textId="77777777" w:rsidTr="00CE4112">
        <w:tc>
          <w:tcPr>
            <w:tcW w:w="1536" w:type="dxa"/>
            <w:shd w:val="clear" w:color="auto" w:fill="auto"/>
          </w:tcPr>
          <w:p w14:paraId="7CB6B48B" w14:textId="77777777" w:rsidR="00436D89" w:rsidRPr="00752184" w:rsidRDefault="00436D89" w:rsidP="00CE4112">
            <w:pPr>
              <w:snapToGrid w:val="0"/>
              <w:spacing w:after="0"/>
              <w:rPr>
                <w:rFonts w:ascii="Times New Roman" w:hAnsi="Times New Roman"/>
                <w:b/>
              </w:rPr>
            </w:pPr>
            <w:r w:rsidRPr="00752184">
              <w:rPr>
                <w:rFonts w:ascii="Times New Roman" w:hAnsi="Times New Roman"/>
                <w:b/>
              </w:rPr>
              <w:t>RESPONSE</w:t>
            </w:r>
          </w:p>
        </w:tc>
        <w:tc>
          <w:tcPr>
            <w:tcW w:w="2410" w:type="dxa"/>
          </w:tcPr>
          <w:p w14:paraId="0839279E" w14:textId="77777777" w:rsidR="00436D89" w:rsidRPr="00B939BB" w:rsidRDefault="00436D89" w:rsidP="00CE4112">
            <w:pPr>
              <w:spacing w:after="0"/>
              <w:rPr>
                <w:rFonts w:ascii="Times New Roman" w:hAnsi="Times New Roman"/>
                <w:lang w:val="en-US"/>
              </w:rPr>
            </w:pPr>
            <w:r w:rsidRPr="00B939BB">
              <w:rPr>
                <w:rFonts w:ascii="Times New Roman" w:hAnsi="Times New Roman"/>
                <w:lang w:val="en-US"/>
              </w:rPr>
              <w:t>very unlikely</w:t>
            </w:r>
          </w:p>
          <w:p w14:paraId="13B19A43" w14:textId="77777777" w:rsidR="00436D89" w:rsidRPr="00B939BB" w:rsidRDefault="00436D89" w:rsidP="00CE4112">
            <w:pPr>
              <w:spacing w:after="0"/>
              <w:rPr>
                <w:rFonts w:ascii="Times New Roman" w:hAnsi="Times New Roman"/>
                <w:lang w:val="en-US"/>
              </w:rPr>
            </w:pPr>
            <w:r w:rsidRPr="00B939BB">
              <w:rPr>
                <w:rFonts w:ascii="Times New Roman" w:hAnsi="Times New Roman"/>
                <w:lang w:val="en-US"/>
              </w:rPr>
              <w:t>unlikely</w:t>
            </w:r>
          </w:p>
          <w:p w14:paraId="1F77C938" w14:textId="77777777" w:rsidR="00436D89" w:rsidRPr="00B939BB" w:rsidRDefault="00436D89" w:rsidP="00CE4112">
            <w:pPr>
              <w:spacing w:after="0"/>
              <w:rPr>
                <w:rFonts w:ascii="Times New Roman" w:hAnsi="Times New Roman"/>
                <w:lang w:val="en-US"/>
              </w:rPr>
            </w:pPr>
            <w:r w:rsidRPr="00B939BB">
              <w:rPr>
                <w:rFonts w:ascii="Times New Roman" w:hAnsi="Times New Roman"/>
                <w:lang w:val="en-US"/>
              </w:rPr>
              <w:t>moderately likely</w:t>
            </w:r>
          </w:p>
          <w:p w14:paraId="516F2AC1" w14:textId="77777777" w:rsidR="00436D89" w:rsidRPr="00257CF3" w:rsidRDefault="00436D89" w:rsidP="00CE4112">
            <w:pPr>
              <w:spacing w:after="0"/>
              <w:rPr>
                <w:rFonts w:ascii="Times New Roman" w:hAnsi="Times New Roman"/>
                <w:b/>
                <w:bCs/>
                <w:lang w:val="en-US"/>
              </w:rPr>
            </w:pPr>
            <w:r w:rsidRPr="00257CF3">
              <w:rPr>
                <w:rFonts w:ascii="Times New Roman" w:hAnsi="Times New Roman"/>
                <w:b/>
                <w:bCs/>
                <w:lang w:val="en-US"/>
              </w:rPr>
              <w:t>likely</w:t>
            </w:r>
          </w:p>
          <w:p w14:paraId="30C81DE8" w14:textId="77777777" w:rsidR="00436D89" w:rsidRPr="00257CF3" w:rsidRDefault="00436D89" w:rsidP="00CE4112">
            <w:pPr>
              <w:snapToGrid w:val="0"/>
              <w:spacing w:after="0"/>
              <w:rPr>
                <w:rFonts w:ascii="Times New Roman" w:hAnsi="Times New Roman"/>
                <w:lang w:val="en-GB"/>
              </w:rPr>
            </w:pPr>
            <w:r w:rsidRPr="00257CF3">
              <w:rPr>
                <w:rFonts w:ascii="Times New Roman" w:hAnsi="Times New Roman"/>
              </w:rPr>
              <w:t>very likely</w:t>
            </w:r>
          </w:p>
        </w:tc>
        <w:tc>
          <w:tcPr>
            <w:tcW w:w="1843" w:type="dxa"/>
          </w:tcPr>
          <w:p w14:paraId="0830276C" w14:textId="77777777" w:rsidR="00436D89" w:rsidRPr="00752184" w:rsidRDefault="00436D89" w:rsidP="00CE4112">
            <w:pPr>
              <w:snapToGrid w:val="0"/>
              <w:spacing w:after="0"/>
              <w:rPr>
                <w:rFonts w:ascii="Times New Roman" w:hAnsi="Times New Roman"/>
                <w:b/>
              </w:rPr>
            </w:pPr>
            <w:r w:rsidRPr="00752184">
              <w:rPr>
                <w:rFonts w:ascii="Times New Roman" w:hAnsi="Times New Roman"/>
                <w:b/>
              </w:rPr>
              <w:t>CONFIDENCE</w:t>
            </w:r>
          </w:p>
        </w:tc>
        <w:tc>
          <w:tcPr>
            <w:tcW w:w="1843" w:type="dxa"/>
          </w:tcPr>
          <w:p w14:paraId="3A65216B" w14:textId="77777777" w:rsidR="00436D89" w:rsidRPr="00257CF3" w:rsidRDefault="00436D89" w:rsidP="00CE4112">
            <w:pPr>
              <w:spacing w:after="0"/>
              <w:rPr>
                <w:rFonts w:ascii="Times New Roman" w:hAnsi="Times New Roman"/>
                <w:b/>
                <w:bCs/>
              </w:rPr>
            </w:pPr>
            <w:r w:rsidRPr="00257CF3">
              <w:rPr>
                <w:rFonts w:ascii="Times New Roman" w:hAnsi="Times New Roman"/>
                <w:b/>
                <w:bCs/>
              </w:rPr>
              <w:t>low</w:t>
            </w:r>
          </w:p>
          <w:p w14:paraId="54BFCEC6" w14:textId="77777777" w:rsidR="00436D89" w:rsidRPr="00752184" w:rsidRDefault="00436D89" w:rsidP="00CE4112">
            <w:pPr>
              <w:spacing w:after="0"/>
              <w:rPr>
                <w:rFonts w:ascii="Times New Roman" w:hAnsi="Times New Roman"/>
              </w:rPr>
            </w:pPr>
            <w:r w:rsidRPr="00752184">
              <w:rPr>
                <w:rFonts w:ascii="Times New Roman" w:hAnsi="Times New Roman"/>
              </w:rPr>
              <w:t>medium</w:t>
            </w:r>
          </w:p>
          <w:p w14:paraId="5D6C7804" w14:textId="77777777" w:rsidR="00436D89" w:rsidRPr="00257CF3" w:rsidRDefault="00436D89" w:rsidP="00CE4112">
            <w:pPr>
              <w:snapToGrid w:val="0"/>
              <w:spacing w:after="0"/>
              <w:rPr>
                <w:rFonts w:ascii="Times New Roman" w:hAnsi="Times New Roman"/>
              </w:rPr>
            </w:pPr>
            <w:r w:rsidRPr="00257CF3">
              <w:rPr>
                <w:rFonts w:ascii="Times New Roman" w:hAnsi="Times New Roman"/>
              </w:rPr>
              <w:t>high</w:t>
            </w:r>
          </w:p>
        </w:tc>
      </w:tr>
    </w:tbl>
    <w:p w14:paraId="6655FC54" w14:textId="77777777" w:rsidR="00436D89" w:rsidRPr="000E0E84" w:rsidRDefault="00436D89" w:rsidP="00436D89">
      <w:pPr>
        <w:snapToGrid w:val="0"/>
        <w:spacing w:after="120"/>
        <w:rPr>
          <w:rFonts w:ascii="Times New Roman" w:hAnsi="Times New Roman"/>
          <w:sz w:val="24"/>
          <w:szCs w:val="24"/>
          <w:lang w:val="en-US"/>
        </w:rPr>
      </w:pPr>
    </w:p>
    <w:p w14:paraId="0BBE0AE5" w14:textId="1C0786F0" w:rsidR="00436D89" w:rsidRPr="008416F5" w:rsidRDefault="00436D89" w:rsidP="00436D89">
      <w:pPr>
        <w:snapToGrid w:val="0"/>
        <w:spacing w:after="120"/>
        <w:rPr>
          <w:rFonts w:ascii="Times New Roman" w:hAnsi="Times New Roman"/>
          <w:lang w:val="en-US"/>
        </w:rPr>
      </w:pPr>
      <w:r>
        <w:rPr>
          <w:rFonts w:ascii="Times New Roman" w:hAnsi="Times New Roman"/>
          <w:lang w:val="en-US"/>
        </w:rPr>
        <w:t xml:space="preserve">Response: </w:t>
      </w:r>
      <w:r w:rsidR="00257CF3">
        <w:rPr>
          <w:rFonts w:ascii="Times New Roman" w:hAnsi="Times New Roman"/>
          <w:lang w:val="en-US"/>
        </w:rPr>
        <w:t xml:space="preserve">It depends by the </w:t>
      </w:r>
      <w:r w:rsidRPr="008416F5">
        <w:rPr>
          <w:rFonts w:ascii="Times New Roman" w:hAnsi="Times New Roman"/>
          <w:lang w:val="en-US"/>
        </w:rPr>
        <w:t xml:space="preserve">biosecurity measures targeting </w:t>
      </w:r>
      <w:r w:rsidR="00EC297B">
        <w:rPr>
          <w:rFonts w:ascii="Times New Roman" w:hAnsi="Times New Roman"/>
          <w:lang w:val="en-US"/>
        </w:rPr>
        <w:t xml:space="preserve">fish stocks, e.g. if stocks are </w:t>
      </w:r>
      <w:r w:rsidR="00B27B31">
        <w:rPr>
          <w:rFonts w:ascii="Times New Roman" w:hAnsi="Times New Roman"/>
          <w:lang w:val="en-US"/>
        </w:rPr>
        <w:t xml:space="preserve">inspected before the release. </w:t>
      </w:r>
    </w:p>
    <w:p w14:paraId="14B4A7A5" w14:textId="77777777" w:rsidR="00436D89" w:rsidRDefault="00436D89" w:rsidP="00436D89">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36D89" w:rsidRPr="005272AB" w14:paraId="40E008B7" w14:textId="77777777" w:rsidTr="00CE4112">
        <w:tc>
          <w:tcPr>
            <w:tcW w:w="9212" w:type="dxa"/>
            <w:shd w:val="clear" w:color="auto" w:fill="auto"/>
          </w:tcPr>
          <w:p w14:paraId="71901E1C" w14:textId="40535301" w:rsidR="00436D89" w:rsidRPr="00B94B35" w:rsidRDefault="00436D89" w:rsidP="00CE4112">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6</w:t>
            </w:r>
            <w:r w:rsidR="00B27B31">
              <w:rPr>
                <w:rFonts w:ascii="Times New Roman" w:hAnsi="Times New Roman"/>
                <w:b/>
                <w:sz w:val="24"/>
                <w:szCs w:val="24"/>
                <w:lang w:val="en-US"/>
              </w:rPr>
              <w:t>c</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be introduced into the risk assessment area </w:t>
            </w:r>
            <w:r>
              <w:rPr>
                <w:rFonts w:ascii="Times New Roman" w:hAnsi="Times New Roman"/>
                <w:b/>
                <w:lang w:val="en-US"/>
              </w:rPr>
              <w:t xml:space="preserve">or entry into the environment </w:t>
            </w:r>
            <w:r w:rsidRPr="00B94B35">
              <w:rPr>
                <w:rFonts w:ascii="Times New Roman" w:hAnsi="Times New Roman"/>
                <w:b/>
                <w:lang w:val="en-US"/>
              </w:rPr>
              <w:t>undetected?</w:t>
            </w:r>
          </w:p>
        </w:tc>
      </w:tr>
    </w:tbl>
    <w:p w14:paraId="6DBB27B9" w14:textId="77777777" w:rsidR="00436D89" w:rsidRDefault="00436D89" w:rsidP="00436D8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436D89" w:rsidRPr="00752184" w14:paraId="5FC47A14" w14:textId="77777777" w:rsidTr="00CE4112">
        <w:tc>
          <w:tcPr>
            <w:tcW w:w="1536" w:type="dxa"/>
            <w:shd w:val="clear" w:color="auto" w:fill="auto"/>
          </w:tcPr>
          <w:p w14:paraId="3FEFDCD8" w14:textId="77777777" w:rsidR="00436D89" w:rsidRPr="00752184" w:rsidRDefault="00436D89" w:rsidP="00CE4112">
            <w:pPr>
              <w:snapToGrid w:val="0"/>
              <w:spacing w:after="0"/>
              <w:rPr>
                <w:rFonts w:ascii="Times New Roman" w:hAnsi="Times New Roman"/>
                <w:b/>
              </w:rPr>
            </w:pPr>
            <w:r w:rsidRPr="00752184">
              <w:rPr>
                <w:rFonts w:ascii="Times New Roman" w:hAnsi="Times New Roman"/>
                <w:b/>
              </w:rPr>
              <w:t>RESPONSE</w:t>
            </w:r>
          </w:p>
        </w:tc>
        <w:tc>
          <w:tcPr>
            <w:tcW w:w="2410" w:type="dxa"/>
          </w:tcPr>
          <w:p w14:paraId="6FF80F07" w14:textId="77777777" w:rsidR="00436D89" w:rsidRPr="00B939BB" w:rsidRDefault="00436D89" w:rsidP="00CE4112">
            <w:pPr>
              <w:spacing w:after="0"/>
              <w:rPr>
                <w:rFonts w:ascii="Times New Roman" w:hAnsi="Times New Roman"/>
                <w:lang w:val="en-US"/>
              </w:rPr>
            </w:pPr>
            <w:r w:rsidRPr="00B939BB">
              <w:rPr>
                <w:rFonts w:ascii="Times New Roman" w:hAnsi="Times New Roman"/>
                <w:lang w:val="en-US"/>
              </w:rPr>
              <w:t>very unlikely</w:t>
            </w:r>
          </w:p>
          <w:p w14:paraId="1A65611A" w14:textId="77777777" w:rsidR="00436D89" w:rsidRPr="00B939BB" w:rsidRDefault="00436D89" w:rsidP="00CE4112">
            <w:pPr>
              <w:spacing w:after="0"/>
              <w:rPr>
                <w:rFonts w:ascii="Times New Roman" w:hAnsi="Times New Roman"/>
                <w:lang w:val="en-US"/>
              </w:rPr>
            </w:pPr>
            <w:r w:rsidRPr="00B939BB">
              <w:rPr>
                <w:rFonts w:ascii="Times New Roman" w:hAnsi="Times New Roman"/>
                <w:lang w:val="en-US"/>
              </w:rPr>
              <w:t>unlikely</w:t>
            </w:r>
          </w:p>
          <w:p w14:paraId="3E4AE91A" w14:textId="77777777" w:rsidR="00436D89" w:rsidRPr="00B939BB" w:rsidRDefault="00436D89" w:rsidP="00CE4112">
            <w:pPr>
              <w:spacing w:after="0"/>
              <w:rPr>
                <w:rFonts w:ascii="Times New Roman" w:hAnsi="Times New Roman"/>
                <w:lang w:val="en-US"/>
              </w:rPr>
            </w:pPr>
            <w:r w:rsidRPr="00B939BB">
              <w:rPr>
                <w:rFonts w:ascii="Times New Roman" w:hAnsi="Times New Roman"/>
                <w:lang w:val="en-US"/>
              </w:rPr>
              <w:t>moderately likely</w:t>
            </w:r>
          </w:p>
          <w:p w14:paraId="5ADD6F4C" w14:textId="77777777" w:rsidR="00436D89" w:rsidRPr="00C6368D" w:rsidRDefault="00436D89" w:rsidP="00CE4112">
            <w:pPr>
              <w:spacing w:after="0"/>
              <w:rPr>
                <w:rFonts w:ascii="Times New Roman" w:hAnsi="Times New Roman"/>
                <w:b/>
                <w:bCs/>
                <w:lang w:val="en-US"/>
              </w:rPr>
            </w:pPr>
            <w:r w:rsidRPr="00C6368D">
              <w:rPr>
                <w:rFonts w:ascii="Times New Roman" w:hAnsi="Times New Roman"/>
                <w:b/>
                <w:bCs/>
                <w:lang w:val="en-US"/>
              </w:rPr>
              <w:t>likely</w:t>
            </w:r>
          </w:p>
          <w:p w14:paraId="7C03A32D" w14:textId="77777777" w:rsidR="00436D89" w:rsidRPr="00C6368D" w:rsidRDefault="00436D89" w:rsidP="00CE4112">
            <w:pPr>
              <w:snapToGrid w:val="0"/>
              <w:spacing w:after="0"/>
              <w:rPr>
                <w:rFonts w:ascii="Times New Roman" w:hAnsi="Times New Roman"/>
                <w:lang w:val="en-GB"/>
              </w:rPr>
            </w:pPr>
            <w:r w:rsidRPr="00C6368D">
              <w:rPr>
                <w:rFonts w:ascii="Times New Roman" w:hAnsi="Times New Roman"/>
              </w:rPr>
              <w:t>very likely</w:t>
            </w:r>
          </w:p>
        </w:tc>
        <w:tc>
          <w:tcPr>
            <w:tcW w:w="1843" w:type="dxa"/>
          </w:tcPr>
          <w:p w14:paraId="3297FD1E" w14:textId="77777777" w:rsidR="00436D89" w:rsidRPr="00752184" w:rsidRDefault="00436D89" w:rsidP="00CE4112">
            <w:pPr>
              <w:snapToGrid w:val="0"/>
              <w:spacing w:after="0"/>
              <w:rPr>
                <w:rFonts w:ascii="Times New Roman" w:hAnsi="Times New Roman"/>
                <w:b/>
              </w:rPr>
            </w:pPr>
            <w:r w:rsidRPr="00752184">
              <w:rPr>
                <w:rFonts w:ascii="Times New Roman" w:hAnsi="Times New Roman"/>
                <w:b/>
              </w:rPr>
              <w:t>CONFIDENCE</w:t>
            </w:r>
          </w:p>
        </w:tc>
        <w:tc>
          <w:tcPr>
            <w:tcW w:w="1843" w:type="dxa"/>
          </w:tcPr>
          <w:p w14:paraId="0BD646D6" w14:textId="77777777" w:rsidR="00436D89" w:rsidRPr="00752184" w:rsidRDefault="00436D89" w:rsidP="00CE4112">
            <w:pPr>
              <w:spacing w:after="0"/>
              <w:rPr>
                <w:rFonts w:ascii="Times New Roman" w:hAnsi="Times New Roman"/>
              </w:rPr>
            </w:pPr>
            <w:r w:rsidRPr="00752184">
              <w:rPr>
                <w:rFonts w:ascii="Times New Roman" w:hAnsi="Times New Roman"/>
              </w:rPr>
              <w:t>low</w:t>
            </w:r>
          </w:p>
          <w:p w14:paraId="3668388A" w14:textId="77777777" w:rsidR="00436D89" w:rsidRPr="00752184" w:rsidRDefault="00436D89" w:rsidP="00CE4112">
            <w:pPr>
              <w:spacing w:after="0"/>
              <w:rPr>
                <w:rFonts w:ascii="Times New Roman" w:hAnsi="Times New Roman"/>
              </w:rPr>
            </w:pPr>
            <w:r w:rsidRPr="00752184">
              <w:rPr>
                <w:rFonts w:ascii="Times New Roman" w:hAnsi="Times New Roman"/>
              </w:rPr>
              <w:t>medium</w:t>
            </w:r>
          </w:p>
          <w:p w14:paraId="574DD3D5" w14:textId="77777777" w:rsidR="00436D89" w:rsidRPr="0032548A" w:rsidRDefault="00436D89" w:rsidP="00CE4112">
            <w:pPr>
              <w:snapToGrid w:val="0"/>
              <w:spacing w:after="0"/>
              <w:rPr>
                <w:rFonts w:ascii="Times New Roman" w:hAnsi="Times New Roman"/>
                <w:b/>
                <w:bCs/>
              </w:rPr>
            </w:pPr>
            <w:r w:rsidRPr="0032548A">
              <w:rPr>
                <w:rFonts w:ascii="Times New Roman" w:hAnsi="Times New Roman"/>
                <w:b/>
                <w:bCs/>
              </w:rPr>
              <w:t>high</w:t>
            </w:r>
          </w:p>
        </w:tc>
      </w:tr>
    </w:tbl>
    <w:p w14:paraId="0F8C3A18" w14:textId="77777777" w:rsidR="00436D89" w:rsidRPr="000E0E84" w:rsidRDefault="00436D89" w:rsidP="00436D89">
      <w:pPr>
        <w:snapToGrid w:val="0"/>
        <w:spacing w:after="120"/>
        <w:rPr>
          <w:rFonts w:ascii="Times New Roman" w:hAnsi="Times New Roman"/>
          <w:sz w:val="24"/>
          <w:szCs w:val="24"/>
          <w:lang w:val="en-US"/>
        </w:rPr>
      </w:pPr>
    </w:p>
    <w:p w14:paraId="119D629E" w14:textId="79E4B09A" w:rsidR="00436D89" w:rsidRDefault="00436D89" w:rsidP="00436D89">
      <w:pPr>
        <w:snapToGrid w:val="0"/>
        <w:spacing w:after="120"/>
        <w:rPr>
          <w:rFonts w:ascii="Times New Roman" w:hAnsi="Times New Roman"/>
          <w:lang w:val="en-US"/>
        </w:rPr>
      </w:pPr>
      <w:r>
        <w:rPr>
          <w:rFonts w:ascii="Times New Roman" w:hAnsi="Times New Roman"/>
          <w:lang w:val="en-US"/>
        </w:rPr>
        <w:t xml:space="preserve">Response: </w:t>
      </w:r>
      <w:r w:rsidR="00B27B31">
        <w:rPr>
          <w:rFonts w:ascii="Times New Roman" w:hAnsi="Times New Roman"/>
          <w:lang w:val="en-US"/>
        </w:rPr>
        <w:t>Its presence in France shows the possibi</w:t>
      </w:r>
      <w:r w:rsidR="00007390">
        <w:rPr>
          <w:rFonts w:ascii="Times New Roman" w:hAnsi="Times New Roman"/>
          <w:lang w:val="en-US"/>
        </w:rPr>
        <w:t xml:space="preserve">lity to be introduced and enter into the environments undetected (Colls et al. 2015). </w:t>
      </w:r>
      <w:r w:rsidRPr="00730545">
        <w:rPr>
          <w:lang w:val="en-GB"/>
        </w:rPr>
        <w:t>(</w:t>
      </w:r>
    </w:p>
    <w:p w14:paraId="5DDD0E34" w14:textId="77777777" w:rsidR="00436D89" w:rsidRDefault="00436D89" w:rsidP="00436D89">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36D89" w:rsidRPr="005272AB" w14:paraId="5DA39E8A" w14:textId="77777777" w:rsidTr="00CE4112">
        <w:tc>
          <w:tcPr>
            <w:tcW w:w="9212" w:type="dxa"/>
            <w:shd w:val="clear" w:color="auto" w:fill="auto"/>
          </w:tcPr>
          <w:p w14:paraId="0476D3AF" w14:textId="2D08931A" w:rsidR="00436D89" w:rsidRPr="00B94B35" w:rsidRDefault="00436D89" w:rsidP="00CE4112">
            <w:pPr>
              <w:snapToGrid w:val="0"/>
              <w:spacing w:after="120"/>
              <w:rPr>
                <w:rFonts w:ascii="Times New Roman" w:hAnsi="Times New Roman"/>
                <w:b/>
                <w:lang w:val="en-US"/>
              </w:rPr>
            </w:pPr>
            <w:r>
              <w:rPr>
                <w:rFonts w:ascii="Times New Roman" w:hAnsi="Times New Roman"/>
                <w:b/>
                <w:lang w:val="en-US"/>
              </w:rPr>
              <w:t>Qu. 1.7</w:t>
            </w:r>
            <w:r w:rsidR="00007390">
              <w:rPr>
                <w:rFonts w:ascii="Times New Roman" w:hAnsi="Times New Roman"/>
                <w:b/>
                <w:lang w:val="en-US"/>
              </w:rPr>
              <w:t>c</w:t>
            </w:r>
            <w:r>
              <w:rPr>
                <w:rFonts w:ascii="Times New Roman" w:hAnsi="Times New Roman"/>
                <w:b/>
                <w:lang w:val="en-US"/>
              </w:rPr>
              <w:t xml:space="preserve">. How isolated or widespread are possible points of introduction and/or entry into the environment in the risk assessment area? </w:t>
            </w:r>
          </w:p>
        </w:tc>
      </w:tr>
    </w:tbl>
    <w:p w14:paraId="6905F649" w14:textId="77777777" w:rsidR="00436D89" w:rsidRDefault="00436D89" w:rsidP="00436D8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436D89" w:rsidRPr="00752184" w14:paraId="2D100808" w14:textId="77777777" w:rsidTr="00CE4112">
        <w:tc>
          <w:tcPr>
            <w:tcW w:w="1536" w:type="dxa"/>
            <w:shd w:val="clear" w:color="auto" w:fill="auto"/>
          </w:tcPr>
          <w:p w14:paraId="24C64CC7" w14:textId="77777777" w:rsidR="00436D89" w:rsidRPr="00752184" w:rsidRDefault="00436D89" w:rsidP="00CE4112">
            <w:pPr>
              <w:snapToGrid w:val="0"/>
              <w:spacing w:after="0"/>
              <w:rPr>
                <w:rFonts w:ascii="Times New Roman" w:hAnsi="Times New Roman"/>
                <w:b/>
              </w:rPr>
            </w:pPr>
            <w:r w:rsidRPr="00752184">
              <w:rPr>
                <w:rFonts w:ascii="Times New Roman" w:hAnsi="Times New Roman"/>
                <w:b/>
              </w:rPr>
              <w:t>RESPONSE</w:t>
            </w:r>
          </w:p>
        </w:tc>
        <w:tc>
          <w:tcPr>
            <w:tcW w:w="2410" w:type="dxa"/>
          </w:tcPr>
          <w:p w14:paraId="667C243D" w14:textId="77777777" w:rsidR="00436D89" w:rsidRPr="00B939BB" w:rsidRDefault="00436D89" w:rsidP="00CE4112">
            <w:pPr>
              <w:spacing w:after="0"/>
              <w:rPr>
                <w:rFonts w:ascii="Times New Roman" w:hAnsi="Times New Roman"/>
                <w:lang w:val="en-US"/>
              </w:rPr>
            </w:pPr>
            <w:r>
              <w:rPr>
                <w:rFonts w:ascii="Times New Roman" w:hAnsi="Times New Roman"/>
                <w:lang w:val="en-US"/>
              </w:rPr>
              <w:t>isolated</w:t>
            </w:r>
          </w:p>
          <w:p w14:paraId="43872FF8" w14:textId="77777777" w:rsidR="00436D89" w:rsidRPr="007B5F9A" w:rsidRDefault="00436D89" w:rsidP="00CE4112">
            <w:pPr>
              <w:spacing w:after="0"/>
              <w:rPr>
                <w:rFonts w:ascii="Times New Roman" w:hAnsi="Times New Roman"/>
                <w:b/>
                <w:bCs/>
                <w:lang w:val="en-US"/>
              </w:rPr>
            </w:pPr>
            <w:r w:rsidRPr="007B5F9A">
              <w:rPr>
                <w:rFonts w:ascii="Times New Roman" w:hAnsi="Times New Roman"/>
                <w:b/>
                <w:bCs/>
                <w:lang w:val="en-US"/>
              </w:rPr>
              <w:t>widespread</w:t>
            </w:r>
          </w:p>
          <w:p w14:paraId="344827F1" w14:textId="77777777" w:rsidR="00436D89" w:rsidRPr="00544B15" w:rsidRDefault="00436D89" w:rsidP="00CE4112">
            <w:pPr>
              <w:snapToGrid w:val="0"/>
              <w:spacing w:after="0"/>
              <w:rPr>
                <w:rFonts w:ascii="Times New Roman" w:hAnsi="Times New Roman"/>
                <w:b/>
                <w:lang w:val="en-GB"/>
              </w:rPr>
            </w:pPr>
            <w:r w:rsidRPr="005717F4">
              <w:rPr>
                <w:rFonts w:ascii="Times New Roman" w:hAnsi="Times New Roman"/>
                <w:lang w:val="en-US"/>
              </w:rPr>
              <w:t>ubiquitous</w:t>
            </w:r>
          </w:p>
        </w:tc>
        <w:tc>
          <w:tcPr>
            <w:tcW w:w="1843" w:type="dxa"/>
          </w:tcPr>
          <w:p w14:paraId="4F312323" w14:textId="77777777" w:rsidR="00436D89" w:rsidRPr="00752184" w:rsidRDefault="00436D89" w:rsidP="00CE4112">
            <w:pPr>
              <w:snapToGrid w:val="0"/>
              <w:spacing w:after="0"/>
              <w:rPr>
                <w:rFonts w:ascii="Times New Roman" w:hAnsi="Times New Roman"/>
                <w:b/>
              </w:rPr>
            </w:pPr>
            <w:r w:rsidRPr="00752184">
              <w:rPr>
                <w:rFonts w:ascii="Times New Roman" w:hAnsi="Times New Roman"/>
                <w:b/>
              </w:rPr>
              <w:t>CONFIDENCE</w:t>
            </w:r>
          </w:p>
        </w:tc>
        <w:tc>
          <w:tcPr>
            <w:tcW w:w="1843" w:type="dxa"/>
          </w:tcPr>
          <w:p w14:paraId="2B1DE6B5" w14:textId="77777777" w:rsidR="00436D89" w:rsidRPr="00752184" w:rsidRDefault="00436D89" w:rsidP="00CE4112">
            <w:pPr>
              <w:spacing w:after="0"/>
              <w:rPr>
                <w:rFonts w:ascii="Times New Roman" w:hAnsi="Times New Roman"/>
              </w:rPr>
            </w:pPr>
            <w:r w:rsidRPr="00752184">
              <w:rPr>
                <w:rFonts w:ascii="Times New Roman" w:hAnsi="Times New Roman"/>
              </w:rPr>
              <w:t>low</w:t>
            </w:r>
          </w:p>
          <w:p w14:paraId="3528844C" w14:textId="77777777" w:rsidR="00436D89" w:rsidRPr="00114392" w:rsidRDefault="00436D89" w:rsidP="00CE4112">
            <w:pPr>
              <w:spacing w:after="0"/>
              <w:rPr>
                <w:rFonts w:ascii="Times New Roman" w:hAnsi="Times New Roman"/>
                <w:b/>
                <w:bCs/>
              </w:rPr>
            </w:pPr>
            <w:r w:rsidRPr="00114392">
              <w:rPr>
                <w:rFonts w:ascii="Times New Roman" w:hAnsi="Times New Roman"/>
                <w:b/>
                <w:bCs/>
              </w:rPr>
              <w:t>medium</w:t>
            </w:r>
          </w:p>
          <w:p w14:paraId="6E682994" w14:textId="77777777" w:rsidR="00436D89" w:rsidRPr="00114392" w:rsidRDefault="00436D89" w:rsidP="00CE4112">
            <w:pPr>
              <w:snapToGrid w:val="0"/>
              <w:spacing w:after="0"/>
              <w:rPr>
                <w:rFonts w:ascii="Times New Roman" w:hAnsi="Times New Roman"/>
              </w:rPr>
            </w:pPr>
            <w:r w:rsidRPr="00114392">
              <w:rPr>
                <w:rFonts w:ascii="Times New Roman" w:hAnsi="Times New Roman"/>
              </w:rPr>
              <w:t>high</w:t>
            </w:r>
          </w:p>
        </w:tc>
      </w:tr>
    </w:tbl>
    <w:p w14:paraId="5B10D8B9" w14:textId="77777777" w:rsidR="00436D89" w:rsidRDefault="00436D89" w:rsidP="00436D89">
      <w:pPr>
        <w:snapToGrid w:val="0"/>
        <w:spacing w:after="120"/>
        <w:rPr>
          <w:rFonts w:ascii="Times New Roman" w:hAnsi="Times New Roman"/>
          <w:sz w:val="24"/>
          <w:szCs w:val="24"/>
          <w:lang w:val="en-US"/>
        </w:rPr>
      </w:pPr>
    </w:p>
    <w:p w14:paraId="3057056D" w14:textId="056FB8CA" w:rsidR="00436D89" w:rsidRDefault="00436D89" w:rsidP="00436D89">
      <w:pPr>
        <w:snapToGrid w:val="0"/>
        <w:spacing w:after="120"/>
        <w:rPr>
          <w:rFonts w:ascii="Times New Roman" w:hAnsi="Times New Roman"/>
          <w:lang w:val="en-US"/>
        </w:rPr>
      </w:pPr>
      <w:r>
        <w:rPr>
          <w:rFonts w:ascii="Times New Roman" w:hAnsi="Times New Roman"/>
          <w:lang w:val="en-US"/>
        </w:rPr>
        <w:t xml:space="preserve">Response: </w:t>
      </w:r>
      <w:r w:rsidR="00E44E28">
        <w:rPr>
          <w:rFonts w:ascii="Times New Roman" w:hAnsi="Times New Roman"/>
          <w:lang w:val="en-US"/>
        </w:rPr>
        <w:t>I</w:t>
      </w:r>
      <w:r>
        <w:rPr>
          <w:rFonts w:ascii="Times New Roman" w:hAnsi="Times New Roman"/>
          <w:lang w:val="en-US"/>
        </w:rPr>
        <w:t xml:space="preserve">ts repeated introductions could be widespread; also entry could be widespread, being linked to release </w:t>
      </w:r>
      <w:r w:rsidR="00E44E28">
        <w:rPr>
          <w:rFonts w:ascii="Times New Roman" w:hAnsi="Times New Roman"/>
          <w:lang w:val="en-US"/>
        </w:rPr>
        <w:t xml:space="preserve">into fish ponds that are </w:t>
      </w:r>
      <w:r w:rsidR="00114392">
        <w:rPr>
          <w:rFonts w:ascii="Times New Roman" w:hAnsi="Times New Roman"/>
          <w:lang w:val="en-US"/>
        </w:rPr>
        <w:t xml:space="preserve">numerous. </w:t>
      </w:r>
    </w:p>
    <w:p w14:paraId="157806BC" w14:textId="77777777" w:rsidR="00436D89" w:rsidRDefault="00436D89" w:rsidP="00436D89">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36D89" w:rsidRPr="005272AB" w14:paraId="7C0A53A0" w14:textId="77777777" w:rsidTr="00CE4112">
        <w:tc>
          <w:tcPr>
            <w:tcW w:w="9212" w:type="dxa"/>
            <w:shd w:val="clear" w:color="auto" w:fill="auto"/>
          </w:tcPr>
          <w:p w14:paraId="38A70F7F" w14:textId="77777777" w:rsidR="00436D89" w:rsidRPr="00B94B35" w:rsidRDefault="00436D89" w:rsidP="00CE4112">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8b</w:t>
            </w:r>
            <w:r w:rsidRPr="00B94B35">
              <w:rPr>
                <w:rFonts w:ascii="Times New Roman" w:hAnsi="Times New Roman"/>
                <w:b/>
                <w:lang w:val="en-US"/>
              </w:rPr>
              <w:t xml:space="preserve">. Estimate the overall likelihood of introduction into the risk assessment area </w:t>
            </w:r>
            <w:r>
              <w:rPr>
                <w:rFonts w:ascii="Times New Roman" w:hAnsi="Times New Roman"/>
                <w:b/>
                <w:lang w:val="en-US"/>
              </w:rPr>
              <w:t xml:space="preserve">and/or entry into the environment </w:t>
            </w:r>
            <w:r w:rsidRPr="00B94B35">
              <w:rPr>
                <w:rFonts w:ascii="Times New Roman" w:hAnsi="Times New Roman"/>
                <w:b/>
                <w:lang w:val="en-US"/>
              </w:rPr>
              <w:t>based on this pathway?</w:t>
            </w:r>
          </w:p>
        </w:tc>
      </w:tr>
    </w:tbl>
    <w:p w14:paraId="33370ED2" w14:textId="77777777" w:rsidR="00436D89" w:rsidRDefault="00436D89" w:rsidP="00436D8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436D89" w:rsidRPr="00752184" w14:paraId="65764E83" w14:textId="77777777" w:rsidTr="00CE4112">
        <w:tc>
          <w:tcPr>
            <w:tcW w:w="1536" w:type="dxa"/>
            <w:shd w:val="clear" w:color="auto" w:fill="auto"/>
          </w:tcPr>
          <w:p w14:paraId="62406521" w14:textId="77777777" w:rsidR="00436D89" w:rsidRPr="00752184" w:rsidRDefault="00436D89" w:rsidP="00CE4112">
            <w:pPr>
              <w:snapToGrid w:val="0"/>
              <w:spacing w:after="0"/>
              <w:rPr>
                <w:rFonts w:ascii="Times New Roman" w:hAnsi="Times New Roman"/>
                <w:b/>
              </w:rPr>
            </w:pPr>
            <w:r w:rsidRPr="00752184">
              <w:rPr>
                <w:rFonts w:ascii="Times New Roman" w:hAnsi="Times New Roman"/>
                <w:b/>
              </w:rPr>
              <w:t>RESPONSE</w:t>
            </w:r>
          </w:p>
        </w:tc>
        <w:tc>
          <w:tcPr>
            <w:tcW w:w="2410" w:type="dxa"/>
          </w:tcPr>
          <w:p w14:paraId="5B7490D5" w14:textId="77777777" w:rsidR="00436D89" w:rsidRPr="00B939BB" w:rsidRDefault="00436D89" w:rsidP="00CE4112">
            <w:pPr>
              <w:spacing w:after="0"/>
              <w:rPr>
                <w:rFonts w:ascii="Times New Roman" w:hAnsi="Times New Roman"/>
                <w:lang w:val="en-US"/>
              </w:rPr>
            </w:pPr>
            <w:r w:rsidRPr="00B939BB">
              <w:rPr>
                <w:rFonts w:ascii="Times New Roman" w:hAnsi="Times New Roman"/>
                <w:lang w:val="en-US"/>
              </w:rPr>
              <w:t>very unlikely</w:t>
            </w:r>
          </w:p>
          <w:p w14:paraId="21E52029" w14:textId="77777777" w:rsidR="00436D89" w:rsidRPr="00B939BB" w:rsidRDefault="00436D89" w:rsidP="00CE4112">
            <w:pPr>
              <w:spacing w:after="0"/>
              <w:rPr>
                <w:rFonts w:ascii="Times New Roman" w:hAnsi="Times New Roman"/>
                <w:lang w:val="en-US"/>
              </w:rPr>
            </w:pPr>
            <w:r w:rsidRPr="00B939BB">
              <w:rPr>
                <w:rFonts w:ascii="Times New Roman" w:hAnsi="Times New Roman"/>
                <w:lang w:val="en-US"/>
              </w:rPr>
              <w:t>unlikely</w:t>
            </w:r>
          </w:p>
          <w:p w14:paraId="6E0F8422" w14:textId="77777777" w:rsidR="00436D89" w:rsidRPr="00114392" w:rsidRDefault="00436D89" w:rsidP="00CE4112">
            <w:pPr>
              <w:spacing w:after="0"/>
              <w:rPr>
                <w:rFonts w:ascii="Times New Roman" w:hAnsi="Times New Roman"/>
                <w:b/>
                <w:bCs/>
                <w:lang w:val="en-US"/>
              </w:rPr>
            </w:pPr>
            <w:r w:rsidRPr="00114392">
              <w:rPr>
                <w:rFonts w:ascii="Times New Roman" w:hAnsi="Times New Roman"/>
                <w:b/>
                <w:bCs/>
                <w:lang w:val="en-US"/>
              </w:rPr>
              <w:t>moderately likely</w:t>
            </w:r>
          </w:p>
          <w:p w14:paraId="644CF1E1" w14:textId="77777777" w:rsidR="00436D89" w:rsidRPr="00114392" w:rsidRDefault="00436D89" w:rsidP="00CE4112">
            <w:pPr>
              <w:spacing w:after="0"/>
              <w:rPr>
                <w:rFonts w:ascii="Times New Roman" w:hAnsi="Times New Roman"/>
                <w:lang w:val="en-US"/>
              </w:rPr>
            </w:pPr>
            <w:r w:rsidRPr="00114392">
              <w:rPr>
                <w:rFonts w:ascii="Times New Roman" w:hAnsi="Times New Roman"/>
                <w:lang w:val="en-US"/>
              </w:rPr>
              <w:t>likely</w:t>
            </w:r>
          </w:p>
          <w:p w14:paraId="76E8235F" w14:textId="77777777" w:rsidR="00436D89" w:rsidRPr="00BB071A" w:rsidRDefault="00436D89" w:rsidP="00CE4112">
            <w:pPr>
              <w:snapToGrid w:val="0"/>
              <w:spacing w:after="0"/>
              <w:rPr>
                <w:rFonts w:ascii="Times New Roman" w:hAnsi="Times New Roman"/>
                <w:lang w:val="en-GB"/>
              </w:rPr>
            </w:pPr>
            <w:r w:rsidRPr="00BB071A">
              <w:rPr>
                <w:rFonts w:ascii="Times New Roman" w:hAnsi="Times New Roman"/>
              </w:rPr>
              <w:t>very likely</w:t>
            </w:r>
          </w:p>
        </w:tc>
        <w:tc>
          <w:tcPr>
            <w:tcW w:w="1843" w:type="dxa"/>
          </w:tcPr>
          <w:p w14:paraId="42A1DD29" w14:textId="77777777" w:rsidR="00436D89" w:rsidRPr="00752184" w:rsidRDefault="00436D89" w:rsidP="00CE4112">
            <w:pPr>
              <w:snapToGrid w:val="0"/>
              <w:spacing w:after="0"/>
              <w:rPr>
                <w:rFonts w:ascii="Times New Roman" w:hAnsi="Times New Roman"/>
                <w:b/>
              </w:rPr>
            </w:pPr>
            <w:r w:rsidRPr="00752184">
              <w:rPr>
                <w:rFonts w:ascii="Times New Roman" w:hAnsi="Times New Roman"/>
                <w:b/>
              </w:rPr>
              <w:t>CONFIDENCE</w:t>
            </w:r>
          </w:p>
        </w:tc>
        <w:tc>
          <w:tcPr>
            <w:tcW w:w="1843" w:type="dxa"/>
          </w:tcPr>
          <w:p w14:paraId="56AE4C3A" w14:textId="77777777" w:rsidR="00436D89" w:rsidRPr="00752184" w:rsidRDefault="00436D89" w:rsidP="00CE4112">
            <w:pPr>
              <w:spacing w:after="0"/>
              <w:rPr>
                <w:rFonts w:ascii="Times New Roman" w:hAnsi="Times New Roman"/>
              </w:rPr>
            </w:pPr>
            <w:r w:rsidRPr="00752184">
              <w:rPr>
                <w:rFonts w:ascii="Times New Roman" w:hAnsi="Times New Roman"/>
              </w:rPr>
              <w:t>low</w:t>
            </w:r>
          </w:p>
          <w:p w14:paraId="77AF4135" w14:textId="77777777" w:rsidR="00436D89" w:rsidRPr="00081D65" w:rsidRDefault="00436D89" w:rsidP="00CE4112">
            <w:pPr>
              <w:spacing w:after="0"/>
              <w:rPr>
                <w:rFonts w:ascii="Times New Roman" w:hAnsi="Times New Roman"/>
                <w:b/>
                <w:bCs/>
              </w:rPr>
            </w:pPr>
            <w:r w:rsidRPr="00081D65">
              <w:rPr>
                <w:rFonts w:ascii="Times New Roman" w:hAnsi="Times New Roman"/>
                <w:b/>
                <w:bCs/>
              </w:rPr>
              <w:t>medium</w:t>
            </w:r>
          </w:p>
          <w:p w14:paraId="19657CED" w14:textId="77777777" w:rsidR="00436D89" w:rsidRPr="00081D65" w:rsidRDefault="00436D89" w:rsidP="00CE4112">
            <w:pPr>
              <w:snapToGrid w:val="0"/>
              <w:spacing w:after="0"/>
              <w:rPr>
                <w:rFonts w:ascii="Times New Roman" w:hAnsi="Times New Roman"/>
              </w:rPr>
            </w:pPr>
            <w:r w:rsidRPr="00081D65">
              <w:rPr>
                <w:rFonts w:ascii="Times New Roman" w:hAnsi="Times New Roman"/>
              </w:rPr>
              <w:t>high</w:t>
            </w:r>
          </w:p>
        </w:tc>
      </w:tr>
    </w:tbl>
    <w:p w14:paraId="06AEDD32" w14:textId="77777777" w:rsidR="00436D89" w:rsidRPr="000E0E84" w:rsidRDefault="00436D89" w:rsidP="00436D89">
      <w:pPr>
        <w:snapToGrid w:val="0"/>
        <w:spacing w:after="120"/>
        <w:rPr>
          <w:rFonts w:ascii="Times New Roman" w:hAnsi="Times New Roman"/>
          <w:sz w:val="24"/>
          <w:szCs w:val="24"/>
          <w:lang w:val="en-US"/>
        </w:rPr>
      </w:pPr>
    </w:p>
    <w:p w14:paraId="7D688653" w14:textId="09830210" w:rsidR="00436D89" w:rsidRDefault="00436D89" w:rsidP="00436D89">
      <w:pPr>
        <w:snapToGrid w:val="0"/>
        <w:spacing w:after="120"/>
        <w:rPr>
          <w:rFonts w:ascii="Times New Roman" w:hAnsi="Times New Roman"/>
          <w:lang w:val="en-US"/>
        </w:rPr>
      </w:pPr>
      <w:r>
        <w:rPr>
          <w:rFonts w:ascii="Times New Roman" w:hAnsi="Times New Roman"/>
          <w:lang w:val="en-US"/>
        </w:rPr>
        <w:t xml:space="preserve">Response: </w:t>
      </w:r>
      <w:r w:rsidR="00F86398">
        <w:rPr>
          <w:rFonts w:ascii="Times New Roman" w:hAnsi="Times New Roman"/>
          <w:lang w:val="en-US"/>
        </w:rPr>
        <w:t xml:space="preserve">Even if the other two previous listed pathways are more common, we cannot completely discard the probability to be introduced as contaminant as probably happened in France </w:t>
      </w:r>
      <w:r>
        <w:rPr>
          <w:rFonts w:ascii="Times New Roman" w:hAnsi="Times New Roman"/>
          <w:lang w:val="en-US"/>
        </w:rPr>
        <w:t>(</w:t>
      </w:r>
      <w:r w:rsidR="00F86398">
        <w:rPr>
          <w:rFonts w:ascii="Times New Roman" w:hAnsi="Times New Roman"/>
          <w:lang w:val="en-US"/>
        </w:rPr>
        <w:t>Collas et al. 2015)</w:t>
      </w:r>
      <w:r>
        <w:rPr>
          <w:rFonts w:ascii="Times New Roman" w:hAnsi="Times New Roman"/>
          <w:lang w:val="en-US"/>
        </w:rPr>
        <w:t>.</w:t>
      </w:r>
    </w:p>
    <w:p w14:paraId="09F8A0F8" w14:textId="77777777" w:rsidR="00F72739" w:rsidRDefault="00F72739" w:rsidP="00730545">
      <w:pPr>
        <w:snapToGrid w:val="0"/>
        <w:spacing w:after="120"/>
        <w:rPr>
          <w:rFonts w:ascii="Times New Roman" w:hAnsi="Times New Rom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5272AB" w14:paraId="1EEDA3B6" w14:textId="77777777" w:rsidTr="00B94B35">
        <w:tc>
          <w:tcPr>
            <w:tcW w:w="9212" w:type="dxa"/>
            <w:shd w:val="clear" w:color="auto" w:fill="auto"/>
          </w:tcPr>
          <w:p w14:paraId="207B45C0" w14:textId="77777777" w:rsidR="00962A59" w:rsidRPr="00B94B35" w:rsidRDefault="00962A59" w:rsidP="00B94B35">
            <w:pPr>
              <w:snapToGrid w:val="0"/>
              <w:rPr>
                <w:rFonts w:ascii="Times New Roman" w:hAnsi="Times New Roman"/>
                <w:b/>
                <w:lang w:val="en-US"/>
              </w:rPr>
            </w:pPr>
            <w:r w:rsidRPr="00B94B35">
              <w:rPr>
                <w:rFonts w:ascii="Times New Roman" w:hAnsi="Times New Roman"/>
                <w:b/>
                <w:lang w:val="en-US"/>
              </w:rPr>
              <w:t>Qu. 1.</w:t>
            </w:r>
            <w:r w:rsidR="009E760B">
              <w:rPr>
                <w:rFonts w:ascii="Times New Roman" w:hAnsi="Times New Roman"/>
                <w:b/>
                <w:lang w:val="en-US"/>
              </w:rPr>
              <w:t>9</w:t>
            </w:r>
            <w:r w:rsidRPr="00B94B35">
              <w:rPr>
                <w:rFonts w:ascii="Times New Roman" w:hAnsi="Times New Roman"/>
                <w:b/>
                <w:lang w:val="en-US"/>
              </w:rPr>
              <w:t xml:space="preserve">. Estimate the overall likelihood of introduction into the risk assessment area </w:t>
            </w:r>
            <w:r w:rsidR="00BD6280">
              <w:rPr>
                <w:rFonts w:ascii="Times New Roman" w:hAnsi="Times New Roman"/>
                <w:b/>
                <w:lang w:val="en-US"/>
              </w:rPr>
              <w:t xml:space="preserve">or entry into the </w:t>
            </w:r>
            <w:r w:rsidR="00641F9C">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based on all pathways and specify if different in relevant biogeographical regions in current conditions.</w:t>
            </w:r>
          </w:p>
          <w:p w14:paraId="342F8AD4" w14:textId="6F99E817" w:rsidR="00962A59" w:rsidRPr="00B94B35" w:rsidRDefault="00962A59" w:rsidP="00B94B35">
            <w:pPr>
              <w:snapToGrid w:val="0"/>
              <w:rPr>
                <w:rFonts w:ascii="Times New Roman" w:hAnsi="Times New Roman"/>
                <w:sz w:val="24"/>
                <w:szCs w:val="24"/>
                <w:lang w:val="en-US"/>
              </w:rPr>
            </w:pPr>
            <w:r w:rsidRPr="00B94B35">
              <w:rPr>
                <w:rFonts w:ascii="Times New Roman" w:eastAsia="Times New Roman" w:hAnsi="Times New Roman"/>
                <w:lang w:val="en-US"/>
              </w:rPr>
              <w:t xml:space="preserve">Provide a thorough assessment of the risk of introduction in relevant biogeographical regions in current conditions: providing insight into the risk of introduction into the </w:t>
            </w:r>
            <w:r w:rsidR="00641F9C">
              <w:rPr>
                <w:rFonts w:ascii="Times New Roman" w:eastAsia="Times New Roman" w:hAnsi="Times New Roman"/>
                <w:lang w:val="en-US"/>
              </w:rPr>
              <w:t>risk assessment area</w:t>
            </w:r>
            <w:r w:rsidRPr="00B94B35">
              <w:rPr>
                <w:rFonts w:ascii="Times New Roman" w:eastAsia="Times New Roman" w:hAnsi="Times New Roman"/>
                <w:lang w:val="en-US"/>
              </w:rPr>
              <w:t>.</w:t>
            </w:r>
          </w:p>
        </w:tc>
      </w:tr>
    </w:tbl>
    <w:p w14:paraId="1DAE358A" w14:textId="77777777" w:rsidR="00962A59" w:rsidRDefault="00962A59" w:rsidP="00693B45">
      <w:pPr>
        <w:snapToGrid w:val="0"/>
        <w:rPr>
          <w:rFonts w:ascii="Times New Roman" w:hAnsi="Times New Roman"/>
          <w:sz w:val="24"/>
          <w:szCs w:val="24"/>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1F091843" w14:textId="77777777" w:rsidTr="00527A97">
        <w:tc>
          <w:tcPr>
            <w:tcW w:w="1536" w:type="dxa"/>
            <w:shd w:val="clear" w:color="auto" w:fill="auto"/>
          </w:tcPr>
          <w:p w14:paraId="3F48C05B"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65083900"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very unlikely</w:t>
            </w:r>
          </w:p>
          <w:p w14:paraId="077F9BF5"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unlikely</w:t>
            </w:r>
          </w:p>
          <w:p w14:paraId="458EA925"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moderately likely</w:t>
            </w:r>
          </w:p>
          <w:p w14:paraId="0CFBD18D"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likely</w:t>
            </w:r>
          </w:p>
          <w:p w14:paraId="33A2D149" w14:textId="77777777" w:rsidR="00962A59" w:rsidRPr="00141C47" w:rsidRDefault="00962A59" w:rsidP="00527A97">
            <w:pPr>
              <w:snapToGrid w:val="0"/>
              <w:spacing w:after="0"/>
              <w:rPr>
                <w:rFonts w:ascii="Times New Roman" w:hAnsi="Times New Roman"/>
                <w:b/>
                <w:bCs/>
                <w:lang w:val="en-GB"/>
              </w:rPr>
            </w:pPr>
            <w:r w:rsidRPr="00141C47">
              <w:rPr>
                <w:rFonts w:ascii="Times New Roman" w:hAnsi="Times New Roman"/>
                <w:b/>
                <w:bCs/>
              </w:rPr>
              <w:t>very likely</w:t>
            </w:r>
          </w:p>
        </w:tc>
        <w:tc>
          <w:tcPr>
            <w:tcW w:w="1843" w:type="dxa"/>
          </w:tcPr>
          <w:p w14:paraId="0843A6CE"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2662D2AD" w14:textId="77777777" w:rsidR="00962A59" w:rsidRPr="00752184" w:rsidRDefault="00962A59" w:rsidP="00527A97">
            <w:pPr>
              <w:spacing w:after="0"/>
              <w:rPr>
                <w:rFonts w:ascii="Times New Roman" w:hAnsi="Times New Roman"/>
              </w:rPr>
            </w:pPr>
            <w:r w:rsidRPr="00752184">
              <w:rPr>
                <w:rFonts w:ascii="Times New Roman" w:hAnsi="Times New Roman"/>
              </w:rPr>
              <w:t>low</w:t>
            </w:r>
          </w:p>
          <w:p w14:paraId="38390646" w14:textId="77777777" w:rsidR="00962A59" w:rsidRPr="00752184" w:rsidRDefault="00962A59" w:rsidP="00527A97">
            <w:pPr>
              <w:spacing w:after="0"/>
              <w:rPr>
                <w:rFonts w:ascii="Times New Roman" w:hAnsi="Times New Roman"/>
              </w:rPr>
            </w:pPr>
            <w:r w:rsidRPr="00752184">
              <w:rPr>
                <w:rFonts w:ascii="Times New Roman" w:hAnsi="Times New Roman"/>
              </w:rPr>
              <w:t>medium</w:t>
            </w:r>
          </w:p>
          <w:p w14:paraId="7EB27395" w14:textId="77777777" w:rsidR="00962A59" w:rsidRPr="00141C47" w:rsidRDefault="00962A59" w:rsidP="00527A97">
            <w:pPr>
              <w:snapToGrid w:val="0"/>
              <w:spacing w:after="0"/>
              <w:rPr>
                <w:rFonts w:ascii="Times New Roman" w:hAnsi="Times New Roman"/>
                <w:b/>
                <w:bCs/>
              </w:rPr>
            </w:pPr>
            <w:r w:rsidRPr="00141C47">
              <w:rPr>
                <w:rFonts w:ascii="Times New Roman" w:hAnsi="Times New Roman"/>
                <w:b/>
                <w:bCs/>
              </w:rPr>
              <w:t>high</w:t>
            </w:r>
          </w:p>
        </w:tc>
      </w:tr>
    </w:tbl>
    <w:p w14:paraId="3AF48301" w14:textId="77777777" w:rsidR="00962A59" w:rsidRDefault="00962A59" w:rsidP="00730545">
      <w:pPr>
        <w:snapToGrid w:val="0"/>
        <w:spacing w:after="120"/>
        <w:rPr>
          <w:rFonts w:ascii="Times New Roman" w:hAnsi="Times New Roman"/>
          <w:sz w:val="24"/>
          <w:szCs w:val="24"/>
          <w:lang w:val="en-US"/>
        </w:rPr>
      </w:pPr>
    </w:p>
    <w:p w14:paraId="51528DD6" w14:textId="52FD5EFF" w:rsidR="008C7D65" w:rsidRDefault="008C7D65" w:rsidP="00730545">
      <w:pPr>
        <w:snapToGrid w:val="0"/>
        <w:spacing w:after="120"/>
        <w:rPr>
          <w:rFonts w:ascii="Times New Roman" w:hAnsi="Times New Roman"/>
          <w:lang w:val="en-US"/>
        </w:rPr>
      </w:pPr>
      <w:r>
        <w:rPr>
          <w:rFonts w:ascii="Times New Roman" w:hAnsi="Times New Roman"/>
          <w:lang w:val="en-US"/>
        </w:rPr>
        <w:t xml:space="preserve">Response: </w:t>
      </w:r>
      <w:r w:rsidR="007A1A8A">
        <w:rPr>
          <w:rFonts w:ascii="Times New Roman" w:hAnsi="Times New Roman"/>
          <w:lang w:val="en-US"/>
        </w:rPr>
        <w:t xml:space="preserve">The species is already present in </w:t>
      </w:r>
      <w:r w:rsidR="00BC35DA">
        <w:rPr>
          <w:rFonts w:ascii="Times New Roman" w:hAnsi="Times New Roman"/>
          <w:lang w:val="en-US"/>
        </w:rPr>
        <w:t xml:space="preserve">the Continental </w:t>
      </w:r>
      <w:r w:rsidR="00926EC0">
        <w:rPr>
          <w:rFonts w:ascii="Times New Roman" w:hAnsi="Times New Roman"/>
          <w:lang w:val="en-US"/>
        </w:rPr>
        <w:t xml:space="preserve">and Atlantic </w:t>
      </w:r>
      <w:r w:rsidR="00BC35DA">
        <w:rPr>
          <w:rFonts w:ascii="Times New Roman" w:hAnsi="Times New Roman"/>
          <w:lang w:val="en-US"/>
        </w:rPr>
        <w:t>biogeographic region</w:t>
      </w:r>
      <w:r w:rsidR="00926EC0">
        <w:rPr>
          <w:rFonts w:ascii="Times New Roman" w:hAnsi="Times New Roman"/>
          <w:lang w:val="en-US"/>
        </w:rPr>
        <w:t>s</w:t>
      </w:r>
      <w:r w:rsidR="00BC35DA">
        <w:rPr>
          <w:rFonts w:ascii="Times New Roman" w:hAnsi="Times New Roman"/>
          <w:lang w:val="en-US"/>
        </w:rPr>
        <w:t xml:space="preserve"> in </w:t>
      </w:r>
      <w:r w:rsidR="00C84659">
        <w:rPr>
          <w:rFonts w:ascii="Times New Roman" w:hAnsi="Times New Roman"/>
          <w:lang w:val="en-US"/>
        </w:rPr>
        <w:t xml:space="preserve">the EU </w:t>
      </w:r>
      <w:r w:rsidR="007A1A8A">
        <w:rPr>
          <w:rFonts w:ascii="Times New Roman" w:hAnsi="Times New Roman"/>
          <w:lang w:val="en-US"/>
        </w:rPr>
        <w:t>(Kouba et al. 2014).</w:t>
      </w:r>
      <w:r w:rsidR="00BC35DA">
        <w:rPr>
          <w:rFonts w:ascii="Times New Roman" w:hAnsi="Times New Roman"/>
          <w:lang w:val="en-US"/>
        </w:rPr>
        <w:t xml:space="preserve"> </w:t>
      </w:r>
      <w:r w:rsidR="00293F51">
        <w:rPr>
          <w:rFonts w:ascii="Times New Roman" w:hAnsi="Times New Roman"/>
          <w:lang w:val="en-US"/>
        </w:rPr>
        <w:t xml:space="preserve">Being a species present in Internet trade, it could be sold </w:t>
      </w:r>
      <w:r w:rsidR="00350F9C">
        <w:rPr>
          <w:rFonts w:ascii="Times New Roman" w:hAnsi="Times New Roman"/>
          <w:lang w:val="en-US"/>
        </w:rPr>
        <w:t>all across the risk assessment area</w:t>
      </w:r>
      <w:r w:rsidR="00AD0181">
        <w:rPr>
          <w:rFonts w:ascii="Times New Roman" w:hAnsi="Times New Roman"/>
          <w:lang w:val="en-US"/>
        </w:rPr>
        <w:t>,</w:t>
      </w:r>
      <w:r w:rsidR="00350F9C">
        <w:rPr>
          <w:rFonts w:ascii="Times New Roman" w:hAnsi="Times New Roman"/>
          <w:lang w:val="en-US"/>
        </w:rPr>
        <w:t xml:space="preserve"> </w:t>
      </w:r>
      <w:r w:rsidR="005502BE">
        <w:rPr>
          <w:rFonts w:ascii="Times New Roman" w:hAnsi="Times New Roman"/>
          <w:lang w:val="en-GB"/>
        </w:rPr>
        <w:t>, in particular</w:t>
      </w:r>
      <w:r w:rsidR="00AD0181">
        <w:rPr>
          <w:rFonts w:ascii="Times New Roman" w:hAnsi="Times New Roman"/>
          <w:lang w:val="en-GB"/>
        </w:rPr>
        <w:t>, a</w:t>
      </w:r>
      <w:r w:rsidR="00AD0181" w:rsidRPr="00AD0181">
        <w:rPr>
          <w:rFonts w:ascii="Times New Roman" w:hAnsi="Times New Roman"/>
          <w:lang w:val="en-GB"/>
        </w:rPr>
        <w:t>ccording to the model developed on current climate, Black Sea, Continental. Mediterranean, Pannonian, and Steppic regions</w:t>
      </w:r>
      <w:r w:rsidR="009935FC" w:rsidRPr="009935FC">
        <w:rPr>
          <w:rFonts w:ascii="Times New Roman" w:hAnsi="Times New Roman"/>
          <w:lang w:val="en-GB"/>
        </w:rPr>
        <w:t xml:space="preserve"> are (potentially) affected regarding introduction and entry.</w:t>
      </w:r>
    </w:p>
    <w:p w14:paraId="671827BA" w14:textId="77777777" w:rsidR="00F72739" w:rsidRDefault="00F72739"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5272AB" w14:paraId="6BD73565" w14:textId="77777777" w:rsidTr="00B94B35">
        <w:tc>
          <w:tcPr>
            <w:tcW w:w="9212" w:type="dxa"/>
            <w:shd w:val="clear" w:color="auto" w:fill="auto"/>
          </w:tcPr>
          <w:p w14:paraId="24B8F45F" w14:textId="77777777" w:rsidR="00962A59" w:rsidRPr="00B94B35" w:rsidRDefault="00962A59" w:rsidP="00B94B35">
            <w:pPr>
              <w:snapToGrid w:val="0"/>
              <w:spacing w:after="120" w:line="240" w:lineRule="auto"/>
              <w:rPr>
                <w:rFonts w:ascii="Times New Roman" w:hAnsi="Times New Roman"/>
                <w:b/>
                <w:lang w:val="en-US"/>
              </w:rPr>
            </w:pPr>
            <w:r w:rsidRPr="00B94B35">
              <w:rPr>
                <w:rFonts w:ascii="Times New Roman" w:hAnsi="Times New Roman"/>
                <w:b/>
                <w:lang w:val="en-US"/>
              </w:rPr>
              <w:lastRenderedPageBreak/>
              <w:t>Qu. 1.</w:t>
            </w:r>
            <w:r w:rsidR="009E760B">
              <w:rPr>
                <w:rFonts w:ascii="Times New Roman" w:hAnsi="Times New Roman"/>
                <w:b/>
                <w:lang w:val="en-US"/>
              </w:rPr>
              <w:t>10</w:t>
            </w:r>
            <w:r w:rsidRPr="00B94B35">
              <w:rPr>
                <w:rFonts w:ascii="Times New Roman" w:hAnsi="Times New Roman"/>
                <w:b/>
                <w:lang w:val="en-US"/>
              </w:rPr>
              <w:t xml:space="preserve">. Estimate the overall likelihood of introduction into the risk assessment area </w:t>
            </w:r>
            <w:r w:rsidR="00BD6280">
              <w:rPr>
                <w:rFonts w:ascii="Times New Roman" w:hAnsi="Times New Roman"/>
                <w:b/>
                <w:lang w:val="en-US"/>
              </w:rPr>
              <w:t xml:space="preserve">or entry into the </w:t>
            </w:r>
            <w:r w:rsidR="00641F9C">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 xml:space="preserve">based on all pathways in foreseeable climate change conditions? </w:t>
            </w:r>
          </w:p>
          <w:p w14:paraId="6683A645" w14:textId="77777777" w:rsidR="00962A59" w:rsidRPr="00B94B35" w:rsidRDefault="00962A59" w:rsidP="00B94B35">
            <w:pPr>
              <w:suppressAutoHyphens/>
              <w:spacing w:after="120" w:line="240" w:lineRule="auto"/>
              <w:contextualSpacing/>
              <w:rPr>
                <w:rFonts w:ascii="Times New Roman" w:eastAsia="Times New Roman" w:hAnsi="Times New Roman"/>
                <w:lang w:val="en-GB" w:eastAsia="ar-SA"/>
              </w:rPr>
            </w:pPr>
            <w:r w:rsidRPr="00B94B35">
              <w:rPr>
                <w:rFonts w:ascii="Times New Roman" w:eastAsia="Times New Roman" w:hAnsi="Times New Roman"/>
                <w:lang w:val="en-GB" w:eastAsia="ar-SA"/>
              </w:rPr>
              <w:t>Thorough assessment of the risk of introduction in relevant biogeographical regions in foreseeable climate change conditions: explaining how foreseeable climate change conditions will influence this risk.</w:t>
            </w:r>
          </w:p>
          <w:p w14:paraId="638E8306" w14:textId="77777777" w:rsidR="00962A59" w:rsidRPr="00B94B35" w:rsidRDefault="00962A59" w:rsidP="00B94B35">
            <w:pPr>
              <w:suppressAutoHyphens/>
              <w:spacing w:after="120" w:line="240" w:lineRule="auto"/>
              <w:contextualSpacing/>
              <w:rPr>
                <w:rFonts w:ascii="Times New Roman" w:eastAsia="Times New Roman" w:hAnsi="Times New Roman"/>
                <w:lang w:val="en-GB" w:eastAsia="ar-SA"/>
              </w:rPr>
            </w:pPr>
          </w:p>
          <w:p w14:paraId="6D4574D6" w14:textId="77777777" w:rsidR="00962A59" w:rsidRPr="00B94B35" w:rsidRDefault="00962A59" w:rsidP="00B94B35">
            <w:pPr>
              <w:suppressAutoHyphens/>
              <w:spacing w:after="120" w:line="240" w:lineRule="auto"/>
              <w:jc w:val="both"/>
              <w:rPr>
                <w:rFonts w:ascii="Times New Roman" w:hAnsi="Times New Roman"/>
                <w:lang w:val="en-GB" w:eastAsia="ar-SA"/>
              </w:rPr>
            </w:pPr>
            <w:r w:rsidRPr="00B94B35">
              <w:rPr>
                <w:rFonts w:ascii="Times New Roman" w:hAnsi="Times New Roman"/>
                <w:lang w:val="en-GB" w:eastAsia="ar-SA"/>
              </w:rPr>
              <w:t xml:space="preserve">With regard to climate change, provide information on </w:t>
            </w:r>
          </w:p>
          <w:p w14:paraId="1CA03905" w14:textId="77777777" w:rsidR="00962A59" w:rsidRPr="00B94B35" w:rsidRDefault="00962A59" w:rsidP="00B94B35">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14:paraId="49B83149" w14:textId="77777777" w:rsidR="00962A59" w:rsidRPr="00B94B35" w:rsidRDefault="00962A59" w:rsidP="00B94B35">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14:paraId="3A478766" w14:textId="77777777" w:rsidR="00962A59" w:rsidRPr="00B94B35" w:rsidRDefault="00962A59" w:rsidP="00B94B35">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introduction (e.g. change in trade or user preferences) </w:t>
            </w:r>
          </w:p>
          <w:p w14:paraId="652231A3" w14:textId="77777777" w:rsidR="00962A59" w:rsidRPr="00B94B35" w:rsidRDefault="00962A59" w:rsidP="00B94B35">
            <w:pPr>
              <w:snapToGrid w:val="0"/>
              <w:spacing w:after="120" w:line="240" w:lineRule="auto"/>
              <w:rPr>
                <w:rFonts w:ascii="Times New Roman" w:hAnsi="Times New Roman"/>
                <w:lang w:val="en-US"/>
              </w:rPr>
            </w:pPr>
            <w:r w:rsidRPr="00B94B35">
              <w:rPr>
                <w:rFonts w:ascii="Times New Roman" w:hAnsi="Times New Roman"/>
                <w:lang w:val="en-GB" w:eastAsia="ar-SA"/>
              </w:rPr>
              <w:t>The thorough assessment does not have to include a full range of simulations on the basis of different climate change scenarios, as long as an assessment of likely introduction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14:paraId="3A285535" w14:textId="77777777" w:rsidR="00962A59" w:rsidRDefault="00962A59" w:rsidP="00F7273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44DA3E89" w14:textId="77777777" w:rsidTr="00527A97">
        <w:tc>
          <w:tcPr>
            <w:tcW w:w="1536" w:type="dxa"/>
            <w:shd w:val="clear" w:color="auto" w:fill="auto"/>
          </w:tcPr>
          <w:p w14:paraId="3859B349"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643FD9F9"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very unlikely</w:t>
            </w:r>
          </w:p>
          <w:p w14:paraId="009A193A"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unlikely</w:t>
            </w:r>
          </w:p>
          <w:p w14:paraId="32C66B89"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moderately likely</w:t>
            </w:r>
          </w:p>
          <w:p w14:paraId="011839B8" w14:textId="77777777" w:rsidR="00962A59" w:rsidRPr="00555922" w:rsidRDefault="00962A59" w:rsidP="00527A97">
            <w:pPr>
              <w:spacing w:after="0"/>
              <w:rPr>
                <w:rFonts w:ascii="Times New Roman" w:hAnsi="Times New Roman"/>
                <w:lang w:val="en-US"/>
              </w:rPr>
            </w:pPr>
            <w:r w:rsidRPr="00555922">
              <w:rPr>
                <w:rFonts w:ascii="Times New Roman" w:hAnsi="Times New Roman"/>
                <w:lang w:val="en-US"/>
              </w:rPr>
              <w:t>likely</w:t>
            </w:r>
          </w:p>
          <w:p w14:paraId="196B09BF" w14:textId="77777777" w:rsidR="00962A59" w:rsidRPr="00555922" w:rsidRDefault="00962A59" w:rsidP="00527A97">
            <w:pPr>
              <w:snapToGrid w:val="0"/>
              <w:spacing w:after="0"/>
              <w:rPr>
                <w:rFonts w:ascii="Times New Roman" w:hAnsi="Times New Roman"/>
                <w:b/>
                <w:bCs/>
                <w:lang w:val="en-GB"/>
              </w:rPr>
            </w:pPr>
            <w:r w:rsidRPr="00555922">
              <w:rPr>
                <w:rFonts w:ascii="Times New Roman" w:hAnsi="Times New Roman"/>
                <w:b/>
                <w:bCs/>
              </w:rPr>
              <w:t>very likely</w:t>
            </w:r>
          </w:p>
        </w:tc>
        <w:tc>
          <w:tcPr>
            <w:tcW w:w="1843" w:type="dxa"/>
          </w:tcPr>
          <w:p w14:paraId="3A61A191"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4E8015B6" w14:textId="77777777" w:rsidR="00962A59" w:rsidRPr="00752184" w:rsidRDefault="00962A59" w:rsidP="00527A97">
            <w:pPr>
              <w:spacing w:after="0"/>
              <w:rPr>
                <w:rFonts w:ascii="Times New Roman" w:hAnsi="Times New Roman"/>
              </w:rPr>
            </w:pPr>
            <w:r w:rsidRPr="00752184">
              <w:rPr>
                <w:rFonts w:ascii="Times New Roman" w:hAnsi="Times New Roman"/>
              </w:rPr>
              <w:t>low</w:t>
            </w:r>
          </w:p>
          <w:p w14:paraId="22CDBF63" w14:textId="77777777" w:rsidR="00962A59" w:rsidRPr="00752184" w:rsidRDefault="00962A59" w:rsidP="00527A97">
            <w:pPr>
              <w:spacing w:after="0"/>
              <w:rPr>
                <w:rFonts w:ascii="Times New Roman" w:hAnsi="Times New Roman"/>
              </w:rPr>
            </w:pPr>
            <w:r w:rsidRPr="00752184">
              <w:rPr>
                <w:rFonts w:ascii="Times New Roman" w:hAnsi="Times New Roman"/>
              </w:rPr>
              <w:t>medium</w:t>
            </w:r>
          </w:p>
          <w:p w14:paraId="4A33EB64" w14:textId="77777777" w:rsidR="00962A59" w:rsidRPr="007A1A8A" w:rsidRDefault="00962A59" w:rsidP="00527A97">
            <w:pPr>
              <w:snapToGrid w:val="0"/>
              <w:spacing w:after="0"/>
              <w:rPr>
                <w:rFonts w:ascii="Times New Roman" w:hAnsi="Times New Roman"/>
                <w:b/>
                <w:bCs/>
              </w:rPr>
            </w:pPr>
            <w:r w:rsidRPr="007A1A8A">
              <w:rPr>
                <w:rFonts w:ascii="Times New Roman" w:hAnsi="Times New Roman"/>
                <w:b/>
                <w:bCs/>
              </w:rPr>
              <w:t>high</w:t>
            </w:r>
          </w:p>
        </w:tc>
      </w:tr>
    </w:tbl>
    <w:p w14:paraId="039DD422" w14:textId="77777777" w:rsidR="00F72739" w:rsidRDefault="00F72739" w:rsidP="00730545">
      <w:pPr>
        <w:snapToGrid w:val="0"/>
        <w:spacing w:after="120"/>
        <w:rPr>
          <w:rFonts w:ascii="Times New Roman" w:hAnsi="Times New Roman"/>
          <w:lang w:val="en-US"/>
        </w:rPr>
      </w:pPr>
    </w:p>
    <w:p w14:paraId="58DFBEF8" w14:textId="784997A0" w:rsidR="008C7D65" w:rsidRDefault="008C7D65" w:rsidP="00730545">
      <w:pPr>
        <w:snapToGrid w:val="0"/>
        <w:spacing w:after="120"/>
        <w:rPr>
          <w:rFonts w:ascii="Times New Roman" w:hAnsi="Times New Roman"/>
          <w:lang w:val="en-US"/>
        </w:rPr>
      </w:pPr>
      <w:r>
        <w:rPr>
          <w:rFonts w:ascii="Times New Roman" w:hAnsi="Times New Roman"/>
          <w:lang w:val="en-US"/>
        </w:rPr>
        <w:t xml:space="preserve">Response: </w:t>
      </w:r>
      <w:r w:rsidR="00BC35DA">
        <w:rPr>
          <w:rFonts w:ascii="Times New Roman" w:hAnsi="Times New Roman"/>
          <w:lang w:val="en-US"/>
        </w:rPr>
        <w:t>I</w:t>
      </w:r>
      <w:r w:rsidR="008B4E88">
        <w:rPr>
          <w:rFonts w:ascii="Times New Roman" w:hAnsi="Times New Roman"/>
          <w:lang w:val="en-US"/>
        </w:rPr>
        <w:t xml:space="preserve">t is </w:t>
      </w:r>
      <w:r w:rsidR="007A1A8A">
        <w:rPr>
          <w:rFonts w:ascii="Times New Roman" w:hAnsi="Times New Roman"/>
          <w:lang w:val="en-US"/>
        </w:rPr>
        <w:t>a</w:t>
      </w:r>
      <w:r w:rsidR="00BC35DA">
        <w:rPr>
          <w:rFonts w:ascii="Times New Roman" w:hAnsi="Times New Roman"/>
          <w:lang w:val="en-US"/>
        </w:rPr>
        <w:t>n</w:t>
      </w:r>
      <w:r w:rsidR="007A1A8A">
        <w:rPr>
          <w:rFonts w:ascii="Times New Roman" w:hAnsi="Times New Roman"/>
          <w:lang w:val="en-US"/>
        </w:rPr>
        <w:t xml:space="preserve"> adaptable species</w:t>
      </w:r>
      <w:r w:rsidR="00CE0A8E">
        <w:rPr>
          <w:rFonts w:ascii="Times New Roman" w:hAnsi="Times New Roman"/>
          <w:lang w:val="en-US"/>
        </w:rPr>
        <w:t xml:space="preserve"> and</w:t>
      </w:r>
      <w:r w:rsidR="00CE0404">
        <w:rPr>
          <w:rFonts w:ascii="Times New Roman" w:hAnsi="Times New Roman"/>
          <w:lang w:val="en-US"/>
        </w:rPr>
        <w:t xml:space="preserve">, </w:t>
      </w:r>
      <w:r w:rsidR="002B221D">
        <w:rPr>
          <w:rFonts w:ascii="Times New Roman" w:hAnsi="Times New Roman"/>
          <w:lang w:val="en-US"/>
        </w:rPr>
        <w:t>and</w:t>
      </w:r>
      <w:r w:rsidR="002B221D" w:rsidRPr="002B221D">
        <w:rPr>
          <w:rFonts w:ascii="Times New Roman" w:hAnsi="Times New Roman"/>
          <w:lang w:val="en-US"/>
        </w:rPr>
        <w:t xml:space="preserve"> we can expect that it could be still used </w:t>
      </w:r>
      <w:r w:rsidR="00823272">
        <w:rPr>
          <w:rFonts w:ascii="Times New Roman" w:hAnsi="Times New Roman"/>
          <w:lang w:val="en-US"/>
        </w:rPr>
        <w:t>in aquaria and urban ponds</w:t>
      </w:r>
      <w:r w:rsidR="002B221D" w:rsidRPr="002B221D">
        <w:rPr>
          <w:rFonts w:ascii="Times New Roman" w:hAnsi="Times New Roman"/>
          <w:lang w:val="en-US"/>
        </w:rPr>
        <w:t xml:space="preserve"> also in the future. </w:t>
      </w:r>
    </w:p>
    <w:p w14:paraId="1AAE06CA" w14:textId="77777777" w:rsidR="00962A59" w:rsidRDefault="00962A59" w:rsidP="00730545">
      <w:pPr>
        <w:snapToGrid w:val="0"/>
        <w:spacing w:after="120"/>
        <w:rPr>
          <w:rFonts w:ascii="Times New Roman" w:hAnsi="Times New Roman"/>
          <w:lang w:val="en-US"/>
        </w:rPr>
      </w:pPr>
    </w:p>
    <w:p w14:paraId="21472CEE" w14:textId="77777777" w:rsidR="00693B45" w:rsidRDefault="00891358" w:rsidP="001026A1">
      <w:pPr>
        <w:pStyle w:val="berschrift2"/>
        <w:rPr>
          <w:rFonts w:ascii="Times New Roman" w:hAnsi="Times New Roman"/>
          <w:i w:val="0"/>
          <w:lang w:val="en-US"/>
        </w:rPr>
      </w:pPr>
      <w:r>
        <w:rPr>
          <w:lang w:val="en-US"/>
        </w:rPr>
        <w:br w:type="page"/>
      </w:r>
      <w:bookmarkStart w:id="5" w:name="_Toc45570487"/>
      <w:r w:rsidR="00BB3969">
        <w:rPr>
          <w:rFonts w:ascii="Times New Roman" w:hAnsi="Times New Roman"/>
          <w:i w:val="0"/>
          <w:lang w:val="en-US"/>
        </w:rPr>
        <w:lastRenderedPageBreak/>
        <w:t xml:space="preserve">2 </w:t>
      </w:r>
      <w:r w:rsidR="00693B45" w:rsidRPr="001026A1">
        <w:rPr>
          <w:rFonts w:ascii="Times New Roman" w:hAnsi="Times New Roman"/>
          <w:i w:val="0"/>
          <w:lang w:val="en-US"/>
        </w:rPr>
        <w:t>PROBABILITY OF ESTABLISHMENT</w:t>
      </w:r>
      <w:bookmarkEnd w:id="5"/>
      <w:r w:rsidR="00B939BB" w:rsidRPr="001026A1">
        <w:rPr>
          <w:rFonts w:ascii="Times New Roman" w:hAnsi="Times New Roman"/>
          <w:i w:val="0"/>
          <w:lang w:val="en-US"/>
        </w:rPr>
        <w:t xml:space="preserve"> </w:t>
      </w:r>
    </w:p>
    <w:p w14:paraId="42936D1E" w14:textId="77777777" w:rsidR="009D1C10" w:rsidRPr="009D1C10" w:rsidRDefault="009D1C10" w:rsidP="009D1C10">
      <w:pPr>
        <w:rPr>
          <w:rFonts w:ascii="Times New Roman" w:hAnsi="Times New Roman"/>
          <w:i/>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C1FB6" w:rsidRPr="005272AB" w14:paraId="1AA7AA1A" w14:textId="77777777" w:rsidTr="00B94B35">
        <w:tc>
          <w:tcPr>
            <w:tcW w:w="9212" w:type="dxa"/>
            <w:shd w:val="clear" w:color="auto" w:fill="auto"/>
          </w:tcPr>
          <w:p w14:paraId="2CCDFCC1" w14:textId="77777777" w:rsidR="00AC1FB6" w:rsidRPr="00B94B35" w:rsidRDefault="00AC1FB6" w:rsidP="00B94B35">
            <w:pPr>
              <w:snapToGrid w:val="0"/>
              <w:spacing w:after="120"/>
              <w:rPr>
                <w:rFonts w:ascii="Times New Roman" w:hAnsi="Times New Roman"/>
                <w:b/>
                <w:lang w:val="en-US"/>
              </w:rPr>
            </w:pPr>
            <w:r w:rsidRPr="00B94B35">
              <w:rPr>
                <w:rFonts w:ascii="Times New Roman" w:hAnsi="Times New Roman"/>
                <w:b/>
                <w:lang w:val="en-US"/>
              </w:rPr>
              <w:t xml:space="preserve">Important instructions: </w:t>
            </w:r>
          </w:p>
          <w:p w14:paraId="75663E51" w14:textId="77777777" w:rsidR="00A9321D" w:rsidRDefault="00AC1FB6" w:rsidP="00B94B35">
            <w:pPr>
              <w:numPr>
                <w:ilvl w:val="0"/>
                <w:numId w:val="6"/>
              </w:numPr>
              <w:snapToGrid w:val="0"/>
              <w:spacing w:after="120"/>
              <w:rPr>
                <w:rFonts w:ascii="Times New Roman" w:hAnsi="Times New Roman"/>
                <w:lang w:val="en-US"/>
              </w:rPr>
            </w:pPr>
            <w:r w:rsidRPr="00B94B35">
              <w:rPr>
                <w:rFonts w:ascii="Times New Roman" w:hAnsi="Times New Roman"/>
                <w:lang w:val="en-US"/>
              </w:rPr>
              <w:t>For organisms which are already established in parts of the risk assessment area</w:t>
            </w:r>
            <w:r w:rsidR="000C7D03">
              <w:rPr>
                <w:rFonts w:ascii="Times New Roman" w:hAnsi="Times New Roman"/>
                <w:lang w:val="en-US"/>
              </w:rPr>
              <w:t xml:space="preserve"> or have previously been eradicated</w:t>
            </w:r>
            <w:r w:rsidRPr="00B94B35">
              <w:rPr>
                <w:rFonts w:ascii="Times New Roman" w:hAnsi="Times New Roman"/>
                <w:lang w:val="en-US"/>
              </w:rPr>
              <w:t xml:space="preserve">, </w:t>
            </w:r>
            <w:r w:rsidR="005717F4">
              <w:rPr>
                <w:rFonts w:ascii="Times New Roman" w:hAnsi="Times New Roman"/>
                <w:lang w:val="en-US"/>
              </w:rPr>
              <w:t>the likelihood of establishment should be scored as “very likely” by default</w:t>
            </w:r>
            <w:r w:rsidRPr="00B94B35">
              <w:rPr>
                <w:rFonts w:ascii="Times New Roman" w:hAnsi="Times New Roman"/>
                <w:lang w:val="en-US"/>
              </w:rPr>
              <w:t xml:space="preserve">. </w:t>
            </w:r>
          </w:p>
          <w:p w14:paraId="6E71B131" w14:textId="77777777" w:rsidR="00AC1FB6" w:rsidRPr="00B94B35" w:rsidRDefault="005717F4" w:rsidP="00EA1906">
            <w:pPr>
              <w:numPr>
                <w:ilvl w:val="0"/>
                <w:numId w:val="6"/>
              </w:numPr>
              <w:snapToGrid w:val="0"/>
              <w:spacing w:after="120"/>
              <w:rPr>
                <w:rFonts w:ascii="Times New Roman" w:hAnsi="Times New Roman"/>
                <w:lang w:val="en-US"/>
              </w:rPr>
            </w:pPr>
            <w:r>
              <w:rPr>
                <w:rFonts w:ascii="Times New Roman" w:hAnsi="Times New Roman"/>
                <w:lang w:val="en-US"/>
              </w:rPr>
              <w:t xml:space="preserve">Discuss the risk also for those parts of the risk assessment area, where the species is not yet established. </w:t>
            </w:r>
          </w:p>
        </w:tc>
      </w:tr>
    </w:tbl>
    <w:p w14:paraId="2D356051" w14:textId="77777777" w:rsidR="005717F4" w:rsidRDefault="005717F4" w:rsidP="00693B4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C1FB6" w:rsidRPr="005272AB" w14:paraId="2EBAF44D" w14:textId="77777777" w:rsidTr="00B94B35">
        <w:tc>
          <w:tcPr>
            <w:tcW w:w="9212" w:type="dxa"/>
            <w:shd w:val="clear" w:color="auto" w:fill="auto"/>
          </w:tcPr>
          <w:p w14:paraId="73BCD818" w14:textId="77777777" w:rsidR="00AC1FB6" w:rsidRPr="00B94B35" w:rsidRDefault="00AC1FB6"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6D206E">
              <w:rPr>
                <w:rFonts w:ascii="Times New Roman" w:hAnsi="Times New Roman"/>
                <w:b/>
                <w:lang w:val="en-US"/>
              </w:rPr>
              <w:t>1</w:t>
            </w:r>
            <w:r w:rsidRPr="00B94B35">
              <w:rPr>
                <w:rFonts w:ascii="Times New Roman" w:hAnsi="Times New Roman"/>
                <w:b/>
                <w:lang w:val="en-US"/>
              </w:rPr>
              <w:t xml:space="preserve">. How likely is it that the organism will be able to establish in the risk assessment area based on </w:t>
            </w:r>
            <w:r w:rsidR="005717F4">
              <w:rPr>
                <w:rFonts w:ascii="Times New Roman" w:hAnsi="Times New Roman"/>
                <w:b/>
                <w:lang w:val="en-US"/>
              </w:rPr>
              <w:t xml:space="preserve">similarity of climatic and </w:t>
            </w:r>
            <w:r w:rsidRPr="00B94B35">
              <w:rPr>
                <w:rFonts w:ascii="Times New Roman" w:hAnsi="Times New Roman"/>
                <w:b/>
                <w:lang w:val="en-US"/>
              </w:rPr>
              <w:t xml:space="preserve">abiotic conditions </w:t>
            </w:r>
            <w:r w:rsidR="005717F4">
              <w:rPr>
                <w:rFonts w:ascii="Times New Roman" w:hAnsi="Times New Roman"/>
                <w:b/>
                <w:lang w:val="en-US"/>
              </w:rPr>
              <w:t>in its distribution elsewhere in the world</w:t>
            </w:r>
            <w:r w:rsidRPr="00B94B35">
              <w:rPr>
                <w:rFonts w:ascii="Times New Roman" w:hAnsi="Times New Roman"/>
                <w:b/>
                <w:lang w:val="en-US"/>
              </w:rPr>
              <w:t>?</w:t>
            </w:r>
          </w:p>
        </w:tc>
      </w:tr>
    </w:tbl>
    <w:p w14:paraId="553AF0E2" w14:textId="77777777" w:rsidR="00AC1FB6" w:rsidRDefault="00AC1FB6" w:rsidP="00693B4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AC1FB6" w:rsidRPr="00752184" w14:paraId="4FE2B167" w14:textId="77777777" w:rsidTr="00527A97">
        <w:tc>
          <w:tcPr>
            <w:tcW w:w="1536" w:type="dxa"/>
            <w:shd w:val="clear" w:color="auto" w:fill="auto"/>
          </w:tcPr>
          <w:p w14:paraId="5137EFCF" w14:textId="77777777" w:rsidR="00AC1FB6" w:rsidRPr="00752184" w:rsidRDefault="00AC1FB6"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69F7ACA4" w14:textId="77777777" w:rsidR="00AC1FB6" w:rsidRPr="00292B5B" w:rsidRDefault="00AC1FB6" w:rsidP="00527A97">
            <w:pPr>
              <w:spacing w:after="0"/>
              <w:rPr>
                <w:rFonts w:ascii="Times New Roman" w:hAnsi="Times New Roman"/>
                <w:lang w:val="en-US"/>
              </w:rPr>
            </w:pPr>
            <w:r w:rsidRPr="00292B5B">
              <w:rPr>
                <w:rFonts w:ascii="Times New Roman" w:hAnsi="Times New Roman"/>
                <w:lang w:val="en-US"/>
              </w:rPr>
              <w:t>very unlikely</w:t>
            </w:r>
          </w:p>
          <w:p w14:paraId="5DA7049D" w14:textId="77777777" w:rsidR="00AC1FB6" w:rsidRPr="00B939BB" w:rsidRDefault="00AC1FB6" w:rsidP="00527A97">
            <w:pPr>
              <w:spacing w:after="0"/>
              <w:rPr>
                <w:rFonts w:ascii="Times New Roman" w:hAnsi="Times New Roman"/>
                <w:lang w:val="en-US"/>
              </w:rPr>
            </w:pPr>
            <w:r w:rsidRPr="00B939BB">
              <w:rPr>
                <w:rFonts w:ascii="Times New Roman" w:hAnsi="Times New Roman"/>
                <w:lang w:val="en-US"/>
              </w:rPr>
              <w:t>unlikely</w:t>
            </w:r>
          </w:p>
          <w:p w14:paraId="6B68F098" w14:textId="77777777" w:rsidR="00AC1FB6" w:rsidRPr="00B939BB" w:rsidRDefault="00AC1FB6" w:rsidP="00527A97">
            <w:pPr>
              <w:spacing w:after="0"/>
              <w:rPr>
                <w:rFonts w:ascii="Times New Roman" w:hAnsi="Times New Roman"/>
                <w:lang w:val="en-US"/>
              </w:rPr>
            </w:pPr>
            <w:r w:rsidRPr="00B939BB">
              <w:rPr>
                <w:rFonts w:ascii="Times New Roman" w:hAnsi="Times New Roman"/>
                <w:lang w:val="en-US"/>
              </w:rPr>
              <w:t>moderately likely</w:t>
            </w:r>
          </w:p>
          <w:p w14:paraId="33E2F733" w14:textId="77777777" w:rsidR="00AC1FB6" w:rsidRPr="00B939BB" w:rsidRDefault="00AC1FB6" w:rsidP="00527A97">
            <w:pPr>
              <w:spacing w:after="0"/>
              <w:rPr>
                <w:rFonts w:ascii="Times New Roman" w:hAnsi="Times New Roman"/>
                <w:lang w:val="en-US"/>
              </w:rPr>
            </w:pPr>
            <w:r w:rsidRPr="00B939BB">
              <w:rPr>
                <w:rFonts w:ascii="Times New Roman" w:hAnsi="Times New Roman"/>
                <w:lang w:val="en-US"/>
              </w:rPr>
              <w:t>likely</w:t>
            </w:r>
          </w:p>
          <w:p w14:paraId="25321C4C" w14:textId="77777777" w:rsidR="00AC1FB6" w:rsidRPr="00292B5B" w:rsidRDefault="00AC1FB6" w:rsidP="00527A97">
            <w:pPr>
              <w:snapToGrid w:val="0"/>
              <w:spacing w:after="0"/>
              <w:rPr>
                <w:rFonts w:ascii="Times New Roman" w:hAnsi="Times New Roman"/>
                <w:b/>
                <w:bCs/>
                <w:lang w:val="en-GB"/>
              </w:rPr>
            </w:pPr>
            <w:r w:rsidRPr="00292B5B">
              <w:rPr>
                <w:rFonts w:ascii="Times New Roman" w:hAnsi="Times New Roman"/>
                <w:b/>
                <w:bCs/>
              </w:rPr>
              <w:t>very likely</w:t>
            </w:r>
          </w:p>
        </w:tc>
        <w:tc>
          <w:tcPr>
            <w:tcW w:w="1843" w:type="dxa"/>
          </w:tcPr>
          <w:p w14:paraId="0E744F01" w14:textId="77777777" w:rsidR="00AC1FB6" w:rsidRPr="00752184" w:rsidRDefault="00AC1FB6"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1F07801B" w14:textId="77777777" w:rsidR="00AC1FB6" w:rsidRPr="00752184" w:rsidRDefault="00AC1FB6" w:rsidP="00527A97">
            <w:pPr>
              <w:spacing w:after="0"/>
              <w:rPr>
                <w:rFonts w:ascii="Times New Roman" w:hAnsi="Times New Roman"/>
              </w:rPr>
            </w:pPr>
            <w:r w:rsidRPr="00752184">
              <w:rPr>
                <w:rFonts w:ascii="Times New Roman" w:hAnsi="Times New Roman"/>
              </w:rPr>
              <w:t>low</w:t>
            </w:r>
          </w:p>
          <w:p w14:paraId="7DCA3BC2" w14:textId="77777777" w:rsidR="00AC1FB6" w:rsidRPr="00752184" w:rsidRDefault="00AC1FB6" w:rsidP="00527A97">
            <w:pPr>
              <w:spacing w:after="0"/>
              <w:rPr>
                <w:rFonts w:ascii="Times New Roman" w:hAnsi="Times New Roman"/>
              </w:rPr>
            </w:pPr>
            <w:r w:rsidRPr="00752184">
              <w:rPr>
                <w:rFonts w:ascii="Times New Roman" w:hAnsi="Times New Roman"/>
              </w:rPr>
              <w:t>medium</w:t>
            </w:r>
          </w:p>
          <w:p w14:paraId="52638B45" w14:textId="77777777" w:rsidR="00AC1FB6" w:rsidRPr="005443FA" w:rsidRDefault="00AC1FB6" w:rsidP="00527A97">
            <w:pPr>
              <w:snapToGrid w:val="0"/>
              <w:spacing w:after="0"/>
              <w:rPr>
                <w:rFonts w:ascii="Times New Roman" w:hAnsi="Times New Roman"/>
                <w:b/>
                <w:bCs/>
              </w:rPr>
            </w:pPr>
            <w:r w:rsidRPr="005443FA">
              <w:rPr>
                <w:rFonts w:ascii="Times New Roman" w:hAnsi="Times New Roman"/>
                <w:b/>
                <w:bCs/>
              </w:rPr>
              <w:t>high</w:t>
            </w:r>
          </w:p>
        </w:tc>
      </w:tr>
    </w:tbl>
    <w:p w14:paraId="46BCA65E" w14:textId="77777777" w:rsidR="00AC1FB6" w:rsidRDefault="00AC1FB6" w:rsidP="00730545">
      <w:pPr>
        <w:snapToGrid w:val="0"/>
        <w:spacing w:after="120"/>
        <w:rPr>
          <w:rFonts w:ascii="Times New Roman" w:hAnsi="Times New Roman"/>
          <w:lang w:val="en-US"/>
        </w:rPr>
      </w:pPr>
    </w:p>
    <w:p w14:paraId="4E4737D8" w14:textId="3A4ADE65" w:rsidR="006F4C57" w:rsidRPr="006F4C57" w:rsidRDefault="006D206E" w:rsidP="00730545">
      <w:pPr>
        <w:snapToGrid w:val="0"/>
        <w:spacing w:after="120"/>
        <w:rPr>
          <w:rFonts w:ascii="Times New Roman" w:hAnsi="Times New Roman"/>
          <w:lang w:val="en-US"/>
        </w:rPr>
      </w:pPr>
      <w:r>
        <w:rPr>
          <w:rFonts w:ascii="Times New Roman" w:hAnsi="Times New Roman"/>
          <w:lang w:val="en-US"/>
        </w:rPr>
        <w:t xml:space="preserve">Response: </w:t>
      </w:r>
      <w:r w:rsidR="00292B5B">
        <w:rPr>
          <w:rFonts w:ascii="Times New Roman" w:hAnsi="Times New Roman"/>
          <w:lang w:val="en-US"/>
        </w:rPr>
        <w:t xml:space="preserve">The species is already established in </w:t>
      </w:r>
      <w:r w:rsidR="00C84659">
        <w:rPr>
          <w:rFonts w:ascii="Times New Roman" w:hAnsi="Times New Roman"/>
          <w:lang w:val="en-US"/>
        </w:rPr>
        <w:t xml:space="preserve">the </w:t>
      </w:r>
      <w:r w:rsidR="00460C8F">
        <w:rPr>
          <w:rFonts w:ascii="Times New Roman" w:hAnsi="Times New Roman"/>
          <w:lang w:val="en-US"/>
        </w:rPr>
        <w:t>risk assessment area</w:t>
      </w:r>
      <w:r w:rsidR="00C84659">
        <w:rPr>
          <w:rFonts w:ascii="Times New Roman" w:hAnsi="Times New Roman"/>
          <w:lang w:val="en-US"/>
        </w:rPr>
        <w:t xml:space="preserve"> </w:t>
      </w:r>
      <w:r w:rsidR="00292B5B">
        <w:rPr>
          <w:rFonts w:ascii="Times New Roman" w:hAnsi="Times New Roman"/>
          <w:lang w:val="en-US"/>
        </w:rPr>
        <w:t>(Kouba et al. 2014).</w:t>
      </w:r>
      <w:r w:rsidR="006F4C57">
        <w:rPr>
          <w:rFonts w:ascii="Times New Roman" w:hAnsi="Times New Roman"/>
          <w:lang w:val="en-US"/>
        </w:rPr>
        <w:t xml:space="preserve"> A</w:t>
      </w:r>
      <w:r w:rsidR="006F4C57" w:rsidRPr="006F4C57">
        <w:rPr>
          <w:rFonts w:ascii="Times New Roman" w:hAnsi="Times New Roman"/>
          <w:lang w:val="en-US"/>
        </w:rPr>
        <w:t>ccording to the model developed on current climate, the species c</w:t>
      </w:r>
      <w:r w:rsidR="006F4C57">
        <w:rPr>
          <w:rFonts w:ascii="Times New Roman" w:hAnsi="Times New Roman"/>
          <w:lang w:val="en-US"/>
        </w:rPr>
        <w:t>ould</w:t>
      </w:r>
      <w:r w:rsidR="006F4C57" w:rsidRPr="006F4C57">
        <w:rPr>
          <w:rFonts w:ascii="Times New Roman" w:hAnsi="Times New Roman"/>
          <w:lang w:val="en-US"/>
        </w:rPr>
        <w:t xml:space="preserve"> find many suitable areas </w:t>
      </w:r>
      <w:r w:rsidR="006F4C57">
        <w:rPr>
          <w:rFonts w:ascii="Times New Roman" w:hAnsi="Times New Roman"/>
          <w:lang w:val="en-US"/>
        </w:rPr>
        <w:t>and water bodies</w:t>
      </w:r>
      <w:r w:rsidR="006149F6">
        <w:rPr>
          <w:rFonts w:ascii="Times New Roman" w:hAnsi="Times New Roman"/>
          <w:lang w:val="en-US"/>
        </w:rPr>
        <w:t xml:space="preserve"> </w:t>
      </w:r>
      <w:r w:rsidR="006F4C57" w:rsidRPr="006F4C57">
        <w:rPr>
          <w:rFonts w:ascii="Times New Roman" w:hAnsi="Times New Roman"/>
          <w:lang w:val="en-US"/>
        </w:rPr>
        <w:t xml:space="preserve">in </w:t>
      </w:r>
      <w:r w:rsidR="006F4C57" w:rsidRPr="006F4C57">
        <w:rPr>
          <w:rFonts w:ascii="Times New Roman" w:hAnsi="Times New Roman"/>
          <w:lang w:val="en-GB"/>
        </w:rPr>
        <w:t xml:space="preserve">Black Sea, </w:t>
      </w:r>
      <w:r w:rsidR="004D4BCB">
        <w:rPr>
          <w:rFonts w:ascii="Times New Roman" w:hAnsi="Times New Roman"/>
          <w:lang w:val="en-GB"/>
        </w:rPr>
        <w:t xml:space="preserve">Continental, </w:t>
      </w:r>
      <w:r w:rsidR="006F4C57" w:rsidRPr="006F4C57">
        <w:rPr>
          <w:rFonts w:ascii="Times New Roman" w:hAnsi="Times New Roman"/>
          <w:lang w:val="en-GB"/>
        </w:rPr>
        <w:t>Mediterranean, Pannonian, and Steppic region</w:t>
      </w:r>
      <w:r w:rsidR="006F4C57">
        <w:rPr>
          <w:rFonts w:ascii="Times New Roman" w:hAnsi="Times New Roman"/>
          <w:lang w:val="en-GB"/>
        </w:rPr>
        <w:t>s</w:t>
      </w:r>
      <w:r w:rsidR="006149F6">
        <w:rPr>
          <w:rFonts w:ascii="Times New Roman" w:hAnsi="Times New Roman"/>
          <w:lang w:val="en-GB"/>
        </w:rPr>
        <w:t xml:space="preserve">, being a high </w:t>
      </w:r>
      <w:r w:rsidR="006056E2">
        <w:rPr>
          <w:rFonts w:ascii="Times New Roman" w:hAnsi="Times New Roman"/>
          <w:lang w:val="en-GB"/>
        </w:rPr>
        <w:t xml:space="preserve">adaptable </w:t>
      </w:r>
      <w:r w:rsidR="006149F6">
        <w:rPr>
          <w:rFonts w:ascii="Times New Roman" w:hAnsi="Times New Roman"/>
          <w:lang w:val="en-GB"/>
        </w:rPr>
        <w:t>species</w:t>
      </w:r>
      <w:r w:rsidR="003F2DE2">
        <w:rPr>
          <w:rFonts w:ascii="Times New Roman" w:hAnsi="Times New Roman"/>
          <w:lang w:val="en-GB"/>
        </w:rPr>
        <w:t>. Further suitable areas, even if few, are predicted also for A</w:t>
      </w:r>
      <w:r w:rsidR="00794ACF" w:rsidRPr="00794ACF">
        <w:rPr>
          <w:rFonts w:ascii="Times New Roman" w:hAnsi="Times New Roman"/>
          <w:lang w:val="en-GB"/>
        </w:rPr>
        <w:t xml:space="preserve">lpine, Atlantic </w:t>
      </w:r>
      <w:r w:rsidR="003F2DE2">
        <w:rPr>
          <w:rFonts w:ascii="Times New Roman" w:hAnsi="Times New Roman"/>
          <w:lang w:val="en-GB"/>
        </w:rPr>
        <w:t xml:space="preserve">and </w:t>
      </w:r>
      <w:r w:rsidR="00794ACF" w:rsidRPr="00794ACF">
        <w:rPr>
          <w:rFonts w:ascii="Times New Roman" w:hAnsi="Times New Roman"/>
          <w:lang w:val="en-GB"/>
        </w:rPr>
        <w:t xml:space="preserve">Boreal </w:t>
      </w:r>
      <w:r w:rsidR="003F2DE2">
        <w:rPr>
          <w:rFonts w:ascii="Times New Roman" w:hAnsi="Times New Roman"/>
          <w:lang w:val="en-GB"/>
        </w:rPr>
        <w:t>regions.</w:t>
      </w:r>
    </w:p>
    <w:p w14:paraId="42BD167C" w14:textId="77777777" w:rsidR="00662A61" w:rsidRDefault="00662A61"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C1FB6" w:rsidRPr="005272AB" w14:paraId="0909B8FF" w14:textId="77777777" w:rsidTr="00B94B35">
        <w:tc>
          <w:tcPr>
            <w:tcW w:w="9212" w:type="dxa"/>
            <w:shd w:val="clear" w:color="auto" w:fill="auto"/>
          </w:tcPr>
          <w:p w14:paraId="6B1468EA" w14:textId="77777777" w:rsidR="00AC1FB6" w:rsidRPr="00B94B35" w:rsidRDefault="00E40F83"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6D206E">
              <w:rPr>
                <w:rFonts w:ascii="Times New Roman" w:hAnsi="Times New Roman"/>
                <w:b/>
                <w:lang w:val="en-US"/>
              </w:rPr>
              <w:t>2</w:t>
            </w:r>
            <w:r w:rsidRPr="00B94B35">
              <w:rPr>
                <w:rFonts w:ascii="Times New Roman" w:hAnsi="Times New Roman"/>
                <w:b/>
                <w:lang w:val="en-US"/>
              </w:rPr>
              <w:t>. How widespread are habitats or species necessary for the survival, development and multiplication of the organism in the risk assessment area?</w:t>
            </w:r>
            <w:r w:rsidR="005717F4">
              <w:rPr>
                <w:rFonts w:ascii="Times New Roman" w:hAnsi="Times New Roman"/>
                <w:b/>
                <w:lang w:val="en-US"/>
              </w:rPr>
              <w:t xml:space="preserve"> Consider if the organism specifically requires another species </w:t>
            </w:r>
            <w:r w:rsidR="000C7D03">
              <w:rPr>
                <w:rFonts w:ascii="Times New Roman" w:hAnsi="Times New Roman"/>
                <w:b/>
                <w:lang w:val="en-US"/>
              </w:rPr>
              <w:t>to complete</w:t>
            </w:r>
            <w:r w:rsidR="005717F4">
              <w:rPr>
                <w:rFonts w:ascii="Times New Roman" w:hAnsi="Times New Roman"/>
                <w:b/>
                <w:lang w:val="en-US"/>
              </w:rPr>
              <w:t xml:space="preserve"> its life cycle. </w:t>
            </w:r>
          </w:p>
        </w:tc>
      </w:tr>
    </w:tbl>
    <w:p w14:paraId="550AB5F9" w14:textId="77777777" w:rsidR="00AC1FB6" w:rsidRDefault="00AC1FB6" w:rsidP="00662A6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752184" w14:paraId="32E41A84" w14:textId="77777777" w:rsidTr="00527A97">
        <w:tc>
          <w:tcPr>
            <w:tcW w:w="1536" w:type="dxa"/>
            <w:shd w:val="clear" w:color="auto" w:fill="auto"/>
          </w:tcPr>
          <w:p w14:paraId="16F3F929" w14:textId="77777777" w:rsidR="00E40F83" w:rsidRPr="005717F4" w:rsidRDefault="00E40F83" w:rsidP="00527A97">
            <w:pPr>
              <w:snapToGrid w:val="0"/>
              <w:spacing w:after="0"/>
              <w:rPr>
                <w:rFonts w:ascii="Times New Roman" w:hAnsi="Times New Roman"/>
                <w:b/>
                <w:lang w:val="en-US"/>
              </w:rPr>
            </w:pPr>
            <w:r w:rsidRPr="005717F4">
              <w:rPr>
                <w:rFonts w:ascii="Times New Roman" w:hAnsi="Times New Roman"/>
                <w:b/>
                <w:lang w:val="en-US"/>
              </w:rPr>
              <w:t>RESPONSE</w:t>
            </w:r>
          </w:p>
        </w:tc>
        <w:tc>
          <w:tcPr>
            <w:tcW w:w="2410" w:type="dxa"/>
          </w:tcPr>
          <w:p w14:paraId="28AA5C5C"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isolated</w:t>
            </w:r>
          </w:p>
          <w:p w14:paraId="2AA5ED52" w14:textId="77777777" w:rsidR="00E40F83" w:rsidRPr="00B939BB" w:rsidRDefault="00E40F83" w:rsidP="00527A97">
            <w:pPr>
              <w:spacing w:after="0"/>
              <w:rPr>
                <w:rFonts w:ascii="Times New Roman" w:hAnsi="Times New Roman"/>
                <w:lang w:val="en-US"/>
              </w:rPr>
            </w:pPr>
            <w:r>
              <w:rPr>
                <w:rFonts w:ascii="Times New Roman" w:hAnsi="Times New Roman"/>
                <w:lang w:val="en-US"/>
              </w:rPr>
              <w:t>isolated</w:t>
            </w:r>
          </w:p>
          <w:p w14:paraId="3A8E2999"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 xml:space="preserve">moderately </w:t>
            </w:r>
            <w:r>
              <w:rPr>
                <w:rFonts w:ascii="Times New Roman" w:hAnsi="Times New Roman"/>
                <w:lang w:val="en-US"/>
              </w:rPr>
              <w:t>widespread</w:t>
            </w:r>
          </w:p>
          <w:p w14:paraId="7ADE9F01" w14:textId="77777777" w:rsidR="00E40F83" w:rsidRPr="00292B5B" w:rsidRDefault="00E40F83" w:rsidP="00527A97">
            <w:pPr>
              <w:spacing w:after="0"/>
              <w:rPr>
                <w:rFonts w:ascii="Times New Roman" w:hAnsi="Times New Roman"/>
                <w:b/>
                <w:bCs/>
                <w:lang w:val="en-US"/>
              </w:rPr>
            </w:pPr>
            <w:r w:rsidRPr="00292B5B">
              <w:rPr>
                <w:rFonts w:ascii="Times New Roman" w:hAnsi="Times New Roman"/>
                <w:b/>
                <w:bCs/>
                <w:lang w:val="en-US"/>
              </w:rPr>
              <w:t>widespread</w:t>
            </w:r>
          </w:p>
          <w:p w14:paraId="4986F40E" w14:textId="77777777" w:rsidR="00E40F83" w:rsidRPr="00544B15" w:rsidRDefault="00E40F83" w:rsidP="00527A97">
            <w:pPr>
              <w:snapToGrid w:val="0"/>
              <w:spacing w:after="0"/>
              <w:rPr>
                <w:rFonts w:ascii="Times New Roman" w:hAnsi="Times New Roman"/>
                <w:b/>
                <w:lang w:val="en-GB"/>
              </w:rPr>
            </w:pPr>
            <w:r w:rsidRPr="005717F4">
              <w:rPr>
                <w:rFonts w:ascii="Times New Roman" w:hAnsi="Times New Roman"/>
                <w:lang w:val="en-US"/>
              </w:rPr>
              <w:t>ubiquitous</w:t>
            </w:r>
          </w:p>
        </w:tc>
        <w:tc>
          <w:tcPr>
            <w:tcW w:w="1843" w:type="dxa"/>
          </w:tcPr>
          <w:p w14:paraId="594D9F51" w14:textId="77777777" w:rsidR="00E40F83" w:rsidRPr="005717F4" w:rsidRDefault="00E40F83" w:rsidP="00527A97">
            <w:pPr>
              <w:snapToGrid w:val="0"/>
              <w:spacing w:after="0"/>
              <w:rPr>
                <w:rFonts w:ascii="Times New Roman" w:hAnsi="Times New Roman"/>
                <w:b/>
              </w:rPr>
            </w:pPr>
            <w:r w:rsidRPr="005717F4">
              <w:rPr>
                <w:rFonts w:ascii="Times New Roman" w:hAnsi="Times New Roman"/>
                <w:b/>
              </w:rPr>
              <w:t>CONFIDENCE</w:t>
            </w:r>
          </w:p>
        </w:tc>
        <w:tc>
          <w:tcPr>
            <w:tcW w:w="1843" w:type="dxa"/>
          </w:tcPr>
          <w:p w14:paraId="11E5C54A" w14:textId="77777777" w:rsidR="00E40F83" w:rsidRPr="005717F4" w:rsidRDefault="00E40F83" w:rsidP="00527A97">
            <w:pPr>
              <w:spacing w:after="0"/>
              <w:rPr>
                <w:rFonts w:ascii="Times New Roman" w:hAnsi="Times New Roman"/>
              </w:rPr>
            </w:pPr>
            <w:r w:rsidRPr="005717F4">
              <w:rPr>
                <w:rFonts w:ascii="Times New Roman" w:hAnsi="Times New Roman"/>
              </w:rPr>
              <w:t>low</w:t>
            </w:r>
          </w:p>
          <w:p w14:paraId="36CE59B6" w14:textId="77777777" w:rsidR="00E40F83" w:rsidRPr="00752184" w:rsidRDefault="00E40F83" w:rsidP="00527A97">
            <w:pPr>
              <w:spacing w:after="0"/>
              <w:rPr>
                <w:rFonts w:ascii="Times New Roman" w:hAnsi="Times New Roman"/>
              </w:rPr>
            </w:pPr>
            <w:r w:rsidRPr="00752184">
              <w:rPr>
                <w:rFonts w:ascii="Times New Roman" w:hAnsi="Times New Roman"/>
              </w:rPr>
              <w:t>medium</w:t>
            </w:r>
          </w:p>
          <w:p w14:paraId="25546CF1" w14:textId="77777777" w:rsidR="00E40F83" w:rsidRPr="00292B5B" w:rsidRDefault="00E40F83" w:rsidP="00527A97">
            <w:pPr>
              <w:snapToGrid w:val="0"/>
              <w:spacing w:after="0"/>
              <w:rPr>
                <w:rFonts w:ascii="Times New Roman" w:hAnsi="Times New Roman"/>
                <w:b/>
                <w:bCs/>
              </w:rPr>
            </w:pPr>
            <w:r w:rsidRPr="00292B5B">
              <w:rPr>
                <w:rFonts w:ascii="Times New Roman" w:hAnsi="Times New Roman"/>
                <w:b/>
                <w:bCs/>
              </w:rPr>
              <w:t>high</w:t>
            </w:r>
          </w:p>
        </w:tc>
      </w:tr>
    </w:tbl>
    <w:p w14:paraId="73D9FFEF" w14:textId="77777777" w:rsidR="00662A61" w:rsidRDefault="00662A61" w:rsidP="00730545">
      <w:pPr>
        <w:snapToGrid w:val="0"/>
        <w:spacing w:after="120"/>
        <w:rPr>
          <w:rFonts w:ascii="Times New Roman" w:hAnsi="Times New Roman"/>
          <w:lang w:val="en-US"/>
        </w:rPr>
      </w:pPr>
    </w:p>
    <w:p w14:paraId="0D3C66B1" w14:textId="61FCD77D" w:rsidR="006D206E" w:rsidRDefault="006D206E" w:rsidP="00730545">
      <w:pPr>
        <w:snapToGrid w:val="0"/>
        <w:spacing w:after="120"/>
        <w:rPr>
          <w:rFonts w:ascii="Times New Roman" w:hAnsi="Times New Roman"/>
          <w:lang w:val="en-US"/>
        </w:rPr>
      </w:pPr>
      <w:r>
        <w:rPr>
          <w:rFonts w:ascii="Times New Roman" w:hAnsi="Times New Roman"/>
          <w:lang w:val="en-US"/>
        </w:rPr>
        <w:t xml:space="preserve">Response: </w:t>
      </w:r>
      <w:r w:rsidR="005D4F7D">
        <w:rPr>
          <w:rFonts w:ascii="Times New Roman" w:hAnsi="Times New Roman"/>
          <w:lang w:val="en-US"/>
        </w:rPr>
        <w:t>T</w:t>
      </w:r>
      <w:r w:rsidR="005D4F7D" w:rsidRPr="005D4F7D">
        <w:rPr>
          <w:rFonts w:ascii="Times New Roman" w:hAnsi="Times New Roman"/>
          <w:lang w:val="en-US"/>
        </w:rPr>
        <w:t xml:space="preserve">he species </w:t>
      </w:r>
      <w:r w:rsidR="005D4F7D">
        <w:rPr>
          <w:rFonts w:ascii="Times New Roman" w:hAnsi="Times New Roman"/>
          <w:lang w:val="en-US"/>
        </w:rPr>
        <w:t>shows a h</w:t>
      </w:r>
      <w:r w:rsidR="005D4F7D" w:rsidRPr="005D4F7D">
        <w:rPr>
          <w:rFonts w:ascii="Times New Roman" w:hAnsi="Times New Roman"/>
          <w:lang w:val="en-US"/>
        </w:rPr>
        <w:t>igh degree of plasticity in North America</w:t>
      </w:r>
      <w:r w:rsidR="00065AC7">
        <w:rPr>
          <w:rFonts w:ascii="Times New Roman" w:hAnsi="Times New Roman"/>
          <w:lang w:val="en-US"/>
        </w:rPr>
        <w:t>: i</w:t>
      </w:r>
      <w:r w:rsidR="005D4F7D" w:rsidRPr="005D4F7D">
        <w:rPr>
          <w:rFonts w:ascii="Times New Roman" w:hAnsi="Times New Roman"/>
          <w:lang w:val="en-US"/>
        </w:rPr>
        <w:t xml:space="preserve">t occurs in ponds, roadside ditches, flood plains, stagnant waters and sluggish streams with abundant aquatic plants and plant debris for cover; it has a preference for soft </w:t>
      </w:r>
      <w:r w:rsidR="00280091">
        <w:rPr>
          <w:rFonts w:ascii="Times New Roman" w:hAnsi="Times New Roman"/>
          <w:lang w:val="en-US"/>
        </w:rPr>
        <w:t xml:space="preserve">mud </w:t>
      </w:r>
      <w:r w:rsidR="005D4F7D" w:rsidRPr="005D4F7D">
        <w:rPr>
          <w:rFonts w:ascii="Times New Roman" w:hAnsi="Times New Roman"/>
          <w:lang w:val="en-US"/>
        </w:rPr>
        <w:t xml:space="preserve">substrate </w:t>
      </w:r>
      <w:r w:rsidR="00280091">
        <w:rPr>
          <w:rFonts w:ascii="Times New Roman" w:hAnsi="Times New Roman"/>
          <w:lang w:val="en-US"/>
        </w:rPr>
        <w:t xml:space="preserve">(Maude &amp; Williams 1983) </w:t>
      </w:r>
      <w:r w:rsidR="005D4F7D" w:rsidRPr="005D4F7D">
        <w:rPr>
          <w:rFonts w:ascii="Times New Roman" w:hAnsi="Times New Roman"/>
          <w:lang w:val="en-US"/>
        </w:rPr>
        <w:t xml:space="preserve">and can tolerate high turbidity. It </w:t>
      </w:r>
      <w:r w:rsidR="00F913EC">
        <w:rPr>
          <w:rFonts w:ascii="Times New Roman" w:hAnsi="Times New Roman"/>
          <w:lang w:val="en-US"/>
        </w:rPr>
        <w:t xml:space="preserve">has a low potential to </w:t>
      </w:r>
      <w:r w:rsidR="005D4F7D" w:rsidRPr="005D4F7D">
        <w:rPr>
          <w:rFonts w:ascii="Times New Roman" w:hAnsi="Times New Roman"/>
          <w:lang w:val="en-US"/>
        </w:rPr>
        <w:t xml:space="preserve">colonize </w:t>
      </w:r>
      <w:r w:rsidR="001146A7">
        <w:rPr>
          <w:rFonts w:ascii="Times New Roman" w:hAnsi="Times New Roman"/>
          <w:lang w:val="en-US"/>
        </w:rPr>
        <w:t xml:space="preserve">highly </w:t>
      </w:r>
      <w:r w:rsidR="005D4F7D" w:rsidRPr="005D4F7D">
        <w:rPr>
          <w:rFonts w:ascii="Times New Roman" w:hAnsi="Times New Roman"/>
          <w:lang w:val="en-US"/>
        </w:rPr>
        <w:t xml:space="preserve">fast flowing streams (Souty-Grosset et </w:t>
      </w:r>
      <w:r w:rsidR="005D4F7D" w:rsidRPr="005D4F7D">
        <w:rPr>
          <w:rFonts w:ascii="Times New Roman" w:hAnsi="Times New Roman"/>
          <w:lang w:val="en-US"/>
        </w:rPr>
        <w:lastRenderedPageBreak/>
        <w:t>al. 2006; Adams et al. 2010)</w:t>
      </w:r>
      <w:r w:rsidR="00280091">
        <w:rPr>
          <w:rFonts w:ascii="Times New Roman" w:hAnsi="Times New Roman"/>
          <w:lang w:val="en-US"/>
        </w:rPr>
        <w:t>: w</w:t>
      </w:r>
      <w:r w:rsidR="00280091" w:rsidRPr="00280091">
        <w:rPr>
          <w:rFonts w:ascii="Times New Roman" w:hAnsi="Times New Roman"/>
          <w:lang w:val="en-US"/>
        </w:rPr>
        <w:t xml:space="preserve">hen </w:t>
      </w:r>
      <w:r w:rsidR="00280091">
        <w:rPr>
          <w:rFonts w:ascii="Times New Roman" w:hAnsi="Times New Roman"/>
          <w:lang w:val="en-US"/>
        </w:rPr>
        <w:t>its</w:t>
      </w:r>
      <w:r w:rsidR="00280091" w:rsidRPr="00280091">
        <w:rPr>
          <w:rFonts w:ascii="Times New Roman" w:hAnsi="Times New Roman"/>
          <w:lang w:val="en-US"/>
        </w:rPr>
        <w:t xml:space="preserve"> ability to</w:t>
      </w:r>
      <w:r w:rsidR="00280091">
        <w:rPr>
          <w:rFonts w:ascii="Times New Roman" w:hAnsi="Times New Roman"/>
          <w:lang w:val="en-US"/>
        </w:rPr>
        <w:t xml:space="preserve"> </w:t>
      </w:r>
      <w:r w:rsidR="00280091" w:rsidRPr="00280091">
        <w:rPr>
          <w:rFonts w:ascii="Times New Roman" w:hAnsi="Times New Roman"/>
          <w:lang w:val="en-US"/>
        </w:rPr>
        <w:t xml:space="preserve">maintain itself in a current was tested, </w:t>
      </w:r>
      <w:r w:rsidR="00280091">
        <w:rPr>
          <w:rFonts w:ascii="Times New Roman" w:hAnsi="Times New Roman"/>
          <w:lang w:val="en-US"/>
        </w:rPr>
        <w:t xml:space="preserve">it </w:t>
      </w:r>
      <w:r w:rsidR="00280091" w:rsidRPr="00280091">
        <w:rPr>
          <w:rFonts w:ascii="Times New Roman" w:hAnsi="Times New Roman"/>
          <w:lang w:val="en-US"/>
        </w:rPr>
        <w:t xml:space="preserve">started to slip downstream when </w:t>
      </w:r>
      <w:r w:rsidR="00F913EC">
        <w:rPr>
          <w:rFonts w:ascii="Times New Roman" w:hAnsi="Times New Roman"/>
          <w:lang w:val="en-US"/>
        </w:rPr>
        <w:t>flow exceeded</w:t>
      </w:r>
      <w:r w:rsidR="00280091">
        <w:rPr>
          <w:rFonts w:ascii="Times New Roman" w:hAnsi="Times New Roman"/>
          <w:lang w:val="en-US"/>
        </w:rPr>
        <w:t xml:space="preserve"> </w:t>
      </w:r>
      <w:r w:rsidR="00280091" w:rsidRPr="00280091">
        <w:rPr>
          <w:rFonts w:ascii="Times New Roman" w:hAnsi="Times New Roman"/>
          <w:lang w:val="en-US"/>
        </w:rPr>
        <w:t>26 cm/sec</w:t>
      </w:r>
      <w:r w:rsidR="00280091">
        <w:rPr>
          <w:rFonts w:ascii="Times New Roman" w:hAnsi="Times New Roman"/>
          <w:lang w:val="en-US"/>
        </w:rPr>
        <w:t xml:space="preserve"> (Maude &amp; Williams 1983)</w:t>
      </w:r>
      <w:r w:rsidR="00280091" w:rsidRPr="00280091">
        <w:rPr>
          <w:rFonts w:ascii="Times New Roman" w:hAnsi="Times New Roman"/>
          <w:lang w:val="en-US"/>
        </w:rPr>
        <w:t xml:space="preserve">. </w:t>
      </w:r>
      <w:r w:rsidR="005D4F7D" w:rsidRPr="005D4F7D">
        <w:rPr>
          <w:rFonts w:ascii="Times New Roman" w:hAnsi="Times New Roman"/>
          <w:lang w:val="en-US"/>
        </w:rPr>
        <w:t xml:space="preserve">It </w:t>
      </w:r>
      <w:r w:rsidR="00D470EC">
        <w:rPr>
          <w:rFonts w:ascii="Times New Roman" w:hAnsi="Times New Roman"/>
          <w:lang w:val="en-US"/>
        </w:rPr>
        <w:t>can tolerate water temperature up to 30</w:t>
      </w:r>
      <w:r w:rsidR="00A059EE">
        <w:rPr>
          <w:rFonts w:ascii="Times New Roman" w:hAnsi="Times New Roman"/>
          <w:lang w:val="en-US"/>
        </w:rPr>
        <w:t xml:space="preserve"> </w:t>
      </w:r>
      <w:r w:rsidR="00D470EC">
        <w:rPr>
          <w:rFonts w:ascii="Times New Roman" w:hAnsi="Times New Roman"/>
          <w:lang w:val="en-US"/>
        </w:rPr>
        <w:t>°C and low oxygen level (Tack 1941); egg development is faster at 25</w:t>
      </w:r>
      <w:r w:rsidR="00A059EE">
        <w:rPr>
          <w:rFonts w:ascii="Times New Roman" w:hAnsi="Times New Roman"/>
          <w:lang w:val="en-US"/>
        </w:rPr>
        <w:t xml:space="preserve"> </w:t>
      </w:r>
      <w:r w:rsidR="00D470EC">
        <w:rPr>
          <w:rFonts w:ascii="Times New Roman" w:hAnsi="Times New Roman"/>
          <w:lang w:val="en-US"/>
        </w:rPr>
        <w:t>°C than at 12</w:t>
      </w:r>
      <w:r w:rsidR="00A059EE">
        <w:rPr>
          <w:rFonts w:ascii="Times New Roman" w:hAnsi="Times New Roman"/>
          <w:lang w:val="en-US"/>
        </w:rPr>
        <w:t xml:space="preserve"> </w:t>
      </w:r>
      <w:r w:rsidR="00D470EC">
        <w:rPr>
          <w:rFonts w:ascii="Times New Roman" w:hAnsi="Times New Roman"/>
          <w:lang w:val="en-US"/>
        </w:rPr>
        <w:t>°C, but at 30</w:t>
      </w:r>
      <w:r w:rsidR="00A059EE">
        <w:rPr>
          <w:rFonts w:ascii="Times New Roman" w:hAnsi="Times New Roman"/>
          <w:lang w:val="en-US"/>
        </w:rPr>
        <w:t xml:space="preserve"> </w:t>
      </w:r>
      <w:r w:rsidR="00D470EC">
        <w:rPr>
          <w:rFonts w:ascii="Times New Roman" w:hAnsi="Times New Roman"/>
          <w:lang w:val="en-US"/>
        </w:rPr>
        <w:t>°C eggs die (</w:t>
      </w:r>
      <w:r w:rsidR="00DF73B5" w:rsidRPr="00DF73B5">
        <w:rPr>
          <w:rFonts w:ascii="Times New Roman" w:hAnsi="Times New Roman"/>
          <w:lang w:val="en-US"/>
        </w:rPr>
        <w:t>Rach &amp; Dawson 1991)</w:t>
      </w:r>
      <w:r w:rsidR="00D470EC">
        <w:rPr>
          <w:rFonts w:ascii="Times New Roman" w:hAnsi="Times New Roman"/>
          <w:lang w:val="en-US"/>
        </w:rPr>
        <w:t xml:space="preserve">. It </w:t>
      </w:r>
      <w:r w:rsidR="005D4F7D" w:rsidRPr="005D4F7D">
        <w:rPr>
          <w:rFonts w:ascii="Times New Roman" w:hAnsi="Times New Roman"/>
          <w:lang w:val="en-US"/>
        </w:rPr>
        <w:t>is able to construct deep burrows</w:t>
      </w:r>
      <w:r w:rsidR="00F83E09">
        <w:rPr>
          <w:rFonts w:ascii="Times New Roman" w:hAnsi="Times New Roman"/>
          <w:lang w:val="en-US"/>
        </w:rPr>
        <w:t xml:space="preserve"> used </w:t>
      </w:r>
      <w:r w:rsidR="00065AC7">
        <w:rPr>
          <w:rFonts w:ascii="Times New Roman" w:hAnsi="Times New Roman"/>
          <w:lang w:val="en-US"/>
        </w:rPr>
        <w:t xml:space="preserve">during </w:t>
      </w:r>
      <w:r w:rsidR="009465E2">
        <w:rPr>
          <w:rFonts w:ascii="Times New Roman" w:hAnsi="Times New Roman"/>
          <w:lang w:val="en-US"/>
        </w:rPr>
        <w:t>dry</w:t>
      </w:r>
      <w:r w:rsidR="00F83E09">
        <w:rPr>
          <w:rFonts w:ascii="Times New Roman" w:hAnsi="Times New Roman"/>
          <w:lang w:val="en-US"/>
        </w:rPr>
        <w:t xml:space="preserve"> periods</w:t>
      </w:r>
      <w:r w:rsidR="000754A0">
        <w:rPr>
          <w:rFonts w:ascii="Times New Roman" w:hAnsi="Times New Roman"/>
          <w:lang w:val="en-US"/>
        </w:rPr>
        <w:t xml:space="preserve"> and in fall</w:t>
      </w:r>
      <w:r w:rsidR="00D470EC">
        <w:rPr>
          <w:rFonts w:ascii="Times New Roman" w:hAnsi="Times New Roman"/>
          <w:lang w:val="en-US"/>
        </w:rPr>
        <w:t>-winter when water temperatures are too low</w:t>
      </w:r>
      <w:r w:rsidR="001146A7">
        <w:rPr>
          <w:rFonts w:ascii="Times New Roman" w:hAnsi="Times New Roman"/>
          <w:lang w:val="en-US"/>
        </w:rPr>
        <w:t xml:space="preserve">. As underlined by Chucholl (2012), </w:t>
      </w:r>
      <w:r w:rsidR="00F83E09">
        <w:rPr>
          <w:rFonts w:ascii="Times New Roman" w:hAnsi="Times New Roman"/>
          <w:lang w:val="en-US"/>
        </w:rPr>
        <w:t>this capability</w:t>
      </w:r>
      <w:r w:rsidR="00F83E09" w:rsidRPr="00F83E09">
        <w:rPr>
          <w:rFonts w:ascii="Times New Roman" w:hAnsi="Times New Roman"/>
          <w:lang w:val="en-US"/>
        </w:rPr>
        <w:t xml:space="preserve"> </w:t>
      </w:r>
      <w:r w:rsidR="00F913EC">
        <w:rPr>
          <w:rFonts w:ascii="Times New Roman" w:hAnsi="Times New Roman"/>
          <w:lang w:val="en-US"/>
        </w:rPr>
        <w:t xml:space="preserve">also </w:t>
      </w:r>
      <w:r w:rsidR="00F83E09" w:rsidRPr="00F83E09">
        <w:rPr>
          <w:rFonts w:ascii="Times New Roman" w:hAnsi="Times New Roman"/>
          <w:lang w:val="en-US"/>
        </w:rPr>
        <w:t>allow</w:t>
      </w:r>
      <w:r w:rsidR="00F83E09">
        <w:rPr>
          <w:rFonts w:ascii="Times New Roman" w:hAnsi="Times New Roman"/>
          <w:lang w:val="en-US"/>
        </w:rPr>
        <w:t>s</w:t>
      </w:r>
      <w:r w:rsidR="00F83E09" w:rsidRPr="00F83E09">
        <w:rPr>
          <w:rFonts w:ascii="Times New Roman" w:hAnsi="Times New Roman"/>
          <w:lang w:val="en-US"/>
        </w:rPr>
        <w:t xml:space="preserve"> it to inhabit shallow and temporary water bodies, a niche formerly not occupied by any </w:t>
      </w:r>
      <w:r w:rsidR="00442108">
        <w:rPr>
          <w:rFonts w:ascii="Times New Roman" w:hAnsi="Times New Roman"/>
          <w:lang w:val="en-US"/>
        </w:rPr>
        <w:t>native crayfish i</w:t>
      </w:r>
      <w:r w:rsidR="00F83E09" w:rsidRPr="00F83E09">
        <w:rPr>
          <w:rFonts w:ascii="Times New Roman" w:hAnsi="Times New Roman"/>
          <w:lang w:val="en-US"/>
        </w:rPr>
        <w:t xml:space="preserve">n </w:t>
      </w:r>
      <w:r w:rsidR="00A059EE">
        <w:rPr>
          <w:rFonts w:ascii="Times New Roman" w:hAnsi="Times New Roman"/>
          <w:lang w:val="en-US"/>
        </w:rPr>
        <w:t>C</w:t>
      </w:r>
      <w:r w:rsidR="00F83E09" w:rsidRPr="00F83E09">
        <w:rPr>
          <w:rFonts w:ascii="Times New Roman" w:hAnsi="Times New Roman"/>
          <w:lang w:val="en-US"/>
        </w:rPr>
        <w:t>entral Europe.</w:t>
      </w:r>
      <w:r w:rsidR="009465E2">
        <w:rPr>
          <w:rFonts w:ascii="Times New Roman" w:hAnsi="Times New Roman"/>
          <w:lang w:val="en-US"/>
        </w:rPr>
        <w:t xml:space="preserve"> </w:t>
      </w:r>
    </w:p>
    <w:p w14:paraId="613C594F" w14:textId="77777777" w:rsidR="009D1C10" w:rsidRDefault="009D1C10"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5272AB" w14:paraId="6BFC9D88" w14:textId="77777777" w:rsidTr="00B94B35">
        <w:tc>
          <w:tcPr>
            <w:tcW w:w="9212" w:type="dxa"/>
            <w:shd w:val="clear" w:color="auto" w:fill="auto"/>
          </w:tcPr>
          <w:p w14:paraId="633B10B3" w14:textId="77777777" w:rsidR="00E40F83" w:rsidRPr="00B94B35" w:rsidRDefault="00E40F83"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3</w:t>
            </w:r>
            <w:r w:rsidRPr="00B94B35">
              <w:rPr>
                <w:rFonts w:ascii="Times New Roman" w:hAnsi="Times New Roman"/>
                <w:b/>
                <w:lang w:val="en-US"/>
              </w:rPr>
              <w:t>. How likely is it that establishment will occur despite competition from existing species in the risk assessment area?</w:t>
            </w:r>
          </w:p>
        </w:tc>
      </w:tr>
    </w:tbl>
    <w:p w14:paraId="553469EF" w14:textId="77777777" w:rsidR="00E40F83" w:rsidRDefault="00E40F83" w:rsidP="00693B4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752184" w14:paraId="406585ED" w14:textId="77777777" w:rsidTr="00527A97">
        <w:tc>
          <w:tcPr>
            <w:tcW w:w="1536" w:type="dxa"/>
            <w:shd w:val="clear" w:color="auto" w:fill="auto"/>
          </w:tcPr>
          <w:p w14:paraId="56D0D5A8"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24A17416"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very unlikely</w:t>
            </w:r>
          </w:p>
          <w:p w14:paraId="60EF329A"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unlikely</w:t>
            </w:r>
          </w:p>
          <w:p w14:paraId="53752A24"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moderately likely</w:t>
            </w:r>
          </w:p>
          <w:p w14:paraId="50DE8C01"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likely</w:t>
            </w:r>
          </w:p>
          <w:p w14:paraId="04ADF5E8" w14:textId="77777777" w:rsidR="00E40F83" w:rsidRPr="009905F2" w:rsidRDefault="00E40F83" w:rsidP="00527A97">
            <w:pPr>
              <w:snapToGrid w:val="0"/>
              <w:spacing w:after="0"/>
              <w:rPr>
                <w:rFonts w:ascii="Times New Roman" w:hAnsi="Times New Roman"/>
                <w:b/>
                <w:bCs/>
                <w:lang w:val="en-GB"/>
              </w:rPr>
            </w:pPr>
            <w:r w:rsidRPr="009905F2">
              <w:rPr>
                <w:rFonts w:ascii="Times New Roman" w:hAnsi="Times New Roman"/>
                <w:b/>
                <w:bCs/>
              </w:rPr>
              <w:t>very likely</w:t>
            </w:r>
          </w:p>
        </w:tc>
        <w:tc>
          <w:tcPr>
            <w:tcW w:w="1843" w:type="dxa"/>
          </w:tcPr>
          <w:p w14:paraId="20BF7C35"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6D0CB632" w14:textId="77777777" w:rsidR="00E40F83" w:rsidRPr="00752184" w:rsidRDefault="00E40F83" w:rsidP="00527A97">
            <w:pPr>
              <w:spacing w:after="0"/>
              <w:rPr>
                <w:rFonts w:ascii="Times New Roman" w:hAnsi="Times New Roman"/>
              </w:rPr>
            </w:pPr>
            <w:r w:rsidRPr="00752184">
              <w:rPr>
                <w:rFonts w:ascii="Times New Roman" w:hAnsi="Times New Roman"/>
              </w:rPr>
              <w:t>low</w:t>
            </w:r>
          </w:p>
          <w:p w14:paraId="1BB69E2B" w14:textId="77777777" w:rsidR="00E40F83" w:rsidRPr="00752184" w:rsidRDefault="00E40F83" w:rsidP="00527A97">
            <w:pPr>
              <w:spacing w:after="0"/>
              <w:rPr>
                <w:rFonts w:ascii="Times New Roman" w:hAnsi="Times New Roman"/>
              </w:rPr>
            </w:pPr>
            <w:r w:rsidRPr="00752184">
              <w:rPr>
                <w:rFonts w:ascii="Times New Roman" w:hAnsi="Times New Roman"/>
              </w:rPr>
              <w:t>medium</w:t>
            </w:r>
          </w:p>
          <w:p w14:paraId="47DE90CB" w14:textId="77777777" w:rsidR="00E40F83" w:rsidRPr="009905F2" w:rsidRDefault="00E40F83" w:rsidP="00527A97">
            <w:pPr>
              <w:snapToGrid w:val="0"/>
              <w:spacing w:after="0"/>
              <w:rPr>
                <w:rFonts w:ascii="Times New Roman" w:hAnsi="Times New Roman"/>
                <w:b/>
                <w:bCs/>
              </w:rPr>
            </w:pPr>
            <w:r w:rsidRPr="009905F2">
              <w:rPr>
                <w:rFonts w:ascii="Times New Roman" w:hAnsi="Times New Roman"/>
                <w:b/>
                <w:bCs/>
              </w:rPr>
              <w:t>high</w:t>
            </w:r>
          </w:p>
        </w:tc>
      </w:tr>
    </w:tbl>
    <w:p w14:paraId="11CFA832" w14:textId="77777777" w:rsidR="00E40F83" w:rsidRDefault="00E40F83" w:rsidP="00730545">
      <w:pPr>
        <w:snapToGrid w:val="0"/>
        <w:spacing w:after="120"/>
        <w:rPr>
          <w:rFonts w:ascii="Times New Roman" w:hAnsi="Times New Roman"/>
          <w:lang w:val="en-US"/>
        </w:rPr>
      </w:pPr>
    </w:p>
    <w:p w14:paraId="7C3618FD" w14:textId="09A15B6B" w:rsidR="00CC673C" w:rsidRDefault="006D206E" w:rsidP="00730545">
      <w:pPr>
        <w:snapToGrid w:val="0"/>
        <w:spacing w:after="120"/>
        <w:rPr>
          <w:rFonts w:ascii="Times New Roman" w:hAnsi="Times New Roman"/>
          <w:lang w:val="en-US"/>
        </w:rPr>
      </w:pPr>
      <w:r>
        <w:rPr>
          <w:rFonts w:ascii="Times New Roman" w:hAnsi="Times New Roman"/>
          <w:lang w:val="en-US"/>
        </w:rPr>
        <w:t xml:space="preserve">Response: </w:t>
      </w:r>
      <w:r w:rsidR="009465E2" w:rsidRPr="009465E2">
        <w:rPr>
          <w:rFonts w:ascii="Times New Roman" w:hAnsi="Times New Roman"/>
          <w:lang w:val="en-US"/>
        </w:rPr>
        <w:t>In</w:t>
      </w:r>
      <w:r w:rsidR="009465E2">
        <w:rPr>
          <w:rFonts w:ascii="Times New Roman" w:hAnsi="Times New Roman"/>
          <w:lang w:val="en-US"/>
        </w:rPr>
        <w:t xml:space="preserve"> </w:t>
      </w:r>
      <w:r w:rsidR="009465E2" w:rsidRPr="009465E2">
        <w:rPr>
          <w:rFonts w:ascii="Times New Roman" w:hAnsi="Times New Roman"/>
          <w:lang w:val="en-US"/>
        </w:rPr>
        <w:t xml:space="preserve">laboratory experiments, </w:t>
      </w:r>
      <w:r w:rsidR="009465E2" w:rsidRPr="009465E2">
        <w:rPr>
          <w:rFonts w:ascii="Times New Roman" w:hAnsi="Times New Roman"/>
          <w:i/>
          <w:iCs/>
          <w:lang w:val="en-US"/>
        </w:rPr>
        <w:t>F. immunis</w:t>
      </w:r>
      <w:r w:rsidR="009465E2">
        <w:rPr>
          <w:rFonts w:ascii="Times New Roman" w:hAnsi="Times New Roman"/>
          <w:lang w:val="en-US"/>
        </w:rPr>
        <w:t xml:space="preserve"> </w:t>
      </w:r>
      <w:r w:rsidR="00F913EC">
        <w:rPr>
          <w:rFonts w:ascii="Times New Roman" w:hAnsi="Times New Roman"/>
          <w:lang w:val="en-US"/>
        </w:rPr>
        <w:t xml:space="preserve">was shown </w:t>
      </w:r>
      <w:r w:rsidR="009465E2">
        <w:rPr>
          <w:rFonts w:ascii="Times New Roman" w:hAnsi="Times New Roman"/>
          <w:lang w:val="en-US"/>
        </w:rPr>
        <w:t>to b</w:t>
      </w:r>
      <w:r w:rsidR="009465E2" w:rsidRPr="009465E2">
        <w:rPr>
          <w:rFonts w:ascii="Times New Roman" w:hAnsi="Times New Roman"/>
          <w:lang w:val="en-US"/>
        </w:rPr>
        <w:t xml:space="preserve">e superior to </w:t>
      </w:r>
      <w:r w:rsidR="00B75BBB">
        <w:rPr>
          <w:rFonts w:ascii="Times New Roman" w:hAnsi="Times New Roman"/>
          <w:lang w:val="en-US"/>
        </w:rPr>
        <w:t xml:space="preserve">the non-native </w:t>
      </w:r>
      <w:r w:rsidR="009465E2" w:rsidRPr="009465E2">
        <w:rPr>
          <w:rFonts w:ascii="Times New Roman" w:hAnsi="Times New Roman"/>
          <w:i/>
          <w:iCs/>
          <w:lang w:val="en-US"/>
        </w:rPr>
        <w:t>F. limosus</w:t>
      </w:r>
      <w:r w:rsidR="009465E2">
        <w:rPr>
          <w:rFonts w:ascii="Times New Roman" w:hAnsi="Times New Roman"/>
          <w:lang w:val="en-US"/>
        </w:rPr>
        <w:t xml:space="preserve"> </w:t>
      </w:r>
      <w:r w:rsidR="009465E2" w:rsidRPr="009465E2">
        <w:rPr>
          <w:rFonts w:ascii="Times New Roman" w:hAnsi="Times New Roman"/>
          <w:lang w:val="en-US"/>
        </w:rPr>
        <w:t>in</w:t>
      </w:r>
      <w:r w:rsidR="009465E2">
        <w:rPr>
          <w:rFonts w:ascii="Times New Roman" w:hAnsi="Times New Roman"/>
          <w:lang w:val="en-US"/>
        </w:rPr>
        <w:t xml:space="preserve"> </w:t>
      </w:r>
      <w:r w:rsidR="009465E2" w:rsidRPr="009465E2">
        <w:rPr>
          <w:rFonts w:ascii="Times New Roman" w:hAnsi="Times New Roman"/>
          <w:lang w:val="en-US"/>
        </w:rPr>
        <w:t>direct aggressive interactions and competition</w:t>
      </w:r>
      <w:r w:rsidR="009465E2">
        <w:rPr>
          <w:rFonts w:ascii="Times New Roman" w:hAnsi="Times New Roman"/>
          <w:lang w:val="en-US"/>
        </w:rPr>
        <w:t xml:space="preserve"> </w:t>
      </w:r>
      <w:r w:rsidR="009465E2" w:rsidRPr="009465E2">
        <w:rPr>
          <w:rFonts w:ascii="Times New Roman" w:hAnsi="Times New Roman"/>
          <w:lang w:val="en-US"/>
        </w:rPr>
        <w:t>for shelter (Chucholl et al. 2008)</w:t>
      </w:r>
      <w:r w:rsidR="00FE682F">
        <w:rPr>
          <w:rFonts w:ascii="Times New Roman" w:hAnsi="Times New Roman"/>
          <w:lang w:val="en-US"/>
        </w:rPr>
        <w:t xml:space="preserve">. In the </w:t>
      </w:r>
      <w:r w:rsidR="009111DE">
        <w:rPr>
          <w:rFonts w:ascii="Times New Roman" w:hAnsi="Times New Roman"/>
          <w:lang w:val="en-US"/>
        </w:rPr>
        <w:t>Upper Rhine,</w:t>
      </w:r>
      <w:r w:rsidR="00FE682F">
        <w:rPr>
          <w:rFonts w:ascii="Times New Roman" w:hAnsi="Times New Roman"/>
          <w:lang w:val="en-US"/>
        </w:rPr>
        <w:t xml:space="preserve"> </w:t>
      </w:r>
      <w:r w:rsidR="00E17CEA">
        <w:rPr>
          <w:rFonts w:ascii="Times New Roman" w:hAnsi="Times New Roman"/>
          <w:lang w:val="en-US"/>
        </w:rPr>
        <w:t xml:space="preserve">the abundance of </w:t>
      </w:r>
      <w:r w:rsidR="00E17CEA" w:rsidRPr="009111DE">
        <w:rPr>
          <w:rFonts w:ascii="Times New Roman" w:hAnsi="Times New Roman"/>
          <w:i/>
          <w:iCs/>
          <w:lang w:val="en-US"/>
        </w:rPr>
        <w:t>F. limosus</w:t>
      </w:r>
      <w:r w:rsidR="00E17CEA">
        <w:rPr>
          <w:rFonts w:ascii="Times New Roman" w:hAnsi="Times New Roman"/>
          <w:lang w:val="en-US"/>
        </w:rPr>
        <w:t xml:space="preserve"> decreased after the colonization of </w:t>
      </w:r>
      <w:r w:rsidR="00FE682F" w:rsidRPr="009111DE">
        <w:rPr>
          <w:rFonts w:ascii="Times New Roman" w:hAnsi="Times New Roman"/>
          <w:i/>
          <w:iCs/>
          <w:lang w:val="en-US"/>
        </w:rPr>
        <w:t>F. immunis</w:t>
      </w:r>
      <w:r w:rsidR="00E17CEA">
        <w:rPr>
          <w:rFonts w:ascii="Times New Roman" w:hAnsi="Times New Roman"/>
          <w:lang w:val="en-US"/>
        </w:rPr>
        <w:t xml:space="preserve"> (</w:t>
      </w:r>
      <w:r w:rsidR="009111DE">
        <w:rPr>
          <w:rFonts w:ascii="Times New Roman" w:hAnsi="Times New Roman"/>
          <w:lang w:val="en-US"/>
        </w:rPr>
        <w:t>Gelmar et al. 2006</w:t>
      </w:r>
      <w:r w:rsidR="00E17CEA">
        <w:rPr>
          <w:rFonts w:ascii="Times New Roman" w:hAnsi="Times New Roman"/>
          <w:lang w:val="en-US"/>
        </w:rPr>
        <w:t>), probably because the latter</w:t>
      </w:r>
      <w:r w:rsidR="00E17CEA" w:rsidRPr="00E17CEA">
        <w:rPr>
          <w:rFonts w:ascii="Times New Roman" w:hAnsi="Times New Roman"/>
          <w:lang w:val="en-US"/>
        </w:rPr>
        <w:t xml:space="preserve"> is a strongly r-selected</w:t>
      </w:r>
      <w:r w:rsidR="006056E2">
        <w:rPr>
          <w:rFonts w:ascii="Times New Roman" w:hAnsi="Times New Roman"/>
          <w:lang w:val="en-US"/>
        </w:rPr>
        <w:t xml:space="preserve"> (i.e prod</w:t>
      </w:r>
      <w:r w:rsidR="009365DB">
        <w:rPr>
          <w:rFonts w:ascii="Times New Roman" w:hAnsi="Times New Roman"/>
          <w:lang w:val="en-US"/>
        </w:rPr>
        <w:t>ucing many eggs and offsprings)</w:t>
      </w:r>
      <w:r w:rsidR="00E17CEA" w:rsidRPr="00E17CEA">
        <w:rPr>
          <w:rFonts w:ascii="Times New Roman" w:hAnsi="Times New Roman"/>
          <w:lang w:val="en-US"/>
        </w:rPr>
        <w:t xml:space="preserve"> </w:t>
      </w:r>
      <w:r w:rsidR="00190A98">
        <w:rPr>
          <w:rFonts w:ascii="Times New Roman" w:hAnsi="Times New Roman"/>
          <w:lang w:val="en-US"/>
        </w:rPr>
        <w:t xml:space="preserve">and burrowing </w:t>
      </w:r>
      <w:r w:rsidR="00E17CEA" w:rsidRPr="00E17CEA">
        <w:rPr>
          <w:rFonts w:ascii="Times New Roman" w:hAnsi="Times New Roman"/>
          <w:lang w:val="en-US"/>
        </w:rPr>
        <w:t>species</w:t>
      </w:r>
      <w:r w:rsidR="00E17CEA">
        <w:rPr>
          <w:rFonts w:ascii="Times New Roman" w:hAnsi="Times New Roman"/>
          <w:lang w:val="en-US"/>
        </w:rPr>
        <w:t xml:space="preserve"> (Gelmar et al. 2006; Chucholl 2012).</w:t>
      </w:r>
      <w:r w:rsidR="009111DE">
        <w:rPr>
          <w:rFonts w:ascii="Times New Roman" w:hAnsi="Times New Roman"/>
          <w:lang w:val="en-US"/>
        </w:rPr>
        <w:t xml:space="preserve"> </w:t>
      </w:r>
      <w:r w:rsidR="00190A98">
        <w:rPr>
          <w:rFonts w:ascii="Times New Roman" w:hAnsi="Times New Roman"/>
          <w:lang w:val="en-US"/>
        </w:rPr>
        <w:t xml:space="preserve">In the native range, </w:t>
      </w:r>
      <w:r w:rsidR="00190A98" w:rsidRPr="003A0A6A">
        <w:rPr>
          <w:rFonts w:ascii="Times New Roman" w:hAnsi="Times New Roman"/>
          <w:i/>
          <w:iCs/>
          <w:lang w:val="en-US"/>
        </w:rPr>
        <w:t>F. virilis</w:t>
      </w:r>
      <w:r w:rsidR="00190A98">
        <w:rPr>
          <w:rFonts w:ascii="Times New Roman" w:hAnsi="Times New Roman"/>
          <w:lang w:val="en-US"/>
        </w:rPr>
        <w:t xml:space="preserve"> can outcompete </w:t>
      </w:r>
      <w:r w:rsidR="00190A98" w:rsidRPr="003A0A6A">
        <w:rPr>
          <w:rFonts w:ascii="Times New Roman" w:hAnsi="Times New Roman"/>
          <w:i/>
          <w:iCs/>
          <w:lang w:val="en-US"/>
        </w:rPr>
        <w:t>F. immunis</w:t>
      </w:r>
      <w:r w:rsidR="00190A98">
        <w:rPr>
          <w:rFonts w:ascii="Times New Roman" w:hAnsi="Times New Roman"/>
          <w:lang w:val="en-US"/>
        </w:rPr>
        <w:t xml:space="preserve"> in streams because of greater aggressive behaviour (Bovbjerg 1970). </w:t>
      </w:r>
      <w:r w:rsidR="005D41C5">
        <w:rPr>
          <w:rFonts w:ascii="Times New Roman" w:hAnsi="Times New Roman"/>
          <w:lang w:val="en-US"/>
        </w:rPr>
        <w:t xml:space="preserve">This leads the latter to </w:t>
      </w:r>
      <w:r w:rsidR="001B4D28">
        <w:rPr>
          <w:rFonts w:ascii="Times New Roman" w:hAnsi="Times New Roman"/>
          <w:lang w:val="en-US"/>
        </w:rPr>
        <w:t xml:space="preserve">avoid </w:t>
      </w:r>
      <w:r w:rsidR="001B4D28" w:rsidRPr="001B4D28">
        <w:rPr>
          <w:rFonts w:ascii="Times New Roman" w:hAnsi="Times New Roman"/>
          <w:lang w:val="en-US"/>
        </w:rPr>
        <w:t>t</w:t>
      </w:r>
      <w:r w:rsidR="001B4D28">
        <w:rPr>
          <w:rFonts w:ascii="Times New Roman" w:hAnsi="Times New Roman"/>
          <w:lang w:val="en-US"/>
        </w:rPr>
        <w:t>he competition occupying t</w:t>
      </w:r>
      <w:r w:rsidR="001B4D28" w:rsidRPr="001B4D28">
        <w:rPr>
          <w:rFonts w:ascii="Times New Roman" w:hAnsi="Times New Roman"/>
          <w:lang w:val="en-US"/>
        </w:rPr>
        <w:t>emporary backwaters or pools</w:t>
      </w:r>
      <w:r w:rsidR="001B4D28">
        <w:rPr>
          <w:rFonts w:ascii="Times New Roman" w:hAnsi="Times New Roman"/>
          <w:lang w:val="en-US"/>
        </w:rPr>
        <w:t xml:space="preserve">. </w:t>
      </w:r>
      <w:r w:rsidR="00342499">
        <w:rPr>
          <w:rFonts w:ascii="Times New Roman" w:hAnsi="Times New Roman"/>
          <w:lang w:val="en-US"/>
        </w:rPr>
        <w:t xml:space="preserve">From laboratory experiments, </w:t>
      </w:r>
      <w:r w:rsidR="00AE177D">
        <w:rPr>
          <w:rFonts w:ascii="Times New Roman" w:hAnsi="Times New Roman"/>
          <w:lang w:val="en-US"/>
        </w:rPr>
        <w:t xml:space="preserve">there are </w:t>
      </w:r>
      <w:r w:rsidR="00E6434D">
        <w:rPr>
          <w:rFonts w:ascii="Times New Roman" w:hAnsi="Times New Roman"/>
          <w:lang w:val="en-US"/>
        </w:rPr>
        <w:t xml:space="preserve">contrasting results on interspecific </w:t>
      </w:r>
      <w:r w:rsidR="009971A1">
        <w:rPr>
          <w:rFonts w:ascii="Times New Roman" w:hAnsi="Times New Roman"/>
          <w:lang w:val="en-US"/>
        </w:rPr>
        <w:t xml:space="preserve">pairs composed by </w:t>
      </w:r>
      <w:r w:rsidR="00342499">
        <w:rPr>
          <w:rFonts w:ascii="Times New Roman" w:hAnsi="Times New Roman"/>
          <w:lang w:val="en-US"/>
        </w:rPr>
        <w:t xml:space="preserve">the </w:t>
      </w:r>
      <w:r w:rsidR="00B75BBB">
        <w:rPr>
          <w:rFonts w:ascii="Times New Roman" w:hAnsi="Times New Roman"/>
          <w:lang w:val="en-US"/>
        </w:rPr>
        <w:t xml:space="preserve">non-native </w:t>
      </w:r>
      <w:r w:rsidR="00342499">
        <w:rPr>
          <w:rFonts w:ascii="Times New Roman" w:hAnsi="Times New Roman"/>
          <w:lang w:val="en-US"/>
        </w:rPr>
        <w:t xml:space="preserve">marbled crayfish </w:t>
      </w:r>
      <w:r w:rsidR="00342499" w:rsidRPr="00342499">
        <w:rPr>
          <w:rFonts w:ascii="Times New Roman" w:hAnsi="Times New Roman"/>
          <w:i/>
          <w:iCs/>
          <w:lang w:val="en-US"/>
        </w:rPr>
        <w:t>Procambarus virginalis</w:t>
      </w:r>
      <w:r w:rsidR="00342499">
        <w:rPr>
          <w:rFonts w:ascii="Times New Roman" w:hAnsi="Times New Roman"/>
          <w:lang w:val="en-US"/>
        </w:rPr>
        <w:t xml:space="preserve"> </w:t>
      </w:r>
      <w:r w:rsidR="009971A1" w:rsidRPr="00AE177D">
        <w:rPr>
          <w:rFonts w:ascii="Times New Roman" w:hAnsi="Times New Roman"/>
          <w:i/>
          <w:iCs/>
          <w:lang w:val="en-US"/>
        </w:rPr>
        <w:t xml:space="preserve">and </w:t>
      </w:r>
      <w:r w:rsidR="00AE177D" w:rsidRPr="00AE177D">
        <w:rPr>
          <w:rFonts w:ascii="Times New Roman" w:hAnsi="Times New Roman"/>
          <w:i/>
          <w:iCs/>
          <w:lang w:val="en-US"/>
        </w:rPr>
        <w:t>F</w:t>
      </w:r>
      <w:r w:rsidR="009971A1" w:rsidRPr="00AE177D">
        <w:rPr>
          <w:rFonts w:ascii="Times New Roman" w:hAnsi="Times New Roman"/>
          <w:i/>
          <w:iCs/>
          <w:lang w:val="en-US"/>
        </w:rPr>
        <w:t>. immunis</w:t>
      </w:r>
      <w:r w:rsidR="00AE177D">
        <w:rPr>
          <w:rFonts w:ascii="Times New Roman" w:hAnsi="Times New Roman"/>
          <w:lang w:val="en-US"/>
        </w:rPr>
        <w:t>: for</w:t>
      </w:r>
      <w:r w:rsidR="009971A1">
        <w:rPr>
          <w:rFonts w:ascii="Times New Roman" w:hAnsi="Times New Roman"/>
          <w:lang w:val="en-US"/>
        </w:rPr>
        <w:t xml:space="preserve"> </w:t>
      </w:r>
      <w:r w:rsidR="00AE177D">
        <w:rPr>
          <w:rFonts w:ascii="Times New Roman" w:hAnsi="Times New Roman"/>
          <w:lang w:val="en-US"/>
        </w:rPr>
        <w:t xml:space="preserve">Hossain et al. </w:t>
      </w:r>
      <w:r w:rsidR="00FC15F6">
        <w:rPr>
          <w:rFonts w:ascii="Times New Roman" w:hAnsi="Times New Roman"/>
          <w:lang w:val="en-US"/>
        </w:rPr>
        <w:t>(</w:t>
      </w:r>
      <w:r w:rsidR="00AE177D">
        <w:rPr>
          <w:rFonts w:ascii="Times New Roman" w:hAnsi="Times New Roman"/>
          <w:lang w:val="en-US"/>
        </w:rPr>
        <w:t>2020</w:t>
      </w:r>
      <w:r w:rsidR="00FC15F6">
        <w:rPr>
          <w:rFonts w:ascii="Times New Roman" w:hAnsi="Times New Roman"/>
          <w:lang w:val="en-US"/>
        </w:rPr>
        <w:t>)</w:t>
      </w:r>
      <w:r w:rsidR="00AE177D">
        <w:rPr>
          <w:rFonts w:ascii="Times New Roman" w:hAnsi="Times New Roman"/>
          <w:lang w:val="en-US"/>
        </w:rPr>
        <w:t xml:space="preserve">, the former </w:t>
      </w:r>
      <w:r w:rsidR="00F913EC">
        <w:rPr>
          <w:rFonts w:ascii="Times New Roman" w:hAnsi="Times New Roman"/>
          <w:lang w:val="en-US"/>
        </w:rPr>
        <w:t xml:space="preserve">is competitively superior to </w:t>
      </w:r>
      <w:r w:rsidR="00342499" w:rsidRPr="00342499">
        <w:rPr>
          <w:rFonts w:ascii="Times New Roman" w:hAnsi="Times New Roman"/>
          <w:i/>
          <w:iCs/>
          <w:lang w:val="en-US"/>
        </w:rPr>
        <w:t>F. immunis</w:t>
      </w:r>
      <w:r w:rsidR="00342499">
        <w:rPr>
          <w:rFonts w:ascii="Times New Roman" w:hAnsi="Times New Roman"/>
          <w:lang w:val="en-US"/>
        </w:rPr>
        <w:t xml:space="preserve">, </w:t>
      </w:r>
      <w:r w:rsidR="00AF445F">
        <w:rPr>
          <w:rFonts w:ascii="Times New Roman" w:hAnsi="Times New Roman"/>
          <w:lang w:val="en-US"/>
        </w:rPr>
        <w:t xml:space="preserve">while for </w:t>
      </w:r>
      <w:r w:rsidR="00AF445F" w:rsidRPr="00AF445F">
        <w:rPr>
          <w:rFonts w:ascii="Times New Roman" w:hAnsi="Times New Roman"/>
          <w:lang w:val="en-US"/>
        </w:rPr>
        <w:t>Günter (2016)</w:t>
      </w:r>
      <w:r w:rsidR="00EC1A25">
        <w:rPr>
          <w:rFonts w:ascii="Times New Roman" w:hAnsi="Times New Roman"/>
          <w:lang w:val="en-US"/>
        </w:rPr>
        <w:t xml:space="preserve"> </w:t>
      </w:r>
      <w:r w:rsidR="00EC1A25" w:rsidRPr="00EC1A25">
        <w:rPr>
          <w:rFonts w:ascii="Times New Roman" w:hAnsi="Times New Roman"/>
          <w:i/>
          <w:iCs/>
          <w:lang w:val="en-US"/>
        </w:rPr>
        <w:t>F. immunis</w:t>
      </w:r>
      <w:r w:rsidR="00EC1A25" w:rsidRPr="00EC1A25">
        <w:rPr>
          <w:rFonts w:ascii="Times New Roman" w:hAnsi="Times New Roman"/>
          <w:lang w:val="en-US"/>
        </w:rPr>
        <w:t xml:space="preserve"> </w:t>
      </w:r>
      <w:r w:rsidR="00EC1A25">
        <w:rPr>
          <w:rFonts w:ascii="Times New Roman" w:hAnsi="Times New Roman"/>
          <w:lang w:val="en-US"/>
        </w:rPr>
        <w:t>is</w:t>
      </w:r>
      <w:r w:rsidR="00EC1A25" w:rsidRPr="00EC1A25">
        <w:rPr>
          <w:rFonts w:ascii="Times New Roman" w:hAnsi="Times New Roman"/>
          <w:lang w:val="en-US"/>
        </w:rPr>
        <w:t xml:space="preserve"> clearly superior in size-matched interspecific bouts</w:t>
      </w:r>
      <w:r w:rsidR="00FC15F6">
        <w:rPr>
          <w:rFonts w:ascii="Times New Roman" w:hAnsi="Times New Roman"/>
          <w:lang w:val="en-US"/>
        </w:rPr>
        <w:t>. However, in natural conditions</w:t>
      </w:r>
      <w:r w:rsidR="00342499">
        <w:rPr>
          <w:rFonts w:ascii="Times New Roman" w:hAnsi="Times New Roman"/>
          <w:lang w:val="en-US"/>
        </w:rPr>
        <w:t xml:space="preserve">, the situation could be affected by other variables (e.g. predator pressure). </w:t>
      </w:r>
    </w:p>
    <w:p w14:paraId="66744A7F" w14:textId="5E823CB3" w:rsidR="006D206E" w:rsidRDefault="00F5797E" w:rsidP="00730545">
      <w:pPr>
        <w:snapToGrid w:val="0"/>
        <w:spacing w:after="120"/>
        <w:rPr>
          <w:rFonts w:ascii="Times New Roman" w:hAnsi="Times New Roman"/>
          <w:lang w:val="en-US"/>
        </w:rPr>
      </w:pPr>
      <w:r>
        <w:rPr>
          <w:rFonts w:ascii="Times New Roman" w:hAnsi="Times New Roman"/>
          <w:lang w:val="en-US"/>
        </w:rPr>
        <w:t xml:space="preserve">The possible competition with </w:t>
      </w:r>
      <w:r w:rsidRPr="00F5797E">
        <w:rPr>
          <w:rFonts w:ascii="Times New Roman" w:hAnsi="Times New Roman"/>
          <w:i/>
          <w:iCs/>
          <w:lang w:val="en-US"/>
        </w:rPr>
        <w:t>Procambarus clarkii</w:t>
      </w:r>
      <w:r>
        <w:rPr>
          <w:rFonts w:ascii="Times New Roman" w:hAnsi="Times New Roman"/>
          <w:lang w:val="en-US"/>
        </w:rPr>
        <w:t xml:space="preserve"> and </w:t>
      </w:r>
      <w:r w:rsidRPr="00F5797E">
        <w:rPr>
          <w:rFonts w:ascii="Times New Roman" w:hAnsi="Times New Roman"/>
          <w:i/>
          <w:iCs/>
          <w:lang w:val="en-US"/>
        </w:rPr>
        <w:t>Pacifastacus leniusculus</w:t>
      </w:r>
      <w:r>
        <w:rPr>
          <w:rFonts w:ascii="Times New Roman" w:hAnsi="Times New Roman"/>
          <w:lang w:val="en-US"/>
        </w:rPr>
        <w:t xml:space="preserve">, the most widespread </w:t>
      </w:r>
      <w:r w:rsidR="0096096C">
        <w:rPr>
          <w:rFonts w:ascii="Times New Roman" w:hAnsi="Times New Roman"/>
          <w:lang w:val="en-US"/>
        </w:rPr>
        <w:t xml:space="preserve">non-native </w:t>
      </w:r>
      <w:r>
        <w:rPr>
          <w:rFonts w:ascii="Times New Roman" w:hAnsi="Times New Roman"/>
          <w:lang w:val="en-US"/>
        </w:rPr>
        <w:t>specie</w:t>
      </w:r>
      <w:r w:rsidR="0096096C">
        <w:rPr>
          <w:rFonts w:ascii="Times New Roman" w:hAnsi="Times New Roman"/>
          <w:lang w:val="en-US"/>
        </w:rPr>
        <w:t>s</w:t>
      </w:r>
      <w:r>
        <w:rPr>
          <w:rFonts w:ascii="Times New Roman" w:hAnsi="Times New Roman"/>
          <w:lang w:val="en-US"/>
        </w:rPr>
        <w:t xml:space="preserve"> in Europe </w:t>
      </w:r>
      <w:r w:rsidR="00342499">
        <w:rPr>
          <w:rFonts w:ascii="Times New Roman" w:hAnsi="Times New Roman"/>
          <w:lang w:val="en-US"/>
        </w:rPr>
        <w:t>after</w:t>
      </w:r>
      <w:r>
        <w:rPr>
          <w:rFonts w:ascii="Times New Roman" w:hAnsi="Times New Roman"/>
          <w:lang w:val="en-US"/>
        </w:rPr>
        <w:t xml:space="preserve"> </w:t>
      </w:r>
      <w:r w:rsidRPr="00F5797E">
        <w:rPr>
          <w:rFonts w:ascii="Times New Roman" w:hAnsi="Times New Roman"/>
          <w:i/>
          <w:iCs/>
          <w:lang w:val="en-US"/>
        </w:rPr>
        <w:t>F. limosus</w:t>
      </w:r>
      <w:r>
        <w:rPr>
          <w:rFonts w:ascii="Times New Roman" w:hAnsi="Times New Roman"/>
          <w:lang w:val="en-US"/>
        </w:rPr>
        <w:t xml:space="preserve">, has </w:t>
      </w:r>
      <w:r w:rsidR="005D7179">
        <w:rPr>
          <w:rFonts w:ascii="Times New Roman" w:hAnsi="Times New Roman"/>
          <w:lang w:val="en-US"/>
        </w:rPr>
        <w:t xml:space="preserve">been </w:t>
      </w:r>
      <w:r w:rsidR="0044383D">
        <w:rPr>
          <w:rFonts w:ascii="Times New Roman" w:hAnsi="Times New Roman"/>
          <w:lang w:val="en-US"/>
        </w:rPr>
        <w:t xml:space="preserve">experimentally </w:t>
      </w:r>
      <w:r>
        <w:rPr>
          <w:rFonts w:ascii="Times New Roman" w:hAnsi="Times New Roman"/>
          <w:lang w:val="en-US"/>
        </w:rPr>
        <w:t>tested</w:t>
      </w:r>
      <w:r w:rsidR="0044383D">
        <w:rPr>
          <w:rFonts w:ascii="Times New Roman" w:hAnsi="Times New Roman"/>
          <w:lang w:val="en-US"/>
        </w:rPr>
        <w:t xml:space="preserve"> only in the case of </w:t>
      </w:r>
      <w:r w:rsidR="0044383D" w:rsidRPr="0044383D">
        <w:rPr>
          <w:rFonts w:ascii="Times New Roman" w:hAnsi="Times New Roman"/>
          <w:i/>
          <w:iCs/>
          <w:lang w:val="en-US"/>
        </w:rPr>
        <w:t>P. leniuscusculus</w:t>
      </w:r>
      <w:r w:rsidR="0044383D">
        <w:rPr>
          <w:rFonts w:ascii="Times New Roman" w:hAnsi="Times New Roman"/>
          <w:lang w:val="en-US"/>
        </w:rPr>
        <w:t>.</w:t>
      </w:r>
      <w:r>
        <w:rPr>
          <w:rFonts w:ascii="Times New Roman" w:hAnsi="Times New Roman"/>
          <w:lang w:val="en-US"/>
        </w:rPr>
        <w:t xml:space="preserve"> </w:t>
      </w:r>
      <w:r w:rsidR="00924BC2">
        <w:rPr>
          <w:rFonts w:ascii="Times New Roman" w:hAnsi="Times New Roman"/>
          <w:lang w:val="en-US"/>
        </w:rPr>
        <w:t xml:space="preserve">According to </w:t>
      </w:r>
      <w:r w:rsidR="00CC673C">
        <w:rPr>
          <w:rFonts w:ascii="Times New Roman" w:hAnsi="Times New Roman"/>
          <w:lang w:val="en-US"/>
        </w:rPr>
        <w:t xml:space="preserve">Wendler &amp; Chucholl (2016). </w:t>
      </w:r>
      <w:r w:rsidR="00CC673C" w:rsidRPr="00CC673C">
        <w:rPr>
          <w:rFonts w:ascii="Times New Roman" w:hAnsi="Times New Roman"/>
          <w:i/>
          <w:iCs/>
          <w:lang w:val="en-US"/>
        </w:rPr>
        <w:t xml:space="preserve">F. </w:t>
      </w:r>
      <w:r w:rsidR="00924BC2" w:rsidRPr="00CC673C">
        <w:rPr>
          <w:rFonts w:ascii="Times New Roman" w:hAnsi="Times New Roman"/>
          <w:i/>
          <w:iCs/>
          <w:lang w:val="en-US"/>
        </w:rPr>
        <w:t>immunis</w:t>
      </w:r>
      <w:r w:rsidR="00924BC2" w:rsidRPr="00924BC2">
        <w:rPr>
          <w:rFonts w:ascii="Times New Roman" w:hAnsi="Times New Roman"/>
          <w:lang w:val="en-US"/>
        </w:rPr>
        <w:t xml:space="preserve"> is dominant over size- and sex-matched </w:t>
      </w:r>
      <w:r w:rsidR="00924BC2" w:rsidRPr="00CC673C">
        <w:rPr>
          <w:rFonts w:ascii="Times New Roman" w:hAnsi="Times New Roman"/>
          <w:i/>
          <w:iCs/>
          <w:lang w:val="en-US"/>
        </w:rPr>
        <w:t>P. leniusculus</w:t>
      </w:r>
      <w:r w:rsidR="00924BC2" w:rsidRPr="00924BC2">
        <w:rPr>
          <w:rFonts w:ascii="Times New Roman" w:hAnsi="Times New Roman"/>
          <w:lang w:val="en-US"/>
        </w:rPr>
        <w:t xml:space="preserve"> in both direct interactions and competition for shelter. The inverse situation occurs, when </w:t>
      </w:r>
      <w:r w:rsidR="00924BC2" w:rsidRPr="00CC673C">
        <w:rPr>
          <w:rFonts w:ascii="Times New Roman" w:hAnsi="Times New Roman"/>
          <w:i/>
          <w:iCs/>
          <w:lang w:val="en-US"/>
        </w:rPr>
        <w:t>P. leniusculus</w:t>
      </w:r>
      <w:r w:rsidR="00924BC2" w:rsidRPr="00924BC2">
        <w:rPr>
          <w:rFonts w:ascii="Times New Roman" w:hAnsi="Times New Roman"/>
          <w:lang w:val="en-US"/>
        </w:rPr>
        <w:t xml:space="preserve"> </w:t>
      </w:r>
      <w:r w:rsidR="00CC673C">
        <w:rPr>
          <w:rFonts w:ascii="Times New Roman" w:hAnsi="Times New Roman"/>
          <w:lang w:val="en-US"/>
        </w:rPr>
        <w:t>has a</w:t>
      </w:r>
      <w:r w:rsidR="00924BC2" w:rsidRPr="00924BC2">
        <w:rPr>
          <w:rFonts w:ascii="Times New Roman" w:hAnsi="Times New Roman"/>
          <w:lang w:val="en-US"/>
        </w:rPr>
        <w:t xml:space="preserve"> size advantage of 4 mm, which is closer to field conditions, since the latter grows considerably larger.</w:t>
      </w:r>
      <w:r w:rsidR="00CC673C">
        <w:rPr>
          <w:rFonts w:ascii="Times New Roman" w:hAnsi="Times New Roman"/>
          <w:lang w:val="en-US"/>
        </w:rPr>
        <w:t xml:space="preserve"> </w:t>
      </w:r>
      <w:r w:rsidR="00701F62">
        <w:rPr>
          <w:rFonts w:ascii="Times New Roman" w:hAnsi="Times New Roman"/>
          <w:lang w:val="en-US"/>
        </w:rPr>
        <w:t xml:space="preserve">The congeneric </w:t>
      </w:r>
      <w:r w:rsidR="00701F62" w:rsidRPr="00FC5555">
        <w:rPr>
          <w:rFonts w:ascii="Times New Roman" w:hAnsi="Times New Roman"/>
          <w:i/>
          <w:iCs/>
          <w:lang w:val="en-US"/>
        </w:rPr>
        <w:t>F. limosus</w:t>
      </w:r>
      <w:r w:rsidR="00701F62">
        <w:rPr>
          <w:rFonts w:ascii="Times New Roman" w:hAnsi="Times New Roman"/>
          <w:lang w:val="en-US"/>
        </w:rPr>
        <w:t xml:space="preserve"> outcompetes the native </w:t>
      </w:r>
      <w:r w:rsidR="00701F62" w:rsidRPr="00701F62">
        <w:rPr>
          <w:rFonts w:ascii="Times New Roman" w:hAnsi="Times New Roman"/>
          <w:i/>
          <w:iCs/>
          <w:lang w:val="en-US"/>
        </w:rPr>
        <w:t>Austropotamobius pallipes</w:t>
      </w:r>
      <w:r w:rsidR="00FE20E4">
        <w:rPr>
          <w:rFonts w:ascii="Times New Roman" w:hAnsi="Times New Roman"/>
          <w:lang w:val="en-US"/>
        </w:rPr>
        <w:t xml:space="preserve"> (Kouba et al. 2014)</w:t>
      </w:r>
      <w:r w:rsidR="00701F62">
        <w:rPr>
          <w:rFonts w:ascii="Times New Roman" w:hAnsi="Times New Roman"/>
          <w:lang w:val="en-US"/>
        </w:rPr>
        <w:t xml:space="preserve">, so </w:t>
      </w:r>
      <w:r w:rsidR="00701F62" w:rsidRPr="00701F62">
        <w:rPr>
          <w:rFonts w:ascii="Times New Roman" w:hAnsi="Times New Roman"/>
          <w:i/>
          <w:iCs/>
          <w:lang w:val="en-US"/>
        </w:rPr>
        <w:t>F. immunis</w:t>
      </w:r>
      <w:r w:rsidR="00701F62">
        <w:rPr>
          <w:rFonts w:ascii="Times New Roman" w:hAnsi="Times New Roman"/>
          <w:lang w:val="en-US"/>
        </w:rPr>
        <w:t xml:space="preserve">, more aggressive than </w:t>
      </w:r>
      <w:r w:rsidR="00701F62" w:rsidRPr="00701F62">
        <w:rPr>
          <w:rFonts w:ascii="Times New Roman" w:hAnsi="Times New Roman"/>
          <w:i/>
          <w:iCs/>
          <w:lang w:val="en-US"/>
        </w:rPr>
        <w:t>F. limosus</w:t>
      </w:r>
      <w:r w:rsidR="00701F62">
        <w:rPr>
          <w:rFonts w:ascii="Times New Roman" w:hAnsi="Times New Roman"/>
          <w:lang w:val="en-US"/>
        </w:rPr>
        <w:t>, could outcompete the native one.</w:t>
      </w:r>
    </w:p>
    <w:p w14:paraId="165ADD28" w14:textId="77777777" w:rsidR="00662A61" w:rsidRDefault="00662A61"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5272AB" w14:paraId="3BB8F96D" w14:textId="77777777" w:rsidTr="00B94B35">
        <w:tc>
          <w:tcPr>
            <w:tcW w:w="9212" w:type="dxa"/>
            <w:shd w:val="clear" w:color="auto" w:fill="auto"/>
          </w:tcPr>
          <w:p w14:paraId="36E2F40A" w14:textId="77777777" w:rsidR="00E40F83" w:rsidRPr="00B94B35" w:rsidRDefault="00E40F83" w:rsidP="00BB3969">
            <w:pPr>
              <w:snapToGrid w:val="0"/>
              <w:spacing w:after="120"/>
              <w:rPr>
                <w:rFonts w:ascii="Times New Roman" w:hAnsi="Times New Roman"/>
                <w:b/>
                <w:lang w:val="en-US"/>
              </w:rPr>
            </w:pPr>
            <w:r w:rsidRPr="00B94B35">
              <w:rPr>
                <w:rFonts w:ascii="Times New Roman" w:hAnsi="Times New Roman"/>
                <w:b/>
                <w:lang w:val="en-GB" w:eastAsia="ar-SA"/>
              </w:rPr>
              <w:t xml:space="preserve">Qu. </w:t>
            </w:r>
            <w:r w:rsidR="00BB3969">
              <w:rPr>
                <w:rFonts w:ascii="Times New Roman" w:hAnsi="Times New Roman"/>
                <w:b/>
                <w:lang w:val="en-GB" w:eastAsia="ar-SA"/>
              </w:rPr>
              <w:t>2</w:t>
            </w:r>
            <w:r w:rsidRPr="00B94B35">
              <w:rPr>
                <w:rFonts w:ascii="Times New Roman" w:hAnsi="Times New Roman"/>
                <w:b/>
                <w:lang w:val="en-GB" w:eastAsia="ar-SA"/>
              </w:rPr>
              <w:t>.</w:t>
            </w:r>
            <w:r w:rsidR="00BB3969">
              <w:rPr>
                <w:rFonts w:ascii="Times New Roman" w:hAnsi="Times New Roman"/>
                <w:b/>
                <w:lang w:val="en-GB" w:eastAsia="ar-SA"/>
              </w:rPr>
              <w:t>4</w:t>
            </w:r>
            <w:r w:rsidRPr="00B94B35">
              <w:rPr>
                <w:rFonts w:ascii="Times New Roman" w:hAnsi="Times New Roman"/>
                <w:b/>
                <w:lang w:val="en-GB" w:eastAsia="ar-SA"/>
              </w:rPr>
              <w:t>. How likely is it that establishment will occur despite predators, parasites or pathogens already present in the risk assessment area?</w:t>
            </w:r>
          </w:p>
        </w:tc>
      </w:tr>
    </w:tbl>
    <w:p w14:paraId="4245A39D" w14:textId="77777777" w:rsidR="00E40F83" w:rsidRDefault="00E40F83" w:rsidP="00662A6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752184" w14:paraId="1FCC412B" w14:textId="77777777" w:rsidTr="00527A97">
        <w:tc>
          <w:tcPr>
            <w:tcW w:w="1536" w:type="dxa"/>
            <w:shd w:val="clear" w:color="auto" w:fill="auto"/>
          </w:tcPr>
          <w:p w14:paraId="04A28FC9"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6B72CC03" w14:textId="77777777" w:rsidR="00E40F83" w:rsidRDefault="00E40F83" w:rsidP="00527A97">
            <w:pPr>
              <w:spacing w:after="0"/>
              <w:rPr>
                <w:rFonts w:ascii="Times New Roman" w:hAnsi="Times New Roman"/>
                <w:lang w:val="en-US"/>
              </w:rPr>
            </w:pPr>
            <w:r>
              <w:rPr>
                <w:rFonts w:ascii="Times New Roman" w:hAnsi="Times New Roman"/>
                <w:lang w:val="en-US"/>
              </w:rPr>
              <w:t>N/A</w:t>
            </w:r>
          </w:p>
          <w:p w14:paraId="2E097F8F"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lastRenderedPageBreak/>
              <w:t>very unlikely</w:t>
            </w:r>
          </w:p>
          <w:p w14:paraId="3D6F5D27"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unlikely</w:t>
            </w:r>
          </w:p>
          <w:p w14:paraId="74557097"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moderately likely</w:t>
            </w:r>
          </w:p>
          <w:p w14:paraId="0CCD3F61"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likely</w:t>
            </w:r>
          </w:p>
          <w:p w14:paraId="39051CB8" w14:textId="77777777" w:rsidR="00E40F83" w:rsidRPr="000754B9" w:rsidRDefault="00E40F83" w:rsidP="00527A97">
            <w:pPr>
              <w:snapToGrid w:val="0"/>
              <w:spacing w:after="0"/>
              <w:rPr>
                <w:rFonts w:ascii="Times New Roman" w:hAnsi="Times New Roman"/>
                <w:b/>
                <w:bCs/>
                <w:lang w:val="en-GB"/>
              </w:rPr>
            </w:pPr>
            <w:r w:rsidRPr="000754B9">
              <w:rPr>
                <w:rFonts w:ascii="Times New Roman" w:hAnsi="Times New Roman"/>
                <w:b/>
                <w:bCs/>
              </w:rPr>
              <w:t>very likely</w:t>
            </w:r>
          </w:p>
        </w:tc>
        <w:tc>
          <w:tcPr>
            <w:tcW w:w="1843" w:type="dxa"/>
          </w:tcPr>
          <w:p w14:paraId="142B8654"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64CD02EE" w14:textId="77777777" w:rsidR="00E40F83" w:rsidRPr="00752184" w:rsidRDefault="00E40F83" w:rsidP="00527A97">
            <w:pPr>
              <w:spacing w:after="0"/>
              <w:rPr>
                <w:rFonts w:ascii="Times New Roman" w:hAnsi="Times New Roman"/>
              </w:rPr>
            </w:pPr>
            <w:r w:rsidRPr="00752184">
              <w:rPr>
                <w:rFonts w:ascii="Times New Roman" w:hAnsi="Times New Roman"/>
              </w:rPr>
              <w:t>low</w:t>
            </w:r>
          </w:p>
          <w:p w14:paraId="27F64A11" w14:textId="77777777" w:rsidR="00E40F83" w:rsidRPr="00752184" w:rsidRDefault="00E40F83" w:rsidP="00527A97">
            <w:pPr>
              <w:spacing w:after="0"/>
              <w:rPr>
                <w:rFonts w:ascii="Times New Roman" w:hAnsi="Times New Roman"/>
              </w:rPr>
            </w:pPr>
            <w:r w:rsidRPr="00752184">
              <w:rPr>
                <w:rFonts w:ascii="Times New Roman" w:hAnsi="Times New Roman"/>
              </w:rPr>
              <w:lastRenderedPageBreak/>
              <w:t>medium</w:t>
            </w:r>
          </w:p>
          <w:p w14:paraId="2E842D57" w14:textId="77777777" w:rsidR="00E40F83" w:rsidRPr="000754B9" w:rsidRDefault="00E40F83" w:rsidP="00527A97">
            <w:pPr>
              <w:snapToGrid w:val="0"/>
              <w:spacing w:after="0"/>
              <w:rPr>
                <w:rFonts w:ascii="Times New Roman" w:hAnsi="Times New Roman"/>
                <w:b/>
                <w:bCs/>
              </w:rPr>
            </w:pPr>
            <w:r w:rsidRPr="000754B9">
              <w:rPr>
                <w:rFonts w:ascii="Times New Roman" w:hAnsi="Times New Roman"/>
                <w:b/>
                <w:bCs/>
              </w:rPr>
              <w:t>high</w:t>
            </w:r>
          </w:p>
        </w:tc>
      </w:tr>
    </w:tbl>
    <w:p w14:paraId="79ECCAEF" w14:textId="77777777" w:rsidR="00E40F83" w:rsidRDefault="00E40F83" w:rsidP="00730545">
      <w:pPr>
        <w:snapToGrid w:val="0"/>
        <w:spacing w:after="120"/>
        <w:rPr>
          <w:rFonts w:ascii="Times New Roman" w:hAnsi="Times New Roman"/>
          <w:lang w:val="en-US"/>
        </w:rPr>
      </w:pPr>
    </w:p>
    <w:p w14:paraId="0C323B7F" w14:textId="55A8E12F" w:rsidR="006D206E" w:rsidRDefault="006D206E" w:rsidP="00730545">
      <w:pPr>
        <w:snapToGrid w:val="0"/>
        <w:spacing w:after="120"/>
        <w:rPr>
          <w:rFonts w:ascii="Times New Roman" w:hAnsi="Times New Roman"/>
          <w:lang w:val="en-US"/>
        </w:rPr>
      </w:pPr>
      <w:r>
        <w:rPr>
          <w:rFonts w:ascii="Times New Roman" w:hAnsi="Times New Roman"/>
          <w:lang w:val="en-US"/>
        </w:rPr>
        <w:t xml:space="preserve">Response: </w:t>
      </w:r>
      <w:r w:rsidR="000754B9" w:rsidRPr="000754B9">
        <w:rPr>
          <w:rFonts w:ascii="Times New Roman" w:hAnsi="Times New Roman"/>
          <w:lang w:val="en-US"/>
        </w:rPr>
        <w:t xml:space="preserve">As with other crayfish, birds, fish and aquatic mammals can predate the species (Hamr 2002), but they do not have </w:t>
      </w:r>
      <w:r w:rsidR="00B75BBB">
        <w:rPr>
          <w:rFonts w:ascii="Times New Roman" w:hAnsi="Times New Roman"/>
          <w:lang w:val="en-US"/>
        </w:rPr>
        <w:t xml:space="preserve">a </w:t>
      </w:r>
      <w:r w:rsidR="000754B9" w:rsidRPr="000754B9">
        <w:rPr>
          <w:rFonts w:ascii="Times New Roman" w:hAnsi="Times New Roman"/>
          <w:lang w:val="en-US"/>
        </w:rPr>
        <w:t xml:space="preserve">major impact on the population, </w:t>
      </w:r>
      <w:r w:rsidR="00B964E9" w:rsidRPr="00B964E9">
        <w:rPr>
          <w:rFonts w:ascii="Times New Roman" w:hAnsi="Times New Roman"/>
          <w:lang w:val="en-US"/>
        </w:rPr>
        <w:t xml:space="preserve">as they usually do not cause its extinction. </w:t>
      </w:r>
      <w:r w:rsidR="00B964E9" w:rsidRPr="00B964E9">
        <w:rPr>
          <w:rFonts w:ascii="Times New Roman" w:hAnsi="Times New Roman"/>
          <w:i/>
          <w:iCs/>
          <w:lang w:val="en-US"/>
        </w:rPr>
        <w:t>Faxonius immunis</w:t>
      </w:r>
      <w:r w:rsidR="00B964E9" w:rsidRPr="00B964E9">
        <w:rPr>
          <w:rFonts w:ascii="Times New Roman" w:hAnsi="Times New Roman"/>
          <w:lang w:val="en-US"/>
        </w:rPr>
        <w:t xml:space="preserve"> can carry and transmit the crayfish plague (Schrimpf et al. 2013), but as other North American crayfish species </w:t>
      </w:r>
      <w:r w:rsidR="00AC71C1" w:rsidRPr="00B701A1">
        <w:rPr>
          <w:rFonts w:ascii="Times New Roman" w:hAnsi="Times New Roman"/>
          <w:i/>
          <w:iCs/>
          <w:lang w:val="en-US"/>
        </w:rPr>
        <w:t>F. immunis</w:t>
      </w:r>
      <w:r w:rsidR="00AC71C1">
        <w:rPr>
          <w:rFonts w:ascii="Times New Roman" w:hAnsi="Times New Roman"/>
          <w:lang w:val="en-US"/>
        </w:rPr>
        <w:t xml:space="preserve"> </w:t>
      </w:r>
      <w:r w:rsidR="00B964E9" w:rsidRPr="00B964E9">
        <w:rPr>
          <w:rFonts w:ascii="Times New Roman" w:hAnsi="Times New Roman"/>
          <w:lang w:val="en-US"/>
        </w:rPr>
        <w:t>is not severely affected (Svoboda et al. 2017)</w:t>
      </w:r>
      <w:r w:rsidR="000754B9" w:rsidRPr="000754B9">
        <w:rPr>
          <w:rFonts w:ascii="Times New Roman" w:hAnsi="Times New Roman"/>
          <w:lang w:val="en-US"/>
        </w:rPr>
        <w:t xml:space="preserve">. </w:t>
      </w:r>
      <w:r w:rsidR="00701F62">
        <w:rPr>
          <w:rFonts w:ascii="Times New Roman" w:hAnsi="Times New Roman"/>
          <w:lang w:val="en-US"/>
        </w:rPr>
        <w:t xml:space="preserve">Moreover, the already established populations of the species in Germany and France </w:t>
      </w:r>
      <w:r w:rsidR="00CC5DD8">
        <w:rPr>
          <w:rFonts w:ascii="Times New Roman" w:hAnsi="Times New Roman"/>
          <w:lang w:val="en-US"/>
        </w:rPr>
        <w:t>demonstrate that they can establish permanent populations</w:t>
      </w:r>
      <w:r w:rsidR="00701F62">
        <w:rPr>
          <w:rFonts w:ascii="Times New Roman" w:hAnsi="Times New Roman"/>
          <w:lang w:val="en-US"/>
        </w:rPr>
        <w:t xml:space="preserve"> despite </w:t>
      </w:r>
      <w:r w:rsidR="00371D53">
        <w:rPr>
          <w:rFonts w:ascii="Times New Roman" w:hAnsi="Times New Roman"/>
          <w:lang w:val="en-US"/>
        </w:rPr>
        <w:t xml:space="preserve">resident </w:t>
      </w:r>
      <w:r w:rsidR="00701F62">
        <w:rPr>
          <w:rFonts w:ascii="Times New Roman" w:hAnsi="Times New Roman"/>
          <w:lang w:val="en-US"/>
        </w:rPr>
        <w:t>fish and birds.</w:t>
      </w:r>
    </w:p>
    <w:p w14:paraId="736D0201" w14:textId="77777777" w:rsidR="00E35B07" w:rsidRDefault="00E35B07"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B94B35" w14:paraId="5B388603" w14:textId="77777777" w:rsidTr="00B94B35">
        <w:tc>
          <w:tcPr>
            <w:tcW w:w="9212" w:type="dxa"/>
            <w:shd w:val="clear" w:color="auto" w:fill="auto"/>
          </w:tcPr>
          <w:p w14:paraId="7E213699" w14:textId="77777777" w:rsidR="00E40F83" w:rsidRPr="00B94B35" w:rsidRDefault="00E40F83"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5</w:t>
            </w:r>
            <w:r w:rsidRPr="00B94B35">
              <w:rPr>
                <w:rFonts w:ascii="Times New Roman" w:hAnsi="Times New Roman"/>
                <w:b/>
                <w:lang w:val="en-US"/>
              </w:rPr>
              <w:t xml:space="preserve">. </w:t>
            </w:r>
            <w:r w:rsidRPr="00B94B35">
              <w:rPr>
                <w:rFonts w:ascii="Times New Roman" w:hAnsi="Times New Roman"/>
                <w:b/>
                <w:lang w:val="en-GB" w:eastAsia="ar-SA"/>
              </w:rPr>
              <w:t>How likely is the organism to establish despite existing management practices in the risk assessment area?</w:t>
            </w:r>
            <w:r w:rsidR="008919AF">
              <w:rPr>
                <w:rFonts w:ascii="Times New Roman" w:hAnsi="Times New Roman"/>
                <w:b/>
                <w:lang w:val="en-GB" w:eastAsia="ar-SA"/>
              </w:rPr>
              <w:t xml:space="preserve"> Explain if existing management practices could facilitate establishment. </w:t>
            </w:r>
          </w:p>
        </w:tc>
      </w:tr>
    </w:tbl>
    <w:p w14:paraId="227A19CD" w14:textId="77777777" w:rsidR="00E40F83" w:rsidRDefault="00E40F83" w:rsidP="004A6AE6">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8919AF" w14:paraId="2B1EC077" w14:textId="77777777" w:rsidTr="00527A97">
        <w:tc>
          <w:tcPr>
            <w:tcW w:w="1536" w:type="dxa"/>
            <w:shd w:val="clear" w:color="auto" w:fill="auto"/>
          </w:tcPr>
          <w:p w14:paraId="413C98DA" w14:textId="77777777" w:rsidR="00E40F83" w:rsidRPr="008919AF" w:rsidRDefault="00E40F83" w:rsidP="00527A97">
            <w:pPr>
              <w:snapToGrid w:val="0"/>
              <w:spacing w:after="0"/>
              <w:rPr>
                <w:rFonts w:ascii="Times New Roman" w:hAnsi="Times New Roman"/>
                <w:b/>
                <w:lang w:val="en-US"/>
              </w:rPr>
            </w:pPr>
            <w:r w:rsidRPr="008919AF">
              <w:rPr>
                <w:rFonts w:ascii="Times New Roman" w:hAnsi="Times New Roman"/>
                <w:b/>
                <w:lang w:val="en-US"/>
              </w:rPr>
              <w:t>RESPONSE</w:t>
            </w:r>
          </w:p>
        </w:tc>
        <w:tc>
          <w:tcPr>
            <w:tcW w:w="2410" w:type="dxa"/>
          </w:tcPr>
          <w:p w14:paraId="4CC0B2B2"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very unlikely</w:t>
            </w:r>
          </w:p>
          <w:p w14:paraId="179425CB"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unlikely</w:t>
            </w:r>
          </w:p>
          <w:p w14:paraId="297A8908"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moderately likely</w:t>
            </w:r>
          </w:p>
          <w:p w14:paraId="5CE7B8CB" w14:textId="77777777" w:rsidR="00E40F83" w:rsidRPr="004E6BB8" w:rsidRDefault="00E40F83" w:rsidP="00527A97">
            <w:pPr>
              <w:spacing w:after="0"/>
              <w:rPr>
                <w:rFonts w:ascii="Times New Roman" w:hAnsi="Times New Roman"/>
                <w:b/>
                <w:bCs/>
                <w:lang w:val="en-US"/>
              </w:rPr>
            </w:pPr>
            <w:r w:rsidRPr="004E6BB8">
              <w:rPr>
                <w:rFonts w:ascii="Times New Roman" w:hAnsi="Times New Roman"/>
                <w:b/>
                <w:bCs/>
                <w:lang w:val="en-US"/>
              </w:rPr>
              <w:t>likely</w:t>
            </w:r>
          </w:p>
          <w:p w14:paraId="40A92920" w14:textId="77777777" w:rsidR="00E40F83" w:rsidRPr="00544B15" w:rsidRDefault="00E40F83" w:rsidP="00527A97">
            <w:pPr>
              <w:snapToGrid w:val="0"/>
              <w:spacing w:after="0"/>
              <w:rPr>
                <w:rFonts w:ascii="Times New Roman" w:hAnsi="Times New Roman"/>
                <w:b/>
                <w:lang w:val="en-GB"/>
              </w:rPr>
            </w:pPr>
            <w:r w:rsidRPr="008919AF">
              <w:rPr>
                <w:rFonts w:ascii="Times New Roman" w:hAnsi="Times New Roman"/>
                <w:lang w:val="en-US"/>
              </w:rPr>
              <w:t>very likely</w:t>
            </w:r>
          </w:p>
        </w:tc>
        <w:tc>
          <w:tcPr>
            <w:tcW w:w="1843" w:type="dxa"/>
          </w:tcPr>
          <w:p w14:paraId="349B8140" w14:textId="77777777" w:rsidR="00E40F83" w:rsidRPr="008919AF" w:rsidRDefault="00E40F83" w:rsidP="00527A97">
            <w:pPr>
              <w:snapToGrid w:val="0"/>
              <w:spacing w:after="0"/>
              <w:rPr>
                <w:rFonts w:ascii="Times New Roman" w:hAnsi="Times New Roman"/>
                <w:b/>
                <w:lang w:val="en-US"/>
              </w:rPr>
            </w:pPr>
            <w:r w:rsidRPr="008919AF">
              <w:rPr>
                <w:rFonts w:ascii="Times New Roman" w:hAnsi="Times New Roman"/>
                <w:b/>
                <w:lang w:val="en-US"/>
              </w:rPr>
              <w:t>CONFIDENCE</w:t>
            </w:r>
          </w:p>
        </w:tc>
        <w:tc>
          <w:tcPr>
            <w:tcW w:w="1843" w:type="dxa"/>
          </w:tcPr>
          <w:p w14:paraId="4CBA38CF" w14:textId="77777777" w:rsidR="00E40F83" w:rsidRPr="008919AF" w:rsidRDefault="00E40F83" w:rsidP="00527A97">
            <w:pPr>
              <w:spacing w:after="0"/>
              <w:rPr>
                <w:rFonts w:ascii="Times New Roman" w:hAnsi="Times New Roman"/>
                <w:lang w:val="en-US"/>
              </w:rPr>
            </w:pPr>
            <w:r w:rsidRPr="008919AF">
              <w:rPr>
                <w:rFonts w:ascii="Times New Roman" w:hAnsi="Times New Roman"/>
                <w:lang w:val="en-US"/>
              </w:rPr>
              <w:t>low</w:t>
            </w:r>
          </w:p>
          <w:p w14:paraId="1F223EC2" w14:textId="77777777" w:rsidR="00E40F83" w:rsidRPr="00F469C5" w:rsidRDefault="00E40F83" w:rsidP="00527A97">
            <w:pPr>
              <w:spacing w:after="0"/>
              <w:rPr>
                <w:rFonts w:ascii="Times New Roman" w:hAnsi="Times New Roman"/>
                <w:b/>
                <w:bCs/>
                <w:lang w:val="en-US"/>
              </w:rPr>
            </w:pPr>
            <w:r w:rsidRPr="00F469C5">
              <w:rPr>
                <w:rFonts w:ascii="Times New Roman" w:hAnsi="Times New Roman"/>
                <w:b/>
                <w:bCs/>
                <w:lang w:val="en-US"/>
              </w:rPr>
              <w:t>medium</w:t>
            </w:r>
          </w:p>
          <w:p w14:paraId="7FCE5EFB" w14:textId="77777777" w:rsidR="00E40F83" w:rsidRPr="008919AF" w:rsidRDefault="00E40F83" w:rsidP="00527A97">
            <w:pPr>
              <w:snapToGrid w:val="0"/>
              <w:spacing w:after="0"/>
              <w:rPr>
                <w:rFonts w:ascii="Times New Roman" w:hAnsi="Times New Roman"/>
                <w:b/>
                <w:lang w:val="en-US"/>
              </w:rPr>
            </w:pPr>
            <w:r w:rsidRPr="008919AF">
              <w:rPr>
                <w:rFonts w:ascii="Times New Roman" w:hAnsi="Times New Roman"/>
                <w:lang w:val="en-US"/>
              </w:rPr>
              <w:t>high</w:t>
            </w:r>
          </w:p>
        </w:tc>
      </w:tr>
    </w:tbl>
    <w:p w14:paraId="55CA63AE" w14:textId="77777777" w:rsidR="00E40F83" w:rsidRDefault="00E40F83" w:rsidP="00730545">
      <w:pPr>
        <w:snapToGrid w:val="0"/>
        <w:spacing w:after="120"/>
        <w:rPr>
          <w:rFonts w:ascii="Times New Roman" w:hAnsi="Times New Roman"/>
          <w:lang w:val="en-US"/>
        </w:rPr>
      </w:pPr>
    </w:p>
    <w:p w14:paraId="505EEADE" w14:textId="4C037710" w:rsidR="006D206E" w:rsidRDefault="006D206E" w:rsidP="00730545">
      <w:pPr>
        <w:snapToGrid w:val="0"/>
        <w:spacing w:after="120"/>
        <w:rPr>
          <w:rFonts w:ascii="Times New Roman" w:hAnsi="Times New Roman"/>
          <w:lang w:val="en-US"/>
        </w:rPr>
      </w:pPr>
      <w:r>
        <w:rPr>
          <w:rFonts w:ascii="Times New Roman" w:hAnsi="Times New Roman"/>
          <w:lang w:val="en-US"/>
        </w:rPr>
        <w:t xml:space="preserve">Response: </w:t>
      </w:r>
      <w:r w:rsidR="000754B9" w:rsidRPr="00E162F5">
        <w:rPr>
          <w:rFonts w:ascii="Times New Roman" w:hAnsi="Times New Roman"/>
          <w:lang w:val="en-US"/>
        </w:rPr>
        <w:t>Management practices can</w:t>
      </w:r>
      <w:r w:rsidR="000754B9" w:rsidRPr="000754B9">
        <w:rPr>
          <w:rFonts w:ascii="Times New Roman" w:hAnsi="Times New Roman"/>
          <w:lang w:val="en-US"/>
        </w:rPr>
        <w:t xml:space="preserve"> be more effective at the early stage of invasion in a closed system, but not in an open system, such as a river. </w:t>
      </w:r>
      <w:r w:rsidR="00436797">
        <w:rPr>
          <w:rFonts w:ascii="Times New Roman" w:hAnsi="Times New Roman"/>
          <w:lang w:val="en-US"/>
        </w:rPr>
        <w:t>I</w:t>
      </w:r>
      <w:r w:rsidR="00E162F5">
        <w:rPr>
          <w:rFonts w:ascii="Times New Roman" w:hAnsi="Times New Roman"/>
          <w:lang w:val="en-US"/>
        </w:rPr>
        <w:t xml:space="preserve">n USA calico crayfish </w:t>
      </w:r>
      <w:r w:rsidR="004E6BB8">
        <w:rPr>
          <w:rFonts w:ascii="Times New Roman" w:hAnsi="Times New Roman"/>
          <w:lang w:val="en-US"/>
        </w:rPr>
        <w:t xml:space="preserve">has been </w:t>
      </w:r>
      <w:r w:rsidR="007F77D9">
        <w:rPr>
          <w:rFonts w:ascii="Times New Roman" w:hAnsi="Times New Roman"/>
          <w:lang w:val="en-US"/>
        </w:rPr>
        <w:t xml:space="preserve">demonstrated as </w:t>
      </w:r>
      <w:r w:rsidR="00E162F5">
        <w:rPr>
          <w:rFonts w:ascii="Times New Roman" w:hAnsi="Times New Roman"/>
          <w:lang w:val="en-US"/>
        </w:rPr>
        <w:t xml:space="preserve">highly sensitive to </w:t>
      </w:r>
      <w:r w:rsidR="00C316B0">
        <w:rPr>
          <w:rFonts w:ascii="Times New Roman" w:hAnsi="Times New Roman"/>
          <w:lang w:val="en-US"/>
        </w:rPr>
        <w:t xml:space="preserve">the insecticide </w:t>
      </w:r>
      <w:r w:rsidR="00E162F5">
        <w:rPr>
          <w:rFonts w:ascii="Times New Roman" w:hAnsi="Times New Roman"/>
          <w:lang w:val="en-US"/>
        </w:rPr>
        <w:t xml:space="preserve">permethrin </w:t>
      </w:r>
      <w:r w:rsidR="004E6BB8">
        <w:rPr>
          <w:rFonts w:ascii="Times New Roman" w:hAnsi="Times New Roman"/>
          <w:lang w:val="en-US"/>
        </w:rPr>
        <w:t>(Thurston et al. 19</w:t>
      </w:r>
      <w:r w:rsidR="00E162F5">
        <w:rPr>
          <w:rFonts w:ascii="Times New Roman" w:hAnsi="Times New Roman"/>
          <w:lang w:val="en-US"/>
        </w:rPr>
        <w:t>85)</w:t>
      </w:r>
      <w:r w:rsidR="007F77D9">
        <w:rPr>
          <w:rFonts w:ascii="Times New Roman" w:hAnsi="Times New Roman"/>
          <w:lang w:val="en-US"/>
        </w:rPr>
        <w:t xml:space="preserve"> but this </w:t>
      </w:r>
      <w:r w:rsidR="00E162F5">
        <w:rPr>
          <w:rFonts w:ascii="Times New Roman" w:hAnsi="Times New Roman"/>
          <w:lang w:val="en-US"/>
        </w:rPr>
        <w:t xml:space="preserve">cannot be used </w:t>
      </w:r>
      <w:r w:rsidR="001406FF">
        <w:rPr>
          <w:rFonts w:ascii="Times New Roman" w:hAnsi="Times New Roman"/>
          <w:lang w:val="en-US"/>
        </w:rPr>
        <w:t>in every country and waterbodies</w:t>
      </w:r>
      <w:r w:rsidR="00E162F5">
        <w:rPr>
          <w:rFonts w:ascii="Times New Roman" w:hAnsi="Times New Roman"/>
          <w:lang w:val="en-US"/>
        </w:rPr>
        <w:t xml:space="preserve">. </w:t>
      </w:r>
      <w:r w:rsidR="000754B9" w:rsidRPr="000754B9">
        <w:rPr>
          <w:rFonts w:ascii="Times New Roman" w:hAnsi="Times New Roman"/>
          <w:lang w:val="en-US"/>
        </w:rPr>
        <w:t>Early warning and rapid response processes for crayfish would not limit/prevent establishment in some cases</w:t>
      </w:r>
      <w:r w:rsidR="005D34D9">
        <w:rPr>
          <w:rFonts w:ascii="Times New Roman" w:hAnsi="Times New Roman"/>
          <w:lang w:val="en-US"/>
        </w:rPr>
        <w:t xml:space="preserve"> (e.g. if the species results to be more diffused than expecte</w:t>
      </w:r>
      <w:r w:rsidR="009D0B52">
        <w:rPr>
          <w:rFonts w:ascii="Times New Roman" w:hAnsi="Times New Roman"/>
          <w:lang w:val="en-US"/>
        </w:rPr>
        <w:t>d</w:t>
      </w:r>
      <w:r w:rsidR="005D34D9">
        <w:rPr>
          <w:rFonts w:ascii="Times New Roman" w:hAnsi="Times New Roman"/>
          <w:lang w:val="en-US"/>
        </w:rPr>
        <w:t>)</w:t>
      </w:r>
      <w:r w:rsidR="000754B9" w:rsidRPr="000754B9">
        <w:rPr>
          <w:rFonts w:ascii="Times New Roman" w:hAnsi="Times New Roman"/>
          <w:lang w:val="en-US"/>
        </w:rPr>
        <w:t xml:space="preserve">. </w:t>
      </w:r>
      <w:r w:rsidR="00E162F5">
        <w:rPr>
          <w:rFonts w:ascii="Times New Roman" w:hAnsi="Times New Roman"/>
          <w:lang w:val="en-US"/>
        </w:rPr>
        <w:t>To prevent new introductions</w:t>
      </w:r>
      <w:r w:rsidR="007F77D9">
        <w:rPr>
          <w:rFonts w:ascii="Times New Roman" w:hAnsi="Times New Roman"/>
          <w:lang w:val="en-US"/>
        </w:rPr>
        <w:t>,</w:t>
      </w:r>
      <w:r w:rsidR="00E162F5">
        <w:rPr>
          <w:rFonts w:ascii="Times New Roman" w:hAnsi="Times New Roman"/>
          <w:lang w:val="en-US"/>
        </w:rPr>
        <w:t xml:space="preserve"> </w:t>
      </w:r>
      <w:r w:rsidR="00586CA4">
        <w:rPr>
          <w:rFonts w:ascii="Times New Roman" w:hAnsi="Times New Roman"/>
          <w:lang w:val="en-US"/>
        </w:rPr>
        <w:t xml:space="preserve">a complete </w:t>
      </w:r>
      <w:r w:rsidR="00E162F5">
        <w:rPr>
          <w:rFonts w:ascii="Times New Roman" w:hAnsi="Times New Roman"/>
          <w:lang w:val="en-US"/>
        </w:rPr>
        <w:t xml:space="preserve">banning of the species </w:t>
      </w:r>
      <w:r w:rsidR="00586CA4">
        <w:rPr>
          <w:rFonts w:ascii="Times New Roman" w:hAnsi="Times New Roman"/>
          <w:lang w:val="en-US"/>
        </w:rPr>
        <w:t xml:space="preserve">from the </w:t>
      </w:r>
      <w:r w:rsidR="00DF0D9A">
        <w:rPr>
          <w:rFonts w:ascii="Times New Roman" w:hAnsi="Times New Roman"/>
          <w:lang w:val="en-US"/>
        </w:rPr>
        <w:t xml:space="preserve">trade </w:t>
      </w:r>
      <w:r w:rsidR="00E162F5">
        <w:rPr>
          <w:rFonts w:ascii="Times New Roman" w:hAnsi="Times New Roman"/>
          <w:lang w:val="en-US"/>
        </w:rPr>
        <w:t xml:space="preserve">plus an intensive educational campaign </w:t>
      </w:r>
      <w:r w:rsidR="007F77D9">
        <w:rPr>
          <w:rFonts w:ascii="Times New Roman" w:hAnsi="Times New Roman"/>
          <w:lang w:val="en-US"/>
        </w:rPr>
        <w:t>for</w:t>
      </w:r>
      <w:r w:rsidR="00E162F5">
        <w:rPr>
          <w:rFonts w:ascii="Times New Roman" w:hAnsi="Times New Roman"/>
          <w:lang w:val="en-US"/>
        </w:rPr>
        <w:t xml:space="preserve"> citizens</w:t>
      </w:r>
      <w:r w:rsidR="00586CA4">
        <w:rPr>
          <w:rFonts w:ascii="Times New Roman" w:hAnsi="Times New Roman"/>
          <w:lang w:val="en-US"/>
        </w:rPr>
        <w:t xml:space="preserve"> to avoid its further spread</w:t>
      </w:r>
      <w:r w:rsidR="00E162F5">
        <w:rPr>
          <w:rFonts w:ascii="Times New Roman" w:hAnsi="Times New Roman"/>
          <w:lang w:val="en-US"/>
        </w:rPr>
        <w:t xml:space="preserve"> should be promoted. </w:t>
      </w:r>
      <w:r w:rsidR="00E162F5" w:rsidRPr="00361196">
        <w:rPr>
          <w:rFonts w:ascii="Times New Roman" w:hAnsi="Times New Roman"/>
          <w:lang w:val="en-US"/>
        </w:rPr>
        <w:t xml:space="preserve">Management practices </w:t>
      </w:r>
      <w:r w:rsidR="00793A94">
        <w:rPr>
          <w:rFonts w:ascii="Times New Roman" w:hAnsi="Times New Roman"/>
          <w:lang w:val="en-US"/>
        </w:rPr>
        <w:t>that promote</w:t>
      </w:r>
      <w:r w:rsidR="00E162F5" w:rsidRPr="00361196">
        <w:rPr>
          <w:rFonts w:ascii="Times New Roman" w:hAnsi="Times New Roman"/>
          <w:lang w:val="en-US"/>
        </w:rPr>
        <w:t xml:space="preserve"> the use of </w:t>
      </w:r>
      <w:r w:rsidR="00E162F5">
        <w:rPr>
          <w:rFonts w:ascii="Times New Roman" w:hAnsi="Times New Roman"/>
          <w:lang w:val="en-US"/>
        </w:rPr>
        <w:t>alien</w:t>
      </w:r>
      <w:r w:rsidR="00E162F5" w:rsidRPr="00361196">
        <w:rPr>
          <w:rFonts w:ascii="Times New Roman" w:hAnsi="Times New Roman"/>
          <w:lang w:val="en-US"/>
        </w:rPr>
        <w:t xml:space="preserve"> crayfish as a product</w:t>
      </w:r>
      <w:r w:rsidR="00436797">
        <w:rPr>
          <w:rFonts w:ascii="Times New Roman" w:hAnsi="Times New Roman"/>
          <w:lang w:val="en-US"/>
        </w:rPr>
        <w:t>,</w:t>
      </w:r>
      <w:r w:rsidR="00E162F5" w:rsidRPr="00361196">
        <w:rPr>
          <w:rFonts w:ascii="Times New Roman" w:hAnsi="Times New Roman"/>
          <w:lang w:val="en-US"/>
        </w:rPr>
        <w:t xml:space="preserve"> e.g. </w:t>
      </w:r>
      <w:r w:rsidR="00F469C5">
        <w:rPr>
          <w:rFonts w:ascii="Times New Roman" w:hAnsi="Times New Roman"/>
          <w:lang w:val="en-US"/>
        </w:rPr>
        <w:t>f</w:t>
      </w:r>
      <w:r w:rsidR="00E162F5" w:rsidRPr="00361196">
        <w:rPr>
          <w:rFonts w:ascii="Times New Roman" w:hAnsi="Times New Roman"/>
          <w:lang w:val="en-US"/>
        </w:rPr>
        <w:t>or bait</w:t>
      </w:r>
      <w:r w:rsidR="00850347">
        <w:rPr>
          <w:rFonts w:ascii="Times New Roman" w:hAnsi="Times New Roman"/>
          <w:lang w:val="en-US"/>
        </w:rPr>
        <w:t xml:space="preserve"> or human consumption</w:t>
      </w:r>
      <w:r w:rsidR="00E162F5" w:rsidRPr="00361196">
        <w:rPr>
          <w:rFonts w:ascii="Times New Roman" w:hAnsi="Times New Roman"/>
          <w:lang w:val="en-US"/>
        </w:rPr>
        <w:t>, may facilitate establishmen</w:t>
      </w:r>
      <w:r w:rsidR="00E162F5">
        <w:rPr>
          <w:rFonts w:ascii="Times New Roman" w:hAnsi="Times New Roman"/>
          <w:lang w:val="en-US"/>
        </w:rPr>
        <w:t>t (Kouba et al. 2014).</w:t>
      </w:r>
      <w:r w:rsidR="00F469C5">
        <w:rPr>
          <w:rFonts w:ascii="Times New Roman" w:hAnsi="Times New Roman"/>
          <w:lang w:val="en-US"/>
        </w:rPr>
        <w:t xml:space="preserve"> Management practices in the environment, e.g. </w:t>
      </w:r>
      <w:r w:rsidR="005D34D9">
        <w:rPr>
          <w:rFonts w:ascii="Times New Roman" w:hAnsi="Times New Roman"/>
          <w:lang w:val="en-US"/>
        </w:rPr>
        <w:t xml:space="preserve">ecosystem restoration via creation of corridors and connections, can favour the spread and establishment of the species, as, for example, happened for the red swamp crayfish </w:t>
      </w:r>
      <w:r w:rsidR="005D34D9" w:rsidRPr="005D34D9">
        <w:rPr>
          <w:rFonts w:ascii="Times New Roman" w:hAnsi="Times New Roman"/>
          <w:i/>
          <w:iCs/>
          <w:lang w:val="en-US"/>
        </w:rPr>
        <w:t>Procambarus clarkii</w:t>
      </w:r>
      <w:r w:rsidR="005D34D9">
        <w:rPr>
          <w:rFonts w:ascii="Times New Roman" w:hAnsi="Times New Roman"/>
          <w:lang w:val="en-US"/>
        </w:rPr>
        <w:t xml:space="preserve"> </w:t>
      </w:r>
      <w:r w:rsidR="009D0B52">
        <w:rPr>
          <w:rFonts w:ascii="Times New Roman" w:hAnsi="Times New Roman"/>
          <w:lang w:val="en-US"/>
        </w:rPr>
        <w:t xml:space="preserve">in Italy </w:t>
      </w:r>
      <w:r w:rsidR="005D34D9">
        <w:rPr>
          <w:rFonts w:ascii="Times New Roman" w:hAnsi="Times New Roman"/>
          <w:lang w:val="en-US"/>
        </w:rPr>
        <w:t>(Mazza et al. 2018)</w:t>
      </w:r>
      <w:r w:rsidR="009D0B52">
        <w:rPr>
          <w:rFonts w:ascii="Times New Roman" w:hAnsi="Times New Roman"/>
          <w:lang w:val="en-US"/>
        </w:rPr>
        <w:t>.</w:t>
      </w:r>
    </w:p>
    <w:p w14:paraId="64652CA0" w14:textId="77777777" w:rsidR="004A6AE6" w:rsidRDefault="004A6AE6"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5272AB" w14:paraId="49095A4E" w14:textId="77777777" w:rsidTr="00B94B35">
        <w:tc>
          <w:tcPr>
            <w:tcW w:w="9212" w:type="dxa"/>
            <w:shd w:val="clear" w:color="auto" w:fill="auto"/>
          </w:tcPr>
          <w:p w14:paraId="186DD822" w14:textId="77777777" w:rsidR="00E40F83" w:rsidRPr="00B94B35" w:rsidRDefault="00E40F83"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6</w:t>
            </w:r>
            <w:r w:rsidRPr="00B94B35">
              <w:rPr>
                <w:rFonts w:ascii="Times New Roman" w:hAnsi="Times New Roman"/>
                <w:b/>
                <w:lang w:val="en-US"/>
              </w:rPr>
              <w:t>. How likely is it that biological properties of the organism would allow it to survive eradication campaigns in the risk assessment area?</w:t>
            </w:r>
          </w:p>
        </w:tc>
      </w:tr>
    </w:tbl>
    <w:p w14:paraId="06DA46E5" w14:textId="77777777" w:rsidR="00E40F83" w:rsidRDefault="00E40F83" w:rsidP="004A6AE6">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752184" w14:paraId="0D550D02" w14:textId="77777777" w:rsidTr="00527A97">
        <w:tc>
          <w:tcPr>
            <w:tcW w:w="1536" w:type="dxa"/>
            <w:shd w:val="clear" w:color="auto" w:fill="auto"/>
          </w:tcPr>
          <w:p w14:paraId="7EDE6986"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35832B92"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very unlikely</w:t>
            </w:r>
          </w:p>
          <w:p w14:paraId="042B5D7B"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unlikely</w:t>
            </w:r>
          </w:p>
          <w:p w14:paraId="0EADD835"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moderately likely</w:t>
            </w:r>
          </w:p>
          <w:p w14:paraId="3E4C1649" w14:textId="77777777" w:rsidR="00E40F83" w:rsidRPr="00F26C2E" w:rsidRDefault="00E40F83" w:rsidP="00527A97">
            <w:pPr>
              <w:spacing w:after="0"/>
              <w:rPr>
                <w:rFonts w:ascii="Times New Roman" w:hAnsi="Times New Roman"/>
                <w:b/>
                <w:bCs/>
                <w:lang w:val="en-US"/>
              </w:rPr>
            </w:pPr>
            <w:r w:rsidRPr="00F26C2E">
              <w:rPr>
                <w:rFonts w:ascii="Times New Roman" w:hAnsi="Times New Roman"/>
                <w:b/>
                <w:bCs/>
                <w:lang w:val="en-US"/>
              </w:rPr>
              <w:t>likely</w:t>
            </w:r>
          </w:p>
          <w:p w14:paraId="07FFCEBB" w14:textId="77777777" w:rsidR="00E40F83" w:rsidRPr="00544B15" w:rsidRDefault="00E40F83" w:rsidP="00527A97">
            <w:pPr>
              <w:snapToGrid w:val="0"/>
              <w:spacing w:after="0"/>
              <w:rPr>
                <w:rFonts w:ascii="Times New Roman" w:hAnsi="Times New Roman"/>
                <w:b/>
                <w:lang w:val="en-GB"/>
              </w:rPr>
            </w:pPr>
            <w:r w:rsidRPr="00752184">
              <w:rPr>
                <w:rFonts w:ascii="Times New Roman" w:hAnsi="Times New Roman"/>
              </w:rPr>
              <w:lastRenderedPageBreak/>
              <w:t>very likely</w:t>
            </w:r>
          </w:p>
        </w:tc>
        <w:tc>
          <w:tcPr>
            <w:tcW w:w="1843" w:type="dxa"/>
          </w:tcPr>
          <w:p w14:paraId="7BAA9819"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5A99F1D0" w14:textId="77777777" w:rsidR="00E40F83" w:rsidRPr="00752184" w:rsidRDefault="00E40F83" w:rsidP="00527A97">
            <w:pPr>
              <w:spacing w:after="0"/>
              <w:rPr>
                <w:rFonts w:ascii="Times New Roman" w:hAnsi="Times New Roman"/>
              </w:rPr>
            </w:pPr>
            <w:r w:rsidRPr="00752184">
              <w:rPr>
                <w:rFonts w:ascii="Times New Roman" w:hAnsi="Times New Roman"/>
              </w:rPr>
              <w:t>low</w:t>
            </w:r>
          </w:p>
          <w:p w14:paraId="5EDEA6C8" w14:textId="77777777" w:rsidR="00E40F83" w:rsidRPr="00B701A1" w:rsidRDefault="00E40F83" w:rsidP="00527A97">
            <w:pPr>
              <w:spacing w:after="0"/>
              <w:rPr>
                <w:rFonts w:ascii="Times New Roman" w:hAnsi="Times New Roman"/>
                <w:b/>
                <w:bCs/>
              </w:rPr>
            </w:pPr>
            <w:r w:rsidRPr="00B701A1">
              <w:rPr>
                <w:rFonts w:ascii="Times New Roman" w:hAnsi="Times New Roman"/>
                <w:b/>
                <w:bCs/>
              </w:rPr>
              <w:t>medium</w:t>
            </w:r>
          </w:p>
          <w:p w14:paraId="1EB127EA" w14:textId="77777777" w:rsidR="00E40F83" w:rsidRPr="00B701A1" w:rsidRDefault="00E40F83" w:rsidP="00527A97">
            <w:pPr>
              <w:snapToGrid w:val="0"/>
              <w:spacing w:after="0"/>
              <w:rPr>
                <w:rFonts w:ascii="Times New Roman" w:hAnsi="Times New Roman"/>
              </w:rPr>
            </w:pPr>
            <w:r w:rsidRPr="00B701A1">
              <w:rPr>
                <w:rFonts w:ascii="Times New Roman" w:hAnsi="Times New Roman"/>
              </w:rPr>
              <w:t>high</w:t>
            </w:r>
          </w:p>
        </w:tc>
      </w:tr>
    </w:tbl>
    <w:p w14:paraId="12E0C6C4" w14:textId="77777777" w:rsidR="00E40F83" w:rsidRDefault="00E40F83" w:rsidP="00730545">
      <w:pPr>
        <w:snapToGrid w:val="0"/>
        <w:spacing w:after="120"/>
        <w:rPr>
          <w:rFonts w:ascii="Times New Roman" w:hAnsi="Times New Roman"/>
          <w:lang w:val="en-US"/>
        </w:rPr>
      </w:pPr>
    </w:p>
    <w:p w14:paraId="54361A27" w14:textId="3DB09143" w:rsidR="006D206E" w:rsidRPr="00AC71BD" w:rsidRDefault="006D206E" w:rsidP="00730545">
      <w:pPr>
        <w:snapToGrid w:val="0"/>
        <w:spacing w:after="120"/>
        <w:rPr>
          <w:rFonts w:ascii="Times New Roman" w:hAnsi="Times New Roman"/>
          <w:lang w:val="en-GB"/>
        </w:rPr>
      </w:pPr>
      <w:r w:rsidRPr="00BD2B90">
        <w:rPr>
          <w:rFonts w:ascii="Times New Roman" w:hAnsi="Times New Roman"/>
          <w:lang w:val="en-US"/>
        </w:rPr>
        <w:t xml:space="preserve">Response: </w:t>
      </w:r>
      <w:r w:rsidR="00361196" w:rsidRPr="00BD2B90">
        <w:rPr>
          <w:rFonts w:ascii="Times New Roman" w:hAnsi="Times New Roman"/>
          <w:lang w:val="en-US"/>
        </w:rPr>
        <w:t xml:space="preserve">It depends </w:t>
      </w:r>
      <w:r w:rsidR="007F77D9">
        <w:rPr>
          <w:rFonts w:ascii="Times New Roman" w:hAnsi="Times New Roman"/>
          <w:lang w:val="en-US"/>
        </w:rPr>
        <w:t>on</w:t>
      </w:r>
      <w:r w:rsidR="00361196" w:rsidRPr="00361196">
        <w:rPr>
          <w:rFonts w:ascii="Times New Roman" w:hAnsi="Times New Roman"/>
          <w:lang w:val="en-US"/>
        </w:rPr>
        <w:t xml:space="preserve"> the invaded habitat</w:t>
      </w:r>
      <w:r w:rsidR="001406FF">
        <w:rPr>
          <w:rFonts w:ascii="Times New Roman" w:hAnsi="Times New Roman"/>
          <w:lang w:val="en-US"/>
        </w:rPr>
        <w:t xml:space="preserve"> and</w:t>
      </w:r>
      <w:r w:rsidR="00361196" w:rsidRPr="00361196">
        <w:rPr>
          <w:rFonts w:ascii="Times New Roman" w:hAnsi="Times New Roman"/>
          <w:lang w:val="en-US"/>
        </w:rPr>
        <w:t xml:space="preserve"> the </w:t>
      </w:r>
      <w:r w:rsidR="002C3E28">
        <w:rPr>
          <w:rFonts w:ascii="Times New Roman" w:hAnsi="Times New Roman"/>
          <w:lang w:val="en-US"/>
        </w:rPr>
        <w:t xml:space="preserve">applied eradication </w:t>
      </w:r>
      <w:r w:rsidR="00361196" w:rsidRPr="00361196">
        <w:rPr>
          <w:rFonts w:ascii="Times New Roman" w:hAnsi="Times New Roman"/>
          <w:lang w:val="en-US"/>
        </w:rPr>
        <w:t xml:space="preserve">methodology. As with all crayfish species, </w:t>
      </w:r>
      <w:r w:rsidR="005E79DD">
        <w:rPr>
          <w:rFonts w:ascii="Times New Roman" w:hAnsi="Times New Roman"/>
          <w:lang w:val="en-US"/>
        </w:rPr>
        <w:t xml:space="preserve">eradication is very challenging: </w:t>
      </w:r>
      <w:r w:rsidR="00361196" w:rsidRPr="00361196">
        <w:rPr>
          <w:rFonts w:ascii="Times New Roman" w:hAnsi="Times New Roman"/>
          <w:lang w:val="en-US"/>
        </w:rPr>
        <w:t xml:space="preserve">this species is difficult to detect at low densities, and it </w:t>
      </w:r>
      <w:r w:rsidR="00BD2B90">
        <w:rPr>
          <w:rFonts w:ascii="Times New Roman" w:hAnsi="Times New Roman"/>
          <w:lang w:val="en-US"/>
        </w:rPr>
        <w:t>cann</w:t>
      </w:r>
      <w:r w:rsidR="00BD2B90" w:rsidRPr="00361196">
        <w:rPr>
          <w:rFonts w:ascii="Times New Roman" w:hAnsi="Times New Roman"/>
          <w:lang w:val="en-US"/>
        </w:rPr>
        <w:t>ot</w:t>
      </w:r>
      <w:r w:rsidR="00361196" w:rsidRPr="00361196">
        <w:rPr>
          <w:rFonts w:ascii="Times New Roman" w:hAnsi="Times New Roman"/>
          <w:lang w:val="en-US"/>
        </w:rPr>
        <w:t xml:space="preserve"> </w:t>
      </w:r>
      <w:r w:rsidR="00BD2B90">
        <w:rPr>
          <w:rFonts w:ascii="Times New Roman" w:hAnsi="Times New Roman"/>
          <w:lang w:val="en-US"/>
        </w:rPr>
        <w:t>be e</w:t>
      </w:r>
      <w:r w:rsidR="00361196" w:rsidRPr="00361196">
        <w:rPr>
          <w:rFonts w:ascii="Times New Roman" w:hAnsi="Times New Roman"/>
          <w:lang w:val="en-US"/>
        </w:rPr>
        <w:t>asily removed</w:t>
      </w:r>
      <w:r w:rsidR="007F77D9">
        <w:rPr>
          <w:rFonts w:ascii="Times New Roman" w:hAnsi="Times New Roman"/>
          <w:lang w:val="en-US"/>
        </w:rPr>
        <w:t xml:space="preserve"> </w:t>
      </w:r>
      <w:r w:rsidR="00361196" w:rsidRPr="00361196">
        <w:rPr>
          <w:rFonts w:ascii="Times New Roman" w:hAnsi="Times New Roman"/>
          <w:lang w:val="en-US"/>
        </w:rPr>
        <w:t xml:space="preserve">by </w:t>
      </w:r>
      <w:r w:rsidR="00BD2B90">
        <w:rPr>
          <w:rFonts w:ascii="Times New Roman" w:hAnsi="Times New Roman"/>
          <w:lang w:val="en-US"/>
        </w:rPr>
        <w:t xml:space="preserve">only </w:t>
      </w:r>
      <w:r w:rsidR="00361196" w:rsidRPr="00361196">
        <w:rPr>
          <w:rFonts w:ascii="Times New Roman" w:hAnsi="Times New Roman"/>
          <w:lang w:val="en-US"/>
        </w:rPr>
        <w:t xml:space="preserve">physical means. </w:t>
      </w:r>
      <w:r w:rsidR="00BD2B90">
        <w:rPr>
          <w:rFonts w:ascii="Times New Roman" w:hAnsi="Times New Roman"/>
          <w:lang w:val="en-US"/>
        </w:rPr>
        <w:t xml:space="preserve">Moreover, the species digs deep burrows that can allow it to survive some </w:t>
      </w:r>
      <w:r w:rsidR="00F71F94">
        <w:rPr>
          <w:rFonts w:ascii="Times New Roman" w:hAnsi="Times New Roman"/>
          <w:lang w:val="en-US"/>
        </w:rPr>
        <w:t xml:space="preserve">physical and chemical </w:t>
      </w:r>
      <w:r w:rsidR="00BD2B90">
        <w:rPr>
          <w:rFonts w:ascii="Times New Roman" w:hAnsi="Times New Roman"/>
          <w:lang w:val="en-US"/>
        </w:rPr>
        <w:t>management actions</w:t>
      </w:r>
      <w:r w:rsidR="00F71F94">
        <w:rPr>
          <w:rFonts w:ascii="Times New Roman" w:hAnsi="Times New Roman"/>
          <w:lang w:val="en-US"/>
        </w:rPr>
        <w:t>, and has a high reproductive rate that facilitates the recovery of the population</w:t>
      </w:r>
      <w:r w:rsidR="002C3E28">
        <w:rPr>
          <w:rFonts w:ascii="Times New Roman" w:hAnsi="Times New Roman"/>
          <w:lang w:val="en-US"/>
        </w:rPr>
        <w:t xml:space="preserve"> in case of incomplete eradi</w:t>
      </w:r>
      <w:r w:rsidR="008376FA">
        <w:rPr>
          <w:rFonts w:ascii="Times New Roman" w:hAnsi="Times New Roman"/>
          <w:lang w:val="en-US"/>
        </w:rPr>
        <w:t>c</w:t>
      </w:r>
      <w:r w:rsidR="002C3E28">
        <w:rPr>
          <w:rFonts w:ascii="Times New Roman" w:hAnsi="Times New Roman"/>
          <w:lang w:val="en-US"/>
        </w:rPr>
        <w:t>ation</w:t>
      </w:r>
      <w:r w:rsidR="00F71F94">
        <w:rPr>
          <w:rFonts w:ascii="Times New Roman" w:hAnsi="Times New Roman"/>
          <w:lang w:val="en-US"/>
        </w:rPr>
        <w:t xml:space="preserve">. </w:t>
      </w:r>
      <w:r w:rsidR="002C3E28">
        <w:rPr>
          <w:rFonts w:ascii="Times New Roman" w:hAnsi="Times New Roman"/>
          <w:lang w:val="en-US"/>
        </w:rPr>
        <w:t xml:space="preserve">In addition, it readily moves over land, allowing it to potentially </w:t>
      </w:r>
      <w:r w:rsidR="000E1078">
        <w:rPr>
          <w:rFonts w:ascii="Times New Roman" w:hAnsi="Times New Roman"/>
          <w:lang w:val="en-US"/>
        </w:rPr>
        <w:t>avoid</w:t>
      </w:r>
      <w:r w:rsidR="002C3E28">
        <w:rPr>
          <w:rFonts w:ascii="Times New Roman" w:hAnsi="Times New Roman"/>
          <w:lang w:val="en-US"/>
        </w:rPr>
        <w:t xml:space="preserve"> adverse conditions during eradication attempts. </w:t>
      </w:r>
      <w:r w:rsidR="00087F5F">
        <w:rPr>
          <w:rFonts w:ascii="Times New Roman" w:hAnsi="Times New Roman"/>
          <w:lang w:val="en-US"/>
        </w:rPr>
        <w:t>Eradication from complex natural habitats, in particular streams</w:t>
      </w:r>
      <w:r w:rsidR="00ED1F32">
        <w:rPr>
          <w:rFonts w:ascii="Times New Roman" w:hAnsi="Times New Roman"/>
          <w:lang w:val="en-US"/>
        </w:rPr>
        <w:t xml:space="preserve"> </w:t>
      </w:r>
      <w:r w:rsidR="0063686E">
        <w:rPr>
          <w:rFonts w:ascii="Times New Roman" w:hAnsi="Times New Roman"/>
          <w:lang w:val="en-US"/>
        </w:rPr>
        <w:t>and</w:t>
      </w:r>
      <w:r w:rsidR="00ED1F32">
        <w:rPr>
          <w:rFonts w:ascii="Times New Roman" w:hAnsi="Times New Roman"/>
          <w:lang w:val="en-US"/>
        </w:rPr>
        <w:t xml:space="preserve"> rivers</w:t>
      </w:r>
      <w:r w:rsidR="00087F5F">
        <w:rPr>
          <w:rFonts w:ascii="Times New Roman" w:hAnsi="Times New Roman"/>
          <w:lang w:val="en-US"/>
        </w:rPr>
        <w:t xml:space="preserve">, is currently considered not feasible due to a lack of effective </w:t>
      </w:r>
      <w:r w:rsidR="00712BA9">
        <w:rPr>
          <w:rFonts w:ascii="Times New Roman" w:hAnsi="Times New Roman"/>
          <w:lang w:val="en-US"/>
        </w:rPr>
        <w:t xml:space="preserve">targeted </w:t>
      </w:r>
      <w:r w:rsidR="00087F5F">
        <w:rPr>
          <w:rFonts w:ascii="Times New Roman" w:hAnsi="Times New Roman"/>
          <w:lang w:val="en-US"/>
        </w:rPr>
        <w:t xml:space="preserve">methods </w:t>
      </w:r>
      <w:r w:rsidR="00712BA9">
        <w:rPr>
          <w:rFonts w:ascii="Times New Roman" w:hAnsi="Times New Roman"/>
          <w:lang w:val="en-US"/>
        </w:rPr>
        <w:t>and</w:t>
      </w:r>
      <w:r w:rsidR="00087F5F">
        <w:rPr>
          <w:rFonts w:ascii="Times New Roman" w:hAnsi="Times New Roman"/>
          <w:lang w:val="en-US"/>
        </w:rPr>
        <w:t xml:space="preserve"> prohibitive collateral damage of </w:t>
      </w:r>
      <w:r w:rsidR="000E1078">
        <w:rPr>
          <w:rFonts w:ascii="Times New Roman" w:hAnsi="Times New Roman"/>
          <w:lang w:val="en-US"/>
        </w:rPr>
        <w:t>non-selective</w:t>
      </w:r>
      <w:r w:rsidR="00087F5F">
        <w:rPr>
          <w:rFonts w:ascii="Times New Roman" w:hAnsi="Times New Roman"/>
          <w:lang w:val="en-US"/>
        </w:rPr>
        <w:t xml:space="preserve"> methods (e.g., biocides)</w:t>
      </w:r>
      <w:r w:rsidR="00021FF8">
        <w:rPr>
          <w:rFonts w:ascii="Times New Roman" w:hAnsi="Times New Roman"/>
          <w:lang w:val="en-US"/>
        </w:rPr>
        <w:t xml:space="preserve"> (Gherardi et al. 2011)</w:t>
      </w:r>
      <w:r w:rsidR="00087F5F">
        <w:rPr>
          <w:rFonts w:ascii="Times New Roman" w:hAnsi="Times New Roman"/>
          <w:lang w:val="en-US"/>
        </w:rPr>
        <w:t xml:space="preserve">.   </w:t>
      </w:r>
    </w:p>
    <w:p w14:paraId="3A9638EA" w14:textId="77777777" w:rsidR="004A6AE6" w:rsidRDefault="004A6AE6"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5272AB" w14:paraId="1E73351E" w14:textId="77777777" w:rsidTr="00B94B35">
        <w:tc>
          <w:tcPr>
            <w:tcW w:w="9212" w:type="dxa"/>
            <w:shd w:val="clear" w:color="auto" w:fill="auto"/>
          </w:tcPr>
          <w:p w14:paraId="30122E51" w14:textId="77777777" w:rsidR="00E40F83" w:rsidRPr="00B94B35" w:rsidRDefault="00E40F83"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7</w:t>
            </w:r>
            <w:r w:rsidRPr="00B94B35">
              <w:rPr>
                <w:rFonts w:ascii="Times New Roman" w:hAnsi="Times New Roman"/>
                <w:b/>
                <w:lang w:val="en-US"/>
              </w:rPr>
              <w:t xml:space="preserve">. How likely are the biological characteristics of the organism to facilitate its establishment in the risk assessment area? </w:t>
            </w:r>
          </w:p>
          <w:p w14:paraId="4487B3F0" w14:textId="77777777" w:rsidR="00E40F83" w:rsidRPr="00B94B35" w:rsidRDefault="00E40F83" w:rsidP="00B94B35">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250EE837" w14:textId="77777777" w:rsidR="00E40F83" w:rsidRPr="00B94B35" w:rsidRDefault="00E40F83" w:rsidP="00B94B35">
            <w:pPr>
              <w:numPr>
                <w:ilvl w:val="0"/>
                <w:numId w:val="10"/>
              </w:numPr>
              <w:suppressAutoHyphens/>
              <w:snapToGrid w:val="0"/>
              <w:spacing w:after="120" w:line="240" w:lineRule="auto"/>
              <w:ind w:left="327" w:hanging="327"/>
              <w:jc w:val="both"/>
              <w:rPr>
                <w:rFonts w:ascii="Times New Roman" w:hAnsi="Times New Roman"/>
                <w:lang w:val="en-GB" w:eastAsia="ar-SA"/>
              </w:rPr>
            </w:pPr>
            <w:r w:rsidRPr="00B94B35">
              <w:rPr>
                <w:rFonts w:ascii="Times New Roman" w:eastAsia="Times New Roman" w:hAnsi="Times New Roman"/>
                <w:lang w:val="en-GB" w:eastAsia="ar-SA"/>
              </w:rPr>
              <w:t xml:space="preserve">a list and description of the reproduction mechanisms of the species in relation to the environmental conditions in the </w:t>
            </w:r>
            <w:r w:rsidR="00641F9C">
              <w:rPr>
                <w:rFonts w:ascii="Times New Roman" w:eastAsia="Times New Roman" w:hAnsi="Times New Roman"/>
                <w:lang w:val="en-US"/>
              </w:rPr>
              <w:t>risk assessment area</w:t>
            </w:r>
          </w:p>
          <w:p w14:paraId="47EF3A48" w14:textId="77777777" w:rsidR="00E40F83" w:rsidRPr="00B627FA" w:rsidRDefault="00E40F83" w:rsidP="00B94B35">
            <w:pPr>
              <w:numPr>
                <w:ilvl w:val="0"/>
                <w:numId w:val="10"/>
              </w:numPr>
              <w:suppressAutoHyphens/>
              <w:snapToGrid w:val="0"/>
              <w:spacing w:after="120" w:line="240" w:lineRule="auto"/>
              <w:ind w:left="327" w:hanging="327"/>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of the species (e.g. number of gametes, seeds, eggs or propagules, number of reproductive cycles per year) of each of those reproduction mechanisms in relation to the environmental conditions in the </w:t>
            </w:r>
            <w:r w:rsidR="00641F9C">
              <w:rPr>
                <w:rFonts w:ascii="Times New Roman" w:eastAsia="Times New Roman" w:hAnsi="Times New Roman"/>
                <w:lang w:val="en-US"/>
              </w:rPr>
              <w:t>risk assessment area</w:t>
            </w:r>
            <w:r w:rsidRPr="00B94B35">
              <w:rPr>
                <w:rFonts w:ascii="Times New Roman" w:eastAsia="Times New Roman" w:hAnsi="Times New Roman"/>
                <w:lang w:val="en-GB" w:eastAsia="ar-SA"/>
              </w:rPr>
              <w:t>.</w:t>
            </w:r>
          </w:p>
          <w:p w14:paraId="3F9BADC1" w14:textId="77777777" w:rsidR="00B627FA" w:rsidRPr="00C4116C" w:rsidRDefault="00B627FA" w:rsidP="00B94B35">
            <w:pPr>
              <w:numPr>
                <w:ilvl w:val="0"/>
                <w:numId w:val="10"/>
              </w:numPr>
              <w:suppressAutoHyphens/>
              <w:snapToGrid w:val="0"/>
              <w:spacing w:after="120" w:line="240" w:lineRule="auto"/>
              <w:ind w:left="327" w:hanging="327"/>
              <w:jc w:val="both"/>
              <w:rPr>
                <w:rFonts w:ascii="Times New Roman" w:hAnsi="Times New Roman"/>
                <w:lang w:val="en-GB" w:eastAsia="ar-SA"/>
              </w:rPr>
            </w:pPr>
            <w:r>
              <w:rPr>
                <w:rFonts w:ascii="Times New Roman" w:eastAsia="Times New Roman" w:hAnsi="Times New Roman"/>
                <w:lang w:val="en-GB" w:eastAsia="ar-SA"/>
              </w:rPr>
              <w:t>I</w:t>
            </w:r>
            <w:r w:rsidRPr="00B94B35">
              <w:rPr>
                <w:rFonts w:ascii="Times New Roman" w:eastAsia="Times New Roman" w:hAnsi="Times New Roman"/>
                <w:lang w:val="en-GB" w:eastAsia="ar-SA"/>
              </w:rPr>
              <w:t>f relevant, comment on the likelihood of establishment based on propagule pressure (i.e. for some species low propagule pressure (1-2 individuals) could result in establishment whereas for others high propagule pressure (many thousands of individuals) may not.</w:t>
            </w:r>
            <w:r w:rsidR="00C4116C">
              <w:rPr>
                <w:rFonts w:ascii="Times New Roman" w:eastAsia="Times New Roman" w:hAnsi="Times New Roman"/>
                <w:lang w:val="en-GB" w:eastAsia="ar-SA"/>
              </w:rPr>
              <w:t xml:space="preserve"> </w:t>
            </w:r>
          </w:p>
          <w:p w14:paraId="52659789" w14:textId="77777777" w:rsidR="00E40F83" w:rsidRPr="00B94B35" w:rsidRDefault="00C4116C" w:rsidP="00381304">
            <w:pPr>
              <w:numPr>
                <w:ilvl w:val="0"/>
                <w:numId w:val="10"/>
              </w:numPr>
              <w:suppressAutoHyphens/>
              <w:snapToGrid w:val="0"/>
              <w:spacing w:after="120" w:line="240" w:lineRule="auto"/>
              <w:ind w:left="327" w:hanging="327"/>
              <w:jc w:val="both"/>
              <w:rPr>
                <w:rFonts w:ascii="Times New Roman" w:hAnsi="Times New Roman"/>
                <w:lang w:val="en-US"/>
              </w:rPr>
            </w:pPr>
            <w:r>
              <w:rPr>
                <w:rFonts w:ascii="Times New Roman" w:eastAsia="Times New Roman" w:hAnsi="Times New Roman"/>
                <w:lang w:val="en-GB" w:eastAsia="ar-SA"/>
              </w:rPr>
              <w:t xml:space="preserve">If relevant, comment on the adaptability of the organism to facilitate its establishment and if low genetic diversity in the founder population would have an influence on establishment. </w:t>
            </w:r>
          </w:p>
        </w:tc>
      </w:tr>
    </w:tbl>
    <w:p w14:paraId="44C98B47" w14:textId="77777777" w:rsidR="00E40F83" w:rsidRDefault="00E40F83" w:rsidP="004A6AE6">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752184" w14:paraId="761B4213" w14:textId="77777777" w:rsidTr="00527A97">
        <w:tc>
          <w:tcPr>
            <w:tcW w:w="1536" w:type="dxa"/>
            <w:shd w:val="clear" w:color="auto" w:fill="auto"/>
          </w:tcPr>
          <w:p w14:paraId="02F0F24C"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708BF65E"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very unlikely</w:t>
            </w:r>
          </w:p>
          <w:p w14:paraId="44776D29"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unlikely</w:t>
            </w:r>
          </w:p>
          <w:p w14:paraId="34A395C9"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moderately likely</w:t>
            </w:r>
          </w:p>
          <w:p w14:paraId="02B61C56"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likely</w:t>
            </w:r>
          </w:p>
          <w:p w14:paraId="1F69BA54" w14:textId="77777777" w:rsidR="00E40F83" w:rsidRPr="00BD2B90" w:rsidRDefault="00E40F83" w:rsidP="00527A97">
            <w:pPr>
              <w:snapToGrid w:val="0"/>
              <w:spacing w:after="0"/>
              <w:rPr>
                <w:rFonts w:ascii="Times New Roman" w:hAnsi="Times New Roman"/>
                <w:b/>
                <w:bCs/>
                <w:lang w:val="en-GB"/>
              </w:rPr>
            </w:pPr>
            <w:r w:rsidRPr="00BD2B90">
              <w:rPr>
                <w:rFonts w:ascii="Times New Roman" w:hAnsi="Times New Roman"/>
                <w:b/>
                <w:bCs/>
              </w:rPr>
              <w:t>very likely</w:t>
            </w:r>
          </w:p>
        </w:tc>
        <w:tc>
          <w:tcPr>
            <w:tcW w:w="1843" w:type="dxa"/>
          </w:tcPr>
          <w:p w14:paraId="361DED01"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351A0A98" w14:textId="77777777" w:rsidR="00E40F83" w:rsidRPr="00752184" w:rsidRDefault="00E40F83" w:rsidP="00527A97">
            <w:pPr>
              <w:spacing w:after="0"/>
              <w:rPr>
                <w:rFonts w:ascii="Times New Roman" w:hAnsi="Times New Roman"/>
              </w:rPr>
            </w:pPr>
            <w:r w:rsidRPr="00752184">
              <w:rPr>
                <w:rFonts w:ascii="Times New Roman" w:hAnsi="Times New Roman"/>
              </w:rPr>
              <w:t>low</w:t>
            </w:r>
          </w:p>
          <w:p w14:paraId="43152AC8" w14:textId="77777777" w:rsidR="00E40F83" w:rsidRPr="00752184" w:rsidRDefault="00E40F83" w:rsidP="00527A97">
            <w:pPr>
              <w:spacing w:after="0"/>
              <w:rPr>
                <w:rFonts w:ascii="Times New Roman" w:hAnsi="Times New Roman"/>
              </w:rPr>
            </w:pPr>
            <w:r w:rsidRPr="00752184">
              <w:rPr>
                <w:rFonts w:ascii="Times New Roman" w:hAnsi="Times New Roman"/>
              </w:rPr>
              <w:t>medium</w:t>
            </w:r>
          </w:p>
          <w:p w14:paraId="1E171206" w14:textId="77777777" w:rsidR="00E40F83" w:rsidRPr="00BD2B90" w:rsidRDefault="00E40F83" w:rsidP="00527A97">
            <w:pPr>
              <w:snapToGrid w:val="0"/>
              <w:spacing w:after="0"/>
              <w:rPr>
                <w:rFonts w:ascii="Times New Roman" w:hAnsi="Times New Roman"/>
                <w:b/>
                <w:bCs/>
              </w:rPr>
            </w:pPr>
            <w:r w:rsidRPr="00BD2B90">
              <w:rPr>
                <w:rFonts w:ascii="Times New Roman" w:hAnsi="Times New Roman"/>
                <w:b/>
                <w:bCs/>
              </w:rPr>
              <w:t>high</w:t>
            </w:r>
          </w:p>
        </w:tc>
      </w:tr>
    </w:tbl>
    <w:p w14:paraId="0EC2C133" w14:textId="77777777" w:rsidR="00E40F83" w:rsidRDefault="00E40F83" w:rsidP="00730545">
      <w:pPr>
        <w:snapToGrid w:val="0"/>
        <w:spacing w:after="120"/>
        <w:rPr>
          <w:rFonts w:ascii="Times New Roman" w:hAnsi="Times New Roman"/>
          <w:lang w:val="en-US"/>
        </w:rPr>
      </w:pPr>
    </w:p>
    <w:p w14:paraId="793B9E9E" w14:textId="73C0FA2A" w:rsidR="00F95A87" w:rsidRDefault="006D206E" w:rsidP="00F95A87">
      <w:pPr>
        <w:snapToGrid w:val="0"/>
        <w:spacing w:after="120"/>
        <w:rPr>
          <w:rFonts w:ascii="Times New Roman" w:hAnsi="Times New Roman"/>
          <w:lang w:val="en-US"/>
        </w:rPr>
      </w:pPr>
      <w:r>
        <w:rPr>
          <w:rFonts w:ascii="Times New Roman" w:hAnsi="Times New Roman"/>
          <w:lang w:val="en-US"/>
        </w:rPr>
        <w:t xml:space="preserve">Response: </w:t>
      </w:r>
      <w:r w:rsidR="00E906CD" w:rsidRPr="00E906CD">
        <w:rPr>
          <w:rFonts w:ascii="Times New Roman" w:hAnsi="Times New Roman"/>
          <w:lang w:val="en-US"/>
        </w:rPr>
        <w:t>The species is omnivorous, with</w:t>
      </w:r>
      <w:r w:rsidR="00E906CD">
        <w:rPr>
          <w:rFonts w:ascii="Times New Roman" w:hAnsi="Times New Roman"/>
          <w:lang w:val="en-US"/>
        </w:rPr>
        <w:t xml:space="preserve"> no ontogenetic shift in the diet observed in Europe (Chucholl 2012). It</w:t>
      </w:r>
      <w:r w:rsidR="00E906CD" w:rsidRPr="00E906CD">
        <w:rPr>
          <w:rFonts w:ascii="Times New Roman" w:hAnsi="Times New Roman"/>
          <w:lang w:val="en-US"/>
        </w:rPr>
        <w:t xml:space="preserve"> is a strongly r-selected species</w:t>
      </w:r>
      <w:r w:rsidR="00E906CD">
        <w:rPr>
          <w:rFonts w:ascii="Times New Roman" w:hAnsi="Times New Roman"/>
          <w:lang w:val="en-US"/>
        </w:rPr>
        <w:t xml:space="preserve">: it has a high growth rate, with early maturity occurring also at the end of first summer in young of the year; but its life span is short (estimated 2.5 years; Chucholl 2012). </w:t>
      </w:r>
      <w:r w:rsidR="00750E04">
        <w:rPr>
          <w:rFonts w:ascii="Times New Roman" w:hAnsi="Times New Roman"/>
          <w:lang w:val="en-US"/>
        </w:rPr>
        <w:t xml:space="preserve">Laboratory experiments have showed that </w:t>
      </w:r>
      <w:r w:rsidR="00750E04" w:rsidRPr="00750E04">
        <w:rPr>
          <w:rFonts w:ascii="Times New Roman" w:hAnsi="Times New Roman"/>
          <w:i/>
          <w:iCs/>
          <w:lang w:val="en-US"/>
        </w:rPr>
        <w:t>F. immunis</w:t>
      </w:r>
      <w:r w:rsidR="00750E04" w:rsidRPr="00283D20">
        <w:rPr>
          <w:rFonts w:ascii="Times New Roman" w:hAnsi="Times New Roman"/>
          <w:lang w:val="en-US"/>
        </w:rPr>
        <w:t xml:space="preserve"> juveniles were larger than </w:t>
      </w:r>
      <w:r w:rsidR="00750E04" w:rsidRPr="00750E04">
        <w:rPr>
          <w:rFonts w:ascii="Times New Roman" w:hAnsi="Times New Roman"/>
          <w:i/>
          <w:iCs/>
          <w:lang w:val="en-US"/>
        </w:rPr>
        <w:t>F. virilis</w:t>
      </w:r>
      <w:r w:rsidR="00750E04" w:rsidRPr="00283D20">
        <w:rPr>
          <w:rFonts w:ascii="Times New Roman" w:hAnsi="Times New Roman"/>
          <w:lang w:val="en-US"/>
        </w:rPr>
        <w:t xml:space="preserve"> at the third instar and gained weight more rapidly </w:t>
      </w:r>
      <w:r w:rsidR="00750E04">
        <w:rPr>
          <w:rFonts w:ascii="Times New Roman" w:hAnsi="Times New Roman"/>
          <w:lang w:val="en-US"/>
        </w:rPr>
        <w:t xml:space="preserve">(Wetzel &amp; Brown 1993). </w:t>
      </w:r>
      <w:r w:rsidR="00A26FE6">
        <w:rPr>
          <w:rFonts w:ascii="Times New Roman" w:hAnsi="Times New Roman"/>
          <w:lang w:val="en-US"/>
        </w:rPr>
        <w:t xml:space="preserve">In Europe, </w:t>
      </w:r>
      <w:r w:rsidR="0073448E">
        <w:rPr>
          <w:rFonts w:ascii="Times New Roman" w:hAnsi="Times New Roman"/>
          <w:lang w:val="en-US"/>
        </w:rPr>
        <w:t>t</w:t>
      </w:r>
      <w:r w:rsidR="00750E04">
        <w:rPr>
          <w:rFonts w:ascii="Times New Roman" w:hAnsi="Times New Roman"/>
          <w:lang w:val="en-US"/>
        </w:rPr>
        <w:t>he species</w:t>
      </w:r>
      <w:r w:rsidR="00E906CD">
        <w:rPr>
          <w:rFonts w:ascii="Times New Roman" w:hAnsi="Times New Roman"/>
          <w:lang w:val="en-US"/>
        </w:rPr>
        <w:t xml:space="preserve"> may </w:t>
      </w:r>
      <w:r w:rsidR="00E906CD" w:rsidRPr="00E906CD">
        <w:rPr>
          <w:rFonts w:ascii="Times New Roman" w:hAnsi="Times New Roman"/>
          <w:lang w:val="en-US"/>
        </w:rPr>
        <w:t>reproduce two to three times</w:t>
      </w:r>
      <w:r w:rsidR="00436797">
        <w:rPr>
          <w:rFonts w:ascii="Times New Roman" w:hAnsi="Times New Roman"/>
          <w:lang w:val="en-US"/>
        </w:rPr>
        <w:t xml:space="preserve"> during its life-time</w:t>
      </w:r>
      <w:r w:rsidR="00E906CD" w:rsidRPr="00E906CD">
        <w:rPr>
          <w:rFonts w:ascii="Times New Roman" w:hAnsi="Times New Roman"/>
          <w:lang w:val="en-US"/>
        </w:rPr>
        <w:t>, depending on whether they attain sexual</w:t>
      </w:r>
      <w:r w:rsidR="00E906CD">
        <w:rPr>
          <w:rFonts w:ascii="Times New Roman" w:hAnsi="Times New Roman"/>
          <w:lang w:val="en-US"/>
        </w:rPr>
        <w:t xml:space="preserve"> </w:t>
      </w:r>
      <w:r w:rsidR="00E906CD" w:rsidRPr="00E906CD">
        <w:rPr>
          <w:rFonts w:ascii="Times New Roman" w:hAnsi="Times New Roman"/>
          <w:lang w:val="en-US"/>
        </w:rPr>
        <w:t>maturity at the end of their first summer</w:t>
      </w:r>
      <w:r w:rsidR="00E906CD">
        <w:rPr>
          <w:rFonts w:ascii="Times New Roman" w:hAnsi="Times New Roman"/>
          <w:lang w:val="en-US"/>
        </w:rPr>
        <w:t xml:space="preserve">, and a female can produce up to 500 eggs (Chucholl 2012). </w:t>
      </w:r>
      <w:r w:rsidR="00C0526B">
        <w:rPr>
          <w:rFonts w:ascii="Times New Roman" w:hAnsi="Times New Roman"/>
          <w:lang w:val="en-US"/>
        </w:rPr>
        <w:t xml:space="preserve">Contrary to other </w:t>
      </w:r>
      <w:r w:rsidR="0073448E">
        <w:rPr>
          <w:rFonts w:ascii="Times New Roman" w:hAnsi="Times New Roman"/>
          <w:lang w:val="en-US"/>
        </w:rPr>
        <w:t>c</w:t>
      </w:r>
      <w:r w:rsidR="00C0526B">
        <w:rPr>
          <w:rFonts w:ascii="Times New Roman" w:hAnsi="Times New Roman"/>
          <w:lang w:val="en-US"/>
        </w:rPr>
        <w:t>ambarids, m</w:t>
      </w:r>
      <w:r w:rsidR="00E906CD">
        <w:rPr>
          <w:rFonts w:ascii="Times New Roman" w:hAnsi="Times New Roman"/>
          <w:lang w:val="en-US"/>
        </w:rPr>
        <w:t xml:space="preserve">ating occurs in autumn and female </w:t>
      </w:r>
      <w:r w:rsidR="00C0526B" w:rsidRPr="00A84321">
        <w:rPr>
          <w:rFonts w:ascii="Times New Roman" w:hAnsi="Times New Roman"/>
          <w:lang w:val="en-US"/>
        </w:rPr>
        <w:t xml:space="preserve">incubate the eggs during the winter in the burrows, releasing the offspring in </w:t>
      </w:r>
      <w:r w:rsidR="00896523" w:rsidRPr="00A84321">
        <w:rPr>
          <w:rFonts w:ascii="Times New Roman" w:hAnsi="Times New Roman"/>
          <w:lang w:val="en-US"/>
        </w:rPr>
        <w:t xml:space="preserve">early </w:t>
      </w:r>
      <w:r w:rsidR="00C0526B" w:rsidRPr="00A84321">
        <w:rPr>
          <w:rFonts w:ascii="Times New Roman" w:hAnsi="Times New Roman"/>
          <w:lang w:val="en-US"/>
        </w:rPr>
        <w:t>spring (Chucholl 2012).</w:t>
      </w:r>
      <w:r w:rsidR="00E906CD" w:rsidRPr="00A84321">
        <w:rPr>
          <w:rFonts w:ascii="Times New Roman" w:hAnsi="Times New Roman"/>
          <w:lang w:val="en-US"/>
        </w:rPr>
        <w:t xml:space="preserve"> </w:t>
      </w:r>
      <w:r w:rsidR="00B03168">
        <w:rPr>
          <w:rFonts w:ascii="Times New Roman" w:hAnsi="Times New Roman"/>
          <w:lang w:val="en-US"/>
        </w:rPr>
        <w:t xml:space="preserve">As in other </w:t>
      </w:r>
      <w:r w:rsidR="00B03168" w:rsidRPr="00B03168">
        <w:rPr>
          <w:rFonts w:ascii="Times New Roman" w:hAnsi="Times New Roman"/>
          <w:i/>
          <w:iCs/>
          <w:lang w:val="en-US"/>
        </w:rPr>
        <w:t>Faxonius</w:t>
      </w:r>
      <w:r w:rsidR="00B03168">
        <w:rPr>
          <w:rFonts w:ascii="Times New Roman" w:hAnsi="Times New Roman"/>
          <w:lang w:val="en-US"/>
        </w:rPr>
        <w:t xml:space="preserve"> species, s</w:t>
      </w:r>
      <w:r w:rsidR="00F95A87" w:rsidRPr="00A84321">
        <w:rPr>
          <w:rFonts w:ascii="Times New Roman" w:hAnsi="Times New Roman"/>
          <w:lang w:val="en-US"/>
        </w:rPr>
        <w:t xml:space="preserve">torage of spermatophores in the </w:t>
      </w:r>
      <w:r w:rsidR="00F95A87" w:rsidRPr="00A84321">
        <w:rPr>
          <w:rFonts w:ascii="Times New Roman" w:hAnsi="Times New Roman"/>
          <w:i/>
          <w:iCs/>
          <w:lang w:val="en-US"/>
        </w:rPr>
        <w:t>annulus ventralis</w:t>
      </w:r>
      <w:r w:rsidR="00F95A87" w:rsidRPr="00A84321">
        <w:rPr>
          <w:rFonts w:ascii="Times New Roman" w:hAnsi="Times New Roman"/>
          <w:lang w:val="en-US"/>
        </w:rPr>
        <w:t xml:space="preserve"> </w:t>
      </w:r>
      <w:r w:rsidR="008118BF" w:rsidRPr="00A84321">
        <w:rPr>
          <w:rFonts w:ascii="Times New Roman" w:hAnsi="Times New Roman"/>
          <w:lang w:val="en-US"/>
        </w:rPr>
        <w:t xml:space="preserve">could </w:t>
      </w:r>
      <w:r w:rsidR="00F95A87" w:rsidRPr="00A84321">
        <w:rPr>
          <w:rFonts w:ascii="Times New Roman" w:hAnsi="Times New Roman"/>
          <w:lang w:val="en-US"/>
        </w:rPr>
        <w:t xml:space="preserve">enable females to </w:t>
      </w:r>
      <w:r w:rsidR="008118BF" w:rsidRPr="00A84321">
        <w:rPr>
          <w:rFonts w:ascii="Times New Roman" w:hAnsi="Times New Roman"/>
          <w:lang w:val="en-US"/>
        </w:rPr>
        <w:t xml:space="preserve">mate </w:t>
      </w:r>
      <w:r w:rsidR="00F95A87" w:rsidRPr="00A84321">
        <w:rPr>
          <w:rFonts w:ascii="Times New Roman" w:hAnsi="Times New Roman"/>
          <w:lang w:val="en-US"/>
        </w:rPr>
        <w:t>with a suitable mate even at low population densities</w:t>
      </w:r>
      <w:r w:rsidR="00A84321" w:rsidRPr="00A84321">
        <w:rPr>
          <w:rFonts w:ascii="Times New Roman" w:hAnsi="Times New Roman"/>
          <w:lang w:val="en-US"/>
        </w:rPr>
        <w:t xml:space="preserve"> (and this is very </w:t>
      </w:r>
      <w:r w:rsidR="00F95A87" w:rsidRPr="00A84321">
        <w:rPr>
          <w:rFonts w:ascii="Times New Roman" w:hAnsi="Times New Roman"/>
          <w:lang w:val="en-US"/>
        </w:rPr>
        <w:t xml:space="preserve">important when establishing in a new </w:t>
      </w:r>
      <w:r w:rsidR="00F95A87" w:rsidRPr="00A84321">
        <w:rPr>
          <w:rFonts w:ascii="Times New Roman" w:hAnsi="Times New Roman"/>
          <w:lang w:val="en-US"/>
        </w:rPr>
        <w:lastRenderedPageBreak/>
        <w:t>environment</w:t>
      </w:r>
      <w:r w:rsidR="00A84321" w:rsidRPr="00A84321">
        <w:rPr>
          <w:rFonts w:ascii="Times New Roman" w:hAnsi="Times New Roman"/>
          <w:lang w:val="en-US"/>
        </w:rPr>
        <w:t>; B</w:t>
      </w:r>
      <w:r w:rsidR="00F95A87" w:rsidRPr="00A84321">
        <w:rPr>
          <w:rFonts w:ascii="Times New Roman" w:hAnsi="Times New Roman"/>
          <w:lang w:val="en-US"/>
        </w:rPr>
        <w:t>uřič</w:t>
      </w:r>
      <w:r w:rsidR="00A84321" w:rsidRPr="00A84321">
        <w:rPr>
          <w:rFonts w:ascii="Times New Roman" w:hAnsi="Times New Roman"/>
          <w:lang w:val="en-US"/>
        </w:rPr>
        <w:t xml:space="preserve"> et al. 2013)</w:t>
      </w:r>
      <w:r w:rsidR="00F11575">
        <w:rPr>
          <w:rFonts w:ascii="Times New Roman" w:hAnsi="Times New Roman"/>
          <w:lang w:val="en-US"/>
        </w:rPr>
        <w:t>. M</w:t>
      </w:r>
      <w:r w:rsidR="00A84321" w:rsidRPr="00A84321">
        <w:rPr>
          <w:rFonts w:ascii="Times New Roman" w:hAnsi="Times New Roman"/>
          <w:lang w:val="en-US"/>
        </w:rPr>
        <w:t xml:space="preserve">oreover, </w:t>
      </w:r>
      <w:r w:rsidR="00F11575" w:rsidRPr="00F95A87">
        <w:rPr>
          <w:rFonts w:ascii="Times New Roman" w:hAnsi="Times New Roman"/>
          <w:lang w:val="en-US"/>
        </w:rPr>
        <w:t>extended maternal care</w:t>
      </w:r>
      <w:r w:rsidR="00F11575" w:rsidRPr="00A84321">
        <w:rPr>
          <w:rFonts w:ascii="Times New Roman" w:hAnsi="Times New Roman"/>
          <w:lang w:val="en-US"/>
        </w:rPr>
        <w:t xml:space="preserve"> </w:t>
      </w:r>
      <w:r w:rsidR="00F95A87" w:rsidRPr="00A84321">
        <w:rPr>
          <w:rFonts w:ascii="Times New Roman" w:hAnsi="Times New Roman"/>
          <w:lang w:val="en-US"/>
        </w:rPr>
        <w:t>(especially</w:t>
      </w:r>
      <w:r w:rsidR="00D15049">
        <w:rPr>
          <w:rFonts w:ascii="Times New Roman" w:hAnsi="Times New Roman"/>
          <w:lang w:val="en-US"/>
        </w:rPr>
        <w:t xml:space="preserve"> present</w:t>
      </w:r>
      <w:r w:rsidR="00F95A87" w:rsidRPr="00A84321">
        <w:rPr>
          <w:rFonts w:ascii="Times New Roman" w:hAnsi="Times New Roman"/>
          <w:lang w:val="en-US"/>
        </w:rPr>
        <w:t xml:space="preserve"> in cambarids and parastacids) </w:t>
      </w:r>
      <w:r w:rsidR="005677B6">
        <w:rPr>
          <w:rFonts w:ascii="Times New Roman" w:hAnsi="Times New Roman"/>
          <w:lang w:val="en-US"/>
        </w:rPr>
        <w:t xml:space="preserve">allow </w:t>
      </w:r>
      <w:r w:rsidR="00E86970">
        <w:rPr>
          <w:rFonts w:ascii="Times New Roman" w:hAnsi="Times New Roman"/>
          <w:lang w:val="en-US"/>
        </w:rPr>
        <w:t xml:space="preserve">a good survival of </w:t>
      </w:r>
      <w:r w:rsidR="00F11575" w:rsidRPr="00A84321">
        <w:rPr>
          <w:rFonts w:ascii="Times New Roman" w:hAnsi="Times New Roman"/>
          <w:lang w:val="en-US"/>
        </w:rPr>
        <w:t>offspring</w:t>
      </w:r>
      <w:r w:rsidR="00C37C3E">
        <w:rPr>
          <w:rFonts w:ascii="Times New Roman" w:hAnsi="Times New Roman"/>
          <w:lang w:val="en-US"/>
        </w:rPr>
        <w:t xml:space="preserve"> (Mathews 2011)</w:t>
      </w:r>
      <w:r w:rsidR="00A84321">
        <w:rPr>
          <w:rFonts w:ascii="Times New Roman" w:hAnsi="Times New Roman"/>
          <w:lang w:val="en-US"/>
        </w:rPr>
        <w:t xml:space="preserve">. </w:t>
      </w:r>
      <w:r w:rsidR="000666F8">
        <w:rPr>
          <w:rFonts w:ascii="Times New Roman" w:hAnsi="Times New Roman"/>
          <w:lang w:val="en-US"/>
        </w:rPr>
        <w:t>L</w:t>
      </w:r>
      <w:r w:rsidR="000666F8" w:rsidRPr="000666F8">
        <w:rPr>
          <w:rFonts w:ascii="Times New Roman" w:hAnsi="Times New Roman"/>
          <w:lang w:val="en-US"/>
        </w:rPr>
        <w:t>ow genetic diversity is not a problem for successful invasion in crayfish</w:t>
      </w:r>
      <w:r w:rsidR="000666F8">
        <w:rPr>
          <w:rFonts w:ascii="Times New Roman" w:hAnsi="Times New Roman"/>
          <w:lang w:val="en-US"/>
        </w:rPr>
        <w:t xml:space="preserve"> as reported for the congeneric </w:t>
      </w:r>
      <w:r w:rsidR="000666F8" w:rsidRPr="00B701A1">
        <w:rPr>
          <w:rFonts w:ascii="Times New Roman" w:hAnsi="Times New Roman"/>
          <w:i/>
          <w:iCs/>
          <w:lang w:val="en-US"/>
        </w:rPr>
        <w:t>F. limosus</w:t>
      </w:r>
      <w:r w:rsidR="000666F8">
        <w:rPr>
          <w:rFonts w:ascii="Times New Roman" w:hAnsi="Times New Roman"/>
          <w:lang w:val="en-US"/>
        </w:rPr>
        <w:t xml:space="preserve"> (Filipová et al. 2011b).</w:t>
      </w:r>
    </w:p>
    <w:p w14:paraId="607A8363" w14:textId="6619721D" w:rsidR="00896523" w:rsidRDefault="00E906CD" w:rsidP="00F95A87">
      <w:pPr>
        <w:snapToGrid w:val="0"/>
        <w:spacing w:after="120"/>
        <w:rPr>
          <w:rFonts w:ascii="Times New Roman" w:hAnsi="Times New Roman"/>
          <w:lang w:val="en-US"/>
        </w:rPr>
      </w:pPr>
      <w:r>
        <w:rPr>
          <w:rFonts w:ascii="Times New Roman" w:hAnsi="Times New Roman"/>
          <w:lang w:val="en-US"/>
        </w:rPr>
        <w:t xml:space="preserve">In </w:t>
      </w:r>
      <w:r w:rsidR="0073448E">
        <w:rPr>
          <w:rFonts w:ascii="Times New Roman" w:hAnsi="Times New Roman"/>
          <w:lang w:val="en-US"/>
        </w:rPr>
        <w:t xml:space="preserve">the </w:t>
      </w:r>
      <w:r>
        <w:rPr>
          <w:rFonts w:ascii="Times New Roman" w:hAnsi="Times New Roman"/>
          <w:lang w:val="en-US"/>
        </w:rPr>
        <w:t>USA</w:t>
      </w:r>
      <w:r w:rsidR="0060407A">
        <w:rPr>
          <w:rFonts w:ascii="Times New Roman" w:hAnsi="Times New Roman"/>
          <w:lang w:val="en-US"/>
        </w:rPr>
        <w:t xml:space="preserve"> (but the species could </w:t>
      </w:r>
      <w:r w:rsidR="00F67DA9">
        <w:rPr>
          <w:rFonts w:ascii="Times New Roman" w:hAnsi="Times New Roman"/>
          <w:lang w:val="en-US"/>
        </w:rPr>
        <w:t>follow the same patterns in Europe: C. Chucholl, pers. comm.)</w:t>
      </w:r>
      <w:r>
        <w:rPr>
          <w:rFonts w:ascii="Times New Roman" w:hAnsi="Times New Roman"/>
          <w:lang w:val="en-US"/>
        </w:rPr>
        <w:t xml:space="preserve">, </w:t>
      </w:r>
      <w:r w:rsidR="0073736E">
        <w:rPr>
          <w:rFonts w:ascii="Times New Roman" w:hAnsi="Times New Roman"/>
          <w:lang w:val="en-US"/>
        </w:rPr>
        <w:t>i</w:t>
      </w:r>
      <w:r w:rsidRPr="00E906CD">
        <w:rPr>
          <w:rFonts w:ascii="Times New Roman" w:hAnsi="Times New Roman"/>
          <w:lang w:val="en-US"/>
        </w:rPr>
        <w:t xml:space="preserve">t can tolerate </w:t>
      </w:r>
      <w:r w:rsidR="00896523">
        <w:rPr>
          <w:rFonts w:ascii="Times New Roman" w:hAnsi="Times New Roman"/>
          <w:lang w:val="en-US"/>
        </w:rPr>
        <w:t>low oxygen level</w:t>
      </w:r>
      <w:r w:rsidR="0073448E">
        <w:rPr>
          <w:rFonts w:ascii="Times New Roman" w:hAnsi="Times New Roman"/>
          <w:lang w:val="en-US"/>
        </w:rPr>
        <w:t>s</w:t>
      </w:r>
      <w:r w:rsidR="00896523">
        <w:rPr>
          <w:rFonts w:ascii="Times New Roman" w:hAnsi="Times New Roman"/>
          <w:lang w:val="en-US"/>
        </w:rPr>
        <w:t xml:space="preserve"> and </w:t>
      </w:r>
      <w:r w:rsidRPr="00E906CD">
        <w:rPr>
          <w:rFonts w:ascii="Times New Roman" w:hAnsi="Times New Roman"/>
          <w:lang w:val="en-US"/>
        </w:rPr>
        <w:t>water temperature up to 30</w:t>
      </w:r>
      <w:r w:rsidR="0088352C">
        <w:rPr>
          <w:rFonts w:ascii="Times New Roman" w:hAnsi="Times New Roman"/>
          <w:lang w:val="en-US"/>
        </w:rPr>
        <w:t xml:space="preserve"> </w:t>
      </w:r>
      <w:r w:rsidRPr="00E906CD">
        <w:rPr>
          <w:rFonts w:ascii="Times New Roman" w:hAnsi="Times New Roman"/>
          <w:lang w:val="en-US"/>
        </w:rPr>
        <w:t xml:space="preserve">°C </w:t>
      </w:r>
      <w:r w:rsidR="000C08CA">
        <w:rPr>
          <w:rFonts w:ascii="Times New Roman" w:hAnsi="Times New Roman"/>
          <w:lang w:val="en-US"/>
        </w:rPr>
        <w:t>(even 36</w:t>
      </w:r>
      <w:r w:rsidR="0088352C">
        <w:rPr>
          <w:rFonts w:ascii="Times New Roman" w:hAnsi="Times New Roman"/>
          <w:lang w:val="en-US"/>
        </w:rPr>
        <w:t xml:space="preserve"> </w:t>
      </w:r>
      <w:r w:rsidR="000C08CA">
        <w:rPr>
          <w:rFonts w:ascii="Times New Roman" w:hAnsi="Times New Roman"/>
          <w:lang w:val="en-US"/>
        </w:rPr>
        <w:t xml:space="preserve">°C: </w:t>
      </w:r>
      <w:bookmarkStart w:id="6" w:name="_Hlk41906413"/>
      <w:r w:rsidR="000C08CA">
        <w:rPr>
          <w:rFonts w:ascii="Times New Roman" w:hAnsi="Times New Roman"/>
          <w:lang w:val="en-US"/>
        </w:rPr>
        <w:t>Wiens &amp; Armitage 1961</w:t>
      </w:r>
      <w:bookmarkEnd w:id="6"/>
      <w:r w:rsidR="000C08CA">
        <w:rPr>
          <w:rFonts w:ascii="Times New Roman" w:hAnsi="Times New Roman"/>
          <w:lang w:val="en-US"/>
        </w:rPr>
        <w:t xml:space="preserve">) </w:t>
      </w:r>
      <w:r w:rsidRPr="00E906CD">
        <w:rPr>
          <w:rFonts w:ascii="Times New Roman" w:hAnsi="Times New Roman"/>
          <w:lang w:val="en-US"/>
        </w:rPr>
        <w:t>and low oxygen level</w:t>
      </w:r>
      <w:r w:rsidR="0073448E">
        <w:rPr>
          <w:rFonts w:ascii="Times New Roman" w:hAnsi="Times New Roman"/>
          <w:lang w:val="en-US"/>
        </w:rPr>
        <w:t>s</w:t>
      </w:r>
      <w:r w:rsidRPr="00E906CD">
        <w:rPr>
          <w:rFonts w:ascii="Times New Roman" w:hAnsi="Times New Roman"/>
          <w:lang w:val="en-US"/>
        </w:rPr>
        <w:t xml:space="preserve"> (Tack 1941); egg development is faster at 25°C than at 12°C, but at 30°C eggs die (Rach &amp; Dawson 1991). </w:t>
      </w:r>
      <w:r w:rsidR="00BD1D5D" w:rsidRPr="00BD1D5D">
        <w:rPr>
          <w:rFonts w:ascii="Times New Roman" w:hAnsi="Times New Roman"/>
          <w:lang w:val="en-US"/>
        </w:rPr>
        <w:t>When temperature preferences were tested,</w:t>
      </w:r>
      <w:r w:rsidR="00BD1D5D">
        <w:rPr>
          <w:rFonts w:ascii="Times New Roman" w:hAnsi="Times New Roman"/>
          <w:lang w:val="en-US"/>
        </w:rPr>
        <w:t xml:space="preserve"> c</w:t>
      </w:r>
      <w:r w:rsidR="00BD1D5D" w:rsidRPr="00BD1D5D">
        <w:rPr>
          <w:rFonts w:ascii="Times New Roman" w:hAnsi="Times New Roman"/>
          <w:lang w:val="en-US"/>
        </w:rPr>
        <w:t>alico crayfish avoided temperature</w:t>
      </w:r>
      <w:r w:rsidR="00BD1D5D">
        <w:rPr>
          <w:rFonts w:ascii="Times New Roman" w:hAnsi="Times New Roman"/>
          <w:lang w:val="en-US"/>
        </w:rPr>
        <w:t xml:space="preserve"> </w:t>
      </w:r>
      <w:r w:rsidR="00BD1D5D" w:rsidRPr="00BD1D5D">
        <w:rPr>
          <w:rFonts w:ascii="Times New Roman" w:hAnsi="Times New Roman"/>
          <w:lang w:val="en-US"/>
        </w:rPr>
        <w:t>extremes (6</w:t>
      </w:r>
      <w:r w:rsidR="0088352C">
        <w:rPr>
          <w:rFonts w:ascii="Times New Roman" w:hAnsi="Times New Roman"/>
          <w:lang w:val="en-US"/>
        </w:rPr>
        <w:t xml:space="preserve"> </w:t>
      </w:r>
      <w:r w:rsidR="00BD1D5D">
        <w:rPr>
          <w:rFonts w:ascii="Times New Roman" w:hAnsi="Times New Roman"/>
          <w:lang w:val="en-US"/>
        </w:rPr>
        <w:t>°</w:t>
      </w:r>
      <w:r w:rsidR="00BD1D5D" w:rsidRPr="00BD1D5D">
        <w:rPr>
          <w:rFonts w:ascii="Times New Roman" w:hAnsi="Times New Roman"/>
          <w:lang w:val="en-US"/>
        </w:rPr>
        <w:t>C and 36</w:t>
      </w:r>
      <w:r w:rsidR="0088352C">
        <w:rPr>
          <w:rFonts w:ascii="Times New Roman" w:hAnsi="Times New Roman"/>
          <w:lang w:val="en-US"/>
        </w:rPr>
        <w:t xml:space="preserve"> </w:t>
      </w:r>
      <w:r w:rsidR="00BD1D5D">
        <w:rPr>
          <w:rFonts w:ascii="Times New Roman" w:hAnsi="Times New Roman"/>
          <w:lang w:val="en-US"/>
        </w:rPr>
        <w:t>°</w:t>
      </w:r>
      <w:r w:rsidR="00BD1D5D" w:rsidRPr="00BD1D5D">
        <w:rPr>
          <w:rFonts w:ascii="Times New Roman" w:hAnsi="Times New Roman"/>
          <w:lang w:val="en-US"/>
        </w:rPr>
        <w:t>C)</w:t>
      </w:r>
      <w:r w:rsidR="00BD1D5D">
        <w:rPr>
          <w:rFonts w:ascii="Times New Roman" w:hAnsi="Times New Roman"/>
          <w:lang w:val="en-US"/>
        </w:rPr>
        <w:t>:</w:t>
      </w:r>
      <w:r w:rsidR="00BD1D5D" w:rsidRPr="00BD1D5D">
        <w:rPr>
          <w:rFonts w:ascii="Times New Roman" w:hAnsi="Times New Roman"/>
          <w:lang w:val="en-US"/>
        </w:rPr>
        <w:t xml:space="preserve"> they wandered</w:t>
      </w:r>
      <w:r w:rsidR="00BD1D5D">
        <w:rPr>
          <w:rFonts w:ascii="Times New Roman" w:hAnsi="Times New Roman"/>
          <w:lang w:val="en-US"/>
        </w:rPr>
        <w:t xml:space="preserve"> </w:t>
      </w:r>
      <w:r w:rsidR="00BD1D5D" w:rsidRPr="00BD1D5D">
        <w:rPr>
          <w:rFonts w:ascii="Times New Roman" w:hAnsi="Times New Roman"/>
          <w:lang w:val="en-US"/>
        </w:rPr>
        <w:t>freely through the intermediate</w:t>
      </w:r>
      <w:r w:rsidR="00BD1D5D">
        <w:rPr>
          <w:rFonts w:ascii="Times New Roman" w:hAnsi="Times New Roman"/>
          <w:lang w:val="en-US"/>
        </w:rPr>
        <w:t xml:space="preserve">, being most </w:t>
      </w:r>
      <w:r w:rsidR="00BD1D5D" w:rsidRPr="00BD1D5D">
        <w:rPr>
          <w:rFonts w:ascii="Times New Roman" w:hAnsi="Times New Roman"/>
          <w:lang w:val="en-US"/>
        </w:rPr>
        <w:t>active at</w:t>
      </w:r>
      <w:r w:rsidR="00BD1D5D">
        <w:rPr>
          <w:rFonts w:ascii="Times New Roman" w:hAnsi="Times New Roman"/>
          <w:lang w:val="en-US"/>
        </w:rPr>
        <w:t xml:space="preserve"> </w:t>
      </w:r>
      <w:r w:rsidR="00BD1D5D" w:rsidRPr="00BD1D5D">
        <w:rPr>
          <w:rFonts w:ascii="Times New Roman" w:hAnsi="Times New Roman"/>
          <w:lang w:val="en-US"/>
        </w:rPr>
        <w:t>night whe</w:t>
      </w:r>
      <w:r w:rsidR="00BD1D5D">
        <w:rPr>
          <w:rFonts w:ascii="Times New Roman" w:hAnsi="Times New Roman"/>
          <w:lang w:val="en-US"/>
        </w:rPr>
        <w:t>n</w:t>
      </w:r>
      <w:r w:rsidR="00BD1D5D" w:rsidRPr="00BD1D5D">
        <w:rPr>
          <w:rFonts w:ascii="Times New Roman" w:hAnsi="Times New Roman"/>
          <w:lang w:val="en-US"/>
        </w:rPr>
        <w:t xml:space="preserve"> they tended to select a</w:t>
      </w:r>
      <w:r w:rsidR="00BD1D5D">
        <w:rPr>
          <w:rFonts w:ascii="Times New Roman" w:hAnsi="Times New Roman"/>
          <w:lang w:val="en-US"/>
        </w:rPr>
        <w:t xml:space="preserve"> </w:t>
      </w:r>
      <w:r w:rsidR="00BD1D5D" w:rsidRPr="00BD1D5D">
        <w:rPr>
          <w:rFonts w:ascii="Times New Roman" w:hAnsi="Times New Roman"/>
          <w:lang w:val="en-US"/>
        </w:rPr>
        <w:t>temperature around 22</w:t>
      </w:r>
      <w:r w:rsidR="0088352C">
        <w:rPr>
          <w:rFonts w:ascii="Times New Roman" w:hAnsi="Times New Roman"/>
          <w:lang w:val="en-US"/>
        </w:rPr>
        <w:t xml:space="preserve"> </w:t>
      </w:r>
      <w:r w:rsidR="00BD1D5D">
        <w:rPr>
          <w:rFonts w:ascii="Times New Roman" w:hAnsi="Times New Roman"/>
          <w:lang w:val="en-US"/>
        </w:rPr>
        <w:t>°</w:t>
      </w:r>
      <w:r w:rsidR="00BD1D5D" w:rsidRPr="00BD1D5D">
        <w:rPr>
          <w:rFonts w:ascii="Times New Roman" w:hAnsi="Times New Roman"/>
          <w:lang w:val="en-US"/>
        </w:rPr>
        <w:t>C while, during the</w:t>
      </w:r>
      <w:r w:rsidR="00BD1D5D">
        <w:rPr>
          <w:rFonts w:ascii="Times New Roman" w:hAnsi="Times New Roman"/>
          <w:lang w:val="en-US"/>
        </w:rPr>
        <w:t xml:space="preserve"> day, the</w:t>
      </w:r>
      <w:r w:rsidR="00436797">
        <w:rPr>
          <w:rFonts w:ascii="Times New Roman" w:hAnsi="Times New Roman"/>
          <w:lang w:val="en-US"/>
        </w:rPr>
        <w:t>y</w:t>
      </w:r>
      <w:r w:rsidR="00BD1D5D">
        <w:rPr>
          <w:rFonts w:ascii="Times New Roman" w:hAnsi="Times New Roman"/>
          <w:lang w:val="en-US"/>
        </w:rPr>
        <w:t xml:space="preserve"> were inactive and selected areas </w:t>
      </w:r>
      <w:r w:rsidR="00BD1D5D" w:rsidRPr="00BD1D5D">
        <w:rPr>
          <w:rFonts w:ascii="Times New Roman" w:hAnsi="Times New Roman"/>
          <w:lang w:val="en-US"/>
        </w:rPr>
        <w:t>with a temperature around 4 degrees</w:t>
      </w:r>
      <w:r w:rsidR="00BD1D5D">
        <w:rPr>
          <w:rFonts w:ascii="Times New Roman" w:hAnsi="Times New Roman"/>
          <w:lang w:val="en-US"/>
        </w:rPr>
        <w:t xml:space="preserve"> </w:t>
      </w:r>
      <w:r w:rsidR="00BD1D5D" w:rsidRPr="00BD1D5D">
        <w:rPr>
          <w:rFonts w:ascii="Times New Roman" w:hAnsi="Times New Roman"/>
          <w:lang w:val="en-US"/>
        </w:rPr>
        <w:t>cooler</w:t>
      </w:r>
      <w:r w:rsidR="00BD1D5D">
        <w:rPr>
          <w:rFonts w:ascii="Times New Roman" w:hAnsi="Times New Roman"/>
          <w:lang w:val="en-US"/>
        </w:rPr>
        <w:t xml:space="preserve"> (Cr</w:t>
      </w:r>
      <w:r w:rsidR="005568E9">
        <w:rPr>
          <w:rFonts w:ascii="Times New Roman" w:hAnsi="Times New Roman"/>
          <w:lang w:val="en-US"/>
        </w:rPr>
        <w:t>aw</w:t>
      </w:r>
      <w:r w:rsidR="00BD1D5D">
        <w:rPr>
          <w:rFonts w:ascii="Times New Roman" w:hAnsi="Times New Roman"/>
          <w:lang w:val="en-US"/>
        </w:rPr>
        <w:t>shaw 1974)</w:t>
      </w:r>
      <w:r w:rsidR="00BD1D5D" w:rsidRPr="00BD1D5D">
        <w:rPr>
          <w:rFonts w:ascii="Times New Roman" w:hAnsi="Times New Roman"/>
          <w:lang w:val="en-US"/>
        </w:rPr>
        <w:t>.</w:t>
      </w:r>
      <w:r w:rsidR="00436797">
        <w:rPr>
          <w:rFonts w:ascii="Times New Roman" w:hAnsi="Times New Roman"/>
          <w:lang w:val="en-US"/>
        </w:rPr>
        <w:t xml:space="preserve"> </w:t>
      </w:r>
      <w:r w:rsidR="000C08CA">
        <w:rPr>
          <w:rFonts w:ascii="Times New Roman" w:hAnsi="Times New Roman"/>
          <w:lang w:val="en-US"/>
        </w:rPr>
        <w:t xml:space="preserve">The species has been reported also </w:t>
      </w:r>
      <w:r w:rsidR="00A26FE6">
        <w:rPr>
          <w:rFonts w:ascii="Times New Roman" w:hAnsi="Times New Roman"/>
          <w:lang w:val="en-US"/>
        </w:rPr>
        <w:t xml:space="preserve">to have a </w:t>
      </w:r>
      <w:r w:rsidRPr="00E906CD">
        <w:rPr>
          <w:rFonts w:ascii="Times New Roman" w:hAnsi="Times New Roman"/>
          <w:lang w:val="en-US"/>
        </w:rPr>
        <w:t>high dispersal capability</w:t>
      </w:r>
      <w:r w:rsidR="00896523">
        <w:rPr>
          <w:rFonts w:ascii="Times New Roman" w:hAnsi="Times New Roman"/>
          <w:lang w:val="en-US"/>
        </w:rPr>
        <w:t xml:space="preserve"> overland (Hermann et al. 2018)</w:t>
      </w:r>
      <w:r w:rsidRPr="00E906CD">
        <w:rPr>
          <w:rFonts w:ascii="Times New Roman" w:hAnsi="Times New Roman"/>
          <w:lang w:val="en-US"/>
        </w:rPr>
        <w:t xml:space="preserve">. </w:t>
      </w:r>
    </w:p>
    <w:p w14:paraId="570F6034" w14:textId="77777777" w:rsidR="004A6AE6" w:rsidRDefault="004A6AE6"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B94B35" w14:paraId="5AA2C25C" w14:textId="77777777" w:rsidTr="00B94B35">
        <w:tc>
          <w:tcPr>
            <w:tcW w:w="9212" w:type="dxa"/>
            <w:shd w:val="clear" w:color="auto" w:fill="auto"/>
          </w:tcPr>
          <w:p w14:paraId="03EA92AC" w14:textId="77777777" w:rsidR="00BF56B7" w:rsidRPr="00B94B35" w:rsidRDefault="00BF56B7" w:rsidP="00B94B35">
            <w:pPr>
              <w:snapToGrid w:val="0"/>
              <w:spacing w:after="120"/>
              <w:rPr>
                <w:rFonts w:ascii="Times New Roman" w:hAnsi="Times New Roman"/>
                <w:b/>
                <w:lang w:val="en-GB" w:eastAsia="ar-SA"/>
              </w:rPr>
            </w:pPr>
            <w:r w:rsidRPr="00B94B35">
              <w:rPr>
                <w:rFonts w:ascii="Times New Roman" w:hAnsi="Times New Roman"/>
                <w:b/>
                <w:lang w:val="en-US"/>
              </w:rPr>
              <w:t xml:space="preserve">Qu. </w:t>
            </w:r>
            <w:r w:rsidR="00BB3969">
              <w:rPr>
                <w:rFonts w:ascii="Times New Roman" w:hAnsi="Times New Roman"/>
                <w:b/>
                <w:lang w:val="en-US"/>
              </w:rPr>
              <w:t>2</w:t>
            </w:r>
            <w:r w:rsidR="006D206E">
              <w:rPr>
                <w:rFonts w:ascii="Times New Roman" w:hAnsi="Times New Roman"/>
                <w:b/>
                <w:lang w:val="en-US"/>
              </w:rPr>
              <w:t>.</w:t>
            </w:r>
            <w:r w:rsidR="00BB3969">
              <w:rPr>
                <w:rFonts w:ascii="Times New Roman" w:hAnsi="Times New Roman"/>
                <w:b/>
                <w:lang w:val="en-US"/>
              </w:rPr>
              <w:t>8</w:t>
            </w:r>
            <w:r w:rsidR="006D206E">
              <w:rPr>
                <w:rFonts w:ascii="Times New Roman" w:hAnsi="Times New Roman"/>
                <w:b/>
                <w:lang w:val="en-US"/>
              </w:rPr>
              <w:t xml:space="preserve">. </w:t>
            </w:r>
            <w:r w:rsidRPr="00B94B35">
              <w:rPr>
                <w:rFonts w:ascii="Times New Roman" w:hAnsi="Times New Roman"/>
                <w:b/>
                <w:lang w:val="en-GB" w:eastAsia="ar-SA"/>
              </w:rPr>
              <w:t xml:space="preserve">If the organism does not establish, then how likely is it that casual populations will continue to occur? </w:t>
            </w:r>
          </w:p>
          <w:p w14:paraId="5909738D" w14:textId="77777777" w:rsidR="00E40F83" w:rsidRPr="00B94B35" w:rsidRDefault="00BF56B7" w:rsidP="00B94B35">
            <w:pPr>
              <w:snapToGrid w:val="0"/>
              <w:spacing w:after="120"/>
              <w:rPr>
                <w:rFonts w:ascii="Times New Roman" w:hAnsi="Times New Roman"/>
                <w:lang w:val="en-US"/>
              </w:rPr>
            </w:pPr>
            <w:r w:rsidRPr="00B94B35">
              <w:rPr>
                <w:rFonts w:ascii="Times New Roman" w:hAnsi="Times New Roman"/>
                <w:lang w:val="en-GB" w:eastAsia="ar-SA"/>
              </w:rPr>
              <w:t>Consider, for example, a species which cannot reproduce in the risk assessment area, because of unsuitable climatic conditions or host plants, but is present because of recurring introduction, entry and release events. This may also apply for long-living organisms.</w:t>
            </w:r>
          </w:p>
        </w:tc>
      </w:tr>
    </w:tbl>
    <w:p w14:paraId="310730F8" w14:textId="77777777" w:rsidR="004A6AE6" w:rsidRDefault="004A6AE6" w:rsidP="00693B4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BF56B7" w:rsidRPr="00752184" w14:paraId="1339A1CA" w14:textId="77777777" w:rsidTr="00527A97">
        <w:tc>
          <w:tcPr>
            <w:tcW w:w="1536" w:type="dxa"/>
            <w:shd w:val="clear" w:color="auto" w:fill="auto"/>
          </w:tcPr>
          <w:p w14:paraId="7BEE62FF" w14:textId="77777777" w:rsidR="00BF56B7" w:rsidRPr="00752184" w:rsidRDefault="00BF56B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0358C6BA" w14:textId="77777777" w:rsidR="00BF56B7" w:rsidRPr="00B939BB" w:rsidRDefault="00BF56B7" w:rsidP="00527A97">
            <w:pPr>
              <w:spacing w:after="0"/>
              <w:rPr>
                <w:rFonts w:ascii="Times New Roman" w:hAnsi="Times New Roman"/>
                <w:lang w:val="en-US"/>
              </w:rPr>
            </w:pPr>
            <w:r w:rsidRPr="00B939BB">
              <w:rPr>
                <w:rFonts w:ascii="Times New Roman" w:hAnsi="Times New Roman"/>
                <w:lang w:val="en-US"/>
              </w:rPr>
              <w:t>very unlikely</w:t>
            </w:r>
          </w:p>
          <w:p w14:paraId="7FCC8B3C" w14:textId="77777777" w:rsidR="00BF56B7" w:rsidRPr="007D6469" w:rsidRDefault="00BF56B7" w:rsidP="00527A97">
            <w:pPr>
              <w:spacing w:after="0"/>
              <w:rPr>
                <w:rFonts w:ascii="Times New Roman" w:hAnsi="Times New Roman"/>
                <w:lang w:val="en-US"/>
              </w:rPr>
            </w:pPr>
            <w:r w:rsidRPr="007D6469">
              <w:rPr>
                <w:rFonts w:ascii="Times New Roman" w:hAnsi="Times New Roman"/>
                <w:lang w:val="en-US"/>
              </w:rPr>
              <w:t>unlikely</w:t>
            </w:r>
          </w:p>
          <w:p w14:paraId="65066971" w14:textId="77777777" w:rsidR="00BF56B7" w:rsidRPr="00B939BB" w:rsidRDefault="00BF56B7" w:rsidP="00527A97">
            <w:pPr>
              <w:spacing w:after="0"/>
              <w:rPr>
                <w:rFonts w:ascii="Times New Roman" w:hAnsi="Times New Roman"/>
                <w:lang w:val="en-US"/>
              </w:rPr>
            </w:pPr>
            <w:r w:rsidRPr="00B939BB">
              <w:rPr>
                <w:rFonts w:ascii="Times New Roman" w:hAnsi="Times New Roman"/>
                <w:lang w:val="en-US"/>
              </w:rPr>
              <w:t>moderately likely</w:t>
            </w:r>
          </w:p>
          <w:p w14:paraId="4207FC93" w14:textId="77777777" w:rsidR="00BF56B7" w:rsidRPr="007D6469" w:rsidRDefault="00BF56B7" w:rsidP="00527A97">
            <w:pPr>
              <w:spacing w:after="0"/>
              <w:rPr>
                <w:rFonts w:ascii="Times New Roman" w:hAnsi="Times New Roman"/>
                <w:b/>
                <w:bCs/>
                <w:lang w:val="en-US"/>
              </w:rPr>
            </w:pPr>
            <w:r w:rsidRPr="007D6469">
              <w:rPr>
                <w:rFonts w:ascii="Times New Roman" w:hAnsi="Times New Roman"/>
                <w:b/>
                <w:bCs/>
                <w:lang w:val="en-US"/>
              </w:rPr>
              <w:t>likely</w:t>
            </w:r>
          </w:p>
          <w:p w14:paraId="47717C27" w14:textId="77777777" w:rsidR="00BF56B7" w:rsidRPr="00544B15" w:rsidRDefault="00BF56B7" w:rsidP="00527A97">
            <w:pPr>
              <w:snapToGrid w:val="0"/>
              <w:spacing w:after="0"/>
              <w:rPr>
                <w:rFonts w:ascii="Times New Roman" w:hAnsi="Times New Roman"/>
                <w:b/>
                <w:lang w:val="en-GB"/>
              </w:rPr>
            </w:pPr>
            <w:r w:rsidRPr="00752184">
              <w:rPr>
                <w:rFonts w:ascii="Times New Roman" w:hAnsi="Times New Roman"/>
              </w:rPr>
              <w:t>very likely</w:t>
            </w:r>
          </w:p>
        </w:tc>
        <w:tc>
          <w:tcPr>
            <w:tcW w:w="1843" w:type="dxa"/>
          </w:tcPr>
          <w:p w14:paraId="67B4BB75" w14:textId="77777777" w:rsidR="00BF56B7" w:rsidRPr="00752184" w:rsidRDefault="00BF56B7"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1B8868CC" w14:textId="77777777" w:rsidR="00BF56B7" w:rsidRPr="00752184" w:rsidRDefault="00BF56B7" w:rsidP="00527A97">
            <w:pPr>
              <w:spacing w:after="0"/>
              <w:rPr>
                <w:rFonts w:ascii="Times New Roman" w:hAnsi="Times New Roman"/>
              </w:rPr>
            </w:pPr>
            <w:r w:rsidRPr="00752184">
              <w:rPr>
                <w:rFonts w:ascii="Times New Roman" w:hAnsi="Times New Roman"/>
              </w:rPr>
              <w:t>low</w:t>
            </w:r>
          </w:p>
          <w:p w14:paraId="5B292629" w14:textId="77777777" w:rsidR="00BF56B7" w:rsidRPr="00654862" w:rsidRDefault="00BF56B7" w:rsidP="00527A97">
            <w:pPr>
              <w:spacing w:after="0"/>
              <w:rPr>
                <w:rFonts w:ascii="Times New Roman" w:hAnsi="Times New Roman"/>
                <w:b/>
                <w:bCs/>
              </w:rPr>
            </w:pPr>
            <w:r w:rsidRPr="00654862">
              <w:rPr>
                <w:rFonts w:ascii="Times New Roman" w:hAnsi="Times New Roman"/>
                <w:b/>
                <w:bCs/>
              </w:rPr>
              <w:t>medium</w:t>
            </w:r>
          </w:p>
          <w:p w14:paraId="54A9DABF" w14:textId="77777777" w:rsidR="00BF56B7" w:rsidRPr="00752184" w:rsidRDefault="00BF56B7" w:rsidP="00527A97">
            <w:pPr>
              <w:snapToGrid w:val="0"/>
              <w:spacing w:after="0"/>
              <w:rPr>
                <w:rFonts w:ascii="Times New Roman" w:hAnsi="Times New Roman"/>
                <w:b/>
              </w:rPr>
            </w:pPr>
            <w:r w:rsidRPr="00752184">
              <w:rPr>
                <w:rFonts w:ascii="Times New Roman" w:hAnsi="Times New Roman"/>
              </w:rPr>
              <w:t>high</w:t>
            </w:r>
          </w:p>
        </w:tc>
      </w:tr>
    </w:tbl>
    <w:p w14:paraId="2500720A" w14:textId="77777777" w:rsidR="00BF56B7" w:rsidRDefault="00BF56B7" w:rsidP="00730545">
      <w:pPr>
        <w:snapToGrid w:val="0"/>
        <w:spacing w:after="120"/>
        <w:rPr>
          <w:rFonts w:ascii="Times New Roman" w:hAnsi="Times New Roman"/>
          <w:lang w:val="en-US"/>
        </w:rPr>
      </w:pPr>
    </w:p>
    <w:p w14:paraId="1D23B131" w14:textId="356F94D4" w:rsidR="006D206E" w:rsidRDefault="006D206E" w:rsidP="00730545">
      <w:pPr>
        <w:snapToGrid w:val="0"/>
        <w:spacing w:after="120"/>
        <w:rPr>
          <w:rFonts w:ascii="Times New Roman" w:hAnsi="Times New Roman"/>
          <w:lang w:val="en-US"/>
        </w:rPr>
      </w:pPr>
      <w:r>
        <w:rPr>
          <w:rFonts w:ascii="Times New Roman" w:hAnsi="Times New Roman"/>
          <w:lang w:val="en-US"/>
        </w:rPr>
        <w:t xml:space="preserve">Response: </w:t>
      </w:r>
      <w:r w:rsidR="00654862" w:rsidRPr="00654862">
        <w:rPr>
          <w:rFonts w:ascii="Times New Roman" w:hAnsi="Times New Roman"/>
          <w:lang w:val="en-US"/>
        </w:rPr>
        <w:t xml:space="preserve">Continuous release of the species </w:t>
      </w:r>
      <w:r w:rsidR="007D6469">
        <w:rPr>
          <w:rFonts w:ascii="Times New Roman" w:hAnsi="Times New Roman"/>
          <w:lang w:val="en-US"/>
        </w:rPr>
        <w:t xml:space="preserve">as unwanted pet </w:t>
      </w:r>
      <w:r w:rsidR="00F53C60">
        <w:rPr>
          <w:rFonts w:ascii="Times New Roman" w:hAnsi="Times New Roman"/>
          <w:lang w:val="en-US"/>
        </w:rPr>
        <w:t xml:space="preserve">(or bait) </w:t>
      </w:r>
      <w:r w:rsidR="00D55867">
        <w:rPr>
          <w:rFonts w:ascii="Times New Roman" w:hAnsi="Times New Roman"/>
          <w:lang w:val="en-US"/>
        </w:rPr>
        <w:t xml:space="preserve">would </w:t>
      </w:r>
      <w:r w:rsidR="007D6469">
        <w:rPr>
          <w:rFonts w:ascii="Times New Roman" w:hAnsi="Times New Roman"/>
          <w:lang w:val="en-US"/>
        </w:rPr>
        <w:t>likely occur</w:t>
      </w:r>
      <w:r w:rsidR="00654862" w:rsidRPr="00654862">
        <w:rPr>
          <w:rFonts w:ascii="Times New Roman" w:hAnsi="Times New Roman"/>
          <w:lang w:val="en-US"/>
        </w:rPr>
        <w:t xml:space="preserve">. </w:t>
      </w:r>
    </w:p>
    <w:p w14:paraId="7D516A2E" w14:textId="77777777" w:rsidR="006D206E" w:rsidRPr="008E70BC" w:rsidRDefault="006D206E" w:rsidP="00730545">
      <w:pPr>
        <w:snapToGrid w:val="0"/>
        <w:spacing w:after="120"/>
        <w:rPr>
          <w:rFonts w:ascii="Times New Roman" w:hAnsi="Times New Roman"/>
          <w:strik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D206E" w:rsidRPr="005272AB" w14:paraId="00822D53" w14:textId="77777777" w:rsidTr="00016959">
        <w:tc>
          <w:tcPr>
            <w:tcW w:w="9212" w:type="dxa"/>
            <w:shd w:val="clear" w:color="auto" w:fill="auto"/>
          </w:tcPr>
          <w:p w14:paraId="37636E8F" w14:textId="77777777" w:rsidR="006D206E" w:rsidRPr="00B94B35" w:rsidRDefault="006D206E" w:rsidP="0001695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9</w:t>
            </w:r>
            <w:r w:rsidRPr="00B94B35">
              <w:rPr>
                <w:rFonts w:ascii="Times New Roman" w:hAnsi="Times New Roman"/>
                <w:b/>
                <w:lang w:val="en-US"/>
              </w:rPr>
              <w:t xml:space="preserve">. Estimate the </w:t>
            </w:r>
            <w:r w:rsidR="00B7540D">
              <w:rPr>
                <w:rFonts w:ascii="Times New Roman" w:hAnsi="Times New Roman"/>
                <w:b/>
                <w:lang w:val="en-US"/>
              </w:rPr>
              <w:t xml:space="preserve">overall </w:t>
            </w:r>
            <w:r w:rsidRPr="00B94B35">
              <w:rPr>
                <w:rFonts w:ascii="Times New Roman" w:hAnsi="Times New Roman"/>
                <w:b/>
                <w:lang w:val="en-US"/>
              </w:rPr>
              <w:t>likelihood of establishment in the risk assessment area under current climatic conditions. In addition, details of the likelihood of establishment in relevant biogeographical regions under current climatic conditions should be provided.</w:t>
            </w:r>
          </w:p>
          <w:p w14:paraId="7C95238F" w14:textId="77777777" w:rsidR="006D206E" w:rsidRPr="00B94B35" w:rsidRDefault="006D206E" w:rsidP="00016959">
            <w:pPr>
              <w:snapToGrid w:val="0"/>
              <w:spacing w:after="120"/>
              <w:rPr>
                <w:rFonts w:ascii="Times New Roman" w:hAnsi="Times New Roman"/>
                <w:lang w:val="en-US"/>
              </w:rPr>
            </w:pPr>
            <w:r w:rsidRPr="00B94B35">
              <w:rPr>
                <w:rFonts w:ascii="Times New Roman" w:eastAsia="Times New Roman" w:hAnsi="Times New Roman"/>
                <w:lang w:val="en-US"/>
              </w:rPr>
              <w:t xml:space="preserve">Thorough assessment of the risk of establishment in relevant biogeographical regions in current conditions: providing insight in the risk of establishment in (new areas in) the </w:t>
            </w:r>
            <w:r w:rsidR="00641F9C">
              <w:rPr>
                <w:rFonts w:ascii="Times New Roman" w:eastAsia="Times New Roman" w:hAnsi="Times New Roman"/>
                <w:lang w:val="en-US"/>
              </w:rPr>
              <w:t>risk assessment area</w:t>
            </w:r>
            <w:r w:rsidRPr="00B94B35">
              <w:rPr>
                <w:rFonts w:ascii="Times New Roman" w:eastAsia="Times New Roman" w:hAnsi="Times New Roman"/>
                <w:lang w:val="en-US"/>
              </w:rPr>
              <w:t>.</w:t>
            </w:r>
          </w:p>
        </w:tc>
      </w:tr>
    </w:tbl>
    <w:p w14:paraId="1D116CBF" w14:textId="77777777" w:rsidR="006D206E" w:rsidRDefault="006D206E" w:rsidP="006D206E">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D206E" w:rsidRPr="00752184" w14:paraId="08AD5A21" w14:textId="77777777" w:rsidTr="00016959">
        <w:tc>
          <w:tcPr>
            <w:tcW w:w="1536" w:type="dxa"/>
            <w:shd w:val="clear" w:color="auto" w:fill="auto"/>
          </w:tcPr>
          <w:p w14:paraId="40859994" w14:textId="77777777" w:rsidR="006D206E" w:rsidRPr="00752184" w:rsidRDefault="006D206E" w:rsidP="00016959">
            <w:pPr>
              <w:snapToGrid w:val="0"/>
              <w:spacing w:after="0"/>
              <w:rPr>
                <w:rFonts w:ascii="Times New Roman" w:hAnsi="Times New Roman"/>
                <w:b/>
              </w:rPr>
            </w:pPr>
            <w:r w:rsidRPr="00752184">
              <w:rPr>
                <w:rFonts w:ascii="Times New Roman" w:hAnsi="Times New Roman"/>
                <w:b/>
              </w:rPr>
              <w:t>RESPONSE</w:t>
            </w:r>
          </w:p>
        </w:tc>
        <w:tc>
          <w:tcPr>
            <w:tcW w:w="2410" w:type="dxa"/>
          </w:tcPr>
          <w:p w14:paraId="60619EF7" w14:textId="77777777" w:rsidR="006D206E" w:rsidRPr="00B939BB" w:rsidRDefault="006D206E" w:rsidP="00016959">
            <w:pPr>
              <w:spacing w:after="0"/>
              <w:rPr>
                <w:rFonts w:ascii="Times New Roman" w:hAnsi="Times New Roman"/>
                <w:lang w:val="en-US"/>
              </w:rPr>
            </w:pPr>
            <w:r w:rsidRPr="00B939BB">
              <w:rPr>
                <w:rFonts w:ascii="Times New Roman" w:hAnsi="Times New Roman"/>
                <w:lang w:val="en-US"/>
              </w:rPr>
              <w:t>very unlikely</w:t>
            </w:r>
          </w:p>
          <w:p w14:paraId="1C1C43F2" w14:textId="77777777" w:rsidR="006D206E" w:rsidRPr="00B939BB" w:rsidRDefault="006D206E" w:rsidP="00016959">
            <w:pPr>
              <w:spacing w:after="0"/>
              <w:rPr>
                <w:rFonts w:ascii="Times New Roman" w:hAnsi="Times New Roman"/>
                <w:lang w:val="en-US"/>
              </w:rPr>
            </w:pPr>
            <w:r w:rsidRPr="00B939BB">
              <w:rPr>
                <w:rFonts w:ascii="Times New Roman" w:hAnsi="Times New Roman"/>
                <w:lang w:val="en-US"/>
              </w:rPr>
              <w:t>unlikely</w:t>
            </w:r>
          </w:p>
          <w:p w14:paraId="03676911" w14:textId="77777777" w:rsidR="006D206E" w:rsidRPr="00B939BB" w:rsidRDefault="006D206E" w:rsidP="00016959">
            <w:pPr>
              <w:spacing w:after="0"/>
              <w:rPr>
                <w:rFonts w:ascii="Times New Roman" w:hAnsi="Times New Roman"/>
                <w:lang w:val="en-US"/>
              </w:rPr>
            </w:pPr>
            <w:r w:rsidRPr="00B939BB">
              <w:rPr>
                <w:rFonts w:ascii="Times New Roman" w:hAnsi="Times New Roman"/>
                <w:lang w:val="en-US"/>
              </w:rPr>
              <w:t>moderately likely</w:t>
            </w:r>
          </w:p>
          <w:p w14:paraId="313675F6" w14:textId="77777777" w:rsidR="006D206E" w:rsidRPr="00B939BB" w:rsidRDefault="006D206E" w:rsidP="00016959">
            <w:pPr>
              <w:spacing w:after="0"/>
              <w:rPr>
                <w:rFonts w:ascii="Times New Roman" w:hAnsi="Times New Roman"/>
                <w:lang w:val="en-US"/>
              </w:rPr>
            </w:pPr>
            <w:r w:rsidRPr="00B939BB">
              <w:rPr>
                <w:rFonts w:ascii="Times New Roman" w:hAnsi="Times New Roman"/>
                <w:lang w:val="en-US"/>
              </w:rPr>
              <w:t>likely</w:t>
            </w:r>
          </w:p>
          <w:p w14:paraId="11582E78" w14:textId="77777777" w:rsidR="006D206E" w:rsidRPr="00B67CD2" w:rsidRDefault="006D206E" w:rsidP="00016959">
            <w:pPr>
              <w:snapToGrid w:val="0"/>
              <w:spacing w:after="0"/>
              <w:rPr>
                <w:rFonts w:ascii="Times New Roman" w:hAnsi="Times New Roman"/>
                <w:b/>
                <w:bCs/>
                <w:lang w:val="en-GB"/>
              </w:rPr>
            </w:pPr>
            <w:r w:rsidRPr="00B67CD2">
              <w:rPr>
                <w:rFonts w:ascii="Times New Roman" w:hAnsi="Times New Roman"/>
                <w:b/>
                <w:bCs/>
              </w:rPr>
              <w:t>very likely</w:t>
            </w:r>
          </w:p>
        </w:tc>
        <w:tc>
          <w:tcPr>
            <w:tcW w:w="1843" w:type="dxa"/>
          </w:tcPr>
          <w:p w14:paraId="7EFB6BBC" w14:textId="77777777" w:rsidR="006D206E" w:rsidRPr="00752184" w:rsidRDefault="006D206E" w:rsidP="00016959">
            <w:pPr>
              <w:snapToGrid w:val="0"/>
              <w:spacing w:after="0"/>
              <w:rPr>
                <w:rFonts w:ascii="Times New Roman" w:hAnsi="Times New Roman"/>
                <w:b/>
              </w:rPr>
            </w:pPr>
            <w:r w:rsidRPr="00752184">
              <w:rPr>
                <w:rFonts w:ascii="Times New Roman" w:hAnsi="Times New Roman"/>
                <w:b/>
              </w:rPr>
              <w:t>CONFIDENCE</w:t>
            </w:r>
          </w:p>
        </w:tc>
        <w:tc>
          <w:tcPr>
            <w:tcW w:w="1843" w:type="dxa"/>
          </w:tcPr>
          <w:p w14:paraId="0E6109B4" w14:textId="77777777" w:rsidR="006D206E" w:rsidRPr="00752184" w:rsidRDefault="006D206E" w:rsidP="00016959">
            <w:pPr>
              <w:spacing w:after="0"/>
              <w:rPr>
                <w:rFonts w:ascii="Times New Roman" w:hAnsi="Times New Roman"/>
              </w:rPr>
            </w:pPr>
            <w:r w:rsidRPr="00752184">
              <w:rPr>
                <w:rFonts w:ascii="Times New Roman" w:hAnsi="Times New Roman"/>
              </w:rPr>
              <w:t>low</w:t>
            </w:r>
          </w:p>
          <w:p w14:paraId="3BBE025A" w14:textId="77777777" w:rsidR="006D206E" w:rsidRPr="00752184" w:rsidRDefault="006D206E" w:rsidP="00016959">
            <w:pPr>
              <w:spacing w:after="0"/>
              <w:rPr>
                <w:rFonts w:ascii="Times New Roman" w:hAnsi="Times New Roman"/>
              </w:rPr>
            </w:pPr>
            <w:r w:rsidRPr="00752184">
              <w:rPr>
                <w:rFonts w:ascii="Times New Roman" w:hAnsi="Times New Roman"/>
              </w:rPr>
              <w:t>medium</w:t>
            </w:r>
          </w:p>
          <w:p w14:paraId="036D06DF" w14:textId="77777777" w:rsidR="006D206E" w:rsidRPr="00B67CD2" w:rsidRDefault="006D206E" w:rsidP="00016959">
            <w:pPr>
              <w:snapToGrid w:val="0"/>
              <w:spacing w:after="0"/>
              <w:rPr>
                <w:rFonts w:ascii="Times New Roman" w:hAnsi="Times New Roman"/>
                <w:b/>
                <w:bCs/>
              </w:rPr>
            </w:pPr>
            <w:r w:rsidRPr="00B67CD2">
              <w:rPr>
                <w:rFonts w:ascii="Times New Roman" w:hAnsi="Times New Roman"/>
                <w:b/>
                <w:bCs/>
              </w:rPr>
              <w:t>high</w:t>
            </w:r>
          </w:p>
        </w:tc>
      </w:tr>
    </w:tbl>
    <w:p w14:paraId="7D67518B" w14:textId="77777777" w:rsidR="006D206E" w:rsidRDefault="006D206E" w:rsidP="00730545">
      <w:pPr>
        <w:snapToGrid w:val="0"/>
        <w:spacing w:after="120"/>
        <w:rPr>
          <w:rFonts w:ascii="Times New Roman" w:hAnsi="Times New Roman"/>
          <w:lang w:val="en-US"/>
        </w:rPr>
      </w:pPr>
    </w:p>
    <w:p w14:paraId="7FB02C1E" w14:textId="2D8188B6" w:rsidR="006D206E" w:rsidRDefault="00B7540D" w:rsidP="00730545">
      <w:pPr>
        <w:snapToGrid w:val="0"/>
        <w:spacing w:after="120"/>
        <w:rPr>
          <w:rFonts w:ascii="Times New Roman" w:hAnsi="Times New Roman"/>
          <w:lang w:val="en-US"/>
        </w:rPr>
      </w:pPr>
      <w:r>
        <w:rPr>
          <w:rFonts w:ascii="Times New Roman" w:hAnsi="Times New Roman"/>
          <w:lang w:val="en-US"/>
        </w:rPr>
        <w:t>Response</w:t>
      </w:r>
      <w:r w:rsidR="006D206E">
        <w:rPr>
          <w:rFonts w:ascii="Times New Roman" w:hAnsi="Times New Roman"/>
          <w:lang w:val="en-US"/>
        </w:rPr>
        <w:t xml:space="preserve">: </w:t>
      </w:r>
      <w:r w:rsidR="00B67CD2">
        <w:rPr>
          <w:rFonts w:ascii="Times New Roman" w:hAnsi="Times New Roman"/>
          <w:lang w:val="en-US"/>
        </w:rPr>
        <w:t xml:space="preserve">The species is already established in </w:t>
      </w:r>
      <w:r w:rsidR="00A26FE6">
        <w:rPr>
          <w:rFonts w:ascii="Times New Roman" w:hAnsi="Times New Roman"/>
          <w:lang w:val="en-US"/>
        </w:rPr>
        <w:t xml:space="preserve">the </w:t>
      </w:r>
      <w:r w:rsidR="0018386E">
        <w:rPr>
          <w:rFonts w:ascii="Times New Roman" w:hAnsi="Times New Roman"/>
          <w:lang w:val="en-US"/>
        </w:rPr>
        <w:t>C</w:t>
      </w:r>
      <w:r w:rsidR="00B67CD2">
        <w:rPr>
          <w:rFonts w:ascii="Times New Roman" w:hAnsi="Times New Roman"/>
          <w:lang w:val="en-US"/>
        </w:rPr>
        <w:t xml:space="preserve">ontinental </w:t>
      </w:r>
      <w:r w:rsidR="00FF6625">
        <w:rPr>
          <w:rFonts w:ascii="Times New Roman" w:hAnsi="Times New Roman"/>
          <w:lang w:val="en-US"/>
        </w:rPr>
        <w:t xml:space="preserve">and Atlantic </w:t>
      </w:r>
      <w:r w:rsidR="00A26FE6">
        <w:rPr>
          <w:rFonts w:ascii="Times New Roman" w:hAnsi="Times New Roman"/>
          <w:lang w:val="en-US"/>
        </w:rPr>
        <w:t xml:space="preserve">biogeographic </w:t>
      </w:r>
      <w:r w:rsidR="00B67CD2">
        <w:rPr>
          <w:rFonts w:ascii="Times New Roman" w:hAnsi="Times New Roman"/>
          <w:lang w:val="en-US"/>
        </w:rPr>
        <w:t>region</w:t>
      </w:r>
      <w:r w:rsidR="00FF6625">
        <w:rPr>
          <w:rFonts w:ascii="Times New Roman" w:hAnsi="Times New Roman"/>
          <w:lang w:val="en-US"/>
        </w:rPr>
        <w:t>s</w:t>
      </w:r>
      <w:r w:rsidR="00B67CD2">
        <w:rPr>
          <w:rFonts w:ascii="Times New Roman" w:hAnsi="Times New Roman"/>
          <w:lang w:val="en-US"/>
        </w:rPr>
        <w:t xml:space="preserve"> of Europe</w:t>
      </w:r>
      <w:r w:rsidR="007D6469">
        <w:rPr>
          <w:rFonts w:ascii="Times New Roman" w:hAnsi="Times New Roman"/>
          <w:lang w:val="en-US"/>
        </w:rPr>
        <w:t xml:space="preserve"> (Kouba et al. 2014</w:t>
      </w:r>
      <w:r w:rsidR="00FF6625">
        <w:rPr>
          <w:rFonts w:ascii="Times New Roman" w:hAnsi="Times New Roman"/>
          <w:lang w:val="en-US"/>
        </w:rPr>
        <w:t xml:space="preserve">; </w:t>
      </w:r>
      <w:r w:rsidR="00FF6625">
        <w:rPr>
          <w:rFonts w:ascii="Times New Roman" w:hAnsi="Times New Roman"/>
          <w:lang w:val="en-GB"/>
        </w:rPr>
        <w:t>Vermiert 2020</w:t>
      </w:r>
      <w:r w:rsidR="007D6469">
        <w:rPr>
          <w:rFonts w:ascii="Times New Roman" w:hAnsi="Times New Roman"/>
          <w:lang w:val="en-US"/>
        </w:rPr>
        <w:t>)</w:t>
      </w:r>
      <w:r w:rsidR="00B67CD2">
        <w:rPr>
          <w:rFonts w:ascii="Times New Roman" w:hAnsi="Times New Roman"/>
          <w:lang w:val="en-US"/>
        </w:rPr>
        <w:t>.</w:t>
      </w:r>
      <w:r w:rsidR="00924BEC" w:rsidRPr="00B701A1">
        <w:rPr>
          <w:lang w:val="en-GB"/>
        </w:rPr>
        <w:t xml:space="preserve"> </w:t>
      </w:r>
      <w:r w:rsidR="00924BEC" w:rsidRPr="00924BEC">
        <w:rPr>
          <w:rFonts w:ascii="Times New Roman" w:hAnsi="Times New Roman"/>
          <w:lang w:val="en-US"/>
        </w:rPr>
        <w:t xml:space="preserve">According to the model developed on current climate, the </w:t>
      </w:r>
      <w:r w:rsidR="00924BEC" w:rsidRPr="00924BEC">
        <w:rPr>
          <w:rFonts w:ascii="Times New Roman" w:hAnsi="Times New Roman"/>
          <w:lang w:val="en-US"/>
        </w:rPr>
        <w:lastRenderedPageBreak/>
        <w:t xml:space="preserve">species could find many suitable areas to establish permanent populations in Black Sea, </w:t>
      </w:r>
      <w:r w:rsidR="00E91E93">
        <w:rPr>
          <w:rFonts w:ascii="Times New Roman" w:hAnsi="Times New Roman"/>
          <w:lang w:val="en-US"/>
        </w:rPr>
        <w:t xml:space="preserve">Continental, </w:t>
      </w:r>
      <w:r w:rsidR="00924BEC" w:rsidRPr="00924BEC">
        <w:rPr>
          <w:rFonts w:ascii="Times New Roman" w:hAnsi="Times New Roman"/>
          <w:lang w:val="en-US"/>
        </w:rPr>
        <w:t>Mediterranean, Pannonian, and Steppic regions, while very few suitable areas are present in Alpine, Atlantic and Boreal regions.</w:t>
      </w:r>
    </w:p>
    <w:p w14:paraId="24996706" w14:textId="77777777" w:rsidR="006D206E" w:rsidRDefault="006D206E"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D206E" w:rsidRPr="005272AB" w14:paraId="2E4DFAA0" w14:textId="77777777" w:rsidTr="00016959">
        <w:tc>
          <w:tcPr>
            <w:tcW w:w="9212" w:type="dxa"/>
            <w:shd w:val="clear" w:color="auto" w:fill="auto"/>
          </w:tcPr>
          <w:p w14:paraId="2C1208DA" w14:textId="77777777" w:rsidR="006D206E" w:rsidRPr="00B94B35" w:rsidRDefault="006D206E" w:rsidP="00016959">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 xml:space="preserve">10. </w:t>
            </w:r>
            <w:r w:rsidRPr="00B94B35">
              <w:rPr>
                <w:rFonts w:ascii="Times New Roman" w:hAnsi="Times New Roman"/>
                <w:b/>
                <w:lang w:val="en-US"/>
              </w:rPr>
              <w:t>Estimate the overall likelihood of establishment in the risk assessment area under foreseeable climate change conditions. In addition, details of the likelihood of establishment in relevant biogeographical regions under foreseeable climate change conditions should be provided.</w:t>
            </w:r>
          </w:p>
          <w:p w14:paraId="4AEA6B76" w14:textId="77777777" w:rsidR="006D206E" w:rsidRPr="00B94B35" w:rsidRDefault="006D206E" w:rsidP="00016959">
            <w:pPr>
              <w:suppressAutoHyphens/>
              <w:spacing w:after="120" w:line="240" w:lineRule="auto"/>
              <w:contextualSpacing/>
              <w:rPr>
                <w:rFonts w:ascii="Times New Roman" w:eastAsia="Times New Roman" w:hAnsi="Times New Roman"/>
                <w:lang w:val="en-GB" w:eastAsia="ar-SA"/>
              </w:rPr>
            </w:pPr>
            <w:r w:rsidRPr="00B94B35">
              <w:rPr>
                <w:rFonts w:ascii="Times New Roman" w:eastAsia="Times New Roman" w:hAnsi="Times New Roman"/>
                <w:lang w:val="en-GB" w:eastAsia="ar-SA"/>
              </w:rPr>
              <w:t>Thorough assessment of the risk of establishment in relevant biogeographical regions in foreseeable climate change conditions: explaining how foreseeable climate change conditions will influence this risk.</w:t>
            </w:r>
          </w:p>
          <w:p w14:paraId="1E2966A9" w14:textId="77777777" w:rsidR="006D206E" w:rsidRPr="00B94B35" w:rsidRDefault="006D206E" w:rsidP="00016959">
            <w:pPr>
              <w:suppressAutoHyphens/>
              <w:spacing w:after="120" w:line="240" w:lineRule="auto"/>
              <w:jc w:val="both"/>
              <w:rPr>
                <w:rFonts w:ascii="Times New Roman" w:hAnsi="Times New Roman"/>
                <w:lang w:val="en-GB" w:eastAsia="ar-SA"/>
              </w:rPr>
            </w:pPr>
            <w:r w:rsidRPr="00B94B35">
              <w:rPr>
                <w:rFonts w:ascii="Times New Roman" w:hAnsi="Times New Roman"/>
                <w:lang w:val="en-GB" w:eastAsia="ar-SA"/>
              </w:rPr>
              <w:t xml:space="preserve">With regard to climate change, provide information on </w:t>
            </w:r>
          </w:p>
          <w:p w14:paraId="35541E3D" w14:textId="77777777" w:rsidR="006D206E" w:rsidRPr="00B94B35" w:rsidRDefault="006D206E" w:rsidP="00016959">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14:paraId="7718D084" w14:textId="77777777" w:rsidR="006D206E" w:rsidRPr="00B94B35" w:rsidRDefault="006D206E" w:rsidP="00016959">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14:paraId="0E04474D" w14:textId="77777777" w:rsidR="006D206E" w:rsidRPr="00B94B35" w:rsidRDefault="006D206E" w:rsidP="00016959">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establishment (e.g. increase in average winter temperature, increase in drought periods) </w:t>
            </w:r>
          </w:p>
          <w:p w14:paraId="55300573" w14:textId="4B607717" w:rsidR="006D206E" w:rsidRPr="00B94B35" w:rsidRDefault="006D206E" w:rsidP="00016959">
            <w:pPr>
              <w:snapToGrid w:val="0"/>
              <w:spacing w:after="120" w:line="240" w:lineRule="auto"/>
              <w:rPr>
                <w:rFonts w:ascii="Times New Roman" w:hAnsi="Times New Roman"/>
                <w:lang w:val="en-US"/>
              </w:rPr>
            </w:pPr>
            <w:r w:rsidRPr="00B94B35">
              <w:rPr>
                <w:rFonts w:ascii="Times New Roman" w:hAnsi="Times New Roman"/>
                <w:lang w:val="en-GB" w:eastAsia="ar-SA"/>
              </w:rPr>
              <w:t>The thorough assessment does not have to include a full range of simulations on the basis of different climate change scenarios, as long as an assessment of likely establishment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14:paraId="00948A8B" w14:textId="77777777" w:rsidR="006D206E" w:rsidRDefault="006D206E" w:rsidP="006D206E">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D206E" w:rsidRPr="00752184" w14:paraId="49F31DC7" w14:textId="77777777" w:rsidTr="00016959">
        <w:tc>
          <w:tcPr>
            <w:tcW w:w="1536" w:type="dxa"/>
            <w:shd w:val="clear" w:color="auto" w:fill="auto"/>
          </w:tcPr>
          <w:p w14:paraId="5D93B5BC" w14:textId="77777777" w:rsidR="006D206E" w:rsidRPr="00752184" w:rsidRDefault="006D206E" w:rsidP="00016959">
            <w:pPr>
              <w:snapToGrid w:val="0"/>
              <w:spacing w:after="0"/>
              <w:rPr>
                <w:rFonts w:ascii="Times New Roman" w:hAnsi="Times New Roman"/>
                <w:b/>
              </w:rPr>
            </w:pPr>
            <w:r w:rsidRPr="00752184">
              <w:rPr>
                <w:rFonts w:ascii="Times New Roman" w:hAnsi="Times New Roman"/>
                <w:b/>
              </w:rPr>
              <w:t>RESPONSE</w:t>
            </w:r>
          </w:p>
        </w:tc>
        <w:tc>
          <w:tcPr>
            <w:tcW w:w="2410" w:type="dxa"/>
          </w:tcPr>
          <w:p w14:paraId="06AFD2D4" w14:textId="77777777" w:rsidR="006D206E" w:rsidRPr="00B939BB" w:rsidRDefault="006D206E" w:rsidP="00016959">
            <w:pPr>
              <w:spacing w:after="0"/>
              <w:rPr>
                <w:rFonts w:ascii="Times New Roman" w:hAnsi="Times New Roman"/>
                <w:lang w:val="en-US"/>
              </w:rPr>
            </w:pPr>
            <w:r w:rsidRPr="00B939BB">
              <w:rPr>
                <w:rFonts w:ascii="Times New Roman" w:hAnsi="Times New Roman"/>
                <w:lang w:val="en-US"/>
              </w:rPr>
              <w:t>very unlikely</w:t>
            </w:r>
          </w:p>
          <w:p w14:paraId="2237D2AE" w14:textId="77777777" w:rsidR="006D206E" w:rsidRPr="00B939BB" w:rsidRDefault="006D206E" w:rsidP="00016959">
            <w:pPr>
              <w:spacing w:after="0"/>
              <w:rPr>
                <w:rFonts w:ascii="Times New Roman" w:hAnsi="Times New Roman"/>
                <w:lang w:val="en-US"/>
              </w:rPr>
            </w:pPr>
            <w:r w:rsidRPr="00B939BB">
              <w:rPr>
                <w:rFonts w:ascii="Times New Roman" w:hAnsi="Times New Roman"/>
                <w:lang w:val="en-US"/>
              </w:rPr>
              <w:t>unlikely</w:t>
            </w:r>
          </w:p>
          <w:p w14:paraId="529A1183" w14:textId="77777777" w:rsidR="006D206E" w:rsidRPr="00B939BB" w:rsidRDefault="006D206E" w:rsidP="00016959">
            <w:pPr>
              <w:spacing w:after="0"/>
              <w:rPr>
                <w:rFonts w:ascii="Times New Roman" w:hAnsi="Times New Roman"/>
                <w:lang w:val="en-US"/>
              </w:rPr>
            </w:pPr>
            <w:r w:rsidRPr="00B939BB">
              <w:rPr>
                <w:rFonts w:ascii="Times New Roman" w:hAnsi="Times New Roman"/>
                <w:lang w:val="en-US"/>
              </w:rPr>
              <w:t>moderately likely</w:t>
            </w:r>
          </w:p>
          <w:p w14:paraId="7B9EA02F" w14:textId="77777777" w:rsidR="006D206E" w:rsidRPr="00B939BB" w:rsidRDefault="006D206E" w:rsidP="00016959">
            <w:pPr>
              <w:spacing w:after="0"/>
              <w:rPr>
                <w:rFonts w:ascii="Times New Roman" w:hAnsi="Times New Roman"/>
                <w:lang w:val="en-US"/>
              </w:rPr>
            </w:pPr>
            <w:r w:rsidRPr="00B939BB">
              <w:rPr>
                <w:rFonts w:ascii="Times New Roman" w:hAnsi="Times New Roman"/>
                <w:lang w:val="en-US"/>
              </w:rPr>
              <w:t>likely</w:t>
            </w:r>
          </w:p>
          <w:p w14:paraId="0F7423DD" w14:textId="77777777" w:rsidR="006D206E" w:rsidRPr="00B67CD2" w:rsidRDefault="006D206E" w:rsidP="00016959">
            <w:pPr>
              <w:snapToGrid w:val="0"/>
              <w:spacing w:after="0"/>
              <w:rPr>
                <w:rFonts w:ascii="Times New Roman" w:hAnsi="Times New Roman"/>
                <w:b/>
                <w:bCs/>
                <w:lang w:val="en-GB"/>
              </w:rPr>
            </w:pPr>
            <w:r w:rsidRPr="00B67CD2">
              <w:rPr>
                <w:rFonts w:ascii="Times New Roman" w:hAnsi="Times New Roman"/>
                <w:b/>
                <w:bCs/>
              </w:rPr>
              <w:t>very likely</w:t>
            </w:r>
          </w:p>
        </w:tc>
        <w:tc>
          <w:tcPr>
            <w:tcW w:w="1843" w:type="dxa"/>
          </w:tcPr>
          <w:p w14:paraId="75908144" w14:textId="77777777" w:rsidR="006D206E" w:rsidRPr="00752184" w:rsidRDefault="006D206E" w:rsidP="00016959">
            <w:pPr>
              <w:snapToGrid w:val="0"/>
              <w:spacing w:after="0"/>
              <w:rPr>
                <w:rFonts w:ascii="Times New Roman" w:hAnsi="Times New Roman"/>
                <w:b/>
              </w:rPr>
            </w:pPr>
            <w:r w:rsidRPr="00752184">
              <w:rPr>
                <w:rFonts w:ascii="Times New Roman" w:hAnsi="Times New Roman"/>
                <w:b/>
              </w:rPr>
              <w:t>CONFIDENCE</w:t>
            </w:r>
          </w:p>
        </w:tc>
        <w:tc>
          <w:tcPr>
            <w:tcW w:w="1843" w:type="dxa"/>
          </w:tcPr>
          <w:p w14:paraId="43BBFF72" w14:textId="77777777" w:rsidR="006D206E" w:rsidRPr="00752184" w:rsidRDefault="006D206E" w:rsidP="00016959">
            <w:pPr>
              <w:spacing w:after="0"/>
              <w:rPr>
                <w:rFonts w:ascii="Times New Roman" w:hAnsi="Times New Roman"/>
              </w:rPr>
            </w:pPr>
            <w:r w:rsidRPr="00752184">
              <w:rPr>
                <w:rFonts w:ascii="Times New Roman" w:hAnsi="Times New Roman"/>
              </w:rPr>
              <w:t>low</w:t>
            </w:r>
          </w:p>
          <w:p w14:paraId="1E438811" w14:textId="77777777" w:rsidR="006D206E" w:rsidRPr="00752184" w:rsidRDefault="006D206E" w:rsidP="00016959">
            <w:pPr>
              <w:spacing w:after="0"/>
              <w:rPr>
                <w:rFonts w:ascii="Times New Roman" w:hAnsi="Times New Roman"/>
              </w:rPr>
            </w:pPr>
            <w:r w:rsidRPr="00B67CD2">
              <w:rPr>
                <w:rFonts w:ascii="Times New Roman" w:hAnsi="Times New Roman"/>
                <w:b/>
                <w:bCs/>
              </w:rPr>
              <w:t>medium</w:t>
            </w:r>
          </w:p>
          <w:p w14:paraId="1FC7AAE0" w14:textId="77777777" w:rsidR="006D206E" w:rsidRPr="00752184" w:rsidRDefault="006D206E" w:rsidP="00016959">
            <w:pPr>
              <w:snapToGrid w:val="0"/>
              <w:spacing w:after="0"/>
              <w:rPr>
                <w:rFonts w:ascii="Times New Roman" w:hAnsi="Times New Roman"/>
                <w:b/>
              </w:rPr>
            </w:pPr>
            <w:r w:rsidRPr="00752184">
              <w:rPr>
                <w:rFonts w:ascii="Times New Roman" w:hAnsi="Times New Roman"/>
              </w:rPr>
              <w:t>high</w:t>
            </w:r>
          </w:p>
        </w:tc>
      </w:tr>
    </w:tbl>
    <w:p w14:paraId="0ECA434C" w14:textId="77777777" w:rsidR="006D206E" w:rsidRDefault="006D206E" w:rsidP="00730545">
      <w:pPr>
        <w:snapToGrid w:val="0"/>
        <w:spacing w:after="120"/>
        <w:rPr>
          <w:rFonts w:ascii="Times New Roman" w:hAnsi="Times New Roman"/>
          <w:lang w:val="en-US"/>
        </w:rPr>
      </w:pPr>
    </w:p>
    <w:p w14:paraId="00847296" w14:textId="54BAC373" w:rsidR="004A6AE6" w:rsidRDefault="00B7540D" w:rsidP="00DD78FB">
      <w:pPr>
        <w:shd w:val="clear" w:color="auto" w:fill="FFFFFF" w:themeFill="background1"/>
        <w:snapToGrid w:val="0"/>
        <w:spacing w:after="120"/>
        <w:rPr>
          <w:rFonts w:ascii="Times New Roman" w:hAnsi="Times New Roman"/>
          <w:lang w:val="en-US"/>
        </w:rPr>
      </w:pPr>
      <w:r w:rsidRPr="006A5ED4">
        <w:rPr>
          <w:rFonts w:ascii="Times New Roman" w:hAnsi="Times New Roman"/>
          <w:lang w:val="en-US"/>
        </w:rPr>
        <w:t>Response</w:t>
      </w:r>
      <w:r w:rsidR="006D206E" w:rsidRPr="006A5ED4">
        <w:rPr>
          <w:rFonts w:ascii="Times New Roman" w:hAnsi="Times New Roman"/>
          <w:lang w:val="en-US"/>
        </w:rPr>
        <w:t xml:space="preserve">: </w:t>
      </w:r>
      <w:r w:rsidR="00B67CD2" w:rsidRPr="006A5ED4">
        <w:rPr>
          <w:rFonts w:ascii="Times New Roman" w:hAnsi="Times New Roman"/>
          <w:lang w:val="en-US"/>
        </w:rPr>
        <w:t xml:space="preserve">Based on </w:t>
      </w:r>
      <w:r w:rsidR="00436797">
        <w:rPr>
          <w:rFonts w:ascii="Times New Roman" w:hAnsi="Times New Roman"/>
          <w:lang w:val="en-US"/>
        </w:rPr>
        <w:t xml:space="preserve">the SDM (Annex </w:t>
      </w:r>
      <w:r w:rsidR="004C51BD">
        <w:rPr>
          <w:rFonts w:ascii="Times New Roman" w:hAnsi="Times New Roman"/>
          <w:lang w:val="en-US"/>
        </w:rPr>
        <w:t>VIII</w:t>
      </w:r>
      <w:r w:rsidR="00436797">
        <w:rPr>
          <w:rFonts w:ascii="Times New Roman" w:hAnsi="Times New Roman"/>
          <w:lang w:val="en-US"/>
        </w:rPr>
        <w:t>)</w:t>
      </w:r>
      <w:r w:rsidR="00B67CD2" w:rsidRPr="00B67CD2">
        <w:rPr>
          <w:rFonts w:ascii="Times New Roman" w:hAnsi="Times New Roman"/>
          <w:lang w:val="en-US"/>
        </w:rPr>
        <w:t xml:space="preserve">, </w:t>
      </w:r>
      <w:r w:rsidR="00C20521" w:rsidRPr="00C20521">
        <w:rPr>
          <w:rFonts w:ascii="Times New Roman" w:hAnsi="Times New Roman"/>
          <w:lang w:val="en-US"/>
        </w:rPr>
        <w:t xml:space="preserve">in the </w:t>
      </w:r>
      <w:r w:rsidR="00C20521" w:rsidRPr="00DD78FB">
        <w:rPr>
          <w:rFonts w:ascii="Times New Roman" w:hAnsi="Times New Roman"/>
          <w:lang w:val="en-US"/>
        </w:rPr>
        <w:t>2070s under climate change scenario RCP2.6</w:t>
      </w:r>
      <w:r w:rsidR="004468DC" w:rsidRPr="00DD78FB">
        <w:rPr>
          <w:rFonts w:ascii="Times New Roman" w:hAnsi="Times New Roman"/>
          <w:lang w:val="en-US"/>
        </w:rPr>
        <w:t>/RCP 4.5</w:t>
      </w:r>
      <w:r w:rsidR="00C20521" w:rsidRPr="00DD78FB">
        <w:rPr>
          <w:rFonts w:ascii="Times New Roman" w:hAnsi="Times New Roman"/>
          <w:lang w:val="en-US"/>
        </w:rPr>
        <w:t xml:space="preserve">, </w:t>
      </w:r>
      <w:r w:rsidR="004468DC" w:rsidRPr="00DD78FB">
        <w:rPr>
          <w:rFonts w:ascii="Times New Roman" w:hAnsi="Times New Roman"/>
          <w:lang w:val="en-GB"/>
        </w:rPr>
        <w:t>the areas suitable for the species will increase (except for a slight decrease in the Mediterranean region under RCP 4.5) in the future, particularly in the Alpine, Atlantic</w:t>
      </w:r>
      <w:r w:rsidR="002A38D6">
        <w:rPr>
          <w:rFonts w:ascii="Times New Roman" w:hAnsi="Times New Roman"/>
          <w:lang w:val="en-GB"/>
        </w:rPr>
        <w:t>,</w:t>
      </w:r>
      <w:r w:rsidR="004468DC" w:rsidRPr="00DD78FB">
        <w:rPr>
          <w:rFonts w:ascii="Times New Roman" w:hAnsi="Times New Roman"/>
          <w:lang w:val="en-GB"/>
        </w:rPr>
        <w:t xml:space="preserve"> Boreal </w:t>
      </w:r>
      <w:r w:rsidR="002A38D6">
        <w:rPr>
          <w:rFonts w:ascii="Times New Roman" w:hAnsi="Times New Roman"/>
          <w:lang w:val="en-GB"/>
        </w:rPr>
        <w:t xml:space="preserve">and Continental </w:t>
      </w:r>
      <w:r w:rsidR="004468DC" w:rsidRPr="00DD78FB">
        <w:rPr>
          <w:rFonts w:ascii="Times New Roman" w:hAnsi="Times New Roman"/>
          <w:lang w:val="en-GB"/>
        </w:rPr>
        <w:t>regions.</w:t>
      </w:r>
    </w:p>
    <w:p w14:paraId="742C8BE7" w14:textId="77777777" w:rsidR="002678B6" w:rsidRPr="001026A1" w:rsidRDefault="002678B6" w:rsidP="00DD78FB">
      <w:pPr>
        <w:pStyle w:val="berschrift2"/>
        <w:shd w:val="clear" w:color="auto" w:fill="FFFFFF" w:themeFill="background1"/>
        <w:rPr>
          <w:rFonts w:ascii="Times New Roman" w:hAnsi="Times New Roman"/>
          <w:i w:val="0"/>
          <w:lang w:val="en-US"/>
        </w:rPr>
      </w:pPr>
      <w:r>
        <w:rPr>
          <w:lang w:val="en-US"/>
        </w:rPr>
        <w:br w:type="page"/>
      </w:r>
      <w:bookmarkStart w:id="7" w:name="_Toc45570488"/>
      <w:r w:rsidR="00BB3969">
        <w:rPr>
          <w:rFonts w:ascii="Times New Roman" w:hAnsi="Times New Roman"/>
          <w:i w:val="0"/>
          <w:lang w:val="en-US"/>
        </w:rPr>
        <w:lastRenderedPageBreak/>
        <w:t xml:space="preserve">3 </w:t>
      </w:r>
      <w:r w:rsidRPr="001026A1">
        <w:rPr>
          <w:rFonts w:ascii="Times New Roman" w:hAnsi="Times New Roman"/>
          <w:i w:val="0"/>
          <w:lang w:val="en-US"/>
        </w:rPr>
        <w:t xml:space="preserve">PROBABILITY OF </w:t>
      </w:r>
      <w:r w:rsidR="00924002" w:rsidRPr="001026A1">
        <w:rPr>
          <w:rFonts w:ascii="Times New Roman" w:hAnsi="Times New Roman"/>
          <w:i w:val="0"/>
          <w:lang w:val="en-US"/>
        </w:rPr>
        <w:t>SPREAD</w:t>
      </w:r>
      <w:bookmarkEnd w:id="7"/>
      <w:r w:rsidR="00924002" w:rsidRPr="001026A1">
        <w:rPr>
          <w:rFonts w:ascii="Times New Roman" w:hAnsi="Times New Roman"/>
          <w:i w:val="0"/>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F56B7" w:rsidRPr="005272AB" w14:paraId="3E5EB2AF" w14:textId="77777777" w:rsidTr="00B94B35">
        <w:tc>
          <w:tcPr>
            <w:tcW w:w="9212" w:type="dxa"/>
            <w:shd w:val="clear" w:color="auto" w:fill="auto"/>
          </w:tcPr>
          <w:p w14:paraId="6C000B96" w14:textId="77777777" w:rsidR="00BF56B7" w:rsidRPr="00B94B35" w:rsidRDefault="00BF56B7" w:rsidP="00B94B35">
            <w:pPr>
              <w:snapToGrid w:val="0"/>
              <w:rPr>
                <w:rFonts w:ascii="Times New Roman" w:hAnsi="Times New Roman"/>
                <w:b/>
                <w:lang w:val="en-US"/>
              </w:rPr>
            </w:pPr>
            <w:r w:rsidRPr="00B94B35">
              <w:rPr>
                <w:rFonts w:ascii="Times New Roman" w:hAnsi="Times New Roman"/>
                <w:b/>
                <w:lang w:val="en-US"/>
              </w:rPr>
              <w:t xml:space="preserve">Important instructions: </w:t>
            </w:r>
          </w:p>
          <w:p w14:paraId="58C969CF" w14:textId="77777777" w:rsidR="00BF56B7" w:rsidRPr="00B94B35" w:rsidRDefault="00BF56B7" w:rsidP="00B94B35">
            <w:pPr>
              <w:pStyle w:val="Elencoacolori-Colore11"/>
              <w:numPr>
                <w:ilvl w:val="0"/>
                <w:numId w:val="9"/>
              </w:numPr>
              <w:rPr>
                <w:rFonts w:ascii="Times New Roman" w:hAnsi="Times New Roman"/>
              </w:rPr>
            </w:pPr>
            <w:r w:rsidRPr="00B94B35">
              <w:rPr>
                <w:rFonts w:ascii="Times New Roman" w:hAnsi="Times New Roman"/>
              </w:rPr>
              <w:t xml:space="preserve">Spread is defined as the expansion of the geographical distribution of an alien species within the risk assessment area. </w:t>
            </w:r>
          </w:p>
          <w:p w14:paraId="41ED0ED4" w14:textId="77777777" w:rsidR="00BF56B7" w:rsidRPr="00B94B35" w:rsidRDefault="00BF56B7" w:rsidP="009A4648">
            <w:pPr>
              <w:pStyle w:val="Elencoacolori-Colore11"/>
              <w:numPr>
                <w:ilvl w:val="0"/>
                <w:numId w:val="9"/>
              </w:numPr>
              <w:rPr>
                <w:rFonts w:ascii="Times New Roman" w:hAnsi="Times New Roman"/>
                <w:lang w:val="en-US"/>
              </w:rPr>
            </w:pPr>
            <w:r w:rsidRPr="00B94B35">
              <w:rPr>
                <w:rFonts w:ascii="Times New Roman" w:hAnsi="Times New Roman"/>
              </w:rPr>
              <w:t xml:space="preserve">Repeated releases at separate locations do not represent continuous spread and should be considered in the probability of </w:t>
            </w:r>
            <w:r w:rsidR="00F53A83">
              <w:rPr>
                <w:rFonts w:ascii="Times New Roman" w:hAnsi="Times New Roman"/>
              </w:rPr>
              <w:t xml:space="preserve">introduction and </w:t>
            </w:r>
            <w:r w:rsidRPr="00B94B35">
              <w:rPr>
                <w:rFonts w:ascii="Times New Roman" w:hAnsi="Times New Roman"/>
              </w:rPr>
              <w:t>entry section</w:t>
            </w:r>
            <w:r w:rsidR="009A4648">
              <w:rPr>
                <w:rFonts w:ascii="Times New Roman" w:hAnsi="Times New Roman"/>
              </w:rPr>
              <w:t xml:space="preserve"> (Qu. 1.7)</w:t>
            </w:r>
            <w:r w:rsidRPr="00B94B35">
              <w:rPr>
                <w:rFonts w:ascii="Times New Roman" w:hAnsi="Times New Roman"/>
              </w:rPr>
              <w:t>.</w:t>
            </w:r>
          </w:p>
        </w:tc>
      </w:tr>
    </w:tbl>
    <w:p w14:paraId="51F9AAFB" w14:textId="77777777" w:rsidR="003037AA" w:rsidRDefault="003037AA" w:rsidP="002678B6">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F56B7" w:rsidRPr="005272AB" w14:paraId="36B2390C" w14:textId="77777777" w:rsidTr="00B94B35">
        <w:tc>
          <w:tcPr>
            <w:tcW w:w="9212" w:type="dxa"/>
            <w:shd w:val="clear" w:color="auto" w:fill="auto"/>
          </w:tcPr>
          <w:p w14:paraId="72213CFE" w14:textId="77777777" w:rsidR="00BF56B7" w:rsidRPr="00B94B35" w:rsidRDefault="00BF56B7"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.1. How important is the expected spread of this organism within the risk assessment area by natural means? (List and comment on each of the mechanisms for natural spread.) </w:t>
            </w:r>
          </w:p>
          <w:p w14:paraId="002DC600" w14:textId="77777777" w:rsidR="00BF56B7" w:rsidRPr="00B94B35" w:rsidRDefault="00BF56B7" w:rsidP="00B94B35">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7711ACDD" w14:textId="77777777" w:rsidR="00BF56B7" w:rsidRPr="00B94B35" w:rsidRDefault="00BF56B7" w:rsidP="00B94B35">
            <w:pPr>
              <w:numPr>
                <w:ilvl w:val="0"/>
                <w:numId w:val="12"/>
              </w:numPr>
              <w:suppressAutoHyphens/>
              <w:spacing w:after="120" w:line="240" w:lineRule="auto"/>
              <w:ind w:left="328" w:hanging="284"/>
              <w:contextualSpacing/>
              <w:rPr>
                <w:rFonts w:ascii="Times New Roman" w:eastAsia="Times New Roman" w:hAnsi="Times New Roman"/>
                <w:lang w:val="en-GB"/>
              </w:rPr>
            </w:pPr>
            <w:r w:rsidRPr="00B94B35">
              <w:rPr>
                <w:rFonts w:ascii="Times New Roman" w:eastAsia="Times New Roman" w:hAnsi="Times New Roman"/>
                <w:lang w:val="en-GB"/>
              </w:rPr>
              <w:t xml:space="preserve">a list and description of the natural spread mechanisms of the species in relation to the environmental conditions in the risk assessment area. </w:t>
            </w:r>
          </w:p>
          <w:p w14:paraId="7C218355" w14:textId="77777777" w:rsidR="00BF56B7" w:rsidRPr="00381304" w:rsidRDefault="00BF56B7" w:rsidP="00B94B35">
            <w:pPr>
              <w:numPr>
                <w:ilvl w:val="0"/>
                <w:numId w:val="12"/>
              </w:numPr>
              <w:suppressAutoHyphens/>
              <w:snapToGrid w:val="0"/>
              <w:spacing w:after="120" w:line="240" w:lineRule="auto"/>
              <w:ind w:left="328" w:hanging="284"/>
              <w:contextualSpacing/>
              <w:jc w:val="both"/>
              <w:rPr>
                <w:rFonts w:ascii="Times New Roman" w:hAnsi="Times New Roman"/>
                <w:lang w:val="en-GB"/>
              </w:rPr>
            </w:pPr>
            <w:r w:rsidRPr="00381304">
              <w:rPr>
                <w:rFonts w:ascii="Times New Roman" w:eastAsia="Times New Roman" w:hAnsi="Times New Roman"/>
                <w:lang w:val="en-GB"/>
              </w:rPr>
              <w:t xml:space="preserve">an indication of the rate of </w:t>
            </w:r>
            <w:r w:rsidR="00B278C1" w:rsidRPr="00381304">
              <w:rPr>
                <w:rFonts w:ascii="Times New Roman" w:eastAsia="Times New Roman" w:hAnsi="Times New Roman"/>
                <w:lang w:val="en-GB"/>
              </w:rPr>
              <w:t xml:space="preserve">spread </w:t>
            </w:r>
            <w:r w:rsidR="009E760B" w:rsidRPr="00381304">
              <w:rPr>
                <w:rFonts w:ascii="Times New Roman" w:eastAsia="Times New Roman" w:hAnsi="Times New Roman"/>
                <w:lang w:val="en-GB"/>
              </w:rPr>
              <w:t xml:space="preserve">discussed </w:t>
            </w:r>
            <w:r w:rsidRPr="00381304">
              <w:rPr>
                <w:rFonts w:ascii="Times New Roman" w:eastAsia="Times New Roman" w:hAnsi="Times New Roman"/>
                <w:lang w:val="en-GB"/>
              </w:rPr>
              <w:t xml:space="preserve">in relation to the </w:t>
            </w:r>
            <w:r w:rsidR="009E760B" w:rsidRPr="00381304">
              <w:rPr>
                <w:rFonts w:ascii="Times New Roman" w:eastAsia="Times New Roman" w:hAnsi="Times New Roman"/>
                <w:lang w:val="en-GB"/>
              </w:rPr>
              <w:t xml:space="preserve">species biology and the </w:t>
            </w:r>
            <w:r w:rsidRPr="00381304">
              <w:rPr>
                <w:rFonts w:ascii="Times New Roman" w:eastAsia="Times New Roman" w:hAnsi="Times New Roman"/>
                <w:lang w:val="en-GB"/>
              </w:rPr>
              <w:t xml:space="preserve">environmental conditions in the </w:t>
            </w:r>
            <w:r w:rsidR="003839D0">
              <w:rPr>
                <w:rFonts w:ascii="Times New Roman" w:eastAsia="Times New Roman" w:hAnsi="Times New Roman"/>
                <w:lang w:val="en-GB"/>
              </w:rPr>
              <w:t>risk assessment area</w:t>
            </w:r>
            <w:r w:rsidRPr="00381304">
              <w:rPr>
                <w:rFonts w:ascii="Times New Roman" w:eastAsia="Times New Roman" w:hAnsi="Times New Roman"/>
                <w:lang w:val="en-GB"/>
              </w:rPr>
              <w:t xml:space="preserve">. </w:t>
            </w:r>
          </w:p>
          <w:p w14:paraId="2CB8556E" w14:textId="77777777" w:rsidR="00BF56B7" w:rsidRPr="00B94B35" w:rsidRDefault="00BF56B7" w:rsidP="00B94B35">
            <w:pPr>
              <w:snapToGrid w:val="0"/>
              <w:spacing w:after="120" w:line="240" w:lineRule="auto"/>
              <w:rPr>
                <w:rFonts w:ascii="Times New Roman" w:hAnsi="Times New Roman"/>
                <w:lang w:val="en-US"/>
              </w:rPr>
            </w:pPr>
            <w:r w:rsidRPr="00B94B35">
              <w:rPr>
                <w:rFonts w:ascii="Times New Roman" w:eastAsia="Times New Roman" w:hAnsi="Times New Roman"/>
                <w:lang w:val="en-GB" w:eastAsia="ar-SA"/>
              </w:rPr>
              <w:t xml:space="preserve">The description of spread patterns </w:t>
            </w:r>
            <w:r w:rsidR="00D31A3C">
              <w:rPr>
                <w:rFonts w:ascii="Times New Roman" w:eastAsia="Times New Roman" w:hAnsi="Times New Roman"/>
                <w:lang w:val="en-GB" w:eastAsia="ar-SA"/>
              </w:rPr>
              <w:t>here refer</w:t>
            </w:r>
            <w:r w:rsidR="00570C46">
              <w:rPr>
                <w:rFonts w:ascii="Times New Roman" w:eastAsia="Times New Roman" w:hAnsi="Times New Roman"/>
                <w:lang w:val="en-GB" w:eastAsia="ar-SA"/>
              </w:rPr>
              <w:t>s</w:t>
            </w:r>
            <w:r w:rsidR="00D31A3C">
              <w:rPr>
                <w:rFonts w:ascii="Times New Roman" w:eastAsia="Times New Roman" w:hAnsi="Times New Roman"/>
                <w:lang w:val="en-GB" w:eastAsia="ar-SA"/>
              </w:rPr>
              <w:t xml:space="preserve"> to </w:t>
            </w:r>
            <w:r w:rsidR="00D31A3C" w:rsidRPr="00D31A3C">
              <w:rPr>
                <w:rFonts w:ascii="Times New Roman" w:eastAsia="Times New Roman" w:hAnsi="Times New Roman"/>
                <w:lang w:val="en-GB" w:eastAsia="ar-SA"/>
              </w:rPr>
              <w:t>the CB</w:t>
            </w:r>
            <w:r w:rsidR="003222D7">
              <w:rPr>
                <w:rFonts w:ascii="Times New Roman" w:eastAsia="Times New Roman" w:hAnsi="Times New Roman"/>
                <w:lang w:val="en-GB" w:eastAsia="ar-SA"/>
              </w:rPr>
              <w:t>D</w:t>
            </w:r>
            <w:r w:rsidR="00D31A3C" w:rsidRPr="00D31A3C">
              <w:rPr>
                <w:rFonts w:ascii="Times New Roman" w:eastAsia="Times New Roman" w:hAnsi="Times New Roman"/>
                <w:lang w:val="en-GB" w:eastAsia="ar-SA"/>
              </w:rPr>
              <w:t xml:space="preserve"> pathway category “Unaided (Natural Spread)”</w:t>
            </w:r>
            <w:r w:rsidR="00D31A3C">
              <w:rPr>
                <w:rFonts w:ascii="Times New Roman" w:eastAsia="Times New Roman" w:hAnsi="Times New Roman"/>
                <w:lang w:val="en-GB" w:eastAsia="ar-SA"/>
              </w:rPr>
              <w:t xml:space="preserve">. It </w:t>
            </w:r>
            <w:r w:rsidRPr="00B94B35">
              <w:rPr>
                <w:rFonts w:ascii="Times New Roman" w:eastAsia="Times New Roman" w:hAnsi="Times New Roman"/>
                <w:lang w:val="en-GB" w:eastAsia="ar-SA"/>
              </w:rPr>
              <w:t>should include elements of the species life history and behavioural traits able to explain its ability to spread, including: reproduction or growth strategy, dispersal capacity, longevity, dietary requirements, environmental and climatic requirements, specialist or generalist characteristics.</w:t>
            </w:r>
          </w:p>
        </w:tc>
      </w:tr>
    </w:tbl>
    <w:p w14:paraId="6E436443" w14:textId="77777777" w:rsidR="00BF56B7" w:rsidRDefault="00BF56B7" w:rsidP="002678B6">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BF56B7" w:rsidRPr="00752184" w14:paraId="7D5416A8" w14:textId="77777777" w:rsidTr="00527A97">
        <w:tc>
          <w:tcPr>
            <w:tcW w:w="1536" w:type="dxa"/>
            <w:shd w:val="clear" w:color="auto" w:fill="auto"/>
          </w:tcPr>
          <w:p w14:paraId="2A6A558D" w14:textId="77777777" w:rsidR="00BF56B7" w:rsidRPr="00752184" w:rsidRDefault="00BF56B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4C60DBC3" w14:textId="77777777" w:rsidR="00BF56B7" w:rsidRPr="00B939BB" w:rsidRDefault="00BF56B7" w:rsidP="00BF56B7">
            <w:pPr>
              <w:spacing w:after="0"/>
              <w:rPr>
                <w:rFonts w:ascii="Times New Roman" w:hAnsi="Times New Roman"/>
                <w:lang w:val="en-US"/>
              </w:rPr>
            </w:pPr>
            <w:r>
              <w:rPr>
                <w:rFonts w:ascii="Times New Roman" w:hAnsi="Times New Roman"/>
                <w:lang w:val="en-US"/>
              </w:rPr>
              <w:t>minimal</w:t>
            </w:r>
          </w:p>
          <w:p w14:paraId="3ADBA401" w14:textId="77777777" w:rsidR="00BF56B7" w:rsidRPr="00B939BB" w:rsidRDefault="00BF56B7" w:rsidP="00BF56B7">
            <w:pPr>
              <w:spacing w:after="0"/>
              <w:rPr>
                <w:rFonts w:ascii="Times New Roman" w:hAnsi="Times New Roman"/>
                <w:lang w:val="en-US"/>
              </w:rPr>
            </w:pPr>
            <w:r>
              <w:rPr>
                <w:rFonts w:ascii="Times New Roman" w:hAnsi="Times New Roman"/>
                <w:lang w:val="en-US"/>
              </w:rPr>
              <w:t>minor</w:t>
            </w:r>
          </w:p>
          <w:p w14:paraId="172F7DE0" w14:textId="77777777" w:rsidR="00BF56B7" w:rsidRPr="00B939BB" w:rsidRDefault="00BF56B7" w:rsidP="00BF56B7">
            <w:pPr>
              <w:spacing w:after="0"/>
              <w:rPr>
                <w:rFonts w:ascii="Times New Roman" w:hAnsi="Times New Roman"/>
                <w:lang w:val="en-US"/>
              </w:rPr>
            </w:pPr>
            <w:r w:rsidRPr="00B939BB">
              <w:rPr>
                <w:rFonts w:ascii="Times New Roman" w:hAnsi="Times New Roman"/>
                <w:lang w:val="en-US"/>
              </w:rPr>
              <w:t>moderate</w:t>
            </w:r>
          </w:p>
          <w:p w14:paraId="13FCC71B" w14:textId="77777777" w:rsidR="00BF56B7" w:rsidRPr="00C57C23" w:rsidRDefault="00BF56B7" w:rsidP="00BF56B7">
            <w:pPr>
              <w:spacing w:after="0"/>
              <w:rPr>
                <w:rFonts w:ascii="Times New Roman" w:hAnsi="Times New Roman"/>
                <w:b/>
                <w:bCs/>
                <w:lang w:val="en-US"/>
              </w:rPr>
            </w:pPr>
            <w:r w:rsidRPr="00C57C23">
              <w:rPr>
                <w:rFonts w:ascii="Times New Roman" w:hAnsi="Times New Roman"/>
                <w:b/>
                <w:bCs/>
                <w:lang w:val="en-US"/>
              </w:rPr>
              <w:t>major</w:t>
            </w:r>
          </w:p>
          <w:p w14:paraId="636F0A48" w14:textId="77777777" w:rsidR="00BF56B7" w:rsidRPr="00544B15" w:rsidRDefault="00BF56B7" w:rsidP="00BF56B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35EA6431" w14:textId="77777777" w:rsidR="00BF56B7" w:rsidRPr="00752184" w:rsidRDefault="00BF56B7"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7C128530" w14:textId="77777777" w:rsidR="00BF56B7" w:rsidRPr="00752184" w:rsidRDefault="00BF56B7" w:rsidP="00527A97">
            <w:pPr>
              <w:spacing w:after="0"/>
              <w:rPr>
                <w:rFonts w:ascii="Times New Roman" w:hAnsi="Times New Roman"/>
              </w:rPr>
            </w:pPr>
            <w:r w:rsidRPr="00752184">
              <w:rPr>
                <w:rFonts w:ascii="Times New Roman" w:hAnsi="Times New Roman"/>
              </w:rPr>
              <w:t>low</w:t>
            </w:r>
          </w:p>
          <w:p w14:paraId="6D8C7706" w14:textId="77777777" w:rsidR="00BF56B7" w:rsidRPr="00752184" w:rsidRDefault="00BF56B7" w:rsidP="00527A97">
            <w:pPr>
              <w:spacing w:after="0"/>
              <w:rPr>
                <w:rFonts w:ascii="Times New Roman" w:hAnsi="Times New Roman"/>
              </w:rPr>
            </w:pPr>
            <w:r w:rsidRPr="00752184">
              <w:rPr>
                <w:rFonts w:ascii="Times New Roman" w:hAnsi="Times New Roman"/>
              </w:rPr>
              <w:t>medium</w:t>
            </w:r>
          </w:p>
          <w:p w14:paraId="40BF134C" w14:textId="77777777" w:rsidR="00BF56B7" w:rsidRPr="00C57C23" w:rsidRDefault="00BF56B7" w:rsidP="00527A97">
            <w:pPr>
              <w:snapToGrid w:val="0"/>
              <w:spacing w:after="0"/>
              <w:rPr>
                <w:rFonts w:ascii="Times New Roman" w:hAnsi="Times New Roman"/>
                <w:b/>
                <w:bCs/>
              </w:rPr>
            </w:pPr>
            <w:r w:rsidRPr="00C57C23">
              <w:rPr>
                <w:rFonts w:ascii="Times New Roman" w:hAnsi="Times New Roman"/>
                <w:b/>
                <w:bCs/>
              </w:rPr>
              <w:t>high</w:t>
            </w:r>
          </w:p>
        </w:tc>
      </w:tr>
    </w:tbl>
    <w:p w14:paraId="1DF6393F" w14:textId="77777777" w:rsidR="00BF56B7" w:rsidRDefault="00BF56B7" w:rsidP="00730545">
      <w:pPr>
        <w:snapToGrid w:val="0"/>
        <w:spacing w:after="120"/>
        <w:rPr>
          <w:rFonts w:ascii="Times New Roman" w:hAnsi="Times New Roman"/>
          <w:lang w:val="en-US"/>
        </w:rPr>
      </w:pPr>
    </w:p>
    <w:p w14:paraId="09FEF670" w14:textId="230516E9" w:rsidR="00951CB1" w:rsidRPr="00951CB1" w:rsidRDefault="00B7540D" w:rsidP="00730545">
      <w:pPr>
        <w:snapToGrid w:val="0"/>
        <w:spacing w:after="120"/>
        <w:rPr>
          <w:rFonts w:ascii="Times New Roman" w:hAnsi="Times New Roman"/>
          <w:lang w:val="en-US"/>
        </w:rPr>
      </w:pPr>
      <w:r>
        <w:rPr>
          <w:rFonts w:ascii="Times New Roman" w:hAnsi="Times New Roman"/>
          <w:lang w:val="en-US"/>
        </w:rPr>
        <w:t>Response</w:t>
      </w:r>
      <w:r w:rsidR="002678B6">
        <w:rPr>
          <w:rFonts w:ascii="Times New Roman" w:hAnsi="Times New Roman"/>
          <w:lang w:val="en-US"/>
        </w:rPr>
        <w:t xml:space="preserve">: </w:t>
      </w:r>
      <w:r w:rsidR="00C57C23">
        <w:rPr>
          <w:rFonts w:ascii="Times New Roman" w:hAnsi="Times New Roman"/>
          <w:lang w:val="en-US"/>
        </w:rPr>
        <w:t>Currently, th</w:t>
      </w:r>
      <w:r w:rsidR="00C57C23" w:rsidRPr="00C57C23">
        <w:rPr>
          <w:rFonts w:ascii="Times New Roman" w:hAnsi="Times New Roman"/>
          <w:lang w:val="en-US"/>
        </w:rPr>
        <w:t xml:space="preserve">e species </w:t>
      </w:r>
      <w:r w:rsidR="00C57C23">
        <w:rPr>
          <w:rFonts w:ascii="Times New Roman" w:hAnsi="Times New Roman"/>
          <w:lang w:val="en-US"/>
        </w:rPr>
        <w:t xml:space="preserve">is colonizing new areas </w:t>
      </w:r>
      <w:r w:rsidR="00951CB1" w:rsidRPr="00951CB1">
        <w:rPr>
          <w:rFonts w:ascii="Times New Roman" w:hAnsi="Times New Roman"/>
          <w:lang w:val="en-US"/>
        </w:rPr>
        <w:t>upstream and</w:t>
      </w:r>
      <w:r w:rsidR="00951CB1">
        <w:rPr>
          <w:rFonts w:ascii="Times New Roman" w:hAnsi="Times New Roman"/>
          <w:lang w:val="en-US"/>
        </w:rPr>
        <w:t xml:space="preserve"> </w:t>
      </w:r>
      <w:r w:rsidR="00951CB1" w:rsidRPr="00951CB1">
        <w:rPr>
          <w:rFonts w:ascii="Times New Roman" w:hAnsi="Times New Roman"/>
          <w:lang w:val="en-US"/>
        </w:rPr>
        <w:t xml:space="preserve">downstream </w:t>
      </w:r>
      <w:r w:rsidR="00C57C23">
        <w:rPr>
          <w:rFonts w:ascii="Times New Roman" w:hAnsi="Times New Roman"/>
          <w:lang w:val="en-US"/>
        </w:rPr>
        <w:t xml:space="preserve">by natural spread. </w:t>
      </w:r>
      <w:r w:rsidR="00951CB1" w:rsidRPr="00951CB1">
        <w:rPr>
          <w:rFonts w:ascii="Times New Roman" w:hAnsi="Times New Roman"/>
          <w:lang w:val="en-US"/>
        </w:rPr>
        <w:t xml:space="preserve">Since its </w:t>
      </w:r>
      <w:r w:rsidR="00951CB1">
        <w:rPr>
          <w:rFonts w:ascii="Times New Roman" w:hAnsi="Times New Roman"/>
          <w:lang w:val="en-US"/>
        </w:rPr>
        <w:t>firs</w:t>
      </w:r>
      <w:r w:rsidR="00D219F9">
        <w:rPr>
          <w:rFonts w:ascii="Times New Roman" w:hAnsi="Times New Roman"/>
          <w:lang w:val="en-US"/>
        </w:rPr>
        <w:t>t</w:t>
      </w:r>
      <w:r w:rsidR="00951CB1">
        <w:rPr>
          <w:rFonts w:ascii="Times New Roman" w:hAnsi="Times New Roman"/>
          <w:lang w:val="en-US"/>
        </w:rPr>
        <w:t xml:space="preserve"> report</w:t>
      </w:r>
      <w:r w:rsidR="00951CB1" w:rsidRPr="00951CB1">
        <w:rPr>
          <w:rFonts w:ascii="Times New Roman" w:hAnsi="Times New Roman"/>
          <w:lang w:val="en-US"/>
        </w:rPr>
        <w:t xml:space="preserve">, </w:t>
      </w:r>
      <w:r w:rsidR="00951CB1">
        <w:rPr>
          <w:rFonts w:ascii="Times New Roman" w:hAnsi="Times New Roman"/>
          <w:lang w:val="en-US"/>
        </w:rPr>
        <w:t xml:space="preserve">it </w:t>
      </w:r>
      <w:r w:rsidR="00951CB1" w:rsidRPr="00951CB1">
        <w:rPr>
          <w:rFonts w:ascii="Times New Roman" w:hAnsi="Times New Roman"/>
          <w:lang w:val="en-US"/>
        </w:rPr>
        <w:t>is currently</w:t>
      </w:r>
      <w:r w:rsidR="00951CB1">
        <w:rPr>
          <w:rFonts w:ascii="Times New Roman" w:hAnsi="Times New Roman"/>
          <w:lang w:val="en-US"/>
        </w:rPr>
        <w:t xml:space="preserve"> </w:t>
      </w:r>
      <w:r w:rsidR="000C08CA">
        <w:rPr>
          <w:rFonts w:ascii="Times New Roman" w:hAnsi="Times New Roman"/>
          <w:lang w:val="en-US"/>
        </w:rPr>
        <w:t>reported in</w:t>
      </w:r>
      <w:r w:rsidR="00951CB1" w:rsidRPr="00951CB1">
        <w:rPr>
          <w:rFonts w:ascii="Times New Roman" w:hAnsi="Times New Roman"/>
          <w:lang w:val="en-US"/>
        </w:rPr>
        <w:t xml:space="preserve"> a stretch of </w:t>
      </w:r>
      <w:r w:rsidR="00C904DF">
        <w:rPr>
          <w:rFonts w:ascii="Times New Roman" w:hAnsi="Times New Roman"/>
          <w:lang w:val="en-US"/>
        </w:rPr>
        <w:t>more than</w:t>
      </w:r>
      <w:r w:rsidR="00C904DF" w:rsidRPr="00951CB1">
        <w:rPr>
          <w:rFonts w:ascii="Times New Roman" w:hAnsi="Times New Roman"/>
          <w:lang w:val="en-US"/>
        </w:rPr>
        <w:t xml:space="preserve"> </w:t>
      </w:r>
      <w:r w:rsidR="002C4068">
        <w:rPr>
          <w:rFonts w:ascii="Times New Roman" w:hAnsi="Times New Roman"/>
          <w:lang w:val="en-US"/>
        </w:rPr>
        <w:t>150</w:t>
      </w:r>
      <w:r w:rsidR="00C904DF" w:rsidRPr="00951CB1">
        <w:rPr>
          <w:rFonts w:ascii="Times New Roman" w:hAnsi="Times New Roman"/>
          <w:lang w:val="en-US"/>
        </w:rPr>
        <w:t xml:space="preserve"> </w:t>
      </w:r>
      <w:r w:rsidR="00951CB1" w:rsidRPr="00951CB1">
        <w:rPr>
          <w:rFonts w:ascii="Times New Roman" w:hAnsi="Times New Roman"/>
          <w:lang w:val="en-US"/>
        </w:rPr>
        <w:t xml:space="preserve">km, </w:t>
      </w:r>
      <w:r w:rsidR="000C08CA">
        <w:rPr>
          <w:rFonts w:ascii="Times New Roman" w:hAnsi="Times New Roman"/>
          <w:lang w:val="en-US"/>
        </w:rPr>
        <w:t>spreading t</w:t>
      </w:r>
      <w:r w:rsidR="000C08CA" w:rsidRPr="000C08CA">
        <w:rPr>
          <w:rFonts w:ascii="Times New Roman" w:hAnsi="Times New Roman"/>
          <w:lang w:val="en-US"/>
        </w:rPr>
        <w:t>hrough canals,</w:t>
      </w:r>
      <w:r w:rsidR="000C08CA">
        <w:rPr>
          <w:rFonts w:ascii="Times New Roman" w:hAnsi="Times New Roman"/>
          <w:lang w:val="en-US"/>
        </w:rPr>
        <w:t xml:space="preserve"> </w:t>
      </w:r>
      <w:r w:rsidR="000C08CA" w:rsidRPr="000C08CA">
        <w:rPr>
          <w:rFonts w:ascii="Times New Roman" w:hAnsi="Times New Roman"/>
          <w:lang w:val="en-US"/>
        </w:rPr>
        <w:t>ditches and streams</w:t>
      </w:r>
      <w:r w:rsidR="000C08CA">
        <w:rPr>
          <w:rFonts w:ascii="Times New Roman" w:hAnsi="Times New Roman"/>
          <w:lang w:val="en-US"/>
        </w:rPr>
        <w:t>,</w:t>
      </w:r>
      <w:r w:rsidR="000C08CA" w:rsidRPr="000C08CA">
        <w:rPr>
          <w:rFonts w:ascii="Times New Roman" w:hAnsi="Times New Roman"/>
          <w:lang w:val="en-US"/>
        </w:rPr>
        <w:t xml:space="preserve"> colonizing </w:t>
      </w:r>
      <w:r w:rsidR="00454147">
        <w:rPr>
          <w:rFonts w:ascii="Times New Roman" w:hAnsi="Times New Roman"/>
          <w:lang w:val="en-US"/>
        </w:rPr>
        <w:t xml:space="preserve">a variety of </w:t>
      </w:r>
      <w:r w:rsidR="000C08CA" w:rsidRPr="000C08CA">
        <w:rPr>
          <w:rFonts w:ascii="Times New Roman" w:hAnsi="Times New Roman"/>
          <w:lang w:val="en-US"/>
        </w:rPr>
        <w:t>aquatic systems from</w:t>
      </w:r>
      <w:r w:rsidR="000C08CA">
        <w:rPr>
          <w:rFonts w:ascii="Times New Roman" w:hAnsi="Times New Roman"/>
          <w:lang w:val="en-US"/>
        </w:rPr>
        <w:t xml:space="preserve"> </w:t>
      </w:r>
      <w:r w:rsidR="000C08CA" w:rsidRPr="000C08CA">
        <w:rPr>
          <w:rFonts w:ascii="Times New Roman" w:hAnsi="Times New Roman"/>
          <w:lang w:val="en-US"/>
        </w:rPr>
        <w:t>the floodplain to the slope of the Black Forest</w:t>
      </w:r>
      <w:r w:rsidR="000C08CA">
        <w:rPr>
          <w:rFonts w:ascii="Times New Roman" w:hAnsi="Times New Roman"/>
          <w:lang w:val="en-US"/>
        </w:rPr>
        <w:t xml:space="preserve"> and </w:t>
      </w:r>
      <w:r w:rsidR="00951CB1">
        <w:rPr>
          <w:rFonts w:ascii="Times New Roman" w:hAnsi="Times New Roman"/>
          <w:lang w:val="en-US"/>
        </w:rPr>
        <w:t xml:space="preserve">occupying different </w:t>
      </w:r>
      <w:r w:rsidR="00951CB1" w:rsidRPr="00951CB1">
        <w:rPr>
          <w:rFonts w:ascii="Times New Roman" w:hAnsi="Times New Roman"/>
          <w:lang w:val="en-US"/>
        </w:rPr>
        <w:t>habitat types</w:t>
      </w:r>
      <w:r w:rsidR="00951CB1">
        <w:rPr>
          <w:rFonts w:ascii="Times New Roman" w:hAnsi="Times New Roman"/>
          <w:lang w:val="en-US"/>
        </w:rPr>
        <w:t xml:space="preserve"> (Chucholl 2012</w:t>
      </w:r>
      <w:r w:rsidR="009D4909">
        <w:rPr>
          <w:rFonts w:ascii="Times New Roman" w:hAnsi="Times New Roman"/>
          <w:lang w:val="en-US"/>
        </w:rPr>
        <w:t>; Ott 2017</w:t>
      </w:r>
      <w:r w:rsidR="00951CB1">
        <w:rPr>
          <w:rFonts w:ascii="Times New Roman" w:hAnsi="Times New Roman"/>
          <w:lang w:val="en-US"/>
        </w:rPr>
        <w:t>)</w:t>
      </w:r>
      <w:r w:rsidR="000C08CA">
        <w:rPr>
          <w:rFonts w:ascii="Times New Roman" w:hAnsi="Times New Roman"/>
          <w:lang w:val="en-US"/>
        </w:rPr>
        <w:t>. I</w:t>
      </w:r>
      <w:r w:rsidR="000C08CA" w:rsidRPr="000C08CA">
        <w:rPr>
          <w:rFonts w:ascii="Times New Roman" w:hAnsi="Times New Roman"/>
          <w:lang w:val="en-US"/>
        </w:rPr>
        <w:t>n Germany</w:t>
      </w:r>
      <w:r w:rsidR="00B05389">
        <w:rPr>
          <w:rFonts w:ascii="Times New Roman" w:hAnsi="Times New Roman"/>
          <w:lang w:val="en-US"/>
        </w:rPr>
        <w:t>,</w:t>
      </w:r>
      <w:r w:rsidR="000C08CA" w:rsidRPr="000C08CA">
        <w:rPr>
          <w:rFonts w:ascii="Times New Roman" w:hAnsi="Times New Roman"/>
          <w:lang w:val="en-US"/>
        </w:rPr>
        <w:t xml:space="preserve"> the species has been found to actively disperse overland, moving</w:t>
      </w:r>
      <w:r w:rsidR="0073448E">
        <w:rPr>
          <w:rFonts w:ascii="Times New Roman" w:hAnsi="Times New Roman"/>
          <w:lang w:val="en-US"/>
        </w:rPr>
        <w:t xml:space="preserve"> from</w:t>
      </w:r>
      <w:r w:rsidR="000C08CA" w:rsidRPr="000C08CA">
        <w:rPr>
          <w:rFonts w:ascii="Times New Roman" w:hAnsi="Times New Roman"/>
          <w:lang w:val="en-US"/>
        </w:rPr>
        <w:t xml:space="preserve"> pond to pond (no dispersal rate has been reported in the study), </w:t>
      </w:r>
      <w:r w:rsidR="0073448E">
        <w:rPr>
          <w:rFonts w:ascii="Times New Roman" w:hAnsi="Times New Roman"/>
          <w:lang w:val="en-US"/>
        </w:rPr>
        <w:t xml:space="preserve">over </w:t>
      </w:r>
      <w:r w:rsidR="000C08CA" w:rsidRPr="000C08CA">
        <w:rPr>
          <w:rFonts w:ascii="Times New Roman" w:hAnsi="Times New Roman"/>
          <w:lang w:val="en-US"/>
        </w:rPr>
        <w:t xml:space="preserve">the entire year, especially between March and May, during the spawning season of this species, and between September and November, when </w:t>
      </w:r>
      <w:r w:rsidR="000C08CA" w:rsidRPr="000C08CA">
        <w:rPr>
          <w:rFonts w:ascii="Times New Roman" w:hAnsi="Times New Roman"/>
          <w:i/>
          <w:iCs/>
          <w:lang w:val="en-US"/>
        </w:rPr>
        <w:t>F. immunis</w:t>
      </w:r>
      <w:r w:rsidR="000C08CA" w:rsidRPr="000C08CA">
        <w:rPr>
          <w:rFonts w:ascii="Times New Roman" w:hAnsi="Times New Roman"/>
          <w:lang w:val="en-US"/>
        </w:rPr>
        <w:t xml:space="preserve"> is mating (Hermann et al. 2018)</w:t>
      </w:r>
      <w:r w:rsidR="00454147">
        <w:rPr>
          <w:rFonts w:ascii="Times New Roman" w:hAnsi="Times New Roman"/>
          <w:lang w:val="en-US"/>
        </w:rPr>
        <w:t xml:space="preserve">. </w:t>
      </w:r>
    </w:p>
    <w:p w14:paraId="1540E448" w14:textId="77777777" w:rsidR="002678B6" w:rsidRDefault="002678B6"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F56B7" w:rsidRPr="005272AB" w14:paraId="28338AF1" w14:textId="77777777" w:rsidTr="00B94B35">
        <w:tc>
          <w:tcPr>
            <w:tcW w:w="9212" w:type="dxa"/>
            <w:shd w:val="clear" w:color="auto" w:fill="auto"/>
          </w:tcPr>
          <w:p w14:paraId="75825D78" w14:textId="77777777" w:rsidR="00BF56B7" w:rsidRPr="00B94B35" w:rsidRDefault="00BF56B7" w:rsidP="00B94B35">
            <w:pPr>
              <w:suppressAutoHyphens/>
              <w:snapToGrid w:val="0"/>
              <w:spacing w:after="120" w:line="240" w:lineRule="auto"/>
              <w:rPr>
                <w:rFonts w:ascii="Times New Roman" w:hAnsi="Times New Roman"/>
                <w:b/>
                <w:lang w:val="en-GB" w:eastAsia="ar-SA"/>
              </w:rPr>
            </w:pPr>
            <w:r w:rsidRPr="00B94B35">
              <w:rPr>
                <w:rFonts w:ascii="Times New Roman" w:hAnsi="Times New Roman"/>
                <w:b/>
                <w:lang w:val="en-GB" w:eastAsia="ar-SA"/>
              </w:rPr>
              <w:t xml:space="preserve">Qu. </w:t>
            </w:r>
            <w:r w:rsidR="00BB3969">
              <w:rPr>
                <w:rFonts w:ascii="Times New Roman" w:hAnsi="Times New Roman"/>
                <w:b/>
                <w:lang w:val="en-GB" w:eastAsia="ar-SA"/>
              </w:rPr>
              <w:t>3</w:t>
            </w:r>
            <w:r w:rsidRPr="00B94B35">
              <w:rPr>
                <w:rFonts w:ascii="Times New Roman" w:hAnsi="Times New Roman"/>
                <w:b/>
                <w:lang w:val="en-GB" w:eastAsia="ar-SA"/>
              </w:rPr>
              <w:t>.2a. List and describe relevant pathways of spread</w:t>
            </w:r>
            <w:r w:rsidR="003839D0">
              <w:rPr>
                <w:rFonts w:ascii="Times New Roman" w:hAnsi="Times New Roman"/>
                <w:b/>
                <w:lang w:val="en-GB" w:eastAsia="ar-SA"/>
              </w:rPr>
              <w:t xml:space="preserve"> other than "unaided"</w:t>
            </w:r>
            <w:r w:rsidRPr="00B94B35">
              <w:rPr>
                <w:rFonts w:ascii="Times New Roman" w:hAnsi="Times New Roman"/>
                <w:b/>
                <w:lang w:val="en-GB" w:eastAsia="ar-SA"/>
              </w:rPr>
              <w:t xml:space="preserve">. For each pathway answer questions </w:t>
            </w:r>
            <w:r w:rsidR="003842CC">
              <w:rPr>
                <w:rFonts w:ascii="Times New Roman" w:hAnsi="Times New Roman"/>
                <w:b/>
                <w:lang w:val="en-GB" w:eastAsia="ar-SA"/>
              </w:rPr>
              <w:t>3</w:t>
            </w:r>
            <w:r w:rsidRPr="00B94B35">
              <w:rPr>
                <w:rFonts w:ascii="Times New Roman" w:hAnsi="Times New Roman"/>
                <w:b/>
                <w:lang w:val="en-GB" w:eastAsia="ar-SA"/>
              </w:rPr>
              <w:t xml:space="preserve">.3 to </w:t>
            </w:r>
            <w:r w:rsidR="003842CC">
              <w:rPr>
                <w:rFonts w:ascii="Times New Roman" w:hAnsi="Times New Roman"/>
                <w:b/>
                <w:lang w:val="en-GB" w:eastAsia="ar-SA"/>
              </w:rPr>
              <w:t>3</w:t>
            </w:r>
            <w:r w:rsidRPr="00B94B35">
              <w:rPr>
                <w:rFonts w:ascii="Times New Roman" w:hAnsi="Times New Roman"/>
                <w:b/>
                <w:lang w:val="en-GB" w:eastAsia="ar-SA"/>
              </w:rPr>
              <w:t xml:space="preserve">.9 (copy and paste additional rows at the end of this section as necessary). Please attribute unique identifiers to each question if you consider more than one pathway, e.g. </w:t>
            </w:r>
            <w:r w:rsidR="003842CC">
              <w:rPr>
                <w:rFonts w:ascii="Times New Roman" w:hAnsi="Times New Roman"/>
                <w:b/>
                <w:lang w:val="en-GB" w:eastAsia="ar-SA"/>
              </w:rPr>
              <w:t>3</w:t>
            </w:r>
            <w:r w:rsidRPr="00B94B35">
              <w:rPr>
                <w:rFonts w:ascii="Times New Roman" w:hAnsi="Times New Roman"/>
                <w:b/>
                <w:lang w:val="en-GB" w:eastAsia="ar-SA"/>
              </w:rPr>
              <w:t xml:space="preserve">.3a, </w:t>
            </w:r>
            <w:r w:rsidR="003842CC">
              <w:rPr>
                <w:rFonts w:ascii="Times New Roman" w:hAnsi="Times New Roman"/>
                <w:b/>
                <w:lang w:val="en-GB" w:eastAsia="ar-SA"/>
              </w:rPr>
              <w:t>3</w:t>
            </w:r>
            <w:r w:rsidRPr="00B94B35">
              <w:rPr>
                <w:rFonts w:ascii="Times New Roman" w:hAnsi="Times New Roman"/>
                <w:b/>
                <w:lang w:val="en-GB" w:eastAsia="ar-SA"/>
              </w:rPr>
              <w:t xml:space="preserve">.4a, etc. and then </w:t>
            </w:r>
            <w:r w:rsidR="003842CC">
              <w:rPr>
                <w:rFonts w:ascii="Times New Roman" w:hAnsi="Times New Roman"/>
                <w:b/>
                <w:lang w:val="en-GB" w:eastAsia="ar-SA"/>
              </w:rPr>
              <w:t>3</w:t>
            </w:r>
            <w:r w:rsidRPr="00B94B35">
              <w:rPr>
                <w:rFonts w:ascii="Times New Roman" w:hAnsi="Times New Roman"/>
                <w:b/>
                <w:lang w:val="en-GB" w:eastAsia="ar-SA"/>
              </w:rPr>
              <w:t xml:space="preserve">3b, </w:t>
            </w:r>
            <w:r w:rsidR="003842CC">
              <w:rPr>
                <w:rFonts w:ascii="Times New Roman" w:hAnsi="Times New Roman"/>
                <w:b/>
                <w:lang w:val="en-GB" w:eastAsia="ar-SA"/>
              </w:rPr>
              <w:t>3</w:t>
            </w:r>
            <w:r w:rsidRPr="00B94B35">
              <w:rPr>
                <w:rFonts w:ascii="Times New Roman" w:hAnsi="Times New Roman"/>
                <w:b/>
                <w:lang w:val="en-GB" w:eastAsia="ar-SA"/>
              </w:rPr>
              <w:t xml:space="preserve">.4b etc. for the next pathway. </w:t>
            </w:r>
          </w:p>
          <w:p w14:paraId="2548B118" w14:textId="77777777" w:rsidR="00BF56B7" w:rsidRPr="00B94B35" w:rsidRDefault="00BF56B7" w:rsidP="00B94B35">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70BE99CB" w14:textId="77777777" w:rsidR="00BF56B7" w:rsidRDefault="00BF56B7" w:rsidP="00B94B35">
            <w:pPr>
              <w:numPr>
                <w:ilvl w:val="0"/>
                <w:numId w:val="13"/>
              </w:numPr>
              <w:suppressAutoHyphens/>
              <w:spacing w:after="120" w:line="240" w:lineRule="auto"/>
              <w:contextualSpacing/>
              <w:rPr>
                <w:rFonts w:ascii="Times New Roman" w:eastAsia="Times New Roman" w:hAnsi="Times New Roman"/>
                <w:lang w:val="en-GB"/>
              </w:rPr>
            </w:pPr>
            <w:r w:rsidRPr="00B94B35">
              <w:rPr>
                <w:rFonts w:ascii="Times New Roman" w:eastAsia="Times New Roman" w:hAnsi="Times New Roman"/>
                <w:lang w:val="en-GB"/>
              </w:rPr>
              <w:t xml:space="preserve">a list and description of pathways </w:t>
            </w:r>
            <w:r w:rsidR="00975E02">
              <w:rPr>
                <w:rFonts w:ascii="Times New Roman" w:eastAsia="Times New Roman" w:hAnsi="Times New Roman"/>
                <w:lang w:val="en-GB"/>
              </w:rPr>
              <w:t xml:space="preserve">of spread </w:t>
            </w:r>
            <w:r w:rsidRPr="00B94B35">
              <w:rPr>
                <w:rFonts w:ascii="Times New Roman" w:eastAsia="Times New Roman" w:hAnsi="Times New Roman"/>
                <w:lang w:val="en-GB"/>
              </w:rPr>
              <w:t xml:space="preserve">with an indication of their importance and associated risks (e.g. the likelihood of spread in the </w:t>
            </w:r>
            <w:r w:rsidR="00641F9C">
              <w:rPr>
                <w:rFonts w:ascii="Times New Roman" w:eastAsia="Times New Roman" w:hAnsi="Times New Roman"/>
                <w:lang w:val="en-US"/>
              </w:rPr>
              <w:t>risk assessment area</w:t>
            </w:r>
            <w:r w:rsidRPr="00B94B35">
              <w:rPr>
                <w:rFonts w:ascii="Times New Roman" w:eastAsia="Times New Roman" w:hAnsi="Times New Roman"/>
                <w:lang w:val="en-GB"/>
              </w:rPr>
              <w:t xml:space="preserve">, based on these pathways; likelihood of survival, or reproduction, or increase during transport and storage; </w:t>
            </w:r>
            <w:r w:rsidRPr="00B94B35">
              <w:rPr>
                <w:rFonts w:ascii="Times New Roman" w:eastAsia="Times New Roman" w:hAnsi="Times New Roman"/>
                <w:lang w:val="en-GB"/>
              </w:rPr>
              <w:lastRenderedPageBreak/>
              <w:t>ability and likelihood of transfer from the pathway to a suitable habitat or host)</w:t>
            </w:r>
            <w:r w:rsidR="00196D70">
              <w:rPr>
                <w:rFonts w:ascii="Times New Roman" w:eastAsia="Times New Roman" w:hAnsi="Times New Roman"/>
                <w:lang w:val="en-GB"/>
              </w:rPr>
              <w:t xml:space="preserve"> </w:t>
            </w:r>
            <w:r w:rsidR="00196D70" w:rsidRPr="00B94B35">
              <w:rPr>
                <w:rFonts w:ascii="Times New Roman" w:eastAsia="Times New Roman" w:hAnsi="Times New Roman"/>
                <w:lang w:val="en-GB"/>
              </w:rPr>
              <w:t xml:space="preserve">in relation to the environmental conditions in the </w:t>
            </w:r>
            <w:r w:rsidR="00641F9C">
              <w:rPr>
                <w:rFonts w:ascii="Times New Roman" w:eastAsia="Times New Roman" w:hAnsi="Times New Roman"/>
                <w:lang w:val="en-US"/>
              </w:rPr>
              <w:t>risk assessment area</w:t>
            </w:r>
            <w:r w:rsidRPr="00B94B35">
              <w:rPr>
                <w:rFonts w:ascii="Times New Roman" w:eastAsia="Times New Roman" w:hAnsi="Times New Roman"/>
                <w:lang w:val="en-GB"/>
              </w:rPr>
              <w:t xml:space="preserve">. </w:t>
            </w:r>
          </w:p>
          <w:p w14:paraId="5B1EE3CD" w14:textId="77777777" w:rsidR="00B278C1" w:rsidRPr="00381304" w:rsidRDefault="00B278C1" w:rsidP="00B94B35">
            <w:pPr>
              <w:numPr>
                <w:ilvl w:val="0"/>
                <w:numId w:val="13"/>
              </w:numPr>
              <w:suppressAutoHyphens/>
              <w:spacing w:after="120" w:line="240" w:lineRule="auto"/>
              <w:contextualSpacing/>
              <w:rPr>
                <w:rFonts w:ascii="Times New Roman" w:eastAsia="Times New Roman" w:hAnsi="Times New Roman"/>
                <w:lang w:val="en-GB"/>
              </w:rPr>
            </w:pPr>
            <w:r w:rsidRPr="00381304">
              <w:rPr>
                <w:rFonts w:ascii="Times New Roman" w:eastAsia="Times New Roman" w:hAnsi="Times New Roman"/>
                <w:lang w:val="en-GB"/>
              </w:rPr>
              <w:t xml:space="preserve">an indication of the rate of spread for each pathway </w:t>
            </w:r>
            <w:r w:rsidR="00E91B2C" w:rsidRPr="00381304">
              <w:rPr>
                <w:rFonts w:ascii="Times New Roman" w:eastAsia="Times New Roman" w:hAnsi="Times New Roman"/>
                <w:lang w:val="en-GB"/>
              </w:rPr>
              <w:t xml:space="preserve">discussed in relation to the species biology and the </w:t>
            </w:r>
            <w:r w:rsidRPr="00381304">
              <w:rPr>
                <w:rFonts w:ascii="Times New Roman" w:eastAsia="Times New Roman" w:hAnsi="Times New Roman"/>
                <w:lang w:val="en-GB"/>
              </w:rPr>
              <w:t xml:space="preserve">environmental conditions in the </w:t>
            </w:r>
            <w:r w:rsidR="00641F9C">
              <w:rPr>
                <w:rFonts w:ascii="Times New Roman" w:eastAsia="Times New Roman" w:hAnsi="Times New Roman"/>
                <w:lang w:val="en-US"/>
              </w:rPr>
              <w:t>risk assessment area</w:t>
            </w:r>
            <w:r w:rsidRPr="00381304">
              <w:rPr>
                <w:rFonts w:ascii="Times New Roman" w:eastAsia="Times New Roman" w:hAnsi="Times New Roman"/>
                <w:lang w:val="en-GB"/>
              </w:rPr>
              <w:t xml:space="preserve">. </w:t>
            </w:r>
          </w:p>
          <w:p w14:paraId="4B160E68" w14:textId="77777777" w:rsidR="00BF56B7" w:rsidRPr="00B94B35" w:rsidRDefault="00BF56B7" w:rsidP="00B94B35">
            <w:pPr>
              <w:numPr>
                <w:ilvl w:val="0"/>
                <w:numId w:val="13"/>
              </w:numPr>
              <w:suppressAutoHyphens/>
              <w:overflowPunct w:val="0"/>
              <w:spacing w:after="120" w:line="240" w:lineRule="auto"/>
              <w:jc w:val="both"/>
              <w:rPr>
                <w:rFonts w:ascii="Times New Roman" w:hAnsi="Times New Roman"/>
                <w:lang w:val="en-US"/>
              </w:rPr>
            </w:pPr>
            <w:r w:rsidRPr="00B94B35">
              <w:rPr>
                <w:rFonts w:ascii="Times New Roman" w:eastAsia="Times New Roman" w:hAnsi="Times New Roman"/>
                <w:lang w:val="en-GB" w:eastAsia="ar-SA"/>
              </w:rPr>
              <w:t xml:space="preserve">All relevant pathways </w:t>
            </w:r>
            <w:r w:rsidR="00975E02">
              <w:rPr>
                <w:rFonts w:ascii="Times New Roman" w:eastAsia="Times New Roman" w:hAnsi="Times New Roman"/>
                <w:lang w:val="en-GB" w:eastAsia="ar-SA"/>
              </w:rPr>
              <w:t xml:space="preserve">of spread </w:t>
            </w:r>
            <w:r w:rsidR="00C525F3">
              <w:rPr>
                <w:rFonts w:ascii="Times New Roman" w:eastAsia="Times New Roman" w:hAnsi="Times New Roman"/>
                <w:lang w:val="en-GB" w:eastAsia="ar-SA"/>
              </w:rPr>
              <w:t>(except “Unaided (Natural Spread</w:t>
            </w:r>
            <w:r w:rsidR="0077750F">
              <w:rPr>
                <w:rFonts w:ascii="Times New Roman" w:eastAsia="Times New Roman" w:hAnsi="Times New Roman"/>
                <w:lang w:val="en-GB" w:eastAsia="ar-SA"/>
              </w:rPr>
              <w:t>)</w:t>
            </w:r>
            <w:r w:rsidR="00C525F3">
              <w:rPr>
                <w:rFonts w:ascii="Times New Roman" w:eastAsia="Times New Roman" w:hAnsi="Times New Roman"/>
                <w:lang w:val="en-GB" w:eastAsia="ar-SA"/>
              </w:rPr>
              <w:t xml:space="preserve">”, which is assessed in Qu. 4.1) </w:t>
            </w:r>
            <w:r w:rsidRPr="00B94B35">
              <w:rPr>
                <w:rFonts w:ascii="Times New Roman" w:eastAsia="Times New Roman" w:hAnsi="Times New Roman"/>
                <w:lang w:val="en-GB" w:eastAsia="ar-SA"/>
              </w:rPr>
              <w:t>should be considered. The classification of pathways developed by the Convention of Biological Diversity shall be used</w:t>
            </w:r>
            <w:r w:rsidR="00B278C1">
              <w:rPr>
                <w:rFonts w:ascii="Times New Roman" w:eastAsia="Times New Roman" w:hAnsi="Times New Roman"/>
                <w:lang w:val="en-GB" w:eastAsia="ar-SA"/>
              </w:rPr>
              <w:t xml:space="preserve"> (see Annex IV)</w:t>
            </w:r>
            <w:r w:rsidR="00C4758B">
              <w:rPr>
                <w:rFonts w:ascii="Times New Roman" w:eastAsia="Times New Roman" w:hAnsi="Times New Roman"/>
                <w:lang w:val="en-GB" w:eastAsia="ar-SA"/>
              </w:rPr>
              <w:t>.</w:t>
            </w:r>
          </w:p>
        </w:tc>
      </w:tr>
    </w:tbl>
    <w:p w14:paraId="5C660D40" w14:textId="77777777" w:rsidR="00BF56B7" w:rsidRPr="003A7867" w:rsidRDefault="00BF56B7" w:rsidP="00924002">
      <w:pPr>
        <w:snapToGrid w:val="0"/>
        <w:rPr>
          <w:rFonts w:ascii="Times New Roman" w:hAnsi="Times New Roman"/>
          <w:b/>
          <w:bCs/>
          <w:lang w:val="en-US"/>
        </w:rPr>
      </w:pPr>
    </w:p>
    <w:p w14:paraId="521737F3" w14:textId="77777777" w:rsidR="00924002" w:rsidRPr="003A7867" w:rsidRDefault="00BD226F" w:rsidP="00924002">
      <w:pPr>
        <w:snapToGrid w:val="0"/>
        <w:rPr>
          <w:rFonts w:ascii="Times New Roman" w:hAnsi="Times New Roman"/>
          <w:b/>
          <w:bCs/>
          <w:lang w:val="en-US"/>
        </w:rPr>
      </w:pPr>
      <w:r w:rsidRPr="003A7867">
        <w:rPr>
          <w:rFonts w:ascii="Times New Roman" w:hAnsi="Times New Roman"/>
          <w:b/>
          <w:bCs/>
          <w:lang w:val="en-US"/>
        </w:rPr>
        <w:t xml:space="preserve">Pathway name: </w:t>
      </w:r>
      <w:r w:rsidR="003A7867" w:rsidRPr="003A7867">
        <w:rPr>
          <w:rFonts w:ascii="Times New Roman" w:hAnsi="Times New Roman"/>
          <w:b/>
          <w:bCs/>
          <w:lang w:val="en-US"/>
        </w:rPr>
        <w:t>Corridor (interconnected waterways/basins/seas)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5272AB" w14:paraId="309DFB90" w14:textId="77777777" w:rsidTr="00B94B35">
        <w:tc>
          <w:tcPr>
            <w:tcW w:w="9212" w:type="dxa"/>
            <w:shd w:val="clear" w:color="auto" w:fill="auto"/>
          </w:tcPr>
          <w:p w14:paraId="6F2319B4" w14:textId="77777777" w:rsidR="00527A97" w:rsidRPr="00B94B35" w:rsidRDefault="00527A97"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.3a. Is spread along this pathway intentional </w:t>
            </w:r>
            <w:r w:rsidR="00EF562D">
              <w:rPr>
                <w:rFonts w:ascii="Times New Roman" w:hAnsi="Times New Roman"/>
                <w:b/>
                <w:lang w:val="en-US"/>
              </w:rPr>
              <w:t xml:space="preserve">(e.g. the organism is </w:t>
            </w:r>
            <w:r w:rsidR="00196D70">
              <w:rPr>
                <w:rFonts w:ascii="Times New Roman" w:hAnsi="Times New Roman"/>
                <w:b/>
                <w:lang w:val="en-US"/>
              </w:rPr>
              <w:t xml:space="preserve">deliberately </w:t>
            </w:r>
            <w:r w:rsidR="00EF562D">
              <w:rPr>
                <w:rFonts w:ascii="Times New Roman" w:hAnsi="Times New Roman"/>
                <w:b/>
                <w:lang w:val="en-US"/>
              </w:rPr>
              <w:t xml:space="preserve">transported from one place to </w:t>
            </w:r>
            <w:r w:rsidR="00196D70">
              <w:rPr>
                <w:rFonts w:ascii="Times New Roman" w:hAnsi="Times New Roman"/>
                <w:b/>
                <w:lang w:val="en-US"/>
              </w:rPr>
              <w:t>an</w:t>
            </w:r>
            <w:r w:rsidR="00EF562D">
              <w:rPr>
                <w:rFonts w:ascii="Times New Roman" w:hAnsi="Times New Roman"/>
                <w:b/>
                <w:lang w:val="en-US"/>
              </w:rPr>
              <w:t xml:space="preserve">other) </w:t>
            </w:r>
            <w:r w:rsidRPr="00B94B35">
              <w:rPr>
                <w:rFonts w:ascii="Times New Roman" w:hAnsi="Times New Roman"/>
                <w:b/>
                <w:lang w:val="en-US"/>
              </w:rPr>
              <w:t>or unintentional (e.g. the organism is a contaminant of translocated goods within the risk assessment area)?</w:t>
            </w:r>
          </w:p>
        </w:tc>
      </w:tr>
    </w:tbl>
    <w:p w14:paraId="37C88FD1" w14:textId="77777777" w:rsidR="00527A97" w:rsidRDefault="00527A97" w:rsidP="00924002">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EF562D" w14:paraId="32C5B9F0" w14:textId="77777777" w:rsidTr="00527A97">
        <w:tc>
          <w:tcPr>
            <w:tcW w:w="1536" w:type="dxa"/>
            <w:shd w:val="clear" w:color="auto" w:fill="auto"/>
          </w:tcPr>
          <w:p w14:paraId="244209DD" w14:textId="77777777" w:rsidR="00527A97" w:rsidRPr="00EF562D" w:rsidRDefault="00527A97" w:rsidP="00527A97">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14:paraId="14811AF6" w14:textId="77777777" w:rsidR="00527A97" w:rsidRDefault="00527A97" w:rsidP="00527A97">
            <w:pPr>
              <w:spacing w:after="0"/>
              <w:rPr>
                <w:rFonts w:ascii="Times New Roman" w:hAnsi="Times New Roman"/>
                <w:lang w:val="en-US"/>
              </w:rPr>
            </w:pPr>
            <w:r>
              <w:rPr>
                <w:rFonts w:ascii="Times New Roman" w:hAnsi="Times New Roman"/>
                <w:lang w:val="en-US"/>
              </w:rPr>
              <w:t xml:space="preserve">intentional </w:t>
            </w:r>
          </w:p>
          <w:p w14:paraId="37F40145" w14:textId="77777777" w:rsidR="00527A97" w:rsidRPr="003A7867" w:rsidRDefault="00527A97" w:rsidP="00527A97">
            <w:pPr>
              <w:spacing w:after="0"/>
              <w:rPr>
                <w:rFonts w:ascii="Times New Roman" w:hAnsi="Times New Roman"/>
                <w:b/>
                <w:bCs/>
                <w:lang w:val="en-GB"/>
              </w:rPr>
            </w:pPr>
            <w:r w:rsidRPr="003A7867">
              <w:rPr>
                <w:rFonts w:ascii="Times New Roman" w:hAnsi="Times New Roman"/>
                <w:b/>
                <w:bCs/>
                <w:lang w:val="en-US"/>
              </w:rPr>
              <w:t xml:space="preserve">unintentional </w:t>
            </w:r>
          </w:p>
        </w:tc>
        <w:tc>
          <w:tcPr>
            <w:tcW w:w="1843" w:type="dxa"/>
          </w:tcPr>
          <w:p w14:paraId="26E18CDC" w14:textId="77777777" w:rsidR="00527A97" w:rsidRPr="00EF562D" w:rsidRDefault="00527A97" w:rsidP="00527A97">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14:paraId="35E590C4" w14:textId="77777777" w:rsidR="00527A97" w:rsidRPr="00EF562D" w:rsidRDefault="00527A97" w:rsidP="00527A97">
            <w:pPr>
              <w:spacing w:after="0"/>
              <w:rPr>
                <w:rFonts w:ascii="Times New Roman" w:hAnsi="Times New Roman"/>
                <w:lang w:val="en-GB"/>
              </w:rPr>
            </w:pPr>
            <w:r w:rsidRPr="00EF562D">
              <w:rPr>
                <w:rFonts w:ascii="Times New Roman" w:hAnsi="Times New Roman"/>
                <w:lang w:val="en-GB"/>
              </w:rPr>
              <w:t>low</w:t>
            </w:r>
          </w:p>
          <w:p w14:paraId="42EF7590" w14:textId="77777777" w:rsidR="00527A97" w:rsidRPr="00EF562D" w:rsidRDefault="00527A97" w:rsidP="00527A97">
            <w:pPr>
              <w:spacing w:after="0"/>
              <w:rPr>
                <w:rFonts w:ascii="Times New Roman" w:hAnsi="Times New Roman"/>
                <w:lang w:val="en-GB"/>
              </w:rPr>
            </w:pPr>
            <w:r w:rsidRPr="00EF562D">
              <w:rPr>
                <w:rFonts w:ascii="Times New Roman" w:hAnsi="Times New Roman"/>
                <w:lang w:val="en-GB"/>
              </w:rPr>
              <w:t>medium</w:t>
            </w:r>
          </w:p>
          <w:p w14:paraId="777DDE4A" w14:textId="77777777" w:rsidR="00527A97" w:rsidRPr="003A7867" w:rsidRDefault="00527A97" w:rsidP="00527A97">
            <w:pPr>
              <w:snapToGrid w:val="0"/>
              <w:spacing w:after="0"/>
              <w:rPr>
                <w:rFonts w:ascii="Times New Roman" w:hAnsi="Times New Roman"/>
                <w:b/>
                <w:bCs/>
                <w:lang w:val="en-GB"/>
              </w:rPr>
            </w:pPr>
            <w:r w:rsidRPr="003A7867">
              <w:rPr>
                <w:rFonts w:ascii="Times New Roman" w:hAnsi="Times New Roman"/>
                <w:b/>
                <w:bCs/>
                <w:lang w:val="en-GB"/>
              </w:rPr>
              <w:t>high</w:t>
            </w:r>
          </w:p>
        </w:tc>
      </w:tr>
    </w:tbl>
    <w:p w14:paraId="667B0C2B" w14:textId="77777777" w:rsidR="00527A97" w:rsidRDefault="00527A97" w:rsidP="00730545">
      <w:pPr>
        <w:snapToGrid w:val="0"/>
        <w:spacing w:after="120"/>
        <w:rPr>
          <w:rFonts w:ascii="Times New Roman" w:hAnsi="Times New Roman"/>
          <w:lang w:val="en-US"/>
        </w:rPr>
      </w:pPr>
    </w:p>
    <w:p w14:paraId="198EC19D" w14:textId="77777777" w:rsidR="00B7540D" w:rsidRDefault="00B7540D" w:rsidP="00730545">
      <w:pPr>
        <w:snapToGrid w:val="0"/>
        <w:spacing w:after="120"/>
        <w:rPr>
          <w:rFonts w:ascii="Times New Roman" w:hAnsi="Times New Roman"/>
          <w:lang w:val="en-US"/>
        </w:rPr>
      </w:pPr>
      <w:r>
        <w:rPr>
          <w:rFonts w:ascii="Times New Roman" w:hAnsi="Times New Roman"/>
          <w:lang w:val="en-US"/>
        </w:rPr>
        <w:t xml:space="preserve">Response: </w:t>
      </w:r>
      <w:r w:rsidR="003A7867">
        <w:rPr>
          <w:rFonts w:ascii="Times New Roman" w:hAnsi="Times New Roman"/>
          <w:lang w:val="en-US"/>
        </w:rPr>
        <w:t>The Rhine river is connected with other rivers by canals, so the species could spread using this pathway, as happened for other aquatic alien species</w:t>
      </w:r>
      <w:r w:rsidR="001F0E6C">
        <w:rPr>
          <w:rFonts w:ascii="Times New Roman" w:hAnsi="Times New Roman"/>
          <w:lang w:val="en-US"/>
        </w:rPr>
        <w:t xml:space="preserve"> (Leuven et al. 2009).</w:t>
      </w:r>
    </w:p>
    <w:p w14:paraId="14A65E68" w14:textId="77777777" w:rsidR="00BD226F" w:rsidRDefault="00BD226F"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5272AB" w14:paraId="6DB0123F" w14:textId="77777777" w:rsidTr="00B94B35">
        <w:tc>
          <w:tcPr>
            <w:tcW w:w="9212" w:type="dxa"/>
            <w:shd w:val="clear" w:color="auto" w:fill="auto"/>
          </w:tcPr>
          <w:p w14:paraId="4D80825D" w14:textId="77777777" w:rsidR="00527A97" w:rsidRPr="00B94B35" w:rsidRDefault="00527A97"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.4a. How likely is it that a number of individuals sufficient to originate a viable population will spread along this pathway from the point(s) of origin over the course of one year? </w:t>
            </w:r>
          </w:p>
          <w:p w14:paraId="561607AB" w14:textId="77777777" w:rsidR="00527A97" w:rsidRPr="00B94B35" w:rsidRDefault="00527A97" w:rsidP="00B94B35">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26311BD1" w14:textId="77777777" w:rsidR="00527A97" w:rsidRPr="00B94B35" w:rsidRDefault="00527A97" w:rsidP="00B94B35">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specimens, or frequency of passage through pathway), including the likelihood of reinvasion after eradication </w:t>
            </w:r>
          </w:p>
          <w:p w14:paraId="4504DB98" w14:textId="77777777" w:rsidR="00527A97" w:rsidRPr="00B94B35" w:rsidRDefault="00527A97" w:rsidP="00B94B35">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14:paraId="666938AC" w14:textId="77777777" w:rsidR="00527A97" w:rsidRPr="00B94B35" w:rsidRDefault="00527A97" w:rsidP="00B94B35">
            <w:pPr>
              <w:numPr>
                <w:ilvl w:val="0"/>
                <w:numId w:val="10"/>
              </w:numPr>
              <w:suppressAutoHyphens/>
              <w:snapToGrid w:val="0"/>
              <w:spacing w:after="12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14:paraId="16B8ED15" w14:textId="77777777" w:rsidR="00527A97" w:rsidRDefault="00527A97" w:rsidP="00924002">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752184" w14:paraId="26BDF9B4" w14:textId="77777777" w:rsidTr="00527A97">
        <w:tc>
          <w:tcPr>
            <w:tcW w:w="1536" w:type="dxa"/>
            <w:shd w:val="clear" w:color="auto" w:fill="auto"/>
          </w:tcPr>
          <w:p w14:paraId="4F6BEB36"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7A2B5360"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very unlikely</w:t>
            </w:r>
          </w:p>
          <w:p w14:paraId="6B2A8521"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unlikely</w:t>
            </w:r>
          </w:p>
          <w:p w14:paraId="59423B8C"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moderately likely</w:t>
            </w:r>
          </w:p>
          <w:p w14:paraId="5CF34DBD" w14:textId="77777777" w:rsidR="00527A97" w:rsidRPr="003A7867" w:rsidRDefault="00527A97" w:rsidP="00527A97">
            <w:pPr>
              <w:spacing w:after="0"/>
              <w:rPr>
                <w:rFonts w:ascii="Times New Roman" w:hAnsi="Times New Roman"/>
                <w:b/>
                <w:bCs/>
                <w:lang w:val="en-US"/>
              </w:rPr>
            </w:pPr>
            <w:r w:rsidRPr="003A7867">
              <w:rPr>
                <w:rFonts w:ascii="Times New Roman" w:hAnsi="Times New Roman"/>
                <w:b/>
                <w:bCs/>
                <w:lang w:val="en-US"/>
              </w:rPr>
              <w:t>likely</w:t>
            </w:r>
          </w:p>
          <w:p w14:paraId="7CFA2A5E" w14:textId="77777777" w:rsidR="00527A97" w:rsidRPr="00544B15" w:rsidRDefault="00527A97" w:rsidP="00527A97">
            <w:pPr>
              <w:snapToGrid w:val="0"/>
              <w:spacing w:after="0"/>
              <w:rPr>
                <w:rFonts w:ascii="Times New Roman" w:hAnsi="Times New Roman"/>
                <w:b/>
                <w:lang w:val="en-GB"/>
              </w:rPr>
            </w:pPr>
            <w:r w:rsidRPr="00752184">
              <w:rPr>
                <w:rFonts w:ascii="Times New Roman" w:hAnsi="Times New Roman"/>
              </w:rPr>
              <w:t>very likely</w:t>
            </w:r>
          </w:p>
        </w:tc>
        <w:tc>
          <w:tcPr>
            <w:tcW w:w="1843" w:type="dxa"/>
          </w:tcPr>
          <w:p w14:paraId="243848C5"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1E4C6158" w14:textId="77777777" w:rsidR="00527A97" w:rsidRPr="00C6077E" w:rsidRDefault="00527A97" w:rsidP="00527A97">
            <w:pPr>
              <w:spacing w:after="0"/>
              <w:rPr>
                <w:rFonts w:ascii="Times New Roman" w:hAnsi="Times New Roman"/>
              </w:rPr>
            </w:pPr>
            <w:r w:rsidRPr="00C6077E">
              <w:rPr>
                <w:rFonts w:ascii="Times New Roman" w:hAnsi="Times New Roman"/>
              </w:rPr>
              <w:t>low</w:t>
            </w:r>
          </w:p>
          <w:p w14:paraId="733F3426" w14:textId="77777777" w:rsidR="00527A97" w:rsidRPr="00C6077E" w:rsidRDefault="00527A97" w:rsidP="00527A97">
            <w:pPr>
              <w:spacing w:after="0"/>
              <w:rPr>
                <w:rFonts w:ascii="Times New Roman" w:hAnsi="Times New Roman"/>
                <w:b/>
                <w:bCs/>
              </w:rPr>
            </w:pPr>
            <w:r w:rsidRPr="00C6077E">
              <w:rPr>
                <w:rFonts w:ascii="Times New Roman" w:hAnsi="Times New Roman"/>
                <w:b/>
                <w:bCs/>
              </w:rPr>
              <w:t>medium</w:t>
            </w:r>
          </w:p>
          <w:p w14:paraId="5AC08512" w14:textId="77777777" w:rsidR="00527A97" w:rsidRPr="00752184" w:rsidRDefault="00527A97" w:rsidP="00527A97">
            <w:pPr>
              <w:snapToGrid w:val="0"/>
              <w:spacing w:after="0"/>
              <w:rPr>
                <w:rFonts w:ascii="Times New Roman" w:hAnsi="Times New Roman"/>
                <w:b/>
              </w:rPr>
            </w:pPr>
            <w:r w:rsidRPr="00752184">
              <w:rPr>
                <w:rFonts w:ascii="Times New Roman" w:hAnsi="Times New Roman"/>
              </w:rPr>
              <w:t>high</w:t>
            </w:r>
          </w:p>
        </w:tc>
      </w:tr>
    </w:tbl>
    <w:p w14:paraId="61213306" w14:textId="77777777" w:rsidR="00527A97" w:rsidRDefault="00527A97" w:rsidP="00730545">
      <w:pPr>
        <w:snapToGrid w:val="0"/>
        <w:spacing w:after="120"/>
        <w:rPr>
          <w:rFonts w:ascii="Times New Roman" w:hAnsi="Times New Roman"/>
          <w:lang w:val="en-US"/>
        </w:rPr>
      </w:pPr>
    </w:p>
    <w:p w14:paraId="51AF55B4" w14:textId="43E9A01E" w:rsidR="00B7540D" w:rsidRDefault="00B7540D" w:rsidP="00730545">
      <w:pPr>
        <w:snapToGrid w:val="0"/>
        <w:spacing w:after="120"/>
        <w:rPr>
          <w:rFonts w:ascii="Times New Roman" w:hAnsi="Times New Roman"/>
          <w:lang w:val="en-US"/>
        </w:rPr>
      </w:pPr>
      <w:r>
        <w:rPr>
          <w:rFonts w:ascii="Times New Roman" w:hAnsi="Times New Roman"/>
          <w:lang w:val="en-US"/>
        </w:rPr>
        <w:t xml:space="preserve">Response: </w:t>
      </w:r>
      <w:r w:rsidR="003A7867">
        <w:rPr>
          <w:rFonts w:ascii="Times New Roman" w:hAnsi="Times New Roman"/>
          <w:lang w:val="en-US"/>
        </w:rPr>
        <w:t xml:space="preserve">There are no data on the </w:t>
      </w:r>
      <w:r w:rsidR="00DB6D00">
        <w:rPr>
          <w:rFonts w:ascii="Times New Roman" w:hAnsi="Times New Roman"/>
          <w:lang w:val="en-US"/>
        </w:rPr>
        <w:t xml:space="preserve">propagule pressure, but, as </w:t>
      </w:r>
      <w:r w:rsidR="00784A09">
        <w:rPr>
          <w:rFonts w:ascii="Times New Roman" w:hAnsi="Times New Roman"/>
          <w:lang w:val="en-US"/>
        </w:rPr>
        <w:t xml:space="preserve">shown </w:t>
      </w:r>
      <w:r w:rsidR="00DB6D00">
        <w:rPr>
          <w:rFonts w:ascii="Times New Roman" w:hAnsi="Times New Roman"/>
          <w:lang w:val="en-US"/>
        </w:rPr>
        <w:t>by the natural spread of the species along the Rhine, the species c</w:t>
      </w:r>
      <w:r w:rsidR="00BA33B9">
        <w:rPr>
          <w:rFonts w:ascii="Times New Roman" w:hAnsi="Times New Roman"/>
          <w:lang w:val="en-US"/>
        </w:rPr>
        <w:t xml:space="preserve">ould </w:t>
      </w:r>
      <w:r w:rsidR="00DB6D00">
        <w:rPr>
          <w:rFonts w:ascii="Times New Roman" w:hAnsi="Times New Roman"/>
          <w:lang w:val="en-US"/>
        </w:rPr>
        <w:t xml:space="preserve">spread also through this pathway. </w:t>
      </w:r>
      <w:r w:rsidR="00F53C60">
        <w:rPr>
          <w:rFonts w:ascii="Times New Roman" w:hAnsi="Times New Roman"/>
          <w:lang w:val="en-US"/>
        </w:rPr>
        <w:t>Some</w:t>
      </w:r>
      <w:r w:rsidR="00F53C60" w:rsidRPr="00F53C60">
        <w:rPr>
          <w:rFonts w:ascii="Times New Roman" w:hAnsi="Times New Roman"/>
          <w:lang w:val="en-US"/>
        </w:rPr>
        <w:t xml:space="preserve"> traits mentioned above</w:t>
      </w:r>
      <w:r w:rsidR="00F53C60">
        <w:rPr>
          <w:rFonts w:ascii="Times New Roman" w:hAnsi="Times New Roman"/>
          <w:lang w:val="en-US"/>
        </w:rPr>
        <w:t>-</w:t>
      </w:r>
      <w:r w:rsidR="00F53C60" w:rsidRPr="00F53C60">
        <w:rPr>
          <w:rFonts w:ascii="Times New Roman" w:hAnsi="Times New Roman"/>
          <w:lang w:val="en-US"/>
        </w:rPr>
        <w:t xml:space="preserve"> successful reproduction</w:t>
      </w:r>
      <w:r w:rsidR="00F53C60">
        <w:rPr>
          <w:rFonts w:ascii="Times New Roman" w:hAnsi="Times New Roman"/>
          <w:lang w:val="en-US"/>
        </w:rPr>
        <w:t>,</w:t>
      </w:r>
      <w:r w:rsidR="00F53C60" w:rsidRPr="00F53C60">
        <w:rPr>
          <w:rFonts w:ascii="Times New Roman" w:hAnsi="Times New Roman"/>
          <w:lang w:val="en-US"/>
        </w:rPr>
        <w:t xml:space="preserve"> low genetic diversity, possible maternal care</w:t>
      </w:r>
      <w:r w:rsidR="00F53C60">
        <w:rPr>
          <w:rFonts w:ascii="Times New Roman" w:hAnsi="Times New Roman"/>
          <w:lang w:val="en-US"/>
        </w:rPr>
        <w:t>- could facilitate the spread</w:t>
      </w:r>
      <w:r w:rsidR="00784A09">
        <w:rPr>
          <w:rFonts w:ascii="Times New Roman" w:hAnsi="Times New Roman"/>
          <w:lang w:val="en-US"/>
        </w:rPr>
        <w:t>.</w:t>
      </w:r>
      <w:r w:rsidR="00F53C60">
        <w:rPr>
          <w:rFonts w:ascii="Times New Roman" w:hAnsi="Times New Roman"/>
          <w:lang w:val="en-US"/>
        </w:rPr>
        <w:t xml:space="preserve"> </w:t>
      </w:r>
      <w:r w:rsidR="00BA33B9">
        <w:rPr>
          <w:rFonts w:ascii="Times New Roman" w:hAnsi="Times New Roman"/>
          <w:lang w:val="en-US"/>
        </w:rPr>
        <w:t xml:space="preserve">Reinvasion could happen, as the species actively disperses, even overland (Chucholl 2012; </w:t>
      </w:r>
      <w:r w:rsidR="00BA33B9">
        <w:rPr>
          <w:rFonts w:ascii="Times New Roman" w:hAnsi="Times New Roman"/>
          <w:lang w:val="en-US"/>
        </w:rPr>
        <w:lastRenderedPageBreak/>
        <w:t xml:space="preserve">Hermann et al. 2018). </w:t>
      </w:r>
      <w:r w:rsidR="00DB6D00">
        <w:rPr>
          <w:rFonts w:ascii="Times New Roman" w:hAnsi="Times New Roman"/>
          <w:lang w:val="en-US"/>
        </w:rPr>
        <w:t xml:space="preserve">As rate, we can consider </w:t>
      </w:r>
      <w:r w:rsidR="00BA33B9">
        <w:rPr>
          <w:rFonts w:ascii="Times New Roman" w:hAnsi="Times New Roman"/>
          <w:lang w:val="en-US"/>
        </w:rPr>
        <w:t xml:space="preserve">a similar rate to the reported natural spread: </w:t>
      </w:r>
      <w:r w:rsidR="00DB6D00">
        <w:rPr>
          <w:rFonts w:ascii="Times New Roman" w:hAnsi="Times New Roman"/>
          <w:lang w:val="en-US"/>
        </w:rPr>
        <w:t xml:space="preserve">in around </w:t>
      </w:r>
      <w:r w:rsidR="00BA33B9">
        <w:rPr>
          <w:rFonts w:ascii="Times New Roman" w:hAnsi="Times New Roman"/>
          <w:lang w:val="en-US"/>
        </w:rPr>
        <w:t xml:space="preserve">ten </w:t>
      </w:r>
      <w:r w:rsidR="00DB6D00">
        <w:rPr>
          <w:rFonts w:ascii="Times New Roman" w:hAnsi="Times New Roman"/>
          <w:lang w:val="en-US"/>
        </w:rPr>
        <w:t>years it colonized a stretch of almost 100 km along the Rhine (Chucholl 2012</w:t>
      </w:r>
      <w:r w:rsidR="00BA33B9">
        <w:rPr>
          <w:rFonts w:ascii="Times New Roman" w:hAnsi="Times New Roman"/>
          <w:lang w:val="en-US"/>
        </w:rPr>
        <w:t>).</w:t>
      </w:r>
    </w:p>
    <w:p w14:paraId="4E77C324" w14:textId="77777777" w:rsidR="00BD226F" w:rsidRDefault="00BD226F"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5272AB" w14:paraId="29A1EE71" w14:textId="77777777" w:rsidTr="00B94B35">
        <w:tc>
          <w:tcPr>
            <w:tcW w:w="9212" w:type="dxa"/>
            <w:shd w:val="clear" w:color="auto" w:fill="auto"/>
          </w:tcPr>
          <w:p w14:paraId="6386135E" w14:textId="77777777" w:rsidR="00A87369" w:rsidRPr="00A87369" w:rsidRDefault="00527A97" w:rsidP="00BB3969">
            <w:pPr>
              <w:snapToGrid w:val="0"/>
              <w:rPr>
                <w:rFonts w:ascii="Times New Roman" w:hAnsi="Times New Roman"/>
                <w:b/>
                <w:lang w:val="en-GB" w:eastAsia="ar-SA"/>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GB" w:eastAsia="ar-SA"/>
              </w:rPr>
              <w:t xml:space="preserve">.5a. How likely is the organism to survive, reproduce, or increase during transport and storage along the pathway (excluding management practices that would kill the organism)? </w:t>
            </w:r>
          </w:p>
        </w:tc>
      </w:tr>
    </w:tbl>
    <w:p w14:paraId="4445311A" w14:textId="77777777" w:rsidR="00527A97" w:rsidRDefault="00527A97"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752184" w14:paraId="7EE23448" w14:textId="77777777" w:rsidTr="00527A97">
        <w:tc>
          <w:tcPr>
            <w:tcW w:w="1536" w:type="dxa"/>
            <w:shd w:val="clear" w:color="auto" w:fill="auto"/>
          </w:tcPr>
          <w:p w14:paraId="2D799A4C"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2D212602"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very unlikely</w:t>
            </w:r>
          </w:p>
          <w:p w14:paraId="6BBBF0BE"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unlikely</w:t>
            </w:r>
          </w:p>
          <w:p w14:paraId="240F96F2"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moderately likely</w:t>
            </w:r>
          </w:p>
          <w:p w14:paraId="051E8760"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likely</w:t>
            </w:r>
          </w:p>
          <w:p w14:paraId="7F3C2FF5" w14:textId="77777777" w:rsidR="00527A97" w:rsidRPr="00C6077E" w:rsidRDefault="00527A97" w:rsidP="00527A97">
            <w:pPr>
              <w:snapToGrid w:val="0"/>
              <w:spacing w:after="0"/>
              <w:rPr>
                <w:rFonts w:ascii="Times New Roman" w:hAnsi="Times New Roman"/>
                <w:b/>
                <w:bCs/>
                <w:lang w:val="en-GB"/>
              </w:rPr>
            </w:pPr>
            <w:r w:rsidRPr="00C6077E">
              <w:rPr>
                <w:rFonts w:ascii="Times New Roman" w:hAnsi="Times New Roman"/>
                <w:b/>
                <w:bCs/>
              </w:rPr>
              <w:t>very likely</w:t>
            </w:r>
          </w:p>
        </w:tc>
        <w:tc>
          <w:tcPr>
            <w:tcW w:w="1843" w:type="dxa"/>
          </w:tcPr>
          <w:p w14:paraId="4308D226"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4472D74B" w14:textId="77777777" w:rsidR="00527A97" w:rsidRPr="00752184" w:rsidRDefault="00527A97" w:rsidP="00527A97">
            <w:pPr>
              <w:spacing w:after="0"/>
              <w:rPr>
                <w:rFonts w:ascii="Times New Roman" w:hAnsi="Times New Roman"/>
              </w:rPr>
            </w:pPr>
            <w:r w:rsidRPr="00752184">
              <w:rPr>
                <w:rFonts w:ascii="Times New Roman" w:hAnsi="Times New Roman"/>
              </w:rPr>
              <w:t>low</w:t>
            </w:r>
          </w:p>
          <w:p w14:paraId="04BA29C6" w14:textId="77777777" w:rsidR="00527A97" w:rsidRPr="00C6077E" w:rsidRDefault="00527A97" w:rsidP="00527A97">
            <w:pPr>
              <w:spacing w:after="0"/>
              <w:rPr>
                <w:rFonts w:ascii="Times New Roman" w:hAnsi="Times New Roman"/>
                <w:b/>
                <w:bCs/>
              </w:rPr>
            </w:pPr>
            <w:r w:rsidRPr="00C6077E">
              <w:rPr>
                <w:rFonts w:ascii="Times New Roman" w:hAnsi="Times New Roman"/>
                <w:b/>
                <w:bCs/>
              </w:rPr>
              <w:t>medium</w:t>
            </w:r>
          </w:p>
          <w:p w14:paraId="74E13604" w14:textId="77777777" w:rsidR="00527A97" w:rsidRPr="00752184" w:rsidRDefault="00527A97" w:rsidP="00527A97">
            <w:pPr>
              <w:snapToGrid w:val="0"/>
              <w:spacing w:after="0"/>
              <w:rPr>
                <w:rFonts w:ascii="Times New Roman" w:hAnsi="Times New Roman"/>
                <w:b/>
              </w:rPr>
            </w:pPr>
            <w:r w:rsidRPr="00752184">
              <w:rPr>
                <w:rFonts w:ascii="Times New Roman" w:hAnsi="Times New Roman"/>
              </w:rPr>
              <w:t>high</w:t>
            </w:r>
          </w:p>
        </w:tc>
      </w:tr>
    </w:tbl>
    <w:p w14:paraId="46FC9FAC" w14:textId="77777777" w:rsidR="00527A97" w:rsidRDefault="00527A97" w:rsidP="00730545">
      <w:pPr>
        <w:snapToGrid w:val="0"/>
        <w:spacing w:after="120"/>
        <w:rPr>
          <w:rFonts w:ascii="Times New Roman" w:hAnsi="Times New Roman"/>
          <w:lang w:val="en-US"/>
        </w:rPr>
      </w:pPr>
    </w:p>
    <w:p w14:paraId="64866A84" w14:textId="77777777" w:rsidR="00B7540D" w:rsidRDefault="00B7540D" w:rsidP="00730545">
      <w:pPr>
        <w:snapToGrid w:val="0"/>
        <w:spacing w:after="120"/>
        <w:rPr>
          <w:rFonts w:ascii="Times New Roman" w:hAnsi="Times New Roman"/>
          <w:lang w:val="en-US"/>
        </w:rPr>
      </w:pPr>
      <w:r>
        <w:rPr>
          <w:rFonts w:ascii="Times New Roman" w:hAnsi="Times New Roman"/>
          <w:lang w:val="en-US"/>
        </w:rPr>
        <w:t xml:space="preserve">Response: </w:t>
      </w:r>
      <w:r w:rsidR="003B49AE">
        <w:rPr>
          <w:rFonts w:ascii="Times New Roman" w:hAnsi="Times New Roman"/>
          <w:lang w:val="en-US"/>
        </w:rPr>
        <w:t xml:space="preserve">The species could survive along this pathway, as also showed by its active dispersal along the Rhine. It could even reproduce while spreading. </w:t>
      </w:r>
      <w:r w:rsidR="008F2059">
        <w:rPr>
          <w:rFonts w:ascii="Times New Roman" w:hAnsi="Times New Roman"/>
          <w:lang w:val="en-US"/>
        </w:rPr>
        <w:t>This happened for other macroinvertebrates (Leuven et al. 2009).</w:t>
      </w:r>
    </w:p>
    <w:p w14:paraId="13B12C69" w14:textId="77777777" w:rsidR="00BD226F" w:rsidRDefault="00BD226F"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5272AB" w14:paraId="486D17B0" w14:textId="77777777" w:rsidTr="00B94B35">
        <w:tc>
          <w:tcPr>
            <w:tcW w:w="9212" w:type="dxa"/>
            <w:shd w:val="clear" w:color="auto" w:fill="auto"/>
          </w:tcPr>
          <w:p w14:paraId="0F01858C" w14:textId="77777777" w:rsidR="00527A97" w:rsidRPr="00B94B35" w:rsidRDefault="00527A97"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.6a. How likely is the organism to survive existing management practices during spread?</w:t>
            </w:r>
          </w:p>
        </w:tc>
      </w:tr>
    </w:tbl>
    <w:p w14:paraId="1C328DE3" w14:textId="77777777" w:rsidR="00527A97" w:rsidRDefault="00527A97"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752184" w14:paraId="07466FED" w14:textId="77777777" w:rsidTr="00527A97">
        <w:tc>
          <w:tcPr>
            <w:tcW w:w="1536" w:type="dxa"/>
            <w:shd w:val="clear" w:color="auto" w:fill="auto"/>
          </w:tcPr>
          <w:p w14:paraId="5A79F3DD"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138D3A2F"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very unlikely</w:t>
            </w:r>
          </w:p>
          <w:p w14:paraId="2BFDC8D5"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unlikely</w:t>
            </w:r>
          </w:p>
          <w:p w14:paraId="420E7037"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moderately likely</w:t>
            </w:r>
          </w:p>
          <w:p w14:paraId="3EF3C9D8" w14:textId="77777777" w:rsidR="00527A97" w:rsidRPr="003B49AE" w:rsidRDefault="00527A97" w:rsidP="00527A97">
            <w:pPr>
              <w:spacing w:after="0"/>
              <w:rPr>
                <w:rFonts w:ascii="Times New Roman" w:hAnsi="Times New Roman"/>
                <w:b/>
                <w:bCs/>
                <w:lang w:val="en-US"/>
              </w:rPr>
            </w:pPr>
            <w:r w:rsidRPr="003B49AE">
              <w:rPr>
                <w:rFonts w:ascii="Times New Roman" w:hAnsi="Times New Roman"/>
                <w:b/>
                <w:bCs/>
                <w:lang w:val="en-US"/>
              </w:rPr>
              <w:t>likely</w:t>
            </w:r>
          </w:p>
          <w:p w14:paraId="29933179" w14:textId="77777777" w:rsidR="00527A97" w:rsidRPr="00544B15" w:rsidRDefault="00527A97" w:rsidP="00527A97">
            <w:pPr>
              <w:snapToGrid w:val="0"/>
              <w:spacing w:after="0"/>
              <w:rPr>
                <w:rFonts w:ascii="Times New Roman" w:hAnsi="Times New Roman"/>
                <w:b/>
                <w:lang w:val="en-GB"/>
              </w:rPr>
            </w:pPr>
            <w:r w:rsidRPr="00752184">
              <w:rPr>
                <w:rFonts w:ascii="Times New Roman" w:hAnsi="Times New Roman"/>
              </w:rPr>
              <w:t>very likely</w:t>
            </w:r>
          </w:p>
        </w:tc>
        <w:tc>
          <w:tcPr>
            <w:tcW w:w="1843" w:type="dxa"/>
          </w:tcPr>
          <w:p w14:paraId="0EDDA5CF"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682EA82D" w14:textId="77777777" w:rsidR="00527A97" w:rsidRPr="003B49AE" w:rsidRDefault="00527A97" w:rsidP="00527A97">
            <w:pPr>
              <w:spacing w:after="0"/>
              <w:rPr>
                <w:rFonts w:ascii="Times New Roman" w:hAnsi="Times New Roman"/>
                <w:b/>
                <w:bCs/>
              </w:rPr>
            </w:pPr>
            <w:r w:rsidRPr="003B49AE">
              <w:rPr>
                <w:rFonts w:ascii="Times New Roman" w:hAnsi="Times New Roman"/>
                <w:b/>
                <w:bCs/>
              </w:rPr>
              <w:t>low</w:t>
            </w:r>
          </w:p>
          <w:p w14:paraId="60F6A61B" w14:textId="77777777" w:rsidR="00527A97" w:rsidRPr="00752184" w:rsidRDefault="00527A97" w:rsidP="00527A97">
            <w:pPr>
              <w:spacing w:after="0"/>
              <w:rPr>
                <w:rFonts w:ascii="Times New Roman" w:hAnsi="Times New Roman"/>
              </w:rPr>
            </w:pPr>
            <w:r w:rsidRPr="00752184">
              <w:rPr>
                <w:rFonts w:ascii="Times New Roman" w:hAnsi="Times New Roman"/>
              </w:rPr>
              <w:t>medium</w:t>
            </w:r>
          </w:p>
          <w:p w14:paraId="714F38E4" w14:textId="77777777" w:rsidR="00527A97" w:rsidRPr="00752184" w:rsidRDefault="00527A97" w:rsidP="00527A97">
            <w:pPr>
              <w:snapToGrid w:val="0"/>
              <w:spacing w:after="0"/>
              <w:rPr>
                <w:rFonts w:ascii="Times New Roman" w:hAnsi="Times New Roman"/>
                <w:b/>
              </w:rPr>
            </w:pPr>
            <w:r w:rsidRPr="00752184">
              <w:rPr>
                <w:rFonts w:ascii="Times New Roman" w:hAnsi="Times New Roman"/>
              </w:rPr>
              <w:t>high</w:t>
            </w:r>
          </w:p>
        </w:tc>
      </w:tr>
    </w:tbl>
    <w:p w14:paraId="34409C8F" w14:textId="77777777" w:rsidR="00527A97" w:rsidRDefault="00527A97" w:rsidP="00730545">
      <w:pPr>
        <w:snapToGrid w:val="0"/>
        <w:spacing w:after="120"/>
        <w:rPr>
          <w:rFonts w:ascii="Times New Roman" w:hAnsi="Times New Roman"/>
          <w:lang w:val="en-US"/>
        </w:rPr>
      </w:pPr>
    </w:p>
    <w:p w14:paraId="2DC2DC0A" w14:textId="77777777" w:rsidR="00B7540D" w:rsidRDefault="00B7540D" w:rsidP="00730545">
      <w:pPr>
        <w:snapToGrid w:val="0"/>
        <w:spacing w:after="120"/>
        <w:rPr>
          <w:rFonts w:ascii="Times New Roman" w:hAnsi="Times New Roman"/>
          <w:lang w:val="en-US"/>
        </w:rPr>
      </w:pPr>
      <w:r>
        <w:rPr>
          <w:rFonts w:ascii="Times New Roman" w:hAnsi="Times New Roman"/>
          <w:lang w:val="en-US"/>
        </w:rPr>
        <w:t>Response:</w:t>
      </w:r>
      <w:r w:rsidR="003B49AE">
        <w:rPr>
          <w:rFonts w:ascii="Times New Roman" w:hAnsi="Times New Roman"/>
          <w:lang w:val="en-US"/>
        </w:rPr>
        <w:t xml:space="preserve"> Some barriers along the interconnected water bodies could slow the spread of species, but </w:t>
      </w:r>
      <w:r w:rsidR="008F2059">
        <w:rPr>
          <w:rFonts w:ascii="Times New Roman" w:hAnsi="Times New Roman"/>
          <w:lang w:val="en-US"/>
        </w:rPr>
        <w:t xml:space="preserve">they </w:t>
      </w:r>
      <w:r w:rsidR="003B49AE">
        <w:rPr>
          <w:rFonts w:ascii="Times New Roman" w:hAnsi="Times New Roman"/>
          <w:lang w:val="en-US"/>
        </w:rPr>
        <w:t xml:space="preserve">would not affect its survival. </w:t>
      </w:r>
    </w:p>
    <w:p w14:paraId="2780270E" w14:textId="77777777" w:rsidR="00BD226F" w:rsidRDefault="00BD226F"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5272AB" w14:paraId="5B707E44" w14:textId="77777777" w:rsidTr="00B94B35">
        <w:tc>
          <w:tcPr>
            <w:tcW w:w="9212" w:type="dxa"/>
            <w:shd w:val="clear" w:color="auto" w:fill="auto"/>
          </w:tcPr>
          <w:p w14:paraId="7A66F922" w14:textId="77777777" w:rsidR="00EF562D" w:rsidRPr="00B94B35" w:rsidRDefault="00527A97"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.7a. How likely is the organism to spread in the risk assessment area undetected?</w:t>
            </w:r>
          </w:p>
        </w:tc>
      </w:tr>
    </w:tbl>
    <w:p w14:paraId="05A8ECB8" w14:textId="77777777" w:rsidR="00527A97" w:rsidRDefault="00527A97"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752184" w14:paraId="1A06DF1B" w14:textId="77777777" w:rsidTr="00527A97">
        <w:tc>
          <w:tcPr>
            <w:tcW w:w="1536" w:type="dxa"/>
            <w:shd w:val="clear" w:color="auto" w:fill="auto"/>
          </w:tcPr>
          <w:p w14:paraId="3C8E058B"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2F776FE7"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very unlikely</w:t>
            </w:r>
          </w:p>
          <w:p w14:paraId="140CB28F"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unlikely</w:t>
            </w:r>
          </w:p>
          <w:p w14:paraId="462ACFEC"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moderately likely</w:t>
            </w:r>
          </w:p>
          <w:p w14:paraId="73775E82"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likely</w:t>
            </w:r>
          </w:p>
          <w:p w14:paraId="45718FE5" w14:textId="77777777" w:rsidR="00527A97" w:rsidRPr="00C6077E" w:rsidRDefault="00527A97" w:rsidP="00527A97">
            <w:pPr>
              <w:snapToGrid w:val="0"/>
              <w:spacing w:after="0"/>
              <w:rPr>
                <w:rFonts w:ascii="Times New Roman" w:hAnsi="Times New Roman"/>
                <w:b/>
                <w:bCs/>
                <w:lang w:val="en-GB"/>
              </w:rPr>
            </w:pPr>
            <w:r w:rsidRPr="00C6077E">
              <w:rPr>
                <w:rFonts w:ascii="Times New Roman" w:hAnsi="Times New Roman"/>
                <w:b/>
                <w:bCs/>
              </w:rPr>
              <w:t>very likely</w:t>
            </w:r>
          </w:p>
        </w:tc>
        <w:tc>
          <w:tcPr>
            <w:tcW w:w="1843" w:type="dxa"/>
          </w:tcPr>
          <w:p w14:paraId="30AA28F9"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0AF297B3" w14:textId="77777777" w:rsidR="00527A97" w:rsidRPr="00752184" w:rsidRDefault="00527A97" w:rsidP="00527A97">
            <w:pPr>
              <w:spacing w:after="0"/>
              <w:rPr>
                <w:rFonts w:ascii="Times New Roman" w:hAnsi="Times New Roman"/>
              </w:rPr>
            </w:pPr>
            <w:r w:rsidRPr="00752184">
              <w:rPr>
                <w:rFonts w:ascii="Times New Roman" w:hAnsi="Times New Roman"/>
              </w:rPr>
              <w:t>low</w:t>
            </w:r>
          </w:p>
          <w:p w14:paraId="17B26D32" w14:textId="77777777" w:rsidR="00527A97" w:rsidRPr="00496F2C" w:rsidRDefault="00527A97" w:rsidP="00527A97">
            <w:pPr>
              <w:spacing w:after="0"/>
              <w:rPr>
                <w:rFonts w:ascii="Times New Roman" w:hAnsi="Times New Roman"/>
                <w:b/>
                <w:bCs/>
              </w:rPr>
            </w:pPr>
            <w:r w:rsidRPr="00496F2C">
              <w:rPr>
                <w:rFonts w:ascii="Times New Roman" w:hAnsi="Times New Roman"/>
                <w:b/>
                <w:bCs/>
              </w:rPr>
              <w:t>medium</w:t>
            </w:r>
          </w:p>
          <w:p w14:paraId="3313CF5D" w14:textId="77777777" w:rsidR="00527A97" w:rsidRPr="00496F2C" w:rsidRDefault="00527A97" w:rsidP="00527A97">
            <w:pPr>
              <w:snapToGrid w:val="0"/>
              <w:spacing w:after="0"/>
              <w:rPr>
                <w:rFonts w:ascii="Times New Roman" w:hAnsi="Times New Roman"/>
              </w:rPr>
            </w:pPr>
            <w:r w:rsidRPr="00496F2C">
              <w:rPr>
                <w:rFonts w:ascii="Times New Roman" w:hAnsi="Times New Roman"/>
              </w:rPr>
              <w:t>high</w:t>
            </w:r>
          </w:p>
        </w:tc>
      </w:tr>
    </w:tbl>
    <w:p w14:paraId="527E6CD4" w14:textId="77777777" w:rsidR="00730545" w:rsidRDefault="00730545" w:rsidP="00730545">
      <w:pPr>
        <w:snapToGrid w:val="0"/>
        <w:spacing w:after="120"/>
        <w:rPr>
          <w:rFonts w:ascii="Times New Roman" w:hAnsi="Times New Roman"/>
          <w:lang w:val="en-US"/>
        </w:rPr>
      </w:pPr>
    </w:p>
    <w:p w14:paraId="14A9CAC1" w14:textId="25F8DA2F" w:rsidR="00B7540D" w:rsidRDefault="00B7540D" w:rsidP="00730545">
      <w:pPr>
        <w:snapToGrid w:val="0"/>
        <w:spacing w:after="120"/>
        <w:rPr>
          <w:rFonts w:ascii="Times New Roman" w:hAnsi="Times New Roman"/>
          <w:lang w:val="en-US"/>
        </w:rPr>
      </w:pPr>
      <w:r>
        <w:rPr>
          <w:rFonts w:ascii="Times New Roman" w:hAnsi="Times New Roman"/>
          <w:lang w:val="en-US"/>
        </w:rPr>
        <w:t xml:space="preserve">Response: </w:t>
      </w:r>
      <w:r w:rsidR="00496F2C">
        <w:rPr>
          <w:rFonts w:ascii="Times New Roman" w:hAnsi="Times New Roman"/>
          <w:lang w:val="en-US"/>
        </w:rPr>
        <w:t xml:space="preserve">Interconnected canals and rivers allowed the undetected spread of many invasive species in Europe (Panov et al. 2007, 2009); this could happen also for </w:t>
      </w:r>
      <w:r w:rsidR="00496F2C" w:rsidRPr="00496F2C">
        <w:rPr>
          <w:rFonts w:ascii="Times New Roman" w:hAnsi="Times New Roman"/>
          <w:i/>
          <w:iCs/>
          <w:lang w:val="en-US"/>
        </w:rPr>
        <w:t xml:space="preserve">F. </w:t>
      </w:r>
      <w:r w:rsidR="00982EC9">
        <w:rPr>
          <w:rFonts w:ascii="Times New Roman" w:hAnsi="Times New Roman"/>
          <w:i/>
          <w:iCs/>
          <w:lang w:val="en-US"/>
        </w:rPr>
        <w:t>immunis</w:t>
      </w:r>
      <w:r w:rsidR="00496F2C">
        <w:rPr>
          <w:rFonts w:ascii="Times New Roman" w:hAnsi="Times New Roman"/>
          <w:lang w:val="en-US"/>
        </w:rPr>
        <w:t xml:space="preserve">. </w:t>
      </w:r>
    </w:p>
    <w:p w14:paraId="50D40D94" w14:textId="77777777" w:rsidR="00BD226F" w:rsidRDefault="00BD226F"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5272AB" w14:paraId="602175F0" w14:textId="77777777" w:rsidTr="00B94B35">
        <w:tc>
          <w:tcPr>
            <w:tcW w:w="9212" w:type="dxa"/>
            <w:shd w:val="clear" w:color="auto" w:fill="auto"/>
          </w:tcPr>
          <w:p w14:paraId="7219BAD5" w14:textId="77777777" w:rsidR="00527A97" w:rsidRPr="00B94B35" w:rsidRDefault="00527A97" w:rsidP="00BB3969">
            <w:pPr>
              <w:snapToGrid w:val="0"/>
              <w:rPr>
                <w:rFonts w:ascii="Times New Roman" w:hAnsi="Times New Roman"/>
                <w:lang w:val="en-US"/>
              </w:rPr>
            </w:pPr>
            <w:r w:rsidRPr="00B94B35">
              <w:rPr>
                <w:rFonts w:ascii="Times New Roman" w:hAnsi="Times New Roman"/>
                <w:b/>
                <w:lang w:val="en-US"/>
              </w:rPr>
              <w:lastRenderedPageBreak/>
              <w:t xml:space="preserve">Qu. </w:t>
            </w:r>
            <w:r w:rsidR="00BB3969">
              <w:rPr>
                <w:rFonts w:ascii="Times New Roman" w:hAnsi="Times New Roman"/>
                <w:b/>
                <w:lang w:val="en-US"/>
              </w:rPr>
              <w:t>3</w:t>
            </w:r>
            <w:r w:rsidRPr="00B94B35">
              <w:rPr>
                <w:rFonts w:ascii="Times New Roman" w:hAnsi="Times New Roman"/>
                <w:b/>
                <w:lang w:val="en-US"/>
              </w:rPr>
              <w:t xml:space="preserve">.8a. How likely is the organism to be able to transfer from the pathway to a suitable habitat or host during spread? </w:t>
            </w:r>
          </w:p>
        </w:tc>
      </w:tr>
    </w:tbl>
    <w:p w14:paraId="7EB65C10" w14:textId="77777777" w:rsidR="00527A97" w:rsidRDefault="00527A97"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752184" w14:paraId="7E630517" w14:textId="77777777" w:rsidTr="00527A97">
        <w:tc>
          <w:tcPr>
            <w:tcW w:w="1536" w:type="dxa"/>
            <w:shd w:val="clear" w:color="auto" w:fill="auto"/>
          </w:tcPr>
          <w:p w14:paraId="34F6D6E3"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7C9E8CB7"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very unlikely</w:t>
            </w:r>
          </w:p>
          <w:p w14:paraId="698948E8"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unlikely</w:t>
            </w:r>
          </w:p>
          <w:p w14:paraId="52BED302"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moderately likely</w:t>
            </w:r>
          </w:p>
          <w:p w14:paraId="7DB1CEB0"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likely</w:t>
            </w:r>
          </w:p>
          <w:p w14:paraId="29532369" w14:textId="77777777" w:rsidR="00527A97" w:rsidRPr="00C6077E" w:rsidRDefault="00527A97" w:rsidP="00527A97">
            <w:pPr>
              <w:snapToGrid w:val="0"/>
              <w:spacing w:after="0"/>
              <w:rPr>
                <w:rFonts w:ascii="Times New Roman" w:hAnsi="Times New Roman"/>
                <w:b/>
                <w:bCs/>
                <w:lang w:val="en-GB"/>
              </w:rPr>
            </w:pPr>
            <w:r w:rsidRPr="00C6077E">
              <w:rPr>
                <w:rFonts w:ascii="Times New Roman" w:hAnsi="Times New Roman"/>
                <w:b/>
                <w:bCs/>
              </w:rPr>
              <w:t>very likely</w:t>
            </w:r>
          </w:p>
        </w:tc>
        <w:tc>
          <w:tcPr>
            <w:tcW w:w="1843" w:type="dxa"/>
          </w:tcPr>
          <w:p w14:paraId="75823527"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1F3E1A59" w14:textId="77777777" w:rsidR="00527A97" w:rsidRPr="00752184" w:rsidRDefault="00527A97" w:rsidP="00527A97">
            <w:pPr>
              <w:spacing w:after="0"/>
              <w:rPr>
                <w:rFonts w:ascii="Times New Roman" w:hAnsi="Times New Roman"/>
              </w:rPr>
            </w:pPr>
            <w:r w:rsidRPr="00752184">
              <w:rPr>
                <w:rFonts w:ascii="Times New Roman" w:hAnsi="Times New Roman"/>
              </w:rPr>
              <w:t>low</w:t>
            </w:r>
          </w:p>
          <w:p w14:paraId="2C858181" w14:textId="77777777" w:rsidR="00527A97" w:rsidRPr="00752184" w:rsidRDefault="00527A97" w:rsidP="00527A97">
            <w:pPr>
              <w:spacing w:after="0"/>
              <w:rPr>
                <w:rFonts w:ascii="Times New Roman" w:hAnsi="Times New Roman"/>
              </w:rPr>
            </w:pPr>
            <w:r w:rsidRPr="00752184">
              <w:rPr>
                <w:rFonts w:ascii="Times New Roman" w:hAnsi="Times New Roman"/>
              </w:rPr>
              <w:t>medium</w:t>
            </w:r>
          </w:p>
          <w:p w14:paraId="18C5FC0C" w14:textId="77777777" w:rsidR="00527A97" w:rsidRPr="001F0E6C" w:rsidRDefault="00527A97" w:rsidP="00527A97">
            <w:pPr>
              <w:snapToGrid w:val="0"/>
              <w:spacing w:after="0"/>
              <w:rPr>
                <w:rFonts w:ascii="Times New Roman" w:hAnsi="Times New Roman"/>
                <w:b/>
                <w:bCs/>
              </w:rPr>
            </w:pPr>
            <w:r w:rsidRPr="001F0E6C">
              <w:rPr>
                <w:rFonts w:ascii="Times New Roman" w:hAnsi="Times New Roman"/>
                <w:b/>
                <w:bCs/>
              </w:rPr>
              <w:t>high</w:t>
            </w:r>
          </w:p>
        </w:tc>
      </w:tr>
    </w:tbl>
    <w:p w14:paraId="37C72E0E" w14:textId="77777777" w:rsidR="00527A97" w:rsidRDefault="00527A97" w:rsidP="00730545">
      <w:pPr>
        <w:snapToGrid w:val="0"/>
        <w:spacing w:after="120"/>
        <w:rPr>
          <w:rFonts w:ascii="Times New Roman" w:hAnsi="Times New Roman"/>
          <w:lang w:val="en-US"/>
        </w:rPr>
      </w:pPr>
    </w:p>
    <w:p w14:paraId="6F3E9BBC" w14:textId="0359A613" w:rsidR="00B7540D" w:rsidRDefault="00B7540D" w:rsidP="00730545">
      <w:pPr>
        <w:snapToGrid w:val="0"/>
        <w:spacing w:after="120"/>
        <w:rPr>
          <w:rFonts w:ascii="Times New Roman" w:hAnsi="Times New Roman"/>
          <w:lang w:val="en-US"/>
        </w:rPr>
      </w:pPr>
      <w:r>
        <w:rPr>
          <w:rFonts w:ascii="Times New Roman" w:hAnsi="Times New Roman"/>
          <w:lang w:val="en-US"/>
        </w:rPr>
        <w:t xml:space="preserve">Response: </w:t>
      </w:r>
      <w:r w:rsidR="00685F5A" w:rsidRPr="00685F5A">
        <w:rPr>
          <w:rFonts w:ascii="Times New Roman" w:hAnsi="Times New Roman"/>
          <w:lang w:val="en-GB"/>
        </w:rPr>
        <w:t>During natural dispersal</w:t>
      </w:r>
      <w:r w:rsidR="00685F5A">
        <w:rPr>
          <w:rFonts w:ascii="Times New Roman" w:hAnsi="Times New Roman"/>
          <w:lang w:val="en-GB"/>
        </w:rPr>
        <w:t xml:space="preserve">, the species </w:t>
      </w:r>
      <w:r w:rsidR="00685F5A" w:rsidRPr="00685F5A">
        <w:rPr>
          <w:rFonts w:ascii="Times New Roman" w:hAnsi="Times New Roman"/>
          <w:lang w:val="en-GB"/>
        </w:rPr>
        <w:t>usually arrive</w:t>
      </w:r>
      <w:r w:rsidR="00685F5A">
        <w:rPr>
          <w:rFonts w:ascii="Times New Roman" w:hAnsi="Times New Roman"/>
          <w:lang w:val="en-GB"/>
        </w:rPr>
        <w:t>s</w:t>
      </w:r>
      <w:r w:rsidR="00685F5A" w:rsidRPr="00685F5A">
        <w:rPr>
          <w:rFonts w:ascii="Times New Roman" w:hAnsi="Times New Roman"/>
          <w:lang w:val="en-GB"/>
        </w:rPr>
        <w:t xml:space="preserve"> and settle</w:t>
      </w:r>
      <w:r w:rsidR="00C74593">
        <w:rPr>
          <w:rFonts w:ascii="Times New Roman" w:hAnsi="Times New Roman"/>
          <w:lang w:val="en-GB"/>
        </w:rPr>
        <w:t>s</w:t>
      </w:r>
      <w:r w:rsidR="00685F5A" w:rsidRPr="00685F5A">
        <w:rPr>
          <w:rFonts w:ascii="Times New Roman" w:hAnsi="Times New Roman"/>
          <w:lang w:val="en-GB"/>
        </w:rPr>
        <w:t xml:space="preserve"> in suitable habitats or move</w:t>
      </w:r>
      <w:r w:rsidR="00A72102">
        <w:rPr>
          <w:rFonts w:ascii="Times New Roman" w:hAnsi="Times New Roman"/>
          <w:lang w:val="en-GB"/>
        </w:rPr>
        <w:t>s</w:t>
      </w:r>
      <w:r w:rsidR="00685F5A" w:rsidRPr="00685F5A">
        <w:rPr>
          <w:rFonts w:ascii="Times New Roman" w:hAnsi="Times New Roman"/>
          <w:lang w:val="en-GB"/>
        </w:rPr>
        <w:t xml:space="preserve"> on</w:t>
      </w:r>
      <w:r w:rsidR="00685F5A">
        <w:rPr>
          <w:rFonts w:ascii="Times New Roman" w:hAnsi="Times New Roman"/>
          <w:lang w:val="en-GB"/>
        </w:rPr>
        <w:t xml:space="preserve">; the same could happen using this pathway. </w:t>
      </w:r>
    </w:p>
    <w:p w14:paraId="4FE97488" w14:textId="77777777" w:rsidR="00BD226F" w:rsidRDefault="00BD226F"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B94B35" w14:paraId="09454C4A" w14:textId="77777777" w:rsidTr="00B94B35">
        <w:tc>
          <w:tcPr>
            <w:tcW w:w="9212" w:type="dxa"/>
            <w:shd w:val="clear" w:color="auto" w:fill="auto"/>
          </w:tcPr>
          <w:p w14:paraId="4A285B59" w14:textId="77777777" w:rsidR="00527A97" w:rsidRPr="00B94B35" w:rsidRDefault="00527A97"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.9a. Estimate the overall potential rate of spread based on this pathway</w:t>
            </w:r>
            <w:r w:rsidR="00196D70">
              <w:rPr>
                <w:rFonts w:ascii="Times New Roman" w:hAnsi="Times New Roman"/>
                <w:b/>
                <w:lang w:val="en-US"/>
              </w:rPr>
              <w:t xml:space="preserve"> </w:t>
            </w:r>
            <w:r w:rsidR="00196D70" w:rsidRPr="00B278C1">
              <w:rPr>
                <w:rFonts w:ascii="Times New Roman" w:eastAsia="Times New Roman" w:hAnsi="Times New Roman"/>
                <w:b/>
                <w:lang w:val="en-GB" w:eastAsia="ar-SA"/>
              </w:rPr>
              <w:t xml:space="preserve">in relation to the environmental conditions in the </w:t>
            </w:r>
            <w:r w:rsidR="00641F9C">
              <w:rPr>
                <w:rFonts w:ascii="Times New Roman" w:eastAsia="Times New Roman" w:hAnsi="Times New Roman"/>
                <w:lang w:val="en-US"/>
              </w:rPr>
              <w:t>risk assessment area</w:t>
            </w:r>
            <w:r w:rsidR="00196D70" w:rsidRPr="00B278C1">
              <w:rPr>
                <w:rFonts w:ascii="Times New Roman" w:eastAsia="Times New Roman" w:hAnsi="Times New Roman"/>
                <w:b/>
                <w:lang w:val="en-GB" w:eastAsia="ar-SA"/>
              </w:rPr>
              <w:t>.</w:t>
            </w:r>
            <w:r w:rsidR="00685F5A">
              <w:rPr>
                <w:rFonts w:ascii="Times New Roman" w:eastAsia="Times New Roman" w:hAnsi="Times New Roman"/>
                <w:b/>
                <w:lang w:val="en-GB" w:eastAsia="ar-SA"/>
              </w:rPr>
              <w:t xml:space="preserve"> </w:t>
            </w:r>
            <w:r w:rsidRPr="00B94B35">
              <w:rPr>
                <w:rFonts w:ascii="Times New Roman" w:hAnsi="Times New Roman"/>
                <w:b/>
                <w:lang w:val="en-US"/>
              </w:rPr>
              <w:t>(please provide quantitative data where possible).</w:t>
            </w:r>
          </w:p>
        </w:tc>
      </w:tr>
    </w:tbl>
    <w:p w14:paraId="428C5606" w14:textId="77777777" w:rsidR="00527A97" w:rsidRDefault="00527A97"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752184" w14:paraId="586BB18B" w14:textId="77777777" w:rsidTr="00527A97">
        <w:tc>
          <w:tcPr>
            <w:tcW w:w="1536" w:type="dxa"/>
            <w:shd w:val="clear" w:color="auto" w:fill="auto"/>
          </w:tcPr>
          <w:p w14:paraId="1CCD054A"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0050AAF3"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 xml:space="preserve">very </w:t>
            </w:r>
            <w:r w:rsidR="00C4758B">
              <w:rPr>
                <w:rFonts w:ascii="Times New Roman" w:hAnsi="Times New Roman"/>
                <w:lang w:val="en-US"/>
              </w:rPr>
              <w:t>slowly</w:t>
            </w:r>
          </w:p>
          <w:p w14:paraId="31BACF32" w14:textId="77777777" w:rsidR="00527A97" w:rsidRPr="00B939BB" w:rsidRDefault="00C4758B" w:rsidP="00527A97">
            <w:pPr>
              <w:spacing w:after="0"/>
              <w:rPr>
                <w:rFonts w:ascii="Times New Roman" w:hAnsi="Times New Roman"/>
                <w:lang w:val="en-US"/>
              </w:rPr>
            </w:pPr>
            <w:r>
              <w:rPr>
                <w:rFonts w:ascii="Times New Roman" w:hAnsi="Times New Roman"/>
                <w:lang w:val="en-US"/>
              </w:rPr>
              <w:t>slowly</w:t>
            </w:r>
          </w:p>
          <w:p w14:paraId="66AB7D5E"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 xml:space="preserve">moderately </w:t>
            </w:r>
          </w:p>
          <w:p w14:paraId="5BF55CF5" w14:textId="77777777" w:rsidR="00527A97" w:rsidRPr="00C6077E" w:rsidRDefault="00C4758B" w:rsidP="00527A97">
            <w:pPr>
              <w:spacing w:after="0"/>
              <w:rPr>
                <w:rFonts w:ascii="Times New Roman" w:hAnsi="Times New Roman"/>
                <w:b/>
                <w:bCs/>
                <w:lang w:val="en-US"/>
              </w:rPr>
            </w:pPr>
            <w:r w:rsidRPr="00C6077E">
              <w:rPr>
                <w:rFonts w:ascii="Times New Roman" w:hAnsi="Times New Roman"/>
                <w:b/>
                <w:bCs/>
                <w:lang w:val="en-US"/>
              </w:rPr>
              <w:t>rapidly</w:t>
            </w:r>
          </w:p>
          <w:p w14:paraId="6EFC0CBA" w14:textId="77777777" w:rsidR="00527A97" w:rsidRPr="00544B15" w:rsidRDefault="00527A97" w:rsidP="00C4758B">
            <w:pPr>
              <w:snapToGrid w:val="0"/>
              <w:spacing w:after="0"/>
              <w:rPr>
                <w:rFonts w:ascii="Times New Roman" w:hAnsi="Times New Roman"/>
                <w:b/>
                <w:lang w:val="en-GB"/>
              </w:rPr>
            </w:pPr>
            <w:r w:rsidRPr="00DF7F37">
              <w:rPr>
                <w:rFonts w:ascii="Times New Roman" w:hAnsi="Times New Roman"/>
                <w:lang w:val="en-US"/>
              </w:rPr>
              <w:t xml:space="preserve">very </w:t>
            </w:r>
            <w:r w:rsidR="00C4758B" w:rsidRPr="00DF7F37">
              <w:rPr>
                <w:rFonts w:ascii="Times New Roman" w:hAnsi="Times New Roman"/>
                <w:lang w:val="en-US"/>
              </w:rPr>
              <w:t>rapidly</w:t>
            </w:r>
          </w:p>
        </w:tc>
        <w:tc>
          <w:tcPr>
            <w:tcW w:w="1843" w:type="dxa"/>
          </w:tcPr>
          <w:p w14:paraId="568120B9"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32D13B70" w14:textId="77777777" w:rsidR="00527A97" w:rsidRPr="00752184" w:rsidRDefault="00527A97" w:rsidP="00527A97">
            <w:pPr>
              <w:spacing w:after="0"/>
              <w:rPr>
                <w:rFonts w:ascii="Times New Roman" w:hAnsi="Times New Roman"/>
              </w:rPr>
            </w:pPr>
            <w:r w:rsidRPr="00752184">
              <w:rPr>
                <w:rFonts w:ascii="Times New Roman" w:hAnsi="Times New Roman"/>
              </w:rPr>
              <w:t>low</w:t>
            </w:r>
          </w:p>
          <w:p w14:paraId="1FE2168D" w14:textId="77777777" w:rsidR="00527A97" w:rsidRPr="00C6077E" w:rsidRDefault="00527A97" w:rsidP="00527A97">
            <w:pPr>
              <w:spacing w:after="0"/>
              <w:rPr>
                <w:rFonts w:ascii="Times New Roman" w:hAnsi="Times New Roman"/>
                <w:b/>
                <w:bCs/>
              </w:rPr>
            </w:pPr>
            <w:r w:rsidRPr="00C6077E">
              <w:rPr>
                <w:rFonts w:ascii="Times New Roman" w:hAnsi="Times New Roman"/>
                <w:b/>
                <w:bCs/>
              </w:rPr>
              <w:t>medium</w:t>
            </w:r>
          </w:p>
          <w:p w14:paraId="3F87D10D" w14:textId="77777777" w:rsidR="00527A97" w:rsidRPr="00752184" w:rsidRDefault="00527A97" w:rsidP="00527A97">
            <w:pPr>
              <w:snapToGrid w:val="0"/>
              <w:spacing w:after="0"/>
              <w:rPr>
                <w:rFonts w:ascii="Times New Roman" w:hAnsi="Times New Roman"/>
                <w:b/>
              </w:rPr>
            </w:pPr>
            <w:r w:rsidRPr="00752184">
              <w:rPr>
                <w:rFonts w:ascii="Times New Roman" w:hAnsi="Times New Roman"/>
              </w:rPr>
              <w:t>high</w:t>
            </w:r>
          </w:p>
        </w:tc>
      </w:tr>
    </w:tbl>
    <w:p w14:paraId="368708D3" w14:textId="77777777" w:rsidR="00527A97" w:rsidRDefault="00527A97" w:rsidP="00730545">
      <w:pPr>
        <w:snapToGrid w:val="0"/>
        <w:spacing w:after="120"/>
        <w:rPr>
          <w:rFonts w:ascii="Times New Roman" w:hAnsi="Times New Roman"/>
          <w:lang w:val="en-US"/>
        </w:rPr>
      </w:pPr>
    </w:p>
    <w:p w14:paraId="756A4CA2" w14:textId="77777777" w:rsidR="00B7540D" w:rsidRDefault="00B7540D" w:rsidP="00730545">
      <w:pPr>
        <w:snapToGrid w:val="0"/>
        <w:spacing w:after="120"/>
        <w:rPr>
          <w:rFonts w:ascii="Times New Roman" w:hAnsi="Times New Roman"/>
          <w:lang w:val="en-US"/>
        </w:rPr>
      </w:pPr>
      <w:r>
        <w:rPr>
          <w:rFonts w:ascii="Times New Roman" w:hAnsi="Times New Roman"/>
          <w:lang w:val="en-US"/>
        </w:rPr>
        <w:t xml:space="preserve">Response: </w:t>
      </w:r>
      <w:r w:rsidR="00685F5A">
        <w:rPr>
          <w:rFonts w:ascii="Times New Roman" w:hAnsi="Times New Roman"/>
          <w:lang w:val="en-US"/>
        </w:rPr>
        <w:t>Considering that the Rhine is connected with other rivers a</w:t>
      </w:r>
      <w:r w:rsidR="00A27AA2">
        <w:rPr>
          <w:rFonts w:ascii="Times New Roman" w:hAnsi="Times New Roman"/>
          <w:lang w:val="en-US"/>
        </w:rPr>
        <w:t xml:space="preserve">nd that the species could rapidly disperse unaided (almost 100 km within 10 years: Chucholl 2012), we could hypothesize a similar rapid spread along this pathway.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8570D" w:rsidRPr="005272AB" w14:paraId="54C8DFA6" w14:textId="77777777" w:rsidTr="00B94B35">
        <w:tc>
          <w:tcPr>
            <w:tcW w:w="9212" w:type="dxa"/>
            <w:shd w:val="clear" w:color="auto" w:fill="auto"/>
          </w:tcPr>
          <w:p w14:paraId="798740AB" w14:textId="77777777" w:rsidR="0098570D" w:rsidRPr="00B94B35" w:rsidRDefault="0098570D"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.10. Within the risk assessment area, how difficult would it be to contain the organism in relation to these pathways of spread?</w:t>
            </w:r>
          </w:p>
        </w:tc>
      </w:tr>
    </w:tbl>
    <w:p w14:paraId="3938C324" w14:textId="77777777" w:rsidR="0098570D" w:rsidRDefault="0098570D"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8570D" w:rsidRPr="00752184" w14:paraId="679E6F07" w14:textId="77777777" w:rsidTr="00B94B35">
        <w:tc>
          <w:tcPr>
            <w:tcW w:w="1536" w:type="dxa"/>
            <w:shd w:val="clear" w:color="auto" w:fill="auto"/>
          </w:tcPr>
          <w:p w14:paraId="51A2FBC4" w14:textId="77777777" w:rsidR="0098570D" w:rsidRPr="00752184" w:rsidRDefault="0098570D"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74A1772D" w14:textId="77777777" w:rsidR="0098570D" w:rsidRPr="00B939BB" w:rsidRDefault="0098570D" w:rsidP="0098570D">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easy</w:t>
            </w:r>
          </w:p>
          <w:p w14:paraId="7165E58B" w14:textId="77777777" w:rsidR="0098570D" w:rsidRPr="00B939BB" w:rsidRDefault="0098570D" w:rsidP="0098570D">
            <w:pPr>
              <w:spacing w:after="0"/>
              <w:rPr>
                <w:rFonts w:ascii="Times New Roman" w:hAnsi="Times New Roman"/>
                <w:lang w:val="en-US"/>
              </w:rPr>
            </w:pPr>
            <w:r>
              <w:rPr>
                <w:rFonts w:ascii="Times New Roman" w:hAnsi="Times New Roman"/>
                <w:lang w:val="en-US"/>
              </w:rPr>
              <w:t>easy</w:t>
            </w:r>
          </w:p>
          <w:p w14:paraId="6D23EA6C" w14:textId="77777777" w:rsidR="0098570D" w:rsidRPr="00B939BB" w:rsidRDefault="0098570D" w:rsidP="0098570D">
            <w:pPr>
              <w:spacing w:after="0"/>
              <w:rPr>
                <w:rFonts w:ascii="Times New Roman" w:hAnsi="Times New Roman"/>
                <w:lang w:val="en-US"/>
              </w:rPr>
            </w:pPr>
            <w:r>
              <w:rPr>
                <w:rFonts w:ascii="Times New Roman" w:hAnsi="Times New Roman"/>
                <w:lang w:val="en-US"/>
              </w:rPr>
              <w:t>with some difficulty</w:t>
            </w:r>
          </w:p>
          <w:p w14:paraId="15E524DA" w14:textId="77777777" w:rsidR="0098570D" w:rsidRPr="00F82AAC" w:rsidRDefault="0098570D" w:rsidP="0098570D">
            <w:pPr>
              <w:spacing w:after="0"/>
              <w:rPr>
                <w:rFonts w:ascii="Times New Roman" w:hAnsi="Times New Roman"/>
                <w:b/>
                <w:bCs/>
                <w:lang w:val="en-US"/>
              </w:rPr>
            </w:pPr>
            <w:r w:rsidRPr="00F82AAC">
              <w:rPr>
                <w:rFonts w:ascii="Times New Roman" w:hAnsi="Times New Roman"/>
                <w:b/>
                <w:bCs/>
                <w:lang w:val="en-US"/>
              </w:rPr>
              <w:t>difficult</w:t>
            </w:r>
          </w:p>
          <w:p w14:paraId="12C37D2A" w14:textId="77777777" w:rsidR="0098570D" w:rsidRPr="00544B15" w:rsidRDefault="0098570D" w:rsidP="0098570D">
            <w:pPr>
              <w:snapToGrid w:val="0"/>
              <w:spacing w:after="0"/>
              <w:rPr>
                <w:rFonts w:ascii="Times New Roman" w:hAnsi="Times New Roman"/>
                <w:b/>
                <w:lang w:val="en-GB"/>
              </w:rPr>
            </w:pPr>
            <w:r w:rsidRPr="00981500">
              <w:rPr>
                <w:rFonts w:ascii="Times New Roman" w:hAnsi="Times New Roman"/>
                <w:lang w:val="en-US"/>
              </w:rPr>
              <w:t xml:space="preserve">very </w:t>
            </w:r>
            <w:r>
              <w:rPr>
                <w:rFonts w:ascii="Times New Roman" w:hAnsi="Times New Roman"/>
                <w:lang w:val="en-US"/>
              </w:rPr>
              <w:t>difficult</w:t>
            </w:r>
          </w:p>
        </w:tc>
        <w:tc>
          <w:tcPr>
            <w:tcW w:w="1843" w:type="dxa"/>
          </w:tcPr>
          <w:p w14:paraId="70A5700C" w14:textId="77777777" w:rsidR="0098570D" w:rsidRPr="00752184" w:rsidRDefault="0098570D"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15C87A9E" w14:textId="77777777" w:rsidR="0098570D" w:rsidRPr="00752184" w:rsidRDefault="0098570D" w:rsidP="00B94B35">
            <w:pPr>
              <w:spacing w:after="0"/>
              <w:rPr>
                <w:rFonts w:ascii="Times New Roman" w:hAnsi="Times New Roman"/>
              </w:rPr>
            </w:pPr>
            <w:r w:rsidRPr="00752184">
              <w:rPr>
                <w:rFonts w:ascii="Times New Roman" w:hAnsi="Times New Roman"/>
              </w:rPr>
              <w:t>low</w:t>
            </w:r>
          </w:p>
          <w:p w14:paraId="4714B56C" w14:textId="77777777" w:rsidR="0098570D" w:rsidRPr="004468DC" w:rsidRDefault="0098570D" w:rsidP="00B94B35">
            <w:pPr>
              <w:spacing w:after="0"/>
              <w:rPr>
                <w:rFonts w:ascii="Times New Roman" w:hAnsi="Times New Roman"/>
                <w:b/>
                <w:bCs/>
              </w:rPr>
            </w:pPr>
            <w:r w:rsidRPr="004468DC">
              <w:rPr>
                <w:rFonts w:ascii="Times New Roman" w:hAnsi="Times New Roman"/>
                <w:b/>
                <w:bCs/>
              </w:rPr>
              <w:t>medium</w:t>
            </w:r>
          </w:p>
          <w:p w14:paraId="0080C8A7" w14:textId="77777777" w:rsidR="0098570D" w:rsidRPr="004468DC" w:rsidRDefault="0098570D" w:rsidP="00B94B35">
            <w:pPr>
              <w:snapToGrid w:val="0"/>
              <w:spacing w:after="0"/>
              <w:rPr>
                <w:rFonts w:ascii="Times New Roman" w:hAnsi="Times New Roman"/>
              </w:rPr>
            </w:pPr>
            <w:r w:rsidRPr="004468DC">
              <w:rPr>
                <w:rFonts w:ascii="Times New Roman" w:hAnsi="Times New Roman"/>
              </w:rPr>
              <w:t>high</w:t>
            </w:r>
          </w:p>
        </w:tc>
      </w:tr>
    </w:tbl>
    <w:p w14:paraId="441660DF" w14:textId="77777777" w:rsidR="00981500" w:rsidRDefault="00981500" w:rsidP="00730545">
      <w:pPr>
        <w:snapToGrid w:val="0"/>
        <w:spacing w:after="120"/>
        <w:rPr>
          <w:rFonts w:ascii="Times New Roman" w:hAnsi="Times New Roman"/>
          <w:lang w:val="en-US"/>
        </w:rPr>
      </w:pPr>
    </w:p>
    <w:p w14:paraId="298F1D96" w14:textId="77777777" w:rsidR="00B7540D" w:rsidRDefault="00B7540D" w:rsidP="00730545">
      <w:pPr>
        <w:snapToGrid w:val="0"/>
        <w:spacing w:after="120"/>
        <w:rPr>
          <w:rFonts w:ascii="Times New Roman" w:hAnsi="Times New Roman"/>
          <w:lang w:val="en-US"/>
        </w:rPr>
      </w:pPr>
      <w:r>
        <w:rPr>
          <w:rFonts w:ascii="Times New Roman" w:hAnsi="Times New Roman"/>
          <w:lang w:val="en-US"/>
        </w:rPr>
        <w:t xml:space="preserve">Response: </w:t>
      </w:r>
      <w:r w:rsidR="00F82AAC">
        <w:rPr>
          <w:rFonts w:ascii="Times New Roman" w:hAnsi="Times New Roman"/>
          <w:lang w:val="en-US"/>
        </w:rPr>
        <w:t>Once in an aquatic system</w:t>
      </w:r>
      <w:r w:rsidR="00FD1155">
        <w:rPr>
          <w:rFonts w:ascii="Times New Roman" w:hAnsi="Times New Roman"/>
          <w:lang w:val="en-US"/>
        </w:rPr>
        <w:t>, particularly a well</w:t>
      </w:r>
      <w:r w:rsidR="00102659">
        <w:rPr>
          <w:rFonts w:ascii="Times New Roman" w:hAnsi="Times New Roman"/>
          <w:lang w:val="en-US"/>
        </w:rPr>
        <w:t>-</w:t>
      </w:r>
      <w:r w:rsidR="00A32B91">
        <w:rPr>
          <w:rFonts w:ascii="Times New Roman" w:hAnsi="Times New Roman"/>
          <w:lang w:val="en-US"/>
        </w:rPr>
        <w:t xml:space="preserve">connected </w:t>
      </w:r>
      <w:r w:rsidR="00FD1155">
        <w:rPr>
          <w:rFonts w:ascii="Times New Roman" w:hAnsi="Times New Roman"/>
          <w:lang w:val="en-US"/>
        </w:rPr>
        <w:t xml:space="preserve">one </w:t>
      </w:r>
      <w:r w:rsidR="00A32B91">
        <w:rPr>
          <w:rFonts w:ascii="Times New Roman" w:hAnsi="Times New Roman"/>
          <w:lang w:val="en-US"/>
        </w:rPr>
        <w:t>such as the Rh</w:t>
      </w:r>
      <w:r w:rsidR="00FD1155">
        <w:rPr>
          <w:rFonts w:ascii="Times New Roman" w:hAnsi="Times New Roman"/>
          <w:lang w:val="en-US"/>
        </w:rPr>
        <w:t>i</w:t>
      </w:r>
      <w:r w:rsidR="00A32B91">
        <w:rPr>
          <w:rFonts w:ascii="Times New Roman" w:hAnsi="Times New Roman"/>
          <w:lang w:val="en-US"/>
        </w:rPr>
        <w:t xml:space="preserve">ne basin, it is difficult to contain the species. Physical barriers have been tested on other alien crayfish, but they can </w:t>
      </w:r>
      <w:r w:rsidR="00AC14E8">
        <w:rPr>
          <w:rFonts w:ascii="Times New Roman" w:hAnsi="Times New Roman"/>
          <w:lang w:val="en-US"/>
        </w:rPr>
        <w:t xml:space="preserve">also </w:t>
      </w:r>
      <w:r w:rsidR="00A32B91">
        <w:rPr>
          <w:rFonts w:ascii="Times New Roman" w:hAnsi="Times New Roman"/>
          <w:lang w:val="en-US"/>
        </w:rPr>
        <w:t>stop native species movement</w:t>
      </w:r>
      <w:r w:rsidR="004468DC">
        <w:rPr>
          <w:rFonts w:ascii="Times New Roman" w:hAnsi="Times New Roman"/>
          <w:lang w:val="en-US"/>
        </w:rPr>
        <w:t xml:space="preserve"> (Gherardi et al. 2011)</w:t>
      </w:r>
      <w:r w:rsidR="00A32B91">
        <w:rPr>
          <w:rFonts w:ascii="Times New Roman" w:hAnsi="Times New Roman"/>
          <w:lang w:val="en-US"/>
        </w:rPr>
        <w:t>. Containment could be hypothesized for closed (or almost confined systems</w:t>
      </w:r>
      <w:r w:rsidR="004468DC">
        <w:rPr>
          <w:rFonts w:ascii="Times New Roman" w:hAnsi="Times New Roman"/>
          <w:lang w:val="en-US"/>
        </w:rPr>
        <w:t>: e.g. ponds or areas that could be fenced</w:t>
      </w:r>
      <w:r w:rsidR="00A32B91">
        <w:rPr>
          <w:rFonts w:ascii="Times New Roman" w:hAnsi="Times New Roman"/>
          <w:lang w:val="en-US"/>
        </w:rPr>
        <w:t xml:space="preserve">). </w:t>
      </w:r>
    </w:p>
    <w:p w14:paraId="726EBD69" w14:textId="77777777" w:rsidR="00981500" w:rsidRDefault="00981500"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8570D" w:rsidRPr="005272AB" w14:paraId="1B537FE2" w14:textId="77777777" w:rsidTr="00B94B35">
        <w:tc>
          <w:tcPr>
            <w:tcW w:w="9212" w:type="dxa"/>
            <w:shd w:val="clear" w:color="auto" w:fill="auto"/>
          </w:tcPr>
          <w:p w14:paraId="1D654EA5" w14:textId="77777777" w:rsidR="0098570D" w:rsidRPr="00C4758B" w:rsidRDefault="0098570D" w:rsidP="00B94B35">
            <w:pPr>
              <w:snapToGrid w:val="0"/>
              <w:spacing w:after="120"/>
              <w:rPr>
                <w:rFonts w:ascii="Times New Roman" w:hAnsi="Times New Roman"/>
                <w:b/>
                <w:lang w:val="en-US"/>
              </w:rPr>
            </w:pPr>
            <w:r w:rsidRPr="00C4758B">
              <w:rPr>
                <w:rFonts w:ascii="Times New Roman" w:hAnsi="Times New Roman"/>
                <w:b/>
                <w:lang w:val="en-US"/>
              </w:rPr>
              <w:lastRenderedPageBreak/>
              <w:t xml:space="preserve">Qu. </w:t>
            </w:r>
            <w:r w:rsidR="00BB3969">
              <w:rPr>
                <w:rFonts w:ascii="Times New Roman" w:hAnsi="Times New Roman"/>
                <w:b/>
                <w:lang w:val="en-US"/>
              </w:rPr>
              <w:t>3</w:t>
            </w:r>
            <w:r w:rsidRPr="00C4758B">
              <w:rPr>
                <w:rFonts w:ascii="Times New Roman" w:hAnsi="Times New Roman"/>
                <w:b/>
                <w:lang w:val="en-US"/>
              </w:rPr>
              <w:t xml:space="preserve">.11. Estimate the overall potential rate of spread in relevant biogeographical regions under current conditions for this organism in the risk assessment area (indicate any key issues and provide quantitative data where possible). </w:t>
            </w:r>
          </w:p>
          <w:p w14:paraId="5286E030" w14:textId="77777777" w:rsidR="0098570D" w:rsidRPr="00C80CF9" w:rsidRDefault="0098570D" w:rsidP="00B94B35">
            <w:pPr>
              <w:snapToGrid w:val="0"/>
              <w:spacing w:after="120"/>
              <w:rPr>
                <w:rFonts w:ascii="Times New Roman" w:hAnsi="Times New Roman"/>
                <w:lang w:val="en-US"/>
              </w:rPr>
            </w:pPr>
            <w:r w:rsidRPr="00C80CF9">
              <w:rPr>
                <w:rFonts w:ascii="Times New Roman" w:eastAsia="Times New Roman" w:hAnsi="Times New Roman"/>
                <w:lang w:val="en-US"/>
              </w:rPr>
              <w:t xml:space="preserve">Thorough assessment of the risk of spread in relevant biogeographical regions in current conditions, providing insight in the risk of spread into (new areas in) the </w:t>
            </w:r>
            <w:r w:rsidR="00641F9C">
              <w:rPr>
                <w:rFonts w:ascii="Times New Roman" w:eastAsia="Times New Roman" w:hAnsi="Times New Roman"/>
                <w:lang w:val="en-US"/>
              </w:rPr>
              <w:t>risk assessment area</w:t>
            </w:r>
            <w:r w:rsidRPr="00C80CF9">
              <w:rPr>
                <w:rFonts w:ascii="Times New Roman" w:eastAsia="Times New Roman" w:hAnsi="Times New Roman"/>
                <w:lang w:val="en-US"/>
              </w:rPr>
              <w:t>.</w:t>
            </w:r>
          </w:p>
        </w:tc>
      </w:tr>
    </w:tbl>
    <w:p w14:paraId="6D5DD0E6" w14:textId="77777777" w:rsidR="0098570D" w:rsidRDefault="0098570D" w:rsidP="00981500">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8570D" w:rsidRPr="00752184" w14:paraId="13D29AD2" w14:textId="77777777" w:rsidTr="00B94B35">
        <w:tc>
          <w:tcPr>
            <w:tcW w:w="1536" w:type="dxa"/>
            <w:shd w:val="clear" w:color="auto" w:fill="auto"/>
          </w:tcPr>
          <w:p w14:paraId="4323F28D" w14:textId="77777777" w:rsidR="0098570D" w:rsidRPr="00752184" w:rsidRDefault="0098570D"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51CF3BF" w14:textId="77777777" w:rsidR="0098570D" w:rsidRPr="00B939BB" w:rsidRDefault="0098570D" w:rsidP="0098570D">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14:paraId="52BFCF23" w14:textId="77777777" w:rsidR="0098570D" w:rsidRPr="00B939BB" w:rsidRDefault="0098570D" w:rsidP="0098570D">
            <w:pPr>
              <w:spacing w:after="0"/>
              <w:rPr>
                <w:rFonts w:ascii="Times New Roman" w:hAnsi="Times New Roman"/>
                <w:lang w:val="en-US"/>
              </w:rPr>
            </w:pPr>
            <w:r>
              <w:rPr>
                <w:rFonts w:ascii="Times New Roman" w:hAnsi="Times New Roman"/>
                <w:lang w:val="en-US"/>
              </w:rPr>
              <w:t>slowly</w:t>
            </w:r>
          </w:p>
          <w:p w14:paraId="237A4902" w14:textId="77777777" w:rsidR="0098570D" w:rsidRPr="00B939BB" w:rsidRDefault="0098570D" w:rsidP="0098570D">
            <w:pPr>
              <w:spacing w:after="0"/>
              <w:rPr>
                <w:rFonts w:ascii="Times New Roman" w:hAnsi="Times New Roman"/>
                <w:lang w:val="en-US"/>
              </w:rPr>
            </w:pPr>
            <w:r>
              <w:rPr>
                <w:rFonts w:ascii="Times New Roman" w:hAnsi="Times New Roman"/>
                <w:lang w:val="en-US"/>
              </w:rPr>
              <w:t>moderately</w:t>
            </w:r>
          </w:p>
          <w:p w14:paraId="254F9CA8" w14:textId="77777777" w:rsidR="0098570D" w:rsidRPr="00A32B91" w:rsidRDefault="0098570D" w:rsidP="0098570D">
            <w:pPr>
              <w:spacing w:after="0"/>
              <w:rPr>
                <w:rFonts w:ascii="Times New Roman" w:hAnsi="Times New Roman"/>
                <w:b/>
                <w:bCs/>
                <w:lang w:val="en-US"/>
              </w:rPr>
            </w:pPr>
            <w:r w:rsidRPr="00A32B91">
              <w:rPr>
                <w:rFonts w:ascii="Times New Roman" w:hAnsi="Times New Roman"/>
                <w:b/>
                <w:bCs/>
                <w:lang w:val="en-US"/>
              </w:rPr>
              <w:t>rapidly</w:t>
            </w:r>
          </w:p>
          <w:p w14:paraId="7A39A515" w14:textId="77777777" w:rsidR="0098570D" w:rsidRPr="00544B15" w:rsidRDefault="0098570D" w:rsidP="0098570D">
            <w:pPr>
              <w:snapToGrid w:val="0"/>
              <w:spacing w:after="0"/>
              <w:rPr>
                <w:rFonts w:ascii="Times New Roman" w:hAnsi="Times New Roman"/>
                <w:b/>
                <w:lang w:val="en-GB"/>
              </w:rPr>
            </w:pPr>
            <w:r w:rsidRPr="00981500">
              <w:rPr>
                <w:rFonts w:ascii="Times New Roman" w:hAnsi="Times New Roman"/>
                <w:lang w:val="en-US"/>
              </w:rPr>
              <w:t>very rapidly</w:t>
            </w:r>
          </w:p>
        </w:tc>
        <w:tc>
          <w:tcPr>
            <w:tcW w:w="1843" w:type="dxa"/>
          </w:tcPr>
          <w:p w14:paraId="107EFE7C" w14:textId="77777777" w:rsidR="0098570D" w:rsidRPr="00752184" w:rsidRDefault="0098570D"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72F5853B" w14:textId="77777777" w:rsidR="0098570D" w:rsidRPr="00752184" w:rsidRDefault="0098570D" w:rsidP="00B94B35">
            <w:pPr>
              <w:spacing w:after="0"/>
              <w:rPr>
                <w:rFonts w:ascii="Times New Roman" w:hAnsi="Times New Roman"/>
              </w:rPr>
            </w:pPr>
            <w:r w:rsidRPr="00752184">
              <w:rPr>
                <w:rFonts w:ascii="Times New Roman" w:hAnsi="Times New Roman"/>
              </w:rPr>
              <w:t>low</w:t>
            </w:r>
          </w:p>
          <w:p w14:paraId="50050C63" w14:textId="77777777" w:rsidR="0098570D" w:rsidRPr="00752184" w:rsidRDefault="0098570D" w:rsidP="00B94B35">
            <w:pPr>
              <w:spacing w:after="0"/>
              <w:rPr>
                <w:rFonts w:ascii="Times New Roman" w:hAnsi="Times New Roman"/>
              </w:rPr>
            </w:pPr>
            <w:r w:rsidRPr="00752184">
              <w:rPr>
                <w:rFonts w:ascii="Times New Roman" w:hAnsi="Times New Roman"/>
              </w:rPr>
              <w:t>medium</w:t>
            </w:r>
          </w:p>
          <w:p w14:paraId="6CB917CA" w14:textId="77777777" w:rsidR="0098570D" w:rsidRPr="00A32B91" w:rsidRDefault="0098570D" w:rsidP="00B94B35">
            <w:pPr>
              <w:snapToGrid w:val="0"/>
              <w:spacing w:after="0"/>
              <w:rPr>
                <w:rFonts w:ascii="Times New Roman" w:hAnsi="Times New Roman"/>
                <w:b/>
                <w:bCs/>
              </w:rPr>
            </w:pPr>
            <w:r w:rsidRPr="00A32B91">
              <w:rPr>
                <w:rFonts w:ascii="Times New Roman" w:hAnsi="Times New Roman"/>
                <w:b/>
                <w:bCs/>
              </w:rPr>
              <w:t>high</w:t>
            </w:r>
          </w:p>
        </w:tc>
      </w:tr>
    </w:tbl>
    <w:p w14:paraId="118A1646" w14:textId="77777777" w:rsidR="0098570D" w:rsidRDefault="0098570D" w:rsidP="00730545">
      <w:pPr>
        <w:snapToGrid w:val="0"/>
        <w:spacing w:after="120"/>
        <w:rPr>
          <w:rFonts w:ascii="Times New Roman" w:hAnsi="Times New Roman"/>
          <w:lang w:val="en-US"/>
        </w:rPr>
      </w:pPr>
    </w:p>
    <w:p w14:paraId="798546CE" w14:textId="15366BCB" w:rsidR="00B7540D" w:rsidRDefault="00B7540D" w:rsidP="00730545">
      <w:pPr>
        <w:snapToGrid w:val="0"/>
        <w:spacing w:after="120"/>
        <w:rPr>
          <w:rFonts w:ascii="Times New Roman" w:hAnsi="Times New Roman"/>
          <w:lang w:val="en-US"/>
        </w:rPr>
      </w:pPr>
      <w:r>
        <w:rPr>
          <w:rFonts w:ascii="Times New Roman" w:hAnsi="Times New Roman"/>
          <w:lang w:val="en-US"/>
        </w:rPr>
        <w:t xml:space="preserve">Response: </w:t>
      </w:r>
      <w:r w:rsidR="00A32B91">
        <w:rPr>
          <w:rFonts w:ascii="Times New Roman" w:hAnsi="Times New Roman"/>
          <w:lang w:val="en-US"/>
        </w:rPr>
        <w:t xml:space="preserve">The species </w:t>
      </w:r>
      <w:r w:rsidR="00625569">
        <w:rPr>
          <w:rFonts w:ascii="Times New Roman" w:hAnsi="Times New Roman"/>
          <w:lang w:val="en-US"/>
        </w:rPr>
        <w:t>has</w:t>
      </w:r>
      <w:r w:rsidR="00A32B91">
        <w:rPr>
          <w:rFonts w:ascii="Times New Roman" w:hAnsi="Times New Roman"/>
          <w:lang w:val="en-US"/>
        </w:rPr>
        <w:t xml:space="preserve"> </w:t>
      </w:r>
      <w:r w:rsidR="00625569">
        <w:rPr>
          <w:rFonts w:ascii="Times New Roman" w:hAnsi="Times New Roman"/>
          <w:lang w:val="en-US"/>
        </w:rPr>
        <w:t>colonized</w:t>
      </w:r>
      <w:r w:rsidR="00A32B91">
        <w:rPr>
          <w:rFonts w:ascii="Times New Roman" w:hAnsi="Times New Roman"/>
          <w:lang w:val="en-US"/>
        </w:rPr>
        <w:t xml:space="preserve"> </w:t>
      </w:r>
      <w:r w:rsidR="003E4FD2">
        <w:rPr>
          <w:rFonts w:ascii="Times New Roman" w:hAnsi="Times New Roman"/>
          <w:lang w:val="en-US"/>
        </w:rPr>
        <w:t>almost 100</w:t>
      </w:r>
      <w:r w:rsidR="00A32B91">
        <w:rPr>
          <w:rFonts w:ascii="Times New Roman" w:hAnsi="Times New Roman"/>
          <w:lang w:val="en-US"/>
        </w:rPr>
        <w:t xml:space="preserve"> km of river area </w:t>
      </w:r>
      <w:r w:rsidR="00AC14E8">
        <w:rPr>
          <w:rFonts w:ascii="Times New Roman" w:hAnsi="Times New Roman"/>
          <w:lang w:val="en-US"/>
        </w:rPr>
        <w:t xml:space="preserve">within </w:t>
      </w:r>
      <w:r w:rsidR="00625569">
        <w:rPr>
          <w:rFonts w:ascii="Times New Roman" w:hAnsi="Times New Roman"/>
          <w:lang w:val="en-US"/>
        </w:rPr>
        <w:t xml:space="preserve">approx. </w:t>
      </w:r>
      <w:r w:rsidR="00A32B91">
        <w:rPr>
          <w:rFonts w:ascii="Times New Roman" w:hAnsi="Times New Roman"/>
          <w:lang w:val="en-US"/>
        </w:rPr>
        <w:t>10 year</w:t>
      </w:r>
      <w:r w:rsidR="005A194D">
        <w:rPr>
          <w:rFonts w:ascii="Times New Roman" w:hAnsi="Times New Roman"/>
          <w:lang w:val="en-US"/>
        </w:rPr>
        <w:t>s</w:t>
      </w:r>
      <w:r w:rsidR="00FC5555">
        <w:rPr>
          <w:rFonts w:ascii="Times New Roman" w:hAnsi="Times New Roman"/>
          <w:lang w:val="en-US"/>
        </w:rPr>
        <w:t xml:space="preserve"> (Chucholl </w:t>
      </w:r>
      <w:r w:rsidR="00625569">
        <w:rPr>
          <w:rFonts w:ascii="Times New Roman" w:hAnsi="Times New Roman"/>
          <w:lang w:val="en-US"/>
        </w:rPr>
        <w:t>2012</w:t>
      </w:r>
      <w:r w:rsidR="00FC5555">
        <w:rPr>
          <w:rFonts w:ascii="Times New Roman" w:hAnsi="Times New Roman"/>
          <w:lang w:val="en-US"/>
        </w:rPr>
        <w:t>).</w:t>
      </w:r>
      <w:r w:rsidR="00A32B91">
        <w:rPr>
          <w:rFonts w:ascii="Times New Roman" w:hAnsi="Times New Roman"/>
          <w:lang w:val="en-US"/>
        </w:rPr>
        <w:t xml:space="preserve"> </w:t>
      </w:r>
      <w:r w:rsidR="003E4FD2">
        <w:rPr>
          <w:rFonts w:ascii="Times New Roman" w:hAnsi="Times New Roman"/>
          <w:lang w:val="en-US"/>
        </w:rPr>
        <w:t xml:space="preserve">We can expect that the species will continue to spread (unaided or using corridors) in the Continental </w:t>
      </w:r>
      <w:r w:rsidR="00217F35">
        <w:rPr>
          <w:rFonts w:ascii="Times New Roman" w:hAnsi="Times New Roman"/>
          <w:lang w:val="en-US"/>
        </w:rPr>
        <w:t xml:space="preserve">and Atlantic </w:t>
      </w:r>
      <w:r w:rsidR="003E4FD2">
        <w:rPr>
          <w:rFonts w:ascii="Times New Roman" w:hAnsi="Times New Roman"/>
          <w:lang w:val="en-US"/>
        </w:rPr>
        <w:t xml:space="preserve">region. </w:t>
      </w:r>
      <w:r w:rsidR="000A5A28" w:rsidRPr="000A5A28">
        <w:rPr>
          <w:rFonts w:ascii="Times New Roman" w:hAnsi="Times New Roman"/>
          <w:lang w:val="en-US"/>
        </w:rPr>
        <w:t>The lower Rhine drainage</w:t>
      </w:r>
      <w:r w:rsidR="006F4DA6">
        <w:rPr>
          <w:rFonts w:ascii="Times New Roman" w:hAnsi="Times New Roman"/>
          <w:lang w:val="en-US"/>
        </w:rPr>
        <w:t xml:space="preserve"> </w:t>
      </w:r>
      <w:r w:rsidR="000A5A28" w:rsidRPr="000A5A28">
        <w:rPr>
          <w:rFonts w:ascii="Times New Roman" w:hAnsi="Times New Roman"/>
          <w:lang w:val="en-US"/>
        </w:rPr>
        <w:t xml:space="preserve">is probably very prone to invasion by </w:t>
      </w:r>
      <w:r w:rsidR="000A5A28" w:rsidRPr="000A5A28">
        <w:rPr>
          <w:rFonts w:ascii="Times New Roman" w:hAnsi="Times New Roman"/>
          <w:i/>
          <w:iCs/>
          <w:lang w:val="en-US"/>
        </w:rPr>
        <w:t>F. immunis</w:t>
      </w:r>
      <w:r w:rsidR="000A5A28">
        <w:rPr>
          <w:rFonts w:ascii="Times New Roman" w:hAnsi="Times New Roman"/>
          <w:lang w:val="en-US"/>
        </w:rPr>
        <w:t xml:space="preserve"> (C. Chucholl, pers. comm.)</w:t>
      </w:r>
      <w:r w:rsidR="006F4DA6" w:rsidRPr="006F4DA6">
        <w:rPr>
          <w:rFonts w:ascii="Times New Roman" w:hAnsi="Times New Roman"/>
          <w:lang w:val="en-US"/>
        </w:rPr>
        <w:t xml:space="preserve"> </w:t>
      </w:r>
      <w:r w:rsidR="006F4DA6" w:rsidRPr="000A5A28">
        <w:rPr>
          <w:rFonts w:ascii="Times New Roman" w:hAnsi="Times New Roman"/>
          <w:lang w:val="en-US"/>
        </w:rPr>
        <w:t xml:space="preserve">, </w:t>
      </w:r>
      <w:r w:rsidR="006F4DA6">
        <w:rPr>
          <w:rFonts w:ascii="Times New Roman" w:hAnsi="Times New Roman"/>
          <w:lang w:val="en-US"/>
        </w:rPr>
        <w:t>as ev</w:t>
      </w:r>
      <w:r w:rsidR="0086459B">
        <w:rPr>
          <w:rFonts w:ascii="Times New Roman" w:hAnsi="Times New Roman"/>
          <w:lang w:val="en-US"/>
        </w:rPr>
        <w:t xml:space="preserve">idenced by the recent reports in the Netherlands (Ottburg et al. 2019). </w:t>
      </w:r>
    </w:p>
    <w:p w14:paraId="08FA42B4" w14:textId="77777777" w:rsidR="00981500" w:rsidRDefault="00981500"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8570D" w:rsidRPr="005272AB" w14:paraId="2DA1BAB5" w14:textId="77777777" w:rsidTr="00B94B35">
        <w:tc>
          <w:tcPr>
            <w:tcW w:w="9212" w:type="dxa"/>
            <w:shd w:val="clear" w:color="auto" w:fill="auto"/>
          </w:tcPr>
          <w:p w14:paraId="03DD9C3B" w14:textId="77777777" w:rsidR="0098570D" w:rsidRPr="00B94B35" w:rsidRDefault="0098570D"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.12. Estimate the overall potential rate of spread in relevant biogeographical regions in foreseeable climate change conditions (provide quantitative data where possible). </w:t>
            </w:r>
          </w:p>
          <w:p w14:paraId="67BF36AF" w14:textId="77777777" w:rsidR="0098570D" w:rsidRPr="00B94B35" w:rsidRDefault="0098570D" w:rsidP="00B7540D">
            <w:pPr>
              <w:suppressAutoHyphens/>
              <w:spacing w:after="120" w:line="240" w:lineRule="auto"/>
              <w:contextualSpacing/>
              <w:rPr>
                <w:rFonts w:ascii="Times New Roman" w:hAnsi="Times New Roman"/>
                <w:lang w:val="en-US"/>
              </w:rPr>
            </w:pPr>
            <w:r w:rsidRPr="00B94B35">
              <w:rPr>
                <w:rFonts w:ascii="Times New Roman" w:eastAsia="Times New Roman" w:hAnsi="Times New Roman"/>
                <w:lang w:val="en-GB" w:eastAsia="ar-SA"/>
              </w:rPr>
              <w:t>Thorough assessment of the risk of spread in relevant biogeographical regions in foreseeable climate change conditions: explaining how foreseeable climate change conditions will influence this risk</w:t>
            </w:r>
            <w:r w:rsidR="00B7540D">
              <w:rPr>
                <w:rFonts w:ascii="Times New Roman" w:eastAsia="Times New Roman" w:hAnsi="Times New Roman"/>
                <w:lang w:val="en-GB" w:eastAsia="ar-SA"/>
              </w:rPr>
              <w:t>, specifically if rates of spread are likely slowed down or accelerated</w:t>
            </w:r>
            <w:r w:rsidRPr="00B94B35">
              <w:rPr>
                <w:rFonts w:ascii="Times New Roman" w:eastAsia="Times New Roman" w:hAnsi="Times New Roman"/>
                <w:lang w:val="en-GB" w:eastAsia="ar-SA"/>
              </w:rPr>
              <w:t>.</w:t>
            </w:r>
            <w:r w:rsidR="00B7540D">
              <w:rPr>
                <w:rFonts w:ascii="Times New Roman" w:eastAsia="Times New Roman" w:hAnsi="Times New Roman"/>
                <w:lang w:val="en-GB" w:eastAsia="ar-SA"/>
              </w:rPr>
              <w:t xml:space="preserve"> </w:t>
            </w:r>
          </w:p>
        </w:tc>
      </w:tr>
    </w:tbl>
    <w:p w14:paraId="30847125" w14:textId="77777777" w:rsidR="0098570D" w:rsidRDefault="0098570D" w:rsidP="00981500">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8570D" w:rsidRPr="00752184" w14:paraId="61002A8A" w14:textId="77777777" w:rsidTr="00B94B35">
        <w:tc>
          <w:tcPr>
            <w:tcW w:w="1536" w:type="dxa"/>
            <w:shd w:val="clear" w:color="auto" w:fill="auto"/>
          </w:tcPr>
          <w:p w14:paraId="63F5658A" w14:textId="77777777" w:rsidR="0098570D" w:rsidRPr="00752184" w:rsidRDefault="0098570D"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8455BD0" w14:textId="77777777" w:rsidR="0098570D" w:rsidRPr="00B939BB" w:rsidRDefault="0098570D" w:rsidP="00B94B35">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14:paraId="77E01DFD" w14:textId="77777777" w:rsidR="0098570D" w:rsidRPr="00B939BB" w:rsidRDefault="0098570D" w:rsidP="00B94B35">
            <w:pPr>
              <w:spacing w:after="0"/>
              <w:rPr>
                <w:rFonts w:ascii="Times New Roman" w:hAnsi="Times New Roman"/>
                <w:lang w:val="en-US"/>
              </w:rPr>
            </w:pPr>
            <w:r>
              <w:rPr>
                <w:rFonts w:ascii="Times New Roman" w:hAnsi="Times New Roman"/>
                <w:lang w:val="en-US"/>
              </w:rPr>
              <w:t>slowly</w:t>
            </w:r>
          </w:p>
          <w:p w14:paraId="6BEB7489" w14:textId="77777777" w:rsidR="0098570D" w:rsidRPr="00B939BB" w:rsidRDefault="0098570D" w:rsidP="00B94B35">
            <w:pPr>
              <w:spacing w:after="0"/>
              <w:rPr>
                <w:rFonts w:ascii="Times New Roman" w:hAnsi="Times New Roman"/>
                <w:lang w:val="en-US"/>
              </w:rPr>
            </w:pPr>
            <w:r>
              <w:rPr>
                <w:rFonts w:ascii="Times New Roman" w:hAnsi="Times New Roman"/>
                <w:lang w:val="en-US"/>
              </w:rPr>
              <w:t>moderately</w:t>
            </w:r>
          </w:p>
          <w:p w14:paraId="42E28EE6" w14:textId="77777777" w:rsidR="0098570D" w:rsidRPr="00A32B91" w:rsidRDefault="0098570D" w:rsidP="00B94B35">
            <w:pPr>
              <w:spacing w:after="0"/>
              <w:rPr>
                <w:rFonts w:ascii="Times New Roman" w:hAnsi="Times New Roman"/>
                <w:b/>
                <w:bCs/>
                <w:lang w:val="en-US"/>
              </w:rPr>
            </w:pPr>
            <w:r w:rsidRPr="00A32B91">
              <w:rPr>
                <w:rFonts w:ascii="Times New Roman" w:hAnsi="Times New Roman"/>
                <w:b/>
                <w:bCs/>
                <w:lang w:val="en-US"/>
              </w:rPr>
              <w:t>rapidly</w:t>
            </w:r>
          </w:p>
          <w:p w14:paraId="0890F363" w14:textId="77777777" w:rsidR="0098570D" w:rsidRPr="00544B15" w:rsidRDefault="0098570D" w:rsidP="00B94B35">
            <w:pPr>
              <w:snapToGrid w:val="0"/>
              <w:spacing w:after="0"/>
              <w:rPr>
                <w:rFonts w:ascii="Times New Roman" w:hAnsi="Times New Roman"/>
                <w:b/>
                <w:lang w:val="en-GB"/>
              </w:rPr>
            </w:pPr>
            <w:r w:rsidRPr="00981500">
              <w:rPr>
                <w:rFonts w:ascii="Times New Roman" w:hAnsi="Times New Roman"/>
                <w:lang w:val="en-US"/>
              </w:rPr>
              <w:t>very rapidly</w:t>
            </w:r>
          </w:p>
        </w:tc>
        <w:tc>
          <w:tcPr>
            <w:tcW w:w="1843" w:type="dxa"/>
          </w:tcPr>
          <w:p w14:paraId="3BD5CAAC" w14:textId="77777777" w:rsidR="0098570D" w:rsidRPr="00752184" w:rsidRDefault="0098570D"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13CCFAAF" w14:textId="77777777" w:rsidR="0098570D" w:rsidRPr="00752184" w:rsidRDefault="0098570D" w:rsidP="00B94B35">
            <w:pPr>
              <w:spacing w:after="0"/>
              <w:rPr>
                <w:rFonts w:ascii="Times New Roman" w:hAnsi="Times New Roman"/>
              </w:rPr>
            </w:pPr>
            <w:r w:rsidRPr="00752184">
              <w:rPr>
                <w:rFonts w:ascii="Times New Roman" w:hAnsi="Times New Roman"/>
              </w:rPr>
              <w:t>low</w:t>
            </w:r>
          </w:p>
          <w:p w14:paraId="39B9C904" w14:textId="77777777" w:rsidR="0098570D" w:rsidRPr="00752184" w:rsidRDefault="0098570D" w:rsidP="00B94B35">
            <w:pPr>
              <w:spacing w:after="0"/>
              <w:rPr>
                <w:rFonts w:ascii="Times New Roman" w:hAnsi="Times New Roman"/>
              </w:rPr>
            </w:pPr>
            <w:r w:rsidRPr="00752184">
              <w:rPr>
                <w:rFonts w:ascii="Times New Roman" w:hAnsi="Times New Roman"/>
              </w:rPr>
              <w:t>medium</w:t>
            </w:r>
          </w:p>
          <w:p w14:paraId="27617632" w14:textId="77777777" w:rsidR="0098570D" w:rsidRPr="00A32B91" w:rsidRDefault="0098570D" w:rsidP="00B94B35">
            <w:pPr>
              <w:snapToGrid w:val="0"/>
              <w:spacing w:after="0"/>
              <w:rPr>
                <w:rFonts w:ascii="Times New Roman" w:hAnsi="Times New Roman"/>
                <w:b/>
                <w:bCs/>
              </w:rPr>
            </w:pPr>
            <w:r w:rsidRPr="00A32B91">
              <w:rPr>
                <w:rFonts w:ascii="Times New Roman" w:hAnsi="Times New Roman"/>
                <w:b/>
                <w:bCs/>
              </w:rPr>
              <w:t>high</w:t>
            </w:r>
          </w:p>
        </w:tc>
      </w:tr>
    </w:tbl>
    <w:p w14:paraId="5E6CC9D2" w14:textId="77777777" w:rsidR="0098570D" w:rsidRDefault="0098570D" w:rsidP="00730545">
      <w:pPr>
        <w:snapToGrid w:val="0"/>
        <w:spacing w:after="120"/>
        <w:rPr>
          <w:rFonts w:ascii="Times New Roman" w:hAnsi="Times New Roman"/>
          <w:lang w:val="en-US"/>
        </w:rPr>
      </w:pPr>
    </w:p>
    <w:p w14:paraId="0E876764" w14:textId="63D20437" w:rsidR="00981500" w:rsidRDefault="00B7540D" w:rsidP="00730545">
      <w:pPr>
        <w:snapToGrid w:val="0"/>
        <w:spacing w:after="120"/>
        <w:rPr>
          <w:rFonts w:ascii="Times New Roman" w:hAnsi="Times New Roman"/>
          <w:lang w:val="en-US"/>
        </w:rPr>
      </w:pPr>
      <w:r>
        <w:rPr>
          <w:rFonts w:ascii="Times New Roman" w:hAnsi="Times New Roman"/>
          <w:lang w:val="en-US"/>
        </w:rPr>
        <w:t xml:space="preserve">Response: </w:t>
      </w:r>
      <w:r w:rsidR="00A32B91" w:rsidRPr="00A32B91">
        <w:rPr>
          <w:rFonts w:ascii="Times New Roman" w:hAnsi="Times New Roman"/>
          <w:lang w:val="en-US"/>
        </w:rPr>
        <w:t xml:space="preserve">It is likely that the species will be able to spread also in the future, </w:t>
      </w:r>
      <w:r w:rsidR="00FD1155">
        <w:rPr>
          <w:rFonts w:ascii="Times New Roman" w:hAnsi="Times New Roman"/>
          <w:lang w:val="en-US"/>
        </w:rPr>
        <w:t xml:space="preserve">as </w:t>
      </w:r>
      <w:r w:rsidR="00B05389">
        <w:rPr>
          <w:rFonts w:ascii="Times New Roman" w:hAnsi="Times New Roman"/>
          <w:lang w:val="en-US"/>
        </w:rPr>
        <w:t xml:space="preserve">the availability of </w:t>
      </w:r>
      <w:r w:rsidR="00A32B91" w:rsidRPr="00A32B91">
        <w:rPr>
          <w:rFonts w:ascii="Times New Roman" w:hAnsi="Times New Roman"/>
          <w:lang w:val="en-US"/>
        </w:rPr>
        <w:t>suitab</w:t>
      </w:r>
      <w:r w:rsidR="00B05389">
        <w:rPr>
          <w:rFonts w:ascii="Times New Roman" w:hAnsi="Times New Roman"/>
          <w:lang w:val="en-US"/>
        </w:rPr>
        <w:t xml:space="preserve">le areas </w:t>
      </w:r>
      <w:r w:rsidR="00A32B91" w:rsidRPr="00A32B91">
        <w:rPr>
          <w:rFonts w:ascii="Times New Roman" w:hAnsi="Times New Roman"/>
          <w:lang w:val="en-US"/>
        </w:rPr>
        <w:t xml:space="preserve">will </w:t>
      </w:r>
      <w:r w:rsidR="00B05389">
        <w:rPr>
          <w:rFonts w:ascii="Times New Roman" w:hAnsi="Times New Roman"/>
          <w:lang w:val="en-US"/>
        </w:rPr>
        <w:t>increase</w:t>
      </w:r>
      <w:r w:rsidR="00FD1155">
        <w:rPr>
          <w:rFonts w:ascii="Times New Roman" w:hAnsi="Times New Roman"/>
          <w:lang w:val="en-US"/>
        </w:rPr>
        <w:t xml:space="preserve"> with climate change</w:t>
      </w:r>
      <w:r w:rsidR="00AC14E8">
        <w:rPr>
          <w:rFonts w:ascii="Times New Roman" w:hAnsi="Times New Roman"/>
          <w:lang w:val="en-US"/>
        </w:rPr>
        <w:t xml:space="preserve"> (Annex </w:t>
      </w:r>
      <w:r w:rsidR="00007FD3">
        <w:rPr>
          <w:rFonts w:ascii="Times New Roman" w:hAnsi="Times New Roman"/>
          <w:lang w:val="en-US"/>
        </w:rPr>
        <w:t>VIII</w:t>
      </w:r>
      <w:r w:rsidR="00AC14E8">
        <w:rPr>
          <w:rFonts w:ascii="Times New Roman" w:hAnsi="Times New Roman"/>
          <w:lang w:val="en-US"/>
        </w:rPr>
        <w:t>)</w:t>
      </w:r>
      <w:r w:rsidR="00A32B91" w:rsidRPr="00A32B91">
        <w:rPr>
          <w:rFonts w:ascii="Times New Roman" w:hAnsi="Times New Roman"/>
          <w:lang w:val="en-US"/>
        </w:rPr>
        <w:t>.</w:t>
      </w:r>
      <w:r w:rsidR="003E4FD2">
        <w:rPr>
          <w:rFonts w:ascii="Times New Roman" w:hAnsi="Times New Roman"/>
          <w:lang w:val="en-US"/>
        </w:rPr>
        <w:t xml:space="preserve"> </w:t>
      </w:r>
      <w:r w:rsidR="004B64BB">
        <w:rPr>
          <w:rFonts w:ascii="Times New Roman" w:hAnsi="Times New Roman"/>
          <w:lang w:val="en-US"/>
        </w:rPr>
        <w:t>As climate change will favour the species, we can hypothesize that in the future at least a similar rate of spread to the current one could occur</w:t>
      </w:r>
      <w:r w:rsidR="0043243A">
        <w:rPr>
          <w:rFonts w:ascii="Times New Roman" w:hAnsi="Times New Roman"/>
          <w:lang w:val="en-US"/>
        </w:rPr>
        <w:t xml:space="preserve">, considering that </w:t>
      </w:r>
      <w:r w:rsidR="001C2DC9">
        <w:rPr>
          <w:rFonts w:ascii="Times New Roman" w:hAnsi="Times New Roman"/>
          <w:lang w:val="en-US"/>
        </w:rPr>
        <w:t xml:space="preserve">all the regions will almost become suitable. </w:t>
      </w:r>
      <w:r w:rsidR="004B64BB">
        <w:rPr>
          <w:rFonts w:ascii="Times New Roman" w:hAnsi="Times New Roman"/>
          <w:lang w:val="en-US"/>
        </w:rPr>
        <w:t xml:space="preserve"> </w:t>
      </w:r>
    </w:p>
    <w:p w14:paraId="7B962298" w14:textId="77777777" w:rsidR="00981500" w:rsidRPr="001026A1" w:rsidRDefault="00B12304" w:rsidP="001026A1">
      <w:pPr>
        <w:pStyle w:val="berschrift2"/>
        <w:rPr>
          <w:rFonts w:ascii="Times New Roman" w:hAnsi="Times New Roman"/>
          <w:i w:val="0"/>
          <w:lang w:val="en-US"/>
        </w:rPr>
      </w:pPr>
      <w:r>
        <w:rPr>
          <w:lang w:val="en-US"/>
        </w:rPr>
        <w:br w:type="page"/>
      </w:r>
      <w:bookmarkStart w:id="8" w:name="_Toc45570489"/>
      <w:r w:rsidR="00BB3969">
        <w:rPr>
          <w:rFonts w:ascii="Times New Roman" w:hAnsi="Times New Roman"/>
          <w:i w:val="0"/>
          <w:lang w:val="en-US"/>
        </w:rPr>
        <w:lastRenderedPageBreak/>
        <w:t xml:space="preserve">4 </w:t>
      </w:r>
      <w:r w:rsidR="0098570D" w:rsidRPr="001026A1">
        <w:rPr>
          <w:rFonts w:ascii="Times New Roman" w:hAnsi="Times New Roman"/>
          <w:i w:val="0"/>
          <w:lang w:val="en-US"/>
        </w:rPr>
        <w:t>M</w:t>
      </w:r>
      <w:r w:rsidRPr="001026A1">
        <w:rPr>
          <w:rFonts w:ascii="Times New Roman" w:hAnsi="Times New Roman"/>
          <w:i w:val="0"/>
          <w:lang w:val="en-US"/>
        </w:rPr>
        <w:t>AGNITUDE OF IMPACT</w:t>
      </w:r>
      <w:bookmarkEnd w:id="8"/>
      <w:r w:rsidRPr="001026A1">
        <w:rPr>
          <w:rFonts w:ascii="Times New Roman" w:hAnsi="Times New Roman"/>
          <w:i w:val="0"/>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5272AB" w14:paraId="7929F364" w14:textId="77777777" w:rsidTr="00B94B35">
        <w:tc>
          <w:tcPr>
            <w:tcW w:w="9212" w:type="dxa"/>
            <w:shd w:val="clear" w:color="auto" w:fill="auto"/>
          </w:tcPr>
          <w:p w14:paraId="49BA150F" w14:textId="77777777" w:rsidR="00C44A43" w:rsidRPr="00B94B35" w:rsidRDefault="00C44A43" w:rsidP="00B94B35">
            <w:pPr>
              <w:snapToGrid w:val="0"/>
              <w:spacing w:after="120" w:line="240" w:lineRule="auto"/>
              <w:rPr>
                <w:rFonts w:ascii="Times New Roman" w:hAnsi="Times New Roman"/>
                <w:lang w:val="en-US"/>
              </w:rPr>
            </w:pPr>
            <w:r w:rsidRPr="00B94B35">
              <w:rPr>
                <w:rFonts w:ascii="Times New Roman" w:hAnsi="Times New Roman"/>
                <w:lang w:val="en-US"/>
              </w:rPr>
              <w:t xml:space="preserve">Important instructions: </w:t>
            </w:r>
          </w:p>
          <w:p w14:paraId="02C6B366" w14:textId="77777777" w:rsidR="00C44A43" w:rsidRPr="00B94B35" w:rsidRDefault="00C44A43" w:rsidP="00B94B35">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 xml:space="preserve">Questions </w:t>
            </w:r>
            <w:r w:rsidR="00AC14E8">
              <w:rPr>
                <w:rFonts w:ascii="Times New Roman" w:hAnsi="Times New Roman"/>
                <w:lang w:val="en-US"/>
              </w:rPr>
              <w:t>4</w:t>
            </w:r>
            <w:r w:rsidRPr="00B94B35">
              <w:rPr>
                <w:rFonts w:ascii="Times New Roman" w:hAnsi="Times New Roman"/>
                <w:lang w:val="en-US"/>
              </w:rPr>
              <w:t>.1-</w:t>
            </w:r>
            <w:r w:rsidR="00AC14E8">
              <w:rPr>
                <w:rFonts w:ascii="Times New Roman" w:hAnsi="Times New Roman"/>
                <w:lang w:val="en-US"/>
              </w:rPr>
              <w:t>4</w:t>
            </w:r>
            <w:r w:rsidRPr="00B94B35">
              <w:rPr>
                <w:rFonts w:ascii="Times New Roman" w:hAnsi="Times New Roman"/>
                <w:lang w:val="en-US"/>
              </w:rPr>
              <w:t>.</w:t>
            </w:r>
            <w:r w:rsidR="008341CD" w:rsidRPr="00B94B35">
              <w:rPr>
                <w:rFonts w:ascii="Times New Roman" w:hAnsi="Times New Roman"/>
                <w:lang w:val="en-US"/>
              </w:rPr>
              <w:t>5</w:t>
            </w:r>
            <w:r w:rsidRPr="00B94B35">
              <w:rPr>
                <w:rFonts w:ascii="Times New Roman" w:hAnsi="Times New Roman"/>
                <w:lang w:val="en-US"/>
              </w:rPr>
              <w:t xml:space="preserve"> relate to biodiversity and ecosystem impacts, </w:t>
            </w:r>
            <w:r w:rsidR="00AC14E8">
              <w:rPr>
                <w:rFonts w:ascii="Times New Roman" w:hAnsi="Times New Roman"/>
                <w:lang w:val="en-US"/>
              </w:rPr>
              <w:t>4</w:t>
            </w:r>
            <w:r w:rsidRPr="00B94B35">
              <w:rPr>
                <w:rFonts w:ascii="Times New Roman" w:hAnsi="Times New Roman"/>
                <w:lang w:val="en-US"/>
              </w:rPr>
              <w:t>.</w:t>
            </w:r>
            <w:r w:rsidR="008341CD" w:rsidRPr="00B94B35">
              <w:rPr>
                <w:rFonts w:ascii="Times New Roman" w:hAnsi="Times New Roman"/>
                <w:lang w:val="en-US"/>
              </w:rPr>
              <w:t>6</w:t>
            </w:r>
            <w:r w:rsidRPr="00B94B35">
              <w:rPr>
                <w:rFonts w:ascii="Times New Roman" w:hAnsi="Times New Roman"/>
                <w:lang w:val="en-US"/>
              </w:rPr>
              <w:t>-</w:t>
            </w:r>
            <w:r w:rsidR="00AC14E8">
              <w:rPr>
                <w:rFonts w:ascii="Times New Roman" w:hAnsi="Times New Roman"/>
                <w:lang w:val="en-US"/>
              </w:rPr>
              <w:t>4</w:t>
            </w:r>
            <w:r w:rsidRPr="00B94B35">
              <w:rPr>
                <w:rFonts w:ascii="Times New Roman" w:hAnsi="Times New Roman"/>
                <w:lang w:val="en-US"/>
              </w:rPr>
              <w:t>.</w:t>
            </w:r>
            <w:r w:rsidR="008341CD" w:rsidRPr="00B94B35">
              <w:rPr>
                <w:rFonts w:ascii="Times New Roman" w:hAnsi="Times New Roman"/>
                <w:lang w:val="en-US"/>
              </w:rPr>
              <w:t>8</w:t>
            </w:r>
            <w:r w:rsidRPr="00B94B35">
              <w:rPr>
                <w:rFonts w:ascii="Times New Roman" w:hAnsi="Times New Roman"/>
                <w:lang w:val="en-US"/>
              </w:rPr>
              <w:t xml:space="preserve"> to impacts on ecosystem services, </w:t>
            </w:r>
            <w:r w:rsidR="00AC14E8">
              <w:rPr>
                <w:rFonts w:ascii="Times New Roman" w:hAnsi="Times New Roman"/>
                <w:lang w:val="en-US"/>
              </w:rPr>
              <w:t>4</w:t>
            </w:r>
            <w:r w:rsidRPr="00B94B35">
              <w:rPr>
                <w:rFonts w:ascii="Times New Roman" w:hAnsi="Times New Roman"/>
                <w:lang w:val="en-US"/>
              </w:rPr>
              <w:t>.</w:t>
            </w:r>
            <w:r w:rsidR="008341CD" w:rsidRPr="00B94B35">
              <w:rPr>
                <w:rFonts w:ascii="Times New Roman" w:hAnsi="Times New Roman"/>
                <w:lang w:val="en-US"/>
              </w:rPr>
              <w:t>9</w:t>
            </w:r>
            <w:r w:rsidRPr="00B94B35">
              <w:rPr>
                <w:rFonts w:ascii="Times New Roman" w:hAnsi="Times New Roman"/>
                <w:lang w:val="en-US"/>
              </w:rPr>
              <w:t>-</w:t>
            </w:r>
            <w:r w:rsidR="00AC14E8">
              <w:rPr>
                <w:rFonts w:ascii="Times New Roman" w:hAnsi="Times New Roman"/>
                <w:lang w:val="en-US"/>
              </w:rPr>
              <w:t>4</w:t>
            </w:r>
            <w:r w:rsidRPr="00B94B35">
              <w:rPr>
                <w:rFonts w:ascii="Times New Roman" w:hAnsi="Times New Roman"/>
                <w:lang w:val="en-US"/>
              </w:rPr>
              <w:t>.</w:t>
            </w:r>
            <w:r w:rsidR="008341CD" w:rsidRPr="00B94B35">
              <w:rPr>
                <w:rFonts w:ascii="Times New Roman" w:hAnsi="Times New Roman"/>
                <w:lang w:val="en-US"/>
              </w:rPr>
              <w:t>13</w:t>
            </w:r>
            <w:r w:rsidRPr="00B94B35">
              <w:rPr>
                <w:rFonts w:ascii="Times New Roman" w:hAnsi="Times New Roman"/>
                <w:lang w:val="en-US"/>
              </w:rPr>
              <w:t xml:space="preserve"> to economic impact, </w:t>
            </w:r>
            <w:r w:rsidR="00AC14E8">
              <w:rPr>
                <w:rFonts w:ascii="Times New Roman" w:hAnsi="Times New Roman"/>
                <w:lang w:val="en-US"/>
              </w:rPr>
              <w:t>4</w:t>
            </w:r>
            <w:r w:rsidRPr="00B94B35">
              <w:rPr>
                <w:rFonts w:ascii="Times New Roman" w:hAnsi="Times New Roman"/>
                <w:lang w:val="en-US"/>
              </w:rPr>
              <w:t>.</w:t>
            </w:r>
            <w:r w:rsidR="008341CD" w:rsidRPr="00B94B35">
              <w:rPr>
                <w:rFonts w:ascii="Times New Roman" w:hAnsi="Times New Roman"/>
                <w:lang w:val="en-US"/>
              </w:rPr>
              <w:t>14</w:t>
            </w:r>
            <w:r w:rsidRPr="00B94B35">
              <w:rPr>
                <w:rFonts w:ascii="Times New Roman" w:hAnsi="Times New Roman"/>
                <w:lang w:val="en-US"/>
              </w:rPr>
              <w:t>-</w:t>
            </w:r>
            <w:r w:rsidR="00AC14E8">
              <w:rPr>
                <w:rFonts w:ascii="Times New Roman" w:hAnsi="Times New Roman"/>
                <w:lang w:val="en-US"/>
              </w:rPr>
              <w:t>4</w:t>
            </w:r>
            <w:r w:rsidRPr="00B94B35">
              <w:rPr>
                <w:rFonts w:ascii="Times New Roman" w:hAnsi="Times New Roman"/>
                <w:lang w:val="en-US"/>
              </w:rPr>
              <w:t>.</w:t>
            </w:r>
            <w:r w:rsidR="008341CD" w:rsidRPr="00B94B35">
              <w:rPr>
                <w:rFonts w:ascii="Times New Roman" w:hAnsi="Times New Roman"/>
                <w:lang w:val="en-US"/>
              </w:rPr>
              <w:t>15</w:t>
            </w:r>
            <w:r w:rsidRPr="00B94B35">
              <w:rPr>
                <w:rFonts w:ascii="Times New Roman" w:hAnsi="Times New Roman"/>
                <w:lang w:val="en-US"/>
              </w:rPr>
              <w:t xml:space="preserve"> to social and human health impact, and </w:t>
            </w:r>
            <w:r w:rsidR="00AC14E8">
              <w:rPr>
                <w:rFonts w:ascii="Times New Roman" w:hAnsi="Times New Roman"/>
                <w:lang w:val="en-US"/>
              </w:rPr>
              <w:t>4</w:t>
            </w:r>
            <w:r w:rsidRPr="00B94B35">
              <w:rPr>
                <w:rFonts w:ascii="Times New Roman" w:hAnsi="Times New Roman"/>
                <w:lang w:val="en-US"/>
              </w:rPr>
              <w:t>.</w:t>
            </w:r>
            <w:r w:rsidR="008341CD" w:rsidRPr="00B94B35">
              <w:rPr>
                <w:rFonts w:ascii="Times New Roman" w:hAnsi="Times New Roman"/>
                <w:lang w:val="en-US"/>
              </w:rPr>
              <w:t>16</w:t>
            </w:r>
            <w:r w:rsidRPr="00B94B35">
              <w:rPr>
                <w:rFonts w:ascii="Times New Roman" w:hAnsi="Times New Roman"/>
                <w:lang w:val="en-US"/>
              </w:rPr>
              <w:t>-</w:t>
            </w:r>
            <w:r w:rsidR="00AC14E8">
              <w:rPr>
                <w:rFonts w:ascii="Times New Roman" w:hAnsi="Times New Roman"/>
                <w:lang w:val="en-US"/>
              </w:rPr>
              <w:t>4</w:t>
            </w:r>
            <w:r w:rsidRPr="00B94B35">
              <w:rPr>
                <w:rFonts w:ascii="Times New Roman" w:hAnsi="Times New Roman"/>
                <w:lang w:val="en-US"/>
              </w:rPr>
              <w:t>.</w:t>
            </w:r>
            <w:r w:rsidR="008341CD" w:rsidRPr="00B94B35">
              <w:rPr>
                <w:rFonts w:ascii="Times New Roman" w:hAnsi="Times New Roman"/>
                <w:lang w:val="en-US"/>
              </w:rPr>
              <w:t>18</w:t>
            </w:r>
            <w:r w:rsidRPr="00B94B35">
              <w:rPr>
                <w:rFonts w:ascii="Times New Roman" w:hAnsi="Times New Roman"/>
                <w:lang w:val="en-US"/>
              </w:rPr>
              <w:t xml:space="preserve"> to other impacts. These impacts can be interlinked, for </w:t>
            </w:r>
            <w:r w:rsidR="00E40CD6" w:rsidRPr="00B94B35">
              <w:rPr>
                <w:rFonts w:ascii="Times New Roman" w:hAnsi="Times New Roman"/>
                <w:lang w:val="en-US"/>
              </w:rPr>
              <w:t>example,</w:t>
            </w:r>
            <w:r w:rsidRPr="00B94B35">
              <w:rPr>
                <w:rFonts w:ascii="Times New Roman" w:hAnsi="Times New Roman"/>
                <w:lang w:val="en-US"/>
              </w:rPr>
              <w:t xml:space="preserve"> a disease may cause impacts on biodiversity and/or ecosystem functioning that leads to impacts on ecosystem services and finally economic impacts. In such cases the assessor should try to note the different impacts where most appropriate, cross-referencing between questions when needed.</w:t>
            </w:r>
          </w:p>
          <w:p w14:paraId="1BDD0675" w14:textId="77777777" w:rsidR="00C44A43" w:rsidRPr="00B94B35" w:rsidRDefault="00C44A43" w:rsidP="00B94B35">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Each set of questions starts with the impact elsewhere in the world, then considers impacts in the risk assessment area (=EU</w:t>
            </w:r>
            <w:r w:rsidR="00AC14E8">
              <w:rPr>
                <w:rFonts w:ascii="Times New Roman" w:hAnsi="Times New Roman"/>
                <w:lang w:val="en-US"/>
              </w:rPr>
              <w:t>27+UK</w:t>
            </w:r>
            <w:r w:rsidRPr="00B94B35">
              <w:rPr>
                <w:rFonts w:ascii="Times New Roman" w:hAnsi="Times New Roman"/>
                <w:lang w:val="en-US"/>
              </w:rPr>
              <w:t xml:space="preserve"> excluding outermost regions) separating known impacts to date (i.e. past and current impacts) from potential future impacts (including foreseeable climate change). </w:t>
            </w:r>
          </w:p>
          <w:p w14:paraId="094D650A" w14:textId="77777777" w:rsidR="00C44A43" w:rsidRPr="00B94B35" w:rsidRDefault="00C44A43" w:rsidP="00B94B35">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Only negative impacts are considered in this section (socio-economic benefits are considered in Qu. A.7)</w:t>
            </w:r>
          </w:p>
        </w:tc>
      </w:tr>
    </w:tbl>
    <w:p w14:paraId="596B3D76" w14:textId="77777777" w:rsidR="0098570D" w:rsidRDefault="0098570D" w:rsidP="00B12304">
      <w:pPr>
        <w:snapToGrid w:val="0"/>
        <w:rPr>
          <w:rFonts w:ascii="Times New Roman" w:hAnsi="Times New Roman"/>
          <w:lang w:val="en-US"/>
        </w:rPr>
      </w:pPr>
    </w:p>
    <w:p w14:paraId="0221B4B5" w14:textId="77777777" w:rsidR="00B12304" w:rsidRPr="001026A1" w:rsidRDefault="00B12304" w:rsidP="001026A1">
      <w:pPr>
        <w:pStyle w:val="berschrift3"/>
        <w:rPr>
          <w:rFonts w:ascii="Times New Roman" w:hAnsi="Times New Roman"/>
          <w:sz w:val="28"/>
          <w:szCs w:val="28"/>
          <w:lang w:val="en-US"/>
        </w:rPr>
      </w:pPr>
      <w:bookmarkStart w:id="9" w:name="_Toc45570490"/>
      <w:r w:rsidRPr="001026A1">
        <w:rPr>
          <w:rFonts w:ascii="Times New Roman" w:hAnsi="Times New Roman"/>
          <w:sz w:val="28"/>
          <w:szCs w:val="28"/>
          <w:lang w:val="fr-CH"/>
        </w:rPr>
        <w:t>Biodiversity and ecosystem impacts</w:t>
      </w:r>
      <w:bookmarkEnd w:id="9"/>
      <w:r w:rsidRPr="001026A1">
        <w:rPr>
          <w:rFonts w:ascii="Times New Roman" w:hAnsi="Times New Roman"/>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5272AB" w14:paraId="617FD643" w14:textId="77777777" w:rsidTr="00B94B35">
        <w:tc>
          <w:tcPr>
            <w:tcW w:w="9212" w:type="dxa"/>
            <w:shd w:val="clear" w:color="auto" w:fill="auto"/>
          </w:tcPr>
          <w:p w14:paraId="621E3940" w14:textId="77777777" w:rsidR="00C44A43" w:rsidRPr="00B94B35" w:rsidRDefault="00C44A43"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 How important is </w:t>
            </w:r>
            <w:r w:rsidR="0080131F">
              <w:rPr>
                <w:rFonts w:ascii="Times New Roman" w:hAnsi="Times New Roman"/>
                <w:b/>
                <w:lang w:val="en-US"/>
              </w:rPr>
              <w:t xml:space="preserve">the </w:t>
            </w:r>
            <w:r w:rsidRPr="00B94B35">
              <w:rPr>
                <w:rFonts w:ascii="Times New Roman" w:hAnsi="Times New Roman"/>
                <w:b/>
                <w:lang w:val="en-US"/>
              </w:rPr>
              <w:t xml:space="preserve">impact of the organism on biodiversity at all levels of organisation caused by the organism in its non-native range excluding the risk assessment area? </w:t>
            </w:r>
          </w:p>
          <w:p w14:paraId="3C87409E" w14:textId="77777777" w:rsidR="00C44A43" w:rsidRPr="00B94B35" w:rsidRDefault="00C44A43" w:rsidP="00B94B35">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2BC6BB40" w14:textId="77777777" w:rsidR="00C44A43" w:rsidRPr="00B94B35" w:rsidRDefault="00C44A43" w:rsidP="00B94B35">
            <w:pPr>
              <w:numPr>
                <w:ilvl w:val="0"/>
                <w:numId w:val="10"/>
              </w:numPr>
              <w:suppressAutoHyphens/>
              <w:snapToGrid w:val="0"/>
              <w:spacing w:after="120" w:line="240" w:lineRule="auto"/>
              <w:jc w:val="both"/>
              <w:rPr>
                <w:rFonts w:ascii="Times New Roman" w:hAnsi="Times New Roman"/>
                <w:b/>
                <w:bCs/>
                <w:lang w:val="en-GB" w:eastAsia="ar-SA"/>
              </w:rPr>
            </w:pPr>
            <w:r w:rsidRPr="00B94B35">
              <w:rPr>
                <w:rFonts w:ascii="Times New Roman" w:eastAsia="Times New Roman" w:hAnsi="Times New Roman"/>
                <w:bCs/>
                <w:lang w:val="en-GB"/>
              </w:rPr>
              <w:t>Biodiversity</w:t>
            </w:r>
            <w:r w:rsidRPr="00B94B35">
              <w:rPr>
                <w:rFonts w:ascii="Times New Roman" w:eastAsia="Times New Roman" w:hAnsi="Times New Roman"/>
                <w:lang w:val="en-GB"/>
              </w:rPr>
              <w:t xml:space="preserve"> means the variability among living organisms from all sources, including terrestrial, marine and other aquatic ecosystems and the ecological complexes of which they are part; this includes diversity within species, between species and of ecosystems </w:t>
            </w:r>
          </w:p>
          <w:p w14:paraId="020A5587" w14:textId="77777777" w:rsidR="00C44A43" w:rsidRPr="00B94B35" w:rsidRDefault="00C44A43" w:rsidP="00B94B35">
            <w:pPr>
              <w:numPr>
                <w:ilvl w:val="0"/>
                <w:numId w:val="10"/>
              </w:numPr>
              <w:suppressAutoHyphens/>
              <w:snapToGrid w:val="0"/>
              <w:spacing w:after="120" w:line="240" w:lineRule="auto"/>
              <w:jc w:val="both"/>
              <w:rPr>
                <w:rFonts w:ascii="Times New Roman" w:hAnsi="Times New Roman"/>
                <w:lang w:val="en-US"/>
              </w:rPr>
            </w:pPr>
            <w:r w:rsidRPr="00B94B35">
              <w:rPr>
                <w:rFonts w:ascii="Times New Roman" w:eastAsia="Times New Roman" w:hAnsi="Times New Roman"/>
                <w:lang w:val="en-GB" w:eastAsia="ar-SA"/>
              </w:rPr>
              <w:t xml:space="preserve">impacted chemical, physical or structural characteristics and functioning of ecosystems </w:t>
            </w:r>
          </w:p>
        </w:tc>
      </w:tr>
    </w:tbl>
    <w:p w14:paraId="004BA75B" w14:textId="77777777" w:rsidR="00C44A43" w:rsidRDefault="00C44A43" w:rsidP="00B12304">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752184" w14:paraId="6F5A30DE" w14:textId="77777777" w:rsidTr="00B94B35">
        <w:tc>
          <w:tcPr>
            <w:tcW w:w="1536" w:type="dxa"/>
            <w:shd w:val="clear" w:color="auto" w:fill="auto"/>
          </w:tcPr>
          <w:p w14:paraId="715FFE76"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0AB1DBC0" w14:textId="77777777" w:rsidR="00C44A43" w:rsidRPr="00B939BB" w:rsidRDefault="00C44A43" w:rsidP="00C44A43">
            <w:pPr>
              <w:spacing w:after="0"/>
              <w:rPr>
                <w:rFonts w:ascii="Times New Roman" w:hAnsi="Times New Roman"/>
                <w:lang w:val="en-US"/>
              </w:rPr>
            </w:pPr>
            <w:r>
              <w:rPr>
                <w:rFonts w:ascii="Times New Roman" w:hAnsi="Times New Roman"/>
                <w:lang w:val="en-US"/>
              </w:rPr>
              <w:t>minimal</w:t>
            </w:r>
          </w:p>
          <w:p w14:paraId="6447FF62" w14:textId="77777777" w:rsidR="00C44A43" w:rsidRPr="00B939BB" w:rsidRDefault="00C44A43" w:rsidP="00C44A43">
            <w:pPr>
              <w:spacing w:after="0"/>
              <w:rPr>
                <w:rFonts w:ascii="Times New Roman" w:hAnsi="Times New Roman"/>
                <w:lang w:val="en-US"/>
              </w:rPr>
            </w:pPr>
            <w:r>
              <w:rPr>
                <w:rFonts w:ascii="Times New Roman" w:hAnsi="Times New Roman"/>
                <w:lang w:val="en-US"/>
              </w:rPr>
              <w:t>minor</w:t>
            </w:r>
          </w:p>
          <w:p w14:paraId="391D3A01" w14:textId="77777777" w:rsidR="00C44A43" w:rsidRPr="008643E5" w:rsidRDefault="00C44A43" w:rsidP="00C44A43">
            <w:pPr>
              <w:spacing w:after="0"/>
              <w:rPr>
                <w:rFonts w:ascii="Times New Roman" w:hAnsi="Times New Roman"/>
                <w:b/>
                <w:bCs/>
                <w:lang w:val="en-US"/>
              </w:rPr>
            </w:pPr>
            <w:r w:rsidRPr="008643E5">
              <w:rPr>
                <w:rFonts w:ascii="Times New Roman" w:hAnsi="Times New Roman"/>
                <w:b/>
                <w:bCs/>
                <w:lang w:val="en-US"/>
              </w:rPr>
              <w:t>moderate</w:t>
            </w:r>
          </w:p>
          <w:p w14:paraId="31470551" w14:textId="77777777" w:rsidR="00C44A43" w:rsidRPr="00B939BB" w:rsidRDefault="00C44A43" w:rsidP="00C44A43">
            <w:pPr>
              <w:spacing w:after="0"/>
              <w:rPr>
                <w:rFonts w:ascii="Times New Roman" w:hAnsi="Times New Roman"/>
                <w:lang w:val="en-US"/>
              </w:rPr>
            </w:pPr>
            <w:r>
              <w:rPr>
                <w:rFonts w:ascii="Times New Roman" w:hAnsi="Times New Roman"/>
                <w:lang w:val="en-US"/>
              </w:rPr>
              <w:t>major</w:t>
            </w:r>
          </w:p>
          <w:p w14:paraId="0CA3BCCF" w14:textId="77777777" w:rsidR="00C44A43" w:rsidRPr="00544B15" w:rsidRDefault="00C44A43" w:rsidP="00C44A43">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008F1683"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0C5F53BE" w14:textId="77777777" w:rsidR="00C44A43" w:rsidRPr="008643E5" w:rsidRDefault="00C44A43" w:rsidP="00B94B35">
            <w:pPr>
              <w:spacing w:after="0"/>
              <w:rPr>
                <w:rFonts w:ascii="Times New Roman" w:hAnsi="Times New Roman"/>
                <w:b/>
                <w:bCs/>
              </w:rPr>
            </w:pPr>
            <w:r w:rsidRPr="008643E5">
              <w:rPr>
                <w:rFonts w:ascii="Times New Roman" w:hAnsi="Times New Roman"/>
                <w:b/>
                <w:bCs/>
              </w:rPr>
              <w:t>low</w:t>
            </w:r>
          </w:p>
          <w:p w14:paraId="401C63AF" w14:textId="77777777" w:rsidR="00C44A43" w:rsidRPr="00752184" w:rsidRDefault="00C44A43" w:rsidP="00B94B35">
            <w:pPr>
              <w:spacing w:after="0"/>
              <w:rPr>
                <w:rFonts w:ascii="Times New Roman" w:hAnsi="Times New Roman"/>
              </w:rPr>
            </w:pPr>
            <w:r w:rsidRPr="00752184">
              <w:rPr>
                <w:rFonts w:ascii="Times New Roman" w:hAnsi="Times New Roman"/>
              </w:rPr>
              <w:t>medium</w:t>
            </w:r>
          </w:p>
          <w:p w14:paraId="1C2916BE" w14:textId="77777777" w:rsidR="00C44A43" w:rsidRPr="00752184" w:rsidRDefault="00C44A43" w:rsidP="00B94B35">
            <w:pPr>
              <w:snapToGrid w:val="0"/>
              <w:spacing w:after="0"/>
              <w:rPr>
                <w:rFonts w:ascii="Times New Roman" w:hAnsi="Times New Roman"/>
                <w:b/>
              </w:rPr>
            </w:pPr>
            <w:r w:rsidRPr="00752184">
              <w:rPr>
                <w:rFonts w:ascii="Times New Roman" w:hAnsi="Times New Roman"/>
              </w:rPr>
              <w:t>high</w:t>
            </w:r>
          </w:p>
        </w:tc>
      </w:tr>
    </w:tbl>
    <w:p w14:paraId="7211972D" w14:textId="77777777" w:rsidR="00C44A43" w:rsidRDefault="00C44A43" w:rsidP="00730545">
      <w:pPr>
        <w:snapToGrid w:val="0"/>
        <w:spacing w:after="120"/>
        <w:rPr>
          <w:rFonts w:ascii="Times New Roman" w:hAnsi="Times New Roman"/>
          <w:lang w:val="en-US"/>
        </w:rPr>
      </w:pPr>
    </w:p>
    <w:p w14:paraId="27E19428" w14:textId="77777777" w:rsidR="00254B4F" w:rsidRDefault="00254B4F" w:rsidP="00730545">
      <w:pPr>
        <w:snapToGrid w:val="0"/>
        <w:spacing w:after="120"/>
        <w:rPr>
          <w:rFonts w:ascii="Times New Roman" w:hAnsi="Times New Roman"/>
          <w:lang w:val="en-US"/>
        </w:rPr>
      </w:pPr>
      <w:r>
        <w:rPr>
          <w:rFonts w:ascii="Times New Roman" w:hAnsi="Times New Roman"/>
          <w:lang w:val="en-US"/>
        </w:rPr>
        <w:t xml:space="preserve">Response: </w:t>
      </w:r>
      <w:r w:rsidR="008643E5" w:rsidRPr="008643E5">
        <w:rPr>
          <w:rFonts w:ascii="Times New Roman" w:hAnsi="Times New Roman"/>
          <w:lang w:val="en-US"/>
        </w:rPr>
        <w:t>In</w:t>
      </w:r>
      <w:r w:rsidR="00FD1155">
        <w:rPr>
          <w:rFonts w:ascii="Times New Roman" w:hAnsi="Times New Roman"/>
          <w:lang w:val="en-US"/>
        </w:rPr>
        <w:t xml:space="preserve"> the</w:t>
      </w:r>
      <w:r w:rsidR="008643E5" w:rsidRPr="008643E5">
        <w:rPr>
          <w:rFonts w:ascii="Times New Roman" w:hAnsi="Times New Roman"/>
          <w:lang w:val="en-US"/>
        </w:rPr>
        <w:t xml:space="preserve"> USA, the species has </w:t>
      </w:r>
      <w:r w:rsidR="003E4FD2">
        <w:rPr>
          <w:rFonts w:ascii="Times New Roman" w:hAnsi="Times New Roman"/>
          <w:lang w:val="en-US"/>
        </w:rPr>
        <w:t xml:space="preserve">been hypothesized to have </w:t>
      </w:r>
      <w:r w:rsidR="008643E5" w:rsidRPr="008643E5">
        <w:rPr>
          <w:rFonts w:ascii="Times New Roman" w:hAnsi="Times New Roman"/>
          <w:lang w:val="en-US"/>
        </w:rPr>
        <w:t xml:space="preserve">the potential to cause impacts in the introduced range (Jansen et al. 2009), </w:t>
      </w:r>
      <w:r w:rsidR="003E4FD2">
        <w:rPr>
          <w:rFonts w:ascii="Times New Roman" w:hAnsi="Times New Roman"/>
          <w:lang w:val="en-US"/>
        </w:rPr>
        <w:t xml:space="preserve">being omnivorous and more aggressive than the congeneric </w:t>
      </w:r>
      <w:r w:rsidR="003E4FD2" w:rsidRPr="00637397">
        <w:rPr>
          <w:rFonts w:ascii="Times New Roman" w:hAnsi="Times New Roman"/>
          <w:i/>
          <w:iCs/>
          <w:lang w:val="en-US"/>
        </w:rPr>
        <w:t>F. limosus</w:t>
      </w:r>
      <w:r w:rsidR="003E4FD2">
        <w:rPr>
          <w:rFonts w:ascii="Times New Roman" w:hAnsi="Times New Roman"/>
          <w:lang w:val="en-US"/>
        </w:rPr>
        <w:t xml:space="preserve">, </w:t>
      </w:r>
      <w:r w:rsidR="008643E5" w:rsidRPr="008643E5">
        <w:rPr>
          <w:rFonts w:ascii="Times New Roman" w:hAnsi="Times New Roman"/>
          <w:lang w:val="en-US"/>
        </w:rPr>
        <w:t xml:space="preserve">but up to now there are no published data </w:t>
      </w:r>
      <w:r w:rsidR="00101E07">
        <w:rPr>
          <w:rFonts w:ascii="Times New Roman" w:hAnsi="Times New Roman"/>
          <w:lang w:val="en-US"/>
        </w:rPr>
        <w:t xml:space="preserve">and details </w:t>
      </w:r>
      <w:r w:rsidR="00637397">
        <w:rPr>
          <w:rFonts w:ascii="Times New Roman" w:hAnsi="Times New Roman"/>
          <w:lang w:val="en-US"/>
        </w:rPr>
        <w:t xml:space="preserve">of impacts </w:t>
      </w:r>
      <w:r w:rsidR="008643E5" w:rsidRPr="008643E5">
        <w:rPr>
          <w:rFonts w:ascii="Times New Roman" w:hAnsi="Times New Roman"/>
          <w:lang w:val="en-US"/>
        </w:rPr>
        <w:t xml:space="preserve">for this area. </w:t>
      </w:r>
    </w:p>
    <w:p w14:paraId="13FD9149" w14:textId="77777777" w:rsidR="00B12304" w:rsidRDefault="00B12304"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5272AB" w14:paraId="4A7A2373" w14:textId="77777777" w:rsidTr="00B94B35">
        <w:tc>
          <w:tcPr>
            <w:tcW w:w="9212" w:type="dxa"/>
            <w:shd w:val="clear" w:color="auto" w:fill="auto"/>
          </w:tcPr>
          <w:p w14:paraId="01BB4D54" w14:textId="77777777" w:rsidR="00C44A43" w:rsidRPr="00B94B35" w:rsidRDefault="00C44A43" w:rsidP="00B94B35">
            <w:pPr>
              <w:snapToGrid w:val="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.2. How important is the current known impact of the organism on biodiversity at all levels of organisation (e.g. decline in native species, changes in native species communities, hybridisation) in the risk assessment area (include any past impact in your response)? </w:t>
            </w:r>
          </w:p>
          <w:p w14:paraId="09923EA6" w14:textId="77777777" w:rsidR="00C44A43" w:rsidRPr="00B94B35" w:rsidRDefault="00C44A43" w:rsidP="00B94B35">
            <w:pPr>
              <w:snapToGrid w:val="0"/>
              <w:rPr>
                <w:rFonts w:ascii="Times New Roman" w:hAnsi="Times New Roman"/>
                <w:lang w:val="en-US"/>
              </w:rPr>
            </w:pPr>
            <w:r w:rsidRPr="00B94B35">
              <w:rPr>
                <w:rFonts w:ascii="Times New Roman" w:eastAsia="Times New Roman" w:hAnsi="Times New Roman"/>
                <w:lang w:val="en-US"/>
              </w:rPr>
              <w:t xml:space="preserve">Discuss impacts that are currently occurring or are likely occurring or have occurred in the past in the </w:t>
            </w:r>
            <w:r w:rsidRPr="00B94B35">
              <w:rPr>
                <w:rFonts w:ascii="Times New Roman" w:hAnsi="Times New Roman"/>
                <w:lang w:val="en-US"/>
              </w:rPr>
              <w:t>risk assessment area</w:t>
            </w:r>
            <w:r w:rsidRPr="00B94B35">
              <w:rPr>
                <w:rFonts w:ascii="Times New Roman" w:eastAsia="Times New Roman" w:hAnsi="Times New Roman"/>
                <w:lang w:val="en-US"/>
              </w:rPr>
              <w:t xml:space="preserve">. Where there is no direct evidence of impact in the </w:t>
            </w:r>
            <w:r w:rsidRPr="00B94B35">
              <w:rPr>
                <w:rFonts w:ascii="Times New Roman" w:hAnsi="Times New Roman"/>
                <w:lang w:val="en-US"/>
              </w:rPr>
              <w:t>risk assessment area</w:t>
            </w:r>
            <w:r w:rsidRPr="00B94B35">
              <w:rPr>
                <w:rFonts w:ascii="Times New Roman" w:eastAsia="Times New Roman" w:hAnsi="Times New Roman"/>
                <w:lang w:val="en-US"/>
              </w:rPr>
              <w:t xml:space="preserve"> (for </w:t>
            </w:r>
            <w:r w:rsidRPr="00B94B35">
              <w:rPr>
                <w:rFonts w:ascii="Times New Roman" w:eastAsia="Times New Roman" w:hAnsi="Times New Roman"/>
                <w:lang w:val="en-US"/>
              </w:rPr>
              <w:lastRenderedPageBreak/>
              <w:t xml:space="preserve">example no studies have been conducted), evidence from outside of the </w:t>
            </w:r>
            <w:r w:rsidRPr="00B94B35">
              <w:rPr>
                <w:rFonts w:ascii="Times New Roman" w:hAnsi="Times New Roman"/>
                <w:lang w:val="en-US"/>
              </w:rPr>
              <w:t>risk assessment area</w:t>
            </w:r>
            <w:r w:rsidRPr="00B94B35">
              <w:rPr>
                <w:rFonts w:ascii="Times New Roman" w:eastAsia="Times New Roman" w:hAnsi="Times New Roman"/>
                <w:lang w:val="en-US"/>
              </w:rPr>
              <w:t xml:space="preserve"> can be used to infer impacts within the </w:t>
            </w:r>
            <w:r w:rsidRPr="00B94B35">
              <w:rPr>
                <w:rFonts w:ascii="Times New Roman" w:hAnsi="Times New Roman"/>
                <w:lang w:val="en-US"/>
              </w:rPr>
              <w:t>risk assessment area</w:t>
            </w:r>
            <w:r w:rsidRPr="00B94B35">
              <w:rPr>
                <w:rFonts w:ascii="Times New Roman" w:eastAsia="Times New Roman" w:hAnsi="Times New Roman"/>
                <w:lang w:val="en-US"/>
              </w:rPr>
              <w:t>.</w:t>
            </w:r>
          </w:p>
        </w:tc>
      </w:tr>
    </w:tbl>
    <w:p w14:paraId="4AAEC5A3" w14:textId="77777777" w:rsidR="00C44A43" w:rsidRDefault="00C44A43"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752184" w14:paraId="4A338223" w14:textId="77777777" w:rsidTr="00B94B35">
        <w:tc>
          <w:tcPr>
            <w:tcW w:w="1536" w:type="dxa"/>
            <w:shd w:val="clear" w:color="auto" w:fill="auto"/>
          </w:tcPr>
          <w:p w14:paraId="2DE0EB16"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28A781E9" w14:textId="77777777" w:rsidR="00C44A43" w:rsidRPr="00B939BB" w:rsidRDefault="00C44A43" w:rsidP="00B94B35">
            <w:pPr>
              <w:spacing w:after="0"/>
              <w:rPr>
                <w:rFonts w:ascii="Times New Roman" w:hAnsi="Times New Roman"/>
                <w:lang w:val="en-US"/>
              </w:rPr>
            </w:pPr>
            <w:r>
              <w:rPr>
                <w:rFonts w:ascii="Times New Roman" w:hAnsi="Times New Roman"/>
                <w:lang w:val="en-US"/>
              </w:rPr>
              <w:t>minimal</w:t>
            </w:r>
          </w:p>
          <w:p w14:paraId="3D2F9618" w14:textId="77777777" w:rsidR="00C44A43" w:rsidRPr="00B939BB" w:rsidRDefault="00C44A43" w:rsidP="00B94B35">
            <w:pPr>
              <w:spacing w:after="0"/>
              <w:rPr>
                <w:rFonts w:ascii="Times New Roman" w:hAnsi="Times New Roman"/>
                <w:lang w:val="en-US"/>
              </w:rPr>
            </w:pPr>
            <w:r>
              <w:rPr>
                <w:rFonts w:ascii="Times New Roman" w:hAnsi="Times New Roman"/>
                <w:lang w:val="en-US"/>
              </w:rPr>
              <w:t>minor</w:t>
            </w:r>
          </w:p>
          <w:p w14:paraId="659DF760" w14:textId="77777777" w:rsidR="00C44A43" w:rsidRPr="00B939BB" w:rsidRDefault="00C44A43" w:rsidP="00B94B35">
            <w:pPr>
              <w:spacing w:after="0"/>
              <w:rPr>
                <w:rFonts w:ascii="Times New Roman" w:hAnsi="Times New Roman"/>
                <w:lang w:val="en-US"/>
              </w:rPr>
            </w:pPr>
            <w:r w:rsidRPr="00B939BB">
              <w:rPr>
                <w:rFonts w:ascii="Times New Roman" w:hAnsi="Times New Roman"/>
                <w:lang w:val="en-US"/>
              </w:rPr>
              <w:t>moderate</w:t>
            </w:r>
          </w:p>
          <w:p w14:paraId="782803D9" w14:textId="77777777" w:rsidR="00C44A43" w:rsidRPr="003674A9" w:rsidRDefault="00C44A43" w:rsidP="00B94B35">
            <w:pPr>
              <w:spacing w:after="0"/>
              <w:rPr>
                <w:rFonts w:ascii="Times New Roman" w:hAnsi="Times New Roman"/>
                <w:b/>
                <w:bCs/>
                <w:lang w:val="en-US"/>
              </w:rPr>
            </w:pPr>
            <w:r w:rsidRPr="003674A9">
              <w:rPr>
                <w:rFonts w:ascii="Times New Roman" w:hAnsi="Times New Roman"/>
                <w:b/>
                <w:bCs/>
                <w:lang w:val="en-US"/>
              </w:rPr>
              <w:t>major</w:t>
            </w:r>
          </w:p>
          <w:p w14:paraId="3228A434" w14:textId="77777777" w:rsidR="00C44A43" w:rsidRPr="00544B15" w:rsidRDefault="00C44A43"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5C3028D8"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3E9BCB06" w14:textId="77777777" w:rsidR="00C44A43" w:rsidRPr="00752184" w:rsidRDefault="00C44A43" w:rsidP="00B94B35">
            <w:pPr>
              <w:spacing w:after="0"/>
              <w:rPr>
                <w:rFonts w:ascii="Times New Roman" w:hAnsi="Times New Roman"/>
              </w:rPr>
            </w:pPr>
            <w:r w:rsidRPr="00752184">
              <w:rPr>
                <w:rFonts w:ascii="Times New Roman" w:hAnsi="Times New Roman"/>
              </w:rPr>
              <w:t>low</w:t>
            </w:r>
          </w:p>
          <w:p w14:paraId="79C875E0" w14:textId="77777777" w:rsidR="00C44A43" w:rsidRPr="00D727EC" w:rsidRDefault="00C44A43" w:rsidP="00B94B35">
            <w:pPr>
              <w:spacing w:after="0"/>
              <w:rPr>
                <w:rFonts w:ascii="Times New Roman" w:hAnsi="Times New Roman"/>
              </w:rPr>
            </w:pPr>
            <w:r w:rsidRPr="00D727EC">
              <w:rPr>
                <w:rFonts w:ascii="Times New Roman" w:hAnsi="Times New Roman"/>
              </w:rPr>
              <w:t>medium</w:t>
            </w:r>
          </w:p>
          <w:p w14:paraId="1A5F0445" w14:textId="77777777" w:rsidR="00C44A43" w:rsidRPr="00D727EC" w:rsidRDefault="00C44A43" w:rsidP="00B94B35">
            <w:pPr>
              <w:snapToGrid w:val="0"/>
              <w:spacing w:after="0"/>
              <w:rPr>
                <w:rFonts w:ascii="Times New Roman" w:hAnsi="Times New Roman"/>
                <w:b/>
                <w:bCs/>
              </w:rPr>
            </w:pPr>
            <w:r w:rsidRPr="00D727EC">
              <w:rPr>
                <w:rFonts w:ascii="Times New Roman" w:hAnsi="Times New Roman"/>
                <w:b/>
                <w:bCs/>
              </w:rPr>
              <w:t>high</w:t>
            </w:r>
          </w:p>
        </w:tc>
      </w:tr>
    </w:tbl>
    <w:p w14:paraId="351465F6" w14:textId="77777777" w:rsidR="00C44A43" w:rsidRDefault="00C44A43" w:rsidP="00730545">
      <w:pPr>
        <w:snapToGrid w:val="0"/>
        <w:spacing w:after="120"/>
        <w:rPr>
          <w:rFonts w:ascii="Times New Roman" w:hAnsi="Times New Roman"/>
          <w:lang w:val="en-US"/>
        </w:rPr>
      </w:pPr>
    </w:p>
    <w:p w14:paraId="6A9861C3" w14:textId="3D0D934D" w:rsidR="0083504C" w:rsidRPr="00E85FC0" w:rsidRDefault="00254B4F" w:rsidP="00730545">
      <w:pPr>
        <w:snapToGrid w:val="0"/>
        <w:spacing w:after="120"/>
        <w:rPr>
          <w:rFonts w:ascii="Times New Roman" w:hAnsi="Times New Roman"/>
          <w:lang w:val="en-US"/>
        </w:rPr>
      </w:pPr>
      <w:r>
        <w:rPr>
          <w:rFonts w:ascii="Times New Roman" w:hAnsi="Times New Roman"/>
          <w:lang w:val="en-US"/>
        </w:rPr>
        <w:t xml:space="preserve">Response: </w:t>
      </w:r>
      <w:r w:rsidR="008643E5">
        <w:rPr>
          <w:rFonts w:ascii="Times New Roman" w:hAnsi="Times New Roman"/>
          <w:lang w:val="en-US"/>
        </w:rPr>
        <w:t xml:space="preserve">In Europe, the species has been found to carry crayfish plague, lethal for European native crayfish (Schrimpf et al. 2013). </w:t>
      </w:r>
      <w:r w:rsidR="00BB5531">
        <w:rPr>
          <w:rFonts w:ascii="Times New Roman" w:hAnsi="Times New Roman"/>
          <w:lang w:val="en-US"/>
        </w:rPr>
        <w:t xml:space="preserve">The species is omnivorous: from the stomach content analyses, Chucholl (2012) showed that </w:t>
      </w:r>
      <w:r w:rsidR="004468DC">
        <w:rPr>
          <w:rFonts w:ascii="Times New Roman" w:hAnsi="Times New Roman"/>
          <w:lang w:val="en-US"/>
        </w:rPr>
        <w:t xml:space="preserve">in Germany </w:t>
      </w:r>
      <w:r w:rsidR="00BB5531">
        <w:rPr>
          <w:rFonts w:ascii="Times New Roman" w:hAnsi="Times New Roman"/>
          <w:lang w:val="en-US"/>
        </w:rPr>
        <w:t xml:space="preserve">the main food item is </w:t>
      </w:r>
      <w:r w:rsidR="00BB5531" w:rsidRPr="00BB5531">
        <w:rPr>
          <w:rFonts w:ascii="Times New Roman" w:hAnsi="Times New Roman"/>
          <w:lang w:val="en-US"/>
        </w:rPr>
        <w:t>detritus, followed by macroinvertebrates and macrophytes</w:t>
      </w:r>
      <w:r w:rsidR="00BB5531">
        <w:rPr>
          <w:rFonts w:ascii="Times New Roman" w:hAnsi="Times New Roman"/>
          <w:lang w:val="en-US"/>
        </w:rPr>
        <w:t>, with no ontogenetic shift in the diet</w:t>
      </w:r>
      <w:r w:rsidR="00E33DD1">
        <w:rPr>
          <w:rFonts w:ascii="Times New Roman" w:hAnsi="Times New Roman"/>
          <w:lang w:val="en-US"/>
        </w:rPr>
        <w:t xml:space="preserve"> </w:t>
      </w:r>
      <w:r w:rsidR="00964598">
        <w:rPr>
          <w:rFonts w:ascii="Times New Roman" w:hAnsi="Times New Roman"/>
          <w:lang w:val="en-US"/>
        </w:rPr>
        <w:t xml:space="preserve">clearly </w:t>
      </w:r>
      <w:r w:rsidR="00E33DD1">
        <w:rPr>
          <w:rFonts w:ascii="Times New Roman" w:hAnsi="Times New Roman"/>
          <w:lang w:val="en-US"/>
        </w:rPr>
        <w:t>reported up to now</w:t>
      </w:r>
      <w:r w:rsidR="00BB5531">
        <w:rPr>
          <w:rFonts w:ascii="Times New Roman" w:hAnsi="Times New Roman"/>
          <w:lang w:val="en-US"/>
        </w:rPr>
        <w:t>. In the same study, the species</w:t>
      </w:r>
      <w:r w:rsidR="00BB5531" w:rsidRPr="00BB5531">
        <w:rPr>
          <w:rFonts w:ascii="Times New Roman" w:hAnsi="Times New Roman"/>
          <w:lang w:val="en-US"/>
        </w:rPr>
        <w:t xml:space="preserve"> was found to prey on a wide spectrum of macroinvertebrates</w:t>
      </w:r>
      <w:r w:rsidR="00BB5531">
        <w:rPr>
          <w:rFonts w:ascii="Times New Roman" w:hAnsi="Times New Roman"/>
          <w:lang w:val="en-US"/>
        </w:rPr>
        <w:t xml:space="preserve">, mainly </w:t>
      </w:r>
      <w:r w:rsidR="00BB5531" w:rsidRPr="00BB5531">
        <w:rPr>
          <w:rFonts w:ascii="Times New Roman" w:hAnsi="Times New Roman"/>
          <w:lang w:val="en-US"/>
        </w:rPr>
        <w:t xml:space="preserve">Chironomidae larvae, Cladocera and Ephemeroptera </w:t>
      </w:r>
      <w:r w:rsidR="00BB5531">
        <w:rPr>
          <w:rFonts w:ascii="Times New Roman" w:hAnsi="Times New Roman"/>
          <w:lang w:val="en-US"/>
        </w:rPr>
        <w:t>l</w:t>
      </w:r>
      <w:r w:rsidR="00BB5531" w:rsidRPr="00BB5531">
        <w:rPr>
          <w:rFonts w:ascii="Times New Roman" w:hAnsi="Times New Roman"/>
          <w:lang w:val="en-US"/>
        </w:rPr>
        <w:t>arvae</w:t>
      </w:r>
      <w:r w:rsidR="005B7AE6">
        <w:rPr>
          <w:rFonts w:ascii="Times New Roman" w:hAnsi="Times New Roman"/>
          <w:lang w:val="en-US"/>
        </w:rPr>
        <w:t>. Moreover, “</w:t>
      </w:r>
      <w:r w:rsidR="005B7AE6" w:rsidRPr="005B7AE6">
        <w:rPr>
          <w:rFonts w:ascii="Times New Roman" w:hAnsi="Times New Roman"/>
          <w:lang w:val="en-US"/>
        </w:rPr>
        <w:t xml:space="preserve">The relatively high importance of Cladocera in its diet, along with the positive </w:t>
      </w:r>
      <w:r w:rsidR="00D36C6C">
        <w:rPr>
          <w:rFonts w:ascii="Times New Roman" w:hAnsi="Times New Roman"/>
          <w:lang w:val="en-US"/>
        </w:rPr>
        <w:t>s</w:t>
      </w:r>
      <w:r w:rsidR="005B7AE6" w:rsidRPr="005B7AE6">
        <w:rPr>
          <w:rFonts w:ascii="Times New Roman" w:hAnsi="Times New Roman"/>
          <w:lang w:val="en-US"/>
        </w:rPr>
        <w:t>election of</w:t>
      </w:r>
      <w:r w:rsidR="00D36C6C">
        <w:rPr>
          <w:rFonts w:ascii="Times New Roman" w:hAnsi="Times New Roman"/>
          <w:lang w:val="en-US"/>
        </w:rPr>
        <w:t xml:space="preserve"> </w:t>
      </w:r>
      <w:r w:rsidR="005B7AE6" w:rsidRPr="00D36C6C">
        <w:rPr>
          <w:rFonts w:ascii="Times New Roman" w:hAnsi="Times New Roman"/>
          <w:i/>
          <w:iCs/>
          <w:lang w:val="en-US"/>
        </w:rPr>
        <w:t>Dreissena</w:t>
      </w:r>
      <w:r w:rsidR="005B7AE6" w:rsidRPr="005B7AE6">
        <w:rPr>
          <w:rFonts w:ascii="Times New Roman" w:hAnsi="Times New Roman"/>
          <w:lang w:val="en-US"/>
        </w:rPr>
        <w:t xml:space="preserve">, indicates that </w:t>
      </w:r>
      <w:r w:rsidR="005B7AE6" w:rsidRPr="007E5218">
        <w:rPr>
          <w:rFonts w:ascii="Times New Roman" w:hAnsi="Times New Roman"/>
          <w:i/>
          <w:iCs/>
          <w:lang w:val="en-US"/>
        </w:rPr>
        <w:t>O. immunis</w:t>
      </w:r>
      <w:r w:rsidR="005B7AE6" w:rsidRPr="005B7AE6">
        <w:rPr>
          <w:rFonts w:ascii="Times New Roman" w:hAnsi="Times New Roman"/>
          <w:lang w:val="en-US"/>
        </w:rPr>
        <w:t xml:space="preserve"> is able to access the plankton pool as an energy</w:t>
      </w:r>
      <w:r w:rsidR="00D36C6C">
        <w:rPr>
          <w:rFonts w:ascii="Times New Roman" w:hAnsi="Times New Roman"/>
          <w:lang w:val="en-US"/>
        </w:rPr>
        <w:t xml:space="preserve"> </w:t>
      </w:r>
      <w:r w:rsidR="005B7AE6" w:rsidRPr="005B7AE6">
        <w:rPr>
          <w:rFonts w:ascii="Times New Roman" w:hAnsi="Times New Roman"/>
          <w:lang w:val="en-US"/>
        </w:rPr>
        <w:t>resource, in addition to benthic macroinvertebrates, macrophytes and detritus. The relatively</w:t>
      </w:r>
      <w:r w:rsidR="00D36C6C">
        <w:rPr>
          <w:rFonts w:ascii="Times New Roman" w:hAnsi="Times New Roman"/>
          <w:lang w:val="en-US"/>
        </w:rPr>
        <w:t xml:space="preserve"> </w:t>
      </w:r>
      <w:r w:rsidR="005B7AE6" w:rsidRPr="005B7AE6">
        <w:rPr>
          <w:rFonts w:ascii="Times New Roman" w:hAnsi="Times New Roman"/>
          <w:lang w:val="en-US"/>
        </w:rPr>
        <w:t>high importance of energy-rich macroinvertebrate prey in its diet probably supports the</w:t>
      </w:r>
      <w:r w:rsidR="00D36C6C">
        <w:rPr>
          <w:rFonts w:ascii="Times New Roman" w:hAnsi="Times New Roman"/>
          <w:lang w:val="en-US"/>
        </w:rPr>
        <w:t xml:space="preserve"> </w:t>
      </w:r>
      <w:r w:rsidR="005B7AE6" w:rsidRPr="005B7AE6">
        <w:rPr>
          <w:rFonts w:ascii="Times New Roman" w:hAnsi="Times New Roman"/>
          <w:lang w:val="en-US"/>
        </w:rPr>
        <w:t xml:space="preserve">sustained high growth rate of </w:t>
      </w:r>
      <w:r w:rsidR="005B7AE6" w:rsidRPr="007E5218">
        <w:rPr>
          <w:rFonts w:ascii="Times New Roman" w:hAnsi="Times New Roman"/>
          <w:i/>
          <w:iCs/>
          <w:lang w:val="en-US"/>
        </w:rPr>
        <w:t>O. immunis</w:t>
      </w:r>
      <w:r w:rsidR="007E5218">
        <w:rPr>
          <w:rFonts w:ascii="Times New Roman" w:hAnsi="Times New Roman"/>
          <w:lang w:val="en-US"/>
        </w:rPr>
        <w:t xml:space="preserve">” (Chucholl 2012). </w:t>
      </w:r>
      <w:r w:rsidR="004B5432">
        <w:rPr>
          <w:rFonts w:ascii="Times New Roman" w:hAnsi="Times New Roman"/>
          <w:lang w:val="en-US"/>
        </w:rPr>
        <w:t xml:space="preserve">Chucholl (2012) noted that “in </w:t>
      </w:r>
      <w:r w:rsidR="004B5432" w:rsidRPr="004B5432">
        <w:rPr>
          <w:rFonts w:ascii="Times New Roman" w:hAnsi="Times New Roman"/>
          <w:lang w:val="en-US"/>
        </w:rPr>
        <w:t xml:space="preserve">Lake Bärensee </w:t>
      </w:r>
      <w:r w:rsidR="004B5432">
        <w:rPr>
          <w:rFonts w:ascii="Times New Roman" w:hAnsi="Times New Roman"/>
          <w:lang w:val="en-US"/>
        </w:rPr>
        <w:t>(the study lake</w:t>
      </w:r>
      <w:r w:rsidR="004468DC">
        <w:rPr>
          <w:rFonts w:ascii="Times New Roman" w:hAnsi="Times New Roman"/>
          <w:lang w:val="en-US"/>
        </w:rPr>
        <w:t xml:space="preserve"> in Germany</w:t>
      </w:r>
      <w:r w:rsidR="004B5432">
        <w:rPr>
          <w:rFonts w:ascii="Times New Roman" w:hAnsi="Times New Roman"/>
          <w:lang w:val="en-US"/>
        </w:rPr>
        <w:t>)</w:t>
      </w:r>
      <w:r w:rsidR="004B5432" w:rsidRPr="004B5432">
        <w:rPr>
          <w:rFonts w:ascii="Times New Roman" w:hAnsi="Times New Roman"/>
          <w:lang w:val="en-US"/>
        </w:rPr>
        <w:t>, the decline</w:t>
      </w:r>
      <w:r w:rsidR="004B5432">
        <w:rPr>
          <w:rFonts w:ascii="Times New Roman" w:hAnsi="Times New Roman"/>
          <w:lang w:val="en-US"/>
        </w:rPr>
        <w:t xml:space="preserve"> </w:t>
      </w:r>
      <w:r w:rsidR="004B5432" w:rsidRPr="004B5432">
        <w:rPr>
          <w:rFonts w:ascii="Times New Roman" w:hAnsi="Times New Roman"/>
          <w:lang w:val="en-US"/>
        </w:rPr>
        <w:t xml:space="preserve">of macrophyte species </w:t>
      </w:r>
      <w:r w:rsidR="004B5432" w:rsidRPr="00E85FC0">
        <w:rPr>
          <w:rFonts w:ascii="Times New Roman" w:hAnsi="Times New Roman"/>
          <w:lang w:val="en-US"/>
        </w:rPr>
        <w:t xml:space="preserve">coincided with the first observations of </w:t>
      </w:r>
      <w:r w:rsidR="004B5432" w:rsidRPr="00E85FC0">
        <w:rPr>
          <w:rFonts w:ascii="Times New Roman" w:hAnsi="Times New Roman"/>
          <w:i/>
          <w:iCs/>
          <w:lang w:val="en-US"/>
        </w:rPr>
        <w:t>O. immunis</w:t>
      </w:r>
      <w:r w:rsidR="004B5432" w:rsidRPr="00E85FC0">
        <w:rPr>
          <w:rFonts w:ascii="Times New Roman" w:hAnsi="Times New Roman"/>
          <w:lang w:val="en-US"/>
        </w:rPr>
        <w:t xml:space="preserve"> in the lake, suggesting that </w:t>
      </w:r>
      <w:r w:rsidR="004B5432" w:rsidRPr="00E85FC0">
        <w:rPr>
          <w:rFonts w:ascii="Times New Roman" w:hAnsi="Times New Roman"/>
          <w:i/>
          <w:iCs/>
          <w:lang w:val="en-US"/>
        </w:rPr>
        <w:t>O. immunis</w:t>
      </w:r>
      <w:r w:rsidR="004B5432" w:rsidRPr="00E85FC0">
        <w:rPr>
          <w:rFonts w:ascii="Times New Roman" w:hAnsi="Times New Roman"/>
          <w:lang w:val="en-US"/>
        </w:rPr>
        <w:t xml:space="preserve"> might negatively affect macrophyte biomass, as was experimentally shown by Letson and Makarewicz (1994)”. </w:t>
      </w:r>
    </w:p>
    <w:p w14:paraId="72EB560C" w14:textId="77777777" w:rsidR="00E85FC0" w:rsidRDefault="007E5218" w:rsidP="00730545">
      <w:pPr>
        <w:snapToGrid w:val="0"/>
        <w:spacing w:after="120"/>
        <w:rPr>
          <w:rFonts w:ascii="Times New Roman" w:hAnsi="Times New Roman"/>
          <w:lang w:val="en-US"/>
        </w:rPr>
      </w:pPr>
      <w:r w:rsidRPr="00E85FC0">
        <w:rPr>
          <w:rFonts w:ascii="Times New Roman" w:hAnsi="Times New Roman"/>
          <w:lang w:val="en-US"/>
        </w:rPr>
        <w:t xml:space="preserve">From </w:t>
      </w:r>
      <w:r w:rsidR="001421FC" w:rsidRPr="00E85FC0">
        <w:rPr>
          <w:rFonts w:ascii="Times New Roman" w:hAnsi="Times New Roman"/>
          <w:lang w:val="en-US"/>
        </w:rPr>
        <w:t>s</w:t>
      </w:r>
      <w:r w:rsidRPr="00E85FC0">
        <w:rPr>
          <w:rFonts w:ascii="Times New Roman" w:hAnsi="Times New Roman"/>
          <w:lang w:val="en-US"/>
        </w:rPr>
        <w:t xml:space="preserve">tudies </w:t>
      </w:r>
      <w:r w:rsidR="001421FC" w:rsidRPr="00E85FC0">
        <w:rPr>
          <w:rFonts w:ascii="Times New Roman" w:hAnsi="Times New Roman"/>
          <w:lang w:val="en-US"/>
        </w:rPr>
        <w:t>carried out</w:t>
      </w:r>
      <w:r w:rsidRPr="00E85FC0">
        <w:rPr>
          <w:rFonts w:ascii="Times New Roman" w:hAnsi="Times New Roman"/>
          <w:lang w:val="en-US"/>
        </w:rPr>
        <w:t xml:space="preserve"> in USA</w:t>
      </w:r>
      <w:r w:rsidR="001421FC" w:rsidRPr="00E85FC0">
        <w:rPr>
          <w:rFonts w:ascii="Times New Roman" w:hAnsi="Times New Roman"/>
          <w:lang w:val="en-US"/>
        </w:rPr>
        <w:t>,</w:t>
      </w:r>
      <w:r w:rsidRPr="00E85FC0">
        <w:rPr>
          <w:rFonts w:ascii="Times New Roman" w:hAnsi="Times New Roman"/>
          <w:lang w:val="en-US"/>
        </w:rPr>
        <w:t xml:space="preserve"> it results that plant material is often the dominant food item found in</w:t>
      </w:r>
      <w:r>
        <w:rPr>
          <w:rFonts w:ascii="Times New Roman" w:hAnsi="Times New Roman"/>
          <w:lang w:val="en-US"/>
        </w:rPr>
        <w:t xml:space="preserve"> the stomachs, followed by z</w:t>
      </w:r>
      <w:r w:rsidRPr="007E5218">
        <w:rPr>
          <w:rFonts w:ascii="Times New Roman" w:hAnsi="Times New Roman"/>
          <w:lang w:val="en-US"/>
        </w:rPr>
        <w:t>ooplankton (</w:t>
      </w:r>
      <w:r w:rsidRPr="007E5218">
        <w:rPr>
          <w:rFonts w:ascii="Times New Roman" w:hAnsi="Times New Roman"/>
          <w:i/>
          <w:iCs/>
          <w:lang w:val="en-US"/>
        </w:rPr>
        <w:t>Daphnia</w:t>
      </w:r>
      <w:r w:rsidRPr="007E5218">
        <w:rPr>
          <w:rFonts w:ascii="Times New Roman" w:hAnsi="Times New Roman"/>
          <w:lang w:val="en-US"/>
        </w:rPr>
        <w:t>), insect</w:t>
      </w:r>
      <w:r>
        <w:rPr>
          <w:rFonts w:ascii="Times New Roman" w:hAnsi="Times New Roman"/>
          <w:lang w:val="en-US"/>
        </w:rPr>
        <w:t xml:space="preserve"> </w:t>
      </w:r>
      <w:r w:rsidRPr="007E5218">
        <w:rPr>
          <w:rFonts w:ascii="Times New Roman" w:hAnsi="Times New Roman"/>
          <w:lang w:val="en-US"/>
        </w:rPr>
        <w:t>remains, isopods (</w:t>
      </w:r>
      <w:r w:rsidRPr="007E5218">
        <w:rPr>
          <w:rFonts w:ascii="Times New Roman" w:hAnsi="Times New Roman"/>
          <w:i/>
          <w:iCs/>
          <w:lang w:val="en-US"/>
        </w:rPr>
        <w:t>Asellus</w:t>
      </w:r>
      <w:r w:rsidRPr="007E5218">
        <w:rPr>
          <w:rFonts w:ascii="Times New Roman" w:hAnsi="Times New Roman"/>
          <w:lang w:val="en-US"/>
        </w:rPr>
        <w:t>), midge larvae</w:t>
      </w:r>
      <w:r>
        <w:rPr>
          <w:rFonts w:ascii="Times New Roman" w:hAnsi="Times New Roman"/>
          <w:lang w:val="en-US"/>
        </w:rPr>
        <w:t xml:space="preserve"> </w:t>
      </w:r>
      <w:r w:rsidRPr="007E5218">
        <w:rPr>
          <w:rFonts w:ascii="Times New Roman" w:hAnsi="Times New Roman"/>
          <w:lang w:val="en-US"/>
        </w:rPr>
        <w:t>(</w:t>
      </w:r>
      <w:r w:rsidRPr="007E5218">
        <w:rPr>
          <w:rFonts w:ascii="Times New Roman" w:hAnsi="Times New Roman"/>
          <w:i/>
          <w:iCs/>
          <w:lang w:val="en-US"/>
        </w:rPr>
        <w:t>Chironomus</w:t>
      </w:r>
      <w:r w:rsidRPr="007E5218">
        <w:rPr>
          <w:rFonts w:ascii="Times New Roman" w:hAnsi="Times New Roman"/>
          <w:lang w:val="en-US"/>
        </w:rPr>
        <w:t>)</w:t>
      </w:r>
      <w:r>
        <w:rPr>
          <w:rFonts w:ascii="Times New Roman" w:hAnsi="Times New Roman"/>
          <w:lang w:val="en-US"/>
        </w:rPr>
        <w:t>, r</w:t>
      </w:r>
      <w:r w:rsidRPr="007E5218">
        <w:rPr>
          <w:rFonts w:ascii="Times New Roman" w:hAnsi="Times New Roman"/>
          <w:lang w:val="en-US"/>
        </w:rPr>
        <w:t>otifers and diatoms</w:t>
      </w:r>
      <w:r w:rsidR="001421FC">
        <w:rPr>
          <w:rFonts w:ascii="Times New Roman" w:hAnsi="Times New Roman"/>
          <w:lang w:val="en-US"/>
        </w:rPr>
        <w:t xml:space="preserve"> (T</w:t>
      </w:r>
      <w:r w:rsidR="007D39B1">
        <w:rPr>
          <w:rFonts w:ascii="Times New Roman" w:hAnsi="Times New Roman"/>
          <w:lang w:val="en-US"/>
        </w:rPr>
        <w:t>a</w:t>
      </w:r>
      <w:r w:rsidR="001421FC">
        <w:rPr>
          <w:rFonts w:ascii="Times New Roman" w:hAnsi="Times New Roman"/>
          <w:lang w:val="en-US"/>
        </w:rPr>
        <w:t>ck 1941),</w:t>
      </w:r>
      <w:r>
        <w:rPr>
          <w:rFonts w:ascii="Times New Roman" w:hAnsi="Times New Roman"/>
          <w:lang w:val="en-US"/>
        </w:rPr>
        <w:t xml:space="preserve"> and that c</w:t>
      </w:r>
      <w:r w:rsidRPr="007E5218">
        <w:rPr>
          <w:rFonts w:ascii="Times New Roman" w:hAnsi="Times New Roman"/>
          <w:lang w:val="en-US"/>
        </w:rPr>
        <w:t>alico crayfish juveniles were found to filter</w:t>
      </w:r>
      <w:r>
        <w:rPr>
          <w:rFonts w:ascii="Times New Roman" w:hAnsi="Times New Roman"/>
          <w:lang w:val="en-US"/>
        </w:rPr>
        <w:t xml:space="preserve"> </w:t>
      </w:r>
      <w:r w:rsidRPr="007E5218">
        <w:rPr>
          <w:rFonts w:ascii="Times New Roman" w:hAnsi="Times New Roman"/>
          <w:lang w:val="en-US"/>
        </w:rPr>
        <w:t>feed whereas adults may do so</w:t>
      </w:r>
      <w:r>
        <w:rPr>
          <w:rFonts w:ascii="Times New Roman" w:hAnsi="Times New Roman"/>
          <w:lang w:val="en-US"/>
        </w:rPr>
        <w:t xml:space="preserve"> </w:t>
      </w:r>
      <w:r w:rsidRPr="007E5218">
        <w:rPr>
          <w:rFonts w:ascii="Times New Roman" w:hAnsi="Times New Roman"/>
          <w:lang w:val="en-US"/>
        </w:rPr>
        <w:t>opportunistically</w:t>
      </w:r>
      <w:r w:rsidR="001421FC">
        <w:rPr>
          <w:rFonts w:ascii="Times New Roman" w:hAnsi="Times New Roman"/>
          <w:lang w:val="en-US"/>
        </w:rPr>
        <w:t xml:space="preserve"> (Budd et al. 1978).</w:t>
      </w:r>
      <w:r w:rsidR="00C47DEB">
        <w:rPr>
          <w:rFonts w:ascii="Times New Roman" w:hAnsi="Times New Roman"/>
          <w:lang w:val="en-US"/>
        </w:rPr>
        <w:t xml:space="preserve"> </w:t>
      </w:r>
    </w:p>
    <w:p w14:paraId="4950ECE4" w14:textId="0AF89809" w:rsidR="00C47DEB" w:rsidRDefault="00A07B1C" w:rsidP="00730545">
      <w:pPr>
        <w:snapToGrid w:val="0"/>
        <w:spacing w:after="120"/>
        <w:rPr>
          <w:rFonts w:ascii="Times New Roman" w:hAnsi="Times New Roman"/>
          <w:lang w:val="en-US"/>
        </w:rPr>
      </w:pPr>
      <w:r>
        <w:rPr>
          <w:rFonts w:ascii="Times New Roman" w:hAnsi="Times New Roman"/>
          <w:lang w:val="en-US"/>
        </w:rPr>
        <w:t xml:space="preserve">In </w:t>
      </w:r>
      <w:r w:rsidR="00194536">
        <w:rPr>
          <w:rFonts w:ascii="Times New Roman" w:hAnsi="Times New Roman"/>
          <w:lang w:val="en-US"/>
        </w:rPr>
        <w:t>G</w:t>
      </w:r>
      <w:r>
        <w:rPr>
          <w:rFonts w:ascii="Times New Roman" w:hAnsi="Times New Roman"/>
          <w:lang w:val="en-US"/>
        </w:rPr>
        <w:t xml:space="preserve">ermany, </w:t>
      </w:r>
      <w:r w:rsidR="00324FD9">
        <w:rPr>
          <w:rFonts w:ascii="Times New Roman" w:hAnsi="Times New Roman"/>
          <w:lang w:val="en-US"/>
        </w:rPr>
        <w:t xml:space="preserve">Hermann et al. (2016) from laboratory experiments on juvenile growth </w:t>
      </w:r>
      <w:r w:rsidR="00E85FC0">
        <w:rPr>
          <w:rFonts w:ascii="Times New Roman" w:hAnsi="Times New Roman"/>
          <w:lang w:val="en-US"/>
        </w:rPr>
        <w:t xml:space="preserve">in Europe </w:t>
      </w:r>
      <w:r w:rsidR="00324FD9">
        <w:rPr>
          <w:rFonts w:ascii="Times New Roman" w:hAnsi="Times New Roman"/>
          <w:lang w:val="en-US"/>
        </w:rPr>
        <w:t>inferred that juveniles could eat mainly macrozoobenthos, in accordance with findings in other crayfish species (juveniles usually are more carnivores)</w:t>
      </w:r>
      <w:r w:rsidR="00964598">
        <w:rPr>
          <w:rFonts w:ascii="Times New Roman" w:hAnsi="Times New Roman"/>
          <w:lang w:val="en-US"/>
        </w:rPr>
        <w:t>, even if no other evidence on this issue has been reported</w:t>
      </w:r>
      <w:r w:rsidR="00324FD9">
        <w:rPr>
          <w:rFonts w:ascii="Times New Roman" w:hAnsi="Times New Roman"/>
          <w:lang w:val="en-US"/>
        </w:rPr>
        <w:t xml:space="preserve">. </w:t>
      </w:r>
      <w:r w:rsidR="00BD77AB">
        <w:rPr>
          <w:rFonts w:ascii="Times New Roman" w:hAnsi="Times New Roman"/>
          <w:lang w:val="en-US"/>
        </w:rPr>
        <w:t xml:space="preserve">Ott (2016) reports negative impacts on </w:t>
      </w:r>
      <w:r w:rsidR="00BD77AB" w:rsidRPr="00BD77AB">
        <w:rPr>
          <w:rFonts w:ascii="Times New Roman" w:hAnsi="Times New Roman"/>
          <w:lang w:val="en-US"/>
        </w:rPr>
        <w:t xml:space="preserve">amphibians, molluscs, caddisflies, </w:t>
      </w:r>
      <w:r w:rsidR="00BD77AB">
        <w:rPr>
          <w:rFonts w:ascii="Times New Roman" w:hAnsi="Times New Roman"/>
          <w:lang w:val="en-US"/>
        </w:rPr>
        <w:t xml:space="preserve">and </w:t>
      </w:r>
      <w:r w:rsidR="00BD77AB" w:rsidRPr="00BD77AB">
        <w:rPr>
          <w:rFonts w:ascii="Times New Roman" w:hAnsi="Times New Roman"/>
          <w:lang w:val="en-US"/>
        </w:rPr>
        <w:t>dragonflies</w:t>
      </w:r>
      <w:r w:rsidR="00BD77AB">
        <w:rPr>
          <w:rFonts w:ascii="Times New Roman" w:hAnsi="Times New Roman"/>
          <w:lang w:val="en-US"/>
        </w:rPr>
        <w:t xml:space="preserve"> in the river Rhine. </w:t>
      </w:r>
      <w:r w:rsidR="00C47DEB">
        <w:rPr>
          <w:rFonts w:ascii="Times New Roman" w:hAnsi="Times New Roman"/>
          <w:lang w:val="en-US"/>
        </w:rPr>
        <w:t>Ott (2018) reports that “</w:t>
      </w:r>
      <w:r w:rsidR="00C47DEB" w:rsidRPr="00C47DEB">
        <w:rPr>
          <w:rFonts w:ascii="Times New Roman" w:hAnsi="Times New Roman"/>
          <w:lang w:val="en-US"/>
        </w:rPr>
        <w:t>In the floodplain of the river Rhine in the two German federal states of Baden-Württemberg and Rhineland-Palatinate the calico crayfish (</w:t>
      </w:r>
      <w:r w:rsidR="00C47DEB" w:rsidRPr="00C47DEB">
        <w:rPr>
          <w:rFonts w:ascii="Times New Roman" w:hAnsi="Times New Roman"/>
          <w:i/>
          <w:iCs/>
          <w:lang w:val="en-US"/>
        </w:rPr>
        <w:t>Orconectes immunis</w:t>
      </w:r>
      <w:r w:rsidR="00C47DEB" w:rsidRPr="00C47DEB">
        <w:rPr>
          <w:rFonts w:ascii="Times New Roman" w:hAnsi="Times New Roman"/>
          <w:lang w:val="en-US"/>
        </w:rPr>
        <w:t xml:space="preserve">) increased its distribution area remarkably, which has a strong influence on the dragonfly fauna of the floodplain, also affecting several dragonfly species of the EC habitats directive (e.g. </w:t>
      </w:r>
      <w:r w:rsidR="00C47DEB" w:rsidRPr="00C47DEB">
        <w:rPr>
          <w:rFonts w:ascii="Times New Roman" w:hAnsi="Times New Roman"/>
          <w:i/>
          <w:iCs/>
          <w:lang w:val="en-US"/>
        </w:rPr>
        <w:t>Leucorrhinia caudalis</w:t>
      </w:r>
      <w:r w:rsidR="00C47DEB" w:rsidRPr="00C47DEB">
        <w:rPr>
          <w:rFonts w:ascii="Times New Roman" w:hAnsi="Times New Roman"/>
          <w:lang w:val="en-US"/>
        </w:rPr>
        <w:t xml:space="preserve">, </w:t>
      </w:r>
      <w:r w:rsidR="00C47DEB" w:rsidRPr="00C47DEB">
        <w:rPr>
          <w:rFonts w:ascii="Times New Roman" w:hAnsi="Times New Roman"/>
          <w:i/>
          <w:iCs/>
          <w:lang w:val="en-US"/>
        </w:rPr>
        <w:t>Ophiogomphus cecilia</w:t>
      </w:r>
      <w:r w:rsidR="00C47DEB" w:rsidRPr="00C47DEB">
        <w:rPr>
          <w:rFonts w:ascii="Times New Roman" w:hAnsi="Times New Roman"/>
          <w:lang w:val="en-US"/>
        </w:rPr>
        <w:t>).”</w:t>
      </w:r>
      <w:r w:rsidR="00C47DEB" w:rsidRPr="00BD77AB">
        <w:rPr>
          <w:rFonts w:ascii="Times New Roman" w:hAnsi="Times New Roman"/>
          <w:lang w:val="en-GB"/>
        </w:rPr>
        <w:t xml:space="preserve"> </w:t>
      </w:r>
      <w:r w:rsidR="00C47DEB" w:rsidRPr="00730545">
        <w:rPr>
          <w:rFonts w:ascii="Times New Roman" w:hAnsi="Times New Roman"/>
          <w:lang w:val="en-GB"/>
        </w:rPr>
        <w:t xml:space="preserve">In Germany, </w:t>
      </w:r>
      <w:r w:rsidR="00310657" w:rsidRPr="002D06D4">
        <w:rPr>
          <w:rFonts w:ascii="Times New Roman" w:hAnsi="Times New Roman"/>
          <w:lang w:val="en-GB"/>
        </w:rPr>
        <w:t>Herrmann et al. (2018c)</w:t>
      </w:r>
      <w:r w:rsidR="00310657">
        <w:rPr>
          <w:rFonts w:ascii="Times New Roman" w:hAnsi="Times New Roman"/>
          <w:lang w:val="en-GB"/>
        </w:rPr>
        <w:t xml:space="preserve"> and </w:t>
      </w:r>
      <w:r w:rsidR="00DE7950" w:rsidRPr="00730545">
        <w:rPr>
          <w:rFonts w:ascii="Times New Roman" w:hAnsi="Times New Roman"/>
          <w:lang w:val="en-GB"/>
        </w:rPr>
        <w:t>Martens</w:t>
      </w:r>
      <w:r w:rsidR="00C47DEB" w:rsidRPr="00730545">
        <w:rPr>
          <w:rFonts w:ascii="Times New Roman" w:hAnsi="Times New Roman"/>
          <w:lang w:val="en-GB"/>
        </w:rPr>
        <w:t xml:space="preserve"> et al. (2018) found a </w:t>
      </w:r>
      <w:r w:rsidR="00C47DEB" w:rsidRPr="00C47DEB">
        <w:rPr>
          <w:rFonts w:ascii="Times New Roman" w:hAnsi="Times New Roman"/>
          <w:lang w:val="en-US"/>
        </w:rPr>
        <w:t xml:space="preserve">significant reduction in Coleoptera, Odonata, Mollusca and Trichoptera between the years 2015 and 2017 </w:t>
      </w:r>
      <w:r w:rsidR="00C47DEB" w:rsidRPr="00730545">
        <w:rPr>
          <w:rFonts w:ascii="Times New Roman" w:hAnsi="Times New Roman"/>
          <w:lang w:val="en-GB"/>
        </w:rPr>
        <w:t>in a pond created for amphibian conservation</w:t>
      </w:r>
      <w:r w:rsidR="00C47DEB" w:rsidRPr="00C47DEB">
        <w:rPr>
          <w:rFonts w:ascii="Times New Roman" w:hAnsi="Times New Roman"/>
          <w:lang w:val="en-US"/>
        </w:rPr>
        <w:t xml:space="preserve">, </w:t>
      </w:r>
      <w:r w:rsidR="00556340">
        <w:rPr>
          <w:rFonts w:ascii="Times New Roman" w:hAnsi="Times New Roman"/>
          <w:lang w:val="en-US"/>
        </w:rPr>
        <w:t xml:space="preserve">comparing </w:t>
      </w:r>
      <w:r w:rsidR="00E63235">
        <w:rPr>
          <w:rFonts w:ascii="Times New Roman" w:hAnsi="Times New Roman"/>
          <w:lang w:val="en-US"/>
        </w:rPr>
        <w:t xml:space="preserve">the populations of these invertebrates </w:t>
      </w:r>
      <w:r w:rsidR="00C47DEB" w:rsidRPr="00C47DEB">
        <w:rPr>
          <w:rFonts w:ascii="Times New Roman" w:hAnsi="Times New Roman"/>
          <w:lang w:val="en-US"/>
        </w:rPr>
        <w:t xml:space="preserve">before and after </w:t>
      </w:r>
      <w:r w:rsidR="00C47DEB" w:rsidRPr="00C47DEB">
        <w:rPr>
          <w:rFonts w:ascii="Times New Roman" w:hAnsi="Times New Roman"/>
          <w:i/>
          <w:iCs/>
          <w:lang w:val="en-US"/>
        </w:rPr>
        <w:t>F. immuni</w:t>
      </w:r>
      <w:r w:rsidR="00C47DEB" w:rsidRPr="00C47DEB">
        <w:rPr>
          <w:rFonts w:ascii="Times New Roman" w:hAnsi="Times New Roman"/>
          <w:lang w:val="en-US"/>
        </w:rPr>
        <w:t xml:space="preserve">s </w:t>
      </w:r>
      <w:r w:rsidR="00921FEB">
        <w:rPr>
          <w:rFonts w:ascii="Times New Roman" w:hAnsi="Times New Roman"/>
          <w:lang w:val="en-US"/>
        </w:rPr>
        <w:t xml:space="preserve">has built up </w:t>
      </w:r>
      <w:r w:rsidR="00C47DEB" w:rsidRPr="00C47DEB">
        <w:rPr>
          <w:rFonts w:ascii="Times New Roman" w:hAnsi="Times New Roman"/>
          <w:lang w:val="en-US"/>
        </w:rPr>
        <w:t>high population densities. The</w:t>
      </w:r>
      <w:r w:rsidR="00C47DEB">
        <w:rPr>
          <w:rFonts w:ascii="Times New Roman" w:hAnsi="Times New Roman"/>
          <w:lang w:val="en-US"/>
        </w:rPr>
        <w:t>y also found that</w:t>
      </w:r>
      <w:r w:rsidR="00C47DEB" w:rsidRPr="00C47DEB">
        <w:rPr>
          <w:rFonts w:ascii="Times New Roman" w:hAnsi="Times New Roman"/>
          <w:lang w:val="en-US"/>
        </w:rPr>
        <w:t xml:space="preserve"> that </w:t>
      </w:r>
      <w:r w:rsidR="00C47DEB" w:rsidRPr="00C47DEB">
        <w:rPr>
          <w:rFonts w:ascii="Times New Roman" w:hAnsi="Times New Roman"/>
          <w:i/>
          <w:iCs/>
          <w:lang w:val="en-US"/>
        </w:rPr>
        <w:t>F. immunis</w:t>
      </w:r>
      <w:r w:rsidR="00C47DEB" w:rsidRPr="00C47DEB">
        <w:rPr>
          <w:rFonts w:ascii="Times New Roman" w:hAnsi="Times New Roman"/>
          <w:lang w:val="en-US"/>
        </w:rPr>
        <w:t xml:space="preserve"> can grow </w:t>
      </w:r>
      <w:r w:rsidR="00C47DEB">
        <w:rPr>
          <w:rFonts w:ascii="Times New Roman" w:hAnsi="Times New Roman"/>
          <w:lang w:val="en-US"/>
        </w:rPr>
        <w:t xml:space="preserve">up to </w:t>
      </w:r>
      <w:r w:rsidR="00C47DEB" w:rsidRPr="00C47DEB">
        <w:rPr>
          <w:rFonts w:ascii="Times New Roman" w:hAnsi="Times New Roman"/>
          <w:lang w:val="en-US"/>
        </w:rPr>
        <w:t>densities &gt; 15 crayfish</w:t>
      </w:r>
      <w:r w:rsidR="00C47DEB">
        <w:rPr>
          <w:rFonts w:ascii="Times New Roman" w:hAnsi="Times New Roman"/>
          <w:lang w:val="en-US"/>
        </w:rPr>
        <w:t>/</w:t>
      </w:r>
      <w:r w:rsidR="00C47DEB" w:rsidRPr="00C47DEB">
        <w:rPr>
          <w:rFonts w:ascii="Times New Roman" w:hAnsi="Times New Roman"/>
          <w:lang w:val="en-US"/>
        </w:rPr>
        <w:t xml:space="preserve">m² in small conservation ponds </w:t>
      </w:r>
      <w:r w:rsidR="00C47DEB">
        <w:rPr>
          <w:rFonts w:ascii="Times New Roman" w:hAnsi="Times New Roman"/>
          <w:lang w:val="en-US"/>
        </w:rPr>
        <w:t>leading to minimum level</w:t>
      </w:r>
      <w:r w:rsidR="00921FEB">
        <w:rPr>
          <w:rFonts w:ascii="Times New Roman" w:hAnsi="Times New Roman"/>
          <w:lang w:val="en-US"/>
        </w:rPr>
        <w:t>s of</w:t>
      </w:r>
      <w:r w:rsidR="00C47DEB">
        <w:rPr>
          <w:rFonts w:ascii="Times New Roman" w:hAnsi="Times New Roman"/>
          <w:lang w:val="en-US"/>
        </w:rPr>
        <w:t xml:space="preserve"> </w:t>
      </w:r>
      <w:r w:rsidR="00964598">
        <w:rPr>
          <w:rFonts w:ascii="Times New Roman" w:hAnsi="Times New Roman"/>
          <w:lang w:val="en-US"/>
        </w:rPr>
        <w:t xml:space="preserve">presence of </w:t>
      </w:r>
      <w:r w:rsidR="00C47DEB" w:rsidRPr="00C47DEB">
        <w:rPr>
          <w:rFonts w:ascii="Times New Roman" w:hAnsi="Times New Roman"/>
          <w:lang w:val="en-US"/>
        </w:rPr>
        <w:t>odonates.</w:t>
      </w:r>
      <w:r w:rsidR="00A438DD">
        <w:rPr>
          <w:rFonts w:ascii="Times New Roman" w:hAnsi="Times New Roman"/>
          <w:lang w:val="en-US"/>
        </w:rPr>
        <w:t xml:space="preserve"> </w:t>
      </w:r>
      <w:r w:rsidR="00C06E28">
        <w:rPr>
          <w:rFonts w:ascii="Times New Roman" w:hAnsi="Times New Roman"/>
          <w:lang w:val="en-US"/>
        </w:rPr>
        <w:t xml:space="preserve">In agreement with the major impact of </w:t>
      </w:r>
      <w:r w:rsidR="00C06E28" w:rsidRPr="00AB1071">
        <w:rPr>
          <w:rFonts w:ascii="Times New Roman" w:hAnsi="Times New Roman"/>
          <w:i/>
          <w:iCs/>
          <w:lang w:val="en-US"/>
        </w:rPr>
        <w:t>F. immunis</w:t>
      </w:r>
      <w:r w:rsidR="00C06E28">
        <w:rPr>
          <w:rFonts w:ascii="Times New Roman" w:hAnsi="Times New Roman"/>
          <w:lang w:val="en-US"/>
        </w:rPr>
        <w:t xml:space="preserve"> on macroinvertebrates in small ponds, Wendler (2018) demonstrated </w:t>
      </w:r>
      <w:r w:rsidR="00C06E28" w:rsidRPr="00AB1071">
        <w:rPr>
          <w:rFonts w:ascii="Times New Roman" w:hAnsi="Times New Roman"/>
          <w:i/>
          <w:iCs/>
          <w:lang w:val="en-US"/>
        </w:rPr>
        <w:t>F. immunis</w:t>
      </w:r>
      <w:r w:rsidR="00C06E28">
        <w:rPr>
          <w:rFonts w:ascii="Times New Roman" w:hAnsi="Times New Roman"/>
          <w:lang w:val="en-US"/>
        </w:rPr>
        <w:t xml:space="preserve"> to exhibit the highest </w:t>
      </w:r>
      <w:r w:rsidR="00C06E28" w:rsidRPr="00AB1071">
        <w:rPr>
          <w:rFonts w:ascii="Times New Roman" w:hAnsi="Times New Roman"/>
          <w:i/>
          <w:iCs/>
          <w:lang w:val="en-US"/>
        </w:rPr>
        <w:t>per capita</w:t>
      </w:r>
      <w:r w:rsidR="00C06E28">
        <w:rPr>
          <w:rFonts w:ascii="Times New Roman" w:hAnsi="Times New Roman"/>
          <w:lang w:val="en-US"/>
        </w:rPr>
        <w:t xml:space="preserve"> effect on gammarid prey among </w:t>
      </w:r>
      <w:r w:rsidR="00C06E28" w:rsidRPr="00C06E28">
        <w:rPr>
          <w:rFonts w:ascii="Times New Roman" w:hAnsi="Times New Roman"/>
          <w:lang w:val="en-US"/>
        </w:rPr>
        <w:t xml:space="preserve">four invasive </w:t>
      </w:r>
      <w:r w:rsidR="00C06E28">
        <w:rPr>
          <w:rFonts w:ascii="Times New Roman" w:hAnsi="Times New Roman"/>
          <w:lang w:val="en-US"/>
        </w:rPr>
        <w:t xml:space="preserve">and one native </w:t>
      </w:r>
      <w:r w:rsidR="00C06E28" w:rsidRPr="00C06E28">
        <w:rPr>
          <w:rFonts w:ascii="Times New Roman" w:hAnsi="Times New Roman"/>
          <w:lang w:val="en-US"/>
        </w:rPr>
        <w:t>crayfish species</w:t>
      </w:r>
      <w:r w:rsidR="00C06E28">
        <w:rPr>
          <w:rFonts w:ascii="Times New Roman" w:hAnsi="Times New Roman"/>
          <w:lang w:val="en-US"/>
        </w:rPr>
        <w:t xml:space="preserve"> using comparative function response analysis. </w:t>
      </w:r>
      <w:r w:rsidR="00A438DD">
        <w:rPr>
          <w:rFonts w:ascii="Times New Roman" w:hAnsi="Times New Roman"/>
          <w:lang w:val="en-US"/>
        </w:rPr>
        <w:t xml:space="preserve">Finally, it is a burrowing species, so together with damages to </w:t>
      </w:r>
      <w:r w:rsidR="00A438DD">
        <w:rPr>
          <w:rFonts w:ascii="Times New Roman" w:hAnsi="Times New Roman"/>
          <w:lang w:val="en-US"/>
        </w:rPr>
        <w:lastRenderedPageBreak/>
        <w:t xml:space="preserve">riverbank, increase in turbidity with cascade effects on native species </w:t>
      </w:r>
      <w:r w:rsidR="00E85FC0">
        <w:rPr>
          <w:rFonts w:ascii="Times New Roman" w:hAnsi="Times New Roman"/>
          <w:lang w:val="en-US"/>
        </w:rPr>
        <w:t xml:space="preserve">(less oxygen and light for the species living under the water surface with their consequent reduction) </w:t>
      </w:r>
      <w:r w:rsidR="00A438DD">
        <w:rPr>
          <w:rFonts w:ascii="Times New Roman" w:hAnsi="Times New Roman"/>
          <w:lang w:val="en-US"/>
        </w:rPr>
        <w:t xml:space="preserve">can be expected, as recorded for other invasive alien crayfish intensively burrowing in Europe (e.g. </w:t>
      </w:r>
      <w:r w:rsidR="00A438DD" w:rsidRPr="00A438DD">
        <w:rPr>
          <w:rFonts w:ascii="Times New Roman" w:hAnsi="Times New Roman"/>
          <w:i/>
          <w:iCs/>
          <w:lang w:val="en-US"/>
        </w:rPr>
        <w:t>Procambarus clarkii</w:t>
      </w:r>
      <w:r w:rsidR="00A438DD">
        <w:rPr>
          <w:rFonts w:ascii="Times New Roman" w:hAnsi="Times New Roman"/>
          <w:lang w:val="en-US"/>
        </w:rPr>
        <w:t xml:space="preserve">; Souty-Grosset et al. 2016). </w:t>
      </w:r>
    </w:p>
    <w:p w14:paraId="5395688A" w14:textId="0D85D1E9" w:rsidR="00172115" w:rsidRPr="00C47DEB" w:rsidRDefault="00172115" w:rsidP="00730545">
      <w:pPr>
        <w:snapToGrid w:val="0"/>
        <w:spacing w:after="120"/>
        <w:rPr>
          <w:rFonts w:ascii="Times New Roman" w:hAnsi="Times New Roman"/>
          <w:lang w:val="en-US"/>
        </w:rPr>
      </w:pPr>
      <w:r>
        <w:rPr>
          <w:rFonts w:ascii="Times New Roman" w:hAnsi="Times New Roman"/>
          <w:lang w:val="en-US"/>
        </w:rPr>
        <w:t>A recent laboratory experiment</w:t>
      </w:r>
      <w:r w:rsidR="006B60DD">
        <w:rPr>
          <w:rFonts w:ascii="Times New Roman" w:hAnsi="Times New Roman"/>
          <w:lang w:val="en-US"/>
        </w:rPr>
        <w:t xml:space="preserve"> </w:t>
      </w:r>
      <w:r>
        <w:rPr>
          <w:rFonts w:ascii="Times New Roman" w:hAnsi="Times New Roman"/>
          <w:lang w:val="en-US"/>
        </w:rPr>
        <w:t xml:space="preserve">on </w:t>
      </w:r>
      <w:r w:rsidR="00F4154A">
        <w:rPr>
          <w:rFonts w:ascii="Times New Roman" w:hAnsi="Times New Roman"/>
          <w:lang w:val="en-US"/>
        </w:rPr>
        <w:t xml:space="preserve">functional response of </w:t>
      </w:r>
      <w:r>
        <w:rPr>
          <w:rFonts w:ascii="Times New Roman" w:hAnsi="Times New Roman"/>
          <w:lang w:val="en-US"/>
        </w:rPr>
        <w:t xml:space="preserve">different alien crayfish present in Europe, </w:t>
      </w:r>
      <w:r w:rsidRPr="00B701A1">
        <w:rPr>
          <w:rFonts w:ascii="Times New Roman" w:hAnsi="Times New Roman"/>
          <w:i/>
          <w:iCs/>
          <w:lang w:val="en-US"/>
        </w:rPr>
        <w:t>F. immunis</w:t>
      </w:r>
      <w:r>
        <w:rPr>
          <w:rFonts w:ascii="Times New Roman" w:hAnsi="Times New Roman"/>
          <w:lang w:val="en-US"/>
        </w:rPr>
        <w:t xml:space="preserve"> included, </w:t>
      </w:r>
      <w:r w:rsidR="006B60DD">
        <w:rPr>
          <w:rFonts w:ascii="Times New Roman" w:hAnsi="Times New Roman"/>
          <w:lang w:val="en-US"/>
        </w:rPr>
        <w:t xml:space="preserve">showed </w:t>
      </w:r>
      <w:r w:rsidR="00F4476B">
        <w:rPr>
          <w:rFonts w:ascii="Times New Roman" w:hAnsi="Times New Roman"/>
          <w:lang w:val="en-US"/>
        </w:rPr>
        <w:t xml:space="preserve">that this species, together with the signal crayfish </w:t>
      </w:r>
      <w:r w:rsidR="00F4476B" w:rsidRPr="00B701A1">
        <w:rPr>
          <w:rFonts w:ascii="Times New Roman" w:hAnsi="Times New Roman"/>
          <w:i/>
          <w:iCs/>
          <w:lang w:val="en-US"/>
        </w:rPr>
        <w:t>Pacifastacus leniusculus</w:t>
      </w:r>
      <w:r w:rsidR="00A71893">
        <w:rPr>
          <w:rFonts w:ascii="Times New Roman" w:hAnsi="Times New Roman"/>
          <w:lang w:val="en-US"/>
        </w:rPr>
        <w:t>, is one of the most impactful invader</w:t>
      </w:r>
      <w:r w:rsidR="00171DCD">
        <w:rPr>
          <w:rFonts w:ascii="Times New Roman" w:hAnsi="Times New Roman"/>
          <w:lang w:val="en-US"/>
        </w:rPr>
        <w:t>s, with the highest effects on macrobenthos</w:t>
      </w:r>
      <w:r w:rsidR="00974BD2">
        <w:rPr>
          <w:rFonts w:ascii="Times New Roman" w:hAnsi="Times New Roman"/>
          <w:lang w:val="en-US"/>
        </w:rPr>
        <w:t xml:space="preserve"> and</w:t>
      </w:r>
      <w:r w:rsidR="00171DCD">
        <w:rPr>
          <w:rFonts w:ascii="Times New Roman" w:hAnsi="Times New Roman"/>
          <w:lang w:val="en-US"/>
        </w:rPr>
        <w:t xml:space="preserve"> detritus </w:t>
      </w:r>
      <w:r w:rsidR="00974BD2">
        <w:rPr>
          <w:rFonts w:ascii="Times New Roman" w:hAnsi="Times New Roman"/>
          <w:lang w:val="en-US"/>
        </w:rPr>
        <w:t>(Chucholl &amp; Chucholl 2021).</w:t>
      </w:r>
    </w:p>
    <w:p w14:paraId="409CBB46" w14:textId="77777777" w:rsidR="00B12304" w:rsidRDefault="00B12304"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5272AB" w14:paraId="733D0857" w14:textId="77777777" w:rsidTr="00B94B35">
        <w:tc>
          <w:tcPr>
            <w:tcW w:w="9212" w:type="dxa"/>
            <w:shd w:val="clear" w:color="auto" w:fill="auto"/>
          </w:tcPr>
          <w:p w14:paraId="57C93B1A" w14:textId="77777777" w:rsidR="00C44A43" w:rsidRPr="00B94B35" w:rsidRDefault="00C44A43"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.3. How important is the potential future impact of the organism on biodiversity at all levels of organisation likely to be in the risk assessment area? </w:t>
            </w:r>
          </w:p>
          <w:p w14:paraId="5DED4A02" w14:textId="77777777" w:rsidR="00C44A43" w:rsidRPr="00B94B35" w:rsidRDefault="00C44A43" w:rsidP="00B94B35">
            <w:pPr>
              <w:suppressAutoHyphens/>
              <w:spacing w:after="120" w:line="240" w:lineRule="auto"/>
              <w:jc w:val="both"/>
              <w:rPr>
                <w:rFonts w:ascii="Times New Roman" w:hAnsi="Times New Roman"/>
                <w:lang w:val="en-US"/>
              </w:rPr>
            </w:pPr>
            <w:r w:rsidRPr="00B94B35">
              <w:rPr>
                <w:rFonts w:ascii="Times New Roman" w:hAnsi="Times New Roman"/>
                <w:lang w:val="en-US" w:eastAsia="ar-SA"/>
              </w:rPr>
              <w:t xml:space="preserve">See comment above. </w:t>
            </w:r>
            <w:r w:rsidRPr="00B94B35">
              <w:rPr>
                <w:rFonts w:ascii="Times New Roman" w:eastAsia="Times New Roman" w:hAnsi="Times New Roman"/>
                <w:lang w:val="en-GB"/>
              </w:rPr>
              <w:t>The potential future impact shall be assessed only for the risk assessment area.</w:t>
            </w:r>
          </w:p>
        </w:tc>
      </w:tr>
    </w:tbl>
    <w:p w14:paraId="0775D4BD" w14:textId="77777777" w:rsidR="00C44A43" w:rsidRDefault="00C44A43" w:rsidP="00B12304">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752184" w14:paraId="78AD4D52" w14:textId="77777777" w:rsidTr="00B94B35">
        <w:tc>
          <w:tcPr>
            <w:tcW w:w="1536" w:type="dxa"/>
            <w:shd w:val="clear" w:color="auto" w:fill="auto"/>
          </w:tcPr>
          <w:p w14:paraId="4E6F1620"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16B09DB3" w14:textId="77777777" w:rsidR="00C44A43" w:rsidRPr="00B939BB" w:rsidRDefault="00C44A43" w:rsidP="00B94B35">
            <w:pPr>
              <w:spacing w:after="0"/>
              <w:rPr>
                <w:rFonts w:ascii="Times New Roman" w:hAnsi="Times New Roman"/>
                <w:lang w:val="en-US"/>
              </w:rPr>
            </w:pPr>
            <w:r>
              <w:rPr>
                <w:rFonts w:ascii="Times New Roman" w:hAnsi="Times New Roman"/>
                <w:lang w:val="en-US"/>
              </w:rPr>
              <w:t>minimal</w:t>
            </w:r>
          </w:p>
          <w:p w14:paraId="109E87DD" w14:textId="77777777" w:rsidR="00C44A43" w:rsidRPr="00B939BB" w:rsidRDefault="00C44A43" w:rsidP="00B94B35">
            <w:pPr>
              <w:spacing w:after="0"/>
              <w:rPr>
                <w:rFonts w:ascii="Times New Roman" w:hAnsi="Times New Roman"/>
                <w:lang w:val="en-US"/>
              </w:rPr>
            </w:pPr>
            <w:r>
              <w:rPr>
                <w:rFonts w:ascii="Times New Roman" w:hAnsi="Times New Roman"/>
                <w:lang w:val="en-US"/>
              </w:rPr>
              <w:t>minor</w:t>
            </w:r>
          </w:p>
          <w:p w14:paraId="2CCEE6BA" w14:textId="77777777" w:rsidR="00C44A43" w:rsidRPr="00B939BB" w:rsidRDefault="00C44A43" w:rsidP="00B94B35">
            <w:pPr>
              <w:spacing w:after="0"/>
              <w:rPr>
                <w:rFonts w:ascii="Times New Roman" w:hAnsi="Times New Roman"/>
                <w:lang w:val="en-US"/>
              </w:rPr>
            </w:pPr>
            <w:r w:rsidRPr="00B939BB">
              <w:rPr>
                <w:rFonts w:ascii="Times New Roman" w:hAnsi="Times New Roman"/>
                <w:lang w:val="en-US"/>
              </w:rPr>
              <w:t>moderate</w:t>
            </w:r>
          </w:p>
          <w:p w14:paraId="18764550" w14:textId="77777777" w:rsidR="00C44A43" w:rsidRPr="00B939BB" w:rsidRDefault="00C44A43" w:rsidP="00B94B35">
            <w:pPr>
              <w:spacing w:after="0"/>
              <w:rPr>
                <w:rFonts w:ascii="Times New Roman" w:hAnsi="Times New Roman"/>
                <w:lang w:val="en-US"/>
              </w:rPr>
            </w:pPr>
            <w:r w:rsidRPr="00D727EC">
              <w:rPr>
                <w:rFonts w:ascii="Times New Roman" w:hAnsi="Times New Roman"/>
                <w:b/>
                <w:bCs/>
                <w:lang w:val="en-US"/>
              </w:rPr>
              <w:t>major</w:t>
            </w:r>
          </w:p>
          <w:p w14:paraId="0C4DDC71" w14:textId="77777777" w:rsidR="00C44A43" w:rsidRPr="00544B15" w:rsidRDefault="00C44A43"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220E8E61"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2378E2FA" w14:textId="77777777" w:rsidR="00C44A43" w:rsidRPr="00752184" w:rsidRDefault="00C44A43" w:rsidP="00B94B35">
            <w:pPr>
              <w:spacing w:after="0"/>
              <w:rPr>
                <w:rFonts w:ascii="Times New Roman" w:hAnsi="Times New Roman"/>
              </w:rPr>
            </w:pPr>
            <w:r w:rsidRPr="00752184">
              <w:rPr>
                <w:rFonts w:ascii="Times New Roman" w:hAnsi="Times New Roman"/>
              </w:rPr>
              <w:t>low</w:t>
            </w:r>
          </w:p>
          <w:p w14:paraId="6FA84C16" w14:textId="77777777" w:rsidR="00C44A43" w:rsidRPr="00752184" w:rsidRDefault="00C44A43" w:rsidP="00B94B35">
            <w:pPr>
              <w:spacing w:after="0"/>
              <w:rPr>
                <w:rFonts w:ascii="Times New Roman" w:hAnsi="Times New Roman"/>
              </w:rPr>
            </w:pPr>
            <w:r w:rsidRPr="00752184">
              <w:rPr>
                <w:rFonts w:ascii="Times New Roman" w:hAnsi="Times New Roman"/>
              </w:rPr>
              <w:t>medium</w:t>
            </w:r>
          </w:p>
          <w:p w14:paraId="267BDBD5" w14:textId="77777777" w:rsidR="00C44A43" w:rsidRPr="00D727EC" w:rsidRDefault="00C44A43" w:rsidP="00B94B35">
            <w:pPr>
              <w:snapToGrid w:val="0"/>
              <w:spacing w:after="0"/>
              <w:rPr>
                <w:rFonts w:ascii="Times New Roman" w:hAnsi="Times New Roman"/>
                <w:b/>
                <w:bCs/>
              </w:rPr>
            </w:pPr>
            <w:r w:rsidRPr="00D727EC">
              <w:rPr>
                <w:rFonts w:ascii="Times New Roman" w:hAnsi="Times New Roman"/>
                <w:b/>
                <w:bCs/>
              </w:rPr>
              <w:t>high</w:t>
            </w:r>
          </w:p>
        </w:tc>
      </w:tr>
    </w:tbl>
    <w:p w14:paraId="2B7C45EA" w14:textId="77777777" w:rsidR="00C44A43" w:rsidRDefault="00C44A43" w:rsidP="00730545">
      <w:pPr>
        <w:snapToGrid w:val="0"/>
        <w:spacing w:after="120"/>
        <w:rPr>
          <w:rFonts w:ascii="Times New Roman" w:hAnsi="Times New Roman"/>
          <w:lang w:val="en-US"/>
        </w:rPr>
      </w:pPr>
    </w:p>
    <w:p w14:paraId="5992F70D" w14:textId="23F36C89" w:rsidR="00254B4F" w:rsidRDefault="00254B4F" w:rsidP="00730545">
      <w:pPr>
        <w:snapToGrid w:val="0"/>
        <w:spacing w:after="120"/>
        <w:rPr>
          <w:rFonts w:ascii="Times New Roman" w:hAnsi="Times New Roman"/>
          <w:lang w:val="en-US"/>
        </w:rPr>
      </w:pPr>
      <w:r>
        <w:rPr>
          <w:rFonts w:ascii="Times New Roman" w:hAnsi="Times New Roman"/>
          <w:lang w:val="en-US"/>
        </w:rPr>
        <w:t xml:space="preserve">Response: </w:t>
      </w:r>
      <w:r w:rsidR="00D727EC">
        <w:rPr>
          <w:rFonts w:ascii="Times New Roman" w:hAnsi="Times New Roman"/>
          <w:lang w:val="en-US"/>
        </w:rPr>
        <w:t xml:space="preserve">According to the </w:t>
      </w:r>
      <w:r w:rsidR="005F2F5C">
        <w:rPr>
          <w:rFonts w:ascii="Times New Roman" w:hAnsi="Times New Roman"/>
          <w:lang w:val="en-US"/>
        </w:rPr>
        <w:t xml:space="preserve">SDM (Annex </w:t>
      </w:r>
      <w:r w:rsidR="0013500A">
        <w:rPr>
          <w:rFonts w:ascii="Times New Roman" w:hAnsi="Times New Roman"/>
          <w:lang w:val="en-US"/>
        </w:rPr>
        <w:t>VIII</w:t>
      </w:r>
      <w:r w:rsidR="005F2F5C">
        <w:rPr>
          <w:rFonts w:ascii="Times New Roman" w:hAnsi="Times New Roman"/>
          <w:lang w:val="en-US"/>
        </w:rPr>
        <w:t>)</w:t>
      </w:r>
      <w:r w:rsidR="00D727EC">
        <w:rPr>
          <w:rFonts w:ascii="Times New Roman" w:hAnsi="Times New Roman"/>
          <w:lang w:val="en-US"/>
        </w:rPr>
        <w:t>, the species will find more suitable climatic areas in Europe in the future</w:t>
      </w:r>
      <w:r w:rsidR="00057124">
        <w:rPr>
          <w:rFonts w:ascii="Times New Roman" w:hAnsi="Times New Roman"/>
          <w:lang w:val="en-US"/>
        </w:rPr>
        <w:t xml:space="preserve">, starting from the Continental </w:t>
      </w:r>
      <w:r w:rsidR="0022051A">
        <w:rPr>
          <w:rFonts w:ascii="Times New Roman" w:hAnsi="Times New Roman"/>
          <w:lang w:val="en-US"/>
        </w:rPr>
        <w:t xml:space="preserve">and Atlantic </w:t>
      </w:r>
      <w:r w:rsidR="00057124">
        <w:rPr>
          <w:rFonts w:ascii="Times New Roman" w:hAnsi="Times New Roman"/>
          <w:lang w:val="en-US"/>
        </w:rPr>
        <w:t>region</w:t>
      </w:r>
      <w:r w:rsidR="0022051A">
        <w:rPr>
          <w:rFonts w:ascii="Times New Roman" w:hAnsi="Times New Roman"/>
          <w:lang w:val="en-US"/>
        </w:rPr>
        <w:t>s</w:t>
      </w:r>
      <w:r w:rsidR="00057124">
        <w:rPr>
          <w:rFonts w:ascii="Times New Roman" w:hAnsi="Times New Roman"/>
          <w:lang w:val="en-US"/>
        </w:rPr>
        <w:t xml:space="preserve"> already invaded</w:t>
      </w:r>
      <w:r w:rsidR="00D727EC">
        <w:rPr>
          <w:rFonts w:ascii="Times New Roman" w:hAnsi="Times New Roman"/>
          <w:lang w:val="en-US"/>
        </w:rPr>
        <w:t xml:space="preserve">. </w:t>
      </w:r>
      <w:r w:rsidR="00D727EC" w:rsidRPr="00D727EC">
        <w:rPr>
          <w:rFonts w:ascii="Times New Roman" w:hAnsi="Times New Roman"/>
          <w:lang w:val="en-US"/>
        </w:rPr>
        <w:t xml:space="preserve">Being an omnivorous species, it can cause a decrease in macrophyte cover, macroinvertebrates abundance and diversity, </w:t>
      </w:r>
      <w:r w:rsidR="00D727EC">
        <w:rPr>
          <w:rFonts w:ascii="Times New Roman" w:hAnsi="Times New Roman"/>
          <w:lang w:val="en-US"/>
        </w:rPr>
        <w:t>c</w:t>
      </w:r>
      <w:r w:rsidR="00D727EC" w:rsidRPr="00D727EC">
        <w:rPr>
          <w:rFonts w:ascii="Times New Roman" w:hAnsi="Times New Roman"/>
          <w:lang w:val="en-US"/>
        </w:rPr>
        <w:t>hang</w:t>
      </w:r>
      <w:r w:rsidR="00D727EC">
        <w:rPr>
          <w:rFonts w:ascii="Times New Roman" w:hAnsi="Times New Roman"/>
          <w:lang w:val="en-US"/>
        </w:rPr>
        <w:t>ing</w:t>
      </w:r>
      <w:r w:rsidR="00D727EC" w:rsidRPr="00D727EC">
        <w:rPr>
          <w:rFonts w:ascii="Times New Roman" w:hAnsi="Times New Roman"/>
          <w:lang w:val="en-US"/>
        </w:rPr>
        <w:t xml:space="preserve"> trophic interaction</w:t>
      </w:r>
      <w:r w:rsidR="00D727EC">
        <w:rPr>
          <w:rFonts w:ascii="Times New Roman" w:hAnsi="Times New Roman"/>
          <w:lang w:val="en-US"/>
        </w:rPr>
        <w:t xml:space="preserve"> and community composition.</w:t>
      </w:r>
    </w:p>
    <w:p w14:paraId="761C8DC7" w14:textId="77777777" w:rsidR="00B12304" w:rsidRDefault="00B12304"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5272AB" w14:paraId="3CDE79A2" w14:textId="77777777" w:rsidTr="00B94B35">
        <w:tc>
          <w:tcPr>
            <w:tcW w:w="9212" w:type="dxa"/>
            <w:shd w:val="clear" w:color="auto" w:fill="auto"/>
          </w:tcPr>
          <w:p w14:paraId="40780640" w14:textId="77777777" w:rsidR="00C44A43" w:rsidRPr="00B94B35" w:rsidRDefault="00C44A43"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.4. How important is decline in conservation value with regard to European and national nature conservation legislation caused by the organism currently in the risk assessment area? </w:t>
            </w:r>
          </w:p>
          <w:p w14:paraId="5794A1EF" w14:textId="77777777" w:rsidR="00C44A43" w:rsidRPr="00B94B35" w:rsidRDefault="00C44A43" w:rsidP="00B94B35">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including the following elements: </w:t>
            </w:r>
          </w:p>
          <w:p w14:paraId="7C15421C" w14:textId="77777777" w:rsidR="00C44A43" w:rsidRPr="00B94B35" w:rsidRDefault="00C44A43" w:rsidP="00B94B35">
            <w:pPr>
              <w:numPr>
                <w:ilvl w:val="0"/>
                <w:numId w:val="16"/>
              </w:numPr>
              <w:suppressAutoHyphens/>
              <w:spacing w:after="120" w:line="240" w:lineRule="auto"/>
              <w:contextualSpacing/>
              <w:rPr>
                <w:rFonts w:ascii="Times New Roman" w:eastAsia="Times New Roman" w:hAnsi="Times New Roman"/>
                <w:lang w:val="en-GB"/>
              </w:rPr>
            </w:pPr>
            <w:r w:rsidRPr="00B94B35">
              <w:rPr>
                <w:rFonts w:ascii="Times New Roman" w:eastAsia="Times New Roman" w:hAnsi="Times New Roman"/>
                <w:lang w:val="en-GB"/>
              </w:rPr>
              <w:t>native species impacted, including red list species, endemic species and species listed in the Birds and Habitats directives</w:t>
            </w:r>
          </w:p>
          <w:p w14:paraId="569628C7" w14:textId="77777777" w:rsidR="00C44A43" w:rsidRPr="00B94B35" w:rsidRDefault="00C44A43" w:rsidP="00B94B35">
            <w:pPr>
              <w:numPr>
                <w:ilvl w:val="0"/>
                <w:numId w:val="16"/>
              </w:numPr>
              <w:suppressAutoHyphens/>
              <w:spacing w:after="120" w:line="240" w:lineRule="auto"/>
              <w:contextualSpacing/>
              <w:rPr>
                <w:rFonts w:ascii="Times New Roman" w:eastAsia="Times New Roman" w:hAnsi="Times New Roman"/>
                <w:lang w:val="en-GB"/>
              </w:rPr>
            </w:pPr>
            <w:r w:rsidRPr="00B94B35">
              <w:rPr>
                <w:rFonts w:ascii="Times New Roman" w:eastAsia="Times New Roman" w:hAnsi="Times New Roman"/>
                <w:lang w:val="en-GB"/>
              </w:rPr>
              <w:t>protected sites impacted, in particular Natura 2000</w:t>
            </w:r>
          </w:p>
          <w:p w14:paraId="59A736D4" w14:textId="77777777" w:rsidR="00C44A43" w:rsidRPr="00B94B35" w:rsidRDefault="00C44A43" w:rsidP="00B94B35">
            <w:pPr>
              <w:numPr>
                <w:ilvl w:val="0"/>
                <w:numId w:val="16"/>
              </w:numPr>
              <w:suppressAutoHyphens/>
              <w:spacing w:after="120" w:line="240" w:lineRule="auto"/>
              <w:contextualSpacing/>
              <w:rPr>
                <w:rFonts w:ascii="Times New Roman" w:eastAsia="Times New Roman" w:hAnsi="Times New Roman"/>
                <w:lang w:val="en-GB"/>
              </w:rPr>
            </w:pPr>
            <w:r w:rsidRPr="00B94B35">
              <w:rPr>
                <w:rFonts w:ascii="Times New Roman" w:eastAsia="Times New Roman" w:hAnsi="Times New Roman"/>
                <w:lang w:val="en-GB"/>
              </w:rPr>
              <w:t>habitats impacted, in particular habitats listed in the Habitats Directive, or red list habitats</w:t>
            </w:r>
          </w:p>
          <w:p w14:paraId="7EEF495D" w14:textId="77777777" w:rsidR="00C44A43" w:rsidRPr="00B94B35" w:rsidRDefault="00C44A43" w:rsidP="00B94B35">
            <w:pPr>
              <w:numPr>
                <w:ilvl w:val="0"/>
                <w:numId w:val="16"/>
              </w:numPr>
              <w:suppressAutoHyphens/>
              <w:spacing w:after="120" w:line="240" w:lineRule="auto"/>
              <w:contextualSpacing/>
              <w:rPr>
                <w:rFonts w:ascii="Times New Roman" w:hAnsi="Times New Roman"/>
                <w:lang w:val="en-US"/>
              </w:rPr>
            </w:pPr>
            <w:r w:rsidRPr="00B94B35">
              <w:rPr>
                <w:rFonts w:ascii="Times New Roman" w:eastAsia="Times New Roman" w:hAnsi="Times New Roman"/>
                <w:lang w:val="en-GB" w:eastAsia="ar-SA"/>
              </w:rPr>
              <w:t>the ecological status of water bodies according to the Water Framework Directive and environmental status of the marine environment according to the Marine Strategy Framework Directive</w:t>
            </w:r>
          </w:p>
        </w:tc>
      </w:tr>
    </w:tbl>
    <w:p w14:paraId="3DED17A4" w14:textId="77777777" w:rsidR="00C44A43" w:rsidRDefault="00C44A43" w:rsidP="00B12304">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752184" w14:paraId="4392CB42" w14:textId="77777777" w:rsidTr="00B94B35">
        <w:tc>
          <w:tcPr>
            <w:tcW w:w="1536" w:type="dxa"/>
            <w:shd w:val="clear" w:color="auto" w:fill="auto"/>
          </w:tcPr>
          <w:p w14:paraId="4BB0B59C"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5340301" w14:textId="77777777" w:rsidR="00C44A43" w:rsidRPr="00B939BB" w:rsidRDefault="00C44A43" w:rsidP="00B94B35">
            <w:pPr>
              <w:spacing w:after="0"/>
              <w:rPr>
                <w:rFonts w:ascii="Times New Roman" w:hAnsi="Times New Roman"/>
                <w:lang w:val="en-US"/>
              </w:rPr>
            </w:pPr>
            <w:r>
              <w:rPr>
                <w:rFonts w:ascii="Times New Roman" w:hAnsi="Times New Roman"/>
                <w:lang w:val="en-US"/>
              </w:rPr>
              <w:t>minimal</w:t>
            </w:r>
          </w:p>
          <w:p w14:paraId="47641554" w14:textId="77777777" w:rsidR="00C44A43" w:rsidRPr="00B939BB" w:rsidRDefault="00C44A43" w:rsidP="00B94B35">
            <w:pPr>
              <w:spacing w:after="0"/>
              <w:rPr>
                <w:rFonts w:ascii="Times New Roman" w:hAnsi="Times New Roman"/>
                <w:lang w:val="en-US"/>
              </w:rPr>
            </w:pPr>
            <w:r>
              <w:rPr>
                <w:rFonts w:ascii="Times New Roman" w:hAnsi="Times New Roman"/>
                <w:lang w:val="en-US"/>
              </w:rPr>
              <w:t>minor</w:t>
            </w:r>
          </w:p>
          <w:p w14:paraId="65931ACB" w14:textId="77777777" w:rsidR="00C44A43" w:rsidRPr="00B939BB" w:rsidRDefault="00C44A43" w:rsidP="00B94B35">
            <w:pPr>
              <w:spacing w:after="0"/>
              <w:rPr>
                <w:rFonts w:ascii="Times New Roman" w:hAnsi="Times New Roman"/>
                <w:lang w:val="en-US"/>
              </w:rPr>
            </w:pPr>
            <w:r w:rsidRPr="00B939BB">
              <w:rPr>
                <w:rFonts w:ascii="Times New Roman" w:hAnsi="Times New Roman"/>
                <w:lang w:val="en-US"/>
              </w:rPr>
              <w:t>moderate</w:t>
            </w:r>
          </w:p>
          <w:p w14:paraId="5777D16F" w14:textId="77777777" w:rsidR="00C44A43" w:rsidRPr="00D727EC" w:rsidRDefault="00C44A43" w:rsidP="00B94B35">
            <w:pPr>
              <w:spacing w:after="0"/>
              <w:rPr>
                <w:rFonts w:ascii="Times New Roman" w:hAnsi="Times New Roman"/>
                <w:b/>
                <w:bCs/>
                <w:lang w:val="en-US"/>
              </w:rPr>
            </w:pPr>
            <w:r w:rsidRPr="00D727EC">
              <w:rPr>
                <w:rFonts w:ascii="Times New Roman" w:hAnsi="Times New Roman"/>
                <w:b/>
                <w:bCs/>
                <w:lang w:val="en-US"/>
              </w:rPr>
              <w:t>major</w:t>
            </w:r>
          </w:p>
          <w:p w14:paraId="2AAA7A8C" w14:textId="77777777" w:rsidR="00C44A43" w:rsidRPr="00544B15" w:rsidRDefault="00C44A43"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692C23ED"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5D6B177C" w14:textId="77777777" w:rsidR="00C44A43" w:rsidRPr="00752184" w:rsidRDefault="00C44A43" w:rsidP="00B94B35">
            <w:pPr>
              <w:spacing w:after="0"/>
              <w:rPr>
                <w:rFonts w:ascii="Times New Roman" w:hAnsi="Times New Roman"/>
              </w:rPr>
            </w:pPr>
            <w:r w:rsidRPr="00752184">
              <w:rPr>
                <w:rFonts w:ascii="Times New Roman" w:hAnsi="Times New Roman"/>
              </w:rPr>
              <w:t>low</w:t>
            </w:r>
          </w:p>
          <w:p w14:paraId="7070C876" w14:textId="77777777" w:rsidR="00C44A43" w:rsidRPr="00752184" w:rsidRDefault="00C44A43" w:rsidP="00B94B35">
            <w:pPr>
              <w:spacing w:after="0"/>
              <w:rPr>
                <w:rFonts w:ascii="Times New Roman" w:hAnsi="Times New Roman"/>
              </w:rPr>
            </w:pPr>
            <w:r w:rsidRPr="00752184">
              <w:rPr>
                <w:rFonts w:ascii="Times New Roman" w:hAnsi="Times New Roman"/>
              </w:rPr>
              <w:t>medium</w:t>
            </w:r>
          </w:p>
          <w:p w14:paraId="31C73D98" w14:textId="77777777" w:rsidR="00C44A43" w:rsidRPr="00D727EC" w:rsidRDefault="00C44A43" w:rsidP="00B94B35">
            <w:pPr>
              <w:snapToGrid w:val="0"/>
              <w:spacing w:after="0"/>
              <w:rPr>
                <w:rFonts w:ascii="Times New Roman" w:hAnsi="Times New Roman"/>
                <w:b/>
                <w:bCs/>
              </w:rPr>
            </w:pPr>
            <w:r w:rsidRPr="00D727EC">
              <w:rPr>
                <w:rFonts w:ascii="Times New Roman" w:hAnsi="Times New Roman"/>
                <w:b/>
                <w:bCs/>
              </w:rPr>
              <w:t>high</w:t>
            </w:r>
          </w:p>
        </w:tc>
      </w:tr>
    </w:tbl>
    <w:p w14:paraId="718C710D" w14:textId="77777777" w:rsidR="00C44A43" w:rsidRDefault="00C44A43" w:rsidP="00730545">
      <w:pPr>
        <w:snapToGrid w:val="0"/>
        <w:spacing w:after="120"/>
        <w:rPr>
          <w:rFonts w:ascii="Times New Roman" w:hAnsi="Times New Roman"/>
          <w:lang w:val="en-US"/>
        </w:rPr>
      </w:pPr>
    </w:p>
    <w:p w14:paraId="33D9E3E7" w14:textId="261A6A83" w:rsidR="003504F2" w:rsidRPr="003504F2" w:rsidRDefault="00254B4F" w:rsidP="00730545">
      <w:pPr>
        <w:snapToGrid w:val="0"/>
        <w:spacing w:after="120"/>
        <w:rPr>
          <w:rFonts w:ascii="Times New Roman" w:hAnsi="Times New Roman"/>
          <w:lang w:val="en-GB"/>
        </w:rPr>
      </w:pPr>
      <w:r>
        <w:rPr>
          <w:rFonts w:ascii="Times New Roman" w:hAnsi="Times New Roman"/>
          <w:lang w:val="en-US"/>
        </w:rPr>
        <w:lastRenderedPageBreak/>
        <w:t xml:space="preserve">Response: </w:t>
      </w:r>
      <w:r w:rsidR="00D727EC" w:rsidRPr="00D727EC">
        <w:rPr>
          <w:rFonts w:ascii="Times New Roman" w:hAnsi="Times New Roman"/>
          <w:lang w:val="en-US"/>
        </w:rPr>
        <w:t>Impact on native crayfish species</w:t>
      </w:r>
      <w:r w:rsidR="00057124">
        <w:rPr>
          <w:rFonts w:ascii="Times New Roman" w:hAnsi="Times New Roman"/>
          <w:lang w:val="en-US"/>
        </w:rPr>
        <w:t xml:space="preserve"> listed in the Habitat Directive,</w:t>
      </w:r>
      <w:r w:rsidR="00D727EC" w:rsidRPr="00D727EC">
        <w:rPr>
          <w:rFonts w:ascii="Times New Roman" w:hAnsi="Times New Roman"/>
          <w:lang w:val="en-US"/>
        </w:rPr>
        <w:t xml:space="preserve"> such as the white-clawed crayfish, </w:t>
      </w:r>
      <w:r w:rsidR="00D727EC" w:rsidRPr="00D727EC">
        <w:rPr>
          <w:rFonts w:ascii="Times New Roman" w:hAnsi="Times New Roman"/>
          <w:i/>
          <w:iCs/>
          <w:lang w:val="en-US"/>
        </w:rPr>
        <w:t>Austropotamobius pallipes</w:t>
      </w:r>
      <w:r w:rsidR="00A07B1C">
        <w:rPr>
          <w:rFonts w:ascii="Times New Roman" w:hAnsi="Times New Roman"/>
          <w:lang w:val="en-US"/>
        </w:rPr>
        <w:t xml:space="preserve">, </w:t>
      </w:r>
      <w:r w:rsidR="00057124">
        <w:rPr>
          <w:rFonts w:ascii="Times New Roman" w:hAnsi="Times New Roman"/>
          <w:lang w:val="en-US"/>
        </w:rPr>
        <w:t xml:space="preserve">the stone crayfish </w:t>
      </w:r>
      <w:r w:rsidR="00A07B1C" w:rsidRPr="00A07B1C">
        <w:rPr>
          <w:rFonts w:ascii="Times New Roman" w:hAnsi="Times New Roman"/>
          <w:i/>
          <w:iCs/>
          <w:lang w:val="en-US"/>
        </w:rPr>
        <w:t>A. torrentium</w:t>
      </w:r>
      <w:r w:rsidR="00A07B1C">
        <w:rPr>
          <w:rFonts w:ascii="Times New Roman" w:hAnsi="Times New Roman"/>
          <w:lang w:val="en-US"/>
        </w:rPr>
        <w:t xml:space="preserve"> and </w:t>
      </w:r>
      <w:r w:rsidR="00057124">
        <w:rPr>
          <w:rFonts w:ascii="Times New Roman" w:hAnsi="Times New Roman"/>
          <w:lang w:val="en-US"/>
        </w:rPr>
        <w:t xml:space="preserve">the noble crayfish </w:t>
      </w:r>
      <w:r w:rsidR="00A07B1C" w:rsidRPr="00A07B1C">
        <w:rPr>
          <w:rFonts w:ascii="Times New Roman" w:hAnsi="Times New Roman"/>
          <w:i/>
          <w:iCs/>
          <w:lang w:val="en-US"/>
        </w:rPr>
        <w:t>A</w:t>
      </w:r>
      <w:r w:rsidR="00057124">
        <w:rPr>
          <w:rFonts w:ascii="Times New Roman" w:hAnsi="Times New Roman"/>
          <w:i/>
          <w:iCs/>
          <w:lang w:val="en-US"/>
        </w:rPr>
        <w:t>stacus</w:t>
      </w:r>
      <w:r w:rsidR="00A07B1C" w:rsidRPr="00A07B1C">
        <w:rPr>
          <w:rFonts w:ascii="Times New Roman" w:hAnsi="Times New Roman"/>
          <w:i/>
          <w:iCs/>
          <w:lang w:val="en-US"/>
        </w:rPr>
        <w:t xml:space="preserve"> astacus</w:t>
      </w:r>
      <w:r w:rsidR="00D727EC" w:rsidRPr="00D727EC">
        <w:rPr>
          <w:rFonts w:ascii="Times New Roman" w:hAnsi="Times New Roman"/>
          <w:lang w:val="en-US"/>
        </w:rPr>
        <w:t>, could be significant through disease (i.e. crayfish plague</w:t>
      </w:r>
      <w:r w:rsidR="00777F99">
        <w:rPr>
          <w:rFonts w:ascii="Times New Roman" w:hAnsi="Times New Roman"/>
          <w:lang w:val="en-US"/>
        </w:rPr>
        <w:t xml:space="preserve"> lethally affecting native species</w:t>
      </w:r>
      <w:r w:rsidR="004539BA">
        <w:rPr>
          <w:rFonts w:ascii="Times New Roman" w:hAnsi="Times New Roman"/>
          <w:lang w:val="en-US"/>
        </w:rPr>
        <w:t>; Schrimpf et al. 2013</w:t>
      </w:r>
      <w:r w:rsidR="00D727EC" w:rsidRPr="00D727EC">
        <w:rPr>
          <w:rFonts w:ascii="Times New Roman" w:hAnsi="Times New Roman"/>
          <w:lang w:val="en-US"/>
        </w:rPr>
        <w:t>)</w:t>
      </w:r>
      <w:r w:rsidR="00C925ED">
        <w:rPr>
          <w:rFonts w:ascii="Times New Roman" w:hAnsi="Times New Roman"/>
          <w:lang w:val="en-US"/>
        </w:rPr>
        <w:t xml:space="preserve">. </w:t>
      </w:r>
      <w:r w:rsidR="004539BA">
        <w:rPr>
          <w:rFonts w:ascii="Times New Roman" w:hAnsi="Times New Roman"/>
          <w:lang w:val="en-US"/>
        </w:rPr>
        <w:t>I</w:t>
      </w:r>
      <w:r w:rsidR="00C925ED">
        <w:rPr>
          <w:rFonts w:ascii="Times New Roman" w:hAnsi="Times New Roman"/>
          <w:lang w:val="en-US"/>
        </w:rPr>
        <w:t xml:space="preserve">mpact could be significant also </w:t>
      </w:r>
      <w:r w:rsidR="00D727EC">
        <w:rPr>
          <w:rFonts w:ascii="Times New Roman" w:hAnsi="Times New Roman"/>
          <w:lang w:val="en-US"/>
        </w:rPr>
        <w:t>on native macroinvertebrates (e.g. odonates</w:t>
      </w:r>
      <w:r w:rsidR="00D727EC" w:rsidRPr="00D727EC">
        <w:rPr>
          <w:rFonts w:ascii="Times New Roman" w:hAnsi="Times New Roman"/>
          <w:lang w:val="en-US"/>
        </w:rPr>
        <w:t xml:space="preserve"> </w:t>
      </w:r>
      <w:r w:rsidR="00D727EC" w:rsidRPr="00C47DEB">
        <w:rPr>
          <w:rFonts w:ascii="Times New Roman" w:hAnsi="Times New Roman"/>
          <w:i/>
          <w:iCs/>
          <w:lang w:val="en-US"/>
        </w:rPr>
        <w:t>Leucorrhinia caudalis</w:t>
      </w:r>
      <w:r w:rsidR="00D727EC" w:rsidRPr="00C47DEB">
        <w:rPr>
          <w:rFonts w:ascii="Times New Roman" w:hAnsi="Times New Roman"/>
          <w:lang w:val="en-US"/>
        </w:rPr>
        <w:t xml:space="preserve">, </w:t>
      </w:r>
      <w:r w:rsidR="00D727EC" w:rsidRPr="00C47DEB">
        <w:rPr>
          <w:rFonts w:ascii="Times New Roman" w:hAnsi="Times New Roman"/>
          <w:i/>
          <w:iCs/>
          <w:lang w:val="en-US"/>
        </w:rPr>
        <w:t xml:space="preserve">Ophiogomphus </w:t>
      </w:r>
      <w:r w:rsidR="00D727EC">
        <w:rPr>
          <w:rFonts w:ascii="Times New Roman" w:hAnsi="Times New Roman"/>
          <w:i/>
          <w:iCs/>
          <w:lang w:val="en-US"/>
        </w:rPr>
        <w:t>cecilia</w:t>
      </w:r>
      <w:r w:rsidR="00777F99">
        <w:rPr>
          <w:rFonts w:ascii="Times New Roman" w:hAnsi="Times New Roman"/>
          <w:lang w:val="en-US"/>
        </w:rPr>
        <w:t>, both species in the European Red List of Dragonflies and in the Habitat Direc</w:t>
      </w:r>
      <w:r w:rsidR="00DD7FAB">
        <w:rPr>
          <w:rFonts w:ascii="Times New Roman" w:hAnsi="Times New Roman"/>
          <w:lang w:val="en-US"/>
        </w:rPr>
        <w:t>t</w:t>
      </w:r>
      <w:r w:rsidR="00777F99">
        <w:rPr>
          <w:rFonts w:ascii="Times New Roman" w:hAnsi="Times New Roman"/>
          <w:lang w:val="en-US"/>
        </w:rPr>
        <w:t>ive</w:t>
      </w:r>
      <w:r w:rsidR="00D727EC">
        <w:rPr>
          <w:rFonts w:ascii="Times New Roman" w:hAnsi="Times New Roman"/>
          <w:lang w:val="en-US"/>
        </w:rPr>
        <w:t>)</w:t>
      </w:r>
      <w:r w:rsidR="00B737F0">
        <w:rPr>
          <w:rFonts w:ascii="Times New Roman" w:hAnsi="Times New Roman"/>
          <w:lang w:val="en-US"/>
        </w:rPr>
        <w:t xml:space="preserve"> and amphibians (</w:t>
      </w:r>
      <w:r w:rsidR="00620EE1">
        <w:rPr>
          <w:rFonts w:ascii="Times New Roman" w:hAnsi="Times New Roman"/>
          <w:lang w:val="en-US"/>
        </w:rPr>
        <w:t xml:space="preserve">e.g. </w:t>
      </w:r>
      <w:r w:rsidR="00620EE1" w:rsidRPr="00B701A1">
        <w:rPr>
          <w:rFonts w:ascii="Times New Roman" w:hAnsi="Times New Roman"/>
          <w:i/>
          <w:iCs/>
          <w:lang w:val="en-US"/>
        </w:rPr>
        <w:t>Rana</w:t>
      </w:r>
      <w:r w:rsidR="00620EE1">
        <w:rPr>
          <w:rFonts w:ascii="Times New Roman" w:hAnsi="Times New Roman"/>
          <w:lang w:val="en-US"/>
        </w:rPr>
        <w:t xml:space="preserve"> spp: </w:t>
      </w:r>
      <w:r w:rsidR="00B737F0">
        <w:rPr>
          <w:rFonts w:ascii="Times New Roman" w:hAnsi="Times New Roman"/>
          <w:lang w:val="en-US"/>
        </w:rPr>
        <w:t>Ott 2016, 2017)</w:t>
      </w:r>
      <w:r w:rsidR="00D727EC">
        <w:rPr>
          <w:rFonts w:ascii="Times New Roman" w:hAnsi="Times New Roman"/>
          <w:lang w:val="en-US"/>
        </w:rPr>
        <w:t xml:space="preserve">. </w:t>
      </w:r>
      <w:r w:rsidR="00D727EC" w:rsidRPr="00D727EC">
        <w:rPr>
          <w:rFonts w:ascii="Times New Roman" w:hAnsi="Times New Roman"/>
          <w:lang w:val="en-US"/>
        </w:rPr>
        <w:t xml:space="preserve">All invaded habitats </w:t>
      </w:r>
      <w:r w:rsidR="00D727EC">
        <w:rPr>
          <w:rFonts w:ascii="Times New Roman" w:hAnsi="Times New Roman"/>
          <w:lang w:val="en-US"/>
        </w:rPr>
        <w:t>could</w:t>
      </w:r>
      <w:r w:rsidR="00D727EC" w:rsidRPr="00D727EC">
        <w:rPr>
          <w:rFonts w:ascii="Times New Roman" w:hAnsi="Times New Roman"/>
          <w:lang w:val="en-US"/>
        </w:rPr>
        <w:t xml:space="preserve"> be affected as a result of the species consumption of </w:t>
      </w:r>
      <w:r w:rsidR="00D727EC">
        <w:rPr>
          <w:rFonts w:ascii="Times New Roman" w:hAnsi="Times New Roman"/>
          <w:lang w:val="en-US"/>
        </w:rPr>
        <w:t xml:space="preserve">macroinvertebrates and </w:t>
      </w:r>
      <w:r w:rsidR="00D727EC" w:rsidRPr="00D727EC">
        <w:rPr>
          <w:rFonts w:ascii="Times New Roman" w:hAnsi="Times New Roman"/>
          <w:lang w:val="en-US"/>
        </w:rPr>
        <w:t xml:space="preserve">macrophytes, in addition to burrowing and sediment </w:t>
      </w:r>
      <w:r w:rsidR="00D727EC">
        <w:rPr>
          <w:rFonts w:ascii="Times New Roman" w:hAnsi="Times New Roman"/>
          <w:lang w:val="en-US"/>
        </w:rPr>
        <w:t>mobilization (“milky water”).</w:t>
      </w:r>
      <w:r w:rsidR="003504F2">
        <w:rPr>
          <w:rFonts w:ascii="Times New Roman" w:hAnsi="Times New Roman"/>
          <w:lang w:val="en-US"/>
        </w:rPr>
        <w:t xml:space="preserve"> In this way, it can alter the ecological status of water bodies according to </w:t>
      </w:r>
      <w:r w:rsidR="00DD7FAB">
        <w:rPr>
          <w:rFonts w:ascii="Times New Roman" w:hAnsi="Times New Roman"/>
          <w:lang w:val="en-US"/>
        </w:rPr>
        <w:t xml:space="preserve">the </w:t>
      </w:r>
      <w:r w:rsidR="003504F2">
        <w:rPr>
          <w:rFonts w:ascii="Times New Roman" w:hAnsi="Times New Roman"/>
          <w:lang w:val="en-US"/>
        </w:rPr>
        <w:t xml:space="preserve">Water Framework Directive. It </w:t>
      </w:r>
      <w:r w:rsidR="00DD7FAB">
        <w:rPr>
          <w:rFonts w:ascii="Times New Roman" w:hAnsi="Times New Roman"/>
          <w:lang w:val="en-US"/>
        </w:rPr>
        <w:t xml:space="preserve">has negative effects in protected areas (Francois et al. 2019) and has </w:t>
      </w:r>
      <w:r w:rsidR="003504F2">
        <w:rPr>
          <w:rFonts w:ascii="Times New Roman" w:hAnsi="Times New Roman"/>
          <w:lang w:val="en-US"/>
        </w:rPr>
        <w:t xml:space="preserve">the potential to affect habitats </w:t>
      </w:r>
      <w:r w:rsidR="00DD7FAB">
        <w:rPr>
          <w:rFonts w:ascii="Times New Roman" w:hAnsi="Times New Roman"/>
          <w:lang w:val="en-US"/>
        </w:rPr>
        <w:t xml:space="preserve">and species </w:t>
      </w:r>
      <w:r w:rsidR="003504F2">
        <w:rPr>
          <w:rFonts w:ascii="Times New Roman" w:hAnsi="Times New Roman"/>
          <w:lang w:val="en-US"/>
        </w:rPr>
        <w:t xml:space="preserve">listed in the Habitat Directive (e.g. 3150 </w:t>
      </w:r>
      <w:r w:rsidR="003504F2" w:rsidRPr="003504F2">
        <w:rPr>
          <w:rFonts w:ascii="Times New Roman" w:hAnsi="Times New Roman"/>
          <w:lang w:val="en-US"/>
        </w:rPr>
        <w:t xml:space="preserve">Natural eutrophic lakes with </w:t>
      </w:r>
      <w:r w:rsidR="003504F2" w:rsidRPr="003504F2">
        <w:rPr>
          <w:rFonts w:ascii="Times New Roman" w:hAnsi="Times New Roman"/>
          <w:i/>
          <w:iCs/>
          <w:lang w:val="en-US"/>
        </w:rPr>
        <w:t>Magnopotamion</w:t>
      </w:r>
      <w:r w:rsidR="003504F2" w:rsidRPr="003504F2">
        <w:rPr>
          <w:rFonts w:ascii="Times New Roman" w:hAnsi="Times New Roman"/>
          <w:lang w:val="en-US"/>
        </w:rPr>
        <w:t xml:space="preserve"> or </w:t>
      </w:r>
      <w:r w:rsidR="003504F2" w:rsidRPr="003504F2">
        <w:rPr>
          <w:rFonts w:ascii="Times New Roman" w:hAnsi="Times New Roman"/>
          <w:i/>
          <w:iCs/>
          <w:lang w:val="en-US"/>
        </w:rPr>
        <w:t>Hydrocharition</w:t>
      </w:r>
      <w:r w:rsidR="003504F2">
        <w:rPr>
          <w:rFonts w:ascii="Times New Roman" w:hAnsi="Times New Roman"/>
          <w:lang w:val="en-US"/>
        </w:rPr>
        <w:t xml:space="preserve">; 3270 </w:t>
      </w:r>
      <w:r w:rsidR="003504F2" w:rsidRPr="003504F2">
        <w:rPr>
          <w:rFonts w:ascii="Times New Roman" w:hAnsi="Times New Roman"/>
          <w:lang w:val="en-GB"/>
        </w:rPr>
        <w:t xml:space="preserve">Rivers with muddy banks with </w:t>
      </w:r>
      <w:r w:rsidR="003504F2" w:rsidRPr="003504F2">
        <w:rPr>
          <w:rFonts w:ascii="Times New Roman" w:hAnsi="Times New Roman"/>
          <w:i/>
          <w:iCs/>
          <w:lang w:val="en-GB"/>
        </w:rPr>
        <w:t>Chenopodion rubri</w:t>
      </w:r>
      <w:r w:rsidR="003504F2" w:rsidRPr="003504F2">
        <w:rPr>
          <w:rFonts w:ascii="Times New Roman" w:hAnsi="Times New Roman"/>
          <w:lang w:val="en-GB"/>
        </w:rPr>
        <w:t xml:space="preserve"> pp and </w:t>
      </w:r>
      <w:r w:rsidR="003504F2" w:rsidRPr="003504F2">
        <w:rPr>
          <w:rFonts w:ascii="Times New Roman" w:hAnsi="Times New Roman"/>
          <w:i/>
          <w:iCs/>
          <w:lang w:val="en-GB"/>
        </w:rPr>
        <w:t>Bidention</w:t>
      </w:r>
      <w:r w:rsidR="003504F2" w:rsidRPr="003504F2">
        <w:rPr>
          <w:rFonts w:ascii="Times New Roman" w:hAnsi="Times New Roman"/>
          <w:lang w:val="en-GB"/>
        </w:rPr>
        <w:t xml:space="preserve"> pp vegetation</w:t>
      </w:r>
      <w:r w:rsidR="00DD7FAB">
        <w:rPr>
          <w:rFonts w:ascii="Times New Roman" w:hAnsi="Times New Roman"/>
          <w:lang w:val="en-GB"/>
        </w:rPr>
        <w:t>; abovementioned dragonflies</w:t>
      </w:r>
      <w:r w:rsidR="004F5AF8">
        <w:rPr>
          <w:rFonts w:ascii="Times New Roman" w:hAnsi="Times New Roman"/>
          <w:lang w:val="en-GB"/>
        </w:rPr>
        <w:t xml:space="preserve"> and crayfish</w:t>
      </w:r>
      <w:r w:rsidR="003504F2">
        <w:rPr>
          <w:rFonts w:ascii="Times New Roman" w:hAnsi="Times New Roman"/>
          <w:lang w:val="en-GB"/>
        </w:rPr>
        <w:t xml:space="preserve">). </w:t>
      </w:r>
    </w:p>
    <w:p w14:paraId="4908E936" w14:textId="77777777" w:rsidR="00C44A43" w:rsidRDefault="00C44A43"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5272AB" w14:paraId="60727C61" w14:textId="77777777" w:rsidTr="00B94B35">
        <w:tc>
          <w:tcPr>
            <w:tcW w:w="9212" w:type="dxa"/>
            <w:shd w:val="clear" w:color="auto" w:fill="auto"/>
          </w:tcPr>
          <w:p w14:paraId="75E7A3B7" w14:textId="77777777" w:rsidR="00C44A43" w:rsidRPr="00B94B35" w:rsidRDefault="00C44A43"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.5. How important is decline in conservation value with regard to European and national nature conservation legislation caused by the organism likely to be in the future in the risk assessment area? </w:t>
            </w:r>
          </w:p>
          <w:p w14:paraId="5280A149" w14:textId="77777777" w:rsidR="00C44A43" w:rsidRPr="00B94B35" w:rsidRDefault="00C44A43" w:rsidP="00B94B35">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2BB84676" w14:textId="77777777" w:rsidR="00C44A43" w:rsidRPr="00B94B35" w:rsidRDefault="00C44A43" w:rsidP="00B94B35">
            <w:pPr>
              <w:numPr>
                <w:ilvl w:val="0"/>
                <w:numId w:val="16"/>
              </w:numPr>
              <w:suppressAutoHyphens/>
              <w:spacing w:after="120" w:line="240" w:lineRule="auto"/>
              <w:contextualSpacing/>
              <w:rPr>
                <w:rFonts w:ascii="Times New Roman" w:eastAsia="Times New Roman" w:hAnsi="Times New Roman"/>
                <w:lang w:val="en-GB"/>
              </w:rPr>
            </w:pPr>
            <w:r w:rsidRPr="00B94B35">
              <w:rPr>
                <w:rFonts w:ascii="Times New Roman" w:eastAsia="Times New Roman" w:hAnsi="Times New Roman"/>
                <w:lang w:val="en-GB"/>
              </w:rPr>
              <w:t>native species impacted, including red list species and species listed in the Birds and Habitats directives</w:t>
            </w:r>
          </w:p>
          <w:p w14:paraId="5773E7A5" w14:textId="77777777" w:rsidR="00C44A43" w:rsidRPr="00B94B35" w:rsidRDefault="00C44A43" w:rsidP="00B94B35">
            <w:pPr>
              <w:numPr>
                <w:ilvl w:val="0"/>
                <w:numId w:val="16"/>
              </w:numPr>
              <w:suppressAutoHyphens/>
              <w:spacing w:after="120" w:line="240" w:lineRule="auto"/>
              <w:contextualSpacing/>
              <w:rPr>
                <w:rFonts w:ascii="Times New Roman" w:eastAsia="Times New Roman" w:hAnsi="Times New Roman"/>
                <w:lang w:val="en-GB"/>
              </w:rPr>
            </w:pPr>
            <w:r w:rsidRPr="00B94B35">
              <w:rPr>
                <w:rFonts w:ascii="Times New Roman" w:eastAsia="Times New Roman" w:hAnsi="Times New Roman"/>
                <w:lang w:val="en-GB"/>
              </w:rPr>
              <w:t>protected sites impacted, in particular Natura 2000</w:t>
            </w:r>
          </w:p>
          <w:p w14:paraId="148A896C" w14:textId="77777777" w:rsidR="00C44A43" w:rsidRPr="00B94B35" w:rsidRDefault="00C44A43" w:rsidP="00B94B35">
            <w:pPr>
              <w:numPr>
                <w:ilvl w:val="0"/>
                <w:numId w:val="16"/>
              </w:numPr>
              <w:suppressAutoHyphens/>
              <w:spacing w:after="120" w:line="240" w:lineRule="auto"/>
              <w:contextualSpacing/>
              <w:rPr>
                <w:rFonts w:ascii="Times New Roman" w:eastAsia="Times New Roman" w:hAnsi="Times New Roman"/>
                <w:lang w:val="en-GB"/>
              </w:rPr>
            </w:pPr>
            <w:r w:rsidRPr="00B94B35">
              <w:rPr>
                <w:rFonts w:ascii="Times New Roman" w:eastAsia="Times New Roman" w:hAnsi="Times New Roman"/>
                <w:lang w:val="en-GB"/>
              </w:rPr>
              <w:t>habitats impacted, in particular habitats listed in the Habitats Directive, or red list habitats</w:t>
            </w:r>
          </w:p>
          <w:p w14:paraId="21C6BDF7" w14:textId="77777777" w:rsidR="00C44A43" w:rsidRPr="00B94B35" w:rsidRDefault="00C44A43" w:rsidP="00B94B35">
            <w:pPr>
              <w:numPr>
                <w:ilvl w:val="0"/>
                <w:numId w:val="16"/>
              </w:numPr>
              <w:suppressAutoHyphens/>
              <w:spacing w:after="120" w:line="240" w:lineRule="auto"/>
              <w:contextualSpacing/>
              <w:rPr>
                <w:rFonts w:ascii="Times New Roman" w:hAnsi="Times New Roman"/>
                <w:lang w:val="en-US"/>
              </w:rPr>
            </w:pPr>
            <w:r w:rsidRPr="00B94B35">
              <w:rPr>
                <w:rFonts w:ascii="Times New Roman" w:eastAsia="Times New Roman" w:hAnsi="Times New Roman"/>
                <w:lang w:val="en-GB" w:eastAsia="ar-SA"/>
              </w:rPr>
              <w:t>the ecological status of water bodies according to the Water Framework Directive and environmental status of the marine environment according to the Marine Strategy Framework Directive</w:t>
            </w:r>
          </w:p>
        </w:tc>
      </w:tr>
    </w:tbl>
    <w:p w14:paraId="231A724D" w14:textId="77777777" w:rsidR="00C44A43" w:rsidRDefault="00C44A43" w:rsidP="00B12304">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752184" w14:paraId="233DB423" w14:textId="77777777" w:rsidTr="00B94B35">
        <w:tc>
          <w:tcPr>
            <w:tcW w:w="1536" w:type="dxa"/>
            <w:shd w:val="clear" w:color="auto" w:fill="auto"/>
          </w:tcPr>
          <w:p w14:paraId="489FBE60"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335750E0" w14:textId="77777777" w:rsidR="00C44A43" w:rsidRPr="00B939BB" w:rsidRDefault="00C44A43" w:rsidP="00B94B35">
            <w:pPr>
              <w:spacing w:after="0"/>
              <w:rPr>
                <w:rFonts w:ascii="Times New Roman" w:hAnsi="Times New Roman"/>
                <w:lang w:val="en-US"/>
              </w:rPr>
            </w:pPr>
            <w:r>
              <w:rPr>
                <w:rFonts w:ascii="Times New Roman" w:hAnsi="Times New Roman"/>
                <w:lang w:val="en-US"/>
              </w:rPr>
              <w:t>minimal</w:t>
            </w:r>
          </w:p>
          <w:p w14:paraId="37C67FB6" w14:textId="77777777" w:rsidR="00C44A43" w:rsidRPr="00B939BB" w:rsidRDefault="00C44A43" w:rsidP="00B94B35">
            <w:pPr>
              <w:spacing w:after="0"/>
              <w:rPr>
                <w:rFonts w:ascii="Times New Roman" w:hAnsi="Times New Roman"/>
                <w:lang w:val="en-US"/>
              </w:rPr>
            </w:pPr>
            <w:r>
              <w:rPr>
                <w:rFonts w:ascii="Times New Roman" w:hAnsi="Times New Roman"/>
                <w:lang w:val="en-US"/>
              </w:rPr>
              <w:t>minor</w:t>
            </w:r>
          </w:p>
          <w:p w14:paraId="551E36E4" w14:textId="77777777" w:rsidR="00C44A43" w:rsidRPr="00B939BB" w:rsidRDefault="00C44A43" w:rsidP="00B94B35">
            <w:pPr>
              <w:spacing w:after="0"/>
              <w:rPr>
                <w:rFonts w:ascii="Times New Roman" w:hAnsi="Times New Roman"/>
                <w:lang w:val="en-US"/>
              </w:rPr>
            </w:pPr>
            <w:r w:rsidRPr="00B939BB">
              <w:rPr>
                <w:rFonts w:ascii="Times New Roman" w:hAnsi="Times New Roman"/>
                <w:lang w:val="en-US"/>
              </w:rPr>
              <w:t>moderate</w:t>
            </w:r>
          </w:p>
          <w:p w14:paraId="032CB780" w14:textId="77777777" w:rsidR="00C44A43" w:rsidRPr="00D727EC" w:rsidRDefault="00C44A43" w:rsidP="00B94B35">
            <w:pPr>
              <w:spacing w:after="0"/>
              <w:rPr>
                <w:rFonts w:ascii="Times New Roman" w:hAnsi="Times New Roman"/>
                <w:b/>
                <w:bCs/>
                <w:lang w:val="en-US"/>
              </w:rPr>
            </w:pPr>
            <w:r w:rsidRPr="00D727EC">
              <w:rPr>
                <w:rFonts w:ascii="Times New Roman" w:hAnsi="Times New Roman"/>
                <w:b/>
                <w:bCs/>
                <w:lang w:val="en-US"/>
              </w:rPr>
              <w:t>major</w:t>
            </w:r>
          </w:p>
          <w:p w14:paraId="658867D7" w14:textId="77777777" w:rsidR="00C44A43" w:rsidRPr="00544B15" w:rsidRDefault="00C44A43"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3D0481BE"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70F2304F" w14:textId="77777777" w:rsidR="00C44A43" w:rsidRPr="00752184" w:rsidRDefault="00C44A43" w:rsidP="00B94B35">
            <w:pPr>
              <w:spacing w:after="0"/>
              <w:rPr>
                <w:rFonts w:ascii="Times New Roman" w:hAnsi="Times New Roman"/>
              </w:rPr>
            </w:pPr>
            <w:r w:rsidRPr="00752184">
              <w:rPr>
                <w:rFonts w:ascii="Times New Roman" w:hAnsi="Times New Roman"/>
              </w:rPr>
              <w:t>low</w:t>
            </w:r>
          </w:p>
          <w:p w14:paraId="1634422F" w14:textId="77777777" w:rsidR="00C44A43" w:rsidRPr="00752184" w:rsidRDefault="00C44A43" w:rsidP="00B94B35">
            <w:pPr>
              <w:spacing w:after="0"/>
              <w:rPr>
                <w:rFonts w:ascii="Times New Roman" w:hAnsi="Times New Roman"/>
              </w:rPr>
            </w:pPr>
            <w:r w:rsidRPr="00752184">
              <w:rPr>
                <w:rFonts w:ascii="Times New Roman" w:hAnsi="Times New Roman"/>
              </w:rPr>
              <w:t>medium</w:t>
            </w:r>
          </w:p>
          <w:p w14:paraId="6DDBC5BC" w14:textId="77777777" w:rsidR="00C44A43" w:rsidRPr="00D727EC" w:rsidRDefault="00C44A43" w:rsidP="00B94B35">
            <w:pPr>
              <w:snapToGrid w:val="0"/>
              <w:spacing w:after="0"/>
              <w:rPr>
                <w:rFonts w:ascii="Times New Roman" w:hAnsi="Times New Roman"/>
                <w:b/>
                <w:bCs/>
              </w:rPr>
            </w:pPr>
            <w:r w:rsidRPr="00D727EC">
              <w:rPr>
                <w:rFonts w:ascii="Times New Roman" w:hAnsi="Times New Roman"/>
                <w:b/>
                <w:bCs/>
              </w:rPr>
              <w:t>high</w:t>
            </w:r>
          </w:p>
        </w:tc>
      </w:tr>
    </w:tbl>
    <w:p w14:paraId="1134597E" w14:textId="77777777" w:rsidR="00254B4F" w:rsidRDefault="00254B4F" w:rsidP="00730545">
      <w:pPr>
        <w:snapToGrid w:val="0"/>
        <w:spacing w:after="120"/>
        <w:rPr>
          <w:rFonts w:ascii="Times New Roman" w:hAnsi="Times New Roman"/>
          <w:lang w:val="en-US"/>
        </w:rPr>
      </w:pPr>
    </w:p>
    <w:p w14:paraId="2059E1C9" w14:textId="234B2B03" w:rsidR="00254B4F" w:rsidRDefault="00254B4F" w:rsidP="00730545">
      <w:pPr>
        <w:snapToGrid w:val="0"/>
        <w:spacing w:after="120"/>
        <w:rPr>
          <w:rFonts w:ascii="Times New Roman" w:hAnsi="Times New Roman"/>
          <w:lang w:val="en-US"/>
        </w:rPr>
      </w:pPr>
      <w:r>
        <w:rPr>
          <w:rFonts w:ascii="Times New Roman" w:hAnsi="Times New Roman"/>
          <w:lang w:val="en-US"/>
        </w:rPr>
        <w:t xml:space="preserve">Response: </w:t>
      </w:r>
      <w:r w:rsidR="00D727EC" w:rsidRPr="00D727EC">
        <w:rPr>
          <w:rFonts w:ascii="Times New Roman" w:hAnsi="Times New Roman"/>
          <w:lang w:val="en-US"/>
        </w:rPr>
        <w:t xml:space="preserve">According to the </w:t>
      </w:r>
      <w:r w:rsidR="005F2F5C">
        <w:rPr>
          <w:rFonts w:ascii="Times New Roman" w:hAnsi="Times New Roman"/>
          <w:lang w:val="en-US"/>
        </w:rPr>
        <w:t xml:space="preserve">SDM (Annex </w:t>
      </w:r>
      <w:r w:rsidR="0013500A">
        <w:rPr>
          <w:rFonts w:ascii="Times New Roman" w:hAnsi="Times New Roman"/>
          <w:lang w:val="en-US"/>
        </w:rPr>
        <w:t>VIII</w:t>
      </w:r>
      <w:r w:rsidR="005F2F5C">
        <w:rPr>
          <w:rFonts w:ascii="Times New Roman" w:hAnsi="Times New Roman"/>
          <w:lang w:val="en-US"/>
        </w:rPr>
        <w:t>)</w:t>
      </w:r>
      <w:r w:rsidR="00D727EC" w:rsidRPr="00D727EC">
        <w:rPr>
          <w:rFonts w:ascii="Times New Roman" w:hAnsi="Times New Roman"/>
          <w:lang w:val="en-US"/>
        </w:rPr>
        <w:t>, the species will find more suitable climatic areas in Europe in the future</w:t>
      </w:r>
      <w:r w:rsidR="00D727EC">
        <w:rPr>
          <w:rFonts w:ascii="Times New Roman" w:hAnsi="Times New Roman"/>
          <w:lang w:val="en-US"/>
        </w:rPr>
        <w:t xml:space="preserve">, so we can expect </w:t>
      </w:r>
      <w:r w:rsidR="00E16D24">
        <w:rPr>
          <w:rFonts w:ascii="Times New Roman" w:hAnsi="Times New Roman"/>
          <w:lang w:val="en-US"/>
        </w:rPr>
        <w:t xml:space="preserve">a </w:t>
      </w:r>
      <w:r w:rsidR="00D727EC">
        <w:rPr>
          <w:rFonts w:ascii="Times New Roman" w:hAnsi="Times New Roman"/>
          <w:lang w:val="en-US"/>
        </w:rPr>
        <w:t xml:space="preserve">major impact on species and habitats of conservation </w:t>
      </w:r>
      <w:r w:rsidR="002A1DE6">
        <w:rPr>
          <w:rFonts w:ascii="Times New Roman" w:hAnsi="Times New Roman"/>
          <w:lang w:val="en-US"/>
        </w:rPr>
        <w:t xml:space="preserve">concerns listed in the answer of Qu. 4.4. </w:t>
      </w:r>
      <w:r w:rsidR="00D727EC">
        <w:rPr>
          <w:rFonts w:ascii="Times New Roman" w:hAnsi="Times New Roman"/>
          <w:lang w:val="en-US"/>
        </w:rPr>
        <w:t>areas.</w:t>
      </w:r>
    </w:p>
    <w:p w14:paraId="33379989" w14:textId="77777777" w:rsidR="00254B4F" w:rsidRDefault="00254B4F" w:rsidP="00730545">
      <w:pPr>
        <w:snapToGrid w:val="0"/>
        <w:spacing w:after="120"/>
        <w:rPr>
          <w:rFonts w:ascii="Times New Roman" w:hAnsi="Times New Roman"/>
          <w:lang w:val="en-US"/>
        </w:rPr>
      </w:pPr>
    </w:p>
    <w:p w14:paraId="7709FB7A" w14:textId="77777777" w:rsidR="00AC0EF3" w:rsidRPr="001026A1" w:rsidRDefault="00AC0EF3" w:rsidP="001026A1">
      <w:pPr>
        <w:pStyle w:val="berschrift3"/>
        <w:rPr>
          <w:rFonts w:ascii="Times New Roman" w:hAnsi="Times New Roman"/>
          <w:sz w:val="28"/>
          <w:szCs w:val="28"/>
          <w:lang w:val="fr-CH"/>
        </w:rPr>
      </w:pPr>
      <w:bookmarkStart w:id="10" w:name="_Toc45570491"/>
      <w:r w:rsidRPr="001026A1">
        <w:rPr>
          <w:rFonts w:ascii="Times New Roman" w:hAnsi="Times New Roman"/>
          <w:sz w:val="28"/>
          <w:szCs w:val="28"/>
          <w:lang w:val="fr-CH"/>
        </w:rPr>
        <w:t>Ecosystem Services impacts</w:t>
      </w:r>
      <w:bookmarkEnd w:id="10"/>
      <w:r w:rsidRPr="001026A1">
        <w:rPr>
          <w:rFonts w:ascii="Times New Roman" w:hAnsi="Times New Roman"/>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5272AB" w14:paraId="1A1C7EE4" w14:textId="77777777" w:rsidTr="00B94B35">
        <w:tc>
          <w:tcPr>
            <w:tcW w:w="9212" w:type="dxa"/>
            <w:shd w:val="clear" w:color="auto" w:fill="auto"/>
          </w:tcPr>
          <w:p w14:paraId="550167F0" w14:textId="77777777" w:rsidR="00EE5090" w:rsidRPr="00B94B35" w:rsidRDefault="00C44A43"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.6. How important is the impact of the organism on provisioning, regulating, and cultural services in its non-native range excluding the risk assessment area? </w:t>
            </w:r>
          </w:p>
          <w:p w14:paraId="31FD3C54" w14:textId="77777777" w:rsidR="00C44A43" w:rsidRPr="00B94B35" w:rsidRDefault="00C44A43" w:rsidP="00B94B35">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 xml:space="preserve">For a list of services use the CICES classification V5.1 provided </w:t>
            </w:r>
            <w:r w:rsidR="00EE5090">
              <w:rPr>
                <w:rFonts w:ascii="Times New Roman" w:hAnsi="Times New Roman"/>
                <w:lang w:val="en-GB" w:eastAsia="ar-SA"/>
              </w:rPr>
              <w:t>i</w:t>
            </w:r>
            <w:r w:rsidRPr="00B94B35">
              <w:rPr>
                <w:rFonts w:ascii="Times New Roman" w:hAnsi="Times New Roman"/>
                <w:lang w:val="en-GB" w:eastAsia="ar-SA"/>
              </w:rPr>
              <w:t xml:space="preserve">n </w:t>
            </w:r>
            <w:r w:rsidR="00EE5090">
              <w:rPr>
                <w:rFonts w:ascii="Times New Roman" w:hAnsi="Times New Roman"/>
                <w:lang w:val="en-GB" w:eastAsia="ar-SA"/>
              </w:rPr>
              <w:t>A</w:t>
            </w:r>
            <w:r w:rsidRPr="00B94B35">
              <w:rPr>
                <w:rFonts w:ascii="Times New Roman" w:hAnsi="Times New Roman"/>
                <w:lang w:val="en-GB" w:eastAsia="ar-SA"/>
              </w:rPr>
              <w:t>nnex</w:t>
            </w:r>
            <w:r w:rsidR="00EE5090">
              <w:rPr>
                <w:rFonts w:ascii="Times New Roman" w:hAnsi="Times New Roman"/>
                <w:lang w:val="en-GB" w:eastAsia="ar-SA"/>
              </w:rPr>
              <w:t xml:space="preserve"> V</w:t>
            </w:r>
            <w:r w:rsidRPr="00B94B35">
              <w:rPr>
                <w:rFonts w:ascii="Times New Roman" w:hAnsi="Times New Roman"/>
                <w:lang w:val="en-GB" w:eastAsia="ar-SA"/>
              </w:rPr>
              <w:t xml:space="preserve">. </w:t>
            </w:r>
          </w:p>
          <w:p w14:paraId="5B0029B2" w14:textId="77777777" w:rsidR="00C44A43" w:rsidRPr="00B94B35" w:rsidRDefault="00C44A43" w:rsidP="00B94B35">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Impacts on ecosystem services build on the observed impacts on biodiversity (habitat, species, genetic, functional) but focus exclusively on reflecting these changes in relation to their links with socio-economic well-being.</w:t>
            </w:r>
          </w:p>
          <w:p w14:paraId="304C80EF" w14:textId="77777777" w:rsidR="00C44A43" w:rsidRPr="00B94B35" w:rsidRDefault="00C44A43" w:rsidP="00B94B35">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lastRenderedPageBreak/>
              <w:t xml:space="preserve">Quantitative data should be provided whenever available and references duly reported. </w:t>
            </w:r>
          </w:p>
          <w:p w14:paraId="01FB208D" w14:textId="77777777" w:rsidR="00C44A43" w:rsidRPr="00B94B35" w:rsidRDefault="00C44A43" w:rsidP="00B94B35">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p>
        </w:tc>
      </w:tr>
    </w:tbl>
    <w:p w14:paraId="523CB71D" w14:textId="77777777" w:rsidR="00EE5090" w:rsidRDefault="00EE5090"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752184" w14:paraId="5DA546DD" w14:textId="77777777" w:rsidTr="00B94B35">
        <w:tc>
          <w:tcPr>
            <w:tcW w:w="1536" w:type="dxa"/>
            <w:shd w:val="clear" w:color="auto" w:fill="auto"/>
          </w:tcPr>
          <w:p w14:paraId="7E49AC8C"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6B6D6EF8" w14:textId="77777777" w:rsidR="00C44A43" w:rsidRPr="00B939BB" w:rsidRDefault="00C44A43" w:rsidP="00B94B35">
            <w:pPr>
              <w:spacing w:after="0"/>
              <w:rPr>
                <w:rFonts w:ascii="Times New Roman" w:hAnsi="Times New Roman"/>
                <w:lang w:val="en-US"/>
              </w:rPr>
            </w:pPr>
            <w:r>
              <w:rPr>
                <w:rFonts w:ascii="Times New Roman" w:hAnsi="Times New Roman"/>
                <w:lang w:val="en-US"/>
              </w:rPr>
              <w:t>minimal</w:t>
            </w:r>
          </w:p>
          <w:p w14:paraId="60470086" w14:textId="77777777" w:rsidR="00C44A43" w:rsidRPr="00B939BB" w:rsidRDefault="00C44A43" w:rsidP="00B94B35">
            <w:pPr>
              <w:spacing w:after="0"/>
              <w:rPr>
                <w:rFonts w:ascii="Times New Roman" w:hAnsi="Times New Roman"/>
                <w:lang w:val="en-US"/>
              </w:rPr>
            </w:pPr>
            <w:r>
              <w:rPr>
                <w:rFonts w:ascii="Times New Roman" w:hAnsi="Times New Roman"/>
                <w:lang w:val="en-US"/>
              </w:rPr>
              <w:t>minor</w:t>
            </w:r>
          </w:p>
          <w:p w14:paraId="1EEC0C31" w14:textId="77777777" w:rsidR="00C44A43" w:rsidRPr="00B701A1" w:rsidRDefault="00C44A43" w:rsidP="00B94B35">
            <w:pPr>
              <w:spacing w:after="0"/>
              <w:rPr>
                <w:rFonts w:ascii="Times New Roman" w:hAnsi="Times New Roman"/>
                <w:b/>
                <w:bCs/>
                <w:lang w:val="en-US"/>
              </w:rPr>
            </w:pPr>
            <w:r w:rsidRPr="00B701A1">
              <w:rPr>
                <w:rFonts w:ascii="Times New Roman" w:hAnsi="Times New Roman"/>
                <w:b/>
                <w:bCs/>
                <w:lang w:val="en-US"/>
              </w:rPr>
              <w:t>moderate</w:t>
            </w:r>
          </w:p>
          <w:p w14:paraId="609C82C6" w14:textId="77777777" w:rsidR="00C44A43" w:rsidRPr="00B701A1" w:rsidRDefault="00C44A43" w:rsidP="00B94B35">
            <w:pPr>
              <w:spacing w:after="0"/>
              <w:rPr>
                <w:rFonts w:ascii="Times New Roman" w:hAnsi="Times New Roman"/>
                <w:lang w:val="en-US"/>
              </w:rPr>
            </w:pPr>
            <w:r w:rsidRPr="00B701A1">
              <w:rPr>
                <w:rFonts w:ascii="Times New Roman" w:hAnsi="Times New Roman"/>
                <w:lang w:val="en-US"/>
              </w:rPr>
              <w:t>major</w:t>
            </w:r>
          </w:p>
          <w:p w14:paraId="6F51D100" w14:textId="77777777" w:rsidR="00C44A43" w:rsidRPr="00544B15" w:rsidRDefault="00C44A43"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30CBDC7F"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17D6B268" w14:textId="77777777" w:rsidR="00C44A43" w:rsidRPr="00FD4530" w:rsidRDefault="00C44A43" w:rsidP="00B94B35">
            <w:pPr>
              <w:spacing w:after="0"/>
              <w:rPr>
                <w:rFonts w:ascii="Times New Roman" w:hAnsi="Times New Roman"/>
                <w:b/>
                <w:bCs/>
              </w:rPr>
            </w:pPr>
            <w:r w:rsidRPr="00FD4530">
              <w:rPr>
                <w:rFonts w:ascii="Times New Roman" w:hAnsi="Times New Roman"/>
                <w:b/>
                <w:bCs/>
              </w:rPr>
              <w:t>low</w:t>
            </w:r>
          </w:p>
          <w:p w14:paraId="2286F116" w14:textId="77777777" w:rsidR="00C44A43" w:rsidRPr="00FD4530" w:rsidRDefault="00C44A43" w:rsidP="00B94B35">
            <w:pPr>
              <w:spacing w:after="0"/>
              <w:rPr>
                <w:rFonts w:ascii="Times New Roman" w:hAnsi="Times New Roman"/>
              </w:rPr>
            </w:pPr>
            <w:r w:rsidRPr="00FD4530">
              <w:rPr>
                <w:rFonts w:ascii="Times New Roman" w:hAnsi="Times New Roman"/>
              </w:rPr>
              <w:t>medium</w:t>
            </w:r>
          </w:p>
          <w:p w14:paraId="2DDBA066" w14:textId="77777777" w:rsidR="00C44A43" w:rsidRPr="00752184" w:rsidRDefault="00C44A43" w:rsidP="00B94B35">
            <w:pPr>
              <w:snapToGrid w:val="0"/>
              <w:spacing w:after="0"/>
              <w:rPr>
                <w:rFonts w:ascii="Times New Roman" w:hAnsi="Times New Roman"/>
                <w:b/>
              </w:rPr>
            </w:pPr>
            <w:r w:rsidRPr="00752184">
              <w:rPr>
                <w:rFonts w:ascii="Times New Roman" w:hAnsi="Times New Roman"/>
              </w:rPr>
              <w:t>high</w:t>
            </w:r>
          </w:p>
        </w:tc>
      </w:tr>
    </w:tbl>
    <w:p w14:paraId="289C7603" w14:textId="77777777" w:rsidR="00F74F43" w:rsidRDefault="00F74F43" w:rsidP="00730545">
      <w:pPr>
        <w:snapToGrid w:val="0"/>
        <w:spacing w:after="120"/>
        <w:rPr>
          <w:rFonts w:ascii="Times New Roman" w:hAnsi="Times New Roman"/>
          <w:lang w:val="en-US"/>
        </w:rPr>
      </w:pPr>
    </w:p>
    <w:p w14:paraId="15680FE2" w14:textId="7DED53E1" w:rsidR="00254B4F" w:rsidRDefault="00254B4F" w:rsidP="00730545">
      <w:pPr>
        <w:snapToGrid w:val="0"/>
        <w:spacing w:after="120"/>
        <w:rPr>
          <w:rFonts w:ascii="Times New Roman" w:hAnsi="Times New Roman"/>
          <w:lang w:val="en-US"/>
        </w:rPr>
      </w:pPr>
      <w:r>
        <w:rPr>
          <w:rFonts w:ascii="Times New Roman" w:hAnsi="Times New Roman"/>
          <w:lang w:val="en-US"/>
        </w:rPr>
        <w:t xml:space="preserve">Response: </w:t>
      </w:r>
      <w:bookmarkStart w:id="11" w:name="_Hlk41988305"/>
      <w:r w:rsidR="00FD4530">
        <w:rPr>
          <w:rFonts w:ascii="Times New Roman" w:hAnsi="Times New Roman"/>
          <w:lang w:val="en-US"/>
        </w:rPr>
        <w:t xml:space="preserve">In </w:t>
      </w:r>
      <w:r w:rsidR="00360D88">
        <w:rPr>
          <w:rFonts w:ascii="Times New Roman" w:hAnsi="Times New Roman"/>
          <w:lang w:val="en-US"/>
        </w:rPr>
        <w:t>the US</w:t>
      </w:r>
      <w:r w:rsidR="009668BF">
        <w:rPr>
          <w:rFonts w:ascii="Times New Roman" w:hAnsi="Times New Roman"/>
          <w:lang w:val="en-US"/>
        </w:rPr>
        <w:t>A</w:t>
      </w:r>
      <w:r w:rsidR="00360D88">
        <w:rPr>
          <w:rFonts w:ascii="Times New Roman" w:hAnsi="Times New Roman"/>
          <w:lang w:val="en-US"/>
        </w:rPr>
        <w:t xml:space="preserve"> </w:t>
      </w:r>
      <w:r w:rsidR="00FD4530">
        <w:rPr>
          <w:rFonts w:ascii="Times New Roman" w:hAnsi="Times New Roman"/>
          <w:lang w:val="en-US"/>
        </w:rPr>
        <w:t>introduced range</w:t>
      </w:r>
      <w:r w:rsidR="00360D88">
        <w:rPr>
          <w:rFonts w:ascii="Times New Roman" w:hAnsi="Times New Roman"/>
          <w:lang w:val="en-US"/>
        </w:rPr>
        <w:t>, n</w:t>
      </w:r>
      <w:r w:rsidR="00360D88" w:rsidRPr="00360D88">
        <w:rPr>
          <w:rFonts w:ascii="Times New Roman" w:hAnsi="Times New Roman"/>
          <w:lang w:val="en-US"/>
        </w:rPr>
        <w:t>o information has been found</w:t>
      </w:r>
      <w:r w:rsidR="00360D88">
        <w:rPr>
          <w:rFonts w:ascii="Times New Roman" w:hAnsi="Times New Roman"/>
          <w:lang w:val="en-US"/>
        </w:rPr>
        <w:t xml:space="preserve">. </w:t>
      </w:r>
      <w:r w:rsidR="00D7359E">
        <w:rPr>
          <w:rFonts w:ascii="Times New Roman" w:hAnsi="Times New Roman"/>
          <w:lang w:val="en-US"/>
        </w:rPr>
        <w:t>We cannot discard, h</w:t>
      </w:r>
      <w:r w:rsidR="00360D88">
        <w:rPr>
          <w:rFonts w:ascii="Times New Roman" w:hAnsi="Times New Roman"/>
          <w:lang w:val="en-US"/>
        </w:rPr>
        <w:t>owever</w:t>
      </w:r>
      <w:r w:rsidR="001C1624">
        <w:rPr>
          <w:rFonts w:ascii="Times New Roman" w:hAnsi="Times New Roman"/>
          <w:lang w:val="en-US"/>
        </w:rPr>
        <w:t>,</w:t>
      </w:r>
      <w:r w:rsidR="00360D88">
        <w:rPr>
          <w:rFonts w:ascii="Times New Roman" w:hAnsi="Times New Roman"/>
          <w:lang w:val="en-US"/>
        </w:rPr>
        <w:t xml:space="preserve"> </w:t>
      </w:r>
      <w:r w:rsidR="00D7359E">
        <w:rPr>
          <w:rFonts w:ascii="Times New Roman" w:hAnsi="Times New Roman"/>
          <w:lang w:val="en-US"/>
        </w:rPr>
        <w:t xml:space="preserve">that, </w:t>
      </w:r>
      <w:r w:rsidR="00360D88">
        <w:rPr>
          <w:rFonts w:ascii="Times New Roman" w:hAnsi="Times New Roman"/>
          <w:lang w:val="en-US"/>
        </w:rPr>
        <w:t>b</w:t>
      </w:r>
      <w:r w:rsidR="00FD4530">
        <w:rPr>
          <w:rFonts w:ascii="Times New Roman" w:hAnsi="Times New Roman"/>
          <w:lang w:val="en-US"/>
        </w:rPr>
        <w:t xml:space="preserve">eing </w:t>
      </w:r>
      <w:r w:rsidR="00FD4530" w:rsidRPr="00FD4530">
        <w:rPr>
          <w:rFonts w:ascii="Times New Roman" w:hAnsi="Times New Roman"/>
          <w:lang w:val="en-US"/>
        </w:rPr>
        <w:t>a burrowing species, together with damage to riverbank</w:t>
      </w:r>
      <w:r w:rsidR="00DD7FAB">
        <w:rPr>
          <w:rFonts w:ascii="Times New Roman" w:hAnsi="Times New Roman"/>
          <w:lang w:val="en-US"/>
        </w:rPr>
        <w:t>s</w:t>
      </w:r>
      <w:r w:rsidR="00FD4530" w:rsidRPr="00FD4530">
        <w:rPr>
          <w:rFonts w:ascii="Times New Roman" w:hAnsi="Times New Roman"/>
          <w:lang w:val="en-US"/>
        </w:rPr>
        <w:t xml:space="preserve">, </w:t>
      </w:r>
      <w:r w:rsidR="00DD7FAB">
        <w:rPr>
          <w:rFonts w:ascii="Times New Roman" w:hAnsi="Times New Roman"/>
          <w:lang w:val="en-US"/>
        </w:rPr>
        <w:t xml:space="preserve">the </w:t>
      </w:r>
      <w:r w:rsidR="00FD4530" w:rsidRPr="00FD4530">
        <w:rPr>
          <w:rFonts w:ascii="Times New Roman" w:hAnsi="Times New Roman"/>
          <w:lang w:val="en-US"/>
        </w:rPr>
        <w:t xml:space="preserve">increase in turbidity </w:t>
      </w:r>
      <w:r w:rsidR="00DD7FAB">
        <w:rPr>
          <w:rFonts w:ascii="Times New Roman" w:hAnsi="Times New Roman"/>
          <w:lang w:val="en-US"/>
        </w:rPr>
        <w:t xml:space="preserve">can have </w:t>
      </w:r>
      <w:r w:rsidR="00FD4530" w:rsidRPr="00FD4530">
        <w:rPr>
          <w:rFonts w:ascii="Times New Roman" w:hAnsi="Times New Roman"/>
          <w:lang w:val="en-US"/>
        </w:rPr>
        <w:t>cascad</w:t>
      </w:r>
      <w:r w:rsidR="00DD7FAB">
        <w:rPr>
          <w:rFonts w:ascii="Times New Roman" w:hAnsi="Times New Roman"/>
          <w:lang w:val="en-US"/>
        </w:rPr>
        <w:t>ing</w:t>
      </w:r>
      <w:r w:rsidR="00FD4530" w:rsidRPr="00FD4530">
        <w:rPr>
          <w:rFonts w:ascii="Times New Roman" w:hAnsi="Times New Roman"/>
          <w:lang w:val="en-US"/>
        </w:rPr>
        <w:t xml:space="preserve"> effects on native species </w:t>
      </w:r>
      <w:r w:rsidR="00360D88">
        <w:rPr>
          <w:rFonts w:ascii="Times New Roman" w:hAnsi="Times New Roman"/>
          <w:lang w:val="en-US"/>
        </w:rPr>
        <w:t>and ecosystem services</w:t>
      </w:r>
      <w:r w:rsidR="00261896">
        <w:rPr>
          <w:rFonts w:ascii="Times New Roman" w:hAnsi="Times New Roman"/>
          <w:lang w:val="en-US"/>
        </w:rPr>
        <w:t xml:space="preserve"> (please see the response to the subsequent Qu 4.7 for details)</w:t>
      </w:r>
      <w:r w:rsidR="00360D88">
        <w:rPr>
          <w:rFonts w:ascii="Times New Roman" w:hAnsi="Times New Roman"/>
          <w:lang w:val="en-US"/>
        </w:rPr>
        <w:t xml:space="preserve"> </w:t>
      </w:r>
      <w:r w:rsidR="00FD4530" w:rsidRPr="00FD4530">
        <w:rPr>
          <w:rFonts w:ascii="Times New Roman" w:hAnsi="Times New Roman"/>
          <w:lang w:val="en-US"/>
        </w:rPr>
        <w:t xml:space="preserve">(e.g. </w:t>
      </w:r>
      <w:r w:rsidR="00FD4530" w:rsidRPr="00360D88">
        <w:rPr>
          <w:rFonts w:ascii="Times New Roman" w:hAnsi="Times New Roman"/>
          <w:i/>
          <w:iCs/>
          <w:lang w:val="en-US"/>
        </w:rPr>
        <w:t>Procambarus clarkii</w:t>
      </w:r>
      <w:r w:rsidR="00FD4530" w:rsidRPr="00FD4530">
        <w:rPr>
          <w:rFonts w:ascii="Times New Roman" w:hAnsi="Times New Roman"/>
          <w:lang w:val="en-US"/>
        </w:rPr>
        <w:t>; Souty-Grosset et al. 2016).</w:t>
      </w:r>
      <w:bookmarkEnd w:id="11"/>
    </w:p>
    <w:p w14:paraId="54360CD2" w14:textId="77777777" w:rsidR="00EE5090" w:rsidRDefault="00EE5090"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B94B35" w14:paraId="4F9568CB" w14:textId="77777777" w:rsidTr="00B94B35">
        <w:tc>
          <w:tcPr>
            <w:tcW w:w="9212" w:type="dxa"/>
            <w:shd w:val="clear" w:color="auto" w:fill="auto"/>
          </w:tcPr>
          <w:p w14:paraId="3896A536" w14:textId="77777777" w:rsidR="00EE5090" w:rsidRPr="00B94B35" w:rsidRDefault="00C44A43"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.7. How important is the impact of the organism on provisioning, regulating, and cultural services currently in the different biogeographic regions or marine sub-regions where the species has established in the risk assessment area (include any past impact in your response)? </w:t>
            </w:r>
          </w:p>
          <w:p w14:paraId="064CE90E" w14:textId="77777777" w:rsidR="00C44A43" w:rsidRPr="00B94B35" w:rsidRDefault="00C44A43" w:rsidP="00902A2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w:t>
            </w:r>
            <w:r w:rsidR="00585DC6" w:rsidRPr="00B94B35">
              <w:rPr>
                <w:rFonts w:ascii="Times New Roman" w:hAnsi="Times New Roman"/>
                <w:lang w:val="en-GB" w:eastAsia="ar-SA"/>
              </w:rPr>
              <w:t>6</w:t>
            </w:r>
            <w:r w:rsidRPr="00B94B35">
              <w:rPr>
                <w:rFonts w:ascii="Times New Roman" w:hAnsi="Times New Roman"/>
                <w:lang w:val="en-GB" w:eastAsia="ar-SA"/>
              </w:rPr>
              <w:t xml:space="preserve">. </w:t>
            </w:r>
          </w:p>
        </w:tc>
      </w:tr>
    </w:tbl>
    <w:p w14:paraId="31E2221E" w14:textId="77777777" w:rsidR="00C44A43" w:rsidRDefault="00C44A43" w:rsidP="00F74F43">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752184" w14:paraId="1DACF4A0" w14:textId="77777777" w:rsidTr="00B94B35">
        <w:tc>
          <w:tcPr>
            <w:tcW w:w="1536" w:type="dxa"/>
            <w:shd w:val="clear" w:color="auto" w:fill="auto"/>
          </w:tcPr>
          <w:p w14:paraId="4B43A1BA"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7CA04BB0" w14:textId="77777777" w:rsidR="00C44A43" w:rsidRPr="00B939BB" w:rsidRDefault="00C44A43" w:rsidP="00B94B35">
            <w:pPr>
              <w:spacing w:after="0"/>
              <w:rPr>
                <w:rFonts w:ascii="Times New Roman" w:hAnsi="Times New Roman"/>
                <w:lang w:val="en-US"/>
              </w:rPr>
            </w:pPr>
            <w:r>
              <w:rPr>
                <w:rFonts w:ascii="Times New Roman" w:hAnsi="Times New Roman"/>
                <w:lang w:val="en-US"/>
              </w:rPr>
              <w:t>minimal</w:t>
            </w:r>
          </w:p>
          <w:p w14:paraId="2C848717" w14:textId="77777777" w:rsidR="00C44A43" w:rsidRPr="00B939BB" w:rsidRDefault="00C44A43" w:rsidP="00B94B35">
            <w:pPr>
              <w:spacing w:after="0"/>
              <w:rPr>
                <w:rFonts w:ascii="Times New Roman" w:hAnsi="Times New Roman"/>
                <w:lang w:val="en-US"/>
              </w:rPr>
            </w:pPr>
            <w:r>
              <w:rPr>
                <w:rFonts w:ascii="Times New Roman" w:hAnsi="Times New Roman"/>
                <w:lang w:val="en-US"/>
              </w:rPr>
              <w:t>minor</w:t>
            </w:r>
          </w:p>
          <w:p w14:paraId="733F4369" w14:textId="77777777" w:rsidR="00C44A43" w:rsidRPr="00B939BB" w:rsidRDefault="00C44A43" w:rsidP="00B94B35">
            <w:pPr>
              <w:spacing w:after="0"/>
              <w:rPr>
                <w:rFonts w:ascii="Times New Roman" w:hAnsi="Times New Roman"/>
                <w:lang w:val="en-US"/>
              </w:rPr>
            </w:pPr>
            <w:r w:rsidRPr="00B939BB">
              <w:rPr>
                <w:rFonts w:ascii="Times New Roman" w:hAnsi="Times New Roman"/>
                <w:lang w:val="en-US"/>
              </w:rPr>
              <w:t>moderate</w:t>
            </w:r>
          </w:p>
          <w:p w14:paraId="5D0A0CFA" w14:textId="77777777" w:rsidR="00C44A43" w:rsidRPr="009661F6" w:rsidRDefault="00C44A43" w:rsidP="00B94B35">
            <w:pPr>
              <w:spacing w:after="0"/>
              <w:rPr>
                <w:rFonts w:ascii="Times New Roman" w:hAnsi="Times New Roman"/>
                <w:b/>
                <w:bCs/>
                <w:lang w:val="en-US"/>
              </w:rPr>
            </w:pPr>
            <w:r w:rsidRPr="009661F6">
              <w:rPr>
                <w:rFonts w:ascii="Times New Roman" w:hAnsi="Times New Roman"/>
                <w:b/>
                <w:bCs/>
                <w:lang w:val="en-US"/>
              </w:rPr>
              <w:t>major</w:t>
            </w:r>
          </w:p>
          <w:p w14:paraId="65A0BA25" w14:textId="77777777" w:rsidR="00C44A43" w:rsidRPr="00544B15" w:rsidRDefault="00C44A43"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621209C9"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690E56E2" w14:textId="77777777" w:rsidR="00C44A43" w:rsidRPr="00752184" w:rsidRDefault="00C44A43" w:rsidP="00B94B35">
            <w:pPr>
              <w:spacing w:after="0"/>
              <w:rPr>
                <w:rFonts w:ascii="Times New Roman" w:hAnsi="Times New Roman"/>
              </w:rPr>
            </w:pPr>
            <w:r w:rsidRPr="00752184">
              <w:rPr>
                <w:rFonts w:ascii="Times New Roman" w:hAnsi="Times New Roman"/>
              </w:rPr>
              <w:t>low</w:t>
            </w:r>
          </w:p>
          <w:p w14:paraId="66280766" w14:textId="77777777" w:rsidR="00C44A43" w:rsidRPr="009661F6" w:rsidRDefault="00C44A43" w:rsidP="00B94B35">
            <w:pPr>
              <w:spacing w:after="0"/>
              <w:rPr>
                <w:rFonts w:ascii="Times New Roman" w:hAnsi="Times New Roman"/>
                <w:b/>
                <w:bCs/>
              </w:rPr>
            </w:pPr>
            <w:r w:rsidRPr="009661F6">
              <w:rPr>
                <w:rFonts w:ascii="Times New Roman" w:hAnsi="Times New Roman"/>
                <w:b/>
                <w:bCs/>
              </w:rPr>
              <w:t>medium</w:t>
            </w:r>
          </w:p>
          <w:p w14:paraId="28B0B217" w14:textId="77777777" w:rsidR="00C44A43" w:rsidRPr="00752184" w:rsidRDefault="00C44A43" w:rsidP="00B94B35">
            <w:pPr>
              <w:snapToGrid w:val="0"/>
              <w:spacing w:after="0"/>
              <w:rPr>
                <w:rFonts w:ascii="Times New Roman" w:hAnsi="Times New Roman"/>
                <w:b/>
              </w:rPr>
            </w:pPr>
            <w:r w:rsidRPr="00752184">
              <w:rPr>
                <w:rFonts w:ascii="Times New Roman" w:hAnsi="Times New Roman"/>
              </w:rPr>
              <w:t>high</w:t>
            </w:r>
          </w:p>
        </w:tc>
      </w:tr>
    </w:tbl>
    <w:p w14:paraId="0F31508E" w14:textId="77777777" w:rsidR="00C44A43" w:rsidRDefault="00C44A43" w:rsidP="00730545">
      <w:pPr>
        <w:snapToGrid w:val="0"/>
        <w:spacing w:after="120"/>
        <w:rPr>
          <w:rFonts w:ascii="Times New Roman" w:hAnsi="Times New Roman"/>
          <w:lang w:val="en-US"/>
        </w:rPr>
      </w:pPr>
    </w:p>
    <w:p w14:paraId="71EC146D" w14:textId="4D8BBF67" w:rsidR="00F74F43" w:rsidRDefault="00254B4F" w:rsidP="00730545">
      <w:pPr>
        <w:snapToGrid w:val="0"/>
        <w:spacing w:after="120"/>
        <w:rPr>
          <w:rFonts w:ascii="Times New Roman" w:hAnsi="Times New Roman"/>
          <w:lang w:val="en-US"/>
        </w:rPr>
      </w:pPr>
      <w:r>
        <w:rPr>
          <w:rFonts w:ascii="Times New Roman" w:hAnsi="Times New Roman"/>
          <w:lang w:val="en-US"/>
        </w:rPr>
        <w:t xml:space="preserve">Response: </w:t>
      </w:r>
      <w:r w:rsidR="009661F6">
        <w:rPr>
          <w:rFonts w:ascii="Times New Roman" w:hAnsi="Times New Roman"/>
          <w:lang w:val="en-US"/>
        </w:rPr>
        <w:t>Increase in turbidity is reported in some ponds (Francois et al. 2019). B</w:t>
      </w:r>
      <w:r w:rsidR="009661F6" w:rsidRPr="009661F6">
        <w:rPr>
          <w:rFonts w:ascii="Times New Roman" w:hAnsi="Times New Roman"/>
          <w:lang w:val="en-US"/>
        </w:rPr>
        <w:t>eing a burrowing species,</w:t>
      </w:r>
      <w:r w:rsidR="009661F6">
        <w:rPr>
          <w:rFonts w:ascii="Times New Roman" w:hAnsi="Times New Roman"/>
          <w:lang w:val="en-US"/>
        </w:rPr>
        <w:t xml:space="preserve"> it can damage </w:t>
      </w:r>
      <w:r w:rsidR="009661F6" w:rsidRPr="009661F6">
        <w:rPr>
          <w:rFonts w:ascii="Times New Roman" w:hAnsi="Times New Roman"/>
          <w:lang w:val="en-US"/>
        </w:rPr>
        <w:t>riverbank</w:t>
      </w:r>
      <w:r w:rsidR="009661F6">
        <w:rPr>
          <w:rFonts w:ascii="Times New Roman" w:hAnsi="Times New Roman"/>
          <w:lang w:val="en-US"/>
        </w:rPr>
        <w:t xml:space="preserve">s leading to soil erosion </w:t>
      </w:r>
      <w:r w:rsidR="00BA4B97">
        <w:rPr>
          <w:rFonts w:ascii="Times New Roman" w:hAnsi="Times New Roman"/>
          <w:lang w:val="en-US"/>
        </w:rPr>
        <w:t xml:space="preserve">and changes in sediments </w:t>
      </w:r>
      <w:r w:rsidR="009661F6">
        <w:rPr>
          <w:rFonts w:ascii="Times New Roman" w:hAnsi="Times New Roman"/>
          <w:lang w:val="en-US"/>
        </w:rPr>
        <w:t>(regulating services</w:t>
      </w:r>
      <w:r w:rsidR="00261896">
        <w:rPr>
          <w:rFonts w:ascii="Times New Roman" w:hAnsi="Times New Roman"/>
          <w:lang w:val="en-US"/>
        </w:rPr>
        <w:t>: baseline flows and extreme event regulation; soil quality regulation</w:t>
      </w:r>
      <w:r w:rsidR="009661F6">
        <w:rPr>
          <w:rFonts w:ascii="Times New Roman" w:hAnsi="Times New Roman"/>
          <w:lang w:val="en-US"/>
        </w:rPr>
        <w:t>)</w:t>
      </w:r>
      <w:r w:rsidR="009661F6" w:rsidRPr="009661F6">
        <w:rPr>
          <w:rFonts w:ascii="Times New Roman" w:hAnsi="Times New Roman"/>
          <w:lang w:val="en-US"/>
        </w:rPr>
        <w:t xml:space="preserve">, </w:t>
      </w:r>
      <w:r w:rsidR="009661F6">
        <w:rPr>
          <w:rFonts w:ascii="Times New Roman" w:hAnsi="Times New Roman"/>
          <w:lang w:val="en-US"/>
        </w:rPr>
        <w:t xml:space="preserve">while the </w:t>
      </w:r>
      <w:r w:rsidR="009661F6" w:rsidRPr="009661F6">
        <w:rPr>
          <w:rFonts w:ascii="Times New Roman" w:hAnsi="Times New Roman"/>
          <w:lang w:val="en-US"/>
        </w:rPr>
        <w:t xml:space="preserve">increase in turbidity </w:t>
      </w:r>
      <w:r w:rsidR="009661F6">
        <w:rPr>
          <w:rFonts w:ascii="Times New Roman" w:hAnsi="Times New Roman"/>
          <w:lang w:val="en-US"/>
        </w:rPr>
        <w:t>can have a</w:t>
      </w:r>
      <w:r w:rsidR="009661F6" w:rsidRPr="009661F6">
        <w:rPr>
          <w:rFonts w:ascii="Times New Roman" w:hAnsi="Times New Roman"/>
          <w:lang w:val="en-US"/>
        </w:rPr>
        <w:t xml:space="preserve"> cascade effect on native species</w:t>
      </w:r>
      <w:r w:rsidR="001C1624">
        <w:rPr>
          <w:rFonts w:ascii="Times New Roman" w:hAnsi="Times New Roman"/>
          <w:lang w:val="en-US"/>
        </w:rPr>
        <w:t>, primary production and trophic chain</w:t>
      </w:r>
      <w:r w:rsidR="00DD7FAB">
        <w:rPr>
          <w:rFonts w:ascii="Times New Roman" w:hAnsi="Times New Roman"/>
          <w:lang w:val="en-US"/>
        </w:rPr>
        <w:t>s</w:t>
      </w:r>
      <w:r w:rsidR="001C1624">
        <w:rPr>
          <w:rFonts w:ascii="Times New Roman" w:hAnsi="Times New Roman"/>
          <w:lang w:val="en-US"/>
        </w:rPr>
        <w:t xml:space="preserve"> </w:t>
      </w:r>
      <w:r w:rsidR="009661F6">
        <w:rPr>
          <w:rFonts w:ascii="Times New Roman" w:hAnsi="Times New Roman"/>
          <w:lang w:val="en-US"/>
        </w:rPr>
        <w:t>(provisioning services</w:t>
      </w:r>
      <w:r w:rsidR="00261896">
        <w:rPr>
          <w:rFonts w:ascii="Times New Roman" w:hAnsi="Times New Roman"/>
          <w:lang w:val="en-US"/>
        </w:rPr>
        <w:t>: wild plants and wild animals</w:t>
      </w:r>
      <w:r w:rsidR="009661F6">
        <w:rPr>
          <w:rFonts w:ascii="Times New Roman" w:hAnsi="Times New Roman"/>
          <w:lang w:val="en-US"/>
        </w:rPr>
        <w:t xml:space="preserve">) </w:t>
      </w:r>
      <w:r w:rsidR="009661F6" w:rsidRPr="009661F6">
        <w:rPr>
          <w:rFonts w:ascii="Times New Roman" w:hAnsi="Times New Roman"/>
          <w:lang w:val="en-US"/>
        </w:rPr>
        <w:t xml:space="preserve">and </w:t>
      </w:r>
      <w:r w:rsidR="009661F6">
        <w:rPr>
          <w:rFonts w:ascii="Times New Roman" w:hAnsi="Times New Roman"/>
          <w:lang w:val="en-US"/>
        </w:rPr>
        <w:t>water quality (regulating services</w:t>
      </w:r>
      <w:r w:rsidR="00261896">
        <w:rPr>
          <w:rFonts w:ascii="Times New Roman" w:hAnsi="Times New Roman"/>
          <w:lang w:val="en-US"/>
        </w:rPr>
        <w:t>: water conditions, and provisioning services: water quality</w:t>
      </w:r>
      <w:r w:rsidR="009661F6">
        <w:rPr>
          <w:rFonts w:ascii="Times New Roman" w:hAnsi="Times New Roman"/>
          <w:lang w:val="en-US"/>
        </w:rPr>
        <w:t>)</w:t>
      </w:r>
      <w:r w:rsidR="009661F6" w:rsidRPr="009661F6">
        <w:rPr>
          <w:rFonts w:ascii="Times New Roman" w:hAnsi="Times New Roman"/>
          <w:lang w:val="en-US"/>
        </w:rPr>
        <w:t xml:space="preserve">, as recorded for other invasive alien crayfish intensively burrowing in Europe (e.g. </w:t>
      </w:r>
      <w:r w:rsidR="009661F6" w:rsidRPr="009661F6">
        <w:rPr>
          <w:rFonts w:ascii="Times New Roman" w:hAnsi="Times New Roman"/>
          <w:i/>
          <w:iCs/>
          <w:lang w:val="en-US"/>
        </w:rPr>
        <w:t>Procambarus clarkii</w:t>
      </w:r>
      <w:r w:rsidR="009661F6" w:rsidRPr="009661F6">
        <w:rPr>
          <w:rFonts w:ascii="Times New Roman" w:hAnsi="Times New Roman"/>
          <w:lang w:val="en-US"/>
        </w:rPr>
        <w:t>; Souty-Grosset et al. 2016).</w:t>
      </w:r>
      <w:r w:rsidR="009661F6">
        <w:rPr>
          <w:rFonts w:ascii="Times New Roman" w:hAnsi="Times New Roman"/>
          <w:lang w:val="en-US"/>
        </w:rPr>
        <w:t xml:space="preserve"> </w:t>
      </w:r>
      <w:r w:rsidR="00E80113">
        <w:rPr>
          <w:rFonts w:ascii="Times New Roman" w:hAnsi="Times New Roman"/>
          <w:lang w:val="en-US"/>
        </w:rPr>
        <w:t>A</w:t>
      </w:r>
      <w:r w:rsidR="009661F6">
        <w:rPr>
          <w:rFonts w:ascii="Times New Roman" w:hAnsi="Times New Roman"/>
          <w:lang w:val="en-US"/>
        </w:rPr>
        <w:t>lso cultural services can be impacted, because “milky water” ponds do not attract people</w:t>
      </w:r>
      <w:r w:rsidR="00261896" w:rsidRPr="00261896">
        <w:rPr>
          <w:rFonts w:ascii="Times New Roman" w:hAnsi="Times New Roman"/>
          <w:lang w:val="en-US"/>
        </w:rPr>
        <w:t xml:space="preserve"> </w:t>
      </w:r>
      <w:r w:rsidR="00261896">
        <w:rPr>
          <w:rFonts w:ascii="Times New Roman" w:hAnsi="Times New Roman"/>
          <w:lang w:val="en-US"/>
        </w:rPr>
        <w:t>(p</w:t>
      </w:r>
      <w:r w:rsidR="00261896" w:rsidRPr="00261896">
        <w:rPr>
          <w:rFonts w:ascii="Times New Roman" w:hAnsi="Times New Roman"/>
          <w:lang w:val="en-US"/>
        </w:rPr>
        <w:t>hysical and experiential interactions with natural environment</w:t>
      </w:r>
      <w:r w:rsidR="00261896">
        <w:rPr>
          <w:rFonts w:ascii="Times New Roman" w:hAnsi="Times New Roman"/>
          <w:lang w:val="en-US"/>
        </w:rPr>
        <w:t>), and the species alters the pristine characteristics of the habitat (i</w:t>
      </w:r>
      <w:r w:rsidR="00261896" w:rsidRPr="00261896">
        <w:rPr>
          <w:rFonts w:ascii="Times New Roman" w:hAnsi="Times New Roman"/>
          <w:lang w:val="en-US"/>
        </w:rPr>
        <w:t>ntellectual and representative interactions with natural environment</w:t>
      </w:r>
      <w:r w:rsidR="00261896">
        <w:rPr>
          <w:rFonts w:ascii="Times New Roman" w:hAnsi="Times New Roman"/>
          <w:lang w:val="en-US"/>
        </w:rPr>
        <w:t>).</w:t>
      </w:r>
      <w:r w:rsidR="00DD7FAB">
        <w:rPr>
          <w:rFonts w:ascii="Times New Roman" w:hAnsi="Times New Roman"/>
          <w:lang w:val="en-US"/>
        </w:rPr>
        <w:t xml:space="preserve"> </w:t>
      </w:r>
    </w:p>
    <w:p w14:paraId="6D85ECEB" w14:textId="77777777" w:rsidR="00DD7FAB" w:rsidRDefault="00DD7FAB"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B94B35" w14:paraId="72E3FC20" w14:textId="77777777" w:rsidTr="00B94B35">
        <w:tc>
          <w:tcPr>
            <w:tcW w:w="9212" w:type="dxa"/>
            <w:shd w:val="clear" w:color="auto" w:fill="auto"/>
          </w:tcPr>
          <w:p w14:paraId="08D88653" w14:textId="77777777" w:rsidR="00664A89" w:rsidRPr="00B94B35" w:rsidRDefault="00585DC6"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.8. How important is the impact of the organism on provisioning, regulating, and cultural services likely to be in the different biogeographic regions or marine sub-regions where the species can establish in the risk assessment area in the future? </w:t>
            </w:r>
          </w:p>
          <w:p w14:paraId="75A5C0D7" w14:textId="77777777" w:rsidR="00585DC6" w:rsidRPr="00B94B35" w:rsidRDefault="00585DC6" w:rsidP="00902A2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lastRenderedPageBreak/>
              <w:t xml:space="preserve">See guidance to Qu. </w:t>
            </w:r>
            <w:r w:rsidR="00902A27">
              <w:rPr>
                <w:rFonts w:ascii="Times New Roman" w:hAnsi="Times New Roman"/>
                <w:lang w:val="en-GB" w:eastAsia="ar-SA"/>
              </w:rPr>
              <w:t>4</w:t>
            </w:r>
            <w:r w:rsidRPr="00B94B35">
              <w:rPr>
                <w:rFonts w:ascii="Times New Roman" w:hAnsi="Times New Roman"/>
                <w:lang w:val="en-GB" w:eastAsia="ar-SA"/>
              </w:rPr>
              <w:t xml:space="preserve">.6. </w:t>
            </w:r>
          </w:p>
        </w:tc>
      </w:tr>
    </w:tbl>
    <w:p w14:paraId="2F4C59ED" w14:textId="77777777" w:rsidR="00F74F43" w:rsidRDefault="00F74F43" w:rsidP="00F74F43">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752184" w14:paraId="5BC881DC" w14:textId="77777777" w:rsidTr="00B94B35">
        <w:tc>
          <w:tcPr>
            <w:tcW w:w="1536" w:type="dxa"/>
            <w:shd w:val="clear" w:color="auto" w:fill="auto"/>
          </w:tcPr>
          <w:p w14:paraId="1F22AE25"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107F7B24" w14:textId="77777777" w:rsidR="00585DC6" w:rsidRPr="00B939BB" w:rsidRDefault="00585DC6" w:rsidP="00B94B35">
            <w:pPr>
              <w:spacing w:after="0"/>
              <w:rPr>
                <w:rFonts w:ascii="Times New Roman" w:hAnsi="Times New Roman"/>
                <w:lang w:val="en-US"/>
              </w:rPr>
            </w:pPr>
            <w:r>
              <w:rPr>
                <w:rFonts w:ascii="Times New Roman" w:hAnsi="Times New Roman"/>
                <w:lang w:val="en-US"/>
              </w:rPr>
              <w:t>minimal</w:t>
            </w:r>
          </w:p>
          <w:p w14:paraId="05A3C250" w14:textId="77777777" w:rsidR="00585DC6" w:rsidRPr="00B939BB" w:rsidRDefault="00585DC6" w:rsidP="00B94B35">
            <w:pPr>
              <w:spacing w:after="0"/>
              <w:rPr>
                <w:rFonts w:ascii="Times New Roman" w:hAnsi="Times New Roman"/>
                <w:lang w:val="en-US"/>
              </w:rPr>
            </w:pPr>
            <w:r>
              <w:rPr>
                <w:rFonts w:ascii="Times New Roman" w:hAnsi="Times New Roman"/>
                <w:lang w:val="en-US"/>
              </w:rPr>
              <w:t>minor</w:t>
            </w:r>
          </w:p>
          <w:p w14:paraId="76622D4F" w14:textId="77777777" w:rsidR="00585DC6" w:rsidRPr="00B939BB" w:rsidRDefault="00585DC6" w:rsidP="00B94B35">
            <w:pPr>
              <w:spacing w:after="0"/>
              <w:rPr>
                <w:rFonts w:ascii="Times New Roman" w:hAnsi="Times New Roman"/>
                <w:lang w:val="en-US"/>
              </w:rPr>
            </w:pPr>
            <w:r w:rsidRPr="00B939BB">
              <w:rPr>
                <w:rFonts w:ascii="Times New Roman" w:hAnsi="Times New Roman"/>
                <w:lang w:val="en-US"/>
              </w:rPr>
              <w:t>moderate</w:t>
            </w:r>
          </w:p>
          <w:p w14:paraId="2F711D05" w14:textId="77777777" w:rsidR="00585DC6" w:rsidRPr="009661F6" w:rsidRDefault="00585DC6" w:rsidP="00B94B35">
            <w:pPr>
              <w:spacing w:after="0"/>
              <w:rPr>
                <w:rFonts w:ascii="Times New Roman" w:hAnsi="Times New Roman"/>
                <w:b/>
                <w:bCs/>
                <w:lang w:val="en-US"/>
              </w:rPr>
            </w:pPr>
            <w:r w:rsidRPr="009661F6">
              <w:rPr>
                <w:rFonts w:ascii="Times New Roman" w:hAnsi="Times New Roman"/>
                <w:b/>
                <w:bCs/>
                <w:lang w:val="en-US"/>
              </w:rPr>
              <w:t>major</w:t>
            </w:r>
          </w:p>
          <w:p w14:paraId="21732342" w14:textId="77777777" w:rsidR="00585DC6" w:rsidRPr="00544B15" w:rsidRDefault="00585DC6"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591C57AB"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2F5C19E8" w14:textId="77777777" w:rsidR="00585DC6" w:rsidRPr="00752184" w:rsidRDefault="00585DC6" w:rsidP="00B94B35">
            <w:pPr>
              <w:spacing w:after="0"/>
              <w:rPr>
                <w:rFonts w:ascii="Times New Roman" w:hAnsi="Times New Roman"/>
              </w:rPr>
            </w:pPr>
            <w:r w:rsidRPr="00752184">
              <w:rPr>
                <w:rFonts w:ascii="Times New Roman" w:hAnsi="Times New Roman"/>
              </w:rPr>
              <w:t>low</w:t>
            </w:r>
          </w:p>
          <w:p w14:paraId="7B5AAA80" w14:textId="77777777" w:rsidR="00585DC6" w:rsidRPr="009661F6" w:rsidRDefault="00585DC6" w:rsidP="00B94B35">
            <w:pPr>
              <w:spacing w:after="0"/>
              <w:rPr>
                <w:rFonts w:ascii="Times New Roman" w:hAnsi="Times New Roman"/>
                <w:b/>
                <w:bCs/>
              </w:rPr>
            </w:pPr>
            <w:r w:rsidRPr="009661F6">
              <w:rPr>
                <w:rFonts w:ascii="Times New Roman" w:hAnsi="Times New Roman"/>
                <w:b/>
                <w:bCs/>
              </w:rPr>
              <w:t>medium</w:t>
            </w:r>
          </w:p>
          <w:p w14:paraId="604BECCE" w14:textId="77777777" w:rsidR="00585DC6" w:rsidRPr="00752184" w:rsidRDefault="00585DC6" w:rsidP="00B94B35">
            <w:pPr>
              <w:snapToGrid w:val="0"/>
              <w:spacing w:after="0"/>
              <w:rPr>
                <w:rFonts w:ascii="Times New Roman" w:hAnsi="Times New Roman"/>
                <w:b/>
              </w:rPr>
            </w:pPr>
            <w:r w:rsidRPr="00752184">
              <w:rPr>
                <w:rFonts w:ascii="Times New Roman" w:hAnsi="Times New Roman"/>
              </w:rPr>
              <w:t>high</w:t>
            </w:r>
          </w:p>
        </w:tc>
      </w:tr>
    </w:tbl>
    <w:p w14:paraId="362ACBC2" w14:textId="77777777" w:rsidR="00254B4F" w:rsidRDefault="00254B4F" w:rsidP="00730545">
      <w:pPr>
        <w:snapToGrid w:val="0"/>
        <w:spacing w:after="120"/>
        <w:rPr>
          <w:rFonts w:ascii="Times New Roman" w:hAnsi="Times New Roman"/>
          <w:lang w:val="en-US"/>
        </w:rPr>
      </w:pPr>
    </w:p>
    <w:p w14:paraId="22D7AE77" w14:textId="48117BEA" w:rsidR="00254B4F" w:rsidRDefault="00254B4F" w:rsidP="00730545">
      <w:pPr>
        <w:snapToGrid w:val="0"/>
        <w:spacing w:after="120"/>
        <w:rPr>
          <w:rFonts w:ascii="Times New Roman" w:hAnsi="Times New Roman"/>
          <w:lang w:val="en-US"/>
        </w:rPr>
      </w:pPr>
      <w:r>
        <w:rPr>
          <w:rFonts w:ascii="Times New Roman" w:hAnsi="Times New Roman"/>
          <w:lang w:val="en-US"/>
        </w:rPr>
        <w:t xml:space="preserve">Response: </w:t>
      </w:r>
      <w:r w:rsidR="009661F6" w:rsidRPr="009661F6">
        <w:rPr>
          <w:rFonts w:ascii="Times New Roman" w:hAnsi="Times New Roman"/>
          <w:lang w:val="en-US"/>
        </w:rPr>
        <w:t xml:space="preserve">According to the predictive </w:t>
      </w:r>
      <w:r w:rsidR="00E16D24">
        <w:rPr>
          <w:rFonts w:ascii="Times New Roman" w:hAnsi="Times New Roman"/>
          <w:lang w:val="en-US"/>
        </w:rPr>
        <w:t xml:space="preserve">climatic </w:t>
      </w:r>
      <w:r w:rsidR="009661F6" w:rsidRPr="009661F6">
        <w:rPr>
          <w:rFonts w:ascii="Times New Roman" w:hAnsi="Times New Roman"/>
          <w:lang w:val="en-US"/>
        </w:rPr>
        <w:t>models, the species will find more suitable climatic areas in Europe in the future</w:t>
      </w:r>
      <w:r w:rsidR="00866D8D">
        <w:rPr>
          <w:rFonts w:ascii="Times New Roman" w:hAnsi="Times New Roman"/>
          <w:lang w:val="en-US"/>
        </w:rPr>
        <w:t xml:space="preserve"> (see Annex </w:t>
      </w:r>
      <w:r w:rsidR="0013500A">
        <w:rPr>
          <w:rFonts w:ascii="Times New Roman" w:hAnsi="Times New Roman"/>
          <w:lang w:val="en-US"/>
        </w:rPr>
        <w:t>VIII</w:t>
      </w:r>
      <w:r w:rsidR="00866D8D">
        <w:rPr>
          <w:rFonts w:ascii="Times New Roman" w:hAnsi="Times New Roman"/>
          <w:lang w:val="en-US"/>
        </w:rPr>
        <w:t>)</w:t>
      </w:r>
      <w:r w:rsidR="009661F6">
        <w:rPr>
          <w:rFonts w:ascii="Times New Roman" w:hAnsi="Times New Roman"/>
          <w:lang w:val="en-US"/>
        </w:rPr>
        <w:t>, so we can expect still major impacts on ecosystem services</w:t>
      </w:r>
      <w:r w:rsidR="00866D8D">
        <w:rPr>
          <w:rFonts w:ascii="Times New Roman" w:hAnsi="Times New Roman"/>
          <w:lang w:val="en-US"/>
        </w:rPr>
        <w:t xml:space="preserve"> (provisioning: </w:t>
      </w:r>
      <w:r w:rsidR="00866D8D" w:rsidRPr="00866D8D">
        <w:rPr>
          <w:rFonts w:ascii="Times New Roman" w:hAnsi="Times New Roman"/>
          <w:lang w:val="en-US"/>
        </w:rPr>
        <w:t>wild plants</w:t>
      </w:r>
      <w:r w:rsidR="00866D8D">
        <w:rPr>
          <w:rFonts w:ascii="Times New Roman" w:hAnsi="Times New Roman"/>
          <w:lang w:val="en-US"/>
        </w:rPr>
        <w:t>,</w:t>
      </w:r>
      <w:r w:rsidR="00866D8D" w:rsidRPr="00866D8D">
        <w:rPr>
          <w:rFonts w:ascii="Times New Roman" w:hAnsi="Times New Roman"/>
          <w:lang w:val="en-US"/>
        </w:rPr>
        <w:t xml:space="preserve"> wild animals</w:t>
      </w:r>
      <w:r w:rsidR="00866D8D">
        <w:rPr>
          <w:rFonts w:ascii="Times New Roman" w:hAnsi="Times New Roman"/>
          <w:lang w:val="en-US"/>
        </w:rPr>
        <w:t xml:space="preserve">, water quality; regulating services: </w:t>
      </w:r>
      <w:r w:rsidR="00866D8D" w:rsidRPr="00866D8D">
        <w:rPr>
          <w:rFonts w:ascii="Times New Roman" w:hAnsi="Times New Roman"/>
          <w:lang w:val="en-US"/>
        </w:rPr>
        <w:t>baseline flows and extreme event regulation</w:t>
      </w:r>
      <w:r w:rsidR="00866D8D">
        <w:rPr>
          <w:rFonts w:ascii="Times New Roman" w:hAnsi="Times New Roman"/>
          <w:lang w:val="en-US"/>
        </w:rPr>
        <w:t>,</w:t>
      </w:r>
      <w:r w:rsidR="00866D8D" w:rsidRPr="00866D8D">
        <w:rPr>
          <w:rFonts w:ascii="Times New Roman" w:hAnsi="Times New Roman"/>
          <w:lang w:val="en-US"/>
        </w:rPr>
        <w:t xml:space="preserve"> soil quality regulation</w:t>
      </w:r>
      <w:r w:rsidR="00866D8D">
        <w:rPr>
          <w:rFonts w:ascii="Times New Roman" w:hAnsi="Times New Roman"/>
          <w:lang w:val="en-US"/>
        </w:rPr>
        <w:t xml:space="preserve">, water conditions; cultural services: </w:t>
      </w:r>
      <w:r w:rsidR="00866D8D" w:rsidRPr="00866D8D">
        <w:rPr>
          <w:rFonts w:ascii="Times New Roman" w:hAnsi="Times New Roman"/>
          <w:lang w:val="en-US"/>
        </w:rPr>
        <w:t>physical and experiential interactions with natural environment</w:t>
      </w:r>
      <w:r w:rsidR="00866D8D">
        <w:rPr>
          <w:rFonts w:ascii="Times New Roman" w:hAnsi="Times New Roman"/>
          <w:lang w:val="en-US"/>
        </w:rPr>
        <w:t xml:space="preserve">, </w:t>
      </w:r>
      <w:r w:rsidR="00866D8D" w:rsidRPr="00866D8D">
        <w:rPr>
          <w:rFonts w:ascii="Times New Roman" w:hAnsi="Times New Roman"/>
          <w:lang w:val="en-US"/>
        </w:rPr>
        <w:t>intellectual and representative interactions with natural environment</w:t>
      </w:r>
      <w:r w:rsidR="00866D8D">
        <w:rPr>
          <w:rFonts w:ascii="Times New Roman" w:hAnsi="Times New Roman"/>
          <w:lang w:val="en-US"/>
        </w:rPr>
        <w:t>)</w:t>
      </w:r>
      <w:r w:rsidR="009661F6" w:rsidRPr="009661F6">
        <w:rPr>
          <w:rFonts w:ascii="Times New Roman" w:hAnsi="Times New Roman"/>
          <w:lang w:val="en-US"/>
        </w:rPr>
        <w:t xml:space="preserve">. </w:t>
      </w:r>
    </w:p>
    <w:p w14:paraId="474CCEAA" w14:textId="77777777" w:rsidR="00254B4F" w:rsidRDefault="00254B4F" w:rsidP="00730545">
      <w:pPr>
        <w:snapToGrid w:val="0"/>
        <w:spacing w:after="120"/>
        <w:rPr>
          <w:rFonts w:ascii="Times New Roman" w:hAnsi="Times New Roman"/>
          <w:lang w:val="en-US"/>
        </w:rPr>
      </w:pPr>
    </w:p>
    <w:p w14:paraId="68A13BE1" w14:textId="77777777" w:rsidR="00585DC6" w:rsidRPr="001026A1" w:rsidRDefault="00585DC6" w:rsidP="001026A1">
      <w:pPr>
        <w:pStyle w:val="berschrift3"/>
        <w:rPr>
          <w:rFonts w:ascii="Times New Roman" w:hAnsi="Times New Roman"/>
          <w:sz w:val="28"/>
          <w:szCs w:val="28"/>
          <w:lang w:val="fr-CH"/>
        </w:rPr>
      </w:pPr>
      <w:bookmarkStart w:id="12" w:name="_Toc45570492"/>
      <w:r w:rsidRPr="001026A1">
        <w:rPr>
          <w:rFonts w:ascii="Times New Roman" w:hAnsi="Times New Roman"/>
          <w:sz w:val="28"/>
          <w:szCs w:val="28"/>
          <w:lang w:val="fr-CH"/>
        </w:rPr>
        <w:t>Economic impacts</w:t>
      </w:r>
      <w:bookmarkEnd w:id="12"/>
      <w:r w:rsidRPr="001026A1">
        <w:rPr>
          <w:rFonts w:ascii="Times New Roman" w:hAnsi="Times New Roman"/>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5272AB" w14:paraId="63AA0510" w14:textId="77777777" w:rsidTr="00B94B35">
        <w:tc>
          <w:tcPr>
            <w:tcW w:w="9212" w:type="dxa"/>
            <w:shd w:val="clear" w:color="auto" w:fill="auto"/>
          </w:tcPr>
          <w:p w14:paraId="0C8304B4" w14:textId="77777777" w:rsidR="00585DC6" w:rsidRPr="00B94B35" w:rsidRDefault="00585DC6" w:rsidP="00B94B35">
            <w:pPr>
              <w:snapToGrid w:val="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.9. How great is the overall economic cost caused by the organism within its current area of distribution (excluding the risk assessment area), including both costs of / loss due to damage and the cost of current management. </w:t>
            </w:r>
          </w:p>
          <w:p w14:paraId="19581854" w14:textId="77777777" w:rsidR="00585DC6" w:rsidRPr="00B94B35" w:rsidRDefault="00585DC6" w:rsidP="00B94B35">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Where economic costs of / loss due to the organism have been quantified for a species anywhere in the world these should be reported here. The assessment of the potential costs of / loss due to damage shall describe those costs quantitatively and/or qualitatively depending on what information is available. Cost of / loss due to damage within different economic sectors can be a direct or indirect consequence of the earlier-noted impacts on ecosystem services. In such case, please provide an indication of the interlinkage.</w:t>
            </w:r>
            <w:r w:rsidR="000930A7">
              <w:rPr>
                <w:rFonts w:ascii="Times New Roman" w:hAnsi="Times New Roman"/>
                <w:lang w:val="en-GB" w:eastAsia="ar-SA"/>
              </w:rPr>
              <w:t xml:space="preserve"> As far as possible</w:t>
            </w:r>
            <w:r w:rsidR="00750F79">
              <w:rPr>
                <w:rFonts w:ascii="Times New Roman" w:hAnsi="Times New Roman"/>
                <w:lang w:val="en-GB" w:eastAsia="ar-SA"/>
              </w:rPr>
              <w:t>,</w:t>
            </w:r>
            <w:r w:rsidR="000930A7">
              <w:rPr>
                <w:rFonts w:ascii="Times New Roman" w:hAnsi="Times New Roman"/>
                <w:lang w:val="en-GB" w:eastAsia="ar-SA"/>
              </w:rPr>
              <w:t xml:space="preserve"> it would be useful to separate </w:t>
            </w:r>
            <w:r w:rsidR="000930A7" w:rsidRPr="00B94B35">
              <w:rPr>
                <w:rFonts w:ascii="Times New Roman" w:hAnsi="Times New Roman"/>
                <w:lang w:val="en-GB" w:eastAsia="ar-SA"/>
              </w:rPr>
              <w:t>costs of / loss due to the organism</w:t>
            </w:r>
            <w:r w:rsidR="000930A7">
              <w:rPr>
                <w:rFonts w:ascii="Times New Roman" w:hAnsi="Times New Roman"/>
                <w:lang w:val="en-GB" w:eastAsia="ar-SA"/>
              </w:rPr>
              <w:t xml:space="preserve"> from </w:t>
            </w:r>
            <w:r w:rsidR="000930A7" w:rsidRPr="00B94B35">
              <w:rPr>
                <w:rFonts w:ascii="Times New Roman" w:hAnsi="Times New Roman"/>
                <w:lang w:val="en-GB" w:eastAsia="ar-SA"/>
              </w:rPr>
              <w:t xml:space="preserve">costs </w:t>
            </w:r>
            <w:r w:rsidR="000930A7">
              <w:rPr>
                <w:rFonts w:ascii="Times New Roman" w:hAnsi="Times New Roman"/>
                <w:lang w:val="en-US"/>
              </w:rPr>
              <w:t>of current management.</w:t>
            </w:r>
          </w:p>
        </w:tc>
      </w:tr>
    </w:tbl>
    <w:p w14:paraId="0C9119A5" w14:textId="77777777" w:rsidR="00585DC6" w:rsidRDefault="00585DC6"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752184" w14:paraId="3A6AD460" w14:textId="77777777" w:rsidTr="00B94B35">
        <w:tc>
          <w:tcPr>
            <w:tcW w:w="1536" w:type="dxa"/>
            <w:shd w:val="clear" w:color="auto" w:fill="auto"/>
          </w:tcPr>
          <w:p w14:paraId="359198D2"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2DA08DE0" w14:textId="77777777" w:rsidR="00585DC6" w:rsidRPr="00B939BB" w:rsidRDefault="00585DC6" w:rsidP="00B94B35">
            <w:pPr>
              <w:spacing w:after="0"/>
              <w:rPr>
                <w:rFonts w:ascii="Times New Roman" w:hAnsi="Times New Roman"/>
                <w:lang w:val="en-US"/>
              </w:rPr>
            </w:pPr>
            <w:r>
              <w:rPr>
                <w:rFonts w:ascii="Times New Roman" w:hAnsi="Times New Roman"/>
                <w:lang w:val="en-US"/>
              </w:rPr>
              <w:t>minimal</w:t>
            </w:r>
          </w:p>
          <w:p w14:paraId="036F9F33" w14:textId="77777777" w:rsidR="00585DC6" w:rsidRPr="001C1624" w:rsidRDefault="00585DC6" w:rsidP="00B94B35">
            <w:pPr>
              <w:spacing w:after="0"/>
              <w:rPr>
                <w:rFonts w:ascii="Times New Roman" w:hAnsi="Times New Roman"/>
                <w:b/>
                <w:bCs/>
                <w:lang w:val="en-US"/>
              </w:rPr>
            </w:pPr>
            <w:r w:rsidRPr="001C1624">
              <w:rPr>
                <w:rFonts w:ascii="Times New Roman" w:hAnsi="Times New Roman"/>
                <w:b/>
                <w:bCs/>
                <w:lang w:val="en-US"/>
              </w:rPr>
              <w:t>minor</w:t>
            </w:r>
          </w:p>
          <w:p w14:paraId="6C3B0C51" w14:textId="77777777" w:rsidR="00585DC6" w:rsidRPr="00B939BB" w:rsidRDefault="00585DC6" w:rsidP="00B94B35">
            <w:pPr>
              <w:spacing w:after="0"/>
              <w:rPr>
                <w:rFonts w:ascii="Times New Roman" w:hAnsi="Times New Roman"/>
                <w:lang w:val="en-US"/>
              </w:rPr>
            </w:pPr>
            <w:r w:rsidRPr="00B939BB">
              <w:rPr>
                <w:rFonts w:ascii="Times New Roman" w:hAnsi="Times New Roman"/>
                <w:lang w:val="en-US"/>
              </w:rPr>
              <w:t>moderate</w:t>
            </w:r>
          </w:p>
          <w:p w14:paraId="30546062" w14:textId="77777777" w:rsidR="00585DC6" w:rsidRPr="00B939BB" w:rsidRDefault="00585DC6" w:rsidP="00B94B35">
            <w:pPr>
              <w:spacing w:after="0"/>
              <w:rPr>
                <w:rFonts w:ascii="Times New Roman" w:hAnsi="Times New Roman"/>
                <w:lang w:val="en-US"/>
              </w:rPr>
            </w:pPr>
            <w:r>
              <w:rPr>
                <w:rFonts w:ascii="Times New Roman" w:hAnsi="Times New Roman"/>
                <w:lang w:val="en-US"/>
              </w:rPr>
              <w:t>major</w:t>
            </w:r>
          </w:p>
          <w:p w14:paraId="30026B3D" w14:textId="77777777" w:rsidR="00585DC6" w:rsidRPr="00544B15" w:rsidRDefault="00585DC6"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67D8E29E"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067AB0FA" w14:textId="77777777" w:rsidR="00585DC6" w:rsidRPr="001C1624" w:rsidRDefault="00585DC6" w:rsidP="00B94B35">
            <w:pPr>
              <w:spacing w:after="0"/>
              <w:rPr>
                <w:rFonts w:ascii="Times New Roman" w:hAnsi="Times New Roman"/>
                <w:b/>
                <w:bCs/>
              </w:rPr>
            </w:pPr>
            <w:r w:rsidRPr="001C1624">
              <w:rPr>
                <w:rFonts w:ascii="Times New Roman" w:hAnsi="Times New Roman"/>
                <w:b/>
                <w:bCs/>
              </w:rPr>
              <w:t>low</w:t>
            </w:r>
          </w:p>
          <w:p w14:paraId="2BE417AD" w14:textId="77777777" w:rsidR="00585DC6" w:rsidRPr="00752184" w:rsidRDefault="00585DC6" w:rsidP="00B94B35">
            <w:pPr>
              <w:spacing w:after="0"/>
              <w:rPr>
                <w:rFonts w:ascii="Times New Roman" w:hAnsi="Times New Roman"/>
              </w:rPr>
            </w:pPr>
            <w:r w:rsidRPr="00752184">
              <w:rPr>
                <w:rFonts w:ascii="Times New Roman" w:hAnsi="Times New Roman"/>
              </w:rPr>
              <w:t>medium</w:t>
            </w:r>
          </w:p>
          <w:p w14:paraId="686D0BCE" w14:textId="77777777" w:rsidR="00585DC6" w:rsidRPr="00752184" w:rsidRDefault="00585DC6" w:rsidP="00B94B35">
            <w:pPr>
              <w:snapToGrid w:val="0"/>
              <w:spacing w:after="0"/>
              <w:rPr>
                <w:rFonts w:ascii="Times New Roman" w:hAnsi="Times New Roman"/>
                <w:b/>
              </w:rPr>
            </w:pPr>
            <w:r w:rsidRPr="00752184">
              <w:rPr>
                <w:rFonts w:ascii="Times New Roman" w:hAnsi="Times New Roman"/>
              </w:rPr>
              <w:t>high</w:t>
            </w:r>
          </w:p>
        </w:tc>
      </w:tr>
    </w:tbl>
    <w:p w14:paraId="2F6227FD" w14:textId="77777777" w:rsidR="00254B4F" w:rsidRDefault="00254B4F" w:rsidP="00730545">
      <w:pPr>
        <w:snapToGrid w:val="0"/>
        <w:spacing w:after="120"/>
        <w:rPr>
          <w:rFonts w:ascii="Times New Roman" w:hAnsi="Times New Roman"/>
          <w:lang w:val="en-US"/>
        </w:rPr>
      </w:pPr>
    </w:p>
    <w:p w14:paraId="63A4E8D4" w14:textId="77777777" w:rsidR="00254B4F" w:rsidRDefault="00254B4F" w:rsidP="00730545">
      <w:pPr>
        <w:snapToGrid w:val="0"/>
        <w:spacing w:after="120"/>
        <w:rPr>
          <w:rFonts w:ascii="Times New Roman" w:hAnsi="Times New Roman"/>
          <w:lang w:val="en-US"/>
        </w:rPr>
      </w:pPr>
      <w:r w:rsidRPr="00163835">
        <w:rPr>
          <w:rFonts w:ascii="Times New Roman" w:hAnsi="Times New Roman"/>
          <w:lang w:val="fr-BE"/>
        </w:rPr>
        <w:t xml:space="preserve">Response: </w:t>
      </w:r>
      <w:r w:rsidR="001C1624" w:rsidRPr="00163835">
        <w:rPr>
          <w:rFonts w:ascii="Times New Roman" w:hAnsi="Times New Roman"/>
          <w:lang w:val="fr-BE"/>
        </w:rPr>
        <w:t xml:space="preserve">Souty-Grosset et al. </w:t>
      </w:r>
      <w:r w:rsidR="001C1624">
        <w:rPr>
          <w:rFonts w:ascii="Times New Roman" w:hAnsi="Times New Roman"/>
          <w:lang w:val="en-US"/>
        </w:rPr>
        <w:t xml:space="preserve">(2006) report that the species in </w:t>
      </w:r>
      <w:r w:rsidR="008F5F8B">
        <w:rPr>
          <w:rFonts w:ascii="Times New Roman" w:hAnsi="Times New Roman"/>
          <w:lang w:val="en-US"/>
        </w:rPr>
        <w:t xml:space="preserve">the </w:t>
      </w:r>
      <w:r w:rsidR="001C1624">
        <w:rPr>
          <w:rFonts w:ascii="Times New Roman" w:hAnsi="Times New Roman"/>
          <w:lang w:val="en-US"/>
        </w:rPr>
        <w:t>USA is considered a pest in rice paddies, where it burrows extensively and causes damage to young rice plants. However, there is no quantification of this damage</w:t>
      </w:r>
      <w:r w:rsidR="00E80113">
        <w:rPr>
          <w:rFonts w:ascii="Times New Roman" w:hAnsi="Times New Roman"/>
          <w:lang w:val="en-US"/>
        </w:rPr>
        <w:t xml:space="preserve"> available</w:t>
      </w:r>
      <w:r w:rsidR="001C1624">
        <w:rPr>
          <w:rFonts w:ascii="Times New Roman" w:hAnsi="Times New Roman"/>
          <w:lang w:val="en-US"/>
        </w:rPr>
        <w:t>. N</w:t>
      </w:r>
      <w:r w:rsidR="001C1624" w:rsidRPr="001C1624">
        <w:rPr>
          <w:rFonts w:ascii="Times New Roman" w:hAnsi="Times New Roman"/>
          <w:lang w:val="en-US"/>
        </w:rPr>
        <w:t>o information has been found</w:t>
      </w:r>
      <w:r w:rsidR="001C1624">
        <w:rPr>
          <w:rFonts w:ascii="Times New Roman" w:hAnsi="Times New Roman"/>
          <w:lang w:val="en-US"/>
        </w:rPr>
        <w:t xml:space="preserve"> for costs of damage</w:t>
      </w:r>
      <w:r w:rsidR="00F81D00">
        <w:rPr>
          <w:rFonts w:ascii="Times New Roman" w:hAnsi="Times New Roman"/>
          <w:lang w:val="en-US"/>
        </w:rPr>
        <w:t>d</w:t>
      </w:r>
      <w:r w:rsidR="001C1624">
        <w:rPr>
          <w:rFonts w:ascii="Times New Roman" w:hAnsi="Times New Roman"/>
          <w:lang w:val="en-US"/>
        </w:rPr>
        <w:t xml:space="preserve"> banks and </w:t>
      </w:r>
      <w:r w:rsidR="00F81D00">
        <w:rPr>
          <w:rFonts w:ascii="Times New Roman" w:hAnsi="Times New Roman"/>
          <w:lang w:val="en-US"/>
        </w:rPr>
        <w:t xml:space="preserve">their </w:t>
      </w:r>
      <w:r w:rsidR="001C1624">
        <w:rPr>
          <w:rFonts w:ascii="Times New Roman" w:hAnsi="Times New Roman"/>
          <w:lang w:val="en-US"/>
        </w:rPr>
        <w:t>management.</w:t>
      </w:r>
    </w:p>
    <w:p w14:paraId="4884F7A3" w14:textId="77777777" w:rsidR="00254B4F" w:rsidRDefault="00254B4F"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5272AB" w14:paraId="0268034D" w14:textId="77777777" w:rsidTr="00B94B35">
        <w:tc>
          <w:tcPr>
            <w:tcW w:w="9212" w:type="dxa"/>
            <w:shd w:val="clear" w:color="auto" w:fill="auto"/>
          </w:tcPr>
          <w:p w14:paraId="301D1443" w14:textId="77777777" w:rsidR="00585DC6" w:rsidRPr="00B94B35" w:rsidRDefault="00585DC6" w:rsidP="00B94B35">
            <w:pPr>
              <w:snapToGrid w:val="0"/>
              <w:rPr>
                <w:rFonts w:ascii="Times New Roman" w:hAnsi="Times New Roman"/>
                <w:b/>
                <w:lang w:val="en-GB" w:eastAsia="ar-SA"/>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.10. </w:t>
            </w:r>
            <w:r w:rsidRPr="00B94B35">
              <w:rPr>
                <w:rFonts w:ascii="Times New Roman" w:hAnsi="Times New Roman"/>
                <w:b/>
                <w:lang w:val="en-GB" w:eastAsia="ar-SA"/>
              </w:rPr>
              <w:t>How great is the economic cost of / loss due to damage (excluding costs of management) of the organism currently in the risk assessment area (include any past costs in your response)?</w:t>
            </w:r>
          </w:p>
          <w:p w14:paraId="669F2554" w14:textId="77777777" w:rsidR="00585DC6" w:rsidRPr="00B94B35" w:rsidRDefault="00585DC6" w:rsidP="00B94B35">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lastRenderedPageBreak/>
              <w:t xml:space="preserve">Where economic costs of / loss due to the organism have been quantified for a species anywhere in the EU these should be reported here. Assessment of the potential costs of damage on human health, safety, and the economy, including the cost of non-action. A full economic assessment at EU scale might not be possible, but qualitative data or different case studies from across the EU (or third countries if relevant) may provide useful information to inform decision making. In absence of specific studies or other direct evidences this should be clearly stated by using the standard answer “No information has been found on the issue”. This is necessary to avoid confusion between “no information found” and “no impact found”. Cost of / loss due to damage within different economic sectors can be a direct or indirect consequence of the earlier-noted impacts on ecosystem services. In such case, please provide an indication of the interlinkage. </w:t>
            </w:r>
          </w:p>
        </w:tc>
      </w:tr>
    </w:tbl>
    <w:p w14:paraId="6B535725" w14:textId="77777777" w:rsidR="00585DC6" w:rsidRDefault="00585DC6" w:rsidP="00F74F43">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752184" w14:paraId="2512F4F9" w14:textId="77777777" w:rsidTr="00B94B35">
        <w:tc>
          <w:tcPr>
            <w:tcW w:w="1536" w:type="dxa"/>
            <w:shd w:val="clear" w:color="auto" w:fill="auto"/>
          </w:tcPr>
          <w:p w14:paraId="77430CCB"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624EBD4F" w14:textId="77777777" w:rsidR="00585DC6" w:rsidRPr="00B939BB" w:rsidRDefault="00585DC6" w:rsidP="00B94B35">
            <w:pPr>
              <w:spacing w:after="0"/>
              <w:rPr>
                <w:rFonts w:ascii="Times New Roman" w:hAnsi="Times New Roman"/>
                <w:lang w:val="en-US"/>
              </w:rPr>
            </w:pPr>
            <w:r>
              <w:rPr>
                <w:rFonts w:ascii="Times New Roman" w:hAnsi="Times New Roman"/>
                <w:lang w:val="en-US"/>
              </w:rPr>
              <w:t>minimal</w:t>
            </w:r>
          </w:p>
          <w:p w14:paraId="01C15964" w14:textId="77777777" w:rsidR="00585DC6" w:rsidRPr="00B701A1" w:rsidRDefault="00585DC6" w:rsidP="00B94B35">
            <w:pPr>
              <w:spacing w:after="0"/>
              <w:rPr>
                <w:rFonts w:ascii="Times New Roman" w:hAnsi="Times New Roman"/>
                <w:lang w:val="en-US"/>
              </w:rPr>
            </w:pPr>
            <w:r w:rsidRPr="00B701A1">
              <w:rPr>
                <w:rFonts w:ascii="Times New Roman" w:hAnsi="Times New Roman"/>
                <w:lang w:val="en-US"/>
              </w:rPr>
              <w:t>minor</w:t>
            </w:r>
          </w:p>
          <w:p w14:paraId="718F1510" w14:textId="77777777" w:rsidR="00585DC6" w:rsidRPr="00B701A1" w:rsidRDefault="00585DC6" w:rsidP="00B94B35">
            <w:pPr>
              <w:spacing w:after="0"/>
              <w:rPr>
                <w:rFonts w:ascii="Times New Roman" w:hAnsi="Times New Roman"/>
                <w:b/>
                <w:bCs/>
                <w:lang w:val="en-US"/>
              </w:rPr>
            </w:pPr>
            <w:r w:rsidRPr="00B701A1">
              <w:rPr>
                <w:rFonts w:ascii="Times New Roman" w:hAnsi="Times New Roman"/>
                <w:b/>
                <w:bCs/>
                <w:lang w:val="en-US"/>
              </w:rPr>
              <w:t>moderate</w:t>
            </w:r>
          </w:p>
          <w:p w14:paraId="1927E873" w14:textId="77777777" w:rsidR="00585DC6" w:rsidRPr="00B939BB" w:rsidRDefault="00585DC6" w:rsidP="00B94B35">
            <w:pPr>
              <w:spacing w:after="0"/>
              <w:rPr>
                <w:rFonts w:ascii="Times New Roman" w:hAnsi="Times New Roman"/>
                <w:lang w:val="en-US"/>
              </w:rPr>
            </w:pPr>
            <w:r>
              <w:rPr>
                <w:rFonts w:ascii="Times New Roman" w:hAnsi="Times New Roman"/>
                <w:lang w:val="en-US"/>
              </w:rPr>
              <w:t>major</w:t>
            </w:r>
          </w:p>
          <w:p w14:paraId="2B0D41E5" w14:textId="77777777" w:rsidR="00585DC6" w:rsidRPr="00544B15" w:rsidRDefault="00585DC6"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36A5B7EC"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0E8DA863" w14:textId="77777777" w:rsidR="00585DC6" w:rsidRPr="001C1624" w:rsidRDefault="00585DC6" w:rsidP="00B94B35">
            <w:pPr>
              <w:spacing w:after="0"/>
              <w:rPr>
                <w:rFonts w:ascii="Times New Roman" w:hAnsi="Times New Roman"/>
                <w:b/>
                <w:bCs/>
              </w:rPr>
            </w:pPr>
            <w:r w:rsidRPr="001C1624">
              <w:rPr>
                <w:rFonts w:ascii="Times New Roman" w:hAnsi="Times New Roman"/>
                <w:b/>
                <w:bCs/>
              </w:rPr>
              <w:t>low</w:t>
            </w:r>
          </w:p>
          <w:p w14:paraId="6B8194A9" w14:textId="77777777" w:rsidR="00585DC6" w:rsidRPr="00752184" w:rsidRDefault="00585DC6" w:rsidP="00B94B35">
            <w:pPr>
              <w:spacing w:after="0"/>
              <w:rPr>
                <w:rFonts w:ascii="Times New Roman" w:hAnsi="Times New Roman"/>
              </w:rPr>
            </w:pPr>
            <w:r w:rsidRPr="00752184">
              <w:rPr>
                <w:rFonts w:ascii="Times New Roman" w:hAnsi="Times New Roman"/>
              </w:rPr>
              <w:t>medium</w:t>
            </w:r>
          </w:p>
          <w:p w14:paraId="65310829" w14:textId="77777777" w:rsidR="00585DC6" w:rsidRPr="00752184" w:rsidRDefault="00585DC6" w:rsidP="00B94B35">
            <w:pPr>
              <w:snapToGrid w:val="0"/>
              <w:spacing w:after="0"/>
              <w:rPr>
                <w:rFonts w:ascii="Times New Roman" w:hAnsi="Times New Roman"/>
                <w:b/>
              </w:rPr>
            </w:pPr>
            <w:r w:rsidRPr="00752184">
              <w:rPr>
                <w:rFonts w:ascii="Times New Roman" w:hAnsi="Times New Roman"/>
              </w:rPr>
              <w:t>high</w:t>
            </w:r>
          </w:p>
        </w:tc>
      </w:tr>
    </w:tbl>
    <w:p w14:paraId="634CB365" w14:textId="77777777" w:rsidR="00254B4F" w:rsidRDefault="00254B4F" w:rsidP="00730545">
      <w:pPr>
        <w:snapToGrid w:val="0"/>
        <w:spacing w:after="120"/>
        <w:rPr>
          <w:rFonts w:ascii="Times New Roman" w:hAnsi="Times New Roman"/>
          <w:lang w:val="en-US"/>
        </w:rPr>
      </w:pPr>
    </w:p>
    <w:p w14:paraId="108B19B6" w14:textId="190B2786" w:rsidR="00254B4F" w:rsidRDefault="00254B4F" w:rsidP="00730545">
      <w:pPr>
        <w:snapToGrid w:val="0"/>
        <w:spacing w:after="120"/>
        <w:rPr>
          <w:rFonts w:ascii="Times New Roman" w:hAnsi="Times New Roman"/>
          <w:lang w:val="en-US"/>
        </w:rPr>
      </w:pPr>
      <w:r>
        <w:rPr>
          <w:rFonts w:ascii="Times New Roman" w:hAnsi="Times New Roman"/>
          <w:lang w:val="en-US"/>
        </w:rPr>
        <w:t xml:space="preserve">Response: </w:t>
      </w:r>
      <w:r w:rsidR="001C1624" w:rsidRPr="001C1624">
        <w:rPr>
          <w:rFonts w:ascii="Times New Roman" w:hAnsi="Times New Roman"/>
          <w:lang w:val="en-US"/>
        </w:rPr>
        <w:t>No information has been found on the issue</w:t>
      </w:r>
      <w:r w:rsidR="001C1624">
        <w:rPr>
          <w:rFonts w:ascii="Times New Roman" w:hAnsi="Times New Roman"/>
          <w:lang w:val="en-US"/>
        </w:rPr>
        <w:t xml:space="preserve"> in the risk assessment area. We can </w:t>
      </w:r>
      <w:r w:rsidR="00F81D00">
        <w:rPr>
          <w:rFonts w:ascii="Times New Roman" w:hAnsi="Times New Roman"/>
          <w:lang w:val="en-US"/>
        </w:rPr>
        <w:t>only</w:t>
      </w:r>
      <w:r w:rsidR="001C1624">
        <w:rPr>
          <w:rFonts w:ascii="Times New Roman" w:hAnsi="Times New Roman"/>
          <w:lang w:val="en-US"/>
        </w:rPr>
        <w:t xml:space="preserve"> hypothesize the response</w:t>
      </w:r>
      <w:r w:rsidR="00F81D00">
        <w:rPr>
          <w:rFonts w:ascii="Times New Roman" w:hAnsi="Times New Roman"/>
          <w:lang w:val="en-US"/>
        </w:rPr>
        <w:t xml:space="preserve"> by</w:t>
      </w:r>
      <w:r w:rsidR="001C1624">
        <w:rPr>
          <w:rFonts w:ascii="Times New Roman" w:hAnsi="Times New Roman"/>
          <w:lang w:val="en-US"/>
        </w:rPr>
        <w:t xml:space="preserve"> considering the </w:t>
      </w:r>
      <w:r w:rsidR="008F5F8B">
        <w:rPr>
          <w:rFonts w:ascii="Times New Roman" w:hAnsi="Times New Roman"/>
          <w:lang w:val="en-US"/>
        </w:rPr>
        <w:t xml:space="preserve">estimated </w:t>
      </w:r>
      <w:r w:rsidR="001C1624">
        <w:rPr>
          <w:rFonts w:ascii="Times New Roman" w:hAnsi="Times New Roman"/>
          <w:lang w:val="en-US"/>
        </w:rPr>
        <w:t xml:space="preserve">costs caused by </w:t>
      </w:r>
      <w:r w:rsidR="001C1624" w:rsidRPr="001C1624">
        <w:rPr>
          <w:rFonts w:ascii="Times New Roman" w:hAnsi="Times New Roman"/>
          <w:i/>
          <w:iCs/>
          <w:lang w:val="en-US"/>
        </w:rPr>
        <w:t>Procambarus clarkii</w:t>
      </w:r>
      <w:r w:rsidR="001C1624">
        <w:rPr>
          <w:rFonts w:ascii="Times New Roman" w:hAnsi="Times New Roman"/>
          <w:lang w:val="en-US"/>
        </w:rPr>
        <w:t xml:space="preserve"> for damaging banks (e.g. </w:t>
      </w:r>
      <w:r w:rsidR="008F5F8B">
        <w:rPr>
          <w:rFonts w:ascii="Times New Roman" w:hAnsi="Times New Roman"/>
          <w:lang w:val="en-US"/>
        </w:rPr>
        <w:t>1000 euro/m</w:t>
      </w:r>
      <w:r w:rsidR="008F5F8B" w:rsidRPr="008F5F8B">
        <w:rPr>
          <w:rFonts w:ascii="Times New Roman" w:hAnsi="Times New Roman"/>
          <w:vertAlign w:val="superscript"/>
          <w:lang w:val="en-US"/>
        </w:rPr>
        <w:t>2</w:t>
      </w:r>
      <w:r w:rsidR="00866D8D">
        <w:rPr>
          <w:rFonts w:ascii="Times New Roman" w:hAnsi="Times New Roman"/>
          <w:lang w:val="en-US"/>
        </w:rPr>
        <w:t xml:space="preserve">, info provided by an Italian Land Reclamation Authority reported in </w:t>
      </w:r>
      <w:r w:rsidR="001C1624">
        <w:rPr>
          <w:rFonts w:ascii="Times New Roman" w:hAnsi="Times New Roman"/>
          <w:lang w:val="en-US"/>
        </w:rPr>
        <w:t>Souty-Grosset et al. 2016)</w:t>
      </w:r>
      <w:r w:rsidR="00866D8D">
        <w:rPr>
          <w:rFonts w:ascii="Times New Roman" w:hAnsi="Times New Roman"/>
          <w:lang w:val="en-US"/>
        </w:rPr>
        <w:t xml:space="preserve">, because also </w:t>
      </w:r>
      <w:r w:rsidR="00866D8D" w:rsidRPr="00866D8D">
        <w:rPr>
          <w:rFonts w:ascii="Times New Roman" w:hAnsi="Times New Roman"/>
          <w:i/>
          <w:iCs/>
          <w:lang w:val="en-US"/>
        </w:rPr>
        <w:t>F. immunis</w:t>
      </w:r>
      <w:r w:rsidR="00866D8D">
        <w:rPr>
          <w:rFonts w:ascii="Times New Roman" w:hAnsi="Times New Roman"/>
          <w:lang w:val="en-US"/>
        </w:rPr>
        <w:t xml:space="preserve"> is considered a highly burrowing species as </w:t>
      </w:r>
      <w:r w:rsidR="00866D8D" w:rsidRPr="00866D8D">
        <w:rPr>
          <w:rFonts w:ascii="Times New Roman" w:hAnsi="Times New Roman"/>
          <w:i/>
          <w:iCs/>
          <w:lang w:val="en-US"/>
        </w:rPr>
        <w:t>P. clarkii</w:t>
      </w:r>
      <w:r w:rsidR="001C1624">
        <w:rPr>
          <w:rFonts w:ascii="Times New Roman" w:hAnsi="Times New Roman"/>
          <w:lang w:val="en-US"/>
        </w:rPr>
        <w:t>.</w:t>
      </w:r>
      <w:r w:rsidR="00957A32">
        <w:rPr>
          <w:rFonts w:ascii="Times New Roman" w:hAnsi="Times New Roman"/>
          <w:lang w:val="en-US"/>
        </w:rPr>
        <w:t xml:space="preserve"> </w:t>
      </w:r>
    </w:p>
    <w:p w14:paraId="436623CC" w14:textId="77777777" w:rsidR="00254B4F" w:rsidRDefault="00254B4F"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B94B35" w14:paraId="2F36EDF4" w14:textId="77777777" w:rsidTr="00B94B35">
        <w:tc>
          <w:tcPr>
            <w:tcW w:w="9212" w:type="dxa"/>
            <w:shd w:val="clear" w:color="auto" w:fill="auto"/>
          </w:tcPr>
          <w:p w14:paraId="40782A4B" w14:textId="77777777" w:rsidR="00585DC6" w:rsidRPr="00B94B35" w:rsidRDefault="00585DC6" w:rsidP="00B94B35">
            <w:pPr>
              <w:snapToGrid w:val="0"/>
              <w:spacing w:after="120" w:line="240" w:lineRule="auto"/>
              <w:rPr>
                <w:rFonts w:ascii="Times New Roman" w:hAnsi="Times New Roman"/>
                <w:b/>
                <w:lang w:val="en-GB" w:eastAsia="ar-SA"/>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.11. </w:t>
            </w:r>
            <w:r w:rsidRPr="00B94B35">
              <w:rPr>
                <w:rFonts w:ascii="Times New Roman" w:hAnsi="Times New Roman"/>
                <w:b/>
                <w:lang w:val="en-GB" w:eastAsia="ar-SA"/>
              </w:rPr>
              <w:t>How great is the economic cost of / loss due to damage (excluding costs of management) of the organism likely to be in the future in the risk assessment area?</w:t>
            </w:r>
          </w:p>
          <w:p w14:paraId="5CFB4946" w14:textId="77777777" w:rsidR="00585DC6" w:rsidRPr="00B94B35" w:rsidRDefault="00585DC6" w:rsidP="00902A2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 xml:space="preserve">.10. </w:t>
            </w:r>
          </w:p>
        </w:tc>
      </w:tr>
    </w:tbl>
    <w:p w14:paraId="69537637" w14:textId="77777777" w:rsidR="00585DC6" w:rsidRDefault="00585DC6" w:rsidP="00F74F43">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752184" w14:paraId="34DC8941" w14:textId="77777777" w:rsidTr="00B94B35">
        <w:tc>
          <w:tcPr>
            <w:tcW w:w="1536" w:type="dxa"/>
            <w:shd w:val="clear" w:color="auto" w:fill="auto"/>
          </w:tcPr>
          <w:p w14:paraId="41EB0E3F"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718E60CC" w14:textId="77777777" w:rsidR="00585DC6" w:rsidRPr="00B939BB" w:rsidRDefault="00585DC6" w:rsidP="00B94B35">
            <w:pPr>
              <w:spacing w:after="0"/>
              <w:rPr>
                <w:rFonts w:ascii="Times New Roman" w:hAnsi="Times New Roman"/>
                <w:lang w:val="en-US"/>
              </w:rPr>
            </w:pPr>
            <w:r>
              <w:rPr>
                <w:rFonts w:ascii="Times New Roman" w:hAnsi="Times New Roman"/>
                <w:lang w:val="en-US"/>
              </w:rPr>
              <w:t>minimal</w:t>
            </w:r>
          </w:p>
          <w:p w14:paraId="7E24711C" w14:textId="77777777" w:rsidR="00585DC6" w:rsidRPr="00B939BB" w:rsidRDefault="00585DC6" w:rsidP="00B94B35">
            <w:pPr>
              <w:spacing w:after="0"/>
              <w:rPr>
                <w:rFonts w:ascii="Times New Roman" w:hAnsi="Times New Roman"/>
                <w:lang w:val="en-US"/>
              </w:rPr>
            </w:pPr>
            <w:r>
              <w:rPr>
                <w:rFonts w:ascii="Times New Roman" w:hAnsi="Times New Roman"/>
                <w:lang w:val="en-US"/>
              </w:rPr>
              <w:t>minor</w:t>
            </w:r>
          </w:p>
          <w:p w14:paraId="57143AE1" w14:textId="77777777" w:rsidR="00585DC6" w:rsidRPr="00B701A1" w:rsidRDefault="00585DC6" w:rsidP="00B94B35">
            <w:pPr>
              <w:spacing w:after="0"/>
              <w:rPr>
                <w:rFonts w:ascii="Times New Roman" w:hAnsi="Times New Roman"/>
                <w:lang w:val="en-US"/>
              </w:rPr>
            </w:pPr>
            <w:r w:rsidRPr="00B701A1">
              <w:rPr>
                <w:rFonts w:ascii="Times New Roman" w:hAnsi="Times New Roman"/>
                <w:lang w:val="en-US"/>
              </w:rPr>
              <w:t>moderate</w:t>
            </w:r>
          </w:p>
          <w:p w14:paraId="3E239F62" w14:textId="77777777" w:rsidR="00585DC6" w:rsidRPr="00B701A1" w:rsidRDefault="00585DC6" w:rsidP="00B94B35">
            <w:pPr>
              <w:spacing w:after="0"/>
              <w:rPr>
                <w:rFonts w:ascii="Times New Roman" w:hAnsi="Times New Roman"/>
                <w:b/>
                <w:bCs/>
                <w:lang w:val="en-US"/>
              </w:rPr>
            </w:pPr>
            <w:r w:rsidRPr="00B701A1">
              <w:rPr>
                <w:rFonts w:ascii="Times New Roman" w:hAnsi="Times New Roman"/>
                <w:b/>
                <w:bCs/>
                <w:lang w:val="en-US"/>
              </w:rPr>
              <w:t>major</w:t>
            </w:r>
          </w:p>
          <w:p w14:paraId="77A63DAD" w14:textId="77777777" w:rsidR="00585DC6" w:rsidRPr="00544B15" w:rsidRDefault="00585DC6"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3F991633"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6EF58235" w14:textId="77777777" w:rsidR="00585DC6" w:rsidRPr="001C1624" w:rsidRDefault="00585DC6" w:rsidP="00B94B35">
            <w:pPr>
              <w:spacing w:after="0"/>
              <w:rPr>
                <w:rFonts w:ascii="Times New Roman" w:hAnsi="Times New Roman"/>
                <w:b/>
                <w:bCs/>
              </w:rPr>
            </w:pPr>
            <w:r w:rsidRPr="001C1624">
              <w:rPr>
                <w:rFonts w:ascii="Times New Roman" w:hAnsi="Times New Roman"/>
                <w:b/>
                <w:bCs/>
              </w:rPr>
              <w:t>low</w:t>
            </w:r>
          </w:p>
          <w:p w14:paraId="5B9129BB" w14:textId="77777777" w:rsidR="00585DC6" w:rsidRPr="00752184" w:rsidRDefault="00585DC6" w:rsidP="00B94B35">
            <w:pPr>
              <w:spacing w:after="0"/>
              <w:rPr>
                <w:rFonts w:ascii="Times New Roman" w:hAnsi="Times New Roman"/>
              </w:rPr>
            </w:pPr>
            <w:r w:rsidRPr="00752184">
              <w:rPr>
                <w:rFonts w:ascii="Times New Roman" w:hAnsi="Times New Roman"/>
              </w:rPr>
              <w:t>medium</w:t>
            </w:r>
          </w:p>
          <w:p w14:paraId="6AFADC26" w14:textId="77777777" w:rsidR="00585DC6" w:rsidRPr="00752184" w:rsidRDefault="00585DC6" w:rsidP="00B94B35">
            <w:pPr>
              <w:snapToGrid w:val="0"/>
              <w:spacing w:after="0"/>
              <w:rPr>
                <w:rFonts w:ascii="Times New Roman" w:hAnsi="Times New Roman"/>
                <w:b/>
              </w:rPr>
            </w:pPr>
            <w:r w:rsidRPr="00752184">
              <w:rPr>
                <w:rFonts w:ascii="Times New Roman" w:hAnsi="Times New Roman"/>
              </w:rPr>
              <w:t>high</w:t>
            </w:r>
          </w:p>
        </w:tc>
      </w:tr>
    </w:tbl>
    <w:p w14:paraId="0B8A4860" w14:textId="77777777" w:rsidR="00585DC6" w:rsidRDefault="00585DC6" w:rsidP="00730545">
      <w:pPr>
        <w:snapToGrid w:val="0"/>
        <w:spacing w:after="120"/>
        <w:rPr>
          <w:rFonts w:ascii="Times New Roman" w:hAnsi="Times New Roman"/>
          <w:lang w:val="en-US"/>
        </w:rPr>
      </w:pPr>
    </w:p>
    <w:p w14:paraId="53074279" w14:textId="751A423A" w:rsidR="00F74F43" w:rsidRDefault="00254B4F" w:rsidP="00730545">
      <w:pPr>
        <w:snapToGrid w:val="0"/>
        <w:spacing w:after="120"/>
        <w:rPr>
          <w:rFonts w:ascii="Times New Roman" w:hAnsi="Times New Roman"/>
          <w:lang w:val="en-US"/>
        </w:rPr>
      </w:pPr>
      <w:r>
        <w:rPr>
          <w:rFonts w:ascii="Times New Roman" w:hAnsi="Times New Roman"/>
          <w:lang w:val="en-US"/>
        </w:rPr>
        <w:t xml:space="preserve">Response: </w:t>
      </w:r>
      <w:r w:rsidR="00046528" w:rsidRPr="00046528">
        <w:rPr>
          <w:rFonts w:ascii="Times New Roman" w:hAnsi="Times New Roman"/>
          <w:lang w:val="en-US"/>
        </w:rPr>
        <w:t xml:space="preserve">This very much depends on </w:t>
      </w:r>
      <w:r w:rsidR="00CE730D">
        <w:rPr>
          <w:rFonts w:ascii="Times New Roman" w:hAnsi="Times New Roman"/>
          <w:lang w:val="en-US"/>
        </w:rPr>
        <w:t xml:space="preserve">the time elapsed between first introduction and </w:t>
      </w:r>
      <w:r w:rsidR="00046528" w:rsidRPr="00046528">
        <w:rPr>
          <w:rFonts w:ascii="Times New Roman" w:hAnsi="Times New Roman"/>
          <w:lang w:val="en-US"/>
        </w:rPr>
        <w:t>when action is taken to control the species. If action is taken immediately</w:t>
      </w:r>
      <w:r w:rsidR="00046528">
        <w:rPr>
          <w:rFonts w:ascii="Times New Roman" w:hAnsi="Times New Roman"/>
          <w:lang w:val="en-US"/>
        </w:rPr>
        <w:t xml:space="preserve"> to mitigate its spread</w:t>
      </w:r>
      <w:r w:rsidR="00046528" w:rsidRPr="00046528">
        <w:rPr>
          <w:rFonts w:ascii="Times New Roman" w:hAnsi="Times New Roman"/>
          <w:lang w:val="en-US"/>
        </w:rPr>
        <w:t>, then costs could be relatively low</w:t>
      </w:r>
      <w:r w:rsidR="00866D8D">
        <w:rPr>
          <w:rFonts w:ascii="Times New Roman" w:hAnsi="Times New Roman"/>
          <w:lang w:val="en-US"/>
        </w:rPr>
        <w:t xml:space="preserve"> (for example damage to banks would be </w:t>
      </w:r>
      <w:r w:rsidR="006461BA">
        <w:rPr>
          <w:rFonts w:ascii="Times New Roman" w:hAnsi="Times New Roman"/>
          <w:lang w:val="en-US"/>
        </w:rPr>
        <w:t>limited</w:t>
      </w:r>
      <w:r w:rsidR="00866D8D">
        <w:rPr>
          <w:rFonts w:ascii="Times New Roman" w:hAnsi="Times New Roman"/>
          <w:lang w:val="en-US"/>
        </w:rPr>
        <w:t>)</w:t>
      </w:r>
      <w:r w:rsidR="00046528" w:rsidRPr="00046528">
        <w:rPr>
          <w:rFonts w:ascii="Times New Roman" w:hAnsi="Times New Roman"/>
          <w:lang w:val="en-US"/>
        </w:rPr>
        <w:t>, but if left to spread the costs would potentially be major</w:t>
      </w:r>
      <w:r w:rsidR="00866D8D">
        <w:rPr>
          <w:rFonts w:ascii="Times New Roman" w:hAnsi="Times New Roman"/>
          <w:lang w:val="en-US"/>
        </w:rPr>
        <w:t xml:space="preserve"> (</w:t>
      </w:r>
      <w:r w:rsidR="006461BA">
        <w:rPr>
          <w:rFonts w:ascii="Times New Roman" w:hAnsi="Times New Roman"/>
          <w:lang w:val="en-US"/>
        </w:rPr>
        <w:t>the costs linked to</w:t>
      </w:r>
      <w:r w:rsidR="00866D8D">
        <w:rPr>
          <w:rFonts w:ascii="Times New Roman" w:hAnsi="Times New Roman"/>
          <w:lang w:val="en-US"/>
        </w:rPr>
        <w:t xml:space="preserve"> riverbanks</w:t>
      </w:r>
      <w:r w:rsidR="006461BA">
        <w:rPr>
          <w:rFonts w:ascii="Times New Roman" w:hAnsi="Times New Roman"/>
          <w:lang w:val="en-US"/>
        </w:rPr>
        <w:t xml:space="preserve"> could increase</w:t>
      </w:r>
      <w:r w:rsidR="001703FB">
        <w:rPr>
          <w:rFonts w:ascii="Times New Roman" w:hAnsi="Times New Roman"/>
          <w:lang w:val="en-US"/>
        </w:rPr>
        <w:t xml:space="preserve">; </w:t>
      </w:r>
      <w:r w:rsidR="004C1E09">
        <w:rPr>
          <w:rFonts w:ascii="Times New Roman" w:hAnsi="Times New Roman"/>
          <w:lang w:val="en-US"/>
        </w:rPr>
        <w:t>increase of turbidity could also affect fish populations with a potential consequence on fishing activities</w:t>
      </w:r>
      <w:r w:rsidR="006461BA">
        <w:rPr>
          <w:rFonts w:ascii="Times New Roman" w:hAnsi="Times New Roman"/>
          <w:lang w:val="en-US"/>
        </w:rPr>
        <w:t>)</w:t>
      </w:r>
      <w:r w:rsidR="00046528" w:rsidRPr="00046528">
        <w:rPr>
          <w:rFonts w:ascii="Times New Roman" w:hAnsi="Times New Roman"/>
          <w:lang w:val="en-US"/>
        </w:rPr>
        <w:t xml:space="preserve">. </w:t>
      </w:r>
    </w:p>
    <w:p w14:paraId="588DED41" w14:textId="77777777" w:rsidR="00F74F43" w:rsidRDefault="00F74F43"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5272AB" w14:paraId="2822B179" w14:textId="77777777" w:rsidTr="00B94B35">
        <w:tc>
          <w:tcPr>
            <w:tcW w:w="9212" w:type="dxa"/>
            <w:shd w:val="clear" w:color="auto" w:fill="auto"/>
          </w:tcPr>
          <w:p w14:paraId="57D3B386" w14:textId="77777777" w:rsidR="00585DC6" w:rsidRPr="00B94B35" w:rsidRDefault="00585DC6" w:rsidP="00B94B35">
            <w:pPr>
              <w:snapToGrid w:val="0"/>
              <w:spacing w:after="120" w:line="240" w:lineRule="auto"/>
              <w:rPr>
                <w:rFonts w:ascii="Times New Roman" w:hAnsi="Times New Roman"/>
                <w:b/>
                <w:lang w:val="en-GB" w:eastAsia="ar-SA"/>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GB" w:eastAsia="ar-SA"/>
              </w:rPr>
              <w:t xml:space="preserve">.12. How great are the economic costs / losses associated with managing this organism currently in the risk assessment area (include any past costs in your response)? </w:t>
            </w:r>
          </w:p>
          <w:p w14:paraId="6F9AFE82" w14:textId="77777777" w:rsidR="00585DC6" w:rsidRPr="00B94B35" w:rsidRDefault="00585DC6" w:rsidP="00B94B35">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lastRenderedPageBreak/>
              <w:t>In absence of specific studies or other direct evidences this should be clearly stated by using the standard answer “No information has been found on the issue”. This is necessary to avoid confusion between “no information found” and “no impact found”.</w:t>
            </w:r>
          </w:p>
        </w:tc>
      </w:tr>
    </w:tbl>
    <w:p w14:paraId="55FF2654" w14:textId="77777777" w:rsidR="00585DC6" w:rsidRDefault="00585DC6" w:rsidP="00F74F43">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752184" w14:paraId="72F19EF7" w14:textId="77777777" w:rsidTr="00B94B35">
        <w:tc>
          <w:tcPr>
            <w:tcW w:w="1536" w:type="dxa"/>
            <w:shd w:val="clear" w:color="auto" w:fill="auto"/>
          </w:tcPr>
          <w:p w14:paraId="386E4746"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79B10B56" w14:textId="77777777" w:rsidR="00585DC6" w:rsidRPr="00B939BB" w:rsidRDefault="00585DC6" w:rsidP="00B94B35">
            <w:pPr>
              <w:spacing w:after="0"/>
              <w:rPr>
                <w:rFonts w:ascii="Times New Roman" w:hAnsi="Times New Roman"/>
                <w:lang w:val="en-US"/>
              </w:rPr>
            </w:pPr>
            <w:r>
              <w:rPr>
                <w:rFonts w:ascii="Times New Roman" w:hAnsi="Times New Roman"/>
                <w:lang w:val="en-US"/>
              </w:rPr>
              <w:t>minimal</w:t>
            </w:r>
          </w:p>
          <w:p w14:paraId="180CEA51" w14:textId="77777777" w:rsidR="00585DC6" w:rsidRPr="00046528" w:rsidRDefault="00585DC6" w:rsidP="00B94B35">
            <w:pPr>
              <w:spacing w:after="0"/>
              <w:rPr>
                <w:rFonts w:ascii="Times New Roman" w:hAnsi="Times New Roman"/>
                <w:b/>
                <w:bCs/>
                <w:lang w:val="en-US"/>
              </w:rPr>
            </w:pPr>
            <w:r w:rsidRPr="00046528">
              <w:rPr>
                <w:rFonts w:ascii="Times New Roman" w:hAnsi="Times New Roman"/>
                <w:b/>
                <w:bCs/>
                <w:lang w:val="en-US"/>
              </w:rPr>
              <w:t>minor</w:t>
            </w:r>
          </w:p>
          <w:p w14:paraId="4285D382" w14:textId="77777777" w:rsidR="00585DC6" w:rsidRPr="00046528" w:rsidRDefault="00585DC6" w:rsidP="00B94B35">
            <w:pPr>
              <w:spacing w:after="0"/>
              <w:rPr>
                <w:rFonts w:ascii="Times New Roman" w:hAnsi="Times New Roman"/>
                <w:lang w:val="en-US"/>
              </w:rPr>
            </w:pPr>
            <w:r w:rsidRPr="00046528">
              <w:rPr>
                <w:rFonts w:ascii="Times New Roman" w:hAnsi="Times New Roman"/>
                <w:lang w:val="en-US"/>
              </w:rPr>
              <w:t>moderate</w:t>
            </w:r>
          </w:p>
          <w:p w14:paraId="230FF0E7" w14:textId="77777777" w:rsidR="00585DC6" w:rsidRPr="00B939BB" w:rsidRDefault="00585DC6" w:rsidP="00B94B35">
            <w:pPr>
              <w:spacing w:after="0"/>
              <w:rPr>
                <w:rFonts w:ascii="Times New Roman" w:hAnsi="Times New Roman"/>
                <w:lang w:val="en-US"/>
              </w:rPr>
            </w:pPr>
            <w:r>
              <w:rPr>
                <w:rFonts w:ascii="Times New Roman" w:hAnsi="Times New Roman"/>
                <w:lang w:val="en-US"/>
              </w:rPr>
              <w:t>major</w:t>
            </w:r>
          </w:p>
          <w:p w14:paraId="35999D1E" w14:textId="77777777" w:rsidR="00585DC6" w:rsidRPr="00544B15" w:rsidRDefault="00585DC6"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612D6183"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2502C1B9" w14:textId="77777777" w:rsidR="00585DC6" w:rsidRPr="00046528" w:rsidRDefault="00585DC6" w:rsidP="00B94B35">
            <w:pPr>
              <w:spacing w:after="0"/>
              <w:rPr>
                <w:rFonts w:ascii="Times New Roman" w:hAnsi="Times New Roman"/>
                <w:b/>
                <w:bCs/>
              </w:rPr>
            </w:pPr>
            <w:r w:rsidRPr="00046528">
              <w:rPr>
                <w:rFonts w:ascii="Times New Roman" w:hAnsi="Times New Roman"/>
                <w:b/>
                <w:bCs/>
              </w:rPr>
              <w:t>low</w:t>
            </w:r>
          </w:p>
          <w:p w14:paraId="75CE9598" w14:textId="77777777" w:rsidR="00585DC6" w:rsidRPr="00752184" w:rsidRDefault="00585DC6" w:rsidP="00B94B35">
            <w:pPr>
              <w:spacing w:after="0"/>
              <w:rPr>
                <w:rFonts w:ascii="Times New Roman" w:hAnsi="Times New Roman"/>
              </w:rPr>
            </w:pPr>
            <w:r w:rsidRPr="00752184">
              <w:rPr>
                <w:rFonts w:ascii="Times New Roman" w:hAnsi="Times New Roman"/>
              </w:rPr>
              <w:t>medium</w:t>
            </w:r>
          </w:p>
          <w:p w14:paraId="114DDBB0" w14:textId="77777777" w:rsidR="00585DC6" w:rsidRPr="00752184" w:rsidRDefault="00585DC6" w:rsidP="00B94B35">
            <w:pPr>
              <w:snapToGrid w:val="0"/>
              <w:spacing w:after="0"/>
              <w:rPr>
                <w:rFonts w:ascii="Times New Roman" w:hAnsi="Times New Roman"/>
                <w:b/>
              </w:rPr>
            </w:pPr>
            <w:r w:rsidRPr="00752184">
              <w:rPr>
                <w:rFonts w:ascii="Times New Roman" w:hAnsi="Times New Roman"/>
              </w:rPr>
              <w:t>high</w:t>
            </w:r>
          </w:p>
        </w:tc>
      </w:tr>
    </w:tbl>
    <w:p w14:paraId="3A6C5421" w14:textId="77777777" w:rsidR="00F74F43" w:rsidRDefault="00F74F43" w:rsidP="00730545">
      <w:pPr>
        <w:snapToGrid w:val="0"/>
        <w:spacing w:after="120"/>
        <w:rPr>
          <w:rFonts w:ascii="Times New Roman" w:hAnsi="Times New Roman"/>
          <w:lang w:val="en-US"/>
        </w:rPr>
      </w:pPr>
    </w:p>
    <w:p w14:paraId="68E44D21" w14:textId="1BA8B2C1" w:rsidR="00254B4F" w:rsidRDefault="00254B4F" w:rsidP="00730545">
      <w:pPr>
        <w:snapToGrid w:val="0"/>
        <w:spacing w:after="120"/>
        <w:rPr>
          <w:rFonts w:ascii="Times New Roman" w:hAnsi="Times New Roman"/>
          <w:lang w:val="en-US"/>
        </w:rPr>
      </w:pPr>
      <w:r>
        <w:rPr>
          <w:rFonts w:ascii="Times New Roman" w:hAnsi="Times New Roman"/>
          <w:lang w:val="en-US"/>
        </w:rPr>
        <w:t xml:space="preserve">Response: </w:t>
      </w:r>
      <w:r w:rsidR="001C1624" w:rsidRPr="001C1624">
        <w:rPr>
          <w:rFonts w:ascii="Times New Roman" w:hAnsi="Times New Roman"/>
          <w:lang w:val="en-US"/>
        </w:rPr>
        <w:t xml:space="preserve">No </w:t>
      </w:r>
      <w:r w:rsidR="006C7DD0">
        <w:rPr>
          <w:rFonts w:ascii="Times New Roman" w:hAnsi="Times New Roman"/>
          <w:lang w:val="en-US"/>
        </w:rPr>
        <w:t xml:space="preserve">published </w:t>
      </w:r>
      <w:r w:rsidR="001C1624" w:rsidRPr="001C1624">
        <w:rPr>
          <w:rFonts w:ascii="Times New Roman" w:hAnsi="Times New Roman"/>
          <w:lang w:val="en-US"/>
        </w:rPr>
        <w:t>information has been found on the issue</w:t>
      </w:r>
      <w:r w:rsidR="00046528">
        <w:rPr>
          <w:rFonts w:ascii="Times New Roman" w:hAnsi="Times New Roman"/>
          <w:lang w:val="en-US"/>
        </w:rPr>
        <w:t>.</w:t>
      </w:r>
      <w:r w:rsidR="00274484">
        <w:rPr>
          <w:rFonts w:ascii="Times New Roman" w:hAnsi="Times New Roman"/>
          <w:lang w:val="en-US"/>
        </w:rPr>
        <w:t xml:space="preserve"> Management actions are ongoing in some ponds in Germany, but no detailed information is available on costs.</w:t>
      </w:r>
      <w:r w:rsidR="00046528">
        <w:rPr>
          <w:rFonts w:ascii="Times New Roman" w:hAnsi="Times New Roman"/>
          <w:lang w:val="en-US"/>
        </w:rPr>
        <w:t xml:space="preserve"> Considering the current extent of the species, we can only hypothesize the response</w:t>
      </w:r>
      <w:r w:rsidR="00866D8D">
        <w:rPr>
          <w:rFonts w:ascii="Times New Roman" w:hAnsi="Times New Roman"/>
          <w:lang w:val="en-US"/>
        </w:rPr>
        <w:t>, because the</w:t>
      </w:r>
      <w:r w:rsidR="00232CF0">
        <w:rPr>
          <w:rFonts w:ascii="Times New Roman" w:hAnsi="Times New Roman"/>
          <w:lang w:val="en-US"/>
        </w:rPr>
        <w:t xml:space="preserve"> species could be managed only in certain areas (closed and/or confined water bodies)</w:t>
      </w:r>
      <w:r w:rsidR="00046528">
        <w:rPr>
          <w:rFonts w:ascii="Times New Roman" w:hAnsi="Times New Roman"/>
          <w:lang w:val="en-US"/>
        </w:rPr>
        <w:t xml:space="preserve">. </w:t>
      </w:r>
    </w:p>
    <w:p w14:paraId="196FCE59" w14:textId="77777777" w:rsidR="00F74F43" w:rsidRDefault="00F74F43" w:rsidP="00730545">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B94B35" w14:paraId="74B97D7D" w14:textId="77777777" w:rsidTr="00B94B35">
        <w:tc>
          <w:tcPr>
            <w:tcW w:w="9212" w:type="dxa"/>
            <w:shd w:val="clear" w:color="auto" w:fill="auto"/>
          </w:tcPr>
          <w:p w14:paraId="714BDA43" w14:textId="77777777" w:rsidR="00585DC6" w:rsidRPr="00B94B35" w:rsidRDefault="00585DC6" w:rsidP="00B94B35">
            <w:pPr>
              <w:snapToGrid w:val="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.13. How great are the economic costs / losses associated with managing this organism likely to be in the future in the risk assessment area? </w:t>
            </w:r>
          </w:p>
          <w:p w14:paraId="06012372" w14:textId="77777777" w:rsidR="00585DC6" w:rsidRPr="00B94B35" w:rsidRDefault="00585DC6" w:rsidP="00902A27">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.12.</w:t>
            </w:r>
            <w:r w:rsidRPr="00B94B35">
              <w:rPr>
                <w:rFonts w:ascii="Times New Roman" w:hAnsi="Times New Roman"/>
                <w:sz w:val="18"/>
                <w:szCs w:val="18"/>
                <w:lang w:val="en-GB" w:eastAsia="ar-SA"/>
              </w:rPr>
              <w:t xml:space="preserve"> </w:t>
            </w:r>
          </w:p>
        </w:tc>
      </w:tr>
    </w:tbl>
    <w:p w14:paraId="0B1023A4" w14:textId="77777777" w:rsidR="00585DC6" w:rsidRDefault="00585DC6" w:rsidP="00F74F43">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752184" w14:paraId="2BF488D6" w14:textId="77777777" w:rsidTr="00B94B35">
        <w:tc>
          <w:tcPr>
            <w:tcW w:w="1536" w:type="dxa"/>
            <w:shd w:val="clear" w:color="auto" w:fill="auto"/>
          </w:tcPr>
          <w:p w14:paraId="05340E8B"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391E944F" w14:textId="77777777" w:rsidR="00585DC6" w:rsidRPr="00B939BB" w:rsidRDefault="00585DC6" w:rsidP="00B94B35">
            <w:pPr>
              <w:spacing w:after="0"/>
              <w:rPr>
                <w:rFonts w:ascii="Times New Roman" w:hAnsi="Times New Roman"/>
                <w:lang w:val="en-US"/>
              </w:rPr>
            </w:pPr>
            <w:r>
              <w:rPr>
                <w:rFonts w:ascii="Times New Roman" w:hAnsi="Times New Roman"/>
                <w:lang w:val="en-US"/>
              </w:rPr>
              <w:t>minimal</w:t>
            </w:r>
          </w:p>
          <w:p w14:paraId="652C5BCF" w14:textId="77777777" w:rsidR="00585DC6" w:rsidRPr="00B939BB" w:rsidRDefault="00585DC6" w:rsidP="00B94B35">
            <w:pPr>
              <w:spacing w:after="0"/>
              <w:rPr>
                <w:rFonts w:ascii="Times New Roman" w:hAnsi="Times New Roman"/>
                <w:lang w:val="en-US"/>
              </w:rPr>
            </w:pPr>
            <w:r>
              <w:rPr>
                <w:rFonts w:ascii="Times New Roman" w:hAnsi="Times New Roman"/>
                <w:lang w:val="en-US"/>
              </w:rPr>
              <w:t>minor</w:t>
            </w:r>
          </w:p>
          <w:p w14:paraId="71CB0E7B" w14:textId="77777777" w:rsidR="00585DC6" w:rsidRPr="00046528" w:rsidRDefault="00585DC6" w:rsidP="00B94B35">
            <w:pPr>
              <w:spacing w:after="0"/>
              <w:rPr>
                <w:rFonts w:ascii="Times New Roman" w:hAnsi="Times New Roman"/>
                <w:b/>
                <w:bCs/>
                <w:lang w:val="en-US"/>
              </w:rPr>
            </w:pPr>
            <w:r w:rsidRPr="00046528">
              <w:rPr>
                <w:rFonts w:ascii="Times New Roman" w:hAnsi="Times New Roman"/>
                <w:b/>
                <w:bCs/>
                <w:lang w:val="en-US"/>
              </w:rPr>
              <w:t>moderate</w:t>
            </w:r>
          </w:p>
          <w:p w14:paraId="15F76F4F" w14:textId="77777777" w:rsidR="00585DC6" w:rsidRPr="00B939BB" w:rsidRDefault="00585DC6" w:rsidP="00B94B35">
            <w:pPr>
              <w:spacing w:after="0"/>
              <w:rPr>
                <w:rFonts w:ascii="Times New Roman" w:hAnsi="Times New Roman"/>
                <w:lang w:val="en-US"/>
              </w:rPr>
            </w:pPr>
            <w:r>
              <w:rPr>
                <w:rFonts w:ascii="Times New Roman" w:hAnsi="Times New Roman"/>
                <w:lang w:val="en-US"/>
              </w:rPr>
              <w:t>major</w:t>
            </w:r>
          </w:p>
          <w:p w14:paraId="5075EF75" w14:textId="77777777" w:rsidR="00585DC6" w:rsidRPr="00544B15" w:rsidRDefault="00585DC6"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57703976"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07595B88" w14:textId="77777777" w:rsidR="00585DC6" w:rsidRPr="00046528" w:rsidRDefault="00585DC6" w:rsidP="00B94B35">
            <w:pPr>
              <w:spacing w:after="0"/>
              <w:rPr>
                <w:rFonts w:ascii="Times New Roman" w:hAnsi="Times New Roman"/>
                <w:b/>
                <w:bCs/>
              </w:rPr>
            </w:pPr>
            <w:r w:rsidRPr="00046528">
              <w:rPr>
                <w:rFonts w:ascii="Times New Roman" w:hAnsi="Times New Roman"/>
                <w:b/>
                <w:bCs/>
              </w:rPr>
              <w:t>low</w:t>
            </w:r>
          </w:p>
          <w:p w14:paraId="0A1926F5" w14:textId="77777777" w:rsidR="00585DC6" w:rsidRPr="00752184" w:rsidRDefault="00585DC6" w:rsidP="00B94B35">
            <w:pPr>
              <w:spacing w:after="0"/>
              <w:rPr>
                <w:rFonts w:ascii="Times New Roman" w:hAnsi="Times New Roman"/>
              </w:rPr>
            </w:pPr>
            <w:r w:rsidRPr="00752184">
              <w:rPr>
                <w:rFonts w:ascii="Times New Roman" w:hAnsi="Times New Roman"/>
              </w:rPr>
              <w:t>medium</w:t>
            </w:r>
          </w:p>
          <w:p w14:paraId="01F8417A" w14:textId="77777777" w:rsidR="00585DC6" w:rsidRPr="00752184" w:rsidRDefault="00585DC6" w:rsidP="00B94B35">
            <w:pPr>
              <w:snapToGrid w:val="0"/>
              <w:spacing w:after="0"/>
              <w:rPr>
                <w:rFonts w:ascii="Times New Roman" w:hAnsi="Times New Roman"/>
                <w:b/>
              </w:rPr>
            </w:pPr>
            <w:r w:rsidRPr="00752184">
              <w:rPr>
                <w:rFonts w:ascii="Times New Roman" w:hAnsi="Times New Roman"/>
              </w:rPr>
              <w:t>high</w:t>
            </w:r>
          </w:p>
        </w:tc>
      </w:tr>
    </w:tbl>
    <w:p w14:paraId="5F325754" w14:textId="77777777" w:rsidR="00585DC6" w:rsidRDefault="00585DC6" w:rsidP="00730545">
      <w:pPr>
        <w:snapToGrid w:val="0"/>
        <w:spacing w:after="120"/>
        <w:rPr>
          <w:rFonts w:ascii="Times New Roman" w:hAnsi="Times New Roman"/>
          <w:lang w:val="en-US"/>
        </w:rPr>
      </w:pPr>
    </w:p>
    <w:p w14:paraId="294D1D57" w14:textId="7DF6C00A" w:rsidR="00254B4F" w:rsidRDefault="00254B4F" w:rsidP="00730545">
      <w:pPr>
        <w:snapToGrid w:val="0"/>
        <w:spacing w:after="120"/>
        <w:rPr>
          <w:rFonts w:ascii="Times New Roman" w:hAnsi="Times New Roman"/>
          <w:lang w:val="en-US"/>
        </w:rPr>
      </w:pPr>
      <w:r>
        <w:rPr>
          <w:rFonts w:ascii="Times New Roman" w:hAnsi="Times New Roman"/>
          <w:lang w:val="en-US"/>
        </w:rPr>
        <w:t xml:space="preserve">Response: </w:t>
      </w:r>
      <w:r w:rsidR="00046528" w:rsidRPr="00046528">
        <w:rPr>
          <w:rFonts w:ascii="Times New Roman" w:hAnsi="Times New Roman"/>
          <w:lang w:val="en-US"/>
        </w:rPr>
        <w:t>This very much depends on when action is taken to control the species if it is introduced. If action is taken immediately to mitigate its spread, then costs could be relatively low, but if left to spread the costs would potentially be major.</w:t>
      </w:r>
      <w:r w:rsidR="00F73504">
        <w:rPr>
          <w:rFonts w:ascii="Times New Roman" w:hAnsi="Times New Roman"/>
          <w:lang w:val="en-US"/>
        </w:rPr>
        <w:t xml:space="preserve"> Intensive trapping an area of </w:t>
      </w:r>
      <w:r w:rsidR="00C87AEE">
        <w:rPr>
          <w:rFonts w:ascii="Times New Roman" w:hAnsi="Times New Roman"/>
          <w:lang w:val="en-US"/>
        </w:rPr>
        <w:t>10,000 m</w:t>
      </w:r>
      <w:r w:rsidR="00C87AEE" w:rsidRPr="00C87AEE">
        <w:rPr>
          <w:rFonts w:ascii="Times New Roman" w:hAnsi="Times New Roman"/>
          <w:vertAlign w:val="superscript"/>
          <w:lang w:val="en-US"/>
        </w:rPr>
        <w:t>2</w:t>
      </w:r>
      <w:r w:rsidR="00C87AEE">
        <w:rPr>
          <w:rFonts w:ascii="Times New Roman" w:hAnsi="Times New Roman"/>
          <w:lang w:val="en-US"/>
        </w:rPr>
        <w:t xml:space="preserve"> </w:t>
      </w:r>
      <w:r w:rsidR="00852DA4">
        <w:rPr>
          <w:rFonts w:ascii="Times New Roman" w:hAnsi="Times New Roman"/>
          <w:lang w:val="en-US"/>
        </w:rPr>
        <w:t>with 120 traps for 171 trap days could cost approximately 30,000 euro</w:t>
      </w:r>
      <w:r w:rsidR="00E106D0">
        <w:rPr>
          <w:rFonts w:ascii="Times New Roman" w:hAnsi="Times New Roman"/>
          <w:lang w:val="en-US"/>
        </w:rPr>
        <w:t xml:space="preserve"> to reduce species abundance by at least 70%.</w:t>
      </w:r>
      <w:r w:rsidR="001E2604">
        <w:rPr>
          <w:rFonts w:ascii="Times New Roman" w:hAnsi="Times New Roman"/>
          <w:lang w:val="en-US"/>
        </w:rPr>
        <w:t xml:space="preserve"> But </w:t>
      </w:r>
      <w:r w:rsidR="00512BEF">
        <w:rPr>
          <w:rFonts w:ascii="Times New Roman" w:hAnsi="Times New Roman"/>
          <w:lang w:val="en-US"/>
        </w:rPr>
        <w:t xml:space="preserve">intensive </w:t>
      </w:r>
      <w:r w:rsidR="00C63847">
        <w:rPr>
          <w:rFonts w:ascii="Times New Roman" w:hAnsi="Times New Roman"/>
          <w:lang w:val="en-US"/>
        </w:rPr>
        <w:t xml:space="preserve">trapping </w:t>
      </w:r>
      <w:r w:rsidR="001E2604">
        <w:rPr>
          <w:rFonts w:ascii="Times New Roman" w:hAnsi="Times New Roman"/>
          <w:lang w:val="en-US"/>
        </w:rPr>
        <w:t xml:space="preserve">should be </w:t>
      </w:r>
      <w:r w:rsidR="00A13DD6">
        <w:rPr>
          <w:rFonts w:ascii="Times New Roman" w:hAnsi="Times New Roman"/>
          <w:lang w:val="en-US"/>
        </w:rPr>
        <w:t xml:space="preserve">permanently </w:t>
      </w:r>
      <w:r w:rsidR="001E2604">
        <w:rPr>
          <w:rFonts w:ascii="Times New Roman" w:hAnsi="Times New Roman"/>
          <w:lang w:val="en-US"/>
        </w:rPr>
        <w:t>maintained through time.</w:t>
      </w:r>
      <w:r w:rsidR="00E106D0">
        <w:rPr>
          <w:rFonts w:ascii="Times New Roman" w:hAnsi="Times New Roman"/>
          <w:lang w:val="en-US"/>
        </w:rPr>
        <w:t xml:space="preserve"> </w:t>
      </w:r>
      <w:r w:rsidR="00DB059E">
        <w:rPr>
          <w:rFonts w:ascii="Times New Roman" w:hAnsi="Times New Roman"/>
          <w:lang w:val="en-US"/>
        </w:rPr>
        <w:t xml:space="preserve">Eradication of </w:t>
      </w:r>
      <w:r w:rsidR="00A13DD6">
        <w:rPr>
          <w:rFonts w:ascii="Times New Roman" w:hAnsi="Times New Roman"/>
          <w:lang w:val="en-US"/>
        </w:rPr>
        <w:t>crayfish</w:t>
      </w:r>
      <w:r w:rsidR="00DB059E">
        <w:rPr>
          <w:rFonts w:ascii="Times New Roman" w:hAnsi="Times New Roman"/>
          <w:lang w:val="en-US"/>
        </w:rPr>
        <w:t xml:space="preserve"> from a water body of 19,000 m</w:t>
      </w:r>
      <w:r w:rsidR="00DB059E" w:rsidRPr="00DB059E">
        <w:rPr>
          <w:rFonts w:ascii="Times New Roman" w:hAnsi="Times New Roman"/>
          <w:vertAlign w:val="superscript"/>
          <w:lang w:val="en-US"/>
        </w:rPr>
        <w:t>2</w:t>
      </w:r>
      <w:r w:rsidR="00DB059E">
        <w:rPr>
          <w:rFonts w:ascii="Times New Roman" w:hAnsi="Times New Roman"/>
          <w:lang w:val="en-US"/>
        </w:rPr>
        <w:t xml:space="preserve"> could cost around </w:t>
      </w:r>
      <w:r w:rsidR="001E2604">
        <w:rPr>
          <w:rFonts w:ascii="Times New Roman" w:hAnsi="Times New Roman"/>
          <w:lang w:val="en-US"/>
        </w:rPr>
        <w:t>46,</w:t>
      </w:r>
      <w:r w:rsidR="00F24A7F">
        <w:rPr>
          <w:rFonts w:ascii="Times New Roman" w:hAnsi="Times New Roman"/>
          <w:lang w:val="en-US"/>
        </w:rPr>
        <w:t>5</w:t>
      </w:r>
      <w:r w:rsidR="001E2604">
        <w:rPr>
          <w:rFonts w:ascii="Times New Roman" w:hAnsi="Times New Roman"/>
          <w:lang w:val="en-US"/>
        </w:rPr>
        <w:t>00 euro o</w:t>
      </w:r>
      <w:r w:rsidR="00462C2E">
        <w:rPr>
          <w:rFonts w:ascii="Times New Roman" w:hAnsi="Times New Roman"/>
          <w:lang w:val="en-US"/>
        </w:rPr>
        <w:t>f biocides</w:t>
      </w:r>
      <w:r w:rsidR="001E2604">
        <w:rPr>
          <w:rFonts w:ascii="Times New Roman" w:hAnsi="Times New Roman"/>
          <w:lang w:val="en-US"/>
        </w:rPr>
        <w:t>.</w:t>
      </w:r>
      <w:r w:rsidR="00F24A7F">
        <w:rPr>
          <w:rFonts w:ascii="Times New Roman" w:hAnsi="Times New Roman"/>
          <w:lang w:val="en-US"/>
        </w:rPr>
        <w:t xml:space="preserve"> </w:t>
      </w:r>
      <w:r w:rsidR="004F7807">
        <w:rPr>
          <w:rFonts w:ascii="Times New Roman" w:hAnsi="Times New Roman"/>
          <w:lang w:val="en-US"/>
        </w:rPr>
        <w:t xml:space="preserve">Drainage </w:t>
      </w:r>
      <w:r w:rsidR="00D60E89">
        <w:rPr>
          <w:rFonts w:ascii="Times New Roman" w:hAnsi="Times New Roman"/>
          <w:lang w:val="en-US"/>
        </w:rPr>
        <w:t>a</w:t>
      </w:r>
      <w:r w:rsidR="00D60E89" w:rsidRPr="00D60E89">
        <w:rPr>
          <w:rFonts w:ascii="Times New Roman" w:hAnsi="Times New Roman"/>
          <w:lang w:val="en-GB"/>
        </w:rPr>
        <w:t xml:space="preserve">t least once </w:t>
      </w:r>
      <w:r w:rsidR="0025368C">
        <w:rPr>
          <w:rFonts w:ascii="Times New Roman" w:hAnsi="Times New Roman"/>
          <w:lang w:val="en-GB"/>
        </w:rPr>
        <w:t xml:space="preserve">of </w:t>
      </w:r>
      <w:r w:rsidR="00D60E89" w:rsidRPr="00D60E89">
        <w:rPr>
          <w:rFonts w:ascii="Times New Roman" w:hAnsi="Times New Roman"/>
          <w:lang w:val="en-GB"/>
        </w:rPr>
        <w:t>a pond of approximately 400,000 m</w:t>
      </w:r>
      <w:r w:rsidR="00D60E89" w:rsidRPr="00D60E89">
        <w:rPr>
          <w:rFonts w:ascii="Times New Roman" w:hAnsi="Times New Roman"/>
          <w:vertAlign w:val="superscript"/>
          <w:lang w:val="en-GB"/>
        </w:rPr>
        <w:t>3</w:t>
      </w:r>
      <w:r w:rsidR="00D60E89" w:rsidRPr="00D60E89">
        <w:rPr>
          <w:rFonts w:ascii="Times New Roman" w:hAnsi="Times New Roman"/>
          <w:lang w:val="en-GB"/>
        </w:rPr>
        <w:t xml:space="preserve"> could cost around 40-50,000 euro</w:t>
      </w:r>
      <w:r w:rsidR="002F2670">
        <w:rPr>
          <w:rFonts w:ascii="Times New Roman" w:hAnsi="Times New Roman"/>
          <w:lang w:val="en-GB"/>
        </w:rPr>
        <w:t xml:space="preserve"> (E. Tricarico, pers. comm.)</w:t>
      </w:r>
      <w:r w:rsidR="00D60E89" w:rsidRPr="00D60E89">
        <w:rPr>
          <w:rFonts w:ascii="Times New Roman" w:hAnsi="Times New Roman"/>
          <w:lang w:val="en-GB"/>
        </w:rPr>
        <w:t>.</w:t>
      </w:r>
      <w:r w:rsidR="00951DF1">
        <w:rPr>
          <w:rFonts w:ascii="Times New Roman" w:hAnsi="Times New Roman"/>
          <w:lang w:val="en-GB"/>
        </w:rPr>
        <w:t xml:space="preserve"> </w:t>
      </w:r>
      <w:r w:rsidR="00F24A7F">
        <w:rPr>
          <w:rFonts w:ascii="Times New Roman" w:hAnsi="Times New Roman"/>
          <w:lang w:val="en-US"/>
        </w:rPr>
        <w:t>Costs are estimated on the</w:t>
      </w:r>
      <w:r w:rsidR="0025368C">
        <w:rPr>
          <w:rFonts w:ascii="Times New Roman" w:hAnsi="Times New Roman"/>
          <w:lang w:val="en-US"/>
        </w:rPr>
        <w:t xml:space="preserve"> basis of the</w:t>
      </w:r>
      <w:r w:rsidR="00F24A7F">
        <w:rPr>
          <w:rFonts w:ascii="Times New Roman" w:hAnsi="Times New Roman"/>
          <w:lang w:val="en-US"/>
        </w:rPr>
        <w:t xml:space="preserve"> experience with </w:t>
      </w:r>
      <w:r w:rsidR="0025368C">
        <w:rPr>
          <w:rFonts w:ascii="Times New Roman" w:hAnsi="Times New Roman"/>
          <w:lang w:val="en-US"/>
        </w:rPr>
        <w:t xml:space="preserve">measures targeting </w:t>
      </w:r>
      <w:r w:rsidR="00F24A7F">
        <w:rPr>
          <w:rFonts w:ascii="Times New Roman" w:hAnsi="Times New Roman"/>
          <w:lang w:val="en-US"/>
        </w:rPr>
        <w:t>other invasive crayfish present in the risk assessment area.</w:t>
      </w:r>
    </w:p>
    <w:p w14:paraId="0E6B54B2" w14:textId="77777777" w:rsidR="004D4C58" w:rsidRDefault="004D4C58" w:rsidP="00730545">
      <w:pPr>
        <w:snapToGrid w:val="0"/>
        <w:spacing w:after="120"/>
        <w:rPr>
          <w:rFonts w:ascii="Times New Roman" w:hAnsi="Times New Roman"/>
          <w:lang w:val="en-US"/>
        </w:rPr>
      </w:pPr>
    </w:p>
    <w:p w14:paraId="469CEC15" w14:textId="77777777" w:rsidR="00AC0EF3" w:rsidRPr="001026A1" w:rsidRDefault="0062169B" w:rsidP="001026A1">
      <w:pPr>
        <w:pStyle w:val="berschrift3"/>
        <w:rPr>
          <w:rFonts w:ascii="Times New Roman" w:hAnsi="Times New Roman"/>
          <w:sz w:val="28"/>
          <w:szCs w:val="28"/>
          <w:lang w:val="fr-CH"/>
        </w:rPr>
      </w:pPr>
      <w:bookmarkStart w:id="13" w:name="_Toc45570493"/>
      <w:r w:rsidRPr="001026A1">
        <w:rPr>
          <w:rFonts w:ascii="Times New Roman" w:hAnsi="Times New Roman"/>
          <w:sz w:val="28"/>
          <w:szCs w:val="28"/>
          <w:lang w:val="fr-CH"/>
        </w:rPr>
        <w:t>Social and human health impacts</w:t>
      </w:r>
      <w:bookmarkEnd w:id="13"/>
      <w:r w:rsidRPr="001026A1">
        <w:rPr>
          <w:rFonts w:ascii="Times New Roman" w:hAnsi="Times New Roman"/>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5272AB" w14:paraId="79B39A34" w14:textId="77777777" w:rsidTr="00B94B35">
        <w:tc>
          <w:tcPr>
            <w:tcW w:w="9212" w:type="dxa"/>
            <w:shd w:val="clear" w:color="auto" w:fill="auto"/>
          </w:tcPr>
          <w:p w14:paraId="0D19BD0B" w14:textId="77777777" w:rsidR="00585DC6" w:rsidRPr="00B94B35" w:rsidRDefault="00585DC6"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.14. How important is social, human health or other impact (not directly included in any earlier categories) caused by the organism for the risk assessment area and for third countries, if relevant (e.g. with similar eco-climatic conditions). </w:t>
            </w:r>
          </w:p>
          <w:p w14:paraId="2F76198D" w14:textId="77777777" w:rsidR="00585DC6" w:rsidRPr="00B94B35" w:rsidRDefault="00585DC6" w:rsidP="00B94B35">
            <w:pPr>
              <w:autoSpaceDE w:val="0"/>
              <w:autoSpaceDN w:val="0"/>
              <w:adjustRightInd w:val="0"/>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The description of the known impact and the assessment of potential future impact on human health, safety and the economy, shall, if relevant, include information on </w:t>
            </w:r>
          </w:p>
          <w:p w14:paraId="60BF05CB" w14:textId="77777777" w:rsidR="00585DC6" w:rsidRPr="00B94B35" w:rsidRDefault="00585DC6" w:rsidP="00B94B35">
            <w:pPr>
              <w:numPr>
                <w:ilvl w:val="0"/>
                <w:numId w:val="17"/>
              </w:numPr>
              <w:suppressAutoHyphens/>
              <w:autoSpaceDE w:val="0"/>
              <w:autoSpaceDN w:val="0"/>
              <w:adjustRightInd w:val="0"/>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lastRenderedPageBreak/>
              <w:t xml:space="preserve">illnesses, allergies or other affections to humans that may derive directly or indirectly from a species; </w:t>
            </w:r>
          </w:p>
          <w:p w14:paraId="1B4E3934" w14:textId="77777777" w:rsidR="00585DC6" w:rsidRPr="00B94B35" w:rsidRDefault="00585DC6" w:rsidP="00B94B35">
            <w:pPr>
              <w:numPr>
                <w:ilvl w:val="0"/>
                <w:numId w:val="17"/>
              </w:numPr>
              <w:suppressAutoHyphens/>
              <w:autoSpaceDE w:val="0"/>
              <w:autoSpaceDN w:val="0"/>
              <w:adjustRightInd w:val="0"/>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damages provoked directly or indirectly by a species with consequences for the safety of people, property or infrastructure; </w:t>
            </w:r>
          </w:p>
          <w:p w14:paraId="22F54E6B" w14:textId="77777777" w:rsidR="00585DC6" w:rsidRPr="00B94B35" w:rsidRDefault="00585DC6" w:rsidP="00B94B35">
            <w:pPr>
              <w:numPr>
                <w:ilvl w:val="0"/>
                <w:numId w:val="17"/>
              </w:numPr>
              <w:suppressAutoHyphens/>
              <w:autoSpaceDE w:val="0"/>
              <w:autoSpaceDN w:val="0"/>
              <w:adjustRightInd w:val="0"/>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direct or indirect disruption of, or other consequences for, an economic or social activity due to the presence of a species. </w:t>
            </w:r>
          </w:p>
          <w:p w14:paraId="37CE2022" w14:textId="77777777" w:rsidR="00585DC6" w:rsidRPr="00163835" w:rsidRDefault="00585DC6" w:rsidP="00B94B35">
            <w:pPr>
              <w:snapToGrid w:val="0"/>
              <w:spacing w:after="120" w:line="240" w:lineRule="auto"/>
              <w:rPr>
                <w:rFonts w:ascii="Times New Roman" w:hAnsi="Times New Roman"/>
                <w:lang w:val="en-GB"/>
              </w:rPr>
            </w:pPr>
            <w:r w:rsidRPr="00B94B35">
              <w:rPr>
                <w:rFonts w:ascii="Times New Roman" w:eastAsia="Times New Roman" w:hAnsi="Times New Roman"/>
                <w:lang w:val="en-GB" w:eastAsia="ar-SA"/>
              </w:rPr>
              <w:t>Social and human health impacts can be a direct or indirect consequence of the earlier-noted impacts on ecosystem services. In such case, please provide an indication of the interlinkage.</w:t>
            </w:r>
          </w:p>
        </w:tc>
      </w:tr>
    </w:tbl>
    <w:p w14:paraId="7A2FC5A2" w14:textId="77777777" w:rsidR="00585DC6" w:rsidRPr="00163835" w:rsidRDefault="00585DC6" w:rsidP="00BD226F">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752184" w14:paraId="6EA322D6" w14:textId="77777777" w:rsidTr="00B94B35">
        <w:tc>
          <w:tcPr>
            <w:tcW w:w="1536" w:type="dxa"/>
            <w:shd w:val="clear" w:color="auto" w:fill="auto"/>
          </w:tcPr>
          <w:p w14:paraId="15BDC4BA"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2C30C433" w14:textId="77777777" w:rsidR="00585DC6" w:rsidRPr="00046528" w:rsidRDefault="00585DC6" w:rsidP="00B94B35">
            <w:pPr>
              <w:spacing w:after="0"/>
              <w:rPr>
                <w:rFonts w:ascii="Times New Roman" w:hAnsi="Times New Roman"/>
                <w:b/>
                <w:bCs/>
                <w:lang w:val="en-US"/>
              </w:rPr>
            </w:pPr>
            <w:r w:rsidRPr="00046528">
              <w:rPr>
                <w:rFonts w:ascii="Times New Roman" w:hAnsi="Times New Roman"/>
                <w:b/>
                <w:bCs/>
                <w:lang w:val="en-US"/>
              </w:rPr>
              <w:t>minimal</w:t>
            </w:r>
          </w:p>
          <w:p w14:paraId="65E3ADF2" w14:textId="77777777" w:rsidR="00585DC6" w:rsidRPr="00B939BB" w:rsidRDefault="00585DC6" w:rsidP="00B94B35">
            <w:pPr>
              <w:spacing w:after="0"/>
              <w:rPr>
                <w:rFonts w:ascii="Times New Roman" w:hAnsi="Times New Roman"/>
                <w:lang w:val="en-US"/>
              </w:rPr>
            </w:pPr>
            <w:r>
              <w:rPr>
                <w:rFonts w:ascii="Times New Roman" w:hAnsi="Times New Roman"/>
                <w:lang w:val="en-US"/>
              </w:rPr>
              <w:t>minor</w:t>
            </w:r>
          </w:p>
          <w:p w14:paraId="6A94F973" w14:textId="77777777" w:rsidR="00585DC6" w:rsidRPr="00B939BB" w:rsidRDefault="00585DC6" w:rsidP="00B94B35">
            <w:pPr>
              <w:spacing w:after="0"/>
              <w:rPr>
                <w:rFonts w:ascii="Times New Roman" w:hAnsi="Times New Roman"/>
                <w:lang w:val="en-US"/>
              </w:rPr>
            </w:pPr>
            <w:r w:rsidRPr="00B939BB">
              <w:rPr>
                <w:rFonts w:ascii="Times New Roman" w:hAnsi="Times New Roman"/>
                <w:lang w:val="en-US"/>
              </w:rPr>
              <w:t>moderate</w:t>
            </w:r>
          </w:p>
          <w:p w14:paraId="70329720" w14:textId="77777777" w:rsidR="00585DC6" w:rsidRPr="00B939BB" w:rsidRDefault="00585DC6" w:rsidP="00B94B35">
            <w:pPr>
              <w:spacing w:after="0"/>
              <w:rPr>
                <w:rFonts w:ascii="Times New Roman" w:hAnsi="Times New Roman"/>
                <w:lang w:val="en-US"/>
              </w:rPr>
            </w:pPr>
            <w:r>
              <w:rPr>
                <w:rFonts w:ascii="Times New Roman" w:hAnsi="Times New Roman"/>
                <w:lang w:val="en-US"/>
              </w:rPr>
              <w:t>major</w:t>
            </w:r>
          </w:p>
          <w:p w14:paraId="5FDCAB79" w14:textId="77777777" w:rsidR="00585DC6" w:rsidRPr="00544B15" w:rsidRDefault="00585DC6"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2FAB1CBF"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527A926B" w14:textId="77777777" w:rsidR="00585DC6" w:rsidRPr="00752184" w:rsidRDefault="00585DC6" w:rsidP="00B94B35">
            <w:pPr>
              <w:spacing w:after="0"/>
              <w:rPr>
                <w:rFonts w:ascii="Times New Roman" w:hAnsi="Times New Roman"/>
              </w:rPr>
            </w:pPr>
            <w:r w:rsidRPr="00752184">
              <w:rPr>
                <w:rFonts w:ascii="Times New Roman" w:hAnsi="Times New Roman"/>
              </w:rPr>
              <w:t>low</w:t>
            </w:r>
          </w:p>
          <w:p w14:paraId="434FF434" w14:textId="77777777" w:rsidR="00585DC6" w:rsidRPr="00752184" w:rsidRDefault="00585DC6" w:rsidP="00B94B35">
            <w:pPr>
              <w:spacing w:after="0"/>
              <w:rPr>
                <w:rFonts w:ascii="Times New Roman" w:hAnsi="Times New Roman"/>
              </w:rPr>
            </w:pPr>
            <w:r w:rsidRPr="00752184">
              <w:rPr>
                <w:rFonts w:ascii="Times New Roman" w:hAnsi="Times New Roman"/>
              </w:rPr>
              <w:t>medium</w:t>
            </w:r>
          </w:p>
          <w:p w14:paraId="6D5846DB" w14:textId="77777777" w:rsidR="00585DC6" w:rsidRPr="00046528" w:rsidRDefault="00585DC6" w:rsidP="00B94B35">
            <w:pPr>
              <w:snapToGrid w:val="0"/>
              <w:spacing w:after="0"/>
              <w:rPr>
                <w:rFonts w:ascii="Times New Roman" w:hAnsi="Times New Roman"/>
                <w:b/>
                <w:bCs/>
              </w:rPr>
            </w:pPr>
            <w:r w:rsidRPr="00046528">
              <w:rPr>
                <w:rFonts w:ascii="Times New Roman" w:hAnsi="Times New Roman"/>
                <w:b/>
                <w:bCs/>
              </w:rPr>
              <w:t>high</w:t>
            </w:r>
          </w:p>
        </w:tc>
      </w:tr>
    </w:tbl>
    <w:p w14:paraId="037C5F83" w14:textId="77777777" w:rsidR="00585DC6" w:rsidRDefault="00585DC6" w:rsidP="00486316">
      <w:pPr>
        <w:snapToGrid w:val="0"/>
        <w:spacing w:after="120"/>
        <w:rPr>
          <w:rFonts w:ascii="Times New Roman" w:hAnsi="Times New Roman"/>
          <w:lang w:val="fr-CH"/>
        </w:rPr>
      </w:pPr>
    </w:p>
    <w:p w14:paraId="5568CA21" w14:textId="77777777" w:rsidR="00254B4F" w:rsidRDefault="00254B4F" w:rsidP="00486316">
      <w:pPr>
        <w:snapToGrid w:val="0"/>
        <w:spacing w:after="120"/>
        <w:rPr>
          <w:rFonts w:ascii="Times New Roman" w:hAnsi="Times New Roman"/>
          <w:lang w:val="en-US"/>
        </w:rPr>
      </w:pPr>
      <w:r>
        <w:rPr>
          <w:rFonts w:ascii="Times New Roman" w:hAnsi="Times New Roman"/>
          <w:lang w:val="en-US"/>
        </w:rPr>
        <w:t>Response:</w:t>
      </w:r>
      <w:r w:rsidR="00736FC5">
        <w:rPr>
          <w:rFonts w:ascii="Times New Roman" w:hAnsi="Times New Roman"/>
          <w:lang w:val="en-US"/>
        </w:rPr>
        <w:t xml:space="preserve"> No human health impacts </w:t>
      </w:r>
      <w:r w:rsidR="00E80113">
        <w:rPr>
          <w:rFonts w:ascii="Times New Roman" w:hAnsi="Times New Roman"/>
          <w:lang w:val="en-US"/>
        </w:rPr>
        <w:t xml:space="preserve">have been </w:t>
      </w:r>
      <w:r w:rsidR="00736FC5">
        <w:rPr>
          <w:rFonts w:ascii="Times New Roman" w:hAnsi="Times New Roman"/>
          <w:lang w:val="en-US"/>
        </w:rPr>
        <w:t xml:space="preserve">reported up to now. </w:t>
      </w:r>
      <w:r w:rsidR="00736FC5" w:rsidRPr="00736FC5">
        <w:rPr>
          <w:rFonts w:ascii="Times New Roman" w:hAnsi="Times New Roman"/>
          <w:lang w:val="en-US"/>
        </w:rPr>
        <w:t>Risk of flooding might increase if d</w:t>
      </w:r>
      <w:r w:rsidR="00F81D00">
        <w:rPr>
          <w:rFonts w:ascii="Times New Roman" w:hAnsi="Times New Roman"/>
          <w:lang w:val="en-US"/>
        </w:rPr>
        <w:t>y</w:t>
      </w:r>
      <w:r w:rsidR="00736FC5" w:rsidRPr="00736FC5">
        <w:rPr>
          <w:rFonts w:ascii="Times New Roman" w:hAnsi="Times New Roman"/>
          <w:lang w:val="en-US"/>
        </w:rPr>
        <w:t>kes are destabilized by crayfish burrowing.</w:t>
      </w:r>
    </w:p>
    <w:p w14:paraId="301F2DE7" w14:textId="77777777" w:rsidR="0062169B" w:rsidRDefault="0062169B" w:rsidP="00486316">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5272AB" w14:paraId="5B9F10F1" w14:textId="77777777" w:rsidTr="00B94B35">
        <w:tc>
          <w:tcPr>
            <w:tcW w:w="9212" w:type="dxa"/>
            <w:shd w:val="clear" w:color="auto" w:fill="auto"/>
          </w:tcPr>
          <w:p w14:paraId="3730CF8F" w14:textId="77777777" w:rsidR="00585DC6" w:rsidRPr="00B94B35" w:rsidRDefault="00585DC6"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.15. How important is social, human health or other impact (not directly included in any earlier categories) caused by the organism in the future for the risk assessment area. </w:t>
            </w:r>
          </w:p>
          <w:p w14:paraId="66977637" w14:textId="77777777" w:rsidR="00585DC6" w:rsidRPr="00B94B35" w:rsidRDefault="00585DC6" w:rsidP="00B94B35">
            <w:pPr>
              <w:numPr>
                <w:ilvl w:val="0"/>
                <w:numId w:val="17"/>
              </w:numPr>
              <w:suppressAutoHyphens/>
              <w:autoSpaceDE w:val="0"/>
              <w:autoSpaceDN w:val="0"/>
              <w:adjustRightInd w:val="0"/>
              <w:spacing w:after="120" w:line="240" w:lineRule="auto"/>
              <w:jc w:val="both"/>
              <w:rPr>
                <w:rFonts w:ascii="Times New Roman" w:hAnsi="Times New Roman"/>
                <w:lang w:val="en-US"/>
              </w:rPr>
            </w:pPr>
            <w:r w:rsidRPr="00B94B35">
              <w:rPr>
                <w:rFonts w:ascii="Times New Roman" w:eastAsia="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p>
        </w:tc>
      </w:tr>
    </w:tbl>
    <w:p w14:paraId="0059DC26" w14:textId="77777777" w:rsidR="00585DC6" w:rsidRDefault="00585DC6" w:rsidP="0062169B">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341CD" w:rsidRPr="00752184" w14:paraId="0A0DCFE5" w14:textId="77777777" w:rsidTr="00B94B35">
        <w:tc>
          <w:tcPr>
            <w:tcW w:w="1536" w:type="dxa"/>
            <w:shd w:val="clear" w:color="auto" w:fill="auto"/>
          </w:tcPr>
          <w:p w14:paraId="125F552E" w14:textId="77777777" w:rsidR="008341CD" w:rsidRPr="00752184" w:rsidRDefault="008341CD"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6E53821A" w14:textId="77777777" w:rsidR="008341CD" w:rsidRPr="00B939BB" w:rsidRDefault="008341CD" w:rsidP="00B94B35">
            <w:pPr>
              <w:spacing w:after="0"/>
              <w:rPr>
                <w:rFonts w:ascii="Times New Roman" w:hAnsi="Times New Roman"/>
                <w:lang w:val="en-US"/>
              </w:rPr>
            </w:pPr>
            <w:r>
              <w:rPr>
                <w:rFonts w:ascii="Times New Roman" w:hAnsi="Times New Roman"/>
                <w:lang w:val="en-US"/>
              </w:rPr>
              <w:t>minimal</w:t>
            </w:r>
          </w:p>
          <w:p w14:paraId="14B31717" w14:textId="77777777" w:rsidR="008341CD" w:rsidRPr="00736FC5" w:rsidRDefault="008341CD" w:rsidP="00B94B35">
            <w:pPr>
              <w:spacing w:after="0"/>
              <w:rPr>
                <w:rFonts w:ascii="Times New Roman" w:hAnsi="Times New Roman"/>
                <w:b/>
                <w:bCs/>
                <w:lang w:val="en-US"/>
              </w:rPr>
            </w:pPr>
            <w:r w:rsidRPr="00736FC5">
              <w:rPr>
                <w:rFonts w:ascii="Times New Roman" w:hAnsi="Times New Roman"/>
                <w:b/>
                <w:bCs/>
                <w:lang w:val="en-US"/>
              </w:rPr>
              <w:t>minor</w:t>
            </w:r>
          </w:p>
          <w:p w14:paraId="35898BC6" w14:textId="77777777" w:rsidR="008341CD" w:rsidRPr="00B939BB" w:rsidRDefault="008341CD" w:rsidP="00B94B35">
            <w:pPr>
              <w:spacing w:after="0"/>
              <w:rPr>
                <w:rFonts w:ascii="Times New Roman" w:hAnsi="Times New Roman"/>
                <w:lang w:val="en-US"/>
              </w:rPr>
            </w:pPr>
            <w:r w:rsidRPr="00B939BB">
              <w:rPr>
                <w:rFonts w:ascii="Times New Roman" w:hAnsi="Times New Roman"/>
                <w:lang w:val="en-US"/>
              </w:rPr>
              <w:t>moderate</w:t>
            </w:r>
          </w:p>
          <w:p w14:paraId="78C3EA2B" w14:textId="77777777" w:rsidR="008341CD" w:rsidRPr="00B939BB" w:rsidRDefault="008341CD" w:rsidP="00B94B35">
            <w:pPr>
              <w:spacing w:after="0"/>
              <w:rPr>
                <w:rFonts w:ascii="Times New Roman" w:hAnsi="Times New Roman"/>
                <w:lang w:val="en-US"/>
              </w:rPr>
            </w:pPr>
            <w:r>
              <w:rPr>
                <w:rFonts w:ascii="Times New Roman" w:hAnsi="Times New Roman"/>
                <w:lang w:val="en-US"/>
              </w:rPr>
              <w:t>major</w:t>
            </w:r>
          </w:p>
          <w:p w14:paraId="0EFB5927" w14:textId="77777777" w:rsidR="008341CD" w:rsidRPr="00544B15" w:rsidRDefault="008341CD"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5B97E570" w14:textId="77777777" w:rsidR="008341CD" w:rsidRPr="00752184" w:rsidRDefault="008341CD"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6D49E355" w14:textId="77777777" w:rsidR="008341CD" w:rsidRPr="00752184" w:rsidRDefault="008341CD" w:rsidP="00B94B35">
            <w:pPr>
              <w:spacing w:after="0"/>
              <w:rPr>
                <w:rFonts w:ascii="Times New Roman" w:hAnsi="Times New Roman"/>
              </w:rPr>
            </w:pPr>
            <w:r w:rsidRPr="00736FC5">
              <w:rPr>
                <w:rFonts w:ascii="Times New Roman" w:hAnsi="Times New Roman"/>
                <w:b/>
                <w:bCs/>
              </w:rPr>
              <w:t>low</w:t>
            </w:r>
          </w:p>
          <w:p w14:paraId="46A3386D" w14:textId="77777777" w:rsidR="008341CD" w:rsidRPr="00752184" w:rsidRDefault="008341CD" w:rsidP="00B94B35">
            <w:pPr>
              <w:spacing w:after="0"/>
              <w:rPr>
                <w:rFonts w:ascii="Times New Roman" w:hAnsi="Times New Roman"/>
              </w:rPr>
            </w:pPr>
            <w:r w:rsidRPr="00752184">
              <w:rPr>
                <w:rFonts w:ascii="Times New Roman" w:hAnsi="Times New Roman"/>
              </w:rPr>
              <w:t>medium</w:t>
            </w:r>
          </w:p>
          <w:p w14:paraId="7EB893DF" w14:textId="77777777" w:rsidR="008341CD" w:rsidRPr="00752184" w:rsidRDefault="008341CD" w:rsidP="00B94B35">
            <w:pPr>
              <w:snapToGrid w:val="0"/>
              <w:spacing w:after="0"/>
              <w:rPr>
                <w:rFonts w:ascii="Times New Roman" w:hAnsi="Times New Roman"/>
                <w:b/>
              </w:rPr>
            </w:pPr>
            <w:r w:rsidRPr="00752184">
              <w:rPr>
                <w:rFonts w:ascii="Times New Roman" w:hAnsi="Times New Roman"/>
              </w:rPr>
              <w:t>high</w:t>
            </w:r>
          </w:p>
        </w:tc>
      </w:tr>
    </w:tbl>
    <w:p w14:paraId="4EED3DA9" w14:textId="77777777" w:rsidR="008341CD" w:rsidRDefault="008341CD" w:rsidP="00486316">
      <w:pPr>
        <w:snapToGrid w:val="0"/>
        <w:spacing w:after="120"/>
        <w:rPr>
          <w:rFonts w:ascii="Times New Roman" w:hAnsi="Times New Roman"/>
          <w:lang w:val="en-US"/>
        </w:rPr>
      </w:pPr>
    </w:p>
    <w:p w14:paraId="7E636272" w14:textId="77777777" w:rsidR="00254B4F" w:rsidRDefault="00254B4F" w:rsidP="00486316">
      <w:pPr>
        <w:snapToGrid w:val="0"/>
        <w:spacing w:after="120"/>
        <w:rPr>
          <w:rFonts w:ascii="Times New Roman" w:hAnsi="Times New Roman"/>
          <w:lang w:val="en-US"/>
        </w:rPr>
      </w:pPr>
      <w:r>
        <w:rPr>
          <w:rFonts w:ascii="Times New Roman" w:hAnsi="Times New Roman"/>
          <w:lang w:val="en-US"/>
        </w:rPr>
        <w:t xml:space="preserve">Response: </w:t>
      </w:r>
      <w:r w:rsidR="00736FC5">
        <w:rPr>
          <w:rFonts w:ascii="Times New Roman" w:hAnsi="Times New Roman"/>
          <w:lang w:val="en-US"/>
        </w:rPr>
        <w:t>As in the future, the suitable areas for the species will increase we can hypothesize that r</w:t>
      </w:r>
      <w:r w:rsidR="00736FC5" w:rsidRPr="00736FC5">
        <w:rPr>
          <w:rFonts w:ascii="Times New Roman" w:hAnsi="Times New Roman"/>
          <w:lang w:val="en-US"/>
        </w:rPr>
        <w:t xml:space="preserve">isk of flooding might increase </w:t>
      </w:r>
      <w:r w:rsidR="00736FC5">
        <w:rPr>
          <w:rFonts w:ascii="Times New Roman" w:hAnsi="Times New Roman"/>
          <w:lang w:val="en-US"/>
        </w:rPr>
        <w:t>for</w:t>
      </w:r>
      <w:r w:rsidR="00736FC5" w:rsidRPr="00736FC5">
        <w:rPr>
          <w:rFonts w:ascii="Times New Roman" w:hAnsi="Times New Roman"/>
          <w:lang w:val="en-US"/>
        </w:rPr>
        <w:t xml:space="preserve"> crayfish burrowing</w:t>
      </w:r>
      <w:r w:rsidR="00076E09">
        <w:rPr>
          <w:rFonts w:ascii="Times New Roman" w:hAnsi="Times New Roman"/>
          <w:lang w:val="en-US"/>
        </w:rPr>
        <w:t xml:space="preserve">, because they actively dig and this could lead to instability/collapse of banks, as already happened for a similar burrowing species </w:t>
      </w:r>
      <w:r w:rsidR="00076E09" w:rsidRPr="00076E09">
        <w:rPr>
          <w:rFonts w:ascii="Times New Roman" w:hAnsi="Times New Roman"/>
          <w:i/>
          <w:iCs/>
          <w:lang w:val="en-US"/>
        </w:rPr>
        <w:t>Procambarus clarkii</w:t>
      </w:r>
      <w:r w:rsidR="00076E09">
        <w:rPr>
          <w:rFonts w:ascii="Times New Roman" w:hAnsi="Times New Roman"/>
          <w:lang w:val="en-US"/>
        </w:rPr>
        <w:t xml:space="preserve"> (Haubrock et al. 2019)</w:t>
      </w:r>
      <w:r w:rsidR="00736FC5" w:rsidRPr="00736FC5">
        <w:rPr>
          <w:rFonts w:ascii="Times New Roman" w:hAnsi="Times New Roman"/>
          <w:lang w:val="en-US"/>
        </w:rPr>
        <w:t>.</w:t>
      </w:r>
    </w:p>
    <w:p w14:paraId="45C49863" w14:textId="77777777" w:rsidR="0062169B" w:rsidRDefault="0062169B" w:rsidP="00486316">
      <w:pPr>
        <w:snapToGrid w:val="0"/>
        <w:spacing w:after="120"/>
        <w:rPr>
          <w:rFonts w:ascii="Times New Roman" w:hAnsi="Times New Roman"/>
          <w:lang w:val="en-US"/>
        </w:rPr>
      </w:pPr>
    </w:p>
    <w:p w14:paraId="2216FA3D" w14:textId="77777777" w:rsidR="0062169B" w:rsidRPr="001026A1" w:rsidRDefault="0062169B" w:rsidP="001026A1">
      <w:pPr>
        <w:pStyle w:val="berschrift3"/>
        <w:rPr>
          <w:rFonts w:ascii="Times New Roman" w:hAnsi="Times New Roman"/>
          <w:sz w:val="28"/>
          <w:szCs w:val="28"/>
          <w:lang w:val="fr-CH"/>
        </w:rPr>
      </w:pPr>
      <w:bookmarkStart w:id="14" w:name="_Toc45570494"/>
      <w:r w:rsidRPr="001026A1">
        <w:rPr>
          <w:rFonts w:ascii="Times New Roman" w:hAnsi="Times New Roman"/>
          <w:sz w:val="28"/>
          <w:szCs w:val="28"/>
          <w:lang w:val="fr-CH"/>
        </w:rPr>
        <w:t>Other impacts</w:t>
      </w:r>
      <w:bookmarkEnd w:id="14"/>
      <w:r w:rsidRPr="001026A1">
        <w:rPr>
          <w:rFonts w:ascii="Times New Roman" w:hAnsi="Times New Roman"/>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341CD" w:rsidRPr="005272AB" w14:paraId="734F64B7" w14:textId="77777777" w:rsidTr="00B94B35">
        <w:tc>
          <w:tcPr>
            <w:tcW w:w="9212" w:type="dxa"/>
            <w:shd w:val="clear" w:color="auto" w:fill="auto"/>
          </w:tcPr>
          <w:p w14:paraId="668ABBB1" w14:textId="77777777" w:rsidR="008341CD" w:rsidRPr="00B94B35" w:rsidRDefault="008341CD" w:rsidP="00E40CD6">
            <w:pPr>
              <w:snapToGrid w:val="0"/>
              <w:spacing w:after="12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.16. How important is the organism </w:t>
            </w:r>
            <w:r w:rsidR="003839D0">
              <w:rPr>
                <w:rFonts w:ascii="Times New Roman" w:hAnsi="Times New Roman"/>
                <w:b/>
                <w:lang w:val="en-US"/>
              </w:rPr>
              <w:t xml:space="preserve">in facilitating other damaging organisms (e.g. diseases) </w:t>
            </w:r>
            <w:r w:rsidRPr="00B94B35">
              <w:rPr>
                <w:rFonts w:ascii="Times New Roman" w:hAnsi="Times New Roman"/>
                <w:b/>
                <w:lang w:val="en-US"/>
              </w:rPr>
              <w:t>as food</w:t>
            </w:r>
            <w:r w:rsidR="003839D0">
              <w:rPr>
                <w:rFonts w:ascii="Times New Roman" w:hAnsi="Times New Roman"/>
                <w:b/>
                <w:lang w:val="en-US"/>
              </w:rPr>
              <w:t xml:space="preserve"> source</w:t>
            </w:r>
            <w:r w:rsidRPr="00B94B35">
              <w:rPr>
                <w:rFonts w:ascii="Times New Roman" w:hAnsi="Times New Roman"/>
                <w:b/>
                <w:lang w:val="en-US"/>
              </w:rPr>
              <w:t xml:space="preserve">, a host, a symbiont or a vector </w:t>
            </w:r>
            <w:r w:rsidR="003839D0">
              <w:rPr>
                <w:rFonts w:ascii="Times New Roman" w:hAnsi="Times New Roman"/>
                <w:b/>
                <w:lang w:val="en-US"/>
              </w:rPr>
              <w:t>etc.</w:t>
            </w:r>
            <w:r w:rsidRPr="00B94B35">
              <w:rPr>
                <w:rFonts w:ascii="Times New Roman" w:hAnsi="Times New Roman"/>
                <w:b/>
                <w:lang w:val="en-US"/>
              </w:rPr>
              <w:t>?</w:t>
            </w:r>
          </w:p>
        </w:tc>
      </w:tr>
    </w:tbl>
    <w:p w14:paraId="47D7C481" w14:textId="77777777" w:rsidR="008341CD" w:rsidRDefault="008341CD"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341CD" w:rsidRPr="00752184" w14:paraId="6B245EFC" w14:textId="77777777" w:rsidTr="00B94B35">
        <w:tc>
          <w:tcPr>
            <w:tcW w:w="1536" w:type="dxa"/>
            <w:shd w:val="clear" w:color="auto" w:fill="auto"/>
          </w:tcPr>
          <w:p w14:paraId="3B9A64CD" w14:textId="77777777" w:rsidR="008341CD" w:rsidRPr="00752184" w:rsidRDefault="008341CD" w:rsidP="00B94B35">
            <w:pPr>
              <w:snapToGrid w:val="0"/>
              <w:spacing w:after="0"/>
              <w:rPr>
                <w:rFonts w:ascii="Times New Roman" w:hAnsi="Times New Roman"/>
                <w:b/>
              </w:rPr>
            </w:pPr>
            <w:r w:rsidRPr="00752184">
              <w:rPr>
                <w:rFonts w:ascii="Times New Roman" w:hAnsi="Times New Roman"/>
                <w:b/>
              </w:rPr>
              <w:lastRenderedPageBreak/>
              <w:t>RESPONSE</w:t>
            </w:r>
          </w:p>
        </w:tc>
        <w:tc>
          <w:tcPr>
            <w:tcW w:w="2410" w:type="dxa"/>
          </w:tcPr>
          <w:p w14:paraId="2D19E171" w14:textId="77777777" w:rsidR="008341CD" w:rsidRPr="00B939BB" w:rsidRDefault="008341CD" w:rsidP="00B94B35">
            <w:pPr>
              <w:spacing w:after="0"/>
              <w:rPr>
                <w:rFonts w:ascii="Times New Roman" w:hAnsi="Times New Roman"/>
                <w:lang w:val="en-US"/>
              </w:rPr>
            </w:pPr>
            <w:r>
              <w:rPr>
                <w:rFonts w:ascii="Times New Roman" w:hAnsi="Times New Roman"/>
                <w:lang w:val="en-US"/>
              </w:rPr>
              <w:t>minimal</w:t>
            </w:r>
          </w:p>
          <w:p w14:paraId="54EA8524" w14:textId="77777777" w:rsidR="008341CD" w:rsidRPr="00B939BB" w:rsidRDefault="008341CD" w:rsidP="00B94B35">
            <w:pPr>
              <w:spacing w:after="0"/>
              <w:rPr>
                <w:rFonts w:ascii="Times New Roman" w:hAnsi="Times New Roman"/>
                <w:lang w:val="en-US"/>
              </w:rPr>
            </w:pPr>
            <w:r>
              <w:rPr>
                <w:rFonts w:ascii="Times New Roman" w:hAnsi="Times New Roman"/>
                <w:lang w:val="en-US"/>
              </w:rPr>
              <w:t>minor</w:t>
            </w:r>
          </w:p>
          <w:p w14:paraId="44028ECB" w14:textId="77777777" w:rsidR="008341CD" w:rsidRPr="00B939BB" w:rsidRDefault="008341CD" w:rsidP="00B94B35">
            <w:pPr>
              <w:spacing w:after="0"/>
              <w:rPr>
                <w:rFonts w:ascii="Times New Roman" w:hAnsi="Times New Roman"/>
                <w:lang w:val="en-US"/>
              </w:rPr>
            </w:pPr>
            <w:r w:rsidRPr="00B939BB">
              <w:rPr>
                <w:rFonts w:ascii="Times New Roman" w:hAnsi="Times New Roman"/>
                <w:lang w:val="en-US"/>
              </w:rPr>
              <w:t>moderate</w:t>
            </w:r>
          </w:p>
          <w:p w14:paraId="312CDDFC" w14:textId="77777777" w:rsidR="008341CD" w:rsidRPr="001C5E90" w:rsidRDefault="008341CD" w:rsidP="00B94B35">
            <w:pPr>
              <w:spacing w:after="0"/>
              <w:rPr>
                <w:rFonts w:ascii="Times New Roman" w:hAnsi="Times New Roman"/>
                <w:b/>
                <w:bCs/>
                <w:lang w:val="en-US"/>
              </w:rPr>
            </w:pPr>
            <w:r w:rsidRPr="001C5E90">
              <w:rPr>
                <w:rFonts w:ascii="Times New Roman" w:hAnsi="Times New Roman"/>
                <w:b/>
                <w:bCs/>
                <w:lang w:val="en-US"/>
              </w:rPr>
              <w:t>major</w:t>
            </w:r>
          </w:p>
          <w:p w14:paraId="214CD707" w14:textId="77777777" w:rsidR="008341CD" w:rsidRPr="00544B15" w:rsidRDefault="008341CD"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1BE1F027" w14:textId="77777777" w:rsidR="008341CD" w:rsidRPr="00752184" w:rsidRDefault="008341CD"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45C6BC05" w14:textId="77777777" w:rsidR="008341CD" w:rsidRPr="00752184" w:rsidRDefault="008341CD" w:rsidP="00B94B35">
            <w:pPr>
              <w:spacing w:after="0"/>
              <w:rPr>
                <w:rFonts w:ascii="Times New Roman" w:hAnsi="Times New Roman"/>
              </w:rPr>
            </w:pPr>
            <w:r w:rsidRPr="00752184">
              <w:rPr>
                <w:rFonts w:ascii="Times New Roman" w:hAnsi="Times New Roman"/>
              </w:rPr>
              <w:t>low</w:t>
            </w:r>
          </w:p>
          <w:p w14:paraId="7427D9F7" w14:textId="77777777" w:rsidR="008341CD" w:rsidRPr="00752184" w:rsidRDefault="008341CD" w:rsidP="00B94B35">
            <w:pPr>
              <w:spacing w:after="0"/>
              <w:rPr>
                <w:rFonts w:ascii="Times New Roman" w:hAnsi="Times New Roman"/>
              </w:rPr>
            </w:pPr>
            <w:r w:rsidRPr="00752184">
              <w:rPr>
                <w:rFonts w:ascii="Times New Roman" w:hAnsi="Times New Roman"/>
              </w:rPr>
              <w:t>medium</w:t>
            </w:r>
          </w:p>
          <w:p w14:paraId="37E1C3E1" w14:textId="77777777" w:rsidR="008341CD" w:rsidRPr="001C5E90" w:rsidRDefault="008341CD" w:rsidP="00B94B35">
            <w:pPr>
              <w:snapToGrid w:val="0"/>
              <w:spacing w:after="0"/>
              <w:rPr>
                <w:rFonts w:ascii="Times New Roman" w:hAnsi="Times New Roman"/>
                <w:b/>
                <w:bCs/>
              </w:rPr>
            </w:pPr>
            <w:r w:rsidRPr="001C5E90">
              <w:rPr>
                <w:rFonts w:ascii="Times New Roman" w:hAnsi="Times New Roman"/>
                <w:b/>
                <w:bCs/>
              </w:rPr>
              <w:t>high</w:t>
            </w:r>
          </w:p>
        </w:tc>
      </w:tr>
    </w:tbl>
    <w:p w14:paraId="6D5CD7FD" w14:textId="77777777" w:rsidR="008341CD" w:rsidRDefault="008341CD" w:rsidP="00486316">
      <w:pPr>
        <w:snapToGrid w:val="0"/>
        <w:spacing w:after="120"/>
        <w:rPr>
          <w:rFonts w:ascii="Times New Roman" w:hAnsi="Times New Roman"/>
          <w:lang w:val="en-US"/>
        </w:rPr>
      </w:pPr>
    </w:p>
    <w:p w14:paraId="1DD6FB39" w14:textId="31152022" w:rsidR="00254B4F" w:rsidRDefault="00254B4F" w:rsidP="00486316">
      <w:pPr>
        <w:snapToGrid w:val="0"/>
        <w:spacing w:after="120"/>
        <w:rPr>
          <w:rFonts w:ascii="Times New Roman" w:hAnsi="Times New Roman"/>
          <w:lang w:val="en-US"/>
        </w:rPr>
      </w:pPr>
      <w:r>
        <w:rPr>
          <w:rFonts w:ascii="Times New Roman" w:hAnsi="Times New Roman"/>
          <w:lang w:val="en-US"/>
        </w:rPr>
        <w:t xml:space="preserve">Response: </w:t>
      </w:r>
      <w:r w:rsidR="001C5E90">
        <w:rPr>
          <w:rFonts w:ascii="Times New Roman" w:hAnsi="Times New Roman"/>
          <w:lang w:val="en-US"/>
        </w:rPr>
        <w:t>The species carries the crayfish plague, lethal for European native crayfish (</w:t>
      </w:r>
      <w:r w:rsidR="00834223">
        <w:rPr>
          <w:rFonts w:ascii="Times New Roman" w:hAnsi="Times New Roman"/>
          <w:lang w:val="en-US"/>
        </w:rPr>
        <w:t xml:space="preserve">Filipová e al. 2013; </w:t>
      </w:r>
      <w:r w:rsidR="001C5E90">
        <w:rPr>
          <w:rFonts w:ascii="Times New Roman" w:hAnsi="Times New Roman"/>
          <w:lang w:val="en-US"/>
        </w:rPr>
        <w:t>Schrimpf et al. 2013).</w:t>
      </w:r>
      <w:r w:rsidR="003D4AF5">
        <w:rPr>
          <w:rFonts w:ascii="Times New Roman" w:hAnsi="Times New Roman"/>
          <w:lang w:val="en-US"/>
        </w:rPr>
        <w:t xml:space="preserve"> We cannot discard the possi</w:t>
      </w:r>
      <w:r w:rsidR="00AE4659">
        <w:rPr>
          <w:rFonts w:ascii="Times New Roman" w:hAnsi="Times New Roman"/>
          <w:lang w:val="en-US"/>
        </w:rPr>
        <w:t xml:space="preserve">bility that the species </w:t>
      </w:r>
      <w:r w:rsidR="003D4AF5">
        <w:rPr>
          <w:rFonts w:ascii="Times New Roman" w:hAnsi="Times New Roman"/>
          <w:lang w:val="en-US"/>
        </w:rPr>
        <w:t>could carry other pathogens and diseases</w:t>
      </w:r>
      <w:r w:rsidR="004F46B5">
        <w:rPr>
          <w:rFonts w:ascii="Times New Roman" w:hAnsi="Times New Roman"/>
          <w:lang w:val="en-US"/>
        </w:rPr>
        <w:t xml:space="preserve"> as found for the congeneric </w:t>
      </w:r>
      <w:r w:rsidR="004F46B5" w:rsidRPr="00B701A1">
        <w:rPr>
          <w:rFonts w:ascii="Times New Roman" w:hAnsi="Times New Roman"/>
          <w:i/>
          <w:iCs/>
          <w:lang w:val="en-US"/>
        </w:rPr>
        <w:t>F. limosus</w:t>
      </w:r>
      <w:r w:rsidR="004F46B5">
        <w:rPr>
          <w:rFonts w:ascii="Times New Roman" w:hAnsi="Times New Roman"/>
          <w:lang w:val="en-US"/>
        </w:rPr>
        <w:t>.</w:t>
      </w:r>
      <w:r w:rsidR="003D4AF5">
        <w:rPr>
          <w:rFonts w:ascii="Times New Roman" w:hAnsi="Times New Roman"/>
          <w:lang w:val="en-US"/>
        </w:rPr>
        <w:t xml:space="preserve"> </w:t>
      </w:r>
    </w:p>
    <w:p w14:paraId="5B708C5A" w14:textId="77777777" w:rsidR="0062169B" w:rsidRDefault="0062169B" w:rsidP="00486316">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341CD" w:rsidRPr="005272AB" w14:paraId="35330C4B" w14:textId="77777777" w:rsidTr="00B94B35">
        <w:tc>
          <w:tcPr>
            <w:tcW w:w="9212" w:type="dxa"/>
            <w:shd w:val="clear" w:color="auto" w:fill="auto"/>
          </w:tcPr>
          <w:p w14:paraId="07C53FF3" w14:textId="77777777" w:rsidR="008341CD" w:rsidRPr="00B94B35" w:rsidRDefault="008341CD" w:rsidP="00E40CD6">
            <w:pPr>
              <w:snapToGrid w:val="0"/>
              <w:spacing w:after="12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.17. How important might other impacts not already covered by previous questions be resulting from introduction of the organism? </w:t>
            </w:r>
          </w:p>
        </w:tc>
      </w:tr>
    </w:tbl>
    <w:p w14:paraId="026B69DF" w14:textId="77777777" w:rsidR="008341CD" w:rsidRDefault="008341CD"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341CD" w:rsidRPr="00752184" w14:paraId="15F75F3E" w14:textId="77777777" w:rsidTr="00B94B35">
        <w:tc>
          <w:tcPr>
            <w:tcW w:w="1536" w:type="dxa"/>
            <w:shd w:val="clear" w:color="auto" w:fill="auto"/>
          </w:tcPr>
          <w:p w14:paraId="6DC95492" w14:textId="77777777" w:rsidR="008341CD" w:rsidRPr="00752184" w:rsidRDefault="008341CD"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FBE4699" w14:textId="77777777" w:rsidR="008341CD" w:rsidRPr="00A9345A" w:rsidRDefault="008341CD" w:rsidP="00B94B35">
            <w:pPr>
              <w:spacing w:after="0"/>
              <w:rPr>
                <w:rFonts w:ascii="Times New Roman" w:hAnsi="Times New Roman"/>
                <w:lang w:val="en-US"/>
              </w:rPr>
            </w:pPr>
            <w:r w:rsidRPr="00A9345A">
              <w:rPr>
                <w:rFonts w:ascii="Times New Roman" w:hAnsi="Times New Roman"/>
                <w:lang w:val="en-US"/>
              </w:rPr>
              <w:t>minimal</w:t>
            </w:r>
          </w:p>
          <w:p w14:paraId="21A7392B" w14:textId="77777777" w:rsidR="008341CD" w:rsidRPr="00B939BB" w:rsidRDefault="008341CD" w:rsidP="00B94B35">
            <w:pPr>
              <w:spacing w:after="0"/>
              <w:rPr>
                <w:rFonts w:ascii="Times New Roman" w:hAnsi="Times New Roman"/>
                <w:lang w:val="en-US"/>
              </w:rPr>
            </w:pPr>
            <w:r>
              <w:rPr>
                <w:rFonts w:ascii="Times New Roman" w:hAnsi="Times New Roman"/>
                <w:lang w:val="en-US"/>
              </w:rPr>
              <w:t>minor</w:t>
            </w:r>
          </w:p>
          <w:p w14:paraId="2748FB71" w14:textId="77777777" w:rsidR="008341CD" w:rsidRPr="00B939BB" w:rsidRDefault="008341CD" w:rsidP="00B94B35">
            <w:pPr>
              <w:spacing w:after="0"/>
              <w:rPr>
                <w:rFonts w:ascii="Times New Roman" w:hAnsi="Times New Roman"/>
                <w:lang w:val="en-US"/>
              </w:rPr>
            </w:pPr>
            <w:r w:rsidRPr="00B939BB">
              <w:rPr>
                <w:rFonts w:ascii="Times New Roman" w:hAnsi="Times New Roman"/>
                <w:lang w:val="en-US"/>
              </w:rPr>
              <w:t>moderate</w:t>
            </w:r>
          </w:p>
          <w:p w14:paraId="35E2E934" w14:textId="77777777" w:rsidR="008341CD" w:rsidRPr="00B939BB" w:rsidRDefault="008341CD" w:rsidP="00B94B35">
            <w:pPr>
              <w:spacing w:after="0"/>
              <w:rPr>
                <w:rFonts w:ascii="Times New Roman" w:hAnsi="Times New Roman"/>
                <w:lang w:val="en-US"/>
              </w:rPr>
            </w:pPr>
            <w:r>
              <w:rPr>
                <w:rFonts w:ascii="Times New Roman" w:hAnsi="Times New Roman"/>
                <w:lang w:val="en-US"/>
              </w:rPr>
              <w:t>major</w:t>
            </w:r>
          </w:p>
          <w:p w14:paraId="5D1950D9" w14:textId="77777777" w:rsidR="008341CD" w:rsidRPr="00544B15" w:rsidRDefault="008341CD"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2F3F7052" w14:textId="77777777" w:rsidR="008341CD" w:rsidRPr="00752184" w:rsidRDefault="008341CD"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2FC4CB50" w14:textId="77777777" w:rsidR="008341CD" w:rsidRPr="00A9345A" w:rsidRDefault="008341CD" w:rsidP="00B94B35">
            <w:pPr>
              <w:spacing w:after="0"/>
              <w:rPr>
                <w:rFonts w:ascii="Times New Roman" w:hAnsi="Times New Roman"/>
              </w:rPr>
            </w:pPr>
            <w:r w:rsidRPr="00A9345A">
              <w:rPr>
                <w:rFonts w:ascii="Times New Roman" w:hAnsi="Times New Roman"/>
              </w:rPr>
              <w:t>low</w:t>
            </w:r>
          </w:p>
          <w:p w14:paraId="2BB88784" w14:textId="77777777" w:rsidR="008341CD" w:rsidRPr="00752184" w:rsidRDefault="008341CD" w:rsidP="00B94B35">
            <w:pPr>
              <w:spacing w:after="0"/>
              <w:rPr>
                <w:rFonts w:ascii="Times New Roman" w:hAnsi="Times New Roman"/>
              </w:rPr>
            </w:pPr>
            <w:r w:rsidRPr="00752184">
              <w:rPr>
                <w:rFonts w:ascii="Times New Roman" w:hAnsi="Times New Roman"/>
              </w:rPr>
              <w:t>medium</w:t>
            </w:r>
          </w:p>
          <w:p w14:paraId="6133A96B" w14:textId="77777777" w:rsidR="008341CD" w:rsidRPr="00752184" w:rsidRDefault="008341CD" w:rsidP="00B94B35">
            <w:pPr>
              <w:snapToGrid w:val="0"/>
              <w:spacing w:after="0"/>
              <w:rPr>
                <w:rFonts w:ascii="Times New Roman" w:hAnsi="Times New Roman"/>
                <w:b/>
              </w:rPr>
            </w:pPr>
            <w:r w:rsidRPr="00752184">
              <w:rPr>
                <w:rFonts w:ascii="Times New Roman" w:hAnsi="Times New Roman"/>
              </w:rPr>
              <w:t>high</w:t>
            </w:r>
          </w:p>
        </w:tc>
      </w:tr>
    </w:tbl>
    <w:p w14:paraId="4E0D7A2E" w14:textId="77777777" w:rsidR="008341CD" w:rsidRDefault="008341CD" w:rsidP="00486316">
      <w:pPr>
        <w:snapToGrid w:val="0"/>
        <w:spacing w:after="120"/>
        <w:rPr>
          <w:rFonts w:ascii="Times New Roman" w:hAnsi="Times New Roman"/>
          <w:lang w:val="en-US"/>
        </w:rPr>
      </w:pPr>
    </w:p>
    <w:p w14:paraId="76151A70" w14:textId="555E614F" w:rsidR="00254B4F" w:rsidRDefault="00254B4F" w:rsidP="00486316">
      <w:pPr>
        <w:snapToGrid w:val="0"/>
        <w:spacing w:after="120"/>
        <w:rPr>
          <w:rFonts w:ascii="Times New Roman" w:hAnsi="Times New Roman"/>
          <w:lang w:val="en-US"/>
        </w:rPr>
      </w:pPr>
      <w:r>
        <w:rPr>
          <w:rFonts w:ascii="Times New Roman" w:hAnsi="Times New Roman"/>
          <w:lang w:val="en-US"/>
        </w:rPr>
        <w:t xml:space="preserve">Response: </w:t>
      </w:r>
      <w:r w:rsidR="001C5E90">
        <w:rPr>
          <w:rFonts w:ascii="Times New Roman" w:hAnsi="Times New Roman"/>
          <w:lang w:val="en-US"/>
        </w:rPr>
        <w:t>NA</w:t>
      </w:r>
    </w:p>
    <w:p w14:paraId="22A431D3" w14:textId="77777777" w:rsidR="0062169B" w:rsidRDefault="0062169B" w:rsidP="00486316">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341CD" w:rsidRPr="005272AB" w14:paraId="0D1AD0DD" w14:textId="77777777" w:rsidTr="00B94B35">
        <w:tc>
          <w:tcPr>
            <w:tcW w:w="9212" w:type="dxa"/>
            <w:shd w:val="clear" w:color="auto" w:fill="auto"/>
          </w:tcPr>
          <w:p w14:paraId="10183E4D" w14:textId="77777777" w:rsidR="008341CD" w:rsidRPr="00B94B35" w:rsidRDefault="008341CD" w:rsidP="00E40CD6">
            <w:pPr>
              <w:snapToGrid w:val="0"/>
              <w:spacing w:after="12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.18. How important are the expected impacts of the organism despite any natural control by other organisms, such as predators, parasites or pathogens that may already be present in the risk assessment area?</w:t>
            </w:r>
          </w:p>
        </w:tc>
      </w:tr>
    </w:tbl>
    <w:p w14:paraId="58CB6D4C" w14:textId="77777777" w:rsidR="008341CD" w:rsidRDefault="008341CD" w:rsidP="0062169B">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341CD" w:rsidRPr="00752184" w14:paraId="46857FC3" w14:textId="77777777" w:rsidTr="00B94B35">
        <w:tc>
          <w:tcPr>
            <w:tcW w:w="1536" w:type="dxa"/>
            <w:shd w:val="clear" w:color="auto" w:fill="auto"/>
          </w:tcPr>
          <w:p w14:paraId="0F2CF399" w14:textId="77777777" w:rsidR="008341CD" w:rsidRPr="00752184" w:rsidRDefault="008341CD"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4A89F924" w14:textId="77777777" w:rsidR="008341CD" w:rsidRPr="00B939BB" w:rsidRDefault="008341CD" w:rsidP="00B94B35">
            <w:pPr>
              <w:spacing w:after="0"/>
              <w:rPr>
                <w:rFonts w:ascii="Times New Roman" w:hAnsi="Times New Roman"/>
                <w:lang w:val="en-US"/>
              </w:rPr>
            </w:pPr>
            <w:r>
              <w:rPr>
                <w:rFonts w:ascii="Times New Roman" w:hAnsi="Times New Roman"/>
                <w:lang w:val="en-US"/>
              </w:rPr>
              <w:t>minimal</w:t>
            </w:r>
          </w:p>
          <w:p w14:paraId="2A27BBA3" w14:textId="77777777" w:rsidR="008341CD" w:rsidRPr="00B939BB" w:rsidRDefault="008341CD" w:rsidP="00B94B35">
            <w:pPr>
              <w:spacing w:after="0"/>
              <w:rPr>
                <w:rFonts w:ascii="Times New Roman" w:hAnsi="Times New Roman"/>
                <w:lang w:val="en-US"/>
              </w:rPr>
            </w:pPr>
            <w:r>
              <w:rPr>
                <w:rFonts w:ascii="Times New Roman" w:hAnsi="Times New Roman"/>
                <w:lang w:val="en-US"/>
              </w:rPr>
              <w:t>minor</w:t>
            </w:r>
          </w:p>
          <w:p w14:paraId="515622B9" w14:textId="77777777" w:rsidR="008341CD" w:rsidRPr="00B939BB" w:rsidRDefault="008341CD" w:rsidP="00B94B35">
            <w:pPr>
              <w:spacing w:after="0"/>
              <w:rPr>
                <w:rFonts w:ascii="Times New Roman" w:hAnsi="Times New Roman"/>
                <w:lang w:val="en-US"/>
              </w:rPr>
            </w:pPr>
            <w:r w:rsidRPr="00B939BB">
              <w:rPr>
                <w:rFonts w:ascii="Times New Roman" w:hAnsi="Times New Roman"/>
                <w:lang w:val="en-US"/>
              </w:rPr>
              <w:t>moderate</w:t>
            </w:r>
          </w:p>
          <w:p w14:paraId="707EEA1F" w14:textId="77777777" w:rsidR="008341CD" w:rsidRPr="001C5E90" w:rsidRDefault="008341CD" w:rsidP="00B94B35">
            <w:pPr>
              <w:spacing w:after="0"/>
              <w:rPr>
                <w:rFonts w:ascii="Times New Roman" w:hAnsi="Times New Roman"/>
                <w:b/>
                <w:bCs/>
                <w:lang w:val="en-US"/>
              </w:rPr>
            </w:pPr>
            <w:r w:rsidRPr="001C5E90">
              <w:rPr>
                <w:rFonts w:ascii="Times New Roman" w:hAnsi="Times New Roman"/>
                <w:b/>
                <w:bCs/>
                <w:lang w:val="en-US"/>
              </w:rPr>
              <w:t>major</w:t>
            </w:r>
          </w:p>
          <w:p w14:paraId="4FE89C13" w14:textId="77777777" w:rsidR="008341CD" w:rsidRPr="00544B15" w:rsidRDefault="008341CD" w:rsidP="00B94B35">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29B865A3" w14:textId="77777777" w:rsidR="008341CD" w:rsidRPr="00752184" w:rsidRDefault="008341CD"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221FE4CD" w14:textId="77777777" w:rsidR="008341CD" w:rsidRPr="00752184" w:rsidRDefault="008341CD" w:rsidP="00B94B35">
            <w:pPr>
              <w:spacing w:after="0"/>
              <w:rPr>
                <w:rFonts w:ascii="Times New Roman" w:hAnsi="Times New Roman"/>
              </w:rPr>
            </w:pPr>
            <w:r w:rsidRPr="00752184">
              <w:rPr>
                <w:rFonts w:ascii="Times New Roman" w:hAnsi="Times New Roman"/>
              </w:rPr>
              <w:t>low</w:t>
            </w:r>
          </w:p>
          <w:p w14:paraId="3C9943FF" w14:textId="77777777" w:rsidR="008341CD" w:rsidRPr="006425B4" w:rsidRDefault="008341CD" w:rsidP="00B94B35">
            <w:pPr>
              <w:spacing w:after="0"/>
              <w:rPr>
                <w:rFonts w:ascii="Times New Roman" w:hAnsi="Times New Roman"/>
                <w:b/>
                <w:bCs/>
              </w:rPr>
            </w:pPr>
            <w:r w:rsidRPr="006425B4">
              <w:rPr>
                <w:rFonts w:ascii="Times New Roman" w:hAnsi="Times New Roman"/>
                <w:b/>
                <w:bCs/>
              </w:rPr>
              <w:t>medium</w:t>
            </w:r>
          </w:p>
          <w:p w14:paraId="5ED257F7" w14:textId="77777777" w:rsidR="008341CD" w:rsidRPr="006425B4" w:rsidRDefault="008341CD" w:rsidP="00B94B35">
            <w:pPr>
              <w:snapToGrid w:val="0"/>
              <w:spacing w:after="0"/>
              <w:rPr>
                <w:rFonts w:ascii="Times New Roman" w:hAnsi="Times New Roman"/>
              </w:rPr>
            </w:pPr>
            <w:r w:rsidRPr="006425B4">
              <w:rPr>
                <w:rFonts w:ascii="Times New Roman" w:hAnsi="Times New Roman"/>
              </w:rPr>
              <w:t>high</w:t>
            </w:r>
          </w:p>
        </w:tc>
      </w:tr>
    </w:tbl>
    <w:p w14:paraId="0A833E4D" w14:textId="77777777" w:rsidR="0062169B" w:rsidRPr="0062169B" w:rsidRDefault="0062169B" w:rsidP="00486316">
      <w:pPr>
        <w:snapToGrid w:val="0"/>
        <w:spacing w:after="120"/>
        <w:rPr>
          <w:rFonts w:ascii="Times New Roman" w:hAnsi="Times New Roman"/>
          <w:lang w:val="en-US"/>
        </w:rPr>
      </w:pPr>
    </w:p>
    <w:p w14:paraId="67F9B702" w14:textId="590DD342" w:rsidR="00254B4F" w:rsidRDefault="00254B4F" w:rsidP="00486316">
      <w:pPr>
        <w:snapToGrid w:val="0"/>
        <w:spacing w:after="120"/>
        <w:rPr>
          <w:rFonts w:ascii="Times New Roman" w:hAnsi="Times New Roman"/>
          <w:lang w:val="en-US"/>
        </w:rPr>
      </w:pPr>
      <w:r>
        <w:rPr>
          <w:rFonts w:ascii="Times New Roman" w:hAnsi="Times New Roman"/>
          <w:lang w:val="en-US"/>
        </w:rPr>
        <w:t xml:space="preserve">Response: </w:t>
      </w:r>
      <w:r w:rsidR="001C5E90" w:rsidRPr="001C5E90">
        <w:rPr>
          <w:rFonts w:ascii="Times New Roman" w:hAnsi="Times New Roman"/>
          <w:lang w:val="en-US"/>
        </w:rPr>
        <w:t xml:space="preserve">Even if fish and birds could predate </w:t>
      </w:r>
      <w:r w:rsidR="005A2C2C">
        <w:rPr>
          <w:rFonts w:ascii="Times New Roman" w:hAnsi="Times New Roman"/>
          <w:lang w:val="en-US"/>
        </w:rPr>
        <w:t xml:space="preserve">on </w:t>
      </w:r>
      <w:r w:rsidR="001C5E90" w:rsidRPr="001C5E90">
        <w:rPr>
          <w:rFonts w:ascii="Times New Roman" w:hAnsi="Times New Roman"/>
          <w:lang w:val="en-US"/>
        </w:rPr>
        <w:t xml:space="preserve">the species, they </w:t>
      </w:r>
      <w:r w:rsidR="009B7174">
        <w:rPr>
          <w:rFonts w:ascii="Times New Roman" w:hAnsi="Times New Roman"/>
          <w:lang w:val="en-US"/>
        </w:rPr>
        <w:t>regulate</w:t>
      </w:r>
      <w:r w:rsidR="001C5E90" w:rsidRPr="001C5E90">
        <w:rPr>
          <w:rFonts w:ascii="Times New Roman" w:hAnsi="Times New Roman"/>
          <w:lang w:val="en-US"/>
        </w:rPr>
        <w:t xml:space="preserve"> the population </w:t>
      </w:r>
      <w:r w:rsidR="009B7174">
        <w:rPr>
          <w:rFonts w:ascii="Times New Roman" w:hAnsi="Times New Roman"/>
          <w:lang w:val="en-US"/>
        </w:rPr>
        <w:t>to</w:t>
      </w:r>
      <w:r w:rsidR="00F81D00">
        <w:rPr>
          <w:rFonts w:ascii="Times New Roman" w:hAnsi="Times New Roman"/>
          <w:lang w:val="en-US"/>
        </w:rPr>
        <w:t xml:space="preserve"> a</w:t>
      </w:r>
      <w:r w:rsidR="001C5E90" w:rsidRPr="001C5E90">
        <w:rPr>
          <w:rFonts w:ascii="Times New Roman" w:hAnsi="Times New Roman"/>
          <w:lang w:val="en-US"/>
        </w:rPr>
        <w:t xml:space="preserve"> low level of density </w:t>
      </w:r>
      <w:r w:rsidR="009B7174">
        <w:rPr>
          <w:rFonts w:ascii="Times New Roman" w:hAnsi="Times New Roman"/>
          <w:lang w:val="en-US"/>
        </w:rPr>
        <w:t>but</w:t>
      </w:r>
      <w:r w:rsidR="001C5E90" w:rsidRPr="001C5E90">
        <w:rPr>
          <w:rFonts w:ascii="Times New Roman" w:hAnsi="Times New Roman"/>
          <w:lang w:val="en-US"/>
        </w:rPr>
        <w:t xml:space="preserve"> do not cause extinction. </w:t>
      </w:r>
      <w:r w:rsidR="00CA72A1">
        <w:rPr>
          <w:rFonts w:ascii="Times New Roman" w:hAnsi="Times New Roman"/>
          <w:lang w:val="en-US"/>
        </w:rPr>
        <w:t>A recent study showed that the species</w:t>
      </w:r>
      <w:r w:rsidR="00015FC3" w:rsidRPr="00015FC3">
        <w:rPr>
          <w:rFonts w:ascii="Times New Roman" w:hAnsi="Times New Roman"/>
          <w:lang w:val="en-US"/>
        </w:rPr>
        <w:t xml:space="preserve">, together with the signal crayfish </w:t>
      </w:r>
      <w:r w:rsidR="00015FC3" w:rsidRPr="00B701A1">
        <w:rPr>
          <w:rFonts w:ascii="Times New Roman" w:hAnsi="Times New Roman"/>
          <w:i/>
          <w:iCs/>
          <w:lang w:val="en-US"/>
        </w:rPr>
        <w:t>Pacifastacus leniusculus</w:t>
      </w:r>
      <w:r w:rsidR="00015FC3" w:rsidRPr="00015FC3">
        <w:rPr>
          <w:rFonts w:ascii="Times New Roman" w:hAnsi="Times New Roman"/>
          <w:lang w:val="en-US"/>
        </w:rPr>
        <w:t xml:space="preserve">, is one of the most impactful invaders </w:t>
      </w:r>
      <w:r w:rsidR="00B9064D">
        <w:rPr>
          <w:rFonts w:ascii="Times New Roman" w:hAnsi="Times New Roman"/>
          <w:lang w:val="en-US"/>
        </w:rPr>
        <w:t>(Chucholl &amp; Chucholl 2021)</w:t>
      </w:r>
      <w:r w:rsidR="00015FC3">
        <w:rPr>
          <w:rFonts w:ascii="Times New Roman" w:hAnsi="Times New Roman"/>
          <w:lang w:val="en-US"/>
        </w:rPr>
        <w:t xml:space="preserve">, thus overcoming also other notable invasive crayfish </w:t>
      </w:r>
      <w:r w:rsidR="0098246B">
        <w:rPr>
          <w:rFonts w:ascii="Times New Roman" w:hAnsi="Times New Roman"/>
          <w:lang w:val="en-US"/>
        </w:rPr>
        <w:t xml:space="preserve">as </w:t>
      </w:r>
      <w:r w:rsidR="0098246B" w:rsidRPr="00B701A1">
        <w:rPr>
          <w:rFonts w:ascii="Times New Roman" w:hAnsi="Times New Roman"/>
          <w:i/>
          <w:iCs/>
          <w:lang w:val="en-US"/>
        </w:rPr>
        <w:t>Faxonius limosus</w:t>
      </w:r>
      <w:r w:rsidR="0098246B">
        <w:rPr>
          <w:rFonts w:ascii="Times New Roman" w:hAnsi="Times New Roman"/>
          <w:lang w:val="en-US"/>
        </w:rPr>
        <w:t xml:space="preserve"> and </w:t>
      </w:r>
      <w:r w:rsidR="0098246B" w:rsidRPr="00B701A1">
        <w:rPr>
          <w:rFonts w:ascii="Times New Roman" w:hAnsi="Times New Roman"/>
          <w:i/>
          <w:iCs/>
          <w:lang w:val="en-US"/>
        </w:rPr>
        <w:t>Procambarus fallax</w:t>
      </w:r>
      <w:r w:rsidR="0098246B">
        <w:rPr>
          <w:rFonts w:ascii="Times New Roman" w:hAnsi="Times New Roman"/>
          <w:lang w:val="en-US"/>
        </w:rPr>
        <w:t xml:space="preserve"> forma </w:t>
      </w:r>
      <w:r w:rsidR="0098246B" w:rsidRPr="00B701A1">
        <w:rPr>
          <w:rFonts w:ascii="Times New Roman" w:hAnsi="Times New Roman"/>
          <w:i/>
          <w:iCs/>
          <w:lang w:val="en-US"/>
        </w:rPr>
        <w:t>virginalis</w:t>
      </w:r>
      <w:r w:rsidR="00B9064D">
        <w:rPr>
          <w:rFonts w:ascii="Times New Roman" w:hAnsi="Times New Roman"/>
          <w:lang w:val="en-US"/>
        </w:rPr>
        <w:t xml:space="preserve">. </w:t>
      </w:r>
    </w:p>
    <w:p w14:paraId="71EEB9EA" w14:textId="77777777" w:rsidR="008E3A66" w:rsidRDefault="008E3A66" w:rsidP="00486316">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9306B" w:rsidRPr="005272AB" w14:paraId="24775D47" w14:textId="77777777" w:rsidTr="00082104">
        <w:tc>
          <w:tcPr>
            <w:tcW w:w="9212" w:type="dxa"/>
            <w:shd w:val="clear" w:color="auto" w:fill="auto"/>
          </w:tcPr>
          <w:p w14:paraId="6E5F3F50" w14:textId="77777777" w:rsidR="0079306B" w:rsidRPr="00B94B35" w:rsidRDefault="0079306B" w:rsidP="00082104">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Pr>
                <w:rFonts w:ascii="Times New Roman" w:hAnsi="Times New Roman"/>
                <w:b/>
                <w:lang w:val="en-US"/>
              </w:rPr>
              <w:t>.19</w:t>
            </w:r>
            <w:r w:rsidRPr="00B94B35">
              <w:rPr>
                <w:rFonts w:ascii="Times New Roman" w:hAnsi="Times New Roman"/>
                <w:b/>
                <w:lang w:val="en-US"/>
              </w:rPr>
              <w:t xml:space="preserve">. Estimate the overall </w:t>
            </w:r>
            <w:r>
              <w:rPr>
                <w:rFonts w:ascii="Times New Roman" w:hAnsi="Times New Roman"/>
                <w:b/>
                <w:lang w:val="en-US"/>
              </w:rPr>
              <w:t xml:space="preserve">impact </w:t>
            </w:r>
            <w:r w:rsidRPr="00B94B35">
              <w:rPr>
                <w:rFonts w:ascii="Times New Roman" w:hAnsi="Times New Roman"/>
                <w:b/>
                <w:lang w:val="en-US"/>
              </w:rPr>
              <w:t xml:space="preserve">in </w:t>
            </w:r>
            <w:r w:rsidR="008E3A66">
              <w:rPr>
                <w:rFonts w:ascii="Times New Roman" w:hAnsi="Times New Roman"/>
                <w:b/>
                <w:lang w:val="en-US"/>
              </w:rPr>
              <w:t xml:space="preserve">the risk assessment area under current climate conditions. In addition, details of overall impact in relevant biogeographical regions should be provided. </w:t>
            </w:r>
          </w:p>
          <w:p w14:paraId="570CE343" w14:textId="77777777" w:rsidR="0079306B" w:rsidRPr="00B94B35" w:rsidRDefault="0079306B" w:rsidP="00A42E00">
            <w:pPr>
              <w:suppressAutoHyphens/>
              <w:spacing w:after="120" w:line="240" w:lineRule="auto"/>
              <w:contextualSpacing/>
              <w:rPr>
                <w:rFonts w:ascii="Times New Roman" w:hAnsi="Times New Roman"/>
                <w:lang w:val="en-US"/>
              </w:rPr>
            </w:pPr>
            <w:r w:rsidRPr="00B94B35">
              <w:rPr>
                <w:rFonts w:ascii="Times New Roman" w:eastAsia="Times New Roman" w:hAnsi="Times New Roman"/>
                <w:lang w:val="en-GB" w:eastAsia="ar-SA"/>
              </w:rPr>
              <w:lastRenderedPageBreak/>
              <w:t xml:space="preserve">Thorough assessment of the </w:t>
            </w:r>
            <w:r w:rsidR="008E3A66">
              <w:rPr>
                <w:rFonts w:ascii="Times New Roman" w:eastAsia="Times New Roman" w:hAnsi="Times New Roman"/>
                <w:lang w:val="en-GB" w:eastAsia="ar-SA"/>
              </w:rPr>
              <w:t>overall impact on biodiversity and ecosystem services, with impacts on economy as well as social and human health as aggravating factors</w:t>
            </w:r>
            <w:r w:rsidR="00A42E00">
              <w:rPr>
                <w:rFonts w:ascii="Times New Roman" w:eastAsia="Times New Roman" w:hAnsi="Times New Roman"/>
                <w:lang w:val="en-GB" w:eastAsia="ar-SA"/>
              </w:rPr>
              <w:t xml:space="preserve">, in current conditions. </w:t>
            </w:r>
          </w:p>
        </w:tc>
      </w:tr>
    </w:tbl>
    <w:p w14:paraId="124241C4" w14:textId="77777777" w:rsidR="0079306B" w:rsidRDefault="0079306B" w:rsidP="0079306B">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9306B" w:rsidRPr="00752184" w14:paraId="44697638" w14:textId="77777777" w:rsidTr="00082104">
        <w:tc>
          <w:tcPr>
            <w:tcW w:w="1536" w:type="dxa"/>
            <w:shd w:val="clear" w:color="auto" w:fill="auto"/>
          </w:tcPr>
          <w:p w14:paraId="12E1AEEF" w14:textId="77777777" w:rsidR="0079306B" w:rsidRPr="00752184" w:rsidRDefault="0079306B" w:rsidP="00082104">
            <w:pPr>
              <w:snapToGrid w:val="0"/>
              <w:spacing w:after="0"/>
              <w:rPr>
                <w:rFonts w:ascii="Times New Roman" w:hAnsi="Times New Roman"/>
                <w:b/>
              </w:rPr>
            </w:pPr>
            <w:r w:rsidRPr="00752184">
              <w:rPr>
                <w:rFonts w:ascii="Times New Roman" w:hAnsi="Times New Roman"/>
                <w:b/>
              </w:rPr>
              <w:t>RESPONSE</w:t>
            </w:r>
          </w:p>
        </w:tc>
        <w:tc>
          <w:tcPr>
            <w:tcW w:w="2410" w:type="dxa"/>
          </w:tcPr>
          <w:p w14:paraId="7700B92C" w14:textId="77777777" w:rsidR="0079306B" w:rsidRPr="00B939BB" w:rsidRDefault="0079306B" w:rsidP="00082104">
            <w:pPr>
              <w:spacing w:after="0"/>
              <w:rPr>
                <w:rFonts w:ascii="Times New Roman" w:hAnsi="Times New Roman"/>
                <w:lang w:val="en-US"/>
              </w:rPr>
            </w:pPr>
            <w:r>
              <w:rPr>
                <w:rFonts w:ascii="Times New Roman" w:hAnsi="Times New Roman"/>
                <w:lang w:val="en-US"/>
              </w:rPr>
              <w:t>minimal</w:t>
            </w:r>
          </w:p>
          <w:p w14:paraId="71CCCF95" w14:textId="77777777" w:rsidR="0079306B" w:rsidRPr="00B939BB" w:rsidRDefault="0079306B" w:rsidP="00082104">
            <w:pPr>
              <w:spacing w:after="0"/>
              <w:rPr>
                <w:rFonts w:ascii="Times New Roman" w:hAnsi="Times New Roman"/>
                <w:lang w:val="en-US"/>
              </w:rPr>
            </w:pPr>
            <w:r>
              <w:rPr>
                <w:rFonts w:ascii="Times New Roman" w:hAnsi="Times New Roman"/>
                <w:lang w:val="en-US"/>
              </w:rPr>
              <w:t>minor</w:t>
            </w:r>
          </w:p>
          <w:p w14:paraId="5944780B" w14:textId="77777777" w:rsidR="0079306B" w:rsidRPr="009623C5" w:rsidRDefault="0079306B" w:rsidP="00082104">
            <w:pPr>
              <w:spacing w:after="0"/>
              <w:rPr>
                <w:rFonts w:ascii="Times New Roman" w:hAnsi="Times New Roman"/>
                <w:lang w:val="en-US"/>
              </w:rPr>
            </w:pPr>
            <w:r w:rsidRPr="009623C5">
              <w:rPr>
                <w:rFonts w:ascii="Times New Roman" w:hAnsi="Times New Roman"/>
                <w:lang w:val="en-US"/>
              </w:rPr>
              <w:t>moderate</w:t>
            </w:r>
          </w:p>
          <w:p w14:paraId="32BE3402" w14:textId="77777777" w:rsidR="0079306B" w:rsidRPr="009623C5" w:rsidRDefault="0079306B" w:rsidP="00082104">
            <w:pPr>
              <w:spacing w:after="0"/>
              <w:rPr>
                <w:rFonts w:ascii="Times New Roman" w:hAnsi="Times New Roman"/>
                <w:b/>
                <w:bCs/>
                <w:lang w:val="en-US"/>
              </w:rPr>
            </w:pPr>
            <w:r w:rsidRPr="009623C5">
              <w:rPr>
                <w:rFonts w:ascii="Times New Roman" w:hAnsi="Times New Roman"/>
                <w:b/>
                <w:bCs/>
                <w:lang w:val="en-US"/>
              </w:rPr>
              <w:t>major</w:t>
            </w:r>
          </w:p>
          <w:p w14:paraId="45DE0DCA" w14:textId="77777777" w:rsidR="0079306B" w:rsidRPr="00544B15" w:rsidRDefault="0079306B" w:rsidP="00082104">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72C3C8C9" w14:textId="77777777" w:rsidR="0079306B" w:rsidRPr="00752184" w:rsidRDefault="0079306B" w:rsidP="00082104">
            <w:pPr>
              <w:snapToGrid w:val="0"/>
              <w:spacing w:after="0"/>
              <w:rPr>
                <w:rFonts w:ascii="Times New Roman" w:hAnsi="Times New Roman"/>
                <w:b/>
              </w:rPr>
            </w:pPr>
            <w:r w:rsidRPr="00752184">
              <w:rPr>
                <w:rFonts w:ascii="Times New Roman" w:hAnsi="Times New Roman"/>
                <w:b/>
              </w:rPr>
              <w:t>CONFIDENCE</w:t>
            </w:r>
          </w:p>
        </w:tc>
        <w:tc>
          <w:tcPr>
            <w:tcW w:w="1843" w:type="dxa"/>
          </w:tcPr>
          <w:p w14:paraId="5BFAAF05" w14:textId="77777777" w:rsidR="0079306B" w:rsidRPr="00752184" w:rsidRDefault="0079306B" w:rsidP="00082104">
            <w:pPr>
              <w:spacing w:after="0"/>
              <w:rPr>
                <w:rFonts w:ascii="Times New Roman" w:hAnsi="Times New Roman"/>
              </w:rPr>
            </w:pPr>
            <w:r w:rsidRPr="00752184">
              <w:rPr>
                <w:rFonts w:ascii="Times New Roman" w:hAnsi="Times New Roman"/>
              </w:rPr>
              <w:t>low</w:t>
            </w:r>
          </w:p>
          <w:p w14:paraId="3B193127" w14:textId="77777777" w:rsidR="0079306B" w:rsidRPr="001C5E90" w:rsidRDefault="0079306B" w:rsidP="00082104">
            <w:pPr>
              <w:spacing w:after="0"/>
              <w:rPr>
                <w:rFonts w:ascii="Times New Roman" w:hAnsi="Times New Roman"/>
                <w:b/>
                <w:bCs/>
              </w:rPr>
            </w:pPr>
            <w:r w:rsidRPr="001C5E90">
              <w:rPr>
                <w:rFonts w:ascii="Times New Roman" w:hAnsi="Times New Roman"/>
                <w:b/>
                <w:bCs/>
              </w:rPr>
              <w:t>medium</w:t>
            </w:r>
          </w:p>
          <w:p w14:paraId="507F72F1" w14:textId="77777777" w:rsidR="0079306B" w:rsidRPr="00752184" w:rsidRDefault="0079306B" w:rsidP="00082104">
            <w:pPr>
              <w:snapToGrid w:val="0"/>
              <w:spacing w:after="0"/>
              <w:rPr>
                <w:rFonts w:ascii="Times New Roman" w:hAnsi="Times New Roman"/>
                <w:b/>
              </w:rPr>
            </w:pPr>
            <w:r w:rsidRPr="00752184">
              <w:rPr>
                <w:rFonts w:ascii="Times New Roman" w:hAnsi="Times New Roman"/>
              </w:rPr>
              <w:t>high</w:t>
            </w:r>
          </w:p>
        </w:tc>
      </w:tr>
    </w:tbl>
    <w:p w14:paraId="1CE9270D" w14:textId="77777777" w:rsidR="0079306B" w:rsidRDefault="0079306B" w:rsidP="00486316">
      <w:pPr>
        <w:snapToGrid w:val="0"/>
        <w:spacing w:after="120"/>
        <w:rPr>
          <w:rFonts w:ascii="Times New Roman" w:hAnsi="Times New Roman"/>
          <w:lang w:val="en-US"/>
        </w:rPr>
      </w:pPr>
    </w:p>
    <w:p w14:paraId="378BD5FF" w14:textId="6E5E6CF8" w:rsidR="00254B4F" w:rsidRDefault="00254B4F" w:rsidP="00486316">
      <w:pPr>
        <w:snapToGrid w:val="0"/>
        <w:spacing w:after="120"/>
        <w:rPr>
          <w:rFonts w:ascii="Times New Roman" w:hAnsi="Times New Roman"/>
          <w:lang w:val="en-US"/>
        </w:rPr>
      </w:pPr>
      <w:r>
        <w:rPr>
          <w:rFonts w:ascii="Times New Roman" w:hAnsi="Times New Roman"/>
          <w:lang w:val="en-US"/>
        </w:rPr>
        <w:t xml:space="preserve">Response: </w:t>
      </w:r>
      <w:r w:rsidR="001C5E90">
        <w:rPr>
          <w:rFonts w:ascii="Times New Roman" w:hAnsi="Times New Roman"/>
          <w:lang w:val="en-US"/>
        </w:rPr>
        <w:t xml:space="preserve">Some studies already demonstrated </w:t>
      </w:r>
      <w:r w:rsidR="00904E59">
        <w:rPr>
          <w:rFonts w:ascii="Times New Roman" w:hAnsi="Times New Roman"/>
          <w:lang w:val="en-US"/>
        </w:rPr>
        <w:t xml:space="preserve">relevant </w:t>
      </w:r>
      <w:r w:rsidR="001C5E90">
        <w:rPr>
          <w:rFonts w:ascii="Times New Roman" w:hAnsi="Times New Roman"/>
          <w:lang w:val="en-US"/>
        </w:rPr>
        <w:t>ecological impacts</w:t>
      </w:r>
      <w:r w:rsidR="00E5546D">
        <w:rPr>
          <w:rFonts w:ascii="Times New Roman" w:hAnsi="Times New Roman"/>
          <w:lang w:val="en-US"/>
        </w:rPr>
        <w:t xml:space="preserve"> (reduction of macroinvertebrate</w:t>
      </w:r>
      <w:r w:rsidR="00E73B04">
        <w:rPr>
          <w:rFonts w:ascii="Times New Roman" w:hAnsi="Times New Roman"/>
          <w:lang w:val="en-US"/>
        </w:rPr>
        <w:t xml:space="preserve"> abundance</w:t>
      </w:r>
      <w:r w:rsidR="00E15C4E">
        <w:rPr>
          <w:rFonts w:ascii="Times New Roman" w:hAnsi="Times New Roman"/>
          <w:lang w:val="en-US"/>
        </w:rPr>
        <w:t>; decline of macrophytes; vector of crayfish plague, lethal for native crayfish; highly burrowing activity</w:t>
      </w:r>
      <w:r w:rsidR="000E0243">
        <w:rPr>
          <w:rFonts w:ascii="Times New Roman" w:hAnsi="Times New Roman"/>
          <w:lang w:val="en-US"/>
        </w:rPr>
        <w:t xml:space="preserve"> with damages to banks</w:t>
      </w:r>
      <w:r w:rsidR="00E5546D">
        <w:rPr>
          <w:rFonts w:ascii="Times New Roman" w:hAnsi="Times New Roman"/>
          <w:lang w:val="en-US"/>
        </w:rPr>
        <w:t>)</w:t>
      </w:r>
      <w:r w:rsidR="006425B4">
        <w:rPr>
          <w:rFonts w:ascii="Times New Roman" w:hAnsi="Times New Roman"/>
          <w:lang w:val="en-GB"/>
        </w:rPr>
        <w:t xml:space="preserve"> </w:t>
      </w:r>
      <w:r w:rsidR="001F17E1">
        <w:rPr>
          <w:rFonts w:ascii="Times New Roman" w:hAnsi="Times New Roman"/>
          <w:lang w:val="en-GB"/>
        </w:rPr>
        <w:t xml:space="preserve">in the Continental region where the species is present </w:t>
      </w:r>
      <w:r w:rsidR="006425B4">
        <w:rPr>
          <w:rFonts w:ascii="Times New Roman" w:hAnsi="Times New Roman"/>
          <w:lang w:val="en-GB"/>
        </w:rPr>
        <w:t xml:space="preserve">(Chucholl 2012; Ott 2016, 2018; </w:t>
      </w:r>
      <w:r w:rsidR="00E2638E">
        <w:rPr>
          <w:rFonts w:ascii="Times New Roman" w:hAnsi="Times New Roman"/>
          <w:lang w:val="en-GB"/>
        </w:rPr>
        <w:t xml:space="preserve">Herrmann et al., 2018c; </w:t>
      </w:r>
      <w:r w:rsidR="006425B4">
        <w:rPr>
          <w:rFonts w:ascii="Times New Roman" w:hAnsi="Times New Roman"/>
          <w:lang w:val="en-GB"/>
        </w:rPr>
        <w:t>Martens et al. 2018)</w:t>
      </w:r>
      <w:r w:rsidR="00E15C4E">
        <w:rPr>
          <w:rFonts w:ascii="Times New Roman" w:hAnsi="Times New Roman"/>
          <w:lang w:val="en-GB"/>
        </w:rPr>
        <w:t xml:space="preserve">, </w:t>
      </w:r>
      <w:r w:rsidR="00E5546D">
        <w:rPr>
          <w:rFonts w:ascii="Times New Roman" w:hAnsi="Times New Roman"/>
          <w:lang w:val="en-US"/>
        </w:rPr>
        <w:t>but further studies are needed to better assess them, particularly in different habitats and through time</w:t>
      </w:r>
      <w:r w:rsidR="00E15C4E">
        <w:rPr>
          <w:rFonts w:ascii="Times New Roman" w:hAnsi="Times New Roman"/>
          <w:lang w:val="en-US"/>
        </w:rPr>
        <w:t>, and to deeply investigate the effects of its intense burrowing activity. Studies to</w:t>
      </w:r>
      <w:r w:rsidR="001C5E90">
        <w:rPr>
          <w:rFonts w:ascii="Times New Roman" w:hAnsi="Times New Roman"/>
          <w:lang w:val="en-US"/>
        </w:rPr>
        <w:t xml:space="preserve"> understand the ecosystem services impacts and quantify the economic impacts</w:t>
      </w:r>
      <w:r w:rsidR="00E15C4E">
        <w:rPr>
          <w:rFonts w:ascii="Times New Roman" w:hAnsi="Times New Roman"/>
          <w:lang w:val="en-US"/>
        </w:rPr>
        <w:t xml:space="preserve"> are also necessary</w:t>
      </w:r>
      <w:r w:rsidR="001C5E90">
        <w:rPr>
          <w:rFonts w:ascii="Times New Roman" w:hAnsi="Times New Roman"/>
          <w:lang w:val="en-US"/>
        </w:rPr>
        <w:t>.</w:t>
      </w:r>
    </w:p>
    <w:p w14:paraId="0A9D5AED" w14:textId="77777777" w:rsidR="00254B4F" w:rsidRDefault="00254B4F" w:rsidP="00486316">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E3A66" w:rsidRPr="005272AB" w14:paraId="6ABB75F3" w14:textId="77777777" w:rsidTr="00082104">
        <w:tc>
          <w:tcPr>
            <w:tcW w:w="9212" w:type="dxa"/>
            <w:shd w:val="clear" w:color="auto" w:fill="auto"/>
          </w:tcPr>
          <w:p w14:paraId="51B5EDEB" w14:textId="77777777" w:rsidR="008E3A66" w:rsidRPr="00B94B35" w:rsidRDefault="008E3A66" w:rsidP="00082104">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Pr>
                <w:rFonts w:ascii="Times New Roman" w:hAnsi="Times New Roman"/>
                <w:b/>
                <w:lang w:val="en-US"/>
              </w:rPr>
              <w:t>.20</w:t>
            </w:r>
            <w:r w:rsidRPr="00B94B35">
              <w:rPr>
                <w:rFonts w:ascii="Times New Roman" w:hAnsi="Times New Roman"/>
                <w:b/>
                <w:lang w:val="en-US"/>
              </w:rPr>
              <w:t xml:space="preserve">. Estimate the overall </w:t>
            </w:r>
            <w:r>
              <w:rPr>
                <w:rFonts w:ascii="Times New Roman" w:hAnsi="Times New Roman"/>
                <w:b/>
                <w:lang w:val="en-US"/>
              </w:rPr>
              <w:t xml:space="preserve">impact </w:t>
            </w:r>
            <w:r w:rsidRPr="00B94B35">
              <w:rPr>
                <w:rFonts w:ascii="Times New Roman" w:hAnsi="Times New Roman"/>
                <w:b/>
                <w:lang w:val="en-US"/>
              </w:rPr>
              <w:t xml:space="preserve">in </w:t>
            </w:r>
            <w:r>
              <w:rPr>
                <w:rFonts w:ascii="Times New Roman" w:hAnsi="Times New Roman"/>
                <w:b/>
                <w:lang w:val="en-US"/>
              </w:rPr>
              <w:t xml:space="preserve">the risk assessment area </w:t>
            </w:r>
            <w:r w:rsidRPr="00B94B35">
              <w:rPr>
                <w:rFonts w:ascii="Times New Roman" w:hAnsi="Times New Roman"/>
                <w:b/>
                <w:lang w:val="en-US"/>
              </w:rPr>
              <w:t>in foreseeable climate change conditions</w:t>
            </w:r>
            <w:r>
              <w:rPr>
                <w:rFonts w:ascii="Times New Roman" w:hAnsi="Times New Roman"/>
                <w:b/>
                <w:lang w:val="en-US"/>
              </w:rPr>
              <w:t xml:space="preserve">. In addition, details of overall impact in </w:t>
            </w:r>
            <w:r w:rsidRPr="00B94B35">
              <w:rPr>
                <w:rFonts w:ascii="Times New Roman" w:hAnsi="Times New Roman"/>
                <w:b/>
                <w:lang w:val="en-US"/>
              </w:rPr>
              <w:t xml:space="preserve">relevant biogeographical regions </w:t>
            </w:r>
            <w:r>
              <w:rPr>
                <w:rFonts w:ascii="Times New Roman" w:hAnsi="Times New Roman"/>
                <w:b/>
                <w:lang w:val="en-US"/>
              </w:rPr>
              <w:t xml:space="preserve">should be </w:t>
            </w:r>
            <w:r w:rsidRPr="00B94B35">
              <w:rPr>
                <w:rFonts w:ascii="Times New Roman" w:hAnsi="Times New Roman"/>
                <w:b/>
                <w:lang w:val="en-US"/>
              </w:rPr>
              <w:t>provide</w:t>
            </w:r>
            <w:r>
              <w:rPr>
                <w:rFonts w:ascii="Times New Roman" w:hAnsi="Times New Roman"/>
                <w:b/>
                <w:lang w:val="en-US"/>
              </w:rPr>
              <w:t xml:space="preserve">d. </w:t>
            </w:r>
          </w:p>
          <w:p w14:paraId="4B753693" w14:textId="77777777" w:rsidR="008E3A66" w:rsidRPr="00B94B35" w:rsidRDefault="00F81E11" w:rsidP="00A42E00">
            <w:pPr>
              <w:suppressAutoHyphens/>
              <w:spacing w:after="120" w:line="240" w:lineRule="auto"/>
              <w:contextualSpacing/>
              <w:rPr>
                <w:rFonts w:ascii="Times New Roman" w:hAnsi="Times New Roman"/>
                <w:lang w:val="en-US"/>
              </w:rPr>
            </w:pPr>
            <w:r w:rsidRPr="00B94B35">
              <w:rPr>
                <w:rFonts w:ascii="Times New Roman" w:eastAsia="Times New Roman" w:hAnsi="Times New Roman"/>
                <w:lang w:val="en-GB" w:eastAsia="ar-SA"/>
              </w:rPr>
              <w:t xml:space="preserve">Thorough assessment of the </w:t>
            </w:r>
            <w:r>
              <w:rPr>
                <w:rFonts w:ascii="Times New Roman" w:eastAsia="Times New Roman" w:hAnsi="Times New Roman"/>
                <w:lang w:val="en-GB" w:eastAsia="ar-SA"/>
              </w:rPr>
              <w:t>overall impact on biodiversity and ecosystem services, with impacts on economy as well as social and human health as aggravating factors</w:t>
            </w:r>
            <w:r w:rsidR="00A42E00">
              <w:rPr>
                <w:rFonts w:ascii="Times New Roman" w:eastAsia="Times New Roman" w:hAnsi="Times New Roman"/>
                <w:lang w:val="en-GB" w:eastAsia="ar-SA"/>
              </w:rPr>
              <w:t xml:space="preserve">, under future conditions. </w:t>
            </w:r>
          </w:p>
        </w:tc>
      </w:tr>
    </w:tbl>
    <w:p w14:paraId="34A8CF3C" w14:textId="77777777" w:rsidR="008E3A66" w:rsidRDefault="008E3A66" w:rsidP="008E3A66">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E3A66" w:rsidRPr="00752184" w14:paraId="11E52C77" w14:textId="77777777" w:rsidTr="00082104">
        <w:tc>
          <w:tcPr>
            <w:tcW w:w="1536" w:type="dxa"/>
            <w:shd w:val="clear" w:color="auto" w:fill="auto"/>
          </w:tcPr>
          <w:p w14:paraId="4B22F01C" w14:textId="77777777" w:rsidR="008E3A66" w:rsidRPr="00752184" w:rsidRDefault="008E3A66" w:rsidP="00082104">
            <w:pPr>
              <w:snapToGrid w:val="0"/>
              <w:spacing w:after="0"/>
              <w:rPr>
                <w:rFonts w:ascii="Times New Roman" w:hAnsi="Times New Roman"/>
                <w:b/>
              </w:rPr>
            </w:pPr>
            <w:r w:rsidRPr="00752184">
              <w:rPr>
                <w:rFonts w:ascii="Times New Roman" w:hAnsi="Times New Roman"/>
                <w:b/>
              </w:rPr>
              <w:t>RESPONSE</w:t>
            </w:r>
          </w:p>
        </w:tc>
        <w:tc>
          <w:tcPr>
            <w:tcW w:w="2410" w:type="dxa"/>
          </w:tcPr>
          <w:p w14:paraId="16624EAC" w14:textId="77777777" w:rsidR="008E3A66" w:rsidRPr="00B939BB" w:rsidRDefault="008E3A66" w:rsidP="00082104">
            <w:pPr>
              <w:spacing w:after="0"/>
              <w:rPr>
                <w:rFonts w:ascii="Times New Roman" w:hAnsi="Times New Roman"/>
                <w:lang w:val="en-US"/>
              </w:rPr>
            </w:pPr>
            <w:r>
              <w:rPr>
                <w:rFonts w:ascii="Times New Roman" w:hAnsi="Times New Roman"/>
                <w:lang w:val="en-US"/>
              </w:rPr>
              <w:t>minimal</w:t>
            </w:r>
          </w:p>
          <w:p w14:paraId="5470D08F" w14:textId="77777777" w:rsidR="008E3A66" w:rsidRPr="00B939BB" w:rsidRDefault="008E3A66" w:rsidP="00082104">
            <w:pPr>
              <w:spacing w:after="0"/>
              <w:rPr>
                <w:rFonts w:ascii="Times New Roman" w:hAnsi="Times New Roman"/>
                <w:lang w:val="en-US"/>
              </w:rPr>
            </w:pPr>
            <w:r>
              <w:rPr>
                <w:rFonts w:ascii="Times New Roman" w:hAnsi="Times New Roman"/>
                <w:lang w:val="en-US"/>
              </w:rPr>
              <w:t>minor</w:t>
            </w:r>
          </w:p>
          <w:p w14:paraId="06FDE102" w14:textId="77777777" w:rsidR="008E3A66" w:rsidRPr="00B939BB" w:rsidRDefault="008E3A66" w:rsidP="00082104">
            <w:pPr>
              <w:spacing w:after="0"/>
              <w:rPr>
                <w:rFonts w:ascii="Times New Roman" w:hAnsi="Times New Roman"/>
                <w:lang w:val="en-US"/>
              </w:rPr>
            </w:pPr>
            <w:r w:rsidRPr="00B939BB">
              <w:rPr>
                <w:rFonts w:ascii="Times New Roman" w:hAnsi="Times New Roman"/>
                <w:lang w:val="en-US"/>
              </w:rPr>
              <w:t>moderate</w:t>
            </w:r>
          </w:p>
          <w:p w14:paraId="54ADC226" w14:textId="77777777" w:rsidR="008E3A66" w:rsidRPr="001C5E90" w:rsidRDefault="008E3A66" w:rsidP="00082104">
            <w:pPr>
              <w:spacing w:after="0"/>
              <w:rPr>
                <w:rFonts w:ascii="Times New Roman" w:hAnsi="Times New Roman"/>
                <w:b/>
                <w:bCs/>
                <w:lang w:val="en-US"/>
              </w:rPr>
            </w:pPr>
            <w:r w:rsidRPr="001C5E90">
              <w:rPr>
                <w:rFonts w:ascii="Times New Roman" w:hAnsi="Times New Roman"/>
                <w:b/>
                <w:bCs/>
                <w:lang w:val="en-US"/>
              </w:rPr>
              <w:t>major</w:t>
            </w:r>
          </w:p>
          <w:p w14:paraId="28FDFD07" w14:textId="77777777" w:rsidR="008E3A66" w:rsidRPr="00544B15" w:rsidRDefault="008E3A66" w:rsidP="00082104">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32E0CB7D" w14:textId="77777777" w:rsidR="008E3A66" w:rsidRPr="00752184" w:rsidRDefault="008E3A66" w:rsidP="00082104">
            <w:pPr>
              <w:snapToGrid w:val="0"/>
              <w:spacing w:after="0"/>
              <w:rPr>
                <w:rFonts w:ascii="Times New Roman" w:hAnsi="Times New Roman"/>
                <w:b/>
              </w:rPr>
            </w:pPr>
            <w:r w:rsidRPr="00752184">
              <w:rPr>
                <w:rFonts w:ascii="Times New Roman" w:hAnsi="Times New Roman"/>
                <w:b/>
              </w:rPr>
              <w:t>CONFIDENCE</w:t>
            </w:r>
          </w:p>
        </w:tc>
        <w:tc>
          <w:tcPr>
            <w:tcW w:w="1843" w:type="dxa"/>
          </w:tcPr>
          <w:p w14:paraId="74EB3AFF" w14:textId="77777777" w:rsidR="008E3A66" w:rsidRPr="00752184" w:rsidRDefault="008E3A66" w:rsidP="00082104">
            <w:pPr>
              <w:spacing w:after="0"/>
              <w:rPr>
                <w:rFonts w:ascii="Times New Roman" w:hAnsi="Times New Roman"/>
              </w:rPr>
            </w:pPr>
            <w:r w:rsidRPr="00752184">
              <w:rPr>
                <w:rFonts w:ascii="Times New Roman" w:hAnsi="Times New Roman"/>
              </w:rPr>
              <w:t>low</w:t>
            </w:r>
          </w:p>
          <w:p w14:paraId="7F433880" w14:textId="77777777" w:rsidR="008E3A66" w:rsidRPr="001C5E90" w:rsidRDefault="008E3A66" w:rsidP="00082104">
            <w:pPr>
              <w:spacing w:after="0"/>
              <w:rPr>
                <w:rFonts w:ascii="Times New Roman" w:hAnsi="Times New Roman"/>
                <w:b/>
                <w:bCs/>
              </w:rPr>
            </w:pPr>
            <w:r w:rsidRPr="001C5E90">
              <w:rPr>
                <w:rFonts w:ascii="Times New Roman" w:hAnsi="Times New Roman"/>
                <w:b/>
                <w:bCs/>
              </w:rPr>
              <w:t>medium</w:t>
            </w:r>
          </w:p>
          <w:p w14:paraId="50DB8E0B" w14:textId="77777777" w:rsidR="008E3A66" w:rsidRPr="00752184" w:rsidRDefault="008E3A66" w:rsidP="00082104">
            <w:pPr>
              <w:snapToGrid w:val="0"/>
              <w:spacing w:after="0"/>
              <w:rPr>
                <w:rFonts w:ascii="Times New Roman" w:hAnsi="Times New Roman"/>
                <w:b/>
              </w:rPr>
            </w:pPr>
            <w:r w:rsidRPr="00752184">
              <w:rPr>
                <w:rFonts w:ascii="Times New Roman" w:hAnsi="Times New Roman"/>
              </w:rPr>
              <w:t>high</w:t>
            </w:r>
          </w:p>
        </w:tc>
      </w:tr>
    </w:tbl>
    <w:p w14:paraId="1FE79D5C" w14:textId="77777777" w:rsidR="00664A89" w:rsidRDefault="00664A89" w:rsidP="00486316">
      <w:pPr>
        <w:snapToGrid w:val="0"/>
        <w:spacing w:after="120"/>
        <w:rPr>
          <w:rFonts w:ascii="Times New Roman" w:hAnsi="Times New Roman"/>
          <w:lang w:val="en-US"/>
        </w:rPr>
      </w:pPr>
    </w:p>
    <w:p w14:paraId="08AC1430" w14:textId="5F1AA686" w:rsidR="00460C8F" w:rsidRDefault="001E1988" w:rsidP="00486316">
      <w:pPr>
        <w:snapToGrid w:val="0"/>
        <w:spacing w:after="120"/>
        <w:rPr>
          <w:rFonts w:ascii="Times New Roman" w:hAnsi="Times New Roman"/>
          <w:lang w:val="en-US"/>
        </w:rPr>
      </w:pPr>
      <w:r>
        <w:rPr>
          <w:rFonts w:ascii="Times New Roman" w:hAnsi="Times New Roman"/>
          <w:lang w:val="en-US"/>
        </w:rPr>
        <w:t xml:space="preserve">Response: </w:t>
      </w:r>
      <w:r w:rsidR="001C5E90">
        <w:rPr>
          <w:rFonts w:ascii="Times New Roman" w:hAnsi="Times New Roman"/>
          <w:lang w:val="en-US"/>
        </w:rPr>
        <w:t>As the species will find more suitable</w:t>
      </w:r>
      <w:r w:rsidR="00323F09">
        <w:rPr>
          <w:rFonts w:ascii="Times New Roman" w:hAnsi="Times New Roman"/>
          <w:lang w:val="en-US"/>
        </w:rPr>
        <w:t xml:space="preserve"> </w:t>
      </w:r>
      <w:r w:rsidR="00460C8F">
        <w:rPr>
          <w:rFonts w:ascii="Times New Roman" w:hAnsi="Times New Roman"/>
          <w:lang w:val="en-US"/>
        </w:rPr>
        <w:t xml:space="preserve">areas for </w:t>
      </w:r>
      <w:r w:rsidR="00023DF2">
        <w:rPr>
          <w:rFonts w:ascii="Times New Roman" w:hAnsi="Times New Roman"/>
          <w:lang w:val="en-US"/>
        </w:rPr>
        <w:t xml:space="preserve">introduction, entry and </w:t>
      </w:r>
      <w:r w:rsidR="00323F09">
        <w:rPr>
          <w:rFonts w:ascii="Times New Roman" w:hAnsi="Times New Roman"/>
          <w:lang w:val="en-US"/>
        </w:rPr>
        <w:t>establishment</w:t>
      </w:r>
      <w:r w:rsidR="001C5E90">
        <w:rPr>
          <w:rFonts w:ascii="Times New Roman" w:hAnsi="Times New Roman"/>
          <w:lang w:val="en-US"/>
        </w:rPr>
        <w:t xml:space="preserve"> </w:t>
      </w:r>
      <w:r w:rsidR="00460C8F">
        <w:rPr>
          <w:rFonts w:ascii="Times New Roman" w:hAnsi="Times New Roman"/>
          <w:lang w:val="en-US"/>
        </w:rPr>
        <w:t xml:space="preserve">in the future </w:t>
      </w:r>
      <w:r w:rsidR="000E0243">
        <w:rPr>
          <w:rFonts w:ascii="Times New Roman" w:hAnsi="Times New Roman"/>
          <w:lang w:val="en-US"/>
        </w:rPr>
        <w:t xml:space="preserve">(see Annex </w:t>
      </w:r>
      <w:r w:rsidR="0013500A">
        <w:rPr>
          <w:rFonts w:ascii="Times New Roman" w:hAnsi="Times New Roman"/>
          <w:lang w:val="en-US"/>
        </w:rPr>
        <w:t>VIII</w:t>
      </w:r>
      <w:r w:rsidR="000E0243">
        <w:rPr>
          <w:rFonts w:ascii="Times New Roman" w:hAnsi="Times New Roman"/>
          <w:lang w:val="en-US"/>
        </w:rPr>
        <w:t>)</w:t>
      </w:r>
      <w:r w:rsidR="00323F09">
        <w:rPr>
          <w:rFonts w:ascii="Times New Roman" w:hAnsi="Times New Roman"/>
          <w:lang w:val="en-US"/>
        </w:rPr>
        <w:t xml:space="preserve">, </w:t>
      </w:r>
      <w:r w:rsidR="001C5E90">
        <w:rPr>
          <w:rFonts w:ascii="Times New Roman" w:hAnsi="Times New Roman"/>
          <w:lang w:val="en-US"/>
        </w:rPr>
        <w:t xml:space="preserve">an increase </w:t>
      </w:r>
      <w:r w:rsidR="00460C8F">
        <w:rPr>
          <w:rFonts w:ascii="Times New Roman" w:hAnsi="Times New Roman"/>
          <w:lang w:val="en-US"/>
        </w:rPr>
        <w:t>of</w:t>
      </w:r>
      <w:r w:rsidR="001C5E90">
        <w:rPr>
          <w:rFonts w:ascii="Times New Roman" w:hAnsi="Times New Roman"/>
          <w:lang w:val="en-US"/>
        </w:rPr>
        <w:t xml:space="preserve"> its impacts</w:t>
      </w:r>
      <w:r w:rsidR="00460C8F">
        <w:rPr>
          <w:rFonts w:ascii="Times New Roman" w:hAnsi="Times New Roman"/>
          <w:lang w:val="en-US"/>
        </w:rPr>
        <w:t xml:space="preserve"> has to be expected</w:t>
      </w:r>
      <w:r w:rsidR="001C5E90">
        <w:rPr>
          <w:rFonts w:ascii="Times New Roman" w:hAnsi="Times New Roman"/>
          <w:lang w:val="en-US"/>
        </w:rPr>
        <w:t>.</w:t>
      </w:r>
      <w:r w:rsidR="00460C8F">
        <w:rPr>
          <w:rFonts w:ascii="Times New Roman" w:hAnsi="Times New Roman"/>
          <w:lang w:val="en-US"/>
        </w:rPr>
        <w:t xml:space="preserve"> According to the SDM (Annex </w:t>
      </w:r>
      <w:r w:rsidR="0013500A">
        <w:rPr>
          <w:rFonts w:ascii="Times New Roman" w:hAnsi="Times New Roman"/>
          <w:lang w:val="en-US"/>
        </w:rPr>
        <w:t>VIII</w:t>
      </w:r>
      <w:r w:rsidR="00460C8F">
        <w:rPr>
          <w:rFonts w:ascii="Times New Roman" w:hAnsi="Times New Roman"/>
          <w:lang w:val="en-US"/>
        </w:rPr>
        <w:t xml:space="preserve">), impacts might increase in the </w:t>
      </w:r>
      <w:r w:rsidR="00460C8F">
        <w:rPr>
          <w:rFonts w:ascii="Times New Roman" w:hAnsi="Times New Roman"/>
          <w:lang w:val="en-GB"/>
        </w:rPr>
        <w:t xml:space="preserve">Alpine, </w:t>
      </w:r>
      <w:r w:rsidR="00460C8F" w:rsidRPr="005308DD">
        <w:rPr>
          <w:rFonts w:ascii="Times New Roman" w:hAnsi="Times New Roman"/>
          <w:lang w:val="en-GB"/>
        </w:rPr>
        <w:t xml:space="preserve">Atlantic, Black Sea, Boreal, </w:t>
      </w:r>
      <w:r w:rsidR="00460C8F">
        <w:rPr>
          <w:rFonts w:ascii="Times New Roman" w:hAnsi="Times New Roman"/>
          <w:lang w:val="en-GB"/>
        </w:rPr>
        <w:t xml:space="preserve">and </w:t>
      </w:r>
      <w:r w:rsidR="00460C8F" w:rsidRPr="005308DD">
        <w:rPr>
          <w:rFonts w:ascii="Times New Roman" w:hAnsi="Times New Roman"/>
          <w:lang w:val="en-GB"/>
        </w:rPr>
        <w:t>Continental</w:t>
      </w:r>
      <w:r w:rsidR="00460C8F">
        <w:rPr>
          <w:rFonts w:ascii="Times New Roman" w:hAnsi="Times New Roman"/>
          <w:lang w:val="en-GB"/>
        </w:rPr>
        <w:t xml:space="preserve"> biogeographical regions (under both RCP 2.6 and RCP 4.5), but decrease in the Mediterranean and </w:t>
      </w:r>
      <w:r w:rsidR="00E94607">
        <w:rPr>
          <w:rFonts w:ascii="Times New Roman" w:hAnsi="Times New Roman"/>
          <w:lang w:val="en-GB"/>
        </w:rPr>
        <w:t>Steppic</w:t>
      </w:r>
      <w:r w:rsidR="00460C8F">
        <w:rPr>
          <w:rFonts w:ascii="Times New Roman" w:hAnsi="Times New Roman"/>
          <w:lang w:val="en-GB"/>
        </w:rPr>
        <w:t xml:space="preserve"> regions (under RCP 4.5). </w:t>
      </w:r>
    </w:p>
    <w:p w14:paraId="6FA24DD8" w14:textId="77777777" w:rsidR="00212863" w:rsidRDefault="00664A89" w:rsidP="00E40CD6">
      <w:pPr>
        <w:pStyle w:val="berschrift2"/>
        <w:rPr>
          <w:rFonts w:ascii="Times New Roman" w:hAnsi="Times New Roman"/>
          <w:lang w:val="en-US"/>
        </w:rPr>
      </w:pPr>
      <w:r>
        <w:rPr>
          <w:rFonts w:ascii="Times New Roman" w:hAnsi="Times New Roman"/>
          <w:lang w:val="en-US"/>
        </w:rPr>
        <w:br w:type="page"/>
      </w:r>
    </w:p>
    <w:tbl>
      <w:tblPr>
        <w:tblW w:w="9332" w:type="dxa"/>
        <w:tblInd w:w="-10" w:type="dxa"/>
        <w:tblLayout w:type="fixed"/>
        <w:tblLook w:val="0000" w:firstRow="0" w:lastRow="0" w:firstColumn="0" w:lastColumn="0" w:noHBand="0" w:noVBand="0"/>
      </w:tblPr>
      <w:tblGrid>
        <w:gridCol w:w="2103"/>
        <w:gridCol w:w="2126"/>
        <w:gridCol w:w="1843"/>
        <w:gridCol w:w="3260"/>
      </w:tblGrid>
      <w:tr w:rsidR="00212863" w:rsidRPr="004F79A9" w14:paraId="1F98B8CB" w14:textId="77777777" w:rsidTr="004D2AD7">
        <w:tc>
          <w:tcPr>
            <w:tcW w:w="9332" w:type="dxa"/>
            <w:gridSpan w:val="4"/>
            <w:tcBorders>
              <w:top w:val="single" w:sz="4" w:space="0" w:color="000000"/>
              <w:left w:val="single" w:sz="4" w:space="0" w:color="000000"/>
              <w:bottom w:val="single" w:sz="4" w:space="0" w:color="000000"/>
              <w:right w:val="single" w:sz="4" w:space="0" w:color="000000"/>
            </w:tcBorders>
            <w:shd w:val="clear" w:color="auto" w:fill="auto"/>
          </w:tcPr>
          <w:p w14:paraId="409141DE" w14:textId="77777777" w:rsidR="00212863" w:rsidRPr="004F79A9" w:rsidRDefault="00212863" w:rsidP="004D2AD7">
            <w:pPr>
              <w:pStyle w:val="berschrift1"/>
              <w:rPr>
                <w:rFonts w:ascii="Times New Roman" w:hAnsi="Times New Roman"/>
                <w:sz w:val="28"/>
                <w:szCs w:val="28"/>
                <w:lang w:val="en-GB" w:eastAsia="ar-SA"/>
              </w:rPr>
            </w:pPr>
            <w:bookmarkStart w:id="15" w:name="_Toc45570495"/>
            <w:r w:rsidRPr="004F79A9">
              <w:rPr>
                <w:rFonts w:ascii="Times New Roman" w:hAnsi="Times New Roman"/>
                <w:sz w:val="28"/>
                <w:szCs w:val="28"/>
                <w:lang w:val="en-GB" w:eastAsia="ar-SA"/>
              </w:rPr>
              <w:lastRenderedPageBreak/>
              <w:t>RISK SUMMARIES</w:t>
            </w:r>
            <w:bookmarkEnd w:id="15"/>
          </w:p>
        </w:tc>
      </w:tr>
      <w:tr w:rsidR="00212863" w:rsidRPr="0062169B" w14:paraId="4505EB18" w14:textId="77777777" w:rsidTr="004D2AD7">
        <w:tc>
          <w:tcPr>
            <w:tcW w:w="2103" w:type="dxa"/>
            <w:tcBorders>
              <w:top w:val="single" w:sz="4" w:space="0" w:color="000000"/>
              <w:left w:val="single" w:sz="4" w:space="0" w:color="000000"/>
              <w:bottom w:val="single" w:sz="4" w:space="0" w:color="000000"/>
            </w:tcBorders>
            <w:shd w:val="clear" w:color="auto" w:fill="auto"/>
          </w:tcPr>
          <w:p w14:paraId="40F600BD" w14:textId="77777777" w:rsidR="00212863" w:rsidRPr="0062169B" w:rsidRDefault="00212863" w:rsidP="004D2AD7">
            <w:pPr>
              <w:suppressAutoHyphens/>
              <w:snapToGrid w:val="0"/>
              <w:spacing w:after="0" w:line="240" w:lineRule="auto"/>
              <w:rPr>
                <w:rFonts w:ascii="Times New Roman" w:hAnsi="Times New Roman"/>
                <w:b/>
                <w:lang w:val="en-GB" w:eastAsia="ar-SA"/>
              </w:rPr>
            </w:pPr>
          </w:p>
        </w:tc>
        <w:tc>
          <w:tcPr>
            <w:tcW w:w="2126" w:type="dxa"/>
            <w:tcBorders>
              <w:top w:val="single" w:sz="4" w:space="0" w:color="000000"/>
              <w:left w:val="single" w:sz="4" w:space="0" w:color="000000"/>
              <w:bottom w:val="single" w:sz="4" w:space="0" w:color="000000"/>
            </w:tcBorders>
            <w:shd w:val="clear" w:color="auto" w:fill="auto"/>
          </w:tcPr>
          <w:p w14:paraId="388726F5" w14:textId="77777777" w:rsidR="00212863" w:rsidRPr="0062169B" w:rsidRDefault="00212863" w:rsidP="004D2AD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RESPONSE</w:t>
            </w:r>
          </w:p>
        </w:tc>
        <w:tc>
          <w:tcPr>
            <w:tcW w:w="1843" w:type="dxa"/>
            <w:tcBorders>
              <w:top w:val="single" w:sz="4" w:space="0" w:color="000000"/>
              <w:left w:val="single" w:sz="4" w:space="0" w:color="000000"/>
              <w:bottom w:val="single" w:sz="4" w:space="0" w:color="000000"/>
            </w:tcBorders>
            <w:shd w:val="clear" w:color="auto" w:fill="auto"/>
          </w:tcPr>
          <w:p w14:paraId="33EE45BE" w14:textId="77777777" w:rsidR="00212863" w:rsidRPr="0062169B" w:rsidRDefault="00212863" w:rsidP="004D2AD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CONFIDENCE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56F66177" w14:textId="77777777" w:rsidR="00212863" w:rsidRPr="0062169B" w:rsidRDefault="00212863" w:rsidP="004D2AD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COMMENT</w:t>
            </w:r>
          </w:p>
        </w:tc>
      </w:tr>
      <w:tr w:rsidR="00212863" w:rsidRPr="005272AB" w14:paraId="15F080ED" w14:textId="77777777" w:rsidTr="004D2AD7">
        <w:tc>
          <w:tcPr>
            <w:tcW w:w="2103" w:type="dxa"/>
            <w:tcBorders>
              <w:top w:val="single" w:sz="4" w:space="0" w:color="000000"/>
              <w:left w:val="single" w:sz="4" w:space="0" w:color="000000"/>
              <w:bottom w:val="single" w:sz="4" w:space="0" w:color="000000"/>
            </w:tcBorders>
            <w:shd w:val="clear" w:color="auto" w:fill="auto"/>
          </w:tcPr>
          <w:p w14:paraId="0F18E1E5" w14:textId="77777777" w:rsidR="00212863" w:rsidRPr="0062169B" w:rsidRDefault="00212863" w:rsidP="009A39AE">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 xml:space="preserve">Summarise </w:t>
            </w:r>
            <w:r>
              <w:rPr>
                <w:rFonts w:ascii="Times New Roman" w:hAnsi="Times New Roman"/>
                <w:b/>
                <w:lang w:val="en-GB" w:eastAsia="ar-SA"/>
              </w:rPr>
              <w:t>Introduction</w:t>
            </w:r>
            <w:r w:rsidR="002A3D7F">
              <w:rPr>
                <w:rFonts w:ascii="Times New Roman" w:hAnsi="Times New Roman"/>
                <w:b/>
                <w:lang w:val="en-GB" w:eastAsia="ar-SA"/>
              </w:rPr>
              <w:t xml:space="preserve"> and Entry</w:t>
            </w:r>
            <w:r>
              <w:rPr>
                <w:rFonts w:ascii="Times New Roman" w:hAnsi="Times New Roman"/>
                <w:b/>
                <w:lang w:val="en-GB" w:eastAsia="ar-SA"/>
              </w:rPr>
              <w:t>*</w:t>
            </w:r>
          </w:p>
        </w:tc>
        <w:tc>
          <w:tcPr>
            <w:tcW w:w="2126" w:type="dxa"/>
            <w:tcBorders>
              <w:top w:val="single" w:sz="4" w:space="0" w:color="000000"/>
              <w:left w:val="single" w:sz="4" w:space="0" w:color="000000"/>
              <w:bottom w:val="single" w:sz="4" w:space="0" w:color="000000"/>
            </w:tcBorders>
            <w:shd w:val="clear" w:color="auto" w:fill="auto"/>
          </w:tcPr>
          <w:p w14:paraId="489ED06E"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14:paraId="0FAED552"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unlikely</w:t>
            </w:r>
          </w:p>
          <w:p w14:paraId="413A5799"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moderately likely</w:t>
            </w:r>
          </w:p>
          <w:p w14:paraId="763F53E2"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likely</w:t>
            </w:r>
          </w:p>
          <w:p w14:paraId="7681F3FE" w14:textId="77777777" w:rsidR="00212863" w:rsidRPr="003674A9" w:rsidRDefault="00212863" w:rsidP="004D2AD7">
            <w:pPr>
              <w:suppressAutoHyphens/>
              <w:spacing w:after="0" w:line="240" w:lineRule="auto"/>
              <w:rPr>
                <w:rFonts w:ascii="Times New Roman" w:hAnsi="Times New Roman"/>
                <w:b/>
                <w:bCs/>
                <w:lang w:val="en-GB" w:eastAsia="ar-SA"/>
              </w:rPr>
            </w:pPr>
            <w:r w:rsidRPr="003674A9">
              <w:rPr>
                <w:rFonts w:ascii="Times New Roman" w:hAnsi="Times New Roman"/>
                <w:b/>
                <w:bCs/>
                <w:lang w:val="en-GB" w:eastAsia="ar-SA"/>
              </w:rPr>
              <w:t>very likely</w:t>
            </w:r>
          </w:p>
        </w:tc>
        <w:tc>
          <w:tcPr>
            <w:tcW w:w="1843" w:type="dxa"/>
            <w:tcBorders>
              <w:top w:val="single" w:sz="4" w:space="0" w:color="000000"/>
              <w:left w:val="single" w:sz="4" w:space="0" w:color="000000"/>
              <w:bottom w:val="single" w:sz="4" w:space="0" w:color="000000"/>
            </w:tcBorders>
            <w:shd w:val="clear" w:color="auto" w:fill="auto"/>
          </w:tcPr>
          <w:p w14:paraId="727A50E1"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14:paraId="597DC072"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14:paraId="484CC73B" w14:textId="77777777" w:rsidR="00212863" w:rsidRPr="003674A9" w:rsidRDefault="00212863" w:rsidP="004D2AD7">
            <w:pPr>
              <w:suppressAutoHyphens/>
              <w:spacing w:after="0" w:line="240" w:lineRule="auto"/>
              <w:rPr>
                <w:rFonts w:ascii="Times New Roman" w:hAnsi="Times New Roman"/>
                <w:b/>
                <w:bCs/>
                <w:lang w:val="en-GB" w:eastAsia="ar-SA"/>
              </w:rPr>
            </w:pPr>
            <w:r w:rsidRPr="003674A9">
              <w:rPr>
                <w:rFonts w:ascii="Times New Roman" w:hAnsi="Times New Roman"/>
                <w:b/>
                <w:bCs/>
                <w:lang w:val="en-GB" w:eastAsia="ar-SA"/>
              </w:rPr>
              <w:t>high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4483F8E7" w14:textId="42620B67" w:rsidR="00212863" w:rsidRPr="0062169B" w:rsidRDefault="00F361F0" w:rsidP="004D2AD7">
            <w:pPr>
              <w:suppressAutoHyphens/>
              <w:spacing w:after="0" w:line="240" w:lineRule="auto"/>
              <w:jc w:val="both"/>
              <w:rPr>
                <w:rFonts w:ascii="Times New Roman" w:hAnsi="Times New Roman"/>
                <w:lang w:val="en-GB" w:eastAsia="ar-SA"/>
              </w:rPr>
            </w:pPr>
            <w:r>
              <w:rPr>
                <w:rFonts w:ascii="Times New Roman" w:hAnsi="Times New Roman"/>
                <w:lang w:val="en-GB" w:eastAsia="ar-SA"/>
              </w:rPr>
              <w:t>The species is already present in Europe (France and Germany) since 1993.</w:t>
            </w:r>
            <w:r w:rsidR="00212863">
              <w:rPr>
                <w:rFonts w:ascii="Times New Roman" w:hAnsi="Times New Roman"/>
                <w:lang w:val="en-GB" w:eastAsia="ar-SA"/>
              </w:rPr>
              <w:t xml:space="preserve"> </w:t>
            </w:r>
          </w:p>
        </w:tc>
      </w:tr>
      <w:tr w:rsidR="00212863" w:rsidRPr="005272AB" w14:paraId="0093D56C" w14:textId="77777777" w:rsidTr="004D2AD7">
        <w:tc>
          <w:tcPr>
            <w:tcW w:w="2103" w:type="dxa"/>
            <w:tcBorders>
              <w:top w:val="single" w:sz="4" w:space="0" w:color="000000"/>
              <w:left w:val="single" w:sz="4" w:space="0" w:color="000000"/>
              <w:bottom w:val="single" w:sz="4" w:space="0" w:color="000000"/>
            </w:tcBorders>
            <w:shd w:val="clear" w:color="auto" w:fill="auto"/>
          </w:tcPr>
          <w:p w14:paraId="468EB0C1" w14:textId="77777777" w:rsidR="00212863" w:rsidRPr="0062169B" w:rsidRDefault="00212863" w:rsidP="009A39AE">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Establishment</w:t>
            </w:r>
            <w:r>
              <w:rPr>
                <w:rFonts w:ascii="Times New Roman" w:hAnsi="Times New Roman"/>
                <w:lang w:val="en-GB" w:eastAsia="ar-SA"/>
              </w:rPr>
              <w:t>*</w:t>
            </w:r>
          </w:p>
        </w:tc>
        <w:tc>
          <w:tcPr>
            <w:tcW w:w="2126" w:type="dxa"/>
            <w:tcBorders>
              <w:top w:val="single" w:sz="4" w:space="0" w:color="000000"/>
              <w:left w:val="single" w:sz="4" w:space="0" w:color="000000"/>
              <w:bottom w:val="single" w:sz="4" w:space="0" w:color="000000"/>
            </w:tcBorders>
            <w:shd w:val="clear" w:color="auto" w:fill="auto"/>
          </w:tcPr>
          <w:p w14:paraId="6B1FBFD7"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14:paraId="3C0F923E"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unlikely</w:t>
            </w:r>
          </w:p>
          <w:p w14:paraId="3C6A272B"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moderately likely</w:t>
            </w:r>
          </w:p>
          <w:p w14:paraId="4F6D83DF"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likely</w:t>
            </w:r>
          </w:p>
          <w:p w14:paraId="3768E764" w14:textId="77777777" w:rsidR="00212863" w:rsidRPr="003674A9" w:rsidRDefault="00212863" w:rsidP="004D2AD7">
            <w:pPr>
              <w:suppressAutoHyphens/>
              <w:spacing w:after="0" w:line="240" w:lineRule="auto"/>
              <w:rPr>
                <w:rFonts w:ascii="Times New Roman" w:hAnsi="Times New Roman"/>
                <w:b/>
                <w:bCs/>
                <w:lang w:val="en-GB" w:eastAsia="ar-SA"/>
              </w:rPr>
            </w:pPr>
            <w:r w:rsidRPr="003674A9">
              <w:rPr>
                <w:rFonts w:ascii="Times New Roman" w:hAnsi="Times New Roman"/>
                <w:b/>
                <w:bCs/>
                <w:lang w:val="en-GB" w:eastAsia="ar-SA"/>
              </w:rPr>
              <w:t>very likely</w:t>
            </w:r>
          </w:p>
        </w:tc>
        <w:tc>
          <w:tcPr>
            <w:tcW w:w="1843" w:type="dxa"/>
            <w:tcBorders>
              <w:top w:val="single" w:sz="4" w:space="0" w:color="000000"/>
              <w:left w:val="single" w:sz="4" w:space="0" w:color="000000"/>
              <w:bottom w:val="single" w:sz="4" w:space="0" w:color="000000"/>
            </w:tcBorders>
            <w:shd w:val="clear" w:color="auto" w:fill="auto"/>
          </w:tcPr>
          <w:p w14:paraId="4E81B7F3"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14:paraId="617AD033"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14:paraId="3F921616" w14:textId="77777777" w:rsidR="00212863" w:rsidRPr="003674A9" w:rsidRDefault="00212863" w:rsidP="004D2AD7">
            <w:pPr>
              <w:suppressAutoHyphens/>
              <w:spacing w:after="0" w:line="240" w:lineRule="auto"/>
              <w:rPr>
                <w:rFonts w:ascii="Times New Roman" w:hAnsi="Times New Roman"/>
                <w:b/>
                <w:bCs/>
                <w:lang w:val="en-GB" w:eastAsia="ar-SA"/>
              </w:rPr>
            </w:pPr>
            <w:r w:rsidRPr="003674A9">
              <w:rPr>
                <w:rFonts w:ascii="Times New Roman" w:hAnsi="Times New Roman"/>
                <w:b/>
                <w:bCs/>
                <w:lang w:val="en-GB" w:eastAsia="ar-SA"/>
              </w:rPr>
              <w:t>high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6266107F" w14:textId="77777777" w:rsidR="00212863" w:rsidRPr="0062169B" w:rsidRDefault="00F361F0" w:rsidP="004D2AD7">
            <w:pPr>
              <w:suppressAutoHyphens/>
              <w:spacing w:after="0" w:line="240" w:lineRule="auto"/>
              <w:jc w:val="both"/>
              <w:rPr>
                <w:rFonts w:ascii="Times New Roman" w:hAnsi="Times New Roman"/>
                <w:lang w:val="en-GB" w:eastAsia="ar-SA"/>
              </w:rPr>
            </w:pPr>
            <w:r>
              <w:rPr>
                <w:rFonts w:ascii="Times New Roman" w:hAnsi="Times New Roman"/>
                <w:lang w:val="en-GB" w:eastAsia="ar-SA"/>
              </w:rPr>
              <w:t>The species is already established in Europe (Germany from 1997, France from 2010).</w:t>
            </w:r>
            <w:r w:rsidR="00212863">
              <w:rPr>
                <w:rFonts w:ascii="Times New Roman" w:hAnsi="Times New Roman"/>
                <w:lang w:val="en-GB" w:eastAsia="ar-SA"/>
              </w:rPr>
              <w:t xml:space="preserve"> </w:t>
            </w:r>
          </w:p>
        </w:tc>
      </w:tr>
      <w:tr w:rsidR="00212863" w:rsidRPr="005272AB" w14:paraId="574527FD" w14:textId="77777777" w:rsidTr="004D2AD7">
        <w:tc>
          <w:tcPr>
            <w:tcW w:w="2103" w:type="dxa"/>
            <w:tcBorders>
              <w:top w:val="single" w:sz="4" w:space="0" w:color="000000"/>
              <w:left w:val="single" w:sz="4" w:space="0" w:color="000000"/>
              <w:bottom w:val="single" w:sz="4" w:space="0" w:color="000000"/>
            </w:tcBorders>
            <w:shd w:val="clear" w:color="auto" w:fill="auto"/>
          </w:tcPr>
          <w:p w14:paraId="426F3852" w14:textId="77777777" w:rsidR="00212863" w:rsidRPr="0062169B" w:rsidRDefault="00212863" w:rsidP="009A39AE">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Spread</w:t>
            </w:r>
            <w:r>
              <w:rPr>
                <w:rFonts w:ascii="Times New Roman" w:hAnsi="Times New Roman"/>
                <w:lang w:val="en-GB" w:eastAsia="ar-SA"/>
              </w:rPr>
              <w:t>*</w:t>
            </w:r>
          </w:p>
        </w:tc>
        <w:tc>
          <w:tcPr>
            <w:tcW w:w="2126" w:type="dxa"/>
            <w:tcBorders>
              <w:top w:val="single" w:sz="4" w:space="0" w:color="000000"/>
              <w:left w:val="single" w:sz="4" w:space="0" w:color="000000"/>
              <w:bottom w:val="single" w:sz="4" w:space="0" w:color="000000"/>
            </w:tcBorders>
            <w:shd w:val="clear" w:color="auto" w:fill="auto"/>
          </w:tcPr>
          <w:p w14:paraId="3FD08273"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slowly</w:t>
            </w:r>
          </w:p>
          <w:p w14:paraId="3D2940DB"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slowly</w:t>
            </w:r>
          </w:p>
          <w:p w14:paraId="72A9EB8B"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 xml:space="preserve">moderately </w:t>
            </w:r>
          </w:p>
          <w:p w14:paraId="7BBE3977" w14:textId="77777777" w:rsidR="00212863" w:rsidRPr="003674A9" w:rsidRDefault="00212863" w:rsidP="004D2AD7">
            <w:pPr>
              <w:suppressAutoHyphens/>
              <w:spacing w:after="0" w:line="240" w:lineRule="auto"/>
              <w:rPr>
                <w:rFonts w:ascii="Times New Roman" w:hAnsi="Times New Roman"/>
                <w:b/>
                <w:bCs/>
                <w:lang w:val="en-GB" w:eastAsia="ar-SA"/>
              </w:rPr>
            </w:pPr>
            <w:r w:rsidRPr="003674A9">
              <w:rPr>
                <w:rFonts w:ascii="Times New Roman" w:hAnsi="Times New Roman"/>
                <w:b/>
                <w:bCs/>
                <w:lang w:val="en-GB" w:eastAsia="ar-SA"/>
              </w:rPr>
              <w:t>rapidly</w:t>
            </w:r>
          </w:p>
          <w:p w14:paraId="4BAF81BE"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rapidly</w:t>
            </w:r>
          </w:p>
        </w:tc>
        <w:tc>
          <w:tcPr>
            <w:tcW w:w="1843" w:type="dxa"/>
            <w:tcBorders>
              <w:top w:val="single" w:sz="4" w:space="0" w:color="000000"/>
              <w:left w:val="single" w:sz="4" w:space="0" w:color="000000"/>
              <w:bottom w:val="single" w:sz="4" w:space="0" w:color="000000"/>
            </w:tcBorders>
            <w:shd w:val="clear" w:color="auto" w:fill="auto"/>
          </w:tcPr>
          <w:p w14:paraId="27112513"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14:paraId="57C81594"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14:paraId="31F0BA24" w14:textId="77777777" w:rsidR="00212863" w:rsidRPr="003674A9" w:rsidRDefault="00212863" w:rsidP="004D2AD7">
            <w:pPr>
              <w:suppressAutoHyphens/>
              <w:spacing w:after="0" w:line="240" w:lineRule="auto"/>
              <w:rPr>
                <w:rFonts w:ascii="Times New Roman" w:hAnsi="Times New Roman"/>
                <w:b/>
                <w:bCs/>
                <w:lang w:val="en-GB" w:eastAsia="ar-SA"/>
              </w:rPr>
            </w:pPr>
            <w:r w:rsidRPr="003674A9">
              <w:rPr>
                <w:rFonts w:ascii="Times New Roman" w:hAnsi="Times New Roman"/>
                <w:b/>
                <w:bCs/>
                <w:lang w:val="en-GB" w:eastAsia="ar-SA"/>
              </w:rPr>
              <w:t>high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7B21B5B7" w14:textId="48C50A7F" w:rsidR="00212863" w:rsidRPr="0062169B" w:rsidRDefault="00F361F0" w:rsidP="004D2AD7">
            <w:pPr>
              <w:suppressAutoHyphens/>
              <w:spacing w:after="0" w:line="240" w:lineRule="auto"/>
              <w:jc w:val="both"/>
              <w:rPr>
                <w:rFonts w:ascii="Times New Roman" w:hAnsi="Times New Roman"/>
                <w:lang w:val="en-GB" w:eastAsia="ar-SA"/>
              </w:rPr>
            </w:pPr>
            <w:r>
              <w:rPr>
                <w:rFonts w:ascii="Times New Roman" w:hAnsi="Times New Roman"/>
                <w:lang w:val="en-GB" w:eastAsia="ar-SA"/>
              </w:rPr>
              <w:t xml:space="preserve">After its first detection in 1993, the species is currently colonizing </w:t>
            </w:r>
            <w:r w:rsidR="002C0BBC">
              <w:rPr>
                <w:rFonts w:ascii="Times New Roman" w:hAnsi="Times New Roman"/>
                <w:lang w:val="en-GB" w:eastAsia="ar-SA"/>
              </w:rPr>
              <w:t xml:space="preserve">a </w:t>
            </w:r>
            <w:r w:rsidR="00F4324E">
              <w:rPr>
                <w:rFonts w:ascii="Times New Roman" w:hAnsi="Times New Roman"/>
                <w:lang w:val="en-GB" w:eastAsia="ar-SA"/>
              </w:rPr>
              <w:t xml:space="preserve">riverine </w:t>
            </w:r>
            <w:r w:rsidR="002C0BBC">
              <w:rPr>
                <w:rFonts w:ascii="Times New Roman" w:hAnsi="Times New Roman"/>
                <w:lang w:val="en-GB" w:eastAsia="ar-SA"/>
              </w:rPr>
              <w:t xml:space="preserve">stretch of </w:t>
            </w:r>
            <w:r w:rsidR="006126F4">
              <w:rPr>
                <w:rFonts w:ascii="Times New Roman" w:hAnsi="Times New Roman"/>
                <w:lang w:val="en-GB" w:eastAsia="ar-SA"/>
              </w:rPr>
              <w:t xml:space="preserve">more than </w:t>
            </w:r>
            <w:r w:rsidR="002C4068">
              <w:rPr>
                <w:rFonts w:ascii="Times New Roman" w:hAnsi="Times New Roman"/>
                <w:lang w:val="en-GB" w:eastAsia="ar-SA"/>
              </w:rPr>
              <w:t>150</w:t>
            </w:r>
            <w:r w:rsidR="00E73B04">
              <w:rPr>
                <w:rFonts w:ascii="Times New Roman" w:hAnsi="Times New Roman"/>
                <w:lang w:val="en-GB" w:eastAsia="ar-SA"/>
              </w:rPr>
              <w:t xml:space="preserve"> </w:t>
            </w:r>
            <w:r w:rsidR="002C0BBC">
              <w:rPr>
                <w:rFonts w:ascii="Times New Roman" w:hAnsi="Times New Roman"/>
                <w:lang w:val="en-GB" w:eastAsia="ar-SA"/>
              </w:rPr>
              <w:t>km, and it is still spreading.</w:t>
            </w:r>
            <w:r w:rsidR="00212863">
              <w:rPr>
                <w:rFonts w:ascii="Times New Roman" w:hAnsi="Times New Roman"/>
                <w:lang w:val="en-GB" w:eastAsia="ar-SA"/>
              </w:rPr>
              <w:t xml:space="preserve"> </w:t>
            </w:r>
            <w:r w:rsidR="002C0BBC">
              <w:rPr>
                <w:rFonts w:ascii="Times New Roman" w:hAnsi="Times New Roman"/>
                <w:lang w:val="en-GB" w:eastAsia="ar-SA"/>
              </w:rPr>
              <w:t xml:space="preserve">Considering the favourable </w:t>
            </w:r>
            <w:r w:rsidR="006D1644">
              <w:rPr>
                <w:rFonts w:ascii="Times New Roman" w:hAnsi="Times New Roman"/>
                <w:lang w:val="en-GB" w:eastAsia="ar-SA"/>
              </w:rPr>
              <w:t xml:space="preserve">current and </w:t>
            </w:r>
            <w:r w:rsidR="002C0BBC">
              <w:rPr>
                <w:rFonts w:ascii="Times New Roman" w:hAnsi="Times New Roman"/>
                <w:lang w:val="en-GB" w:eastAsia="ar-SA"/>
              </w:rPr>
              <w:t>future climat</w:t>
            </w:r>
            <w:r w:rsidR="004E61D3">
              <w:rPr>
                <w:rFonts w:ascii="Times New Roman" w:hAnsi="Times New Roman"/>
                <w:lang w:val="en-GB" w:eastAsia="ar-SA"/>
              </w:rPr>
              <w:t>ic</w:t>
            </w:r>
            <w:r w:rsidR="002C0BBC">
              <w:rPr>
                <w:rFonts w:ascii="Times New Roman" w:hAnsi="Times New Roman"/>
                <w:lang w:val="en-GB" w:eastAsia="ar-SA"/>
              </w:rPr>
              <w:t xml:space="preserve"> conditions and its capability to disperse also overland, the species will continue to spread rapidly.</w:t>
            </w:r>
          </w:p>
        </w:tc>
      </w:tr>
      <w:tr w:rsidR="00212863" w:rsidRPr="005272AB" w14:paraId="68EC320E" w14:textId="77777777" w:rsidTr="004D2AD7">
        <w:tc>
          <w:tcPr>
            <w:tcW w:w="2103" w:type="dxa"/>
            <w:tcBorders>
              <w:top w:val="single" w:sz="4" w:space="0" w:color="000000"/>
              <w:left w:val="single" w:sz="4" w:space="0" w:color="000000"/>
              <w:bottom w:val="single" w:sz="4" w:space="0" w:color="000000"/>
            </w:tcBorders>
            <w:shd w:val="clear" w:color="auto" w:fill="auto"/>
          </w:tcPr>
          <w:p w14:paraId="131BEE27" w14:textId="77777777" w:rsidR="00212863" w:rsidRPr="0062169B" w:rsidRDefault="00212863" w:rsidP="009A39AE">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Impact</w:t>
            </w:r>
            <w:r>
              <w:rPr>
                <w:rFonts w:ascii="Times New Roman" w:hAnsi="Times New Roman"/>
                <w:lang w:val="en-GB" w:eastAsia="ar-SA"/>
              </w:rPr>
              <w:t>*</w:t>
            </w:r>
          </w:p>
        </w:tc>
        <w:tc>
          <w:tcPr>
            <w:tcW w:w="2126" w:type="dxa"/>
            <w:tcBorders>
              <w:top w:val="single" w:sz="4" w:space="0" w:color="000000"/>
              <w:left w:val="single" w:sz="4" w:space="0" w:color="000000"/>
              <w:bottom w:val="single" w:sz="4" w:space="0" w:color="000000"/>
            </w:tcBorders>
            <w:shd w:val="clear" w:color="auto" w:fill="auto"/>
          </w:tcPr>
          <w:p w14:paraId="318C0E75"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minimal</w:t>
            </w:r>
          </w:p>
          <w:p w14:paraId="6513727F"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minor</w:t>
            </w:r>
          </w:p>
          <w:p w14:paraId="361C63BB" w14:textId="77777777" w:rsidR="00212863" w:rsidRPr="00416F39" w:rsidRDefault="00212863" w:rsidP="004D2AD7">
            <w:pPr>
              <w:suppressAutoHyphens/>
              <w:spacing w:after="0" w:line="240" w:lineRule="auto"/>
              <w:rPr>
                <w:rFonts w:ascii="Times New Roman" w:hAnsi="Times New Roman"/>
                <w:lang w:val="en-GB" w:eastAsia="ar-SA"/>
              </w:rPr>
            </w:pPr>
            <w:r w:rsidRPr="00416F39">
              <w:rPr>
                <w:rFonts w:ascii="Times New Roman" w:hAnsi="Times New Roman"/>
                <w:lang w:val="en-GB" w:eastAsia="ar-SA"/>
              </w:rPr>
              <w:t>moderate</w:t>
            </w:r>
          </w:p>
          <w:p w14:paraId="7A2ABE7E" w14:textId="77777777" w:rsidR="00212863" w:rsidRPr="00416F39" w:rsidRDefault="00212863" w:rsidP="004D2AD7">
            <w:pPr>
              <w:suppressAutoHyphens/>
              <w:spacing w:after="0" w:line="240" w:lineRule="auto"/>
              <w:rPr>
                <w:rFonts w:ascii="Times New Roman" w:hAnsi="Times New Roman"/>
                <w:b/>
                <w:bCs/>
                <w:lang w:val="en-GB" w:eastAsia="ar-SA"/>
              </w:rPr>
            </w:pPr>
            <w:r w:rsidRPr="00416F39">
              <w:rPr>
                <w:rFonts w:ascii="Times New Roman" w:hAnsi="Times New Roman"/>
                <w:b/>
                <w:bCs/>
                <w:lang w:val="en-GB" w:eastAsia="ar-SA"/>
              </w:rPr>
              <w:t>major</w:t>
            </w:r>
          </w:p>
          <w:p w14:paraId="54DAE581"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massive</w:t>
            </w:r>
          </w:p>
        </w:tc>
        <w:tc>
          <w:tcPr>
            <w:tcW w:w="1843" w:type="dxa"/>
            <w:tcBorders>
              <w:top w:val="single" w:sz="4" w:space="0" w:color="000000"/>
              <w:left w:val="single" w:sz="4" w:space="0" w:color="000000"/>
              <w:bottom w:val="single" w:sz="4" w:space="0" w:color="000000"/>
            </w:tcBorders>
            <w:shd w:val="clear" w:color="auto" w:fill="auto"/>
          </w:tcPr>
          <w:p w14:paraId="6CA357E8"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14:paraId="51705B83" w14:textId="77777777" w:rsidR="00212863" w:rsidRPr="00B701A1" w:rsidRDefault="00212863" w:rsidP="004D2AD7">
            <w:pPr>
              <w:suppressAutoHyphens/>
              <w:spacing w:after="0" w:line="240" w:lineRule="auto"/>
              <w:rPr>
                <w:rFonts w:ascii="Times New Roman" w:hAnsi="Times New Roman"/>
                <w:lang w:val="en-GB" w:eastAsia="ar-SA"/>
              </w:rPr>
            </w:pPr>
            <w:r w:rsidRPr="00B701A1">
              <w:rPr>
                <w:rFonts w:ascii="Times New Roman" w:hAnsi="Times New Roman"/>
                <w:lang w:val="en-GB" w:eastAsia="ar-SA"/>
              </w:rPr>
              <w:t>medium</w:t>
            </w:r>
          </w:p>
          <w:p w14:paraId="5E7390B9" w14:textId="77777777" w:rsidR="00212863" w:rsidRPr="00B701A1" w:rsidRDefault="00212863" w:rsidP="004D2AD7">
            <w:pPr>
              <w:suppressAutoHyphens/>
              <w:spacing w:after="0" w:line="240" w:lineRule="auto"/>
              <w:rPr>
                <w:rFonts w:ascii="Times New Roman" w:hAnsi="Times New Roman"/>
                <w:b/>
                <w:bCs/>
                <w:lang w:val="en-GB" w:eastAsia="ar-SA"/>
              </w:rPr>
            </w:pPr>
            <w:r w:rsidRPr="00B701A1">
              <w:rPr>
                <w:rFonts w:ascii="Times New Roman" w:hAnsi="Times New Roman"/>
                <w:b/>
                <w:bCs/>
                <w:lang w:val="en-GB" w:eastAsia="ar-SA"/>
              </w:rPr>
              <w:t>high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1283E4C6" w14:textId="28F25395" w:rsidR="00212863" w:rsidRPr="0062169B" w:rsidRDefault="002C0BBC" w:rsidP="00521B59">
            <w:pPr>
              <w:suppressAutoHyphens/>
              <w:snapToGrid w:val="0"/>
              <w:spacing w:after="0" w:line="240" w:lineRule="auto"/>
              <w:jc w:val="both"/>
              <w:rPr>
                <w:rFonts w:ascii="Times New Roman" w:hAnsi="Times New Roman"/>
                <w:lang w:val="en-US" w:eastAsia="ar-SA"/>
              </w:rPr>
            </w:pPr>
            <w:r>
              <w:rPr>
                <w:rFonts w:ascii="Times New Roman" w:hAnsi="Times New Roman"/>
                <w:lang w:val="en-US" w:eastAsia="ar-SA"/>
              </w:rPr>
              <w:t xml:space="preserve">The studies on the impacts are recent and still ongoing, but </w:t>
            </w:r>
            <w:r w:rsidR="00D84B45">
              <w:rPr>
                <w:rFonts w:ascii="Times New Roman" w:hAnsi="Times New Roman"/>
                <w:lang w:val="en-US" w:eastAsia="ar-SA"/>
              </w:rPr>
              <w:t xml:space="preserve">they have already </w:t>
            </w:r>
            <w:r w:rsidRPr="002C0BBC">
              <w:rPr>
                <w:rFonts w:ascii="Times New Roman" w:hAnsi="Times New Roman"/>
                <w:lang w:val="en-US" w:eastAsia="ar-SA"/>
              </w:rPr>
              <w:t>demonstrated ecological impacts</w:t>
            </w:r>
            <w:r w:rsidR="00E73B04">
              <w:rPr>
                <w:rFonts w:ascii="Times New Roman" w:hAnsi="Times New Roman"/>
                <w:lang w:val="en-US" w:eastAsia="ar-SA"/>
              </w:rPr>
              <w:t xml:space="preserve"> (</w:t>
            </w:r>
            <w:r w:rsidR="00E73B04" w:rsidRPr="00E73B04">
              <w:rPr>
                <w:rFonts w:ascii="Times New Roman" w:hAnsi="Times New Roman"/>
                <w:lang w:val="en-US" w:eastAsia="ar-SA"/>
              </w:rPr>
              <w:t>reduction of macroinvertebrate abundance; decline of macrophytes; vector of crayfish plague; highly burrowing activity</w:t>
            </w:r>
            <w:r w:rsidR="000E0243">
              <w:rPr>
                <w:rFonts w:ascii="Times New Roman" w:hAnsi="Times New Roman"/>
                <w:lang w:val="en-US" w:eastAsia="ar-SA"/>
              </w:rPr>
              <w:t xml:space="preserve"> with damages to banks</w:t>
            </w:r>
            <w:r w:rsidR="00E73B04">
              <w:rPr>
                <w:rFonts w:ascii="Times New Roman" w:hAnsi="Times New Roman"/>
                <w:lang w:val="en-US" w:eastAsia="ar-SA"/>
              </w:rPr>
              <w:t>)</w:t>
            </w:r>
            <w:r>
              <w:rPr>
                <w:rFonts w:ascii="Times New Roman" w:hAnsi="Times New Roman"/>
                <w:lang w:val="en-US" w:eastAsia="ar-SA"/>
              </w:rPr>
              <w:t xml:space="preserve">. </w:t>
            </w:r>
            <w:r w:rsidR="006D1644">
              <w:rPr>
                <w:rFonts w:ascii="Times New Roman" w:hAnsi="Times New Roman"/>
                <w:lang w:val="en-US" w:eastAsia="ar-SA"/>
              </w:rPr>
              <w:t>C</w:t>
            </w:r>
            <w:r>
              <w:rPr>
                <w:rFonts w:ascii="Times New Roman" w:hAnsi="Times New Roman"/>
                <w:lang w:val="en-US" w:eastAsia="ar-SA"/>
              </w:rPr>
              <w:t xml:space="preserve">onsidering that the species is omnivorous, colonizes a wide range of habitats and extensively burrows, with </w:t>
            </w:r>
            <w:r w:rsidR="002E3835">
              <w:rPr>
                <w:rFonts w:ascii="Times New Roman" w:hAnsi="Times New Roman"/>
                <w:lang w:val="en-US" w:eastAsia="ar-SA"/>
              </w:rPr>
              <w:t>favorable</w:t>
            </w:r>
            <w:r>
              <w:rPr>
                <w:rFonts w:ascii="Times New Roman" w:hAnsi="Times New Roman"/>
                <w:lang w:val="en-US" w:eastAsia="ar-SA"/>
              </w:rPr>
              <w:t xml:space="preserve"> </w:t>
            </w:r>
            <w:r w:rsidR="006D1644">
              <w:rPr>
                <w:rFonts w:ascii="Times New Roman" w:hAnsi="Times New Roman"/>
                <w:lang w:val="en-US" w:eastAsia="ar-SA"/>
              </w:rPr>
              <w:t xml:space="preserve">current and </w:t>
            </w:r>
            <w:r>
              <w:rPr>
                <w:rFonts w:ascii="Times New Roman" w:hAnsi="Times New Roman"/>
                <w:lang w:val="en-US" w:eastAsia="ar-SA"/>
              </w:rPr>
              <w:t xml:space="preserve">future climate conditions we can expect major impacts. </w:t>
            </w:r>
          </w:p>
        </w:tc>
      </w:tr>
      <w:tr w:rsidR="00212863" w:rsidRPr="005272AB" w14:paraId="149DA546" w14:textId="77777777" w:rsidTr="004D2AD7">
        <w:tc>
          <w:tcPr>
            <w:tcW w:w="2103" w:type="dxa"/>
            <w:tcBorders>
              <w:top w:val="single" w:sz="4" w:space="0" w:color="000000"/>
              <w:left w:val="single" w:sz="4" w:space="0" w:color="000000"/>
              <w:bottom w:val="single" w:sz="4" w:space="0" w:color="000000"/>
            </w:tcBorders>
            <w:shd w:val="clear" w:color="auto" w:fill="auto"/>
          </w:tcPr>
          <w:p w14:paraId="484930C8" w14:textId="77777777" w:rsidR="00212863" w:rsidRPr="0062169B" w:rsidRDefault="00212863" w:rsidP="004D2AD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Conclusion of the risk assessment</w:t>
            </w:r>
            <w:r>
              <w:rPr>
                <w:rFonts w:ascii="Times New Roman" w:hAnsi="Times New Roman"/>
                <w:b/>
                <w:lang w:val="en-GB" w:eastAsia="ar-SA"/>
              </w:rPr>
              <w:t xml:space="preserve"> </w:t>
            </w:r>
            <w:r>
              <w:rPr>
                <w:rFonts w:ascii="Times New Roman" w:hAnsi="Times New Roman"/>
                <w:b/>
                <w:lang w:val="en-GB" w:eastAsia="ar-SA"/>
              </w:rPr>
              <w:br/>
              <w:t>(overall risk)</w:t>
            </w:r>
          </w:p>
        </w:tc>
        <w:tc>
          <w:tcPr>
            <w:tcW w:w="2126" w:type="dxa"/>
            <w:tcBorders>
              <w:top w:val="single" w:sz="4" w:space="0" w:color="000000"/>
              <w:left w:val="single" w:sz="4" w:space="0" w:color="000000"/>
              <w:bottom w:val="single" w:sz="4" w:space="0" w:color="000000"/>
            </w:tcBorders>
            <w:shd w:val="clear" w:color="auto" w:fill="auto"/>
          </w:tcPr>
          <w:p w14:paraId="3AE13F80"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14:paraId="6E4DD8FB"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w:t>
            </w:r>
          </w:p>
          <w:p w14:paraId="3B89F9F6" w14:textId="77777777" w:rsidR="00212863" w:rsidRPr="00217EC1" w:rsidRDefault="00212863" w:rsidP="004D2AD7">
            <w:pPr>
              <w:suppressAutoHyphens/>
              <w:spacing w:after="0" w:line="240" w:lineRule="auto"/>
              <w:rPr>
                <w:rFonts w:ascii="Times New Roman" w:hAnsi="Times New Roman"/>
                <w:b/>
                <w:bCs/>
                <w:lang w:val="en-GB" w:eastAsia="ar-SA"/>
              </w:rPr>
            </w:pPr>
            <w:r w:rsidRPr="00217EC1">
              <w:rPr>
                <w:rFonts w:ascii="Times New Roman" w:hAnsi="Times New Roman"/>
                <w:b/>
                <w:bCs/>
                <w:lang w:val="en-GB" w:eastAsia="ar-SA"/>
              </w:rPr>
              <w:t>high</w:t>
            </w:r>
          </w:p>
        </w:tc>
        <w:tc>
          <w:tcPr>
            <w:tcW w:w="1843" w:type="dxa"/>
            <w:tcBorders>
              <w:top w:val="single" w:sz="4" w:space="0" w:color="000000"/>
              <w:left w:val="single" w:sz="4" w:space="0" w:color="000000"/>
              <w:bottom w:val="single" w:sz="4" w:space="0" w:color="000000"/>
            </w:tcBorders>
            <w:shd w:val="clear" w:color="auto" w:fill="auto"/>
          </w:tcPr>
          <w:p w14:paraId="3747380C"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14:paraId="423DEA7E" w14:textId="77777777" w:rsidR="00212863" w:rsidRPr="00217EC1" w:rsidRDefault="00212863" w:rsidP="004D2AD7">
            <w:pPr>
              <w:suppressAutoHyphens/>
              <w:spacing w:after="0" w:line="240" w:lineRule="auto"/>
              <w:rPr>
                <w:rFonts w:ascii="Times New Roman" w:hAnsi="Times New Roman"/>
                <w:b/>
                <w:bCs/>
                <w:lang w:val="en-GB" w:eastAsia="ar-SA"/>
              </w:rPr>
            </w:pPr>
            <w:r w:rsidRPr="00217EC1">
              <w:rPr>
                <w:rFonts w:ascii="Times New Roman" w:hAnsi="Times New Roman"/>
                <w:b/>
                <w:bCs/>
                <w:lang w:val="en-GB" w:eastAsia="ar-SA"/>
              </w:rPr>
              <w:t>medium</w:t>
            </w:r>
          </w:p>
          <w:p w14:paraId="5C59BE36"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79E300AB" w14:textId="09124E22" w:rsidR="00212863" w:rsidRPr="0062169B" w:rsidRDefault="00217EC1" w:rsidP="005A2C2C">
            <w:pPr>
              <w:suppressAutoHyphens/>
              <w:snapToGrid w:val="0"/>
              <w:spacing w:after="0" w:line="240" w:lineRule="auto"/>
              <w:jc w:val="both"/>
              <w:rPr>
                <w:rFonts w:ascii="Times New Roman" w:hAnsi="Times New Roman"/>
                <w:lang w:val="en-GB" w:eastAsia="ar-SA"/>
              </w:rPr>
            </w:pPr>
            <w:r w:rsidRPr="005A2C2C">
              <w:rPr>
                <w:rFonts w:ascii="Times New Roman" w:hAnsi="Times New Roman"/>
                <w:lang w:val="en-GB"/>
              </w:rPr>
              <w:t xml:space="preserve">Based on the evidence from the recent literature </w:t>
            </w:r>
            <w:r w:rsidR="00805BFE">
              <w:rPr>
                <w:rFonts w:ascii="Times New Roman" w:hAnsi="Times New Roman"/>
                <w:lang w:val="en-GB"/>
              </w:rPr>
              <w:t xml:space="preserve">, </w:t>
            </w:r>
            <w:r w:rsidR="00805BFE" w:rsidRPr="00805BFE">
              <w:rPr>
                <w:rFonts w:ascii="Times New Roman" w:hAnsi="Times New Roman"/>
                <w:lang w:val="en-GB"/>
              </w:rPr>
              <w:t>species and habitats protected under the EU Nature Directives are under threat and there is risk that this will increase in the future if the species spreads</w:t>
            </w:r>
            <w:r w:rsidR="00805BFE">
              <w:rPr>
                <w:rFonts w:ascii="Times New Roman" w:hAnsi="Times New Roman"/>
                <w:lang w:val="en-GB"/>
              </w:rPr>
              <w:t>. The species c</w:t>
            </w:r>
            <w:r w:rsidR="00945B22">
              <w:rPr>
                <w:rFonts w:ascii="Times New Roman" w:hAnsi="Times New Roman"/>
                <w:lang w:val="en-GB"/>
              </w:rPr>
              <w:t>an</w:t>
            </w:r>
            <w:r w:rsidR="00805BFE">
              <w:rPr>
                <w:rFonts w:ascii="Times New Roman" w:hAnsi="Times New Roman"/>
                <w:lang w:val="en-GB"/>
              </w:rPr>
              <w:t xml:space="preserve"> cause also moderate economic damages in the future</w:t>
            </w:r>
            <w:r w:rsidR="00805BFE" w:rsidRPr="005A2C2C">
              <w:rPr>
                <w:rFonts w:ascii="Times New Roman" w:hAnsi="Times New Roman"/>
                <w:lang w:val="en-GB"/>
              </w:rPr>
              <w:t>.</w:t>
            </w:r>
          </w:p>
        </w:tc>
      </w:tr>
    </w:tbl>
    <w:p w14:paraId="7EDA195C" w14:textId="77777777" w:rsidR="00212863" w:rsidRDefault="009A39AE" w:rsidP="009A39AE">
      <w:pPr>
        <w:snapToGrid w:val="0"/>
        <w:rPr>
          <w:rFonts w:ascii="Times New Roman" w:hAnsi="Times New Roman"/>
          <w:lang w:val="en-US"/>
        </w:rPr>
      </w:pPr>
      <w:r>
        <w:rPr>
          <w:rFonts w:ascii="Times New Roman" w:hAnsi="Times New Roman"/>
          <w:lang w:val="en-GB" w:eastAsia="ar-SA"/>
        </w:rPr>
        <w:t>*</w:t>
      </w:r>
      <w:r w:rsidR="00212863" w:rsidRPr="00556A38">
        <w:rPr>
          <w:rFonts w:ascii="Times New Roman" w:hAnsi="Times New Roman"/>
          <w:lang w:val="en-GB" w:eastAsia="ar-SA"/>
        </w:rPr>
        <w:t xml:space="preserve">in current climate conditions </w:t>
      </w:r>
      <w:r w:rsidR="00212863">
        <w:rPr>
          <w:rFonts w:ascii="Times New Roman" w:hAnsi="Times New Roman"/>
          <w:lang w:val="en-GB" w:eastAsia="ar-SA"/>
        </w:rPr>
        <w:t xml:space="preserve">and </w:t>
      </w:r>
      <w:r w:rsidR="00212863" w:rsidRPr="00556A38">
        <w:rPr>
          <w:rFonts w:ascii="Times New Roman" w:hAnsi="Times New Roman"/>
          <w:lang w:val="en-GB" w:eastAsia="ar-SA"/>
        </w:rPr>
        <w:t>in foreseeable future climate conditions</w:t>
      </w:r>
    </w:p>
    <w:p w14:paraId="100BE1B3" w14:textId="77777777" w:rsidR="0062169B" w:rsidRDefault="004F79A9" w:rsidP="00BD226F">
      <w:pPr>
        <w:snapToGrid w:val="0"/>
        <w:rPr>
          <w:rFonts w:ascii="Times New Roman" w:hAnsi="Times New Roman"/>
          <w:lang w:val="en-US"/>
        </w:rPr>
      </w:pPr>
      <w:r>
        <w:rPr>
          <w:rFonts w:ascii="Times New Roman" w:hAnsi="Times New Roman"/>
          <w:lang w:val="en-US"/>
        </w:rPr>
        <w:br w:type="page"/>
      </w:r>
    </w:p>
    <w:p w14:paraId="32DE4C7F" w14:textId="77777777" w:rsidR="0062169B" w:rsidRPr="004F79A9" w:rsidRDefault="0062169B" w:rsidP="004F79A9">
      <w:pPr>
        <w:pStyle w:val="berschrift1"/>
        <w:rPr>
          <w:rFonts w:ascii="Times New Roman" w:hAnsi="Times New Roman"/>
          <w:sz w:val="28"/>
          <w:szCs w:val="28"/>
          <w:lang w:val="en-GB" w:eastAsia="ar-SA"/>
        </w:rPr>
      </w:pPr>
      <w:bookmarkStart w:id="16" w:name="_Toc45570496"/>
      <w:r w:rsidRPr="004F79A9">
        <w:rPr>
          <w:rFonts w:ascii="Times New Roman" w:hAnsi="Times New Roman"/>
          <w:sz w:val="28"/>
          <w:szCs w:val="28"/>
          <w:lang w:val="en-GB" w:eastAsia="ar-SA"/>
        </w:rPr>
        <w:lastRenderedPageBreak/>
        <w:t>REFERENCES</w:t>
      </w:r>
      <w:bookmarkEnd w:id="16"/>
      <w:r w:rsidRPr="004F79A9">
        <w:rPr>
          <w:rFonts w:ascii="Times New Roman" w:hAnsi="Times New Roman"/>
          <w:sz w:val="28"/>
          <w:szCs w:val="28"/>
          <w:lang w:val="en-GB" w:eastAsia="ar-SA"/>
        </w:rPr>
        <w:t xml:space="preserve"> </w:t>
      </w:r>
    </w:p>
    <w:p w14:paraId="15296E05" w14:textId="77777777" w:rsidR="00381254" w:rsidRPr="00381254" w:rsidRDefault="00381254" w:rsidP="00381254">
      <w:pPr>
        <w:snapToGrid w:val="0"/>
        <w:rPr>
          <w:rFonts w:ascii="Times New Roman" w:hAnsi="Times New Roman"/>
          <w:lang w:val="en-US"/>
        </w:rPr>
      </w:pPr>
      <w:r w:rsidRPr="00381254">
        <w:rPr>
          <w:rFonts w:ascii="Times New Roman" w:hAnsi="Times New Roman"/>
          <w:lang w:val="en-US"/>
        </w:rPr>
        <w:t>Adams</w:t>
      </w:r>
      <w:r>
        <w:rPr>
          <w:rFonts w:ascii="Times New Roman" w:hAnsi="Times New Roman"/>
          <w:lang w:val="en-US"/>
        </w:rPr>
        <w:t xml:space="preserve"> </w:t>
      </w:r>
      <w:r w:rsidRPr="00381254">
        <w:rPr>
          <w:rFonts w:ascii="Times New Roman" w:hAnsi="Times New Roman"/>
          <w:lang w:val="en-US"/>
        </w:rPr>
        <w:t xml:space="preserve">S, Schuster GA, Taylor CA. 2010. </w:t>
      </w:r>
      <w:r w:rsidRPr="00381254">
        <w:rPr>
          <w:rFonts w:ascii="Times New Roman" w:hAnsi="Times New Roman"/>
          <w:i/>
          <w:iCs/>
          <w:lang w:val="en-US"/>
        </w:rPr>
        <w:t>Orconectes immunis</w:t>
      </w:r>
      <w:r w:rsidRPr="00381254">
        <w:rPr>
          <w:rFonts w:ascii="Times New Roman" w:hAnsi="Times New Roman"/>
          <w:lang w:val="en-US"/>
        </w:rPr>
        <w:t xml:space="preserve">. The IUCN Red List of Threatened Species, version 2015.1. Available at: </w:t>
      </w:r>
      <w:hyperlink r:id="rId16" w:history="1">
        <w:r w:rsidRPr="00DB24F2">
          <w:rPr>
            <w:rStyle w:val="Hyperlink"/>
            <w:rFonts w:ascii="Times New Roman" w:hAnsi="Times New Roman"/>
            <w:lang w:val="en-US"/>
          </w:rPr>
          <w:t>http://www.iucnredlist.org/details/153925/0</w:t>
        </w:r>
      </w:hyperlink>
      <w:r w:rsidRPr="00381254">
        <w:rPr>
          <w:rFonts w:ascii="Times New Roman" w:hAnsi="Times New Roman"/>
          <w:lang w:val="en-US"/>
        </w:rPr>
        <w:t>.</w:t>
      </w:r>
      <w:r>
        <w:rPr>
          <w:rFonts w:ascii="Times New Roman" w:hAnsi="Times New Roman"/>
          <w:lang w:val="en-US"/>
        </w:rPr>
        <w:t xml:space="preserve"> Access</w:t>
      </w:r>
      <w:r w:rsidR="00F96FD0">
        <w:rPr>
          <w:rFonts w:ascii="Times New Roman" w:hAnsi="Times New Roman"/>
          <w:lang w:val="en-US"/>
        </w:rPr>
        <w:t xml:space="preserve"> Date: 5/27/2020</w:t>
      </w:r>
    </w:p>
    <w:p w14:paraId="716E6D09" w14:textId="77777777" w:rsidR="00381254" w:rsidRPr="00381254" w:rsidRDefault="00381254" w:rsidP="00381254">
      <w:pPr>
        <w:snapToGrid w:val="0"/>
        <w:rPr>
          <w:rFonts w:ascii="Times New Roman" w:hAnsi="Times New Roman"/>
          <w:lang w:val="en-US"/>
        </w:rPr>
      </w:pPr>
      <w:r w:rsidRPr="00381254">
        <w:rPr>
          <w:rFonts w:ascii="Times New Roman" w:hAnsi="Times New Roman"/>
          <w:lang w:val="en-US"/>
        </w:rPr>
        <w:t>Bovbjerg RV. 1970. Ecological isolation and competitive exclusion in two crayfish (</w:t>
      </w:r>
      <w:r w:rsidRPr="00381254">
        <w:rPr>
          <w:rFonts w:ascii="Times New Roman" w:hAnsi="Times New Roman"/>
          <w:i/>
          <w:iCs/>
          <w:lang w:val="en-US"/>
        </w:rPr>
        <w:t>Orconectes virilis</w:t>
      </w:r>
      <w:r w:rsidRPr="00381254">
        <w:rPr>
          <w:rFonts w:ascii="Times New Roman" w:hAnsi="Times New Roman"/>
          <w:lang w:val="en-US"/>
        </w:rPr>
        <w:t xml:space="preserve"> and </w:t>
      </w:r>
      <w:r w:rsidRPr="00381254">
        <w:rPr>
          <w:rFonts w:ascii="Times New Roman" w:hAnsi="Times New Roman"/>
          <w:i/>
          <w:iCs/>
          <w:lang w:val="en-US"/>
        </w:rPr>
        <w:t>Orconectes immunis</w:t>
      </w:r>
      <w:r w:rsidRPr="00381254">
        <w:rPr>
          <w:rFonts w:ascii="Times New Roman" w:hAnsi="Times New Roman"/>
          <w:lang w:val="en-US"/>
        </w:rPr>
        <w:t>). Ecology 51</w:t>
      </w:r>
      <w:r>
        <w:rPr>
          <w:rFonts w:ascii="Times New Roman" w:hAnsi="Times New Roman"/>
          <w:lang w:val="en-US"/>
        </w:rPr>
        <w:t>:</w:t>
      </w:r>
      <w:r w:rsidRPr="00381254">
        <w:rPr>
          <w:rFonts w:ascii="Times New Roman" w:hAnsi="Times New Roman"/>
          <w:lang w:val="en-US"/>
        </w:rPr>
        <w:t xml:space="preserve"> 225</w:t>
      </w:r>
      <w:r>
        <w:rPr>
          <w:rFonts w:ascii="Times New Roman" w:hAnsi="Times New Roman"/>
          <w:lang w:val="en-US"/>
        </w:rPr>
        <w:t>-</w:t>
      </w:r>
      <w:r w:rsidRPr="00381254">
        <w:rPr>
          <w:rFonts w:ascii="Times New Roman" w:hAnsi="Times New Roman"/>
          <w:lang w:val="en-US"/>
        </w:rPr>
        <w:t>236.</w:t>
      </w:r>
    </w:p>
    <w:p w14:paraId="3459ED74" w14:textId="64646B7F" w:rsidR="00381254" w:rsidRDefault="00381254" w:rsidP="00381254">
      <w:pPr>
        <w:snapToGrid w:val="0"/>
        <w:rPr>
          <w:rFonts w:ascii="Times New Roman" w:hAnsi="Times New Roman"/>
          <w:lang w:val="en-US"/>
        </w:rPr>
      </w:pPr>
      <w:r w:rsidRPr="00381254">
        <w:rPr>
          <w:rFonts w:ascii="Times New Roman" w:hAnsi="Times New Roman"/>
          <w:lang w:val="en-US"/>
        </w:rPr>
        <w:t>Budd TW, Lewis JC</w:t>
      </w:r>
      <w:r>
        <w:rPr>
          <w:rFonts w:ascii="Times New Roman" w:hAnsi="Times New Roman"/>
          <w:lang w:val="en-US"/>
        </w:rPr>
        <w:t>,</w:t>
      </w:r>
      <w:r w:rsidRPr="00381254">
        <w:rPr>
          <w:rFonts w:ascii="Times New Roman" w:hAnsi="Times New Roman"/>
          <w:lang w:val="en-US"/>
        </w:rPr>
        <w:t xml:space="preserve"> Tracey ML</w:t>
      </w:r>
      <w:r>
        <w:rPr>
          <w:rFonts w:ascii="Times New Roman" w:hAnsi="Times New Roman"/>
          <w:lang w:val="en-US"/>
        </w:rPr>
        <w:t>.</w:t>
      </w:r>
      <w:r w:rsidRPr="00381254">
        <w:rPr>
          <w:rFonts w:ascii="Times New Roman" w:hAnsi="Times New Roman"/>
          <w:lang w:val="en-US"/>
        </w:rPr>
        <w:t xml:space="preserve"> 1978. The filter-feeding apparatus in crayfish. Can</w:t>
      </w:r>
      <w:r>
        <w:rPr>
          <w:rFonts w:ascii="Times New Roman" w:hAnsi="Times New Roman"/>
          <w:lang w:val="en-US"/>
        </w:rPr>
        <w:t>adian Journal of Zoology</w:t>
      </w:r>
      <w:r w:rsidRPr="00381254">
        <w:rPr>
          <w:rFonts w:ascii="Times New Roman" w:hAnsi="Times New Roman"/>
          <w:lang w:val="en-US"/>
        </w:rPr>
        <w:t xml:space="preserve"> 56</w:t>
      </w:r>
      <w:r>
        <w:rPr>
          <w:rFonts w:ascii="Times New Roman" w:hAnsi="Times New Roman"/>
          <w:lang w:val="en-US"/>
        </w:rPr>
        <w:t>:</w:t>
      </w:r>
      <w:r w:rsidRPr="00381254">
        <w:rPr>
          <w:rFonts w:ascii="Times New Roman" w:hAnsi="Times New Roman"/>
          <w:lang w:val="en-US"/>
        </w:rPr>
        <w:t xml:space="preserve"> 695</w:t>
      </w:r>
      <w:r>
        <w:rPr>
          <w:rFonts w:ascii="Times New Roman" w:hAnsi="Times New Roman"/>
          <w:lang w:val="en-US"/>
        </w:rPr>
        <w:t>-</w:t>
      </w:r>
      <w:r w:rsidRPr="00381254">
        <w:rPr>
          <w:rFonts w:ascii="Times New Roman" w:hAnsi="Times New Roman"/>
          <w:lang w:val="en-US"/>
        </w:rPr>
        <w:t>707.</w:t>
      </w:r>
    </w:p>
    <w:p w14:paraId="60861370" w14:textId="420DDAA8" w:rsidR="00686918" w:rsidRPr="00686918" w:rsidRDefault="00686918" w:rsidP="00686918">
      <w:pPr>
        <w:rPr>
          <w:rFonts w:ascii="Times New Roman" w:hAnsi="Times New Roman"/>
          <w:lang w:val="en-US"/>
        </w:rPr>
      </w:pPr>
      <w:r w:rsidRPr="00686918">
        <w:rPr>
          <w:rFonts w:ascii="Times New Roman" w:hAnsi="Times New Roman"/>
          <w:lang w:val="en-US"/>
        </w:rPr>
        <w:t>Buřič M. Kouba</w:t>
      </w:r>
      <w:r w:rsidR="006624C3">
        <w:rPr>
          <w:rFonts w:ascii="Times New Roman" w:hAnsi="Times New Roman"/>
          <w:lang w:val="en-US"/>
        </w:rPr>
        <w:t xml:space="preserve"> </w:t>
      </w:r>
      <w:r w:rsidRPr="00686918">
        <w:rPr>
          <w:rFonts w:ascii="Times New Roman" w:hAnsi="Times New Roman"/>
          <w:lang w:val="en-US"/>
        </w:rPr>
        <w:t>A. Kozak P. 2013. Reproductive plasticity in freshwater invader: from long-term sperm storage to parthenogenesis. PloS one 8(10)</w:t>
      </w:r>
      <w:r>
        <w:rPr>
          <w:rFonts w:ascii="Times New Roman" w:hAnsi="Times New Roman"/>
          <w:lang w:val="en-US"/>
        </w:rPr>
        <w:t>:</w:t>
      </w:r>
      <w:r w:rsidRPr="00686918">
        <w:rPr>
          <w:rFonts w:ascii="Times New Roman" w:hAnsi="Times New Roman"/>
          <w:lang w:val="en-US"/>
        </w:rPr>
        <w:t xml:space="preserve"> e77597.</w:t>
      </w:r>
    </w:p>
    <w:p w14:paraId="254379B0" w14:textId="18960CDB" w:rsidR="002642F7" w:rsidRDefault="002642F7" w:rsidP="00381254">
      <w:pPr>
        <w:snapToGrid w:val="0"/>
        <w:rPr>
          <w:rFonts w:ascii="Times New Roman" w:hAnsi="Times New Roman"/>
          <w:lang w:val="en-US"/>
        </w:rPr>
      </w:pPr>
      <w:r>
        <w:rPr>
          <w:rFonts w:ascii="Times New Roman" w:hAnsi="Times New Roman"/>
          <w:lang w:val="en-US"/>
        </w:rPr>
        <w:t xml:space="preserve">CABI 2020. </w:t>
      </w:r>
      <w:r w:rsidRPr="002642F7">
        <w:rPr>
          <w:rFonts w:ascii="Times New Roman" w:hAnsi="Times New Roman"/>
          <w:i/>
          <w:iCs/>
          <w:lang w:val="en-US"/>
        </w:rPr>
        <w:t>Faxonius limosus</w:t>
      </w:r>
      <w:r>
        <w:rPr>
          <w:rFonts w:ascii="Times New Roman" w:hAnsi="Times New Roman"/>
          <w:lang w:val="en-US"/>
        </w:rPr>
        <w:t xml:space="preserve"> factsheet. </w:t>
      </w:r>
      <w:hyperlink r:id="rId17" w:history="1">
        <w:r w:rsidRPr="006E1D02">
          <w:rPr>
            <w:rStyle w:val="Hyperlink"/>
            <w:rFonts w:ascii="Times New Roman" w:hAnsi="Times New Roman"/>
            <w:lang w:val="en-US"/>
          </w:rPr>
          <w:t>https://www.cabi.org/isc/datasheet/72033</w:t>
        </w:r>
      </w:hyperlink>
      <w:r>
        <w:rPr>
          <w:rFonts w:ascii="Times New Roman" w:hAnsi="Times New Roman"/>
          <w:lang w:val="en-US"/>
        </w:rPr>
        <w:t xml:space="preserve"> Access date: </w:t>
      </w:r>
      <w:r w:rsidR="009C5AE4">
        <w:rPr>
          <w:rFonts w:ascii="Times New Roman" w:hAnsi="Times New Roman"/>
          <w:lang w:val="en-US"/>
        </w:rPr>
        <w:t>5/28/2020</w:t>
      </w:r>
    </w:p>
    <w:p w14:paraId="4F77EDB2" w14:textId="43DC3011" w:rsidR="007822D2" w:rsidRDefault="007822D2" w:rsidP="00381254">
      <w:pPr>
        <w:snapToGrid w:val="0"/>
        <w:rPr>
          <w:rFonts w:ascii="Times New Roman" w:hAnsi="Times New Roman"/>
          <w:lang w:val="en-US"/>
        </w:rPr>
      </w:pPr>
      <w:r w:rsidRPr="00692F8A">
        <w:rPr>
          <w:rFonts w:ascii="Times New Roman" w:eastAsia="Times New Roman" w:hAnsi="Times New Roman"/>
          <w:szCs w:val="20"/>
          <w:lang w:val="en-GB"/>
        </w:rPr>
        <w:t xml:space="preserve">Collas M, Burgun V, Poulet N, Penil C., Grandjean F. 2015. </w:t>
      </w:r>
      <w:r w:rsidRPr="00B701A1">
        <w:rPr>
          <w:rFonts w:ascii="Times New Roman" w:eastAsia="Times New Roman" w:hAnsi="Times New Roman"/>
          <w:szCs w:val="20"/>
        </w:rPr>
        <w:t xml:space="preserve">La situation des écrevisses en France - Résultats de l’enquête nationale 2014. </w:t>
      </w:r>
      <w:r w:rsidRPr="00692F8A">
        <w:rPr>
          <w:rFonts w:ascii="Times New Roman" w:eastAsia="Times New Roman" w:hAnsi="Times New Roman"/>
          <w:szCs w:val="20"/>
          <w:lang w:val="en-GB"/>
        </w:rPr>
        <w:t>Vincennes: Onema. p. 32.</w:t>
      </w:r>
    </w:p>
    <w:p w14:paraId="78F7464A" w14:textId="4B6CBAB4" w:rsidR="00381254" w:rsidRPr="00381254" w:rsidRDefault="00381254" w:rsidP="00381254">
      <w:pPr>
        <w:snapToGrid w:val="0"/>
        <w:rPr>
          <w:rFonts w:ascii="Times New Roman" w:hAnsi="Times New Roman"/>
          <w:lang w:val="en-US"/>
        </w:rPr>
      </w:pPr>
      <w:bookmarkStart w:id="17" w:name="_Hlk53060362"/>
      <w:r w:rsidRPr="00381254">
        <w:rPr>
          <w:rFonts w:ascii="Times New Roman" w:hAnsi="Times New Roman"/>
          <w:lang w:val="en-US"/>
        </w:rPr>
        <w:t>Chucholl C</w:t>
      </w:r>
      <w:r>
        <w:rPr>
          <w:rFonts w:ascii="Times New Roman" w:hAnsi="Times New Roman"/>
          <w:lang w:val="en-US"/>
        </w:rPr>
        <w:t>.</w:t>
      </w:r>
      <w:r w:rsidRPr="00381254">
        <w:rPr>
          <w:rFonts w:ascii="Times New Roman" w:hAnsi="Times New Roman"/>
          <w:lang w:val="en-US"/>
        </w:rPr>
        <w:t xml:space="preserve"> 2012</w:t>
      </w:r>
      <w:r>
        <w:rPr>
          <w:rFonts w:ascii="Times New Roman" w:hAnsi="Times New Roman"/>
          <w:lang w:val="en-US"/>
        </w:rPr>
        <w:t>.</w:t>
      </w:r>
      <w:r w:rsidRPr="00381254">
        <w:rPr>
          <w:rFonts w:ascii="Times New Roman" w:hAnsi="Times New Roman"/>
          <w:lang w:val="en-US"/>
        </w:rPr>
        <w:t xml:space="preserve"> Understanding invasion success: life-history traits and feeding habits of the alien crayfish </w:t>
      </w:r>
      <w:r w:rsidRPr="00381254">
        <w:rPr>
          <w:rFonts w:ascii="Times New Roman" w:hAnsi="Times New Roman"/>
          <w:i/>
          <w:iCs/>
          <w:lang w:val="en-US"/>
        </w:rPr>
        <w:t>Orconectes immunis</w:t>
      </w:r>
      <w:r w:rsidRPr="00381254">
        <w:rPr>
          <w:rFonts w:ascii="Times New Roman" w:hAnsi="Times New Roman"/>
          <w:lang w:val="en-US"/>
        </w:rPr>
        <w:t xml:space="preserve"> (Decapoda, Astacida, Cambaridae). Knowledge and Management of Aquatic Ecosystems 404: 04</w:t>
      </w:r>
      <w:r>
        <w:rPr>
          <w:rFonts w:ascii="Times New Roman" w:hAnsi="Times New Roman"/>
          <w:lang w:val="en-US"/>
        </w:rPr>
        <w:t>.</w:t>
      </w:r>
    </w:p>
    <w:bookmarkEnd w:id="17"/>
    <w:p w14:paraId="1A381A55" w14:textId="77777777" w:rsidR="00CB4E60" w:rsidRDefault="00381254" w:rsidP="00CB4E60">
      <w:pPr>
        <w:snapToGrid w:val="0"/>
        <w:rPr>
          <w:rFonts w:ascii="Times New Roman" w:hAnsi="Times New Roman"/>
          <w:lang w:val="en-US"/>
        </w:rPr>
      </w:pPr>
      <w:r w:rsidRPr="00381254">
        <w:rPr>
          <w:rFonts w:ascii="Times New Roman" w:hAnsi="Times New Roman"/>
          <w:lang w:val="en-US"/>
        </w:rPr>
        <w:t>Chucholl C</w:t>
      </w:r>
      <w:r>
        <w:rPr>
          <w:rFonts w:ascii="Times New Roman" w:hAnsi="Times New Roman"/>
          <w:lang w:val="en-US"/>
        </w:rPr>
        <w:t>.</w:t>
      </w:r>
      <w:r w:rsidRPr="00381254">
        <w:rPr>
          <w:rFonts w:ascii="Times New Roman" w:hAnsi="Times New Roman"/>
          <w:lang w:val="en-US"/>
        </w:rPr>
        <w:t xml:space="preserve"> 2013</w:t>
      </w:r>
      <w:r>
        <w:rPr>
          <w:rFonts w:ascii="Times New Roman" w:hAnsi="Times New Roman"/>
          <w:lang w:val="en-US"/>
        </w:rPr>
        <w:t>.</w:t>
      </w:r>
      <w:r w:rsidRPr="00381254">
        <w:rPr>
          <w:rFonts w:ascii="Times New Roman" w:hAnsi="Times New Roman"/>
          <w:lang w:val="en-US"/>
        </w:rPr>
        <w:t xml:space="preserve"> Invaders for sale: trade and determinants of introduction of ornamental freshwater crayfish. Biological Invasions 15: 125</w:t>
      </w:r>
      <w:r>
        <w:rPr>
          <w:rFonts w:ascii="Times New Roman" w:hAnsi="Times New Roman"/>
          <w:lang w:val="en-US"/>
        </w:rPr>
        <w:t>-</w:t>
      </w:r>
      <w:r w:rsidRPr="00381254">
        <w:rPr>
          <w:rFonts w:ascii="Times New Roman" w:hAnsi="Times New Roman"/>
          <w:lang w:val="en-US"/>
        </w:rPr>
        <w:t>141.</w:t>
      </w:r>
    </w:p>
    <w:p w14:paraId="41508C34" w14:textId="5C01CCEB" w:rsidR="00381254" w:rsidRDefault="00CB4E60" w:rsidP="0014654D">
      <w:pPr>
        <w:snapToGrid w:val="0"/>
        <w:rPr>
          <w:rFonts w:ascii="Times New Roman" w:hAnsi="Times New Roman"/>
          <w:lang w:val="en-US"/>
        </w:rPr>
      </w:pPr>
      <w:r w:rsidRPr="00CB4E60">
        <w:rPr>
          <w:rFonts w:ascii="Times New Roman" w:hAnsi="Times New Roman"/>
          <w:lang w:val="en-US"/>
        </w:rPr>
        <w:t xml:space="preserve">Chucholl C. 2015. Marbled crayfish gaining ground in Europe: the role of the pet trade as invasion pathway. </w:t>
      </w:r>
      <w:r w:rsidR="00162C76" w:rsidRPr="00162C76">
        <w:rPr>
          <w:rFonts w:ascii="Times New Roman" w:hAnsi="Times New Roman"/>
          <w:lang w:val="en-US"/>
        </w:rPr>
        <w:t>In: Kawai T, Faulkes Z, Scholtz G (Eds) Freshwater Crayfish: A Global Overview. CRC Press, Boca Raton,</w:t>
      </w:r>
      <w:r w:rsidR="00162C76">
        <w:rPr>
          <w:rFonts w:ascii="Times New Roman" w:hAnsi="Times New Roman"/>
          <w:lang w:val="en-US"/>
        </w:rPr>
        <w:t xml:space="preserve"> pp.</w:t>
      </w:r>
      <w:r w:rsidR="00162C76" w:rsidRPr="00162C76">
        <w:rPr>
          <w:rFonts w:ascii="Times New Roman" w:hAnsi="Times New Roman"/>
          <w:lang w:val="en-US"/>
        </w:rPr>
        <w:t xml:space="preserve"> 83</w:t>
      </w:r>
      <w:r w:rsidR="00162C76">
        <w:rPr>
          <w:rFonts w:ascii="Times New Roman" w:hAnsi="Times New Roman"/>
          <w:lang w:val="en-US"/>
        </w:rPr>
        <w:t>-</w:t>
      </w:r>
      <w:r w:rsidR="00162C76" w:rsidRPr="00162C76">
        <w:rPr>
          <w:rFonts w:ascii="Times New Roman" w:hAnsi="Times New Roman"/>
          <w:lang w:val="en-US"/>
        </w:rPr>
        <w:t>114</w:t>
      </w:r>
      <w:r w:rsidR="00162C76">
        <w:rPr>
          <w:rFonts w:ascii="Times New Roman" w:hAnsi="Times New Roman"/>
          <w:lang w:val="en-US"/>
        </w:rPr>
        <w:t>.</w:t>
      </w:r>
    </w:p>
    <w:p w14:paraId="20B7E338" w14:textId="419AAE3B" w:rsidR="003B3388" w:rsidRPr="00B701A1" w:rsidRDefault="003B3388" w:rsidP="00381254">
      <w:pPr>
        <w:snapToGrid w:val="0"/>
        <w:rPr>
          <w:rFonts w:ascii="Times New Roman" w:hAnsi="Times New Roman"/>
        </w:rPr>
      </w:pPr>
      <w:r w:rsidRPr="003B3388">
        <w:rPr>
          <w:rFonts w:ascii="Times New Roman" w:hAnsi="Times New Roman"/>
          <w:lang w:val="en-US"/>
        </w:rPr>
        <w:t xml:space="preserve">Chucholl C. 2016. The bad and the super-bad: prioritising the threat of six invasive alien to three imperilled native crayfishes. </w:t>
      </w:r>
      <w:r w:rsidRPr="00B701A1">
        <w:rPr>
          <w:rFonts w:ascii="Times New Roman" w:hAnsi="Times New Roman"/>
        </w:rPr>
        <w:t>Biological Invasions 18</w:t>
      </w:r>
      <w:r w:rsidR="00FC68C0" w:rsidRPr="00B701A1">
        <w:rPr>
          <w:rFonts w:ascii="Times New Roman" w:hAnsi="Times New Roman"/>
        </w:rPr>
        <w:t xml:space="preserve">: </w:t>
      </w:r>
      <w:r w:rsidRPr="00B701A1">
        <w:rPr>
          <w:rFonts w:ascii="Times New Roman" w:hAnsi="Times New Roman"/>
        </w:rPr>
        <w:t>1967</w:t>
      </w:r>
      <w:r w:rsidR="00FC68C0" w:rsidRPr="00B701A1">
        <w:rPr>
          <w:rFonts w:ascii="Times New Roman" w:hAnsi="Times New Roman"/>
        </w:rPr>
        <w:t>-</w:t>
      </w:r>
      <w:r w:rsidRPr="00B701A1">
        <w:rPr>
          <w:rFonts w:ascii="Times New Roman" w:hAnsi="Times New Roman"/>
        </w:rPr>
        <w:t>1988</w:t>
      </w:r>
      <w:r w:rsidR="00FC68C0" w:rsidRPr="00B701A1">
        <w:rPr>
          <w:rFonts w:ascii="Times New Roman" w:hAnsi="Times New Roman"/>
        </w:rPr>
        <w:t>.</w:t>
      </w:r>
    </w:p>
    <w:p w14:paraId="661AE89F" w14:textId="53E31050" w:rsidR="00707A10" w:rsidRPr="00B701A1" w:rsidRDefault="00707A10" w:rsidP="00381254">
      <w:pPr>
        <w:snapToGrid w:val="0"/>
        <w:rPr>
          <w:rFonts w:ascii="Times New Roman" w:hAnsi="Times New Roman"/>
        </w:rPr>
      </w:pPr>
      <w:r w:rsidRPr="00B701A1">
        <w:rPr>
          <w:rFonts w:ascii="Times New Roman" w:hAnsi="Times New Roman"/>
        </w:rPr>
        <w:t>Chucholl C, Brinker A. 2017. Der Schutz der Flusskrebse – ein Leitfaden. Ministerium für Ländlichen Raum und Verbraucherschutz Baden-Württemberg, Stuttgart, 84 p</w:t>
      </w:r>
    </w:p>
    <w:p w14:paraId="54AEE899" w14:textId="0FBA70AB" w:rsidR="00632828" w:rsidRPr="00871572" w:rsidRDefault="00EC72C0" w:rsidP="00EC72C0">
      <w:pPr>
        <w:snapToGrid w:val="0"/>
        <w:rPr>
          <w:rFonts w:ascii="Times New Roman" w:hAnsi="Times New Roman"/>
          <w:lang w:val="en-US"/>
        </w:rPr>
      </w:pPr>
      <w:r w:rsidRPr="00B701A1">
        <w:rPr>
          <w:rFonts w:ascii="Times New Roman" w:hAnsi="Times New Roman"/>
        </w:rPr>
        <w:t xml:space="preserve">Chucholl </w:t>
      </w:r>
      <w:r w:rsidR="00871572" w:rsidRPr="00B701A1">
        <w:rPr>
          <w:rFonts w:ascii="Times New Roman" w:hAnsi="Times New Roman"/>
        </w:rPr>
        <w:t>F</w:t>
      </w:r>
      <w:r w:rsidRPr="00B701A1">
        <w:rPr>
          <w:rFonts w:ascii="Times New Roman" w:hAnsi="Times New Roman"/>
        </w:rPr>
        <w:t xml:space="preserve">, Chucholl </w:t>
      </w:r>
      <w:r w:rsidR="00871572" w:rsidRPr="00B701A1">
        <w:rPr>
          <w:rFonts w:ascii="Times New Roman" w:hAnsi="Times New Roman"/>
        </w:rPr>
        <w:t>C</w:t>
      </w:r>
      <w:r w:rsidRPr="00B701A1">
        <w:rPr>
          <w:rFonts w:ascii="Times New Roman" w:hAnsi="Times New Roman"/>
        </w:rPr>
        <w:t xml:space="preserve">. 2021. </w:t>
      </w:r>
      <w:r w:rsidRPr="00EC72C0">
        <w:rPr>
          <w:rFonts w:ascii="Times New Roman" w:hAnsi="Times New Roman"/>
          <w:lang w:val="en-US"/>
        </w:rPr>
        <w:t>Differences in the functional responses of four invasive and</w:t>
      </w:r>
      <w:r>
        <w:rPr>
          <w:rFonts w:ascii="Times New Roman" w:hAnsi="Times New Roman"/>
          <w:lang w:val="en-US"/>
        </w:rPr>
        <w:t xml:space="preserve"> </w:t>
      </w:r>
      <w:r w:rsidRPr="00EC72C0">
        <w:rPr>
          <w:rFonts w:ascii="Times New Roman" w:hAnsi="Times New Roman"/>
          <w:lang w:val="en-US"/>
        </w:rPr>
        <w:t xml:space="preserve">one native </w:t>
      </w:r>
      <w:r w:rsidRPr="00871572">
        <w:rPr>
          <w:rFonts w:ascii="Times New Roman" w:hAnsi="Times New Roman"/>
          <w:lang w:val="en-US"/>
        </w:rPr>
        <w:t>crayfi</w:t>
      </w:r>
      <w:r w:rsidRPr="00CA72A1">
        <w:rPr>
          <w:rFonts w:ascii="Times New Roman" w:hAnsi="Times New Roman"/>
          <w:lang w:val="en-US"/>
        </w:rPr>
        <w:t xml:space="preserve">sh species suggest invader-specific ecological impacts. </w:t>
      </w:r>
      <w:r w:rsidR="00E23122" w:rsidRPr="00015FC3">
        <w:rPr>
          <w:rFonts w:ascii="Times New Roman" w:hAnsi="Times New Roman"/>
          <w:lang w:val="en-US"/>
        </w:rPr>
        <w:t>Freshwater Biology</w:t>
      </w:r>
      <w:r w:rsidR="00871572" w:rsidRPr="00B701A1">
        <w:rPr>
          <w:rFonts w:ascii="Times New Roman" w:hAnsi="Times New Roman"/>
          <w:lang w:val="en-GB"/>
        </w:rPr>
        <w:t xml:space="preserve">, </w:t>
      </w:r>
      <w:r w:rsidR="00871572" w:rsidRPr="00871572">
        <w:rPr>
          <w:rFonts w:ascii="Times New Roman" w:hAnsi="Times New Roman"/>
          <w:lang w:val="en-US"/>
        </w:rPr>
        <w:t>DOI: 10.1111/fwb.13813</w:t>
      </w:r>
    </w:p>
    <w:p w14:paraId="2AE97790" w14:textId="1DDAB128" w:rsidR="00DA33D2" w:rsidRDefault="00DA33D2" w:rsidP="00381254">
      <w:pPr>
        <w:snapToGrid w:val="0"/>
        <w:rPr>
          <w:rFonts w:ascii="Times New Roman" w:hAnsi="Times New Roman"/>
          <w:lang w:val="en-US"/>
        </w:rPr>
      </w:pPr>
      <w:r w:rsidRPr="00DA33D2">
        <w:rPr>
          <w:rFonts w:ascii="Times New Roman" w:hAnsi="Times New Roman"/>
          <w:lang w:val="en-US"/>
        </w:rPr>
        <w:t>Chucholl C, Wendler F. 2017. Positive selection of beautiful invaders: long-term persistence and bio-invasion risk of freshwater crayfish in the pet trade. Biological Invasions 19: 197-208.</w:t>
      </w:r>
    </w:p>
    <w:p w14:paraId="35DF5481" w14:textId="77777777" w:rsidR="00381254" w:rsidRPr="00163835" w:rsidRDefault="00381254" w:rsidP="00381254">
      <w:pPr>
        <w:snapToGrid w:val="0"/>
        <w:rPr>
          <w:rFonts w:ascii="Times New Roman" w:hAnsi="Times New Roman"/>
          <w:lang w:val="fr-BE"/>
        </w:rPr>
      </w:pPr>
      <w:r w:rsidRPr="00381254">
        <w:rPr>
          <w:rFonts w:ascii="Times New Roman" w:hAnsi="Times New Roman"/>
          <w:lang w:val="en-US"/>
        </w:rPr>
        <w:t>Chucholl C, Stich HB, Maier G</w:t>
      </w:r>
      <w:r>
        <w:rPr>
          <w:rFonts w:ascii="Times New Roman" w:hAnsi="Times New Roman"/>
          <w:lang w:val="en-US"/>
        </w:rPr>
        <w:t>.</w:t>
      </w:r>
      <w:r w:rsidRPr="00381254">
        <w:rPr>
          <w:rFonts w:ascii="Times New Roman" w:hAnsi="Times New Roman"/>
          <w:lang w:val="en-US"/>
        </w:rPr>
        <w:t xml:space="preserve"> 2008</w:t>
      </w:r>
      <w:r>
        <w:rPr>
          <w:rFonts w:ascii="Times New Roman" w:hAnsi="Times New Roman"/>
          <w:lang w:val="en-US"/>
        </w:rPr>
        <w:t>.</w:t>
      </w:r>
      <w:r w:rsidRPr="00381254">
        <w:rPr>
          <w:rFonts w:ascii="Times New Roman" w:hAnsi="Times New Roman"/>
          <w:lang w:val="en-US"/>
        </w:rPr>
        <w:t xml:space="preserve"> Aggressive interactions and competition for shelter between a recently introduced and an established invasive crayfish: </w:t>
      </w:r>
      <w:r w:rsidRPr="00381254">
        <w:rPr>
          <w:rFonts w:ascii="Times New Roman" w:hAnsi="Times New Roman"/>
          <w:i/>
          <w:iCs/>
          <w:lang w:val="en-US"/>
        </w:rPr>
        <w:t>Orconectes immunis</w:t>
      </w:r>
      <w:r w:rsidRPr="00381254">
        <w:rPr>
          <w:rFonts w:ascii="Times New Roman" w:hAnsi="Times New Roman"/>
          <w:lang w:val="en-US"/>
        </w:rPr>
        <w:t xml:space="preserve"> vs. </w:t>
      </w:r>
      <w:r w:rsidRPr="00381254">
        <w:rPr>
          <w:rFonts w:ascii="Times New Roman" w:hAnsi="Times New Roman"/>
          <w:i/>
          <w:iCs/>
          <w:lang w:val="en-US"/>
        </w:rPr>
        <w:t>O. limosus</w:t>
      </w:r>
      <w:r w:rsidRPr="00381254">
        <w:rPr>
          <w:rFonts w:ascii="Times New Roman" w:hAnsi="Times New Roman"/>
          <w:lang w:val="en-US"/>
        </w:rPr>
        <w:t xml:space="preserve">. </w:t>
      </w:r>
      <w:r w:rsidRPr="00163835">
        <w:rPr>
          <w:rFonts w:ascii="Times New Roman" w:hAnsi="Times New Roman"/>
          <w:lang w:val="fr-BE"/>
        </w:rPr>
        <w:t>Fundamental and Applied Limnology Archiv für Hydrobiologie 172: 27-36.</w:t>
      </w:r>
    </w:p>
    <w:p w14:paraId="53B99C13" w14:textId="0FD328CB" w:rsidR="00381254" w:rsidRPr="00163835" w:rsidRDefault="00381254" w:rsidP="00381254">
      <w:pPr>
        <w:snapToGrid w:val="0"/>
        <w:rPr>
          <w:rFonts w:ascii="Times New Roman" w:hAnsi="Times New Roman"/>
          <w:lang w:val="fr-BE"/>
        </w:rPr>
      </w:pPr>
      <w:r w:rsidRPr="0073720C">
        <w:rPr>
          <w:rFonts w:ascii="Times New Roman" w:hAnsi="Times New Roman"/>
          <w:lang w:val="fr-BE"/>
        </w:rPr>
        <w:t xml:space="preserve">Collas M, Beinsteiner D, Fritsch S, Morelle S. 2011. </w:t>
      </w:r>
      <w:r w:rsidRPr="00163835">
        <w:rPr>
          <w:rFonts w:ascii="Times New Roman" w:hAnsi="Times New Roman"/>
          <w:lang w:val="fr-BE"/>
        </w:rPr>
        <w:t xml:space="preserve">Premiere observation en France </w:t>
      </w:r>
      <w:r w:rsidRPr="00163835">
        <w:rPr>
          <w:rFonts w:ascii="Times New Roman" w:hAnsi="Times New Roman"/>
          <w:i/>
          <w:iCs/>
          <w:lang w:val="fr-BE"/>
        </w:rPr>
        <w:t>d’Orconectes immunis</w:t>
      </w:r>
      <w:r w:rsidRPr="00163835">
        <w:rPr>
          <w:rFonts w:ascii="Times New Roman" w:hAnsi="Times New Roman"/>
          <w:lang w:val="fr-BE"/>
        </w:rPr>
        <w:t xml:space="preserve"> (Hagen, 1870) l’ecrevisse calicot, Office National de l’Eau et des Milieux Aquatiques, La Petite Pierre, France, 22 p.</w:t>
      </w:r>
    </w:p>
    <w:p w14:paraId="12A55C1F" w14:textId="77777777" w:rsidR="00381254" w:rsidRPr="00381254" w:rsidRDefault="00381254" w:rsidP="00381254">
      <w:pPr>
        <w:snapToGrid w:val="0"/>
        <w:rPr>
          <w:rFonts w:ascii="Times New Roman" w:hAnsi="Times New Roman"/>
          <w:lang w:val="en-US"/>
        </w:rPr>
      </w:pPr>
      <w:r w:rsidRPr="00381254">
        <w:rPr>
          <w:rFonts w:ascii="Times New Roman" w:hAnsi="Times New Roman"/>
          <w:lang w:val="it-IT"/>
        </w:rPr>
        <w:lastRenderedPageBreak/>
        <w:t xml:space="preserve">Crandall KA, De Grave S. 2017. </w:t>
      </w:r>
      <w:r w:rsidRPr="00381254">
        <w:rPr>
          <w:rFonts w:ascii="Times New Roman" w:hAnsi="Times New Roman"/>
          <w:lang w:val="en-US"/>
        </w:rPr>
        <w:t>An updated classification of the freshwater crayfishes (Decapoda: Astacidea) of the world, with a complete species list. Journal of Crustacean Biology 37(5):</w:t>
      </w:r>
      <w:r>
        <w:rPr>
          <w:rFonts w:ascii="Times New Roman" w:hAnsi="Times New Roman"/>
          <w:lang w:val="en-US"/>
        </w:rPr>
        <w:t xml:space="preserve"> </w:t>
      </w:r>
      <w:r w:rsidRPr="00381254">
        <w:rPr>
          <w:rFonts w:ascii="Times New Roman" w:hAnsi="Times New Roman"/>
          <w:lang w:val="en-US"/>
        </w:rPr>
        <w:t>615-653</w:t>
      </w:r>
      <w:r>
        <w:rPr>
          <w:rFonts w:ascii="Times New Roman" w:hAnsi="Times New Roman"/>
          <w:lang w:val="en-US"/>
        </w:rPr>
        <w:t>.</w:t>
      </w:r>
    </w:p>
    <w:p w14:paraId="6CCBD538" w14:textId="4CD42CD8" w:rsidR="00381254" w:rsidRDefault="00381254" w:rsidP="00381254">
      <w:pPr>
        <w:snapToGrid w:val="0"/>
        <w:rPr>
          <w:rFonts w:ascii="Times New Roman" w:hAnsi="Times New Roman"/>
          <w:lang w:val="en-US"/>
        </w:rPr>
      </w:pPr>
      <w:r w:rsidRPr="00381254">
        <w:rPr>
          <w:rFonts w:ascii="Times New Roman" w:hAnsi="Times New Roman"/>
          <w:lang w:val="en-US"/>
        </w:rPr>
        <w:t xml:space="preserve">Crawshaw LI. 1974. Temperature selection and activity in the crayfish, </w:t>
      </w:r>
      <w:r w:rsidRPr="00C43698">
        <w:rPr>
          <w:rFonts w:ascii="Times New Roman" w:hAnsi="Times New Roman"/>
          <w:i/>
          <w:iCs/>
          <w:lang w:val="en-US"/>
        </w:rPr>
        <w:t>Orconectes immunis</w:t>
      </w:r>
      <w:r w:rsidRPr="00381254">
        <w:rPr>
          <w:rFonts w:ascii="Times New Roman" w:hAnsi="Times New Roman"/>
          <w:lang w:val="en-US"/>
        </w:rPr>
        <w:t>. Journal of Comparative Physiology 95: 315-322.</w:t>
      </w:r>
    </w:p>
    <w:p w14:paraId="02C93596" w14:textId="267268BB" w:rsidR="002C3A5A" w:rsidRPr="00381254" w:rsidRDefault="002C3A5A" w:rsidP="002C3A5A">
      <w:pPr>
        <w:snapToGrid w:val="0"/>
        <w:rPr>
          <w:rFonts w:ascii="Times New Roman" w:hAnsi="Times New Roman"/>
          <w:lang w:val="en-US"/>
        </w:rPr>
      </w:pPr>
      <w:r w:rsidRPr="002C3A5A">
        <w:rPr>
          <w:rFonts w:ascii="Times New Roman" w:hAnsi="Times New Roman"/>
          <w:lang w:val="en-US"/>
        </w:rPr>
        <w:t>D’hondt B, Vanderhoeven S, Roelandt S, Mayer F, Versteirt V, Adriaens T, Ducheyne E,</w:t>
      </w:r>
      <w:r>
        <w:rPr>
          <w:rFonts w:ascii="Times New Roman" w:hAnsi="Times New Roman"/>
          <w:lang w:val="en-US"/>
        </w:rPr>
        <w:t xml:space="preserve"> </w:t>
      </w:r>
      <w:r w:rsidRPr="002C3A5A">
        <w:rPr>
          <w:rFonts w:ascii="Times New Roman" w:hAnsi="Times New Roman"/>
          <w:lang w:val="en-US"/>
        </w:rPr>
        <w:t>Martin GS, Grégoire J, Stiers I, Quoilin S, Cigar J, Heughebaert A, Branquart E</w:t>
      </w:r>
      <w:r>
        <w:rPr>
          <w:rFonts w:ascii="Times New Roman" w:hAnsi="Times New Roman"/>
          <w:lang w:val="en-US"/>
        </w:rPr>
        <w:t>.</w:t>
      </w:r>
      <w:r w:rsidRPr="002C3A5A">
        <w:rPr>
          <w:rFonts w:ascii="Times New Roman" w:hAnsi="Times New Roman"/>
          <w:lang w:val="en-US"/>
        </w:rPr>
        <w:t xml:space="preserve"> 2015</w:t>
      </w:r>
      <w:r>
        <w:rPr>
          <w:rFonts w:ascii="Times New Roman" w:hAnsi="Times New Roman"/>
          <w:lang w:val="en-US"/>
        </w:rPr>
        <w:t xml:space="preserve">. </w:t>
      </w:r>
      <w:r w:rsidRPr="002C3A5A">
        <w:rPr>
          <w:rFonts w:ascii="Times New Roman" w:hAnsi="Times New Roman"/>
          <w:lang w:val="en-US"/>
        </w:rPr>
        <w:t>Harmonia+ and Pandora+: risk screening tools for potentially invasive plants, animals and</w:t>
      </w:r>
      <w:r>
        <w:rPr>
          <w:rFonts w:ascii="Times New Roman" w:hAnsi="Times New Roman"/>
          <w:lang w:val="en-US"/>
        </w:rPr>
        <w:t xml:space="preserve"> </w:t>
      </w:r>
      <w:r w:rsidRPr="002C3A5A">
        <w:rPr>
          <w:rFonts w:ascii="Times New Roman" w:hAnsi="Times New Roman"/>
          <w:lang w:val="en-US"/>
        </w:rPr>
        <w:t>their pathogens. Biological Invasions 17: 1869–1883</w:t>
      </w:r>
      <w:r>
        <w:rPr>
          <w:rFonts w:ascii="Times New Roman" w:hAnsi="Times New Roman"/>
          <w:lang w:val="en-US"/>
        </w:rPr>
        <w:t>.</w:t>
      </w:r>
    </w:p>
    <w:p w14:paraId="62BFBBE1" w14:textId="77777777" w:rsidR="00381254" w:rsidRPr="00381254" w:rsidRDefault="00381254" w:rsidP="00381254">
      <w:pPr>
        <w:snapToGrid w:val="0"/>
        <w:rPr>
          <w:rFonts w:ascii="Times New Roman" w:hAnsi="Times New Roman"/>
          <w:lang w:val="en-US"/>
        </w:rPr>
      </w:pPr>
      <w:r w:rsidRPr="00381254">
        <w:rPr>
          <w:rFonts w:ascii="Times New Roman" w:hAnsi="Times New Roman"/>
          <w:lang w:val="en-US"/>
        </w:rPr>
        <w:t>Dehus P, Dussling U</w:t>
      </w:r>
      <w:r w:rsidR="00C43698">
        <w:rPr>
          <w:rFonts w:ascii="Times New Roman" w:hAnsi="Times New Roman"/>
          <w:lang w:val="en-US"/>
        </w:rPr>
        <w:t>,</w:t>
      </w:r>
      <w:r w:rsidRPr="00381254">
        <w:rPr>
          <w:rFonts w:ascii="Times New Roman" w:hAnsi="Times New Roman"/>
          <w:lang w:val="en-US"/>
        </w:rPr>
        <w:t xml:space="preserve"> Hoffmann C. 1999. Notes on the occurrence of the calico crayfish (</w:t>
      </w:r>
      <w:r w:rsidRPr="00C43698">
        <w:rPr>
          <w:rFonts w:ascii="Times New Roman" w:hAnsi="Times New Roman"/>
          <w:i/>
          <w:iCs/>
          <w:lang w:val="en-US"/>
        </w:rPr>
        <w:t>Orconectes immunis</w:t>
      </w:r>
      <w:r w:rsidRPr="00381254">
        <w:rPr>
          <w:rFonts w:ascii="Times New Roman" w:hAnsi="Times New Roman"/>
          <w:lang w:val="en-US"/>
        </w:rPr>
        <w:t>) in Germany. Freshwater Crayfish 12</w:t>
      </w:r>
      <w:r w:rsidR="00C43698">
        <w:rPr>
          <w:rFonts w:ascii="Times New Roman" w:hAnsi="Times New Roman"/>
          <w:lang w:val="en-US"/>
        </w:rPr>
        <w:t>:</w:t>
      </w:r>
      <w:r w:rsidRPr="00381254">
        <w:rPr>
          <w:rFonts w:ascii="Times New Roman" w:hAnsi="Times New Roman"/>
          <w:lang w:val="en-US"/>
        </w:rPr>
        <w:t xml:space="preserve"> 786</w:t>
      </w:r>
      <w:r w:rsidR="00C43698">
        <w:rPr>
          <w:rFonts w:ascii="Times New Roman" w:hAnsi="Times New Roman"/>
          <w:lang w:val="en-US"/>
        </w:rPr>
        <w:t>-</w:t>
      </w:r>
      <w:r w:rsidRPr="00381254">
        <w:rPr>
          <w:rFonts w:ascii="Times New Roman" w:hAnsi="Times New Roman"/>
          <w:lang w:val="en-US"/>
        </w:rPr>
        <w:t>790.</w:t>
      </w:r>
    </w:p>
    <w:p w14:paraId="70978E5D" w14:textId="5094B536" w:rsidR="00381254" w:rsidRDefault="00381254" w:rsidP="00381254">
      <w:pPr>
        <w:snapToGrid w:val="0"/>
        <w:rPr>
          <w:rFonts w:ascii="Times New Roman" w:hAnsi="Times New Roman"/>
          <w:lang w:val="en-US"/>
        </w:rPr>
      </w:pPr>
      <w:r w:rsidRPr="00381254">
        <w:rPr>
          <w:rFonts w:ascii="Times New Roman" w:hAnsi="Times New Roman"/>
          <w:lang w:val="en-US"/>
        </w:rPr>
        <w:t>Dussling U, Hoffmann C</w:t>
      </w:r>
      <w:r w:rsidR="00C43698">
        <w:rPr>
          <w:rFonts w:ascii="Times New Roman" w:hAnsi="Times New Roman"/>
          <w:lang w:val="en-US"/>
        </w:rPr>
        <w:t>.</w:t>
      </w:r>
      <w:r w:rsidRPr="00381254">
        <w:rPr>
          <w:rFonts w:ascii="Times New Roman" w:hAnsi="Times New Roman"/>
          <w:lang w:val="en-US"/>
        </w:rPr>
        <w:t xml:space="preserve"> </w:t>
      </w:r>
      <w:r w:rsidR="00C43698">
        <w:rPr>
          <w:rFonts w:ascii="Times New Roman" w:hAnsi="Times New Roman"/>
          <w:lang w:val="en-US"/>
        </w:rPr>
        <w:t>19</w:t>
      </w:r>
      <w:r w:rsidRPr="00381254">
        <w:rPr>
          <w:rFonts w:ascii="Times New Roman" w:hAnsi="Times New Roman"/>
          <w:lang w:val="en-US"/>
        </w:rPr>
        <w:t>98</w:t>
      </w:r>
      <w:r w:rsidR="00C43698">
        <w:rPr>
          <w:rFonts w:ascii="Times New Roman" w:hAnsi="Times New Roman"/>
          <w:lang w:val="en-US"/>
        </w:rPr>
        <w:t>.</w:t>
      </w:r>
      <w:r w:rsidRPr="00381254">
        <w:rPr>
          <w:rFonts w:ascii="Times New Roman" w:hAnsi="Times New Roman"/>
          <w:lang w:val="en-US"/>
        </w:rPr>
        <w:t xml:space="preserve"> First discovery of a population of </w:t>
      </w:r>
      <w:r w:rsidRPr="00C43698">
        <w:rPr>
          <w:rFonts w:ascii="Times New Roman" w:hAnsi="Times New Roman"/>
          <w:i/>
          <w:iCs/>
          <w:lang w:val="en-US"/>
        </w:rPr>
        <w:t>Orconectes immunis</w:t>
      </w:r>
      <w:r w:rsidRPr="00381254">
        <w:rPr>
          <w:rFonts w:ascii="Times New Roman" w:hAnsi="Times New Roman"/>
          <w:lang w:val="en-US"/>
        </w:rPr>
        <w:t xml:space="preserve"> in Germany. Crayfish News 20(4): 5</w:t>
      </w:r>
      <w:r w:rsidR="00C43698">
        <w:rPr>
          <w:rFonts w:ascii="Times New Roman" w:hAnsi="Times New Roman"/>
          <w:lang w:val="en-US"/>
        </w:rPr>
        <w:t>.</w:t>
      </w:r>
    </w:p>
    <w:p w14:paraId="73F8BED1" w14:textId="52E9ABE4" w:rsidR="00C71CD4" w:rsidRPr="00381254" w:rsidRDefault="00C71CD4" w:rsidP="00381254">
      <w:pPr>
        <w:snapToGrid w:val="0"/>
        <w:rPr>
          <w:rFonts w:ascii="Times New Roman" w:hAnsi="Times New Roman"/>
          <w:lang w:val="en-US"/>
        </w:rPr>
      </w:pPr>
      <w:r w:rsidRPr="00C71CD4">
        <w:rPr>
          <w:rFonts w:ascii="Times New Roman" w:hAnsi="Times New Roman"/>
          <w:lang w:val="en-US"/>
        </w:rPr>
        <w:t>Faulkes Z, 2015. The global trade in crayfish as pets. Crustacean Research 44: 75-92.</w:t>
      </w:r>
    </w:p>
    <w:p w14:paraId="013D67A5" w14:textId="166811AC" w:rsidR="00381254" w:rsidRDefault="00381254" w:rsidP="00381254">
      <w:pPr>
        <w:snapToGrid w:val="0"/>
        <w:rPr>
          <w:rFonts w:ascii="Times New Roman" w:hAnsi="Times New Roman"/>
          <w:lang w:val="en-US"/>
        </w:rPr>
      </w:pPr>
      <w:bookmarkStart w:id="18" w:name="_Hlk53060409"/>
      <w:r w:rsidRPr="00381254">
        <w:rPr>
          <w:rFonts w:ascii="Times New Roman" w:hAnsi="Times New Roman"/>
          <w:lang w:val="en-US"/>
        </w:rPr>
        <w:t>Filipová L, Grandjean F, Chucholl C, Soes DM</w:t>
      </w:r>
      <w:r w:rsidR="00C43698">
        <w:rPr>
          <w:rFonts w:ascii="Times New Roman" w:hAnsi="Times New Roman"/>
          <w:lang w:val="en-US"/>
        </w:rPr>
        <w:t>,</w:t>
      </w:r>
      <w:r w:rsidRPr="00381254">
        <w:rPr>
          <w:rFonts w:ascii="Times New Roman" w:hAnsi="Times New Roman"/>
          <w:lang w:val="en-US"/>
        </w:rPr>
        <w:t xml:space="preserve"> Petrusek A. 2011</w:t>
      </w:r>
      <w:r w:rsidR="008A78BD">
        <w:rPr>
          <w:rFonts w:ascii="Times New Roman" w:hAnsi="Times New Roman"/>
          <w:lang w:val="en-US"/>
        </w:rPr>
        <w:t>a</w:t>
      </w:r>
      <w:r w:rsidRPr="00381254">
        <w:rPr>
          <w:rFonts w:ascii="Times New Roman" w:hAnsi="Times New Roman"/>
          <w:lang w:val="en-US"/>
        </w:rPr>
        <w:t>. Identification of exotic North American crayfish in Europe by DNA barcoding. Knowledge &amp; Management of Aquatic Ecosystems 401</w:t>
      </w:r>
      <w:r w:rsidR="00C43698">
        <w:rPr>
          <w:rFonts w:ascii="Times New Roman" w:hAnsi="Times New Roman"/>
          <w:lang w:val="en-US"/>
        </w:rPr>
        <w:t>:</w:t>
      </w:r>
      <w:r w:rsidRPr="00381254">
        <w:rPr>
          <w:rFonts w:ascii="Times New Roman" w:hAnsi="Times New Roman"/>
          <w:lang w:val="en-US"/>
        </w:rPr>
        <w:t xml:space="preserve"> 11.</w:t>
      </w:r>
      <w:bookmarkEnd w:id="18"/>
    </w:p>
    <w:p w14:paraId="7B18F004" w14:textId="1255E3E6" w:rsidR="00884FE8" w:rsidRDefault="00884FE8" w:rsidP="00381254">
      <w:pPr>
        <w:snapToGrid w:val="0"/>
        <w:rPr>
          <w:rFonts w:ascii="Times New Roman" w:hAnsi="Times New Roman"/>
          <w:lang w:val="en-US"/>
        </w:rPr>
      </w:pPr>
      <w:r w:rsidRPr="00DD7AD5">
        <w:rPr>
          <w:rFonts w:ascii="Times New Roman" w:hAnsi="Times New Roman"/>
          <w:lang w:val="en-GB"/>
        </w:rPr>
        <w:t>Filipová L, Lieb DA, Grandjean F</w:t>
      </w:r>
      <w:r w:rsidR="008A78BD" w:rsidRPr="00DD7AD5">
        <w:rPr>
          <w:rFonts w:ascii="Times New Roman" w:hAnsi="Times New Roman"/>
          <w:lang w:val="en-GB"/>
        </w:rPr>
        <w:t>,</w:t>
      </w:r>
      <w:r w:rsidRPr="00DD7AD5">
        <w:rPr>
          <w:rFonts w:ascii="Times New Roman" w:hAnsi="Times New Roman"/>
          <w:lang w:val="en-GB"/>
        </w:rPr>
        <w:t xml:space="preserve"> Petrusek A. 2011</w:t>
      </w:r>
      <w:r w:rsidR="000666F8" w:rsidRPr="00DD7AD5">
        <w:rPr>
          <w:rFonts w:ascii="Times New Roman" w:hAnsi="Times New Roman"/>
          <w:lang w:val="en-GB"/>
        </w:rPr>
        <w:t>b</w:t>
      </w:r>
      <w:r w:rsidRPr="00DD7AD5">
        <w:rPr>
          <w:rFonts w:ascii="Times New Roman" w:hAnsi="Times New Roman"/>
          <w:lang w:val="en-GB"/>
        </w:rPr>
        <w:t xml:space="preserve">. </w:t>
      </w:r>
      <w:r w:rsidRPr="00884FE8">
        <w:rPr>
          <w:rFonts w:ascii="Times New Roman" w:hAnsi="Times New Roman"/>
          <w:lang w:val="en-US"/>
        </w:rPr>
        <w:t xml:space="preserve">Haplotype variation in the spiny-cheek crayfish </w:t>
      </w:r>
      <w:r w:rsidRPr="002D451D">
        <w:rPr>
          <w:rFonts w:ascii="Times New Roman" w:hAnsi="Times New Roman"/>
          <w:i/>
          <w:iCs/>
          <w:lang w:val="en-US"/>
        </w:rPr>
        <w:t>Orconectes limosus</w:t>
      </w:r>
      <w:r w:rsidRPr="00884FE8">
        <w:rPr>
          <w:rFonts w:ascii="Times New Roman" w:hAnsi="Times New Roman"/>
          <w:lang w:val="en-US"/>
        </w:rPr>
        <w:t>: colonization of Europe and genetic diversity of native stocks. Journal of the North American Benthological Society 30(4)</w:t>
      </w:r>
      <w:r w:rsidR="008A78BD">
        <w:rPr>
          <w:rFonts w:ascii="Times New Roman" w:hAnsi="Times New Roman"/>
          <w:lang w:val="en-US"/>
        </w:rPr>
        <w:t>:</w:t>
      </w:r>
      <w:r w:rsidRPr="00884FE8">
        <w:rPr>
          <w:rFonts w:ascii="Times New Roman" w:hAnsi="Times New Roman"/>
          <w:lang w:val="en-US"/>
        </w:rPr>
        <w:t xml:space="preserve"> 871-881.</w:t>
      </w:r>
    </w:p>
    <w:p w14:paraId="64039A3E" w14:textId="6B872195" w:rsidR="00702DDE" w:rsidRPr="00381254" w:rsidRDefault="00702DDE" w:rsidP="00381254">
      <w:pPr>
        <w:snapToGrid w:val="0"/>
        <w:rPr>
          <w:rFonts w:ascii="Times New Roman" w:hAnsi="Times New Roman"/>
          <w:lang w:val="en-US"/>
        </w:rPr>
      </w:pPr>
      <w:r w:rsidRPr="008A78BD">
        <w:rPr>
          <w:rFonts w:ascii="Times New Roman" w:hAnsi="Times New Roman"/>
          <w:lang w:val="en-GB"/>
        </w:rPr>
        <w:t>Filipová L, Petrusek A, Matasova K, Delaunay C,</w:t>
      </w:r>
      <w:r w:rsidR="00CF019E" w:rsidRPr="008A78BD">
        <w:rPr>
          <w:rFonts w:ascii="Times New Roman" w:hAnsi="Times New Roman"/>
          <w:lang w:val="en-GB"/>
        </w:rPr>
        <w:t xml:space="preserve"> </w:t>
      </w:r>
      <w:r w:rsidRPr="008A78BD">
        <w:rPr>
          <w:rFonts w:ascii="Times New Roman" w:hAnsi="Times New Roman"/>
          <w:lang w:val="en-GB"/>
        </w:rPr>
        <w:t xml:space="preserve">Grandjean, F. 2013. </w:t>
      </w:r>
      <w:r w:rsidRPr="00702DDE">
        <w:rPr>
          <w:rFonts w:ascii="Times New Roman" w:hAnsi="Times New Roman"/>
          <w:lang w:val="en-US"/>
        </w:rPr>
        <w:t xml:space="preserve">Prevalence of the crayfish plague pathogen </w:t>
      </w:r>
      <w:r w:rsidRPr="00CF019E">
        <w:rPr>
          <w:rFonts w:ascii="Times New Roman" w:hAnsi="Times New Roman"/>
          <w:i/>
          <w:iCs/>
          <w:lang w:val="en-US"/>
        </w:rPr>
        <w:t>Aphanomyces astaci</w:t>
      </w:r>
      <w:r w:rsidRPr="00702DDE">
        <w:rPr>
          <w:rFonts w:ascii="Times New Roman" w:hAnsi="Times New Roman"/>
          <w:lang w:val="en-US"/>
        </w:rPr>
        <w:t xml:space="preserve"> in populations of the signal crayfish </w:t>
      </w:r>
      <w:r w:rsidRPr="00CF019E">
        <w:rPr>
          <w:rFonts w:ascii="Times New Roman" w:hAnsi="Times New Roman"/>
          <w:i/>
          <w:iCs/>
          <w:lang w:val="en-US"/>
        </w:rPr>
        <w:t>Pacifastacus leniusculus</w:t>
      </w:r>
      <w:r w:rsidRPr="00702DDE">
        <w:rPr>
          <w:rFonts w:ascii="Times New Roman" w:hAnsi="Times New Roman"/>
          <w:lang w:val="en-US"/>
        </w:rPr>
        <w:t xml:space="preserve"> in France: evaluating the threat to native crayfish. PLoS One 8(7)</w:t>
      </w:r>
      <w:r w:rsidR="008F0E5F">
        <w:rPr>
          <w:rFonts w:ascii="Times New Roman" w:hAnsi="Times New Roman"/>
          <w:lang w:val="en-US"/>
        </w:rPr>
        <w:t>:</w:t>
      </w:r>
      <w:r w:rsidRPr="00702DDE">
        <w:rPr>
          <w:rFonts w:ascii="Times New Roman" w:hAnsi="Times New Roman"/>
          <w:lang w:val="en-US"/>
        </w:rPr>
        <w:t xml:space="preserve"> e70157</w:t>
      </w:r>
      <w:r w:rsidR="008F0E5F">
        <w:rPr>
          <w:rFonts w:ascii="Times New Roman" w:hAnsi="Times New Roman"/>
          <w:lang w:val="en-US"/>
        </w:rPr>
        <w:t>.</w:t>
      </w:r>
    </w:p>
    <w:p w14:paraId="2BBDE11C" w14:textId="77777777" w:rsidR="00381254" w:rsidRPr="00381254" w:rsidRDefault="00381254" w:rsidP="00381254">
      <w:pPr>
        <w:snapToGrid w:val="0"/>
        <w:rPr>
          <w:rFonts w:ascii="Times New Roman" w:hAnsi="Times New Roman"/>
          <w:lang w:val="en-US"/>
        </w:rPr>
      </w:pPr>
      <w:r w:rsidRPr="00381254">
        <w:rPr>
          <w:rFonts w:ascii="Times New Roman" w:hAnsi="Times New Roman"/>
          <w:lang w:val="en-US"/>
        </w:rPr>
        <w:t>Francois M, Grac C, Combroux I</w:t>
      </w:r>
      <w:r w:rsidR="00C43698">
        <w:rPr>
          <w:rFonts w:ascii="Times New Roman" w:hAnsi="Times New Roman"/>
          <w:lang w:val="en-US"/>
        </w:rPr>
        <w:t>.</w:t>
      </w:r>
      <w:r w:rsidRPr="00381254">
        <w:rPr>
          <w:rFonts w:ascii="Times New Roman" w:hAnsi="Times New Roman"/>
          <w:lang w:val="en-US"/>
        </w:rPr>
        <w:t xml:space="preserve"> 2019. Calico crayfish (</w:t>
      </w:r>
      <w:r w:rsidRPr="00C43698">
        <w:rPr>
          <w:rFonts w:ascii="Times New Roman" w:hAnsi="Times New Roman"/>
          <w:i/>
          <w:iCs/>
          <w:lang w:val="en-US"/>
        </w:rPr>
        <w:t>Faxonius immunis</w:t>
      </w:r>
      <w:r w:rsidRPr="00381254">
        <w:rPr>
          <w:rFonts w:ascii="Times New Roman" w:hAnsi="Times New Roman"/>
          <w:lang w:val="en-US"/>
        </w:rPr>
        <w:t xml:space="preserve">) a new invasive species in France: from biological traits to preventive measures. </w:t>
      </w:r>
      <w:r w:rsidR="002F3975" w:rsidRPr="002F3975">
        <w:rPr>
          <w:rFonts w:ascii="Times New Roman" w:hAnsi="Times New Roman"/>
          <w:lang w:val="en-US"/>
        </w:rPr>
        <w:t>Aquatic biodiversity International Conference. 25-28 sept. 2019. Sibiu, Transylvania, Romania.</w:t>
      </w:r>
    </w:p>
    <w:p w14:paraId="2E71C38B" w14:textId="63B2B340" w:rsidR="00381254" w:rsidRPr="00500F2C" w:rsidRDefault="00381254" w:rsidP="00381254">
      <w:pPr>
        <w:snapToGrid w:val="0"/>
        <w:rPr>
          <w:rFonts w:ascii="Times New Roman" w:hAnsi="Times New Roman"/>
          <w:lang w:val="it-IT"/>
        </w:rPr>
      </w:pPr>
      <w:r w:rsidRPr="00E60504">
        <w:rPr>
          <w:rFonts w:ascii="Times New Roman" w:hAnsi="Times New Roman"/>
          <w:lang w:val="en-US"/>
        </w:rPr>
        <w:t>Gelmar C, Pätzold F, Grabow K</w:t>
      </w:r>
      <w:r w:rsidR="002F3975" w:rsidRPr="006126F4">
        <w:rPr>
          <w:rFonts w:ascii="Times New Roman" w:hAnsi="Times New Roman"/>
          <w:lang w:val="en-US"/>
        </w:rPr>
        <w:t>,</w:t>
      </w:r>
      <w:r w:rsidRPr="00E60504">
        <w:rPr>
          <w:rFonts w:ascii="Times New Roman" w:hAnsi="Times New Roman"/>
          <w:lang w:val="en-US"/>
        </w:rPr>
        <w:t xml:space="preserve"> Martens A. 2006. </w:t>
      </w:r>
      <w:r w:rsidRPr="00730545">
        <w:rPr>
          <w:rFonts w:ascii="Times New Roman" w:hAnsi="Times New Roman"/>
        </w:rPr>
        <w:t xml:space="preserve">Der Kalikokrebs </w:t>
      </w:r>
      <w:r w:rsidRPr="00730545">
        <w:rPr>
          <w:rFonts w:ascii="Times New Roman" w:hAnsi="Times New Roman"/>
          <w:i/>
          <w:iCs/>
        </w:rPr>
        <w:t>Orconectes immunis</w:t>
      </w:r>
      <w:r w:rsidRPr="00730545">
        <w:rPr>
          <w:rFonts w:ascii="Times New Roman" w:hAnsi="Times New Roman"/>
        </w:rPr>
        <w:t xml:space="preserve"> am nördlichen Oberrhein: ein neuer amerikanischer Flusskrebs breitet sich rasch in Mitteleuropa aus (Crustacea: Cambaridae). </w:t>
      </w:r>
      <w:r w:rsidRPr="00500F2C">
        <w:rPr>
          <w:rFonts w:ascii="Times New Roman" w:hAnsi="Times New Roman"/>
          <w:lang w:val="it-IT"/>
        </w:rPr>
        <w:t>Lauterbornia 56</w:t>
      </w:r>
      <w:r w:rsidR="002F3975" w:rsidRPr="00500F2C">
        <w:rPr>
          <w:rFonts w:ascii="Times New Roman" w:hAnsi="Times New Roman"/>
          <w:lang w:val="it-IT"/>
        </w:rPr>
        <w:t>:</w:t>
      </w:r>
      <w:r w:rsidRPr="00500F2C">
        <w:rPr>
          <w:rFonts w:ascii="Times New Roman" w:hAnsi="Times New Roman"/>
          <w:lang w:val="it-IT"/>
        </w:rPr>
        <w:t xml:space="preserve"> 15</w:t>
      </w:r>
      <w:r w:rsidR="002F3975" w:rsidRPr="00500F2C">
        <w:rPr>
          <w:rFonts w:ascii="Times New Roman" w:hAnsi="Times New Roman"/>
          <w:lang w:val="it-IT"/>
        </w:rPr>
        <w:t>-</w:t>
      </w:r>
      <w:r w:rsidRPr="00500F2C">
        <w:rPr>
          <w:rFonts w:ascii="Times New Roman" w:hAnsi="Times New Roman"/>
          <w:lang w:val="it-IT"/>
        </w:rPr>
        <w:t>25</w:t>
      </w:r>
      <w:r w:rsidR="002F3975" w:rsidRPr="00500F2C">
        <w:rPr>
          <w:rFonts w:ascii="Times New Roman" w:hAnsi="Times New Roman"/>
          <w:lang w:val="it-IT"/>
        </w:rPr>
        <w:t>.</w:t>
      </w:r>
    </w:p>
    <w:p w14:paraId="5E6B5D37" w14:textId="77777777" w:rsidR="00D14B19" w:rsidRPr="00B701A1" w:rsidRDefault="00D14B19" w:rsidP="00D14B19">
      <w:pPr>
        <w:spacing w:after="160" w:line="259" w:lineRule="auto"/>
        <w:rPr>
          <w:rFonts w:ascii="Times New Roman" w:hAnsi="Times New Roman"/>
          <w:lang w:val="en-GB"/>
        </w:rPr>
      </w:pPr>
      <w:r w:rsidRPr="00D14B19">
        <w:rPr>
          <w:rFonts w:ascii="Times New Roman" w:hAnsi="Times New Roman"/>
          <w:lang w:val="it-IT"/>
        </w:rPr>
        <w:t xml:space="preserve">Gherardi F, Aquiloni L, Diéguez-Uribeondo J, Tricarico E, 2011. </w:t>
      </w:r>
      <w:r w:rsidRPr="00B701A1">
        <w:rPr>
          <w:rFonts w:ascii="Times New Roman" w:hAnsi="Times New Roman"/>
          <w:lang w:val="en-GB"/>
        </w:rPr>
        <w:t>Managing invasive crayfish: is there any hope? Aquatic Sciences 73: 185-200.</w:t>
      </w:r>
    </w:p>
    <w:p w14:paraId="7B1BEE33" w14:textId="66DFA440" w:rsidR="00CE3B4E" w:rsidRDefault="00CE3B4E" w:rsidP="00381254">
      <w:pPr>
        <w:snapToGrid w:val="0"/>
        <w:rPr>
          <w:rFonts w:ascii="Times New Roman" w:hAnsi="Times New Roman"/>
          <w:lang w:val="en-US"/>
        </w:rPr>
      </w:pPr>
      <w:r w:rsidRPr="00CE3B4E">
        <w:rPr>
          <w:rFonts w:ascii="Times New Roman" w:hAnsi="Times New Roman"/>
          <w:lang w:val="en-US"/>
        </w:rPr>
        <w:t>Günter C</w:t>
      </w:r>
      <w:r>
        <w:rPr>
          <w:rFonts w:ascii="Times New Roman" w:hAnsi="Times New Roman"/>
          <w:lang w:val="en-US"/>
        </w:rPr>
        <w:t>.</w:t>
      </w:r>
      <w:r w:rsidRPr="00CE3B4E">
        <w:rPr>
          <w:rFonts w:ascii="Times New Roman" w:hAnsi="Times New Roman"/>
          <w:lang w:val="en-US"/>
        </w:rPr>
        <w:t xml:space="preserve"> 2016</w:t>
      </w:r>
      <w:r>
        <w:rPr>
          <w:rFonts w:ascii="Times New Roman" w:hAnsi="Times New Roman"/>
          <w:lang w:val="en-US"/>
        </w:rPr>
        <w:t>.</w:t>
      </w:r>
      <w:r w:rsidRPr="00CE3B4E">
        <w:rPr>
          <w:rFonts w:ascii="Times New Roman" w:hAnsi="Times New Roman"/>
          <w:lang w:val="en-US"/>
        </w:rPr>
        <w:t xml:space="preserve"> Agonistic </w:t>
      </w:r>
      <w:r>
        <w:rPr>
          <w:rFonts w:ascii="Times New Roman" w:hAnsi="Times New Roman"/>
          <w:lang w:val="en-US"/>
        </w:rPr>
        <w:t>i</w:t>
      </w:r>
      <w:r w:rsidRPr="00CE3B4E">
        <w:rPr>
          <w:rFonts w:ascii="Times New Roman" w:hAnsi="Times New Roman"/>
          <w:lang w:val="en-US"/>
        </w:rPr>
        <w:t xml:space="preserve">nteraction and </w:t>
      </w:r>
      <w:r>
        <w:rPr>
          <w:rFonts w:ascii="Times New Roman" w:hAnsi="Times New Roman"/>
          <w:lang w:val="en-US"/>
        </w:rPr>
        <w:t>c</w:t>
      </w:r>
      <w:r w:rsidRPr="00CE3B4E">
        <w:rPr>
          <w:rFonts w:ascii="Times New Roman" w:hAnsi="Times New Roman"/>
          <w:lang w:val="en-US"/>
        </w:rPr>
        <w:t xml:space="preserve">ompetition for </w:t>
      </w:r>
      <w:r>
        <w:rPr>
          <w:rFonts w:ascii="Times New Roman" w:hAnsi="Times New Roman"/>
          <w:lang w:val="en-US"/>
        </w:rPr>
        <w:t>s</w:t>
      </w:r>
      <w:r w:rsidRPr="00CE3B4E">
        <w:rPr>
          <w:rFonts w:ascii="Times New Roman" w:hAnsi="Times New Roman"/>
          <w:lang w:val="en-US"/>
        </w:rPr>
        <w:t xml:space="preserve">helter between two invasive crayfish species, </w:t>
      </w:r>
      <w:r w:rsidRPr="00CE3B4E">
        <w:rPr>
          <w:rFonts w:ascii="Times New Roman" w:hAnsi="Times New Roman"/>
          <w:i/>
          <w:iCs/>
          <w:lang w:val="en-US"/>
        </w:rPr>
        <w:t>Procambarus fallax</w:t>
      </w:r>
      <w:r w:rsidRPr="00CE3B4E">
        <w:rPr>
          <w:rFonts w:ascii="Times New Roman" w:hAnsi="Times New Roman"/>
          <w:lang w:val="en-US"/>
        </w:rPr>
        <w:t xml:space="preserve"> forma </w:t>
      </w:r>
      <w:r w:rsidRPr="00CE3B4E">
        <w:rPr>
          <w:rFonts w:ascii="Times New Roman" w:hAnsi="Times New Roman"/>
          <w:i/>
          <w:iCs/>
          <w:lang w:val="en-US"/>
        </w:rPr>
        <w:t>virginalis</w:t>
      </w:r>
      <w:r w:rsidRPr="00CE3B4E">
        <w:rPr>
          <w:rFonts w:ascii="Times New Roman" w:hAnsi="Times New Roman"/>
          <w:lang w:val="en-US"/>
        </w:rPr>
        <w:t xml:space="preserve"> and </w:t>
      </w:r>
      <w:r w:rsidRPr="00CE3B4E">
        <w:rPr>
          <w:rFonts w:ascii="Times New Roman" w:hAnsi="Times New Roman"/>
          <w:i/>
          <w:iCs/>
          <w:lang w:val="en-US"/>
        </w:rPr>
        <w:t>Orconectes immunis</w:t>
      </w:r>
      <w:r w:rsidRPr="00CE3B4E">
        <w:rPr>
          <w:rFonts w:ascii="Times New Roman" w:hAnsi="Times New Roman"/>
          <w:lang w:val="en-US"/>
        </w:rPr>
        <w:t>. Master degree course, University of Freiburg, Germany, 36 p.</w:t>
      </w:r>
    </w:p>
    <w:p w14:paraId="5D677EB4" w14:textId="77777777" w:rsidR="00EF112B" w:rsidRPr="006D4764" w:rsidRDefault="00EF112B" w:rsidP="00EF112B">
      <w:pPr>
        <w:snapToGrid w:val="0"/>
        <w:rPr>
          <w:rFonts w:ascii="Times New Roman" w:hAnsi="Times New Roman"/>
          <w:lang w:val="it-IT"/>
        </w:rPr>
      </w:pPr>
      <w:r w:rsidRPr="00EF112B">
        <w:rPr>
          <w:rFonts w:ascii="Times New Roman" w:hAnsi="Times New Roman"/>
          <w:lang w:val="en-GB"/>
        </w:rPr>
        <w:t>Hamr P</w:t>
      </w:r>
      <w:r>
        <w:rPr>
          <w:rFonts w:ascii="Times New Roman" w:hAnsi="Times New Roman"/>
          <w:lang w:val="en-GB"/>
        </w:rPr>
        <w:t>.</w:t>
      </w:r>
      <w:r w:rsidRPr="00EF112B">
        <w:rPr>
          <w:rFonts w:ascii="Times New Roman" w:hAnsi="Times New Roman"/>
          <w:lang w:val="en-GB"/>
        </w:rPr>
        <w:t xml:space="preserve"> 2002. </w:t>
      </w:r>
      <w:r w:rsidRPr="00EF112B">
        <w:rPr>
          <w:rFonts w:ascii="Times New Roman" w:hAnsi="Times New Roman"/>
          <w:i/>
          <w:iCs/>
          <w:lang w:val="en-GB"/>
        </w:rPr>
        <w:t>Orconectes</w:t>
      </w:r>
      <w:r w:rsidRPr="00EF112B">
        <w:rPr>
          <w:rFonts w:ascii="Times New Roman" w:hAnsi="Times New Roman"/>
          <w:lang w:val="en-GB"/>
        </w:rPr>
        <w:t xml:space="preserve">. In: Holdich DM (ed) Biology of freshwater crayfish. </w:t>
      </w:r>
      <w:r w:rsidRPr="006D4764">
        <w:rPr>
          <w:rFonts w:ascii="Times New Roman" w:hAnsi="Times New Roman"/>
          <w:lang w:val="it-IT"/>
        </w:rPr>
        <w:t>Blackwell Science, Oxford, pp 585-608.</w:t>
      </w:r>
    </w:p>
    <w:p w14:paraId="6674A15B" w14:textId="77777777" w:rsidR="00FD5B84" w:rsidRPr="00EF112B" w:rsidRDefault="00FD5B84" w:rsidP="00EF112B">
      <w:pPr>
        <w:snapToGrid w:val="0"/>
        <w:rPr>
          <w:rFonts w:ascii="Times New Roman" w:hAnsi="Times New Roman"/>
          <w:lang w:val="en-GB"/>
        </w:rPr>
      </w:pPr>
      <w:r w:rsidRPr="00FD5B84">
        <w:rPr>
          <w:rFonts w:ascii="Times New Roman" w:hAnsi="Times New Roman"/>
          <w:lang w:val="it-IT"/>
        </w:rPr>
        <w:lastRenderedPageBreak/>
        <w:t xml:space="preserve">Haubrock PJ, Inghilesi AF, Mazza G, Bendoni M, Solari L, </w:t>
      </w:r>
      <w:r w:rsidRPr="00FD5B84">
        <w:rPr>
          <w:rFonts w:ascii="Times New Roman" w:hAnsi="Times New Roman"/>
          <w:bCs/>
          <w:lang w:val="it-IT"/>
        </w:rPr>
        <w:t>Tricarico E</w:t>
      </w:r>
      <w:r w:rsidRPr="00FD5B84">
        <w:rPr>
          <w:rFonts w:ascii="Times New Roman" w:hAnsi="Times New Roman"/>
          <w:lang w:val="it-IT"/>
        </w:rPr>
        <w:t xml:space="preserve">. 2019. </w:t>
      </w:r>
      <w:r w:rsidRPr="00FD5B84">
        <w:rPr>
          <w:rFonts w:ascii="Times New Roman" w:hAnsi="Times New Roman"/>
          <w:lang w:val="en-US"/>
        </w:rPr>
        <w:t xml:space="preserve">Burrowing activity of </w:t>
      </w:r>
      <w:r w:rsidRPr="00FD5B84">
        <w:rPr>
          <w:rFonts w:ascii="Times New Roman" w:hAnsi="Times New Roman"/>
          <w:i/>
          <w:lang w:val="en-US"/>
        </w:rPr>
        <w:t>Procambarus clarkii</w:t>
      </w:r>
      <w:r w:rsidRPr="00FD5B84">
        <w:rPr>
          <w:rFonts w:ascii="Times New Roman" w:hAnsi="Times New Roman"/>
          <w:lang w:val="en-US"/>
        </w:rPr>
        <w:t xml:space="preserve"> on levees: analyzing behaviour and burrow structure. Wetlands Ecology and Management</w:t>
      </w:r>
      <w:r w:rsidRPr="00730545">
        <w:rPr>
          <w:rFonts w:ascii="Segoe UI" w:hAnsi="Segoe UI" w:cs="Segoe UI"/>
          <w:color w:val="333333"/>
          <w:shd w:val="clear" w:color="auto" w:fill="FCFCFC"/>
          <w:lang w:val="en-GB"/>
        </w:rPr>
        <w:t xml:space="preserve"> </w:t>
      </w:r>
      <w:r w:rsidRPr="00730545">
        <w:rPr>
          <w:rFonts w:ascii="Times New Roman" w:hAnsi="Times New Roman"/>
          <w:lang w:val="en-GB"/>
        </w:rPr>
        <w:t>27: 497-511.</w:t>
      </w:r>
    </w:p>
    <w:p w14:paraId="235F200A" w14:textId="1672C94A" w:rsidR="00381254" w:rsidRDefault="00381254" w:rsidP="00381254">
      <w:pPr>
        <w:snapToGrid w:val="0"/>
        <w:rPr>
          <w:rFonts w:ascii="Times New Roman" w:hAnsi="Times New Roman"/>
          <w:lang w:val="en-US"/>
        </w:rPr>
      </w:pPr>
      <w:r w:rsidRPr="00381254">
        <w:rPr>
          <w:rFonts w:ascii="Times New Roman" w:hAnsi="Times New Roman"/>
          <w:lang w:val="en-US"/>
        </w:rPr>
        <w:t>Herrmann</w:t>
      </w:r>
      <w:r w:rsidR="002F3975">
        <w:rPr>
          <w:rFonts w:ascii="Times New Roman" w:hAnsi="Times New Roman"/>
          <w:lang w:val="en-US"/>
        </w:rPr>
        <w:t xml:space="preserve"> A</w:t>
      </w:r>
      <w:r w:rsidRPr="00381254">
        <w:rPr>
          <w:rFonts w:ascii="Times New Roman" w:hAnsi="Times New Roman"/>
          <w:lang w:val="en-US"/>
        </w:rPr>
        <w:t>, Schnabler</w:t>
      </w:r>
      <w:r w:rsidR="002F3975">
        <w:rPr>
          <w:rFonts w:ascii="Times New Roman" w:hAnsi="Times New Roman"/>
          <w:lang w:val="en-US"/>
        </w:rPr>
        <w:t xml:space="preserve"> A</w:t>
      </w:r>
      <w:r w:rsidRPr="00381254">
        <w:rPr>
          <w:rFonts w:ascii="Times New Roman" w:hAnsi="Times New Roman"/>
          <w:lang w:val="en-US"/>
        </w:rPr>
        <w:t xml:space="preserve">, Grabow </w:t>
      </w:r>
      <w:r w:rsidR="002F3975">
        <w:rPr>
          <w:rFonts w:ascii="Times New Roman" w:hAnsi="Times New Roman"/>
          <w:lang w:val="en-US"/>
        </w:rPr>
        <w:t xml:space="preserve">K, </w:t>
      </w:r>
      <w:r w:rsidRPr="00381254">
        <w:rPr>
          <w:rFonts w:ascii="Times New Roman" w:hAnsi="Times New Roman"/>
          <w:lang w:val="en-US"/>
        </w:rPr>
        <w:t xml:space="preserve">Martens </w:t>
      </w:r>
      <w:r w:rsidR="002F3975">
        <w:rPr>
          <w:rFonts w:ascii="Times New Roman" w:hAnsi="Times New Roman"/>
          <w:lang w:val="en-US"/>
        </w:rPr>
        <w:t xml:space="preserve">A. </w:t>
      </w:r>
      <w:r w:rsidRPr="00381254">
        <w:rPr>
          <w:rFonts w:ascii="Times New Roman" w:hAnsi="Times New Roman"/>
          <w:lang w:val="en-US"/>
        </w:rPr>
        <w:t>2016</w:t>
      </w:r>
      <w:r w:rsidR="002F3975">
        <w:rPr>
          <w:rFonts w:ascii="Times New Roman" w:hAnsi="Times New Roman"/>
          <w:lang w:val="en-US"/>
        </w:rPr>
        <w:t>.</w:t>
      </w:r>
      <w:r w:rsidRPr="00381254">
        <w:rPr>
          <w:rFonts w:ascii="Times New Roman" w:hAnsi="Times New Roman"/>
          <w:lang w:val="en-US"/>
        </w:rPr>
        <w:t xml:space="preserve"> </w:t>
      </w:r>
      <w:r w:rsidRPr="00730545">
        <w:rPr>
          <w:rFonts w:ascii="Times New Roman" w:hAnsi="Times New Roman"/>
        </w:rPr>
        <w:t xml:space="preserve">Laborversuche zum Einfluss der Nahrungszusammensetzung auf die Jugendentwicklung des Flusskrebses </w:t>
      </w:r>
      <w:r w:rsidRPr="00730545">
        <w:rPr>
          <w:rFonts w:ascii="Times New Roman" w:hAnsi="Times New Roman"/>
          <w:i/>
          <w:iCs/>
        </w:rPr>
        <w:t>Orconectes immunis</w:t>
      </w:r>
      <w:r w:rsidRPr="00730545">
        <w:rPr>
          <w:rFonts w:ascii="Times New Roman" w:hAnsi="Times New Roman"/>
        </w:rPr>
        <w:t xml:space="preserve">. Deutsche Gesellschaft für Limnologie (DGL) Erweiterte Zusammenfassungen der Jahrestagung 2016 (Wien). </w:t>
      </w:r>
      <w:r w:rsidRPr="00381254">
        <w:rPr>
          <w:rFonts w:ascii="Times New Roman" w:hAnsi="Times New Roman"/>
          <w:lang w:val="en-US"/>
        </w:rPr>
        <w:t>Bok of Abstract</w:t>
      </w:r>
      <w:r w:rsidR="002F3975">
        <w:rPr>
          <w:rFonts w:ascii="Times New Roman" w:hAnsi="Times New Roman"/>
          <w:lang w:val="en-US"/>
        </w:rPr>
        <w:t>:</w:t>
      </w:r>
      <w:r w:rsidRPr="00381254">
        <w:rPr>
          <w:rFonts w:ascii="Times New Roman" w:hAnsi="Times New Roman"/>
          <w:lang w:val="en-US"/>
        </w:rPr>
        <w:t xml:space="preserve"> pp. 40-45.</w:t>
      </w:r>
    </w:p>
    <w:p w14:paraId="1755ACB0" w14:textId="77777777" w:rsidR="009D7B10" w:rsidRPr="00381254" w:rsidRDefault="009D7B10" w:rsidP="009D7B10">
      <w:pPr>
        <w:snapToGrid w:val="0"/>
        <w:rPr>
          <w:rFonts w:ascii="Times New Roman" w:hAnsi="Times New Roman"/>
          <w:lang w:val="en-US"/>
        </w:rPr>
      </w:pPr>
      <w:r w:rsidRPr="00381254">
        <w:rPr>
          <w:rFonts w:ascii="Times New Roman" w:hAnsi="Times New Roman"/>
          <w:lang w:val="en-US"/>
        </w:rPr>
        <w:t>Her</w:t>
      </w:r>
      <w:r>
        <w:rPr>
          <w:rFonts w:ascii="Times New Roman" w:hAnsi="Times New Roman"/>
          <w:lang w:val="en-US"/>
        </w:rPr>
        <w:t>r</w:t>
      </w:r>
      <w:r w:rsidRPr="00381254">
        <w:rPr>
          <w:rFonts w:ascii="Times New Roman" w:hAnsi="Times New Roman"/>
          <w:lang w:val="en-US"/>
        </w:rPr>
        <w:t>mann A, Schnabler A, Martens A</w:t>
      </w:r>
      <w:r>
        <w:rPr>
          <w:rFonts w:ascii="Times New Roman" w:hAnsi="Times New Roman"/>
          <w:lang w:val="en-US"/>
        </w:rPr>
        <w:t>.</w:t>
      </w:r>
      <w:r w:rsidRPr="00381254">
        <w:rPr>
          <w:rFonts w:ascii="Times New Roman" w:hAnsi="Times New Roman"/>
          <w:lang w:val="en-US"/>
        </w:rPr>
        <w:t xml:space="preserve"> 2018</w:t>
      </w:r>
      <w:r>
        <w:rPr>
          <w:rFonts w:ascii="Times New Roman" w:hAnsi="Times New Roman"/>
          <w:lang w:val="en-US"/>
        </w:rPr>
        <w:t>a</w:t>
      </w:r>
      <w:r w:rsidRPr="00381254">
        <w:rPr>
          <w:rFonts w:ascii="Times New Roman" w:hAnsi="Times New Roman"/>
          <w:lang w:val="en-US"/>
        </w:rPr>
        <w:t xml:space="preserve">. Phenology of overland dispersal in the invasive crayfish </w:t>
      </w:r>
      <w:r w:rsidRPr="002F3975">
        <w:rPr>
          <w:rFonts w:ascii="Times New Roman" w:hAnsi="Times New Roman"/>
          <w:i/>
          <w:iCs/>
          <w:lang w:val="en-US"/>
        </w:rPr>
        <w:t>Faxonius immunis</w:t>
      </w:r>
      <w:r w:rsidRPr="00381254">
        <w:rPr>
          <w:rFonts w:ascii="Times New Roman" w:hAnsi="Times New Roman"/>
          <w:lang w:val="en-US"/>
        </w:rPr>
        <w:t xml:space="preserve"> (Hagen) at the Upper Rhine River area. Knowledge &amp; Management of Aquatic Ecosystems 419</w:t>
      </w:r>
      <w:r>
        <w:rPr>
          <w:rFonts w:ascii="Times New Roman" w:hAnsi="Times New Roman"/>
          <w:lang w:val="en-US"/>
        </w:rPr>
        <w:t>:</w:t>
      </w:r>
      <w:r w:rsidRPr="00381254">
        <w:rPr>
          <w:rFonts w:ascii="Times New Roman" w:hAnsi="Times New Roman"/>
          <w:lang w:val="en-US"/>
        </w:rPr>
        <w:t xml:space="preserve"> 30</w:t>
      </w:r>
      <w:r>
        <w:rPr>
          <w:rFonts w:ascii="Times New Roman" w:hAnsi="Times New Roman"/>
          <w:lang w:val="en-US"/>
        </w:rPr>
        <w:t>.</w:t>
      </w:r>
    </w:p>
    <w:p w14:paraId="4CA0C817" w14:textId="3611A55F" w:rsidR="004032B3" w:rsidRPr="00B701A1" w:rsidRDefault="004032B3" w:rsidP="00381254">
      <w:pPr>
        <w:snapToGrid w:val="0"/>
        <w:rPr>
          <w:rFonts w:ascii="Times New Roman" w:hAnsi="Times New Roman"/>
        </w:rPr>
      </w:pPr>
      <w:r w:rsidRPr="004032B3">
        <w:rPr>
          <w:rFonts w:ascii="Times New Roman" w:hAnsi="Times New Roman"/>
          <w:lang w:val="en-US"/>
        </w:rPr>
        <w:t>Herrmann A, Stephan A</w:t>
      </w:r>
      <w:r>
        <w:rPr>
          <w:rFonts w:ascii="Times New Roman" w:hAnsi="Times New Roman"/>
          <w:lang w:val="en-US"/>
        </w:rPr>
        <w:t>,</w:t>
      </w:r>
      <w:r w:rsidRPr="004032B3">
        <w:rPr>
          <w:rFonts w:ascii="Times New Roman" w:hAnsi="Times New Roman"/>
          <w:lang w:val="en-US"/>
        </w:rPr>
        <w:t xml:space="preserve"> Martens A. 2018</w:t>
      </w:r>
      <w:r w:rsidR="009D7B10">
        <w:rPr>
          <w:rFonts w:ascii="Times New Roman" w:hAnsi="Times New Roman"/>
          <w:lang w:val="en-US"/>
        </w:rPr>
        <w:t>b</w:t>
      </w:r>
      <w:r>
        <w:rPr>
          <w:rFonts w:ascii="Times New Roman" w:hAnsi="Times New Roman"/>
          <w:lang w:val="en-US"/>
        </w:rPr>
        <w:t>.</w:t>
      </w:r>
      <w:r w:rsidRPr="004032B3">
        <w:rPr>
          <w:rFonts w:ascii="Times New Roman" w:hAnsi="Times New Roman"/>
          <w:lang w:val="en-US"/>
        </w:rPr>
        <w:t xml:space="preserve"> </w:t>
      </w:r>
      <w:r w:rsidRPr="00B701A1">
        <w:rPr>
          <w:rFonts w:ascii="Times New Roman" w:hAnsi="Times New Roman"/>
        </w:rPr>
        <w:t xml:space="preserve">Erste Funde des Kalikokrebses </w:t>
      </w:r>
      <w:r w:rsidRPr="00B701A1">
        <w:rPr>
          <w:rFonts w:ascii="Times New Roman" w:hAnsi="Times New Roman"/>
          <w:i/>
          <w:iCs/>
        </w:rPr>
        <w:t>Faxonius immunis</w:t>
      </w:r>
      <w:r w:rsidRPr="00B701A1">
        <w:rPr>
          <w:rFonts w:ascii="Times New Roman" w:hAnsi="Times New Roman"/>
        </w:rPr>
        <w:t xml:space="preserve"> in Hessen (Crustacea: Cambaridae). Lauterbornia 85: 91-94.</w:t>
      </w:r>
    </w:p>
    <w:p w14:paraId="5E01ED46" w14:textId="06ED8AA7" w:rsidR="00DB1D13" w:rsidRPr="005272AB" w:rsidRDefault="00DB1D13" w:rsidP="00381254">
      <w:pPr>
        <w:snapToGrid w:val="0"/>
        <w:rPr>
          <w:rFonts w:ascii="Times New Roman" w:hAnsi="Times New Roman"/>
        </w:rPr>
      </w:pPr>
      <w:r w:rsidRPr="00B701A1">
        <w:rPr>
          <w:rFonts w:ascii="Times New Roman" w:hAnsi="Times New Roman"/>
        </w:rPr>
        <w:t xml:space="preserve">Herrmann A, Stephan A, Keller M, Martens A. 2018c. Zusammenbruch der Makrozoobenthos-Diversität eines Kleingewässers nach der Invasion durch den Kalikokrebs Orconectes immunis: eine Fallstudie. </w:t>
      </w:r>
      <w:r w:rsidRPr="005272AB">
        <w:rPr>
          <w:rFonts w:ascii="Times New Roman" w:hAnsi="Times New Roman"/>
        </w:rPr>
        <w:t>In: Deutsche Gesellschaft für Limnologie (DGL), 160-166.</w:t>
      </w:r>
    </w:p>
    <w:p w14:paraId="6C801ACE" w14:textId="77777777" w:rsidR="00381254" w:rsidRPr="00381254" w:rsidRDefault="00381254" w:rsidP="00381254">
      <w:pPr>
        <w:snapToGrid w:val="0"/>
        <w:rPr>
          <w:rFonts w:ascii="Times New Roman" w:hAnsi="Times New Roman"/>
          <w:lang w:val="en-US"/>
        </w:rPr>
      </w:pPr>
      <w:r w:rsidRPr="005272AB">
        <w:rPr>
          <w:rFonts w:ascii="Times New Roman" w:hAnsi="Times New Roman"/>
        </w:rPr>
        <w:t xml:space="preserve">Hobbs HH Jr. 1989. An illustrated checklist of the American crayfishes (Decapoda: Astacidae, Cambaridae, and Parastacidae). </w:t>
      </w:r>
      <w:r w:rsidRPr="00381254">
        <w:rPr>
          <w:rFonts w:ascii="Times New Roman" w:hAnsi="Times New Roman"/>
          <w:lang w:val="en-US"/>
        </w:rPr>
        <w:t>Smithsonian Contributions to Zoology 480:1-236.</w:t>
      </w:r>
    </w:p>
    <w:p w14:paraId="0991444E" w14:textId="77777777" w:rsidR="00381254" w:rsidRPr="00381254" w:rsidRDefault="00381254" w:rsidP="00381254">
      <w:pPr>
        <w:snapToGrid w:val="0"/>
        <w:rPr>
          <w:rFonts w:ascii="Times New Roman" w:hAnsi="Times New Roman"/>
          <w:lang w:val="en-US"/>
        </w:rPr>
      </w:pPr>
      <w:r w:rsidRPr="00381254">
        <w:rPr>
          <w:rFonts w:ascii="Times New Roman" w:hAnsi="Times New Roman"/>
          <w:lang w:val="en-US"/>
        </w:rPr>
        <w:t>Holdich DM, Reynolds JD, Souty-Grosset C</w:t>
      </w:r>
      <w:r w:rsidR="00F96FD0">
        <w:rPr>
          <w:rFonts w:ascii="Times New Roman" w:hAnsi="Times New Roman"/>
          <w:lang w:val="en-US"/>
        </w:rPr>
        <w:t>,</w:t>
      </w:r>
      <w:r w:rsidRPr="00381254">
        <w:rPr>
          <w:rFonts w:ascii="Times New Roman" w:hAnsi="Times New Roman"/>
          <w:lang w:val="en-US"/>
        </w:rPr>
        <w:t xml:space="preserve"> Sibley PJ. 2009. A review of the ever increasing threat to European crayfish from non-indigenous crayfish species. </w:t>
      </w:r>
      <w:r w:rsidR="00F96FD0" w:rsidRPr="00F96FD0">
        <w:rPr>
          <w:rFonts w:ascii="Times New Roman" w:hAnsi="Times New Roman"/>
          <w:lang w:val="en-US"/>
        </w:rPr>
        <w:t xml:space="preserve">Knowledge &amp; Management of Aquatic Ecosystems </w:t>
      </w:r>
      <w:r w:rsidRPr="00381254">
        <w:rPr>
          <w:rFonts w:ascii="Times New Roman" w:hAnsi="Times New Roman"/>
          <w:lang w:val="en-US"/>
        </w:rPr>
        <w:t>394−395</w:t>
      </w:r>
      <w:r w:rsidR="00F96FD0">
        <w:rPr>
          <w:rFonts w:ascii="Times New Roman" w:hAnsi="Times New Roman"/>
          <w:lang w:val="en-US"/>
        </w:rPr>
        <w:t>:</w:t>
      </w:r>
      <w:r w:rsidRPr="00381254">
        <w:rPr>
          <w:rFonts w:ascii="Times New Roman" w:hAnsi="Times New Roman"/>
          <w:lang w:val="en-US"/>
        </w:rPr>
        <w:t xml:space="preserve"> 11.</w:t>
      </w:r>
    </w:p>
    <w:p w14:paraId="24F6145E" w14:textId="77777777" w:rsidR="00381254" w:rsidRPr="00381254" w:rsidRDefault="00381254" w:rsidP="00381254">
      <w:pPr>
        <w:snapToGrid w:val="0"/>
        <w:rPr>
          <w:rFonts w:ascii="Times New Roman" w:hAnsi="Times New Roman"/>
          <w:lang w:val="en-US"/>
        </w:rPr>
      </w:pPr>
      <w:r w:rsidRPr="00381254">
        <w:rPr>
          <w:rFonts w:ascii="Times New Roman" w:hAnsi="Times New Roman"/>
          <w:lang w:val="en-US"/>
        </w:rPr>
        <w:t>Hosabettu M</w:t>
      </w:r>
      <w:r w:rsidR="00F96FD0">
        <w:rPr>
          <w:rFonts w:ascii="Times New Roman" w:hAnsi="Times New Roman"/>
          <w:lang w:val="en-US"/>
        </w:rPr>
        <w:t>,</w:t>
      </w:r>
      <w:r w:rsidRPr="00381254">
        <w:rPr>
          <w:rFonts w:ascii="Times New Roman" w:hAnsi="Times New Roman"/>
          <w:lang w:val="en-US"/>
        </w:rPr>
        <w:t xml:space="preserve"> Daniel</w:t>
      </w:r>
      <w:r w:rsidR="00F96FD0" w:rsidRPr="00F96FD0">
        <w:rPr>
          <w:rFonts w:ascii="Times New Roman" w:hAnsi="Times New Roman"/>
          <w:lang w:val="en-US"/>
        </w:rPr>
        <w:t xml:space="preserve"> </w:t>
      </w:r>
      <w:r w:rsidR="00F96FD0" w:rsidRPr="00381254">
        <w:rPr>
          <w:rFonts w:ascii="Times New Roman" w:hAnsi="Times New Roman"/>
          <w:lang w:val="en-US"/>
        </w:rPr>
        <w:t>WM.</w:t>
      </w:r>
      <w:r w:rsidRPr="00381254">
        <w:rPr>
          <w:rFonts w:ascii="Times New Roman" w:hAnsi="Times New Roman"/>
          <w:lang w:val="en-US"/>
        </w:rPr>
        <w:t xml:space="preserve"> 2020</w:t>
      </w:r>
      <w:r w:rsidR="00F96FD0">
        <w:rPr>
          <w:rFonts w:ascii="Times New Roman" w:hAnsi="Times New Roman"/>
          <w:lang w:val="en-US"/>
        </w:rPr>
        <w:t>.</w:t>
      </w:r>
      <w:r w:rsidRPr="00381254">
        <w:rPr>
          <w:rFonts w:ascii="Times New Roman" w:hAnsi="Times New Roman"/>
          <w:lang w:val="en-US"/>
        </w:rPr>
        <w:t xml:space="preserve"> </w:t>
      </w:r>
      <w:r w:rsidRPr="00F96FD0">
        <w:rPr>
          <w:rFonts w:ascii="Times New Roman" w:hAnsi="Times New Roman"/>
          <w:i/>
          <w:iCs/>
          <w:lang w:val="en-US"/>
        </w:rPr>
        <w:t>Faxonius immunis</w:t>
      </w:r>
      <w:r w:rsidRPr="00381254">
        <w:rPr>
          <w:rFonts w:ascii="Times New Roman" w:hAnsi="Times New Roman"/>
          <w:lang w:val="en-US"/>
        </w:rPr>
        <w:t xml:space="preserve"> (Hagen, 1870): U.S. Geological Survey, Nonindigenous Aquatic Species Database, Gainesville, FL, https://nas.er.usgs.gov/queries/FactSheet.aspx?speciesID=210, Revision Date: 4/1/2020, Access Date: 5/29/2020</w:t>
      </w:r>
    </w:p>
    <w:p w14:paraId="0F781E30" w14:textId="77777777" w:rsidR="00381254" w:rsidRPr="00381254" w:rsidRDefault="00381254" w:rsidP="00381254">
      <w:pPr>
        <w:snapToGrid w:val="0"/>
        <w:rPr>
          <w:rFonts w:ascii="Times New Roman" w:hAnsi="Times New Roman"/>
          <w:lang w:val="en-US"/>
        </w:rPr>
      </w:pPr>
      <w:r w:rsidRPr="00381254">
        <w:rPr>
          <w:rFonts w:ascii="Times New Roman" w:hAnsi="Times New Roman"/>
          <w:lang w:val="en-US"/>
        </w:rPr>
        <w:t>Hossain</w:t>
      </w:r>
      <w:r w:rsidR="00D63312">
        <w:rPr>
          <w:rFonts w:ascii="Times New Roman" w:hAnsi="Times New Roman"/>
          <w:lang w:val="en-US"/>
        </w:rPr>
        <w:t xml:space="preserve"> MS</w:t>
      </w:r>
      <w:r w:rsidRPr="00381254">
        <w:rPr>
          <w:rFonts w:ascii="Times New Roman" w:hAnsi="Times New Roman"/>
          <w:lang w:val="en-US"/>
        </w:rPr>
        <w:t>, Guo</w:t>
      </w:r>
      <w:r w:rsidR="00D63312">
        <w:rPr>
          <w:rFonts w:ascii="Times New Roman" w:hAnsi="Times New Roman"/>
          <w:lang w:val="en-US"/>
        </w:rPr>
        <w:t xml:space="preserve"> W</w:t>
      </w:r>
      <w:r w:rsidRPr="00381254">
        <w:rPr>
          <w:rFonts w:ascii="Times New Roman" w:hAnsi="Times New Roman"/>
          <w:lang w:val="en-US"/>
        </w:rPr>
        <w:t>, Martens</w:t>
      </w:r>
      <w:r w:rsidR="00D63312">
        <w:rPr>
          <w:rFonts w:ascii="Times New Roman" w:hAnsi="Times New Roman"/>
          <w:lang w:val="en-US"/>
        </w:rPr>
        <w:t xml:space="preserve"> A</w:t>
      </w:r>
      <w:r w:rsidRPr="00381254">
        <w:rPr>
          <w:rFonts w:ascii="Times New Roman" w:hAnsi="Times New Roman"/>
          <w:lang w:val="en-US"/>
        </w:rPr>
        <w:t>, Adámek</w:t>
      </w:r>
      <w:r w:rsidR="00D63312">
        <w:rPr>
          <w:rFonts w:ascii="Times New Roman" w:hAnsi="Times New Roman"/>
          <w:lang w:val="en-US"/>
        </w:rPr>
        <w:t xml:space="preserve"> Z,</w:t>
      </w:r>
      <w:r w:rsidRPr="00381254">
        <w:rPr>
          <w:rFonts w:ascii="Times New Roman" w:hAnsi="Times New Roman"/>
          <w:lang w:val="en-US"/>
        </w:rPr>
        <w:t xml:space="preserve"> Kouba</w:t>
      </w:r>
      <w:r w:rsidR="00D63312">
        <w:rPr>
          <w:rFonts w:ascii="Times New Roman" w:hAnsi="Times New Roman"/>
          <w:lang w:val="en-US"/>
        </w:rPr>
        <w:t xml:space="preserve"> A,</w:t>
      </w:r>
      <w:r w:rsidRPr="00381254">
        <w:rPr>
          <w:rFonts w:ascii="Times New Roman" w:hAnsi="Times New Roman"/>
          <w:lang w:val="en-US"/>
        </w:rPr>
        <w:t xml:space="preserve"> Buřič </w:t>
      </w:r>
      <w:r w:rsidR="00D63312">
        <w:rPr>
          <w:rFonts w:ascii="Times New Roman" w:hAnsi="Times New Roman"/>
          <w:lang w:val="en-US"/>
        </w:rPr>
        <w:t xml:space="preserve">M. </w:t>
      </w:r>
      <w:r w:rsidRPr="00381254">
        <w:rPr>
          <w:rFonts w:ascii="Times New Roman" w:hAnsi="Times New Roman"/>
          <w:lang w:val="en-US"/>
        </w:rPr>
        <w:t>2020</w:t>
      </w:r>
      <w:r w:rsidR="00D63312">
        <w:rPr>
          <w:rFonts w:ascii="Times New Roman" w:hAnsi="Times New Roman"/>
          <w:lang w:val="en-US"/>
        </w:rPr>
        <w:t>.</w:t>
      </w:r>
      <w:r w:rsidRPr="00381254">
        <w:rPr>
          <w:rFonts w:ascii="Times New Roman" w:hAnsi="Times New Roman"/>
          <w:lang w:val="en-US"/>
        </w:rPr>
        <w:t xml:space="preserve"> Potential of marbled crayfish </w:t>
      </w:r>
      <w:r w:rsidRPr="00D63312">
        <w:rPr>
          <w:rFonts w:ascii="Times New Roman" w:hAnsi="Times New Roman"/>
          <w:i/>
          <w:iCs/>
          <w:lang w:val="en-US"/>
        </w:rPr>
        <w:t>Procambarus virginalis</w:t>
      </w:r>
      <w:r w:rsidRPr="00381254">
        <w:rPr>
          <w:rFonts w:ascii="Times New Roman" w:hAnsi="Times New Roman"/>
          <w:lang w:val="en-US"/>
        </w:rPr>
        <w:t xml:space="preserve"> to supplant invasive </w:t>
      </w:r>
      <w:r w:rsidRPr="00D63312">
        <w:rPr>
          <w:rFonts w:ascii="Times New Roman" w:hAnsi="Times New Roman"/>
          <w:i/>
          <w:iCs/>
          <w:lang w:val="en-US"/>
        </w:rPr>
        <w:t>Faxonius immunis</w:t>
      </w:r>
      <w:r w:rsidRPr="00381254">
        <w:rPr>
          <w:rFonts w:ascii="Times New Roman" w:hAnsi="Times New Roman"/>
          <w:lang w:val="en-US"/>
        </w:rPr>
        <w:t>. Aquatic Ecology 54</w:t>
      </w:r>
      <w:r w:rsidR="00D63312">
        <w:rPr>
          <w:rFonts w:ascii="Times New Roman" w:hAnsi="Times New Roman"/>
          <w:lang w:val="en-US"/>
        </w:rPr>
        <w:t>:</w:t>
      </w:r>
      <w:r w:rsidRPr="00381254">
        <w:rPr>
          <w:rFonts w:ascii="Times New Roman" w:hAnsi="Times New Roman"/>
          <w:lang w:val="en-US"/>
        </w:rPr>
        <w:t xml:space="preserve"> 45</w:t>
      </w:r>
      <w:r w:rsidR="00D63312">
        <w:rPr>
          <w:rFonts w:ascii="Times New Roman" w:hAnsi="Times New Roman"/>
          <w:lang w:val="en-US"/>
        </w:rPr>
        <w:t>-</w:t>
      </w:r>
      <w:r w:rsidRPr="00381254">
        <w:rPr>
          <w:rFonts w:ascii="Times New Roman" w:hAnsi="Times New Roman"/>
          <w:lang w:val="en-US"/>
        </w:rPr>
        <w:t>56</w:t>
      </w:r>
      <w:r w:rsidR="00D63312">
        <w:rPr>
          <w:rFonts w:ascii="Times New Roman" w:hAnsi="Times New Roman"/>
          <w:lang w:val="en-US"/>
        </w:rPr>
        <w:t>.</w:t>
      </w:r>
    </w:p>
    <w:p w14:paraId="0E2AC838" w14:textId="77777777" w:rsidR="00381254" w:rsidRPr="00381254" w:rsidRDefault="00381254" w:rsidP="00381254">
      <w:pPr>
        <w:snapToGrid w:val="0"/>
        <w:rPr>
          <w:rFonts w:ascii="Times New Roman" w:hAnsi="Times New Roman"/>
          <w:lang w:val="en-US"/>
        </w:rPr>
      </w:pPr>
      <w:r w:rsidRPr="00381254">
        <w:rPr>
          <w:rFonts w:ascii="Times New Roman" w:hAnsi="Times New Roman"/>
          <w:lang w:val="en-US"/>
        </w:rPr>
        <w:t>Huner JV (ed) 1994. Freshwater Crayfish Aquaculture in North America, Europe, and Australia. Families Astacidae, Cambaridae, Parastacidae. Food Product Press, NY (US), pp. 310.</w:t>
      </w:r>
    </w:p>
    <w:p w14:paraId="1A4FC957" w14:textId="77777777" w:rsidR="00381254" w:rsidRPr="00102659" w:rsidRDefault="00381254" w:rsidP="00381254">
      <w:pPr>
        <w:snapToGrid w:val="0"/>
        <w:rPr>
          <w:rFonts w:ascii="Times New Roman" w:hAnsi="Times New Roman"/>
          <w:lang w:val="en-GB"/>
        </w:rPr>
      </w:pPr>
      <w:r w:rsidRPr="00381254">
        <w:rPr>
          <w:rFonts w:ascii="Times New Roman" w:hAnsi="Times New Roman"/>
          <w:lang w:val="en-US"/>
        </w:rPr>
        <w:t>Huner JV</w:t>
      </w:r>
      <w:r w:rsidR="00E50107">
        <w:rPr>
          <w:rFonts w:ascii="Times New Roman" w:hAnsi="Times New Roman"/>
          <w:lang w:val="en-US"/>
        </w:rPr>
        <w:t>.</w:t>
      </w:r>
      <w:r w:rsidRPr="00381254">
        <w:rPr>
          <w:rFonts w:ascii="Times New Roman" w:hAnsi="Times New Roman"/>
          <w:lang w:val="en-US"/>
        </w:rPr>
        <w:t xml:space="preserve"> 1997. The capture and culture fisheries for North American crawfish. </w:t>
      </w:r>
      <w:r w:rsidRPr="00102659">
        <w:rPr>
          <w:rFonts w:ascii="Times New Roman" w:hAnsi="Times New Roman"/>
          <w:lang w:val="en-GB"/>
        </w:rPr>
        <w:t>World Aquaculture 28: 44-50.</w:t>
      </w:r>
    </w:p>
    <w:p w14:paraId="01EBBC8A" w14:textId="77777777" w:rsidR="00381254" w:rsidRPr="006A1D76" w:rsidRDefault="00381254" w:rsidP="006A1D76">
      <w:pPr>
        <w:snapToGrid w:val="0"/>
        <w:rPr>
          <w:rFonts w:ascii="Times New Roman" w:hAnsi="Times New Roman"/>
          <w:lang w:val="en-GB"/>
        </w:rPr>
      </w:pPr>
      <w:r w:rsidRPr="006A1D76">
        <w:rPr>
          <w:rFonts w:ascii="Times New Roman" w:hAnsi="Times New Roman"/>
          <w:lang w:val="en-GB"/>
        </w:rPr>
        <w:t>IUCN</w:t>
      </w:r>
      <w:r w:rsidR="006A1D76">
        <w:rPr>
          <w:rFonts w:ascii="Times New Roman" w:hAnsi="Times New Roman"/>
          <w:lang w:val="en-GB"/>
        </w:rPr>
        <w:t>.</w:t>
      </w:r>
      <w:r w:rsidRPr="006A1D76">
        <w:rPr>
          <w:rFonts w:ascii="Times New Roman" w:hAnsi="Times New Roman"/>
          <w:lang w:val="en-GB"/>
        </w:rPr>
        <w:t xml:space="preserve"> 2018</w:t>
      </w:r>
      <w:r w:rsidR="006A1D76">
        <w:rPr>
          <w:rFonts w:ascii="Times New Roman" w:hAnsi="Times New Roman"/>
          <w:lang w:val="en-GB"/>
        </w:rPr>
        <w:t>.</w:t>
      </w:r>
      <w:r w:rsidRPr="006A1D76">
        <w:rPr>
          <w:rFonts w:ascii="Times New Roman" w:hAnsi="Times New Roman"/>
          <w:lang w:val="en-GB"/>
        </w:rPr>
        <w:t xml:space="preserve"> </w:t>
      </w:r>
      <w:r w:rsidR="006A1D76" w:rsidRPr="006A1D76">
        <w:rPr>
          <w:rFonts w:ascii="Times New Roman" w:hAnsi="Times New Roman"/>
          <w:lang w:val="en-GB"/>
        </w:rPr>
        <w:t>Identification guide of</w:t>
      </w:r>
      <w:r w:rsidR="006A1D76">
        <w:rPr>
          <w:rFonts w:ascii="Times New Roman" w:hAnsi="Times New Roman"/>
          <w:lang w:val="en-GB"/>
        </w:rPr>
        <w:t xml:space="preserve"> </w:t>
      </w:r>
      <w:r w:rsidR="006A1D76" w:rsidRPr="006A1D76">
        <w:rPr>
          <w:rFonts w:ascii="Times New Roman" w:hAnsi="Times New Roman"/>
          <w:lang w:val="en-GB"/>
        </w:rPr>
        <w:t>Invasive Alien Species</w:t>
      </w:r>
      <w:r w:rsidR="006A1D76">
        <w:rPr>
          <w:rFonts w:ascii="Times New Roman" w:hAnsi="Times New Roman"/>
          <w:lang w:val="en-GB"/>
        </w:rPr>
        <w:t xml:space="preserve"> </w:t>
      </w:r>
      <w:r w:rsidR="006A1D76" w:rsidRPr="006A1D76">
        <w:rPr>
          <w:rFonts w:ascii="Times New Roman" w:hAnsi="Times New Roman"/>
          <w:lang w:val="en-GB"/>
        </w:rPr>
        <w:t>of Union concern</w:t>
      </w:r>
      <w:r w:rsidR="006A1D76">
        <w:rPr>
          <w:rFonts w:ascii="Times New Roman" w:hAnsi="Times New Roman"/>
          <w:lang w:val="en-GB"/>
        </w:rPr>
        <w:t xml:space="preserve">. </w:t>
      </w:r>
      <w:r w:rsidR="006A1D76" w:rsidRPr="006A1D76">
        <w:rPr>
          <w:rFonts w:ascii="Times New Roman" w:hAnsi="Times New Roman"/>
          <w:lang w:val="en-GB"/>
        </w:rPr>
        <w:t>Support for the identification of IAS of Union concern in the framework of a surveillance</w:t>
      </w:r>
      <w:r w:rsidR="006A1D76">
        <w:rPr>
          <w:rFonts w:ascii="Times New Roman" w:hAnsi="Times New Roman"/>
          <w:lang w:val="en-GB"/>
        </w:rPr>
        <w:t xml:space="preserve"> </w:t>
      </w:r>
      <w:r w:rsidR="006A1D76" w:rsidRPr="006A1D76">
        <w:rPr>
          <w:rFonts w:ascii="Times New Roman" w:hAnsi="Times New Roman"/>
          <w:lang w:val="en-GB"/>
        </w:rPr>
        <w:t>system</w:t>
      </w:r>
      <w:r w:rsidR="006A1D76">
        <w:rPr>
          <w:rFonts w:ascii="Times New Roman" w:hAnsi="Times New Roman"/>
          <w:lang w:val="en-GB"/>
        </w:rPr>
        <w:t xml:space="preserve">. </w:t>
      </w:r>
      <w:r w:rsidR="006A1D76" w:rsidRPr="006A1D76">
        <w:rPr>
          <w:rFonts w:ascii="Times New Roman" w:hAnsi="Times New Roman"/>
          <w:lang w:val="en-GB"/>
        </w:rPr>
        <w:t>Project task 07.0202/2017/763436/SER/ENV.D2 (v1.1)</w:t>
      </w:r>
      <w:r w:rsidR="006A1D76">
        <w:rPr>
          <w:rFonts w:ascii="Times New Roman" w:hAnsi="Times New Roman"/>
          <w:lang w:val="en-GB"/>
        </w:rPr>
        <w:t xml:space="preserve">. </w:t>
      </w:r>
      <w:r w:rsidR="006A1D76" w:rsidRPr="006A1D76">
        <w:rPr>
          <w:rFonts w:ascii="Times New Roman" w:hAnsi="Times New Roman"/>
          <w:lang w:val="en-GB"/>
        </w:rPr>
        <w:t>Request number: TSSR-2018-09</w:t>
      </w:r>
      <w:r w:rsidR="006A1D76">
        <w:rPr>
          <w:rFonts w:ascii="Times New Roman" w:hAnsi="Times New Roman"/>
          <w:lang w:val="en-GB"/>
        </w:rPr>
        <w:t>. Pp. 49.</w:t>
      </w:r>
    </w:p>
    <w:p w14:paraId="4BACBADF" w14:textId="77777777" w:rsidR="00381254" w:rsidRPr="00381254" w:rsidRDefault="00381254" w:rsidP="00381254">
      <w:pPr>
        <w:snapToGrid w:val="0"/>
        <w:rPr>
          <w:rFonts w:ascii="Times New Roman" w:hAnsi="Times New Roman"/>
          <w:lang w:val="en-US"/>
        </w:rPr>
      </w:pPr>
      <w:r w:rsidRPr="00102659">
        <w:rPr>
          <w:rFonts w:ascii="Times New Roman" w:hAnsi="Times New Roman"/>
          <w:lang w:val="en-GB"/>
        </w:rPr>
        <w:t>Kouba A, Petrusek A, Kozák P</w:t>
      </w:r>
      <w:r w:rsidR="006A1D76" w:rsidRPr="00102659">
        <w:rPr>
          <w:rFonts w:ascii="Times New Roman" w:hAnsi="Times New Roman"/>
          <w:lang w:val="en-GB"/>
        </w:rPr>
        <w:t>.</w:t>
      </w:r>
      <w:r w:rsidRPr="00102659">
        <w:rPr>
          <w:rFonts w:ascii="Times New Roman" w:hAnsi="Times New Roman"/>
          <w:lang w:val="en-GB"/>
        </w:rPr>
        <w:t xml:space="preserve"> 2014. </w:t>
      </w:r>
      <w:r w:rsidRPr="00381254">
        <w:rPr>
          <w:rFonts w:ascii="Times New Roman" w:hAnsi="Times New Roman"/>
          <w:lang w:val="en-US"/>
        </w:rPr>
        <w:t>Continental-wide distribution of crayfish species in Europe: update and maps. Knowledge and Management of Aquatic Ecosystems 413:</w:t>
      </w:r>
      <w:r w:rsidR="006A1D76">
        <w:rPr>
          <w:rFonts w:ascii="Times New Roman" w:hAnsi="Times New Roman"/>
          <w:lang w:val="en-US"/>
        </w:rPr>
        <w:t xml:space="preserve"> </w:t>
      </w:r>
      <w:r w:rsidRPr="00381254">
        <w:rPr>
          <w:rFonts w:ascii="Times New Roman" w:hAnsi="Times New Roman"/>
          <w:lang w:val="en-US"/>
        </w:rPr>
        <w:t>05</w:t>
      </w:r>
      <w:r w:rsidR="006A1D76">
        <w:rPr>
          <w:rFonts w:ascii="Times New Roman" w:hAnsi="Times New Roman"/>
          <w:lang w:val="en-US"/>
        </w:rPr>
        <w:t>.</w:t>
      </w:r>
    </w:p>
    <w:p w14:paraId="3C89D475" w14:textId="0D0AFD6F" w:rsidR="00381254" w:rsidRDefault="00381254" w:rsidP="00381254">
      <w:pPr>
        <w:snapToGrid w:val="0"/>
        <w:rPr>
          <w:rFonts w:ascii="Times New Roman" w:hAnsi="Times New Roman"/>
          <w:lang w:val="en-US"/>
        </w:rPr>
      </w:pPr>
      <w:r w:rsidRPr="00381254">
        <w:rPr>
          <w:rFonts w:ascii="Times New Roman" w:hAnsi="Times New Roman"/>
          <w:lang w:val="en-US"/>
        </w:rPr>
        <w:t>Jansen W, Geard N, Mosindy T, Olson G</w:t>
      </w:r>
      <w:r w:rsidR="006A1D76">
        <w:rPr>
          <w:rFonts w:ascii="Times New Roman" w:hAnsi="Times New Roman"/>
          <w:lang w:val="en-US"/>
        </w:rPr>
        <w:t>,</w:t>
      </w:r>
      <w:r w:rsidRPr="00381254">
        <w:rPr>
          <w:rFonts w:ascii="Times New Roman" w:hAnsi="Times New Roman"/>
          <w:lang w:val="en-US"/>
        </w:rPr>
        <w:t xml:space="preserve"> Turner M. 2009. Relative abundance and habitat association of three crayfish (</w:t>
      </w:r>
      <w:r w:rsidRPr="006A1D76">
        <w:rPr>
          <w:rFonts w:ascii="Times New Roman" w:hAnsi="Times New Roman"/>
          <w:i/>
          <w:iCs/>
          <w:lang w:val="en-US"/>
        </w:rPr>
        <w:t>Orconectes virilis</w:t>
      </w:r>
      <w:r w:rsidRPr="00381254">
        <w:rPr>
          <w:rFonts w:ascii="Times New Roman" w:hAnsi="Times New Roman"/>
          <w:lang w:val="en-US"/>
        </w:rPr>
        <w:t xml:space="preserve">, </w:t>
      </w:r>
      <w:r w:rsidRPr="006A1D76">
        <w:rPr>
          <w:rFonts w:ascii="Times New Roman" w:hAnsi="Times New Roman"/>
          <w:i/>
          <w:iCs/>
          <w:lang w:val="en-US"/>
        </w:rPr>
        <w:t>O. rusticus</w:t>
      </w:r>
      <w:r w:rsidRPr="00381254">
        <w:rPr>
          <w:rFonts w:ascii="Times New Roman" w:hAnsi="Times New Roman"/>
          <w:lang w:val="en-US"/>
        </w:rPr>
        <w:t xml:space="preserve">, and </w:t>
      </w:r>
      <w:r w:rsidRPr="006A1D76">
        <w:rPr>
          <w:rFonts w:ascii="Times New Roman" w:hAnsi="Times New Roman"/>
          <w:i/>
          <w:iCs/>
          <w:lang w:val="en-US"/>
        </w:rPr>
        <w:t>O. immunis</w:t>
      </w:r>
      <w:r w:rsidRPr="00381254">
        <w:rPr>
          <w:rFonts w:ascii="Times New Roman" w:hAnsi="Times New Roman"/>
          <w:lang w:val="en-US"/>
        </w:rPr>
        <w:t xml:space="preserve">) near an invasion front of </w:t>
      </w:r>
      <w:r w:rsidRPr="006A1D76">
        <w:rPr>
          <w:rFonts w:ascii="Times New Roman" w:hAnsi="Times New Roman"/>
          <w:i/>
          <w:iCs/>
          <w:lang w:val="en-US"/>
        </w:rPr>
        <w:t xml:space="preserve">O. </w:t>
      </w:r>
      <w:r w:rsidRPr="006A1D76">
        <w:rPr>
          <w:rFonts w:ascii="Times New Roman" w:hAnsi="Times New Roman"/>
          <w:i/>
          <w:iCs/>
          <w:lang w:val="en-US"/>
        </w:rPr>
        <w:lastRenderedPageBreak/>
        <w:t>rusticus</w:t>
      </w:r>
      <w:r w:rsidRPr="00381254">
        <w:rPr>
          <w:rFonts w:ascii="Times New Roman" w:hAnsi="Times New Roman"/>
          <w:lang w:val="en-US"/>
        </w:rPr>
        <w:t>, and long-term changes in their distribution in Lake of the Woods, Canada. Aquat</w:t>
      </w:r>
      <w:r w:rsidR="006A1D76">
        <w:rPr>
          <w:rFonts w:ascii="Times New Roman" w:hAnsi="Times New Roman"/>
          <w:lang w:val="en-US"/>
        </w:rPr>
        <w:t>ic</w:t>
      </w:r>
      <w:r w:rsidRPr="00381254">
        <w:rPr>
          <w:rFonts w:ascii="Times New Roman" w:hAnsi="Times New Roman"/>
          <w:lang w:val="en-US"/>
        </w:rPr>
        <w:t xml:space="preserve"> Invas</w:t>
      </w:r>
      <w:r w:rsidR="006A1D76">
        <w:rPr>
          <w:rFonts w:ascii="Times New Roman" w:hAnsi="Times New Roman"/>
          <w:lang w:val="en-US"/>
        </w:rPr>
        <w:t>ions</w:t>
      </w:r>
      <w:r w:rsidRPr="00381254">
        <w:rPr>
          <w:rFonts w:ascii="Times New Roman" w:hAnsi="Times New Roman"/>
          <w:lang w:val="en-US"/>
        </w:rPr>
        <w:t xml:space="preserve"> 4</w:t>
      </w:r>
      <w:r w:rsidR="006A1D76">
        <w:rPr>
          <w:rFonts w:ascii="Times New Roman" w:hAnsi="Times New Roman"/>
          <w:lang w:val="en-US"/>
        </w:rPr>
        <w:t>:</w:t>
      </w:r>
      <w:r w:rsidRPr="00381254">
        <w:rPr>
          <w:rFonts w:ascii="Times New Roman" w:hAnsi="Times New Roman"/>
          <w:lang w:val="en-US"/>
        </w:rPr>
        <w:t xml:space="preserve"> 627</w:t>
      </w:r>
      <w:r w:rsidR="006A1D76">
        <w:rPr>
          <w:rFonts w:ascii="Times New Roman" w:hAnsi="Times New Roman"/>
          <w:lang w:val="en-US"/>
        </w:rPr>
        <w:t>-</w:t>
      </w:r>
      <w:r w:rsidRPr="00381254">
        <w:rPr>
          <w:rFonts w:ascii="Times New Roman" w:hAnsi="Times New Roman"/>
          <w:lang w:val="en-US"/>
        </w:rPr>
        <w:t>649.</w:t>
      </w:r>
    </w:p>
    <w:p w14:paraId="7EA9701A" w14:textId="77777777" w:rsidR="00707A10" w:rsidRDefault="00707A10" w:rsidP="00707A10">
      <w:pPr>
        <w:snapToGrid w:val="0"/>
        <w:rPr>
          <w:rFonts w:ascii="Times New Roman" w:hAnsi="Times New Roman"/>
          <w:lang w:val="en-US"/>
        </w:rPr>
      </w:pPr>
      <w:r w:rsidRPr="000633F8">
        <w:rPr>
          <w:rFonts w:ascii="Times New Roman" w:hAnsi="Times New Roman"/>
          <w:lang w:val="en-US"/>
        </w:rPr>
        <w:t>Lemmers P, Collas FPL, Gylstra</w:t>
      </w:r>
      <w:r>
        <w:rPr>
          <w:rFonts w:ascii="Times New Roman" w:hAnsi="Times New Roman"/>
          <w:lang w:val="en-US"/>
        </w:rPr>
        <w:t xml:space="preserve"> </w:t>
      </w:r>
      <w:r w:rsidRPr="000633F8">
        <w:rPr>
          <w:rFonts w:ascii="Times New Roman" w:hAnsi="Times New Roman"/>
          <w:lang w:val="en-US"/>
        </w:rPr>
        <w:t>R, Crombaghs BHJM, van der Velde G,</w:t>
      </w:r>
      <w:r>
        <w:rPr>
          <w:rFonts w:ascii="Times New Roman" w:hAnsi="Times New Roman"/>
          <w:lang w:val="en-US"/>
        </w:rPr>
        <w:t xml:space="preserve"> </w:t>
      </w:r>
      <w:r w:rsidRPr="000633F8">
        <w:rPr>
          <w:rFonts w:ascii="Times New Roman" w:hAnsi="Times New Roman"/>
          <w:lang w:val="en-US"/>
        </w:rPr>
        <w:t>Leuven RSEW</w:t>
      </w:r>
      <w:r>
        <w:rPr>
          <w:rFonts w:ascii="Times New Roman" w:hAnsi="Times New Roman"/>
          <w:lang w:val="en-US"/>
        </w:rPr>
        <w:t>.</w:t>
      </w:r>
      <w:r w:rsidRPr="000633F8">
        <w:rPr>
          <w:rFonts w:ascii="Times New Roman" w:hAnsi="Times New Roman"/>
          <w:lang w:val="en-US"/>
        </w:rPr>
        <w:t xml:space="preserve"> 2021</w:t>
      </w:r>
      <w:r>
        <w:rPr>
          <w:rFonts w:ascii="Times New Roman" w:hAnsi="Times New Roman"/>
          <w:lang w:val="en-US"/>
        </w:rPr>
        <w:t>.</w:t>
      </w:r>
      <w:r w:rsidRPr="000633F8">
        <w:rPr>
          <w:rFonts w:ascii="Times New Roman" w:hAnsi="Times New Roman"/>
          <w:lang w:val="en-US"/>
        </w:rPr>
        <w:t xml:space="preserve"> Risks and management</w:t>
      </w:r>
      <w:r>
        <w:rPr>
          <w:rFonts w:ascii="Times New Roman" w:hAnsi="Times New Roman"/>
          <w:lang w:val="en-US"/>
        </w:rPr>
        <w:t xml:space="preserve"> </w:t>
      </w:r>
      <w:r w:rsidRPr="000633F8">
        <w:rPr>
          <w:rFonts w:ascii="Times New Roman" w:hAnsi="Times New Roman"/>
          <w:lang w:val="en-US"/>
        </w:rPr>
        <w:t>of alien freshwater crayfish species in the</w:t>
      </w:r>
      <w:r>
        <w:rPr>
          <w:rFonts w:ascii="Times New Roman" w:hAnsi="Times New Roman"/>
          <w:lang w:val="en-US"/>
        </w:rPr>
        <w:t xml:space="preserve"> </w:t>
      </w:r>
      <w:r w:rsidRPr="000633F8">
        <w:rPr>
          <w:rFonts w:ascii="Times New Roman" w:hAnsi="Times New Roman"/>
          <w:lang w:val="en-US"/>
        </w:rPr>
        <w:t>Rhine-Meuse river district. Management of</w:t>
      </w:r>
      <w:r>
        <w:rPr>
          <w:rFonts w:ascii="Times New Roman" w:hAnsi="Times New Roman"/>
          <w:lang w:val="en-US"/>
        </w:rPr>
        <w:t xml:space="preserve"> </w:t>
      </w:r>
      <w:r w:rsidRPr="000633F8">
        <w:rPr>
          <w:rFonts w:ascii="Times New Roman" w:hAnsi="Times New Roman"/>
          <w:lang w:val="en-US"/>
        </w:rPr>
        <w:t xml:space="preserve">Biological Invasions 12 </w:t>
      </w:r>
      <w:r>
        <w:rPr>
          <w:rFonts w:ascii="Times New Roman" w:hAnsi="Times New Roman"/>
          <w:lang w:val="en-US"/>
        </w:rPr>
        <w:t>12:</w:t>
      </w:r>
      <w:r w:rsidRPr="00446B45">
        <w:rPr>
          <w:rFonts w:ascii="Times New Roman" w:hAnsi="Times New Roman"/>
          <w:lang w:val="en-US"/>
        </w:rPr>
        <w:t xml:space="preserve"> 193–220</w:t>
      </w:r>
      <w:r>
        <w:rPr>
          <w:rFonts w:ascii="Times New Roman" w:hAnsi="Times New Roman"/>
          <w:lang w:val="en-US"/>
        </w:rPr>
        <w:t>.</w:t>
      </w:r>
    </w:p>
    <w:p w14:paraId="0EA85603" w14:textId="5429A169" w:rsidR="00381254" w:rsidRDefault="00381254" w:rsidP="00381254">
      <w:pPr>
        <w:snapToGrid w:val="0"/>
        <w:rPr>
          <w:rFonts w:ascii="Times New Roman" w:hAnsi="Times New Roman"/>
          <w:lang w:val="en-US"/>
        </w:rPr>
      </w:pPr>
      <w:r w:rsidRPr="00381254">
        <w:rPr>
          <w:rFonts w:ascii="Times New Roman" w:hAnsi="Times New Roman"/>
          <w:lang w:val="en-US"/>
        </w:rPr>
        <w:t>Letson MA</w:t>
      </w:r>
      <w:r w:rsidR="006A1D76">
        <w:rPr>
          <w:rFonts w:ascii="Times New Roman" w:hAnsi="Times New Roman"/>
          <w:lang w:val="en-US"/>
        </w:rPr>
        <w:t>,</w:t>
      </w:r>
      <w:r w:rsidRPr="00381254">
        <w:rPr>
          <w:rFonts w:ascii="Times New Roman" w:hAnsi="Times New Roman"/>
          <w:lang w:val="en-US"/>
        </w:rPr>
        <w:t xml:space="preserve"> Makarewicz</w:t>
      </w:r>
      <w:r w:rsidR="006A1D76" w:rsidRPr="006A1D76">
        <w:rPr>
          <w:rFonts w:ascii="Times New Roman" w:hAnsi="Times New Roman"/>
          <w:lang w:val="en-US"/>
        </w:rPr>
        <w:t xml:space="preserve"> </w:t>
      </w:r>
      <w:r w:rsidR="006A1D76" w:rsidRPr="00381254">
        <w:rPr>
          <w:rFonts w:ascii="Times New Roman" w:hAnsi="Times New Roman"/>
          <w:lang w:val="en-US"/>
        </w:rPr>
        <w:t>JC</w:t>
      </w:r>
      <w:r w:rsidRPr="00381254">
        <w:rPr>
          <w:rFonts w:ascii="Times New Roman" w:hAnsi="Times New Roman"/>
          <w:lang w:val="en-US"/>
        </w:rPr>
        <w:t>. 1994. An experimental test of the crayfish (</w:t>
      </w:r>
      <w:r w:rsidRPr="006A1D76">
        <w:rPr>
          <w:rFonts w:ascii="Times New Roman" w:hAnsi="Times New Roman"/>
          <w:i/>
          <w:iCs/>
          <w:lang w:val="en-US"/>
        </w:rPr>
        <w:t>Orconectes immunis</w:t>
      </w:r>
      <w:r w:rsidRPr="00381254">
        <w:rPr>
          <w:rFonts w:ascii="Times New Roman" w:hAnsi="Times New Roman"/>
          <w:lang w:val="en-US"/>
        </w:rPr>
        <w:t>) as a control mechanism for submersed aquatic macrophytes. Lake and Reservoir Management 10(2): 127-132.</w:t>
      </w:r>
    </w:p>
    <w:p w14:paraId="6AF86BD5" w14:textId="77777777" w:rsidR="00694C6E" w:rsidRDefault="00694C6E" w:rsidP="00381254">
      <w:pPr>
        <w:snapToGrid w:val="0"/>
        <w:rPr>
          <w:rFonts w:ascii="Times New Roman" w:hAnsi="Times New Roman"/>
          <w:lang w:val="en-US"/>
        </w:rPr>
      </w:pPr>
      <w:r w:rsidRPr="0032186E">
        <w:rPr>
          <w:rFonts w:ascii="Times New Roman" w:hAnsi="Times New Roman"/>
          <w:lang w:val="en-US"/>
        </w:rPr>
        <w:t xml:space="preserve">Leuven </w:t>
      </w:r>
      <w:r w:rsidRPr="0032186E">
        <w:rPr>
          <w:rFonts w:ascii="Times New Roman" w:hAnsi="Times New Roman"/>
          <w:lang w:val="en-GB"/>
        </w:rPr>
        <w:t xml:space="preserve">RSEW, van der Velde G, Baijens I, et al. 2009. </w:t>
      </w:r>
      <w:r w:rsidRPr="00730545">
        <w:rPr>
          <w:rFonts w:ascii="Times New Roman" w:hAnsi="Times New Roman"/>
          <w:lang w:val="en-GB"/>
        </w:rPr>
        <w:t>The river Rhine: a global highway for dispersal of aquatic invasive species. Biological Invasions</w:t>
      </w:r>
      <w:r w:rsidRPr="00730545">
        <w:rPr>
          <w:rFonts w:ascii="Times New Roman" w:hAnsi="Times New Roman"/>
          <w:i/>
          <w:iCs/>
          <w:lang w:val="en-GB"/>
        </w:rPr>
        <w:t xml:space="preserve"> </w:t>
      </w:r>
      <w:r w:rsidRPr="00730545">
        <w:rPr>
          <w:rFonts w:ascii="Times New Roman" w:hAnsi="Times New Roman"/>
          <w:lang w:val="en-GB"/>
        </w:rPr>
        <w:t>11: :1989-2008.</w:t>
      </w:r>
    </w:p>
    <w:p w14:paraId="574DB3CD" w14:textId="59DAD19E" w:rsidR="00EF78C7" w:rsidRDefault="00EF78C7" w:rsidP="00381254">
      <w:pPr>
        <w:snapToGrid w:val="0"/>
        <w:rPr>
          <w:rFonts w:ascii="Times New Roman" w:hAnsi="Times New Roman"/>
          <w:lang w:val="en-US"/>
        </w:rPr>
      </w:pPr>
      <w:r w:rsidRPr="00EF78C7">
        <w:rPr>
          <w:rFonts w:ascii="Times New Roman" w:hAnsi="Times New Roman"/>
          <w:lang w:val="en-US"/>
        </w:rPr>
        <w:t xml:space="preserve">Martens A, Herrmann A, Stephan A. 2018. Overkill – Case studies on the impact of the invasive crayfish </w:t>
      </w:r>
      <w:r w:rsidRPr="00102659">
        <w:rPr>
          <w:rFonts w:ascii="Times New Roman" w:hAnsi="Times New Roman"/>
          <w:i/>
          <w:lang w:val="en-US"/>
        </w:rPr>
        <w:t>Faxonius immunis</w:t>
      </w:r>
      <w:r w:rsidRPr="00EF78C7">
        <w:rPr>
          <w:rFonts w:ascii="Times New Roman" w:hAnsi="Times New Roman"/>
          <w:lang w:val="en-US"/>
        </w:rPr>
        <w:t xml:space="preserve"> (Hagen) on dragonfly larvae and other macroinvertebrates in conservation ponds. 5th European Congress on Odonatology, 9-12th July 2018, Brno, Czech Republic. Book of Abstracts: p</w:t>
      </w:r>
      <w:r w:rsidR="00526289">
        <w:rPr>
          <w:rFonts w:ascii="Times New Roman" w:hAnsi="Times New Roman"/>
          <w:lang w:val="en-US"/>
        </w:rPr>
        <w:t>ag</w:t>
      </w:r>
      <w:r w:rsidRPr="00EF78C7">
        <w:rPr>
          <w:rFonts w:ascii="Times New Roman" w:hAnsi="Times New Roman"/>
          <w:lang w:val="en-US"/>
        </w:rPr>
        <w:t>. 45.</w:t>
      </w:r>
    </w:p>
    <w:p w14:paraId="0BA62E67" w14:textId="6AB16551" w:rsidR="00526289" w:rsidRPr="00381254" w:rsidRDefault="00526289" w:rsidP="00381254">
      <w:pPr>
        <w:snapToGrid w:val="0"/>
        <w:rPr>
          <w:rFonts w:ascii="Times New Roman" w:hAnsi="Times New Roman"/>
          <w:lang w:val="en-US"/>
        </w:rPr>
      </w:pPr>
      <w:r w:rsidRPr="00526289">
        <w:rPr>
          <w:rFonts w:ascii="Times New Roman" w:hAnsi="Times New Roman"/>
          <w:lang w:val="en-US"/>
        </w:rPr>
        <w:t xml:space="preserve">Mathews L. 2011. Mother—offspring recognition and kin-preferential behaviour in the crayfish </w:t>
      </w:r>
      <w:r w:rsidRPr="00526289">
        <w:rPr>
          <w:rFonts w:ascii="Times New Roman" w:hAnsi="Times New Roman"/>
          <w:i/>
          <w:iCs/>
          <w:lang w:val="en-US"/>
        </w:rPr>
        <w:t>Orconectes limosus</w:t>
      </w:r>
      <w:r w:rsidRPr="00526289">
        <w:rPr>
          <w:rFonts w:ascii="Times New Roman" w:hAnsi="Times New Roman"/>
          <w:lang w:val="en-US"/>
        </w:rPr>
        <w:t>. Behaviour 148(1)</w:t>
      </w:r>
      <w:r>
        <w:rPr>
          <w:rFonts w:ascii="Times New Roman" w:hAnsi="Times New Roman"/>
          <w:lang w:val="en-US"/>
        </w:rPr>
        <w:t>:</w:t>
      </w:r>
      <w:r w:rsidRPr="00526289">
        <w:rPr>
          <w:rFonts w:ascii="Times New Roman" w:hAnsi="Times New Roman"/>
          <w:lang w:val="en-US"/>
        </w:rPr>
        <w:t xml:space="preserve"> 71-87</w:t>
      </w:r>
      <w:r>
        <w:rPr>
          <w:rFonts w:ascii="Times New Roman" w:hAnsi="Times New Roman"/>
          <w:lang w:val="en-US"/>
        </w:rPr>
        <w:t>.</w:t>
      </w:r>
    </w:p>
    <w:p w14:paraId="5AF7AF30" w14:textId="77777777" w:rsidR="00381254" w:rsidRDefault="00381254" w:rsidP="00381254">
      <w:pPr>
        <w:snapToGrid w:val="0"/>
        <w:rPr>
          <w:rFonts w:ascii="Times New Roman" w:hAnsi="Times New Roman"/>
          <w:lang w:val="en-US"/>
        </w:rPr>
      </w:pPr>
      <w:r w:rsidRPr="00381254">
        <w:rPr>
          <w:rFonts w:ascii="Times New Roman" w:hAnsi="Times New Roman"/>
          <w:lang w:val="en-US"/>
        </w:rPr>
        <w:t>Maude SH</w:t>
      </w:r>
      <w:r w:rsidR="006A1D76">
        <w:rPr>
          <w:rFonts w:ascii="Times New Roman" w:hAnsi="Times New Roman"/>
          <w:lang w:val="en-US"/>
        </w:rPr>
        <w:t>,</w:t>
      </w:r>
      <w:r w:rsidRPr="00381254">
        <w:rPr>
          <w:rFonts w:ascii="Times New Roman" w:hAnsi="Times New Roman"/>
          <w:lang w:val="en-US"/>
        </w:rPr>
        <w:t xml:space="preserve"> Williams</w:t>
      </w:r>
      <w:r w:rsidR="006A1D76" w:rsidRPr="006A1D76">
        <w:rPr>
          <w:rFonts w:ascii="Times New Roman" w:hAnsi="Times New Roman"/>
          <w:lang w:val="en-US"/>
        </w:rPr>
        <w:t xml:space="preserve"> </w:t>
      </w:r>
      <w:r w:rsidR="006A1D76" w:rsidRPr="00381254">
        <w:rPr>
          <w:rFonts w:ascii="Times New Roman" w:hAnsi="Times New Roman"/>
          <w:lang w:val="en-US"/>
        </w:rPr>
        <w:t>DD</w:t>
      </w:r>
      <w:r w:rsidRPr="00381254">
        <w:rPr>
          <w:rFonts w:ascii="Times New Roman" w:hAnsi="Times New Roman"/>
          <w:lang w:val="en-US"/>
        </w:rPr>
        <w:t>. 1983. Behavior of crayfish in water currents: hydrodynamics of eight species with reference to their distribution patterns in southern Ontario. Canadian Journal of Fisheries and Aquatic Sciences 40(1): 68-77.</w:t>
      </w:r>
    </w:p>
    <w:p w14:paraId="6B08BDF8" w14:textId="3566D7EF" w:rsidR="00036133" w:rsidRDefault="00036133" w:rsidP="00036133">
      <w:pPr>
        <w:snapToGrid w:val="0"/>
        <w:rPr>
          <w:rFonts w:ascii="Times New Roman" w:hAnsi="Times New Roman"/>
        </w:rPr>
      </w:pPr>
      <w:r w:rsidRPr="006D4764">
        <w:rPr>
          <w:rFonts w:ascii="Times New Roman" w:hAnsi="Times New Roman"/>
          <w:lang w:val="en-US"/>
        </w:rPr>
        <w:t xml:space="preserve">Mazza G, Scalici M, Inghilesi AF, Aquiloni L, Pretto T, Monaco A, Tricarico E. 2018. </w:t>
      </w:r>
      <w:r w:rsidRPr="00036133">
        <w:rPr>
          <w:rFonts w:ascii="Times New Roman" w:hAnsi="Times New Roman"/>
          <w:lang w:val="en-US"/>
        </w:rPr>
        <w:t xml:space="preserve">The Red Alien vs. the Blue Destructor: the eradication of </w:t>
      </w:r>
      <w:r w:rsidRPr="00036133">
        <w:rPr>
          <w:rFonts w:ascii="Times New Roman" w:hAnsi="Times New Roman"/>
          <w:i/>
          <w:iCs/>
          <w:lang w:val="en-US"/>
        </w:rPr>
        <w:t>Cherax destructor</w:t>
      </w:r>
      <w:r w:rsidRPr="00036133">
        <w:rPr>
          <w:rFonts w:ascii="Times New Roman" w:hAnsi="Times New Roman"/>
          <w:lang w:val="en-US"/>
        </w:rPr>
        <w:t xml:space="preserve"> by </w:t>
      </w:r>
      <w:r w:rsidRPr="00036133">
        <w:rPr>
          <w:rFonts w:ascii="Times New Roman" w:hAnsi="Times New Roman"/>
          <w:i/>
          <w:iCs/>
          <w:lang w:val="en-US"/>
        </w:rPr>
        <w:t>Procambarus clarkii</w:t>
      </w:r>
      <w:r w:rsidRPr="00036133">
        <w:rPr>
          <w:rFonts w:ascii="Times New Roman" w:hAnsi="Times New Roman"/>
          <w:lang w:val="en-US"/>
        </w:rPr>
        <w:t xml:space="preserve"> in Latium (Central Italy). </w:t>
      </w:r>
      <w:r w:rsidRPr="00730545">
        <w:rPr>
          <w:rFonts w:ascii="Times New Roman" w:hAnsi="Times New Roman"/>
        </w:rPr>
        <w:t>Diversity 10: 126.</w:t>
      </w:r>
    </w:p>
    <w:p w14:paraId="496CC4C2" w14:textId="0FB9AACE" w:rsidR="00E70E9B" w:rsidRPr="00163835" w:rsidRDefault="00E70E9B" w:rsidP="00381254">
      <w:pPr>
        <w:snapToGrid w:val="0"/>
        <w:rPr>
          <w:rFonts w:ascii="Times New Roman" w:hAnsi="Times New Roman"/>
          <w:lang w:val="de-DE"/>
        </w:rPr>
      </w:pPr>
      <w:r w:rsidRPr="00E70E9B">
        <w:rPr>
          <w:rFonts w:ascii="Times New Roman" w:hAnsi="Times New Roman"/>
        </w:rPr>
        <w:t>Ott J</w:t>
      </w:r>
      <w:r w:rsidR="00D54C1F">
        <w:rPr>
          <w:rFonts w:ascii="Times New Roman" w:hAnsi="Times New Roman"/>
        </w:rPr>
        <w:t>.</w:t>
      </w:r>
      <w:r w:rsidRPr="00E70E9B">
        <w:rPr>
          <w:rFonts w:ascii="Times New Roman" w:hAnsi="Times New Roman"/>
        </w:rPr>
        <w:t xml:space="preserve"> 2016. Der Kalikokrebs (</w:t>
      </w:r>
      <w:r w:rsidRPr="00FD685A">
        <w:rPr>
          <w:rFonts w:ascii="Times New Roman" w:hAnsi="Times New Roman"/>
          <w:i/>
          <w:iCs/>
        </w:rPr>
        <w:t>Orconectes immunis</w:t>
      </w:r>
      <w:r w:rsidRPr="00E70E9B">
        <w:rPr>
          <w:rFonts w:ascii="Times New Roman" w:hAnsi="Times New Roman"/>
        </w:rPr>
        <w:t xml:space="preserve">) (Hagen, 1870) - eine gravierende Bedrohung für FFH-Libellenund Amphibien-Arten in der Rheinaue (Crustacea: Decapoda: Cambaridae). </w:t>
      </w:r>
      <w:r w:rsidRPr="00163835">
        <w:rPr>
          <w:rFonts w:ascii="Times New Roman" w:hAnsi="Times New Roman"/>
          <w:lang w:val="de-DE"/>
        </w:rPr>
        <w:t xml:space="preserve">Fauna Flora Rheinland-Pfalz 13: 495-504. </w:t>
      </w:r>
    </w:p>
    <w:p w14:paraId="0C26F500" w14:textId="1E8BB6F6" w:rsidR="002E5AB7" w:rsidRPr="00730545" w:rsidRDefault="002E5AB7" w:rsidP="002E5AB7">
      <w:pPr>
        <w:snapToGrid w:val="0"/>
        <w:rPr>
          <w:rFonts w:ascii="Times New Roman" w:hAnsi="Times New Roman"/>
          <w:lang w:val="en-GB"/>
        </w:rPr>
      </w:pPr>
      <w:r w:rsidRPr="00163835">
        <w:rPr>
          <w:rFonts w:ascii="Times New Roman" w:hAnsi="Times New Roman"/>
          <w:lang w:val="de-DE"/>
        </w:rPr>
        <w:t>Ott J. 2017. Sind Auenamphibien noch zu retten? Der ungebremste Vormarsch des Kalikokrebses (</w:t>
      </w:r>
      <w:r w:rsidRPr="00163835">
        <w:rPr>
          <w:rFonts w:ascii="Times New Roman" w:hAnsi="Times New Roman"/>
          <w:i/>
          <w:iCs/>
          <w:lang w:val="de-DE"/>
        </w:rPr>
        <w:t>Orconectes immunis</w:t>
      </w:r>
      <w:r w:rsidRPr="00163835">
        <w:rPr>
          <w:rFonts w:ascii="Times New Roman" w:hAnsi="Times New Roman"/>
          <w:lang w:val="de-DE"/>
        </w:rPr>
        <w:t xml:space="preserve">) (Hagen, 1870) und seine Folgen in der rheinlandpfälzischen Rheinaue (Crustacea: Decapoda: Cambaridae). </w:t>
      </w:r>
      <w:r w:rsidRPr="002E5AB7">
        <w:rPr>
          <w:rFonts w:ascii="Times New Roman" w:hAnsi="Times New Roman"/>
          <w:lang w:val="en-GB"/>
        </w:rPr>
        <w:t>R</w:t>
      </w:r>
      <w:r w:rsidR="00D54C1F">
        <w:rPr>
          <w:rFonts w:ascii="Times New Roman" w:hAnsi="Times New Roman"/>
          <w:lang w:val="en-GB"/>
        </w:rPr>
        <w:t>ana</w:t>
      </w:r>
      <w:r w:rsidRPr="002E5AB7">
        <w:rPr>
          <w:rFonts w:ascii="Times New Roman" w:hAnsi="Times New Roman"/>
          <w:lang w:val="en-GB"/>
        </w:rPr>
        <w:t xml:space="preserve"> 18</w:t>
      </w:r>
      <w:r w:rsidR="00D54C1F">
        <w:rPr>
          <w:rFonts w:ascii="Times New Roman" w:hAnsi="Times New Roman"/>
          <w:lang w:val="en-GB"/>
        </w:rPr>
        <w:t>:</w:t>
      </w:r>
      <w:r w:rsidRPr="002E5AB7">
        <w:rPr>
          <w:rFonts w:ascii="Times New Roman" w:hAnsi="Times New Roman"/>
          <w:lang w:val="en-GB"/>
        </w:rPr>
        <w:t xml:space="preserve"> 100</w:t>
      </w:r>
      <w:r w:rsidR="00D54C1F">
        <w:rPr>
          <w:rFonts w:ascii="Times New Roman" w:hAnsi="Times New Roman"/>
          <w:lang w:val="en-GB"/>
        </w:rPr>
        <w:t>-</w:t>
      </w:r>
      <w:r w:rsidRPr="002E5AB7">
        <w:rPr>
          <w:rFonts w:ascii="Times New Roman" w:hAnsi="Times New Roman"/>
          <w:lang w:val="en-GB"/>
        </w:rPr>
        <w:t>113</w:t>
      </w:r>
      <w:r w:rsidR="00D54C1F">
        <w:rPr>
          <w:rFonts w:ascii="Times New Roman" w:hAnsi="Times New Roman"/>
          <w:lang w:val="en-GB"/>
        </w:rPr>
        <w:t xml:space="preserve">. </w:t>
      </w:r>
      <w:r w:rsidRPr="002E5AB7">
        <w:rPr>
          <w:rFonts w:ascii="Times New Roman" w:hAnsi="Times New Roman"/>
          <w:lang w:val="en-GB"/>
        </w:rPr>
        <w:t>(in German)</w:t>
      </w:r>
    </w:p>
    <w:p w14:paraId="6CC53571" w14:textId="5A629C5F" w:rsidR="00381254" w:rsidRDefault="00381254" w:rsidP="00381254">
      <w:pPr>
        <w:snapToGrid w:val="0"/>
        <w:rPr>
          <w:rFonts w:ascii="Times New Roman" w:hAnsi="Times New Roman"/>
          <w:lang w:val="en-US"/>
        </w:rPr>
      </w:pPr>
      <w:r w:rsidRPr="00730545">
        <w:rPr>
          <w:rFonts w:ascii="Times New Roman" w:hAnsi="Times New Roman"/>
          <w:lang w:val="en-GB"/>
        </w:rPr>
        <w:t>Ott J</w:t>
      </w:r>
      <w:r w:rsidR="006A1D76" w:rsidRPr="00730545">
        <w:rPr>
          <w:rFonts w:ascii="Times New Roman" w:hAnsi="Times New Roman"/>
          <w:lang w:val="en-GB"/>
        </w:rPr>
        <w:t>.</w:t>
      </w:r>
      <w:r w:rsidRPr="00730545">
        <w:rPr>
          <w:rFonts w:ascii="Times New Roman" w:hAnsi="Times New Roman"/>
          <w:lang w:val="en-GB"/>
        </w:rPr>
        <w:t xml:space="preserve"> 2018</w:t>
      </w:r>
      <w:r w:rsidR="006A1D76" w:rsidRPr="00730545">
        <w:rPr>
          <w:rFonts w:ascii="Times New Roman" w:hAnsi="Times New Roman"/>
          <w:lang w:val="en-GB"/>
        </w:rPr>
        <w:t>.</w:t>
      </w:r>
      <w:r w:rsidRPr="00730545">
        <w:rPr>
          <w:rFonts w:ascii="Times New Roman" w:hAnsi="Times New Roman"/>
          <w:lang w:val="en-GB"/>
        </w:rPr>
        <w:t xml:space="preserve"> </w:t>
      </w:r>
      <w:r w:rsidRPr="00381254">
        <w:rPr>
          <w:rFonts w:ascii="Times New Roman" w:hAnsi="Times New Roman"/>
          <w:lang w:val="en-US"/>
        </w:rPr>
        <w:t>Invasive crayfish and their impact on dragonflies on the European level. 5th European Congress on Odonatology, 9-12th July 2018, Brno, Czech Republic. Book of Abstracts: pp. 43-44.</w:t>
      </w:r>
    </w:p>
    <w:p w14:paraId="1415CB92" w14:textId="1F2467AB" w:rsidR="00B2488B" w:rsidRDefault="00B2488B" w:rsidP="00400E9E">
      <w:pPr>
        <w:snapToGrid w:val="0"/>
        <w:jc w:val="both"/>
        <w:rPr>
          <w:rFonts w:ascii="Times New Roman" w:hAnsi="Times New Roman"/>
          <w:lang w:val="en-US"/>
        </w:rPr>
      </w:pPr>
      <w:r w:rsidRPr="00B2488B">
        <w:rPr>
          <w:rFonts w:ascii="Times New Roman" w:hAnsi="Times New Roman"/>
          <w:lang w:val="en-US"/>
        </w:rPr>
        <w:t>Ottburg FGWA, Lammertsma D, Bloem A, Van Kessel N (2019) Nieuwe zoetwaterkreeft voor</w:t>
      </w:r>
      <w:r>
        <w:rPr>
          <w:rFonts w:ascii="Times New Roman" w:hAnsi="Times New Roman"/>
          <w:lang w:val="en-US"/>
        </w:rPr>
        <w:t xml:space="preserve"> </w:t>
      </w:r>
      <w:r w:rsidRPr="00B2488B">
        <w:rPr>
          <w:rFonts w:ascii="Times New Roman" w:hAnsi="Times New Roman"/>
          <w:lang w:val="en-US"/>
        </w:rPr>
        <w:t xml:space="preserve">Nederland ook in de Amerongse Bovenpolder, </w:t>
      </w:r>
      <w:hyperlink r:id="rId18" w:history="1">
        <w:r w:rsidR="00400E9E" w:rsidRPr="00BC4E4F">
          <w:rPr>
            <w:rStyle w:val="Hyperlink"/>
            <w:rFonts w:ascii="Times New Roman" w:hAnsi="Times New Roman"/>
            <w:lang w:val="en-US"/>
          </w:rPr>
          <w:t>https://www.naturetoday.com/intl/nl/nature-reports/message/?msg=25732</w:t>
        </w:r>
      </w:hyperlink>
      <w:r w:rsidR="00400E9E">
        <w:rPr>
          <w:rFonts w:ascii="Times New Roman" w:hAnsi="Times New Roman"/>
          <w:lang w:val="en-US"/>
        </w:rPr>
        <w:t xml:space="preserve"> (in Dutch; last access 30/09/2021)</w:t>
      </w:r>
    </w:p>
    <w:p w14:paraId="64A030A0" w14:textId="77777777" w:rsidR="0050200B" w:rsidRDefault="0050200B" w:rsidP="00381254">
      <w:pPr>
        <w:snapToGrid w:val="0"/>
        <w:rPr>
          <w:rFonts w:ascii="Times New Roman" w:hAnsi="Times New Roman"/>
          <w:lang w:val="en-US"/>
        </w:rPr>
      </w:pPr>
      <w:r w:rsidRPr="00B701A1">
        <w:rPr>
          <w:rFonts w:ascii="Times New Roman" w:hAnsi="Times New Roman"/>
          <w:lang w:val="it-IT"/>
        </w:rPr>
        <w:t xml:space="preserve">Panov V, Dgebuadze Y, Shiganova T, Filippov A, Minchin D. 2007. </w:t>
      </w:r>
      <w:r w:rsidRPr="00730545">
        <w:rPr>
          <w:rFonts w:ascii="Times New Roman" w:hAnsi="Times New Roman"/>
          <w:lang w:val="en-GB"/>
        </w:rPr>
        <w:t>A risk assessment of biological invasions: Inland waterways of Europe—The northern invasion corridor case study. In: Gherardi F, editor. Biological invaders in inland waters: Profiles, distribution and threats. Invading nature— Springer Series in Invasion Ecology, Volume 2. Heidelberg (DE): Springer. p 639-656.</w:t>
      </w:r>
    </w:p>
    <w:p w14:paraId="70765EA3" w14:textId="33CAF10F" w:rsidR="0050200B" w:rsidRDefault="0050200B" w:rsidP="00381254">
      <w:pPr>
        <w:snapToGrid w:val="0"/>
        <w:rPr>
          <w:rFonts w:ascii="Times New Roman" w:hAnsi="Times New Roman"/>
          <w:lang w:val="en-GB"/>
        </w:rPr>
      </w:pPr>
      <w:r w:rsidRPr="00730545">
        <w:rPr>
          <w:rFonts w:ascii="Times New Roman" w:hAnsi="Times New Roman"/>
          <w:lang w:val="en-GB"/>
        </w:rPr>
        <w:lastRenderedPageBreak/>
        <w:t xml:space="preserve">Panov VE, Alexandrov B, Arbaciauskas K et al (2009) Assessing the risks of aquatic species invasions via European inland waterways: the concepts and environmental indicators. </w:t>
      </w:r>
      <w:r w:rsidRPr="00163835">
        <w:rPr>
          <w:rFonts w:ascii="Times New Roman" w:hAnsi="Times New Roman"/>
          <w:lang w:val="en-GB"/>
        </w:rPr>
        <w:t>Integrated Environmental Assessment and Management 5: 110-126.</w:t>
      </w:r>
    </w:p>
    <w:p w14:paraId="0B8EA132" w14:textId="64E04930" w:rsidR="008B0D6B" w:rsidRPr="00B701A1" w:rsidRDefault="003F1D32" w:rsidP="008B0D6B">
      <w:pPr>
        <w:snapToGrid w:val="0"/>
        <w:rPr>
          <w:rFonts w:ascii="Times New Roman" w:hAnsi="Times New Roman"/>
          <w:lang w:val="en-GB"/>
        </w:rPr>
      </w:pPr>
      <w:r>
        <w:rPr>
          <w:rFonts w:ascii="Times New Roman" w:hAnsi="Times New Roman"/>
          <w:lang w:val="en-GB"/>
        </w:rPr>
        <w:t xml:space="preserve">Parpet J-F, Gelder SR. 2020. </w:t>
      </w:r>
      <w:r w:rsidR="008B0D6B" w:rsidRPr="008B0D6B">
        <w:rPr>
          <w:rFonts w:ascii="Times New Roman" w:hAnsi="Times New Roman"/>
          <w:lang w:val="en-GB"/>
        </w:rPr>
        <w:t>North American Branchiobdellida (Annelida: Clitellata) or Crayfish Worms in</w:t>
      </w:r>
      <w:r w:rsidR="008B0D6B">
        <w:rPr>
          <w:rFonts w:ascii="Times New Roman" w:hAnsi="Times New Roman"/>
          <w:lang w:val="en-GB"/>
        </w:rPr>
        <w:t xml:space="preserve"> </w:t>
      </w:r>
      <w:r w:rsidR="008B0D6B" w:rsidRPr="008B0D6B">
        <w:rPr>
          <w:rFonts w:ascii="Times New Roman" w:hAnsi="Times New Roman"/>
          <w:lang w:val="en-GB"/>
        </w:rPr>
        <w:t>France: the most diverse distribution of these exotic ectosymbionts in Europe</w:t>
      </w:r>
      <w:r w:rsidR="008B0D6B">
        <w:rPr>
          <w:rFonts w:ascii="Times New Roman" w:hAnsi="Times New Roman"/>
          <w:lang w:val="en-GB"/>
        </w:rPr>
        <w:t>.</w:t>
      </w:r>
      <w:r w:rsidR="00BD2443" w:rsidRPr="00B701A1">
        <w:rPr>
          <w:lang w:val="en-GB"/>
        </w:rPr>
        <w:t xml:space="preserve"> </w:t>
      </w:r>
      <w:r w:rsidR="00BD2443" w:rsidRPr="00597A77">
        <w:rPr>
          <w:rFonts w:ascii="Times New Roman" w:hAnsi="Times New Roman"/>
          <w:lang w:val="en-GB"/>
        </w:rPr>
        <w:t>Zoosymposia 17: 121</w:t>
      </w:r>
      <w:r w:rsidR="00BD2443" w:rsidRPr="00B701A1">
        <w:rPr>
          <w:rFonts w:ascii="Times New Roman" w:hAnsi="Times New Roman"/>
          <w:lang w:val="en-GB"/>
        </w:rPr>
        <w:t>-140.</w:t>
      </w:r>
    </w:p>
    <w:p w14:paraId="28DEF151" w14:textId="537323FE" w:rsidR="0014654D" w:rsidRPr="0014654D" w:rsidRDefault="0014654D" w:rsidP="0014654D">
      <w:pPr>
        <w:snapToGrid w:val="0"/>
        <w:rPr>
          <w:rFonts w:ascii="Times New Roman" w:hAnsi="Times New Roman"/>
        </w:rPr>
      </w:pPr>
      <w:r w:rsidRPr="00B701A1">
        <w:rPr>
          <w:rFonts w:ascii="Times New Roman" w:hAnsi="Times New Roman"/>
          <w:lang w:val="en-GB"/>
        </w:rPr>
        <w:t xml:space="preserve">Patoka J, Buřič M, Kolář V, Bláha M, Petrtýl M, Franta P, </w:t>
      </w:r>
      <w:r w:rsidR="00C41E00" w:rsidRPr="00B701A1">
        <w:rPr>
          <w:rFonts w:ascii="Times New Roman" w:hAnsi="Times New Roman"/>
          <w:lang w:val="en-GB"/>
        </w:rPr>
        <w:t xml:space="preserve">Tropek R, Kalous L, Petrusek A, </w:t>
      </w:r>
      <w:r w:rsidRPr="00B701A1">
        <w:rPr>
          <w:rFonts w:ascii="Times New Roman" w:hAnsi="Times New Roman"/>
          <w:lang w:val="en-GB"/>
        </w:rPr>
        <w:t xml:space="preserve">Kouba A. 2016. </w:t>
      </w:r>
      <w:r w:rsidRPr="00163835">
        <w:rPr>
          <w:rFonts w:ascii="Times New Roman" w:hAnsi="Times New Roman"/>
          <w:lang w:val="en-GB"/>
        </w:rPr>
        <w:t xml:space="preserve">Predictions of marbled crayfish establishment in conurbations fulfilled: evidences from the Czech Republic. </w:t>
      </w:r>
      <w:r w:rsidRPr="0014654D">
        <w:rPr>
          <w:rFonts w:ascii="Times New Roman" w:hAnsi="Times New Roman"/>
        </w:rPr>
        <w:t>Biologia 71(12)</w:t>
      </w:r>
      <w:r w:rsidR="004D112A">
        <w:rPr>
          <w:rFonts w:ascii="Times New Roman" w:hAnsi="Times New Roman"/>
        </w:rPr>
        <w:t>:</w:t>
      </w:r>
      <w:r w:rsidRPr="0014654D">
        <w:rPr>
          <w:rFonts w:ascii="Times New Roman" w:hAnsi="Times New Roman"/>
        </w:rPr>
        <w:t xml:space="preserve"> 1380-1385.</w:t>
      </w:r>
    </w:p>
    <w:p w14:paraId="08197E5E" w14:textId="77777777" w:rsidR="00FF497C" w:rsidRPr="00730545" w:rsidRDefault="00FF497C" w:rsidP="00381254">
      <w:pPr>
        <w:snapToGrid w:val="0"/>
        <w:rPr>
          <w:rFonts w:ascii="Times New Roman" w:hAnsi="Times New Roman"/>
          <w:lang w:val="en-GB"/>
        </w:rPr>
      </w:pPr>
      <w:r w:rsidRPr="00023DF2">
        <w:rPr>
          <w:rFonts w:ascii="Times New Roman" w:hAnsi="Times New Roman"/>
        </w:rPr>
        <w:t xml:space="preserve">Rabitsch W, Nehring S 2017. Naturschutzfachliche Invasivitätsbewertungen für in Deutschland wild lebende gebietsfremde aquatische Pilze, Niedere Pflanzen und Wirbellose Tiere. </w:t>
      </w:r>
      <w:r w:rsidRPr="00FF497C">
        <w:rPr>
          <w:rFonts w:ascii="Times New Roman" w:hAnsi="Times New Roman"/>
          <w:lang w:val="en-US"/>
        </w:rPr>
        <w:t xml:space="preserve">BfN-Skripten 458: 222 pp. </w:t>
      </w:r>
    </w:p>
    <w:p w14:paraId="55118608" w14:textId="77777777" w:rsidR="00381254" w:rsidRPr="00381254" w:rsidRDefault="00381254" w:rsidP="00381254">
      <w:pPr>
        <w:snapToGrid w:val="0"/>
        <w:rPr>
          <w:rFonts w:ascii="Times New Roman" w:hAnsi="Times New Roman"/>
          <w:lang w:val="en-US"/>
        </w:rPr>
      </w:pPr>
      <w:r w:rsidRPr="00381254">
        <w:rPr>
          <w:rFonts w:ascii="Times New Roman" w:hAnsi="Times New Roman"/>
          <w:lang w:val="en-US"/>
        </w:rPr>
        <w:t>Rach JJ</w:t>
      </w:r>
      <w:r w:rsidR="006A1D76">
        <w:rPr>
          <w:rFonts w:ascii="Times New Roman" w:hAnsi="Times New Roman"/>
          <w:lang w:val="en-US"/>
        </w:rPr>
        <w:t>,</w:t>
      </w:r>
      <w:r w:rsidRPr="00381254">
        <w:rPr>
          <w:rFonts w:ascii="Times New Roman" w:hAnsi="Times New Roman"/>
          <w:lang w:val="en-US"/>
        </w:rPr>
        <w:t xml:space="preserve"> Dawson </w:t>
      </w:r>
      <w:r w:rsidR="006A1D76">
        <w:rPr>
          <w:rFonts w:ascii="Times New Roman" w:hAnsi="Times New Roman"/>
          <w:lang w:val="en-US"/>
        </w:rPr>
        <w:t xml:space="preserve">VK. </w:t>
      </w:r>
      <w:r w:rsidRPr="00381254">
        <w:rPr>
          <w:rFonts w:ascii="Times New Roman" w:hAnsi="Times New Roman"/>
          <w:lang w:val="en-US"/>
        </w:rPr>
        <w:t>1991</w:t>
      </w:r>
      <w:r w:rsidR="006A1D76">
        <w:rPr>
          <w:rFonts w:ascii="Times New Roman" w:hAnsi="Times New Roman"/>
          <w:lang w:val="en-US"/>
        </w:rPr>
        <w:t>.</w:t>
      </w:r>
      <w:r w:rsidRPr="00381254">
        <w:rPr>
          <w:rFonts w:ascii="Times New Roman" w:hAnsi="Times New Roman"/>
          <w:lang w:val="en-US"/>
        </w:rPr>
        <w:t xml:space="preserve"> Aspects of the life history of the calico crayfish with special reference to egg hatching success. The Progressive Fish-Culturist 53: 141-145</w:t>
      </w:r>
      <w:r w:rsidR="006A1D76">
        <w:rPr>
          <w:rFonts w:ascii="Times New Roman" w:hAnsi="Times New Roman"/>
          <w:lang w:val="en-US"/>
        </w:rPr>
        <w:t>.</w:t>
      </w:r>
    </w:p>
    <w:p w14:paraId="1EFC26FB" w14:textId="32EE48E3" w:rsidR="00457209" w:rsidRDefault="00457209" w:rsidP="00457209">
      <w:pPr>
        <w:snapToGrid w:val="0"/>
        <w:rPr>
          <w:rFonts w:ascii="Times New Roman" w:hAnsi="Times New Roman"/>
          <w:lang w:val="en-US"/>
        </w:rPr>
      </w:pPr>
      <w:r w:rsidRPr="00457209">
        <w:rPr>
          <w:rFonts w:ascii="Times New Roman" w:hAnsi="Times New Roman"/>
          <w:lang w:val="en-US"/>
        </w:rPr>
        <w:t>Schainost SC</w:t>
      </w:r>
      <w:r w:rsidR="00236B7B">
        <w:rPr>
          <w:rFonts w:ascii="Times New Roman" w:hAnsi="Times New Roman"/>
          <w:lang w:val="en-US"/>
        </w:rPr>
        <w:t xml:space="preserve">. 2016. </w:t>
      </w:r>
      <w:r w:rsidRPr="00457209">
        <w:rPr>
          <w:rFonts w:ascii="Times New Roman" w:hAnsi="Times New Roman"/>
          <w:lang w:val="en-US"/>
        </w:rPr>
        <w:t>The Crayfish of Nebraska</w:t>
      </w:r>
      <w:r w:rsidR="00236B7B">
        <w:rPr>
          <w:rFonts w:ascii="Times New Roman" w:hAnsi="Times New Roman"/>
          <w:lang w:val="en-US"/>
        </w:rPr>
        <w:t>.</w:t>
      </w:r>
      <w:r w:rsidRPr="00457209">
        <w:rPr>
          <w:rFonts w:ascii="Times New Roman" w:hAnsi="Times New Roman"/>
          <w:lang w:val="en-US"/>
        </w:rPr>
        <w:t xml:space="preserve"> Nebraska Game and Parks Commission -- White Papers, Conference</w:t>
      </w:r>
      <w:r>
        <w:rPr>
          <w:rFonts w:ascii="Times New Roman" w:hAnsi="Times New Roman"/>
          <w:lang w:val="en-US"/>
        </w:rPr>
        <w:t xml:space="preserve"> </w:t>
      </w:r>
      <w:r w:rsidRPr="00457209">
        <w:rPr>
          <w:rFonts w:ascii="Times New Roman" w:hAnsi="Times New Roman"/>
          <w:lang w:val="en-US"/>
        </w:rPr>
        <w:t>Presentations, &amp; Manuscripts. 69</w:t>
      </w:r>
      <w:r w:rsidR="00236B7B">
        <w:rPr>
          <w:rFonts w:ascii="Times New Roman" w:hAnsi="Times New Roman"/>
          <w:lang w:val="en-US"/>
        </w:rPr>
        <w:t>, pp. 150.</w:t>
      </w:r>
    </w:p>
    <w:p w14:paraId="1C4FCF5A" w14:textId="67C5813E" w:rsidR="00381254" w:rsidRPr="00381254" w:rsidRDefault="00381254" w:rsidP="00457209">
      <w:pPr>
        <w:snapToGrid w:val="0"/>
        <w:rPr>
          <w:rFonts w:ascii="Times New Roman" w:hAnsi="Times New Roman"/>
          <w:lang w:val="en-US"/>
        </w:rPr>
      </w:pPr>
      <w:r w:rsidRPr="00381254">
        <w:rPr>
          <w:rFonts w:ascii="Times New Roman" w:hAnsi="Times New Roman"/>
          <w:lang w:val="en-US"/>
        </w:rPr>
        <w:t>Schrimpf A, Chucholl</w:t>
      </w:r>
      <w:r w:rsidR="006A1D76">
        <w:rPr>
          <w:rFonts w:ascii="Times New Roman" w:hAnsi="Times New Roman"/>
          <w:lang w:val="en-US"/>
        </w:rPr>
        <w:t xml:space="preserve"> C</w:t>
      </w:r>
      <w:r w:rsidRPr="00381254">
        <w:rPr>
          <w:rFonts w:ascii="Times New Roman" w:hAnsi="Times New Roman"/>
          <w:lang w:val="en-US"/>
        </w:rPr>
        <w:t>, Schmidt</w:t>
      </w:r>
      <w:r w:rsidR="006A1D76" w:rsidRPr="006A1D76">
        <w:rPr>
          <w:rFonts w:ascii="Times New Roman" w:hAnsi="Times New Roman"/>
          <w:lang w:val="en-US"/>
        </w:rPr>
        <w:t xml:space="preserve"> </w:t>
      </w:r>
      <w:r w:rsidR="006A1D76" w:rsidRPr="00381254">
        <w:rPr>
          <w:rFonts w:ascii="Times New Roman" w:hAnsi="Times New Roman"/>
          <w:lang w:val="en-US"/>
        </w:rPr>
        <w:t>T</w:t>
      </w:r>
      <w:r w:rsidR="006A1D76">
        <w:rPr>
          <w:rFonts w:ascii="Times New Roman" w:hAnsi="Times New Roman"/>
          <w:lang w:val="en-US"/>
        </w:rPr>
        <w:t>,</w:t>
      </w:r>
      <w:r w:rsidRPr="00381254">
        <w:rPr>
          <w:rFonts w:ascii="Times New Roman" w:hAnsi="Times New Roman"/>
          <w:lang w:val="en-US"/>
        </w:rPr>
        <w:t xml:space="preserve"> Schultz</w:t>
      </w:r>
      <w:r w:rsidR="006A1D76">
        <w:rPr>
          <w:rFonts w:ascii="Times New Roman" w:hAnsi="Times New Roman"/>
          <w:lang w:val="en-US"/>
        </w:rPr>
        <w:t xml:space="preserve"> R</w:t>
      </w:r>
      <w:r w:rsidRPr="00381254">
        <w:rPr>
          <w:rFonts w:ascii="Times New Roman" w:hAnsi="Times New Roman"/>
          <w:lang w:val="en-US"/>
        </w:rPr>
        <w:t xml:space="preserve">. 2013. Crayfish plague agent detected in populations of the invasive North American crayfish </w:t>
      </w:r>
      <w:r w:rsidRPr="006A1D76">
        <w:rPr>
          <w:rFonts w:ascii="Times New Roman" w:hAnsi="Times New Roman"/>
          <w:i/>
          <w:iCs/>
          <w:lang w:val="en-US"/>
        </w:rPr>
        <w:t>Orconectes immunis</w:t>
      </w:r>
      <w:r w:rsidRPr="00381254">
        <w:rPr>
          <w:rFonts w:ascii="Times New Roman" w:hAnsi="Times New Roman"/>
          <w:lang w:val="en-US"/>
        </w:rPr>
        <w:t xml:space="preserve"> (Hagen, 1870) in the Rhine River, Germany. Aquatic Invasions 8(1):</w:t>
      </w:r>
      <w:r w:rsidR="006A1D76">
        <w:rPr>
          <w:rFonts w:ascii="Times New Roman" w:hAnsi="Times New Roman"/>
          <w:lang w:val="en-US"/>
        </w:rPr>
        <w:t xml:space="preserve"> </w:t>
      </w:r>
      <w:r w:rsidRPr="00381254">
        <w:rPr>
          <w:rFonts w:ascii="Times New Roman" w:hAnsi="Times New Roman"/>
          <w:lang w:val="en-US"/>
        </w:rPr>
        <w:t>103-109.</w:t>
      </w:r>
    </w:p>
    <w:p w14:paraId="3CD27F7F" w14:textId="77777777" w:rsidR="00381254" w:rsidRPr="00381254" w:rsidRDefault="00381254" w:rsidP="00381254">
      <w:pPr>
        <w:snapToGrid w:val="0"/>
        <w:rPr>
          <w:rFonts w:ascii="Times New Roman" w:hAnsi="Times New Roman"/>
          <w:lang w:val="en-US"/>
        </w:rPr>
      </w:pPr>
      <w:r w:rsidRPr="00381254">
        <w:rPr>
          <w:rFonts w:ascii="Times New Roman" w:hAnsi="Times New Roman"/>
          <w:lang w:val="en-US"/>
        </w:rPr>
        <w:t>Souty Grosset C, Holdich DM, Noel PY, Reynolds JD, Haffner P (eds) 2006. Atlas of crayfish in Europe. Museum national d’Histoire naturelle. Paris 187p (Patrimoines naturels 64)</w:t>
      </w:r>
    </w:p>
    <w:p w14:paraId="7271EFC5" w14:textId="6B36CE08" w:rsidR="00D16B5F" w:rsidRPr="00DD7AD5" w:rsidRDefault="00D16B5F" w:rsidP="00381254">
      <w:pPr>
        <w:snapToGrid w:val="0"/>
        <w:rPr>
          <w:rFonts w:ascii="Times New Roman" w:hAnsi="Times New Roman"/>
          <w:lang w:val="it-IT"/>
        </w:rPr>
      </w:pPr>
      <w:r w:rsidRPr="00D16B5F">
        <w:rPr>
          <w:rFonts w:ascii="Times New Roman" w:hAnsi="Times New Roman"/>
          <w:lang w:val="en-US"/>
        </w:rPr>
        <w:t xml:space="preserve">Souty-Grosset C, Anastácio P, Aquiloni L, Banha F, Choquer J, Chucoll C, Tricarico E. 2016. Impacts of the red swamp crayfish </w:t>
      </w:r>
      <w:r w:rsidRPr="00D16B5F">
        <w:rPr>
          <w:rFonts w:ascii="Times New Roman" w:hAnsi="Times New Roman"/>
          <w:i/>
          <w:iCs/>
          <w:lang w:val="en-US"/>
        </w:rPr>
        <w:t>Procambarus clarkii</w:t>
      </w:r>
      <w:r w:rsidRPr="00D16B5F">
        <w:rPr>
          <w:rFonts w:ascii="Times New Roman" w:hAnsi="Times New Roman"/>
          <w:lang w:val="en-US"/>
        </w:rPr>
        <w:t xml:space="preserve"> on European aquatic ecosystems and human well-being. </w:t>
      </w:r>
      <w:r w:rsidRPr="00DD7AD5">
        <w:rPr>
          <w:rFonts w:ascii="Times New Roman" w:hAnsi="Times New Roman"/>
          <w:lang w:val="it-IT"/>
        </w:rPr>
        <w:t xml:space="preserve">Limnologica 58: 78-93. </w:t>
      </w:r>
    </w:p>
    <w:p w14:paraId="308AEE49" w14:textId="09D38C9E" w:rsidR="00CA6BFB" w:rsidRDefault="00CA6BFB" w:rsidP="00381254">
      <w:pPr>
        <w:snapToGrid w:val="0"/>
        <w:rPr>
          <w:rFonts w:ascii="Times New Roman" w:hAnsi="Times New Roman"/>
          <w:lang w:val="en-US"/>
        </w:rPr>
      </w:pPr>
      <w:r w:rsidRPr="00DD7AD5">
        <w:rPr>
          <w:rFonts w:ascii="Times New Roman" w:hAnsi="Times New Roman"/>
          <w:lang w:val="it-IT"/>
        </w:rPr>
        <w:t xml:space="preserve">Svoboda J, Mrugała A, Kozubíková‐Balcarová E, Petrusek A. 2017. </w:t>
      </w:r>
      <w:r w:rsidRPr="00CA6BFB">
        <w:rPr>
          <w:rFonts w:ascii="Times New Roman" w:hAnsi="Times New Roman"/>
          <w:lang w:val="en-US"/>
        </w:rPr>
        <w:t xml:space="preserve">Hosts and transmission of the crayfish plague pathogen </w:t>
      </w:r>
      <w:r w:rsidRPr="00030715">
        <w:rPr>
          <w:rFonts w:ascii="Times New Roman" w:hAnsi="Times New Roman"/>
          <w:i/>
          <w:iCs/>
          <w:lang w:val="en-US"/>
        </w:rPr>
        <w:t>Aphanomyces astaci</w:t>
      </w:r>
      <w:r w:rsidRPr="00CA6BFB">
        <w:rPr>
          <w:rFonts w:ascii="Times New Roman" w:hAnsi="Times New Roman"/>
          <w:lang w:val="en-US"/>
        </w:rPr>
        <w:t>: a review. Journal of Fish Diseases 40(1)</w:t>
      </w:r>
      <w:r w:rsidR="00030715">
        <w:rPr>
          <w:rFonts w:ascii="Times New Roman" w:hAnsi="Times New Roman"/>
          <w:lang w:val="en-US"/>
        </w:rPr>
        <w:t>:</w:t>
      </w:r>
      <w:r w:rsidRPr="00CA6BFB">
        <w:rPr>
          <w:rFonts w:ascii="Times New Roman" w:hAnsi="Times New Roman"/>
          <w:lang w:val="en-US"/>
        </w:rPr>
        <w:t xml:space="preserve"> 127-140</w:t>
      </w:r>
    </w:p>
    <w:p w14:paraId="18084118" w14:textId="6482DD95" w:rsidR="00381254" w:rsidRDefault="00381254" w:rsidP="00381254">
      <w:pPr>
        <w:snapToGrid w:val="0"/>
        <w:rPr>
          <w:rFonts w:ascii="Times New Roman" w:hAnsi="Times New Roman"/>
          <w:lang w:val="en-US"/>
        </w:rPr>
      </w:pPr>
      <w:r w:rsidRPr="00381254">
        <w:rPr>
          <w:rFonts w:ascii="Times New Roman" w:hAnsi="Times New Roman"/>
          <w:lang w:val="en-US"/>
        </w:rPr>
        <w:t xml:space="preserve">Tack IP. 1941. The life history and ecology of the crayfish </w:t>
      </w:r>
      <w:r w:rsidRPr="00D16B5F">
        <w:rPr>
          <w:rFonts w:ascii="Times New Roman" w:hAnsi="Times New Roman"/>
          <w:i/>
          <w:iCs/>
          <w:lang w:val="en-US"/>
        </w:rPr>
        <w:t>Cambarus immunis</w:t>
      </w:r>
      <w:r w:rsidRPr="00381254">
        <w:rPr>
          <w:rFonts w:ascii="Times New Roman" w:hAnsi="Times New Roman"/>
          <w:lang w:val="en-US"/>
        </w:rPr>
        <w:t xml:space="preserve"> Hagen. Am</w:t>
      </w:r>
      <w:r w:rsidR="00D16B5F">
        <w:rPr>
          <w:rFonts w:ascii="Times New Roman" w:hAnsi="Times New Roman"/>
          <w:lang w:val="en-US"/>
        </w:rPr>
        <w:t>erican</w:t>
      </w:r>
      <w:r w:rsidRPr="00381254">
        <w:rPr>
          <w:rFonts w:ascii="Times New Roman" w:hAnsi="Times New Roman"/>
          <w:lang w:val="en-US"/>
        </w:rPr>
        <w:t xml:space="preserve"> Midl</w:t>
      </w:r>
      <w:r w:rsidR="00D16B5F">
        <w:rPr>
          <w:rFonts w:ascii="Times New Roman" w:hAnsi="Times New Roman"/>
          <w:lang w:val="en-US"/>
        </w:rPr>
        <w:t>and</w:t>
      </w:r>
      <w:r w:rsidRPr="00381254">
        <w:rPr>
          <w:rFonts w:ascii="Times New Roman" w:hAnsi="Times New Roman"/>
          <w:lang w:val="en-US"/>
        </w:rPr>
        <w:t xml:space="preserve"> Nat</w:t>
      </w:r>
      <w:r w:rsidR="00D16B5F">
        <w:rPr>
          <w:rFonts w:ascii="Times New Roman" w:hAnsi="Times New Roman"/>
          <w:lang w:val="en-US"/>
        </w:rPr>
        <w:t>uralist</w:t>
      </w:r>
      <w:r w:rsidRPr="00381254">
        <w:rPr>
          <w:rFonts w:ascii="Times New Roman" w:hAnsi="Times New Roman"/>
          <w:lang w:val="en-US"/>
        </w:rPr>
        <w:t xml:space="preserve"> 25</w:t>
      </w:r>
      <w:r w:rsidR="00D16B5F">
        <w:rPr>
          <w:rFonts w:ascii="Times New Roman" w:hAnsi="Times New Roman"/>
          <w:lang w:val="en-US"/>
        </w:rPr>
        <w:t>:</w:t>
      </w:r>
      <w:r w:rsidRPr="00381254">
        <w:rPr>
          <w:rFonts w:ascii="Times New Roman" w:hAnsi="Times New Roman"/>
          <w:lang w:val="en-US"/>
        </w:rPr>
        <w:t xml:space="preserve"> 420</w:t>
      </w:r>
      <w:r w:rsidR="00D16B5F">
        <w:rPr>
          <w:rFonts w:ascii="Times New Roman" w:hAnsi="Times New Roman"/>
          <w:lang w:val="en-US"/>
        </w:rPr>
        <w:t>-</w:t>
      </w:r>
      <w:r w:rsidRPr="00381254">
        <w:rPr>
          <w:rFonts w:ascii="Times New Roman" w:hAnsi="Times New Roman"/>
          <w:lang w:val="en-US"/>
        </w:rPr>
        <w:t>446.</w:t>
      </w:r>
    </w:p>
    <w:p w14:paraId="0B7B85E2" w14:textId="76DFBCA5" w:rsidR="0081619F" w:rsidRPr="00381254" w:rsidRDefault="0081619F" w:rsidP="00381254">
      <w:pPr>
        <w:snapToGrid w:val="0"/>
        <w:rPr>
          <w:rFonts w:ascii="Times New Roman" w:hAnsi="Times New Roman"/>
          <w:lang w:val="en-US"/>
        </w:rPr>
      </w:pPr>
      <w:r w:rsidRPr="00B701A1">
        <w:rPr>
          <w:rFonts w:ascii="Times New Roman" w:hAnsi="Times New Roman"/>
          <w:lang w:val="en-GB"/>
        </w:rPr>
        <w:t>Taylor CA, Schuster GA, Cooper JE, DiStefano RJ, Eversole AG, Hamr P,</w:t>
      </w:r>
      <w:r w:rsidR="00114B3A" w:rsidRPr="00B701A1">
        <w:rPr>
          <w:lang w:val="en-GB"/>
        </w:rPr>
        <w:t xml:space="preserve"> </w:t>
      </w:r>
      <w:r w:rsidR="00114B3A" w:rsidRPr="00B701A1">
        <w:rPr>
          <w:rFonts w:ascii="Times New Roman" w:hAnsi="Times New Roman"/>
          <w:lang w:val="en-GB"/>
        </w:rPr>
        <w:t>Hobbs HH, Robison HW, Skelton CE,</w:t>
      </w:r>
      <w:r w:rsidRPr="00B701A1">
        <w:rPr>
          <w:rFonts w:ascii="Times New Roman" w:hAnsi="Times New Roman"/>
          <w:lang w:val="en-GB"/>
        </w:rPr>
        <w:t xml:space="preserve"> Thoma RF. 2007. A reassessment of the conservation status of crayfishes of the United States and Canada after 10+ years of increased awareness. Fisheries 32</w:t>
      </w:r>
      <w:r w:rsidR="00114B3A" w:rsidRPr="00B701A1">
        <w:rPr>
          <w:rFonts w:ascii="Times New Roman" w:hAnsi="Times New Roman"/>
          <w:lang w:val="en-GB"/>
        </w:rPr>
        <w:t>:</w:t>
      </w:r>
      <w:r w:rsidRPr="00B701A1">
        <w:rPr>
          <w:rFonts w:ascii="Times New Roman" w:hAnsi="Times New Roman"/>
          <w:lang w:val="en-GB"/>
        </w:rPr>
        <w:t xml:space="preserve"> 372-389</w:t>
      </w:r>
      <w:r w:rsidR="00114B3A" w:rsidRPr="00B701A1">
        <w:rPr>
          <w:rFonts w:ascii="Times New Roman" w:hAnsi="Times New Roman"/>
          <w:lang w:val="en-GB"/>
        </w:rPr>
        <w:t>.</w:t>
      </w:r>
    </w:p>
    <w:p w14:paraId="0FB5F82F" w14:textId="2EF488F8" w:rsidR="00381254" w:rsidRDefault="00381254" w:rsidP="00381254">
      <w:pPr>
        <w:snapToGrid w:val="0"/>
        <w:rPr>
          <w:rFonts w:ascii="Times New Roman" w:hAnsi="Times New Roman"/>
          <w:lang w:val="it-IT"/>
        </w:rPr>
      </w:pPr>
      <w:r w:rsidRPr="00381254">
        <w:rPr>
          <w:rFonts w:ascii="Times New Roman" w:hAnsi="Times New Roman"/>
          <w:lang w:val="en-US"/>
        </w:rPr>
        <w:t>Thurston RV, Gilfoil</w:t>
      </w:r>
      <w:r w:rsidR="00652B95" w:rsidRPr="00652B95">
        <w:rPr>
          <w:rFonts w:ascii="Times New Roman" w:hAnsi="Times New Roman"/>
          <w:lang w:val="en-US"/>
        </w:rPr>
        <w:t xml:space="preserve"> </w:t>
      </w:r>
      <w:r w:rsidR="00652B95" w:rsidRPr="00381254">
        <w:rPr>
          <w:rFonts w:ascii="Times New Roman" w:hAnsi="Times New Roman"/>
          <w:lang w:val="en-US"/>
        </w:rPr>
        <w:t>TA</w:t>
      </w:r>
      <w:r w:rsidRPr="00381254">
        <w:rPr>
          <w:rFonts w:ascii="Times New Roman" w:hAnsi="Times New Roman"/>
          <w:lang w:val="en-US"/>
        </w:rPr>
        <w:t>, Meyn</w:t>
      </w:r>
      <w:r w:rsidR="00652B95" w:rsidRPr="00652B95">
        <w:rPr>
          <w:rFonts w:ascii="Times New Roman" w:hAnsi="Times New Roman"/>
          <w:lang w:val="en-US"/>
        </w:rPr>
        <w:t xml:space="preserve"> </w:t>
      </w:r>
      <w:r w:rsidR="00652B95" w:rsidRPr="00381254">
        <w:rPr>
          <w:rFonts w:ascii="Times New Roman" w:hAnsi="Times New Roman"/>
          <w:lang w:val="en-US"/>
        </w:rPr>
        <w:t>EL</w:t>
      </w:r>
      <w:r w:rsidR="00652B95">
        <w:rPr>
          <w:rFonts w:ascii="Times New Roman" w:hAnsi="Times New Roman"/>
          <w:lang w:val="en-US"/>
        </w:rPr>
        <w:t>,</w:t>
      </w:r>
      <w:r w:rsidRPr="00381254">
        <w:rPr>
          <w:rFonts w:ascii="Times New Roman" w:hAnsi="Times New Roman"/>
          <w:lang w:val="en-US"/>
        </w:rPr>
        <w:t xml:space="preserve"> Zajdei</w:t>
      </w:r>
      <w:r w:rsidR="00652B95" w:rsidRPr="00652B95">
        <w:rPr>
          <w:rFonts w:ascii="Times New Roman" w:hAnsi="Times New Roman"/>
          <w:lang w:val="en-US"/>
        </w:rPr>
        <w:t xml:space="preserve"> </w:t>
      </w:r>
      <w:r w:rsidR="00652B95" w:rsidRPr="00381254">
        <w:rPr>
          <w:rFonts w:ascii="Times New Roman" w:hAnsi="Times New Roman"/>
          <w:lang w:val="en-US"/>
        </w:rPr>
        <w:t>RK</w:t>
      </w:r>
      <w:r w:rsidRPr="00381254">
        <w:rPr>
          <w:rFonts w:ascii="Times New Roman" w:hAnsi="Times New Roman"/>
          <w:lang w:val="en-US"/>
        </w:rPr>
        <w:t>, Aoki</w:t>
      </w:r>
      <w:r w:rsidR="00652B95" w:rsidRPr="00652B95">
        <w:rPr>
          <w:rFonts w:ascii="Times New Roman" w:hAnsi="Times New Roman"/>
          <w:lang w:val="en-US"/>
        </w:rPr>
        <w:t xml:space="preserve"> </w:t>
      </w:r>
      <w:r w:rsidR="00652B95" w:rsidRPr="00381254">
        <w:rPr>
          <w:rFonts w:ascii="Times New Roman" w:hAnsi="Times New Roman"/>
          <w:lang w:val="en-US"/>
        </w:rPr>
        <w:t>TI</w:t>
      </w:r>
      <w:r w:rsidRPr="00381254">
        <w:rPr>
          <w:rFonts w:ascii="Times New Roman" w:hAnsi="Times New Roman"/>
          <w:lang w:val="en-US"/>
        </w:rPr>
        <w:t>, Veith</w:t>
      </w:r>
      <w:r w:rsidR="00652B95" w:rsidRPr="00652B95">
        <w:rPr>
          <w:rFonts w:ascii="Times New Roman" w:hAnsi="Times New Roman"/>
          <w:lang w:val="en-US"/>
        </w:rPr>
        <w:t xml:space="preserve"> </w:t>
      </w:r>
      <w:r w:rsidR="00652B95" w:rsidRPr="00381254">
        <w:rPr>
          <w:rFonts w:ascii="Times New Roman" w:hAnsi="Times New Roman"/>
          <w:lang w:val="en-US"/>
        </w:rPr>
        <w:t>GD</w:t>
      </w:r>
      <w:r w:rsidRPr="00381254">
        <w:rPr>
          <w:rFonts w:ascii="Times New Roman" w:hAnsi="Times New Roman"/>
          <w:lang w:val="en-US"/>
        </w:rPr>
        <w:t xml:space="preserve">. 1985. Comparative toxicity often organic chemicals to ten common aquatic species. </w:t>
      </w:r>
      <w:r w:rsidRPr="00652B95">
        <w:rPr>
          <w:rFonts w:ascii="Times New Roman" w:hAnsi="Times New Roman"/>
          <w:lang w:val="it-IT"/>
        </w:rPr>
        <w:t>Water Resources 9:</w:t>
      </w:r>
      <w:r w:rsidR="00652B95" w:rsidRPr="00652B95">
        <w:rPr>
          <w:rFonts w:ascii="Times New Roman" w:hAnsi="Times New Roman"/>
          <w:lang w:val="it-IT"/>
        </w:rPr>
        <w:t xml:space="preserve"> </w:t>
      </w:r>
      <w:r w:rsidRPr="00652B95">
        <w:rPr>
          <w:rFonts w:ascii="Times New Roman" w:hAnsi="Times New Roman"/>
          <w:lang w:val="it-IT"/>
        </w:rPr>
        <w:t>1145-1155.</w:t>
      </w:r>
    </w:p>
    <w:p w14:paraId="024CC42E" w14:textId="2FA47BBD" w:rsidR="00A36E11" w:rsidRPr="00A36E11" w:rsidRDefault="00A36E11" w:rsidP="00A36E11">
      <w:pPr>
        <w:autoSpaceDE w:val="0"/>
        <w:autoSpaceDN w:val="0"/>
        <w:adjustRightInd w:val="0"/>
        <w:spacing w:after="0" w:line="240" w:lineRule="auto"/>
        <w:rPr>
          <w:rFonts w:ascii="Times New Roman" w:hAnsi="Times New Roman"/>
          <w:color w:val="000000"/>
          <w:sz w:val="23"/>
          <w:szCs w:val="23"/>
          <w:lang w:val="it-IT" w:eastAsia="de-AT"/>
        </w:rPr>
      </w:pPr>
      <w:r w:rsidRPr="00A36E11">
        <w:rPr>
          <w:rFonts w:ascii="Times New Roman" w:hAnsi="Times New Roman"/>
          <w:b/>
          <w:bCs/>
          <w:color w:val="000000"/>
          <w:sz w:val="23"/>
          <w:szCs w:val="23"/>
          <w:lang w:val="it-IT" w:eastAsia="de-AT"/>
        </w:rPr>
        <w:t xml:space="preserve">Tricarico E, </w:t>
      </w:r>
      <w:r w:rsidRPr="00A36E11">
        <w:rPr>
          <w:rFonts w:ascii="Times New Roman" w:hAnsi="Times New Roman"/>
          <w:color w:val="000000"/>
          <w:sz w:val="23"/>
          <w:szCs w:val="23"/>
          <w:lang w:val="it-IT" w:eastAsia="de-AT"/>
        </w:rPr>
        <w:t>Mazza G, Orioli G, Rossano C, Scapini F, Gherardi F</w:t>
      </w:r>
      <w:r>
        <w:rPr>
          <w:rFonts w:ascii="Times New Roman" w:hAnsi="Times New Roman"/>
          <w:color w:val="000000"/>
          <w:sz w:val="23"/>
          <w:szCs w:val="23"/>
          <w:lang w:val="it-IT" w:eastAsia="de-AT"/>
        </w:rPr>
        <w:t>.</w:t>
      </w:r>
      <w:r w:rsidRPr="00A36E11">
        <w:rPr>
          <w:rFonts w:ascii="Times New Roman" w:hAnsi="Times New Roman"/>
          <w:color w:val="000000"/>
          <w:sz w:val="23"/>
          <w:szCs w:val="23"/>
          <w:lang w:val="it-IT" w:eastAsia="de-AT"/>
        </w:rPr>
        <w:t xml:space="preserve"> 2010. </w:t>
      </w:r>
      <w:r w:rsidRPr="00B701A1">
        <w:rPr>
          <w:rFonts w:ascii="Times New Roman" w:hAnsi="Times New Roman"/>
          <w:color w:val="000000"/>
          <w:sz w:val="23"/>
          <w:szCs w:val="23"/>
          <w:lang w:val="en-GB" w:eastAsia="de-AT"/>
        </w:rPr>
        <w:t xml:space="preserve">The killer shrimp </w:t>
      </w:r>
      <w:r w:rsidRPr="00B701A1">
        <w:rPr>
          <w:rFonts w:ascii="Times New Roman" w:hAnsi="Times New Roman"/>
          <w:i/>
          <w:iCs/>
          <w:color w:val="000000"/>
          <w:sz w:val="23"/>
          <w:szCs w:val="23"/>
          <w:lang w:val="en-GB" w:eastAsia="de-AT"/>
        </w:rPr>
        <w:t xml:space="preserve">Dikerogammarus villosus </w:t>
      </w:r>
      <w:r w:rsidRPr="00B701A1">
        <w:rPr>
          <w:rFonts w:ascii="Times New Roman" w:hAnsi="Times New Roman"/>
          <w:color w:val="000000"/>
          <w:sz w:val="23"/>
          <w:szCs w:val="23"/>
          <w:lang w:val="en-GB" w:eastAsia="de-AT"/>
        </w:rPr>
        <w:t xml:space="preserve">(Sowinsky, 1894) is spreading in Italy. </w:t>
      </w:r>
      <w:r w:rsidRPr="00A36E11">
        <w:rPr>
          <w:rFonts w:ascii="Times New Roman" w:hAnsi="Times New Roman"/>
          <w:color w:val="000000"/>
          <w:sz w:val="23"/>
          <w:szCs w:val="23"/>
          <w:lang w:val="it-IT" w:eastAsia="de-AT"/>
        </w:rPr>
        <w:t xml:space="preserve">Aquatic Invasions 5: 211-214. </w:t>
      </w:r>
    </w:p>
    <w:p w14:paraId="52FEDAF8" w14:textId="77777777" w:rsidR="00381254" w:rsidRPr="00381254" w:rsidRDefault="00381254" w:rsidP="00381254">
      <w:pPr>
        <w:snapToGrid w:val="0"/>
        <w:rPr>
          <w:rFonts w:ascii="Times New Roman" w:hAnsi="Times New Roman"/>
          <w:lang w:val="en-US"/>
        </w:rPr>
      </w:pPr>
      <w:r w:rsidRPr="00381254">
        <w:rPr>
          <w:rFonts w:ascii="Times New Roman" w:hAnsi="Times New Roman"/>
          <w:lang w:val="it-IT"/>
        </w:rPr>
        <w:t>Tricarico E, Vilizzi L, Gherardi F, Copp GH</w:t>
      </w:r>
      <w:r w:rsidR="00652B95">
        <w:rPr>
          <w:rFonts w:ascii="Times New Roman" w:hAnsi="Times New Roman"/>
          <w:lang w:val="it-IT"/>
        </w:rPr>
        <w:t>.</w:t>
      </w:r>
      <w:r w:rsidRPr="00381254">
        <w:rPr>
          <w:rFonts w:ascii="Times New Roman" w:hAnsi="Times New Roman"/>
          <w:lang w:val="it-IT"/>
        </w:rPr>
        <w:t xml:space="preserve"> 2010. </w:t>
      </w:r>
      <w:r w:rsidRPr="00381254">
        <w:rPr>
          <w:rFonts w:ascii="Times New Roman" w:hAnsi="Times New Roman"/>
          <w:lang w:val="en-US"/>
        </w:rPr>
        <w:t>Calibration of FI-ISK, an Invasiveness Screening Tool for Non-native Freshwater Invertebrates. Risk Analysis 30: 285-292.</w:t>
      </w:r>
    </w:p>
    <w:p w14:paraId="16234944" w14:textId="77777777" w:rsidR="00381254" w:rsidRPr="00381254" w:rsidRDefault="00B154FC" w:rsidP="00381254">
      <w:pPr>
        <w:snapToGrid w:val="0"/>
        <w:rPr>
          <w:rFonts w:ascii="Times New Roman" w:hAnsi="Times New Roman"/>
          <w:lang w:val="en-US"/>
        </w:rPr>
      </w:pPr>
      <w:r w:rsidRPr="00B154FC">
        <w:rPr>
          <w:rFonts w:ascii="Times New Roman" w:hAnsi="Times New Roman"/>
          <w:lang w:val="en-US"/>
        </w:rPr>
        <w:lastRenderedPageBreak/>
        <w:t>U.S. Fish and Wildlife Service</w:t>
      </w:r>
      <w:r>
        <w:rPr>
          <w:rFonts w:ascii="Times New Roman" w:hAnsi="Times New Roman"/>
          <w:lang w:val="en-US"/>
        </w:rPr>
        <w:t xml:space="preserve">. </w:t>
      </w:r>
      <w:r w:rsidR="00381254" w:rsidRPr="00381254">
        <w:rPr>
          <w:rFonts w:ascii="Times New Roman" w:hAnsi="Times New Roman"/>
          <w:lang w:val="en-US"/>
        </w:rPr>
        <w:t>2015</w:t>
      </w:r>
      <w:r>
        <w:rPr>
          <w:rFonts w:ascii="Times New Roman" w:hAnsi="Times New Roman"/>
          <w:lang w:val="en-US"/>
        </w:rPr>
        <w:t>. Calico crayfish (</w:t>
      </w:r>
      <w:r w:rsidRPr="00B154FC">
        <w:rPr>
          <w:rFonts w:ascii="Times New Roman" w:hAnsi="Times New Roman"/>
          <w:i/>
          <w:iCs/>
          <w:lang w:val="en-US"/>
        </w:rPr>
        <w:t>Orconectes immunis</w:t>
      </w:r>
      <w:r>
        <w:rPr>
          <w:rFonts w:ascii="Times New Roman" w:hAnsi="Times New Roman"/>
          <w:lang w:val="en-US"/>
        </w:rPr>
        <w:t xml:space="preserve">). </w:t>
      </w:r>
      <w:r w:rsidRPr="00B154FC">
        <w:rPr>
          <w:rFonts w:ascii="Times New Roman" w:hAnsi="Times New Roman"/>
          <w:lang w:val="en-US"/>
        </w:rPr>
        <w:t>Ecological Risk Screening Summary</w:t>
      </w:r>
      <w:r w:rsidRPr="00730545">
        <w:rPr>
          <w:lang w:val="en-GB"/>
        </w:rPr>
        <w:t xml:space="preserve"> </w:t>
      </w:r>
      <w:r w:rsidRPr="00B154FC">
        <w:rPr>
          <w:rFonts w:ascii="Times New Roman" w:hAnsi="Times New Roman"/>
          <w:lang w:val="en-US"/>
        </w:rPr>
        <w:t>https://www.fws.gov/fisheries/ans/erss/uncertainrisk/Orconectes-immunis-ERSS-June2015.pdf</w:t>
      </w:r>
    </w:p>
    <w:p w14:paraId="4EB2767D" w14:textId="4B25D5EC" w:rsidR="000E20C6" w:rsidRDefault="000E20C6" w:rsidP="000E20C6">
      <w:pPr>
        <w:snapToGrid w:val="0"/>
        <w:rPr>
          <w:rFonts w:ascii="Times New Roman" w:hAnsi="Times New Roman"/>
          <w:lang w:val="en-US"/>
        </w:rPr>
      </w:pPr>
      <w:r w:rsidRPr="00163835">
        <w:rPr>
          <w:rFonts w:ascii="Times New Roman" w:hAnsi="Times New Roman"/>
          <w:lang w:val="de-DE"/>
        </w:rPr>
        <w:t>Vermiert A-M</w:t>
      </w:r>
      <w:r w:rsidR="00723113" w:rsidRPr="00163835">
        <w:rPr>
          <w:rFonts w:ascii="Times New Roman" w:hAnsi="Times New Roman"/>
          <w:lang w:val="de-DE"/>
        </w:rPr>
        <w:t>.</w:t>
      </w:r>
      <w:r w:rsidRPr="00163835">
        <w:rPr>
          <w:rFonts w:ascii="Times New Roman" w:hAnsi="Times New Roman"/>
          <w:lang w:val="de-DE"/>
        </w:rPr>
        <w:t xml:space="preserve"> 2020</w:t>
      </w:r>
      <w:r w:rsidR="00723113" w:rsidRPr="00163835">
        <w:rPr>
          <w:rFonts w:ascii="Times New Roman" w:hAnsi="Times New Roman"/>
          <w:lang w:val="de-DE"/>
        </w:rPr>
        <w:t>.</w:t>
      </w:r>
      <w:r w:rsidRPr="00163835">
        <w:rPr>
          <w:rFonts w:ascii="Times New Roman" w:hAnsi="Times New Roman"/>
          <w:lang w:val="de-DE"/>
        </w:rPr>
        <w:t xml:space="preserve"> Detektion und Risikobewertung des invasiven Kalikokrebses (</w:t>
      </w:r>
      <w:r w:rsidRPr="00163835">
        <w:rPr>
          <w:rFonts w:ascii="Times New Roman" w:hAnsi="Times New Roman"/>
          <w:i/>
          <w:iCs/>
          <w:lang w:val="de-DE"/>
        </w:rPr>
        <w:t>Faxonius immunis</w:t>
      </w:r>
      <w:r w:rsidRPr="00163835">
        <w:rPr>
          <w:rFonts w:ascii="Times New Roman" w:hAnsi="Times New Roman"/>
          <w:lang w:val="de-DE"/>
        </w:rPr>
        <w:t xml:space="preserve">) nach Einwanderung ins Gewässersystem Düssel. forum flusskrebse 32: 24-39. </w:t>
      </w:r>
      <w:r w:rsidRPr="000E20C6">
        <w:rPr>
          <w:rFonts w:ascii="Times New Roman" w:hAnsi="Times New Roman"/>
          <w:lang w:val="en-US"/>
        </w:rPr>
        <w:t>(in German)</w:t>
      </w:r>
    </w:p>
    <w:p w14:paraId="058C9B20" w14:textId="5B88B4B1" w:rsidR="008766B0" w:rsidRDefault="008766B0" w:rsidP="000E20C6">
      <w:pPr>
        <w:snapToGrid w:val="0"/>
        <w:rPr>
          <w:rFonts w:ascii="Times New Roman" w:hAnsi="Times New Roman"/>
          <w:lang w:val="en-US"/>
        </w:rPr>
      </w:pPr>
      <w:r w:rsidRPr="008766B0">
        <w:rPr>
          <w:rFonts w:ascii="Times New Roman" w:hAnsi="Times New Roman"/>
          <w:lang w:val="en-US"/>
        </w:rPr>
        <w:t xml:space="preserve">Weiperth A, Gál B, Kuříková P, Bláha M, Kouba A, Patoka J. 2017. </w:t>
      </w:r>
      <w:r w:rsidRPr="008766B0">
        <w:rPr>
          <w:rFonts w:ascii="Times New Roman" w:hAnsi="Times New Roman"/>
          <w:i/>
          <w:iCs/>
          <w:lang w:val="en-US"/>
        </w:rPr>
        <w:t>Cambarellus patzcuarensis</w:t>
      </w:r>
      <w:r w:rsidRPr="008766B0">
        <w:rPr>
          <w:rFonts w:ascii="Times New Roman" w:hAnsi="Times New Roman"/>
          <w:lang w:val="en-US"/>
        </w:rPr>
        <w:t xml:space="preserve"> in Hungary: The first dwarf crayfish established outside of North America. Biologia 72(12)</w:t>
      </w:r>
      <w:r w:rsidR="00232983">
        <w:rPr>
          <w:rFonts w:ascii="Times New Roman" w:hAnsi="Times New Roman"/>
          <w:lang w:val="en-US"/>
        </w:rPr>
        <w:t>:</w:t>
      </w:r>
      <w:r w:rsidRPr="008766B0">
        <w:rPr>
          <w:rFonts w:ascii="Times New Roman" w:hAnsi="Times New Roman"/>
          <w:lang w:val="en-US"/>
        </w:rPr>
        <w:t xml:space="preserve"> 1529-1532.</w:t>
      </w:r>
    </w:p>
    <w:p w14:paraId="5940BBB0" w14:textId="1B7557AF" w:rsidR="00AB1071" w:rsidRDefault="00AB1071" w:rsidP="000E20C6">
      <w:pPr>
        <w:snapToGrid w:val="0"/>
        <w:rPr>
          <w:rFonts w:ascii="Times New Roman" w:hAnsi="Times New Roman"/>
          <w:lang w:val="en-US"/>
        </w:rPr>
      </w:pPr>
      <w:r w:rsidRPr="00AB1071">
        <w:rPr>
          <w:rFonts w:ascii="Times New Roman" w:hAnsi="Times New Roman"/>
          <w:lang w:val="en-US"/>
        </w:rPr>
        <w:t>Wendler F</w:t>
      </w:r>
      <w:r>
        <w:rPr>
          <w:rFonts w:ascii="Times New Roman" w:hAnsi="Times New Roman"/>
          <w:lang w:val="en-US"/>
        </w:rPr>
        <w:t>.</w:t>
      </w:r>
      <w:r w:rsidRPr="00AB1071">
        <w:rPr>
          <w:rFonts w:ascii="Times New Roman" w:hAnsi="Times New Roman"/>
          <w:lang w:val="en-US"/>
        </w:rPr>
        <w:t xml:space="preserve"> 2018</w:t>
      </w:r>
      <w:r>
        <w:rPr>
          <w:rFonts w:ascii="Times New Roman" w:hAnsi="Times New Roman"/>
          <w:lang w:val="en-US"/>
        </w:rPr>
        <w:t>.</w:t>
      </w:r>
      <w:r w:rsidRPr="00AB1071">
        <w:rPr>
          <w:rFonts w:ascii="Times New Roman" w:hAnsi="Times New Roman"/>
          <w:lang w:val="en-US"/>
        </w:rPr>
        <w:t xml:space="preserve"> All you can eat – comparing the ecological impact of native and invasive crayfish species. Master thesis at the University of Freiburg, Germany, 59 p.</w:t>
      </w:r>
    </w:p>
    <w:p w14:paraId="3D5B3AD1" w14:textId="3FD94956" w:rsidR="008C6E9F" w:rsidRPr="00381254" w:rsidRDefault="008C6E9F" w:rsidP="000E20C6">
      <w:pPr>
        <w:snapToGrid w:val="0"/>
        <w:rPr>
          <w:rFonts w:ascii="Times New Roman" w:hAnsi="Times New Roman"/>
          <w:lang w:val="en-US"/>
        </w:rPr>
      </w:pPr>
      <w:r w:rsidRPr="008C6E9F">
        <w:rPr>
          <w:rFonts w:ascii="Times New Roman" w:hAnsi="Times New Roman"/>
          <w:lang w:val="en-US"/>
        </w:rPr>
        <w:t>Wendler F</w:t>
      </w:r>
      <w:r>
        <w:rPr>
          <w:rFonts w:ascii="Times New Roman" w:hAnsi="Times New Roman"/>
          <w:lang w:val="en-US"/>
        </w:rPr>
        <w:t>,</w:t>
      </w:r>
      <w:r w:rsidRPr="008C6E9F">
        <w:rPr>
          <w:rFonts w:ascii="Times New Roman" w:hAnsi="Times New Roman"/>
          <w:lang w:val="en-US"/>
        </w:rPr>
        <w:t xml:space="preserve"> Chucholl </w:t>
      </w:r>
      <w:r>
        <w:rPr>
          <w:rFonts w:ascii="Times New Roman" w:hAnsi="Times New Roman"/>
          <w:lang w:val="en-US"/>
        </w:rPr>
        <w:t xml:space="preserve">C. </w:t>
      </w:r>
      <w:r w:rsidRPr="008C6E9F">
        <w:rPr>
          <w:rFonts w:ascii="Times New Roman" w:hAnsi="Times New Roman"/>
          <w:lang w:val="en-US"/>
        </w:rPr>
        <w:t>2016</w:t>
      </w:r>
      <w:r>
        <w:rPr>
          <w:rFonts w:ascii="Times New Roman" w:hAnsi="Times New Roman"/>
          <w:lang w:val="en-US"/>
        </w:rPr>
        <w:t>.</w:t>
      </w:r>
      <w:r w:rsidRPr="008C6E9F">
        <w:rPr>
          <w:rFonts w:ascii="Times New Roman" w:hAnsi="Times New Roman"/>
          <w:lang w:val="en-US"/>
        </w:rPr>
        <w:t xml:space="preserve"> Invader showdown: interference competition between </w:t>
      </w:r>
      <w:r w:rsidRPr="008C6E9F">
        <w:rPr>
          <w:rFonts w:ascii="Times New Roman" w:hAnsi="Times New Roman"/>
          <w:i/>
          <w:iCs/>
          <w:lang w:val="en-US"/>
        </w:rPr>
        <w:t>Orconectes immunis</w:t>
      </w:r>
      <w:r w:rsidRPr="008C6E9F">
        <w:rPr>
          <w:rFonts w:ascii="Times New Roman" w:hAnsi="Times New Roman"/>
          <w:lang w:val="en-US"/>
        </w:rPr>
        <w:t xml:space="preserve"> and </w:t>
      </w:r>
      <w:r w:rsidRPr="008C6E9F">
        <w:rPr>
          <w:rFonts w:ascii="Times New Roman" w:hAnsi="Times New Roman"/>
          <w:i/>
          <w:iCs/>
          <w:lang w:val="en-US"/>
        </w:rPr>
        <w:t>Pacifastacus leniusculus</w:t>
      </w:r>
      <w:r w:rsidRPr="008C6E9F">
        <w:rPr>
          <w:rFonts w:ascii="Times New Roman" w:hAnsi="Times New Roman"/>
          <w:lang w:val="en-US"/>
        </w:rPr>
        <w:t>. Poster presentation at the 21st Symposium of the International Association of Astacology, Madrid, Spain.</w:t>
      </w:r>
    </w:p>
    <w:p w14:paraId="41931051" w14:textId="77777777" w:rsidR="0062169B" w:rsidRDefault="00381254" w:rsidP="00381254">
      <w:pPr>
        <w:snapToGrid w:val="0"/>
        <w:rPr>
          <w:rFonts w:ascii="Times New Roman" w:hAnsi="Times New Roman"/>
          <w:lang w:val="en-US"/>
        </w:rPr>
      </w:pPr>
      <w:r w:rsidRPr="00381254">
        <w:rPr>
          <w:rFonts w:ascii="Times New Roman" w:hAnsi="Times New Roman"/>
          <w:lang w:val="en-US"/>
        </w:rPr>
        <w:t>Wetzel JE</w:t>
      </w:r>
      <w:r w:rsidR="00652B95">
        <w:rPr>
          <w:rFonts w:ascii="Times New Roman" w:hAnsi="Times New Roman"/>
          <w:lang w:val="en-US"/>
        </w:rPr>
        <w:t>,</w:t>
      </w:r>
      <w:r w:rsidRPr="00381254">
        <w:rPr>
          <w:rFonts w:ascii="Times New Roman" w:hAnsi="Times New Roman"/>
          <w:lang w:val="en-US"/>
        </w:rPr>
        <w:t xml:space="preserve"> Brown PB.</w:t>
      </w:r>
      <w:r w:rsidR="00652B95">
        <w:rPr>
          <w:rFonts w:ascii="Times New Roman" w:hAnsi="Times New Roman"/>
          <w:lang w:val="en-US"/>
        </w:rPr>
        <w:t xml:space="preserve"> </w:t>
      </w:r>
      <w:r w:rsidRPr="00381254">
        <w:rPr>
          <w:rFonts w:ascii="Times New Roman" w:hAnsi="Times New Roman"/>
          <w:lang w:val="en-US"/>
        </w:rPr>
        <w:t xml:space="preserve">1993. Growth and Survival of Juvenile </w:t>
      </w:r>
      <w:r w:rsidRPr="00652B95">
        <w:rPr>
          <w:rFonts w:ascii="Times New Roman" w:hAnsi="Times New Roman"/>
          <w:i/>
          <w:iCs/>
          <w:lang w:val="en-US"/>
        </w:rPr>
        <w:t>Orconectes virilis</w:t>
      </w:r>
      <w:r w:rsidRPr="00381254">
        <w:rPr>
          <w:rFonts w:ascii="Times New Roman" w:hAnsi="Times New Roman"/>
          <w:lang w:val="en-US"/>
        </w:rPr>
        <w:t xml:space="preserve"> and </w:t>
      </w:r>
      <w:r w:rsidRPr="00652B95">
        <w:rPr>
          <w:rFonts w:ascii="Times New Roman" w:hAnsi="Times New Roman"/>
          <w:i/>
          <w:iCs/>
          <w:lang w:val="en-US"/>
        </w:rPr>
        <w:t>Orconectes immunis</w:t>
      </w:r>
      <w:r w:rsidRPr="00381254">
        <w:rPr>
          <w:rFonts w:ascii="Times New Roman" w:hAnsi="Times New Roman"/>
          <w:lang w:val="en-US"/>
        </w:rPr>
        <w:t xml:space="preserve"> at Different Temperatures. Journal of the World Aquaculture Society 24(3)</w:t>
      </w:r>
      <w:r w:rsidR="00652B95">
        <w:rPr>
          <w:rFonts w:ascii="Times New Roman" w:hAnsi="Times New Roman"/>
          <w:lang w:val="en-US"/>
        </w:rPr>
        <w:t>:</w:t>
      </w:r>
      <w:r w:rsidRPr="00381254">
        <w:rPr>
          <w:rFonts w:ascii="Times New Roman" w:hAnsi="Times New Roman"/>
          <w:lang w:val="en-US"/>
        </w:rPr>
        <w:t xml:space="preserve"> 339</w:t>
      </w:r>
      <w:r w:rsidR="00652B95">
        <w:rPr>
          <w:rFonts w:ascii="Times New Roman" w:hAnsi="Times New Roman"/>
          <w:lang w:val="en-US"/>
        </w:rPr>
        <w:t>-</w:t>
      </w:r>
      <w:r w:rsidRPr="00381254">
        <w:rPr>
          <w:rFonts w:ascii="Times New Roman" w:hAnsi="Times New Roman"/>
          <w:lang w:val="en-US"/>
        </w:rPr>
        <w:t>343.</w:t>
      </w:r>
    </w:p>
    <w:p w14:paraId="25A32634" w14:textId="77777777" w:rsidR="000E20C6" w:rsidRDefault="000E20C6" w:rsidP="000E20C6">
      <w:pPr>
        <w:snapToGrid w:val="0"/>
        <w:rPr>
          <w:rFonts w:ascii="Times New Roman" w:hAnsi="Times New Roman"/>
          <w:lang w:val="en-US"/>
        </w:rPr>
      </w:pPr>
      <w:r w:rsidRPr="00381254">
        <w:rPr>
          <w:rFonts w:ascii="Times New Roman" w:hAnsi="Times New Roman"/>
          <w:lang w:val="en-US"/>
        </w:rPr>
        <w:t>Wiens</w:t>
      </w:r>
      <w:r>
        <w:rPr>
          <w:rFonts w:ascii="Times New Roman" w:hAnsi="Times New Roman"/>
          <w:lang w:val="en-US"/>
        </w:rPr>
        <w:t xml:space="preserve"> W,</w:t>
      </w:r>
      <w:r w:rsidRPr="00381254">
        <w:rPr>
          <w:rFonts w:ascii="Times New Roman" w:hAnsi="Times New Roman"/>
          <w:lang w:val="en-US"/>
        </w:rPr>
        <w:t xml:space="preserve"> Armitage </w:t>
      </w:r>
      <w:r>
        <w:rPr>
          <w:rFonts w:ascii="Times New Roman" w:hAnsi="Times New Roman"/>
          <w:lang w:val="en-US"/>
        </w:rPr>
        <w:t xml:space="preserve">KB. </w:t>
      </w:r>
      <w:r w:rsidRPr="00381254">
        <w:rPr>
          <w:rFonts w:ascii="Times New Roman" w:hAnsi="Times New Roman"/>
          <w:lang w:val="en-US"/>
        </w:rPr>
        <w:t xml:space="preserve">1961. The Oxygen Consumption of the Crayfish </w:t>
      </w:r>
      <w:r w:rsidRPr="00652B95">
        <w:rPr>
          <w:rFonts w:ascii="Times New Roman" w:hAnsi="Times New Roman"/>
          <w:i/>
          <w:iCs/>
          <w:lang w:val="en-US"/>
        </w:rPr>
        <w:t>Orconectes immunis</w:t>
      </w:r>
      <w:r w:rsidRPr="00381254">
        <w:rPr>
          <w:rFonts w:ascii="Times New Roman" w:hAnsi="Times New Roman"/>
          <w:lang w:val="en-US"/>
        </w:rPr>
        <w:t xml:space="preserve"> and </w:t>
      </w:r>
      <w:r w:rsidRPr="00652B95">
        <w:rPr>
          <w:rFonts w:ascii="Times New Roman" w:hAnsi="Times New Roman"/>
          <w:i/>
          <w:iCs/>
          <w:lang w:val="en-US"/>
        </w:rPr>
        <w:t>Orconectes nais</w:t>
      </w:r>
      <w:r w:rsidRPr="00381254">
        <w:rPr>
          <w:rFonts w:ascii="Times New Roman" w:hAnsi="Times New Roman"/>
          <w:lang w:val="en-US"/>
        </w:rPr>
        <w:t xml:space="preserve"> in</w:t>
      </w:r>
      <w:r>
        <w:rPr>
          <w:rFonts w:ascii="Times New Roman" w:hAnsi="Times New Roman"/>
          <w:lang w:val="en-US"/>
        </w:rPr>
        <w:t xml:space="preserve"> </w:t>
      </w:r>
      <w:r w:rsidRPr="00381254">
        <w:rPr>
          <w:rFonts w:ascii="Times New Roman" w:hAnsi="Times New Roman"/>
          <w:lang w:val="en-US"/>
        </w:rPr>
        <w:t>Response to Temperature and to Oxygen Saturation. Physiological Zoology 34</w:t>
      </w:r>
      <w:r>
        <w:rPr>
          <w:rFonts w:ascii="Times New Roman" w:hAnsi="Times New Roman"/>
          <w:lang w:val="en-US"/>
        </w:rPr>
        <w:t>:</w:t>
      </w:r>
      <w:r w:rsidRPr="00381254">
        <w:rPr>
          <w:rFonts w:ascii="Times New Roman" w:hAnsi="Times New Roman"/>
          <w:lang w:val="en-US"/>
        </w:rPr>
        <w:t xml:space="preserve"> 39-54</w:t>
      </w:r>
      <w:r>
        <w:rPr>
          <w:rFonts w:ascii="Times New Roman" w:hAnsi="Times New Roman"/>
          <w:lang w:val="en-US"/>
        </w:rPr>
        <w:t>.</w:t>
      </w:r>
    </w:p>
    <w:p w14:paraId="41E5D595" w14:textId="77777777" w:rsidR="0062169B" w:rsidRDefault="0062169B" w:rsidP="0062169B">
      <w:pPr>
        <w:snapToGrid w:val="0"/>
        <w:rPr>
          <w:rFonts w:ascii="Times New Roman" w:hAnsi="Times New Roman"/>
          <w:lang w:val="en-US"/>
        </w:rPr>
      </w:pPr>
    </w:p>
    <w:p w14:paraId="293F8D06" w14:textId="77777777" w:rsidR="0062169B" w:rsidRDefault="0062169B" w:rsidP="0062169B">
      <w:pPr>
        <w:snapToGrid w:val="0"/>
        <w:rPr>
          <w:rFonts w:ascii="Times New Roman" w:hAnsi="Times New Roman"/>
          <w:lang w:val="en-US"/>
        </w:rPr>
      </w:pPr>
    </w:p>
    <w:p w14:paraId="0611D522" w14:textId="77777777" w:rsidR="0062169B" w:rsidRPr="004F79A9" w:rsidRDefault="0062169B" w:rsidP="004F79A9">
      <w:pPr>
        <w:pStyle w:val="berschrift1"/>
        <w:rPr>
          <w:rFonts w:ascii="Times New Roman" w:hAnsi="Times New Roman"/>
          <w:sz w:val="28"/>
          <w:szCs w:val="28"/>
          <w:lang w:val="en-GB" w:eastAsia="ar-SA"/>
        </w:rPr>
      </w:pPr>
      <w:r>
        <w:rPr>
          <w:lang w:val="en-GB" w:eastAsia="en-GB"/>
        </w:rPr>
        <w:br w:type="page"/>
      </w:r>
      <w:bookmarkStart w:id="19" w:name="_Toc45570497"/>
      <w:r w:rsidRPr="004F79A9">
        <w:rPr>
          <w:rFonts w:ascii="Times New Roman" w:hAnsi="Times New Roman"/>
          <w:sz w:val="28"/>
          <w:szCs w:val="28"/>
          <w:lang w:val="en-GB" w:eastAsia="ar-SA"/>
        </w:rPr>
        <w:lastRenderedPageBreak/>
        <w:t>Distribution Summary</w:t>
      </w:r>
      <w:bookmarkEnd w:id="19"/>
      <w:r w:rsidRPr="004F79A9">
        <w:rPr>
          <w:rFonts w:ascii="Times New Roman" w:hAnsi="Times New Roman"/>
          <w:sz w:val="28"/>
          <w:szCs w:val="28"/>
          <w:lang w:val="en-GB" w:eastAsia="ar-SA"/>
        </w:rPr>
        <w:t xml:space="preserve"> </w:t>
      </w:r>
    </w:p>
    <w:p w14:paraId="752A246F" w14:textId="77777777" w:rsidR="0062169B" w:rsidRPr="0062169B" w:rsidRDefault="0062169B" w:rsidP="0062169B">
      <w:pPr>
        <w:suppressAutoHyphens/>
        <w:spacing w:after="0" w:line="240" w:lineRule="auto"/>
        <w:jc w:val="both"/>
        <w:rPr>
          <w:rFonts w:ascii="Times New Roman" w:eastAsia="Times New Roman" w:hAnsi="Times New Roman"/>
          <w:lang w:val="en-GB" w:eastAsia="ar-SA"/>
        </w:rPr>
      </w:pPr>
      <w:r w:rsidRPr="0062169B">
        <w:rPr>
          <w:rFonts w:ascii="Times New Roman" w:eastAsia="Times New Roman" w:hAnsi="Times New Roman"/>
          <w:lang w:val="en-GB" w:eastAsia="ar-SA"/>
        </w:rPr>
        <w:t xml:space="preserve">Please answer as follows: </w:t>
      </w:r>
    </w:p>
    <w:p w14:paraId="6CC4A12B" w14:textId="77777777" w:rsidR="0062169B" w:rsidRPr="0062169B" w:rsidRDefault="0062169B" w:rsidP="0062169B">
      <w:pPr>
        <w:suppressAutoHyphens/>
        <w:spacing w:after="0" w:line="240" w:lineRule="auto"/>
        <w:jc w:val="both"/>
        <w:rPr>
          <w:rFonts w:ascii="Times New Roman" w:eastAsia="Times New Roman" w:hAnsi="Times New Roman"/>
          <w:lang w:val="en-GB" w:eastAsia="ar-SA"/>
        </w:rPr>
      </w:pPr>
      <w:r w:rsidRPr="0062169B">
        <w:rPr>
          <w:rFonts w:ascii="Times New Roman" w:eastAsia="Times New Roman" w:hAnsi="Times New Roman"/>
          <w:lang w:val="en-GB" w:eastAsia="ar-SA"/>
        </w:rPr>
        <w:t>Yes</w:t>
      </w:r>
      <w:r w:rsidRPr="0062169B">
        <w:rPr>
          <w:rFonts w:ascii="Times New Roman" w:eastAsia="Times New Roman" w:hAnsi="Times New Roman"/>
          <w:lang w:val="en-GB" w:eastAsia="ar-SA"/>
        </w:rPr>
        <w:tab/>
        <w:t>if recorded, established or invasive</w:t>
      </w:r>
    </w:p>
    <w:p w14:paraId="4E67EFB9" w14:textId="77777777" w:rsidR="0062169B" w:rsidRPr="0062169B" w:rsidRDefault="0062169B" w:rsidP="0062169B">
      <w:pPr>
        <w:suppressAutoHyphens/>
        <w:spacing w:after="0" w:line="240" w:lineRule="auto"/>
        <w:jc w:val="both"/>
        <w:rPr>
          <w:rFonts w:ascii="Times New Roman" w:eastAsia="Times New Roman" w:hAnsi="Times New Roman"/>
          <w:lang w:val="en-GB" w:eastAsia="ar-SA"/>
        </w:rPr>
      </w:pPr>
      <w:r w:rsidRPr="0062169B">
        <w:rPr>
          <w:rFonts w:ascii="Times New Roman" w:eastAsia="Times New Roman" w:hAnsi="Times New Roman"/>
          <w:lang w:val="en-GB" w:eastAsia="ar-SA"/>
        </w:rPr>
        <w:t>–</w:t>
      </w:r>
      <w:r w:rsidRPr="0062169B">
        <w:rPr>
          <w:rFonts w:ascii="Times New Roman" w:eastAsia="Times New Roman" w:hAnsi="Times New Roman"/>
          <w:lang w:val="en-GB" w:eastAsia="ar-SA"/>
        </w:rPr>
        <w:tab/>
        <w:t>if not recorded, established or invasive</w:t>
      </w:r>
    </w:p>
    <w:p w14:paraId="046464DA" w14:textId="77777777" w:rsidR="0062169B" w:rsidRPr="0062169B" w:rsidRDefault="0062169B" w:rsidP="0062169B">
      <w:pPr>
        <w:suppressAutoHyphens/>
        <w:spacing w:after="0" w:line="240" w:lineRule="auto"/>
        <w:jc w:val="both"/>
        <w:rPr>
          <w:rFonts w:ascii="Times New Roman" w:eastAsia="Times New Roman" w:hAnsi="Times New Roman"/>
          <w:lang w:val="en-GB" w:eastAsia="ar-SA"/>
        </w:rPr>
      </w:pPr>
      <w:r w:rsidRPr="0062169B">
        <w:rPr>
          <w:rFonts w:ascii="Times New Roman" w:eastAsia="Times New Roman" w:hAnsi="Times New Roman"/>
          <w:lang w:val="en-GB" w:eastAsia="ar-SA"/>
        </w:rPr>
        <w:t>?</w:t>
      </w:r>
      <w:r w:rsidRPr="0062169B">
        <w:rPr>
          <w:rFonts w:ascii="Times New Roman" w:eastAsia="Times New Roman" w:hAnsi="Times New Roman"/>
          <w:lang w:val="en-GB" w:eastAsia="ar-SA"/>
        </w:rPr>
        <w:tab/>
        <w:t>Unknown; data deficient</w:t>
      </w:r>
      <w:r w:rsidR="00F4324E">
        <w:rPr>
          <w:rFonts w:ascii="Times New Roman" w:eastAsia="Times New Roman" w:hAnsi="Times New Roman"/>
          <w:lang w:val="en-GB" w:eastAsia="ar-SA"/>
        </w:rPr>
        <w:t xml:space="preserve"> and/or?</w:t>
      </w:r>
    </w:p>
    <w:p w14:paraId="1A7DAE1A" w14:textId="77777777" w:rsidR="0062169B" w:rsidRPr="0062169B" w:rsidRDefault="0062169B" w:rsidP="0062169B">
      <w:pPr>
        <w:suppressAutoHyphens/>
        <w:spacing w:after="0" w:line="240" w:lineRule="auto"/>
        <w:jc w:val="both"/>
        <w:rPr>
          <w:rFonts w:ascii="Times New Roman" w:eastAsia="Times New Roman" w:hAnsi="Times New Roman"/>
          <w:lang w:val="en-GB" w:eastAsia="ar-SA"/>
        </w:rPr>
      </w:pPr>
    </w:p>
    <w:p w14:paraId="628CEA0B" w14:textId="77777777" w:rsidR="0062169B" w:rsidRPr="0062169B" w:rsidRDefault="0062169B" w:rsidP="0062169B">
      <w:pPr>
        <w:suppressAutoHyphens/>
        <w:spacing w:after="0" w:line="240" w:lineRule="auto"/>
        <w:jc w:val="both"/>
        <w:rPr>
          <w:rFonts w:ascii="Times New Roman" w:eastAsia="Times New Roman" w:hAnsi="Times New Roman"/>
          <w:lang w:val="en-GB" w:eastAsia="ar-SA"/>
        </w:rPr>
      </w:pPr>
      <w:r w:rsidRPr="0062169B">
        <w:rPr>
          <w:rFonts w:ascii="Times New Roman" w:eastAsia="Times New Roman" w:hAnsi="Times New Roman"/>
          <w:lang w:val="en-GB" w:eastAsia="ar-SA"/>
        </w:rPr>
        <w:t>The columns refer to the answers to Questions A5 to A12 under Section A.</w:t>
      </w:r>
    </w:p>
    <w:p w14:paraId="52FB9697" w14:textId="77777777" w:rsidR="0062169B" w:rsidRPr="0062169B" w:rsidRDefault="0062169B"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lang w:val="en-GB" w:eastAsia="ar-SA"/>
        </w:rPr>
        <w:t>For data on marine species at the Member State level, delete Member States that have no marine borders. In all other cases, provide answers for all columns.</w:t>
      </w:r>
    </w:p>
    <w:p w14:paraId="18CCFC98" w14:textId="77777777" w:rsidR="0062169B" w:rsidRPr="005B06F7" w:rsidRDefault="0062169B" w:rsidP="0062169B">
      <w:pPr>
        <w:spacing w:after="0" w:line="240" w:lineRule="auto"/>
        <w:jc w:val="both"/>
        <w:rPr>
          <w:rFonts w:ascii="Times New Roman" w:eastAsia="Times New Roman" w:hAnsi="Times New Roman"/>
          <w:lang w:val="en-GB" w:eastAsia="en-GB"/>
        </w:rPr>
      </w:pPr>
    </w:p>
    <w:p w14:paraId="0B030F9D" w14:textId="3D12BCF3" w:rsidR="0062169B" w:rsidRPr="005B06F7" w:rsidRDefault="0062169B" w:rsidP="0062169B">
      <w:pPr>
        <w:spacing w:after="0" w:line="240" w:lineRule="auto"/>
        <w:jc w:val="both"/>
        <w:rPr>
          <w:rFonts w:ascii="Times New Roman" w:eastAsia="Times New Roman" w:hAnsi="Times New Roman"/>
          <w:lang w:val="en-GB" w:eastAsia="en-GB"/>
        </w:rPr>
      </w:pPr>
      <w:r w:rsidRPr="005B06F7">
        <w:rPr>
          <w:rFonts w:ascii="Times New Roman" w:eastAsia="Times New Roman" w:hAnsi="Times New Roman"/>
          <w:lang w:val="en-GB" w:eastAsia="en-GB"/>
        </w:rPr>
        <w:t xml:space="preserve">Member States </w:t>
      </w:r>
      <w:r w:rsidR="005272AB">
        <w:rPr>
          <w:rFonts w:ascii="Times New Roman" w:eastAsia="Times New Roman" w:hAnsi="Times New Roman"/>
          <w:lang w:val="en-GB" w:eastAsia="en-GB"/>
        </w:rPr>
        <w:t xml:space="preserve">and the United Kingdom </w:t>
      </w:r>
    </w:p>
    <w:p w14:paraId="0F7ABCF3" w14:textId="77777777" w:rsidR="0062169B" w:rsidRPr="005B06F7" w:rsidRDefault="0062169B" w:rsidP="0062169B">
      <w:pPr>
        <w:spacing w:after="0" w:line="240" w:lineRule="auto"/>
        <w:jc w:val="both"/>
        <w:rPr>
          <w:rFonts w:ascii="Times New Roman" w:eastAsia="Times New Roman" w:hAnsi="Times New Roman"/>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1169"/>
        <w:gridCol w:w="1341"/>
        <w:gridCol w:w="1466"/>
        <w:gridCol w:w="1466"/>
        <w:gridCol w:w="1197"/>
      </w:tblGrid>
      <w:tr w:rsidR="005B06F7" w:rsidRPr="0062169B" w14:paraId="2449D3AF" w14:textId="77777777" w:rsidTr="00151191">
        <w:tc>
          <w:tcPr>
            <w:tcW w:w="1811" w:type="dxa"/>
            <w:shd w:val="clear" w:color="auto" w:fill="auto"/>
          </w:tcPr>
          <w:p w14:paraId="72AF719E"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p>
        </w:tc>
        <w:tc>
          <w:tcPr>
            <w:tcW w:w="1169" w:type="dxa"/>
            <w:shd w:val="clear" w:color="auto" w:fill="auto"/>
          </w:tcPr>
          <w:p w14:paraId="4FA6B535"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Recorded</w:t>
            </w:r>
          </w:p>
        </w:tc>
        <w:tc>
          <w:tcPr>
            <w:tcW w:w="1341" w:type="dxa"/>
            <w:shd w:val="clear" w:color="auto" w:fill="auto"/>
          </w:tcPr>
          <w:p w14:paraId="49828101"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 xml:space="preserve">Established (currently) </w:t>
            </w:r>
          </w:p>
        </w:tc>
        <w:tc>
          <w:tcPr>
            <w:tcW w:w="1466" w:type="dxa"/>
          </w:tcPr>
          <w:p w14:paraId="2E9BD988" w14:textId="77777777" w:rsidR="005B06F7" w:rsidRPr="0062169B" w:rsidRDefault="004D4C58" w:rsidP="004D4C58">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 xml:space="preserve">Possible establishment </w:t>
            </w:r>
            <w:r w:rsidR="00E52331">
              <w:rPr>
                <w:rFonts w:ascii="Times New Roman" w:eastAsia="Times New Roman" w:hAnsi="Times New Roman"/>
                <w:sz w:val="20"/>
                <w:szCs w:val="24"/>
                <w:lang w:val="en-GB" w:eastAsia="en-GB"/>
              </w:rPr>
              <w:t>(</w:t>
            </w:r>
            <w:r w:rsidR="005B06F7">
              <w:rPr>
                <w:rFonts w:ascii="Times New Roman" w:eastAsia="Times New Roman" w:hAnsi="Times New Roman"/>
                <w:sz w:val="20"/>
                <w:szCs w:val="24"/>
                <w:lang w:val="en-GB" w:eastAsia="en-GB"/>
              </w:rPr>
              <w:t>under current climate</w:t>
            </w:r>
            <w:r w:rsidR="00E52331">
              <w:rPr>
                <w:rFonts w:ascii="Times New Roman" w:eastAsia="Times New Roman" w:hAnsi="Times New Roman"/>
                <w:sz w:val="20"/>
                <w:szCs w:val="24"/>
                <w:lang w:val="en-GB" w:eastAsia="en-GB"/>
              </w:rPr>
              <w:t xml:space="preserve">) </w:t>
            </w:r>
          </w:p>
        </w:tc>
        <w:tc>
          <w:tcPr>
            <w:tcW w:w="1466" w:type="dxa"/>
            <w:shd w:val="clear" w:color="auto" w:fill="auto"/>
          </w:tcPr>
          <w:p w14:paraId="2BF50BE7" w14:textId="77777777" w:rsidR="005B06F7" w:rsidRPr="0062169B" w:rsidRDefault="004D4C58" w:rsidP="004D4C58">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 xml:space="preserve">Possible establishment </w:t>
            </w:r>
            <w:r w:rsidR="00E52331">
              <w:rPr>
                <w:rFonts w:ascii="Times New Roman" w:eastAsia="Times New Roman" w:hAnsi="Times New Roman"/>
                <w:sz w:val="20"/>
                <w:szCs w:val="24"/>
                <w:lang w:val="en-GB" w:eastAsia="en-GB"/>
              </w:rPr>
              <w:t>(</w:t>
            </w:r>
            <w:r w:rsidR="005B06F7">
              <w:rPr>
                <w:rFonts w:ascii="Times New Roman" w:eastAsia="Times New Roman" w:hAnsi="Times New Roman"/>
                <w:sz w:val="20"/>
                <w:szCs w:val="24"/>
                <w:lang w:val="en-GB" w:eastAsia="en-GB"/>
              </w:rPr>
              <w:t xml:space="preserve">under </w:t>
            </w:r>
            <w:r w:rsidR="00E52331">
              <w:rPr>
                <w:rFonts w:ascii="Times New Roman" w:eastAsia="Times New Roman" w:hAnsi="Times New Roman"/>
                <w:sz w:val="20"/>
                <w:szCs w:val="24"/>
                <w:lang w:val="en-GB" w:eastAsia="en-GB"/>
              </w:rPr>
              <w:t xml:space="preserve">foreseeable </w:t>
            </w:r>
            <w:r w:rsidR="005B06F7">
              <w:rPr>
                <w:rFonts w:ascii="Times New Roman" w:eastAsia="Times New Roman" w:hAnsi="Times New Roman"/>
                <w:sz w:val="20"/>
                <w:szCs w:val="24"/>
                <w:lang w:val="en-GB" w:eastAsia="en-GB"/>
              </w:rPr>
              <w:t>climate</w:t>
            </w:r>
            <w:r w:rsidR="00E52331">
              <w:rPr>
                <w:rFonts w:ascii="Times New Roman" w:eastAsia="Times New Roman" w:hAnsi="Times New Roman"/>
                <w:sz w:val="20"/>
                <w:szCs w:val="24"/>
                <w:lang w:val="en-GB" w:eastAsia="en-GB"/>
              </w:rPr>
              <w:t>)</w:t>
            </w:r>
            <w:r w:rsidR="005B06F7" w:rsidRPr="0062169B">
              <w:rPr>
                <w:rFonts w:ascii="Times New Roman" w:eastAsia="Times New Roman" w:hAnsi="Times New Roman"/>
                <w:sz w:val="20"/>
                <w:szCs w:val="24"/>
                <w:lang w:val="en-GB" w:eastAsia="en-GB"/>
              </w:rPr>
              <w:t xml:space="preserve"> </w:t>
            </w:r>
          </w:p>
        </w:tc>
        <w:tc>
          <w:tcPr>
            <w:tcW w:w="1197" w:type="dxa"/>
            <w:shd w:val="clear" w:color="auto" w:fill="auto"/>
          </w:tcPr>
          <w:p w14:paraId="72D65A0F"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 xml:space="preserve">Invasive (currently) </w:t>
            </w:r>
          </w:p>
        </w:tc>
      </w:tr>
      <w:tr w:rsidR="006A6511" w:rsidRPr="0062169B" w14:paraId="6AAA1804" w14:textId="77777777" w:rsidTr="00151191">
        <w:tc>
          <w:tcPr>
            <w:tcW w:w="1811" w:type="dxa"/>
            <w:shd w:val="clear" w:color="auto" w:fill="auto"/>
          </w:tcPr>
          <w:p w14:paraId="3F4A9925"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Austria</w:t>
            </w:r>
          </w:p>
        </w:tc>
        <w:tc>
          <w:tcPr>
            <w:tcW w:w="1169" w:type="dxa"/>
            <w:shd w:val="clear" w:color="auto" w:fill="auto"/>
          </w:tcPr>
          <w:p w14:paraId="2BE1FF9A"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341" w:type="dxa"/>
            <w:shd w:val="clear" w:color="auto" w:fill="auto"/>
          </w:tcPr>
          <w:p w14:paraId="181784A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466" w:type="dxa"/>
          </w:tcPr>
          <w:p w14:paraId="594895A4"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shd w:val="clear" w:color="auto" w:fill="auto"/>
          </w:tcPr>
          <w:p w14:paraId="50A19D67"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197" w:type="dxa"/>
            <w:shd w:val="clear" w:color="auto" w:fill="auto"/>
          </w:tcPr>
          <w:p w14:paraId="632056AD"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363F4E">
              <w:rPr>
                <w:rFonts w:ascii="Times New Roman" w:eastAsia="Times New Roman" w:hAnsi="Times New Roman"/>
                <w:sz w:val="20"/>
                <w:szCs w:val="24"/>
                <w:lang w:val="en-GB" w:eastAsia="en-GB"/>
              </w:rPr>
              <w:t>-</w:t>
            </w:r>
          </w:p>
        </w:tc>
      </w:tr>
      <w:tr w:rsidR="006A6511" w:rsidRPr="0062169B" w14:paraId="3F212601" w14:textId="77777777" w:rsidTr="00151191">
        <w:tc>
          <w:tcPr>
            <w:tcW w:w="1811" w:type="dxa"/>
            <w:shd w:val="clear" w:color="auto" w:fill="auto"/>
          </w:tcPr>
          <w:p w14:paraId="1A68443F"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Belgium</w:t>
            </w:r>
          </w:p>
        </w:tc>
        <w:tc>
          <w:tcPr>
            <w:tcW w:w="1169" w:type="dxa"/>
            <w:shd w:val="clear" w:color="auto" w:fill="auto"/>
          </w:tcPr>
          <w:p w14:paraId="2D0EE2D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341" w:type="dxa"/>
            <w:shd w:val="clear" w:color="auto" w:fill="auto"/>
          </w:tcPr>
          <w:p w14:paraId="2F21A75A"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466" w:type="dxa"/>
          </w:tcPr>
          <w:p w14:paraId="391DFF9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4EE2F9CE"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197" w:type="dxa"/>
            <w:shd w:val="clear" w:color="auto" w:fill="auto"/>
          </w:tcPr>
          <w:p w14:paraId="74962548"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363F4E">
              <w:rPr>
                <w:rFonts w:ascii="Times New Roman" w:eastAsia="Times New Roman" w:hAnsi="Times New Roman"/>
                <w:sz w:val="20"/>
                <w:szCs w:val="24"/>
                <w:lang w:val="en-GB" w:eastAsia="en-GB"/>
              </w:rPr>
              <w:t>-</w:t>
            </w:r>
          </w:p>
        </w:tc>
      </w:tr>
      <w:tr w:rsidR="006A6511" w:rsidRPr="0062169B" w14:paraId="027FEFB3" w14:textId="77777777" w:rsidTr="00151191">
        <w:tc>
          <w:tcPr>
            <w:tcW w:w="1811" w:type="dxa"/>
            <w:shd w:val="clear" w:color="auto" w:fill="auto"/>
          </w:tcPr>
          <w:p w14:paraId="75BBCF19"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Bulgaria</w:t>
            </w:r>
          </w:p>
        </w:tc>
        <w:tc>
          <w:tcPr>
            <w:tcW w:w="1169" w:type="dxa"/>
            <w:shd w:val="clear" w:color="auto" w:fill="auto"/>
          </w:tcPr>
          <w:p w14:paraId="4104F103"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341" w:type="dxa"/>
            <w:shd w:val="clear" w:color="auto" w:fill="auto"/>
          </w:tcPr>
          <w:p w14:paraId="759ECE89"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466" w:type="dxa"/>
          </w:tcPr>
          <w:p w14:paraId="686664CA"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shd w:val="clear" w:color="auto" w:fill="auto"/>
          </w:tcPr>
          <w:p w14:paraId="3B357F83"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197" w:type="dxa"/>
            <w:shd w:val="clear" w:color="auto" w:fill="auto"/>
          </w:tcPr>
          <w:p w14:paraId="0E698E2C"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363F4E">
              <w:rPr>
                <w:rFonts w:ascii="Times New Roman" w:eastAsia="Times New Roman" w:hAnsi="Times New Roman"/>
                <w:sz w:val="20"/>
                <w:szCs w:val="24"/>
                <w:lang w:val="en-GB" w:eastAsia="en-GB"/>
              </w:rPr>
              <w:t>-</w:t>
            </w:r>
          </w:p>
        </w:tc>
      </w:tr>
      <w:tr w:rsidR="006A6511" w:rsidRPr="0062169B" w14:paraId="4C0E5434" w14:textId="77777777" w:rsidTr="00151191">
        <w:tc>
          <w:tcPr>
            <w:tcW w:w="1811" w:type="dxa"/>
            <w:shd w:val="clear" w:color="auto" w:fill="auto"/>
          </w:tcPr>
          <w:p w14:paraId="011B64F9"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Croatia</w:t>
            </w:r>
          </w:p>
        </w:tc>
        <w:tc>
          <w:tcPr>
            <w:tcW w:w="1169" w:type="dxa"/>
            <w:shd w:val="clear" w:color="auto" w:fill="auto"/>
          </w:tcPr>
          <w:p w14:paraId="12FD47C1"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341" w:type="dxa"/>
            <w:shd w:val="clear" w:color="auto" w:fill="auto"/>
          </w:tcPr>
          <w:p w14:paraId="19B6706E"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466" w:type="dxa"/>
          </w:tcPr>
          <w:p w14:paraId="0703F0F4"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shd w:val="clear" w:color="auto" w:fill="auto"/>
          </w:tcPr>
          <w:p w14:paraId="3D3F8721"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197" w:type="dxa"/>
            <w:shd w:val="clear" w:color="auto" w:fill="auto"/>
          </w:tcPr>
          <w:p w14:paraId="492FDBC1"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363F4E">
              <w:rPr>
                <w:rFonts w:ascii="Times New Roman" w:eastAsia="Times New Roman" w:hAnsi="Times New Roman"/>
                <w:sz w:val="20"/>
                <w:szCs w:val="24"/>
                <w:lang w:val="en-GB" w:eastAsia="en-GB"/>
              </w:rPr>
              <w:t>-</w:t>
            </w:r>
          </w:p>
        </w:tc>
      </w:tr>
      <w:tr w:rsidR="006A6511" w:rsidRPr="0062169B" w14:paraId="29505099" w14:textId="77777777" w:rsidTr="00151191">
        <w:tc>
          <w:tcPr>
            <w:tcW w:w="1811" w:type="dxa"/>
            <w:shd w:val="clear" w:color="auto" w:fill="auto"/>
          </w:tcPr>
          <w:p w14:paraId="5CC1279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Cyprus</w:t>
            </w:r>
          </w:p>
        </w:tc>
        <w:tc>
          <w:tcPr>
            <w:tcW w:w="1169" w:type="dxa"/>
            <w:shd w:val="clear" w:color="auto" w:fill="auto"/>
          </w:tcPr>
          <w:p w14:paraId="7919418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341" w:type="dxa"/>
            <w:shd w:val="clear" w:color="auto" w:fill="auto"/>
          </w:tcPr>
          <w:p w14:paraId="58F4625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466" w:type="dxa"/>
          </w:tcPr>
          <w:p w14:paraId="326D6C5D"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2AE2ED93"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197" w:type="dxa"/>
            <w:shd w:val="clear" w:color="auto" w:fill="auto"/>
          </w:tcPr>
          <w:p w14:paraId="5EC0E64F"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363F4E">
              <w:rPr>
                <w:rFonts w:ascii="Times New Roman" w:eastAsia="Times New Roman" w:hAnsi="Times New Roman"/>
                <w:sz w:val="20"/>
                <w:szCs w:val="24"/>
                <w:lang w:val="en-GB" w:eastAsia="en-GB"/>
              </w:rPr>
              <w:t>-</w:t>
            </w:r>
          </w:p>
        </w:tc>
      </w:tr>
      <w:tr w:rsidR="006A6511" w:rsidRPr="0062169B" w14:paraId="0993AF33" w14:textId="77777777" w:rsidTr="00151191">
        <w:tc>
          <w:tcPr>
            <w:tcW w:w="1811" w:type="dxa"/>
            <w:shd w:val="clear" w:color="auto" w:fill="auto"/>
          </w:tcPr>
          <w:p w14:paraId="0930C6A4"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Czech Republic</w:t>
            </w:r>
          </w:p>
        </w:tc>
        <w:tc>
          <w:tcPr>
            <w:tcW w:w="1169" w:type="dxa"/>
            <w:shd w:val="clear" w:color="auto" w:fill="auto"/>
          </w:tcPr>
          <w:p w14:paraId="2F4138E0"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341" w:type="dxa"/>
            <w:shd w:val="clear" w:color="auto" w:fill="auto"/>
          </w:tcPr>
          <w:p w14:paraId="742FC529"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466" w:type="dxa"/>
          </w:tcPr>
          <w:p w14:paraId="67ABA34A"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shd w:val="clear" w:color="auto" w:fill="auto"/>
          </w:tcPr>
          <w:p w14:paraId="3EA42F37"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197" w:type="dxa"/>
            <w:shd w:val="clear" w:color="auto" w:fill="auto"/>
          </w:tcPr>
          <w:p w14:paraId="3BB428F2"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363F4E">
              <w:rPr>
                <w:rFonts w:ascii="Times New Roman" w:eastAsia="Times New Roman" w:hAnsi="Times New Roman"/>
                <w:sz w:val="20"/>
                <w:szCs w:val="24"/>
                <w:lang w:val="en-GB" w:eastAsia="en-GB"/>
              </w:rPr>
              <w:t>-</w:t>
            </w:r>
          </w:p>
        </w:tc>
      </w:tr>
      <w:tr w:rsidR="006A6511" w:rsidRPr="0062169B" w14:paraId="62EE9FF2" w14:textId="77777777" w:rsidTr="00151191">
        <w:tc>
          <w:tcPr>
            <w:tcW w:w="1811" w:type="dxa"/>
            <w:shd w:val="clear" w:color="auto" w:fill="auto"/>
          </w:tcPr>
          <w:p w14:paraId="01B4DE7F"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Denmark</w:t>
            </w:r>
          </w:p>
        </w:tc>
        <w:tc>
          <w:tcPr>
            <w:tcW w:w="1169" w:type="dxa"/>
            <w:shd w:val="clear" w:color="auto" w:fill="auto"/>
          </w:tcPr>
          <w:p w14:paraId="12C84CA3"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341" w:type="dxa"/>
            <w:shd w:val="clear" w:color="auto" w:fill="auto"/>
          </w:tcPr>
          <w:p w14:paraId="2930B9EC"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466" w:type="dxa"/>
          </w:tcPr>
          <w:p w14:paraId="4D595FC3"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78BB8B30"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197" w:type="dxa"/>
            <w:shd w:val="clear" w:color="auto" w:fill="auto"/>
          </w:tcPr>
          <w:p w14:paraId="4DD797FD"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363F4E">
              <w:rPr>
                <w:rFonts w:ascii="Times New Roman" w:eastAsia="Times New Roman" w:hAnsi="Times New Roman"/>
                <w:sz w:val="20"/>
                <w:szCs w:val="24"/>
                <w:lang w:val="en-GB" w:eastAsia="en-GB"/>
              </w:rPr>
              <w:t>-</w:t>
            </w:r>
          </w:p>
        </w:tc>
      </w:tr>
      <w:tr w:rsidR="006A6511" w:rsidRPr="0062169B" w14:paraId="721C194B" w14:textId="77777777" w:rsidTr="00151191">
        <w:tc>
          <w:tcPr>
            <w:tcW w:w="1811" w:type="dxa"/>
            <w:shd w:val="clear" w:color="auto" w:fill="auto"/>
          </w:tcPr>
          <w:p w14:paraId="777AFB59"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Estonia</w:t>
            </w:r>
          </w:p>
        </w:tc>
        <w:tc>
          <w:tcPr>
            <w:tcW w:w="1169" w:type="dxa"/>
            <w:shd w:val="clear" w:color="auto" w:fill="auto"/>
          </w:tcPr>
          <w:p w14:paraId="44098FE0"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341" w:type="dxa"/>
            <w:shd w:val="clear" w:color="auto" w:fill="auto"/>
          </w:tcPr>
          <w:p w14:paraId="3DE158A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466" w:type="dxa"/>
          </w:tcPr>
          <w:p w14:paraId="09137F3A"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4C04852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197" w:type="dxa"/>
            <w:shd w:val="clear" w:color="auto" w:fill="auto"/>
          </w:tcPr>
          <w:p w14:paraId="6474DBA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363F4E">
              <w:rPr>
                <w:rFonts w:ascii="Times New Roman" w:eastAsia="Times New Roman" w:hAnsi="Times New Roman"/>
                <w:sz w:val="20"/>
                <w:szCs w:val="24"/>
                <w:lang w:val="en-GB" w:eastAsia="en-GB"/>
              </w:rPr>
              <w:t>-</w:t>
            </w:r>
          </w:p>
        </w:tc>
      </w:tr>
      <w:tr w:rsidR="006A6511" w:rsidRPr="0062169B" w14:paraId="295A14D3" w14:textId="77777777" w:rsidTr="00151191">
        <w:tc>
          <w:tcPr>
            <w:tcW w:w="1811" w:type="dxa"/>
            <w:shd w:val="clear" w:color="auto" w:fill="auto"/>
          </w:tcPr>
          <w:p w14:paraId="3B033AD9"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Finland</w:t>
            </w:r>
          </w:p>
        </w:tc>
        <w:tc>
          <w:tcPr>
            <w:tcW w:w="1169" w:type="dxa"/>
            <w:shd w:val="clear" w:color="auto" w:fill="auto"/>
          </w:tcPr>
          <w:p w14:paraId="05F56031"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341" w:type="dxa"/>
            <w:shd w:val="clear" w:color="auto" w:fill="auto"/>
          </w:tcPr>
          <w:p w14:paraId="3177E49C"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EE35D3">
              <w:rPr>
                <w:rFonts w:ascii="Times New Roman" w:eastAsia="Times New Roman" w:hAnsi="Times New Roman"/>
                <w:sz w:val="20"/>
                <w:szCs w:val="24"/>
                <w:lang w:val="en-GB" w:eastAsia="en-GB"/>
              </w:rPr>
              <w:t>-</w:t>
            </w:r>
          </w:p>
        </w:tc>
        <w:tc>
          <w:tcPr>
            <w:tcW w:w="1466" w:type="dxa"/>
          </w:tcPr>
          <w:p w14:paraId="5F89FFF9"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4C2DE25A"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197" w:type="dxa"/>
            <w:shd w:val="clear" w:color="auto" w:fill="auto"/>
          </w:tcPr>
          <w:p w14:paraId="175169F2"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363F4E">
              <w:rPr>
                <w:rFonts w:ascii="Times New Roman" w:eastAsia="Times New Roman" w:hAnsi="Times New Roman"/>
                <w:sz w:val="20"/>
                <w:szCs w:val="24"/>
                <w:lang w:val="en-GB" w:eastAsia="en-GB"/>
              </w:rPr>
              <w:t>-</w:t>
            </w:r>
          </w:p>
        </w:tc>
      </w:tr>
      <w:tr w:rsidR="006A6511" w:rsidRPr="0062169B" w14:paraId="293474A8" w14:textId="77777777" w:rsidTr="00151191">
        <w:tc>
          <w:tcPr>
            <w:tcW w:w="1811" w:type="dxa"/>
            <w:shd w:val="clear" w:color="auto" w:fill="auto"/>
          </w:tcPr>
          <w:p w14:paraId="7FDDA70F"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France</w:t>
            </w:r>
          </w:p>
        </w:tc>
        <w:tc>
          <w:tcPr>
            <w:tcW w:w="1169" w:type="dxa"/>
            <w:shd w:val="clear" w:color="auto" w:fill="auto"/>
          </w:tcPr>
          <w:p w14:paraId="755EE46E"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341" w:type="dxa"/>
            <w:shd w:val="clear" w:color="auto" w:fill="auto"/>
          </w:tcPr>
          <w:p w14:paraId="546E4513"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255CC02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shd w:val="clear" w:color="auto" w:fill="auto"/>
          </w:tcPr>
          <w:p w14:paraId="724427E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197" w:type="dxa"/>
            <w:shd w:val="clear" w:color="auto" w:fill="auto"/>
          </w:tcPr>
          <w:p w14:paraId="3BBBA84D" w14:textId="66D91586" w:rsidR="006A6511" w:rsidRPr="0062169B" w:rsidRDefault="00B86B92"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r>
      <w:tr w:rsidR="005B06F7" w:rsidRPr="0062169B" w14:paraId="39BBEA78" w14:textId="77777777" w:rsidTr="00151191">
        <w:tc>
          <w:tcPr>
            <w:tcW w:w="1811" w:type="dxa"/>
            <w:shd w:val="clear" w:color="auto" w:fill="auto"/>
          </w:tcPr>
          <w:p w14:paraId="5C6C0CF9"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Germany</w:t>
            </w:r>
          </w:p>
        </w:tc>
        <w:tc>
          <w:tcPr>
            <w:tcW w:w="1169" w:type="dxa"/>
            <w:shd w:val="clear" w:color="auto" w:fill="auto"/>
          </w:tcPr>
          <w:p w14:paraId="383A9249" w14:textId="77777777" w:rsidR="005B06F7" w:rsidRPr="0062169B" w:rsidRDefault="00AA170E" w:rsidP="0062169B">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341" w:type="dxa"/>
            <w:shd w:val="clear" w:color="auto" w:fill="auto"/>
          </w:tcPr>
          <w:p w14:paraId="3A0ACE97" w14:textId="77777777" w:rsidR="005B06F7" w:rsidRPr="0062169B" w:rsidRDefault="00AA170E" w:rsidP="0062169B">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4BA4490D" w14:textId="77777777" w:rsidR="005B06F7" w:rsidRPr="0062169B" w:rsidRDefault="00CC0D79" w:rsidP="0062169B">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shd w:val="clear" w:color="auto" w:fill="auto"/>
          </w:tcPr>
          <w:p w14:paraId="78935B86" w14:textId="77777777" w:rsidR="005B06F7" w:rsidRPr="0062169B" w:rsidRDefault="00A874FB" w:rsidP="0062169B">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197" w:type="dxa"/>
            <w:shd w:val="clear" w:color="auto" w:fill="auto"/>
          </w:tcPr>
          <w:p w14:paraId="482B21C9" w14:textId="77777777" w:rsidR="005B06F7" w:rsidRPr="0062169B" w:rsidRDefault="00AA170E" w:rsidP="0062169B">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r>
      <w:tr w:rsidR="006A6511" w:rsidRPr="0062169B" w14:paraId="368C6783" w14:textId="77777777" w:rsidTr="00151191">
        <w:tc>
          <w:tcPr>
            <w:tcW w:w="1811" w:type="dxa"/>
            <w:shd w:val="clear" w:color="auto" w:fill="auto"/>
          </w:tcPr>
          <w:p w14:paraId="791EDE40"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Greece</w:t>
            </w:r>
          </w:p>
        </w:tc>
        <w:tc>
          <w:tcPr>
            <w:tcW w:w="1169" w:type="dxa"/>
            <w:shd w:val="clear" w:color="auto" w:fill="auto"/>
          </w:tcPr>
          <w:p w14:paraId="3041233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4DF14A27"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3CB68B17"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shd w:val="clear" w:color="auto" w:fill="auto"/>
          </w:tcPr>
          <w:p w14:paraId="4202D1CA"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197" w:type="dxa"/>
            <w:shd w:val="clear" w:color="auto" w:fill="auto"/>
          </w:tcPr>
          <w:p w14:paraId="0137037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6D73829C" w14:textId="77777777" w:rsidTr="00151191">
        <w:tc>
          <w:tcPr>
            <w:tcW w:w="1811" w:type="dxa"/>
            <w:shd w:val="clear" w:color="auto" w:fill="auto"/>
          </w:tcPr>
          <w:p w14:paraId="436BD56C"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Hungary</w:t>
            </w:r>
          </w:p>
        </w:tc>
        <w:tc>
          <w:tcPr>
            <w:tcW w:w="1169" w:type="dxa"/>
            <w:shd w:val="clear" w:color="auto" w:fill="auto"/>
          </w:tcPr>
          <w:p w14:paraId="1AE76475"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3A05964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0362D6FF"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shd w:val="clear" w:color="auto" w:fill="auto"/>
          </w:tcPr>
          <w:p w14:paraId="01DEA6C5"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197" w:type="dxa"/>
            <w:shd w:val="clear" w:color="auto" w:fill="auto"/>
          </w:tcPr>
          <w:p w14:paraId="55B07489"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6C80B458" w14:textId="77777777" w:rsidTr="00151191">
        <w:tc>
          <w:tcPr>
            <w:tcW w:w="1811" w:type="dxa"/>
            <w:shd w:val="clear" w:color="auto" w:fill="auto"/>
          </w:tcPr>
          <w:p w14:paraId="03669F8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Ireland</w:t>
            </w:r>
          </w:p>
        </w:tc>
        <w:tc>
          <w:tcPr>
            <w:tcW w:w="1169" w:type="dxa"/>
            <w:shd w:val="clear" w:color="auto" w:fill="auto"/>
          </w:tcPr>
          <w:p w14:paraId="13028D1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63EC0BD7"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718F186F"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19A958A8"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197" w:type="dxa"/>
            <w:shd w:val="clear" w:color="auto" w:fill="auto"/>
          </w:tcPr>
          <w:p w14:paraId="10BAE21A"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1445C737" w14:textId="77777777" w:rsidTr="00151191">
        <w:tc>
          <w:tcPr>
            <w:tcW w:w="1811" w:type="dxa"/>
            <w:shd w:val="clear" w:color="auto" w:fill="auto"/>
          </w:tcPr>
          <w:p w14:paraId="209376F4"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Italy</w:t>
            </w:r>
          </w:p>
        </w:tc>
        <w:tc>
          <w:tcPr>
            <w:tcW w:w="1169" w:type="dxa"/>
            <w:shd w:val="clear" w:color="auto" w:fill="auto"/>
          </w:tcPr>
          <w:p w14:paraId="5447202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47A9EDEF"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5D19BB45"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shd w:val="clear" w:color="auto" w:fill="auto"/>
          </w:tcPr>
          <w:p w14:paraId="3F3230EA"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197" w:type="dxa"/>
            <w:shd w:val="clear" w:color="auto" w:fill="auto"/>
          </w:tcPr>
          <w:p w14:paraId="038B5B9A"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7EFAB2F7" w14:textId="77777777" w:rsidTr="00151191">
        <w:tc>
          <w:tcPr>
            <w:tcW w:w="1811" w:type="dxa"/>
            <w:shd w:val="clear" w:color="auto" w:fill="auto"/>
          </w:tcPr>
          <w:p w14:paraId="53F83929"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Latvia</w:t>
            </w:r>
          </w:p>
        </w:tc>
        <w:tc>
          <w:tcPr>
            <w:tcW w:w="1169" w:type="dxa"/>
            <w:shd w:val="clear" w:color="auto" w:fill="auto"/>
          </w:tcPr>
          <w:p w14:paraId="74B5ABDD"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788F328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2893090A"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2BCE98EE"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197" w:type="dxa"/>
            <w:shd w:val="clear" w:color="auto" w:fill="auto"/>
          </w:tcPr>
          <w:p w14:paraId="2FCDA333"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183D1FF7" w14:textId="77777777" w:rsidTr="00151191">
        <w:tc>
          <w:tcPr>
            <w:tcW w:w="1811" w:type="dxa"/>
            <w:shd w:val="clear" w:color="auto" w:fill="auto"/>
          </w:tcPr>
          <w:p w14:paraId="72B0ACF5"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Lithuania</w:t>
            </w:r>
          </w:p>
        </w:tc>
        <w:tc>
          <w:tcPr>
            <w:tcW w:w="1169" w:type="dxa"/>
            <w:shd w:val="clear" w:color="auto" w:fill="auto"/>
          </w:tcPr>
          <w:p w14:paraId="7EE81D53"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29B9EFC4"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5D2FFA5C"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14A47231"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197" w:type="dxa"/>
            <w:shd w:val="clear" w:color="auto" w:fill="auto"/>
          </w:tcPr>
          <w:p w14:paraId="03BD8251"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1E3A4DA4" w14:textId="77777777" w:rsidTr="00151191">
        <w:tc>
          <w:tcPr>
            <w:tcW w:w="1811" w:type="dxa"/>
            <w:shd w:val="clear" w:color="auto" w:fill="auto"/>
          </w:tcPr>
          <w:p w14:paraId="7C000598"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Luxembourg</w:t>
            </w:r>
          </w:p>
        </w:tc>
        <w:tc>
          <w:tcPr>
            <w:tcW w:w="1169" w:type="dxa"/>
            <w:shd w:val="clear" w:color="auto" w:fill="auto"/>
          </w:tcPr>
          <w:p w14:paraId="27E38145"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5DE30104"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68AAE532"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7F279AD5"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197" w:type="dxa"/>
            <w:shd w:val="clear" w:color="auto" w:fill="auto"/>
          </w:tcPr>
          <w:p w14:paraId="2D6BDE42"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70E7EB62" w14:textId="77777777" w:rsidTr="00151191">
        <w:tc>
          <w:tcPr>
            <w:tcW w:w="1811" w:type="dxa"/>
            <w:shd w:val="clear" w:color="auto" w:fill="auto"/>
          </w:tcPr>
          <w:p w14:paraId="3DC140E1"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Malta</w:t>
            </w:r>
          </w:p>
        </w:tc>
        <w:tc>
          <w:tcPr>
            <w:tcW w:w="1169" w:type="dxa"/>
            <w:shd w:val="clear" w:color="auto" w:fill="auto"/>
          </w:tcPr>
          <w:p w14:paraId="39E2C95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4C52BAAA"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1CCFDE1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6D887D2F"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197" w:type="dxa"/>
            <w:shd w:val="clear" w:color="auto" w:fill="auto"/>
          </w:tcPr>
          <w:p w14:paraId="283769F0"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31B199E7" w14:textId="77777777" w:rsidTr="00151191">
        <w:tc>
          <w:tcPr>
            <w:tcW w:w="1811" w:type="dxa"/>
            <w:shd w:val="clear" w:color="auto" w:fill="auto"/>
          </w:tcPr>
          <w:p w14:paraId="0C3E0E95"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Netherlands</w:t>
            </w:r>
          </w:p>
        </w:tc>
        <w:tc>
          <w:tcPr>
            <w:tcW w:w="1169" w:type="dxa"/>
            <w:shd w:val="clear" w:color="auto" w:fill="auto"/>
          </w:tcPr>
          <w:p w14:paraId="43C226E5"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0A5B04F3"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60D98503"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13D0C0C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197" w:type="dxa"/>
            <w:shd w:val="clear" w:color="auto" w:fill="auto"/>
          </w:tcPr>
          <w:p w14:paraId="4A8028FF"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14B92AF5" w14:textId="77777777" w:rsidTr="00151191">
        <w:tc>
          <w:tcPr>
            <w:tcW w:w="1811" w:type="dxa"/>
            <w:shd w:val="clear" w:color="auto" w:fill="auto"/>
          </w:tcPr>
          <w:p w14:paraId="0569EF8A"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Poland</w:t>
            </w:r>
          </w:p>
        </w:tc>
        <w:tc>
          <w:tcPr>
            <w:tcW w:w="1169" w:type="dxa"/>
            <w:shd w:val="clear" w:color="auto" w:fill="auto"/>
          </w:tcPr>
          <w:p w14:paraId="4C17329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30FC79D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60DADC4F"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shd w:val="clear" w:color="auto" w:fill="auto"/>
          </w:tcPr>
          <w:p w14:paraId="4742AD2C"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197" w:type="dxa"/>
            <w:shd w:val="clear" w:color="auto" w:fill="auto"/>
          </w:tcPr>
          <w:p w14:paraId="63FA4F18"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68E66F7D" w14:textId="77777777" w:rsidTr="00151191">
        <w:tc>
          <w:tcPr>
            <w:tcW w:w="1811" w:type="dxa"/>
            <w:shd w:val="clear" w:color="auto" w:fill="auto"/>
          </w:tcPr>
          <w:p w14:paraId="1EB1A750"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Portugal</w:t>
            </w:r>
          </w:p>
        </w:tc>
        <w:tc>
          <w:tcPr>
            <w:tcW w:w="1169" w:type="dxa"/>
            <w:shd w:val="clear" w:color="auto" w:fill="auto"/>
          </w:tcPr>
          <w:p w14:paraId="206C6548"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79763DFD"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48351403"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shd w:val="clear" w:color="auto" w:fill="auto"/>
          </w:tcPr>
          <w:p w14:paraId="374D8FB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197" w:type="dxa"/>
            <w:shd w:val="clear" w:color="auto" w:fill="auto"/>
          </w:tcPr>
          <w:p w14:paraId="358FCE34"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623C32BE" w14:textId="77777777" w:rsidTr="00151191">
        <w:tc>
          <w:tcPr>
            <w:tcW w:w="1811" w:type="dxa"/>
            <w:shd w:val="clear" w:color="auto" w:fill="auto"/>
          </w:tcPr>
          <w:p w14:paraId="6B4FFD01"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Romania</w:t>
            </w:r>
          </w:p>
        </w:tc>
        <w:tc>
          <w:tcPr>
            <w:tcW w:w="1169" w:type="dxa"/>
            <w:shd w:val="clear" w:color="auto" w:fill="auto"/>
          </w:tcPr>
          <w:p w14:paraId="76A9ED18"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6FF9BAE9"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5A846CF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shd w:val="clear" w:color="auto" w:fill="auto"/>
          </w:tcPr>
          <w:p w14:paraId="2554FDFF"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197" w:type="dxa"/>
            <w:shd w:val="clear" w:color="auto" w:fill="auto"/>
          </w:tcPr>
          <w:p w14:paraId="48A0F74D"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3343327F" w14:textId="77777777" w:rsidTr="00151191">
        <w:tc>
          <w:tcPr>
            <w:tcW w:w="1811" w:type="dxa"/>
            <w:shd w:val="clear" w:color="auto" w:fill="auto"/>
          </w:tcPr>
          <w:p w14:paraId="3A7380D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Slovakia</w:t>
            </w:r>
          </w:p>
        </w:tc>
        <w:tc>
          <w:tcPr>
            <w:tcW w:w="1169" w:type="dxa"/>
            <w:shd w:val="clear" w:color="auto" w:fill="auto"/>
          </w:tcPr>
          <w:p w14:paraId="7C225519"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4C27AB99"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28EEEED1"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shd w:val="clear" w:color="auto" w:fill="auto"/>
          </w:tcPr>
          <w:p w14:paraId="714C806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197" w:type="dxa"/>
            <w:shd w:val="clear" w:color="auto" w:fill="auto"/>
          </w:tcPr>
          <w:p w14:paraId="1EE7876D"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60FEEEBE" w14:textId="77777777" w:rsidTr="00151191">
        <w:tc>
          <w:tcPr>
            <w:tcW w:w="1811" w:type="dxa"/>
            <w:shd w:val="clear" w:color="auto" w:fill="auto"/>
          </w:tcPr>
          <w:p w14:paraId="33F4FA12"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Slovenia</w:t>
            </w:r>
          </w:p>
        </w:tc>
        <w:tc>
          <w:tcPr>
            <w:tcW w:w="1169" w:type="dxa"/>
            <w:shd w:val="clear" w:color="auto" w:fill="auto"/>
          </w:tcPr>
          <w:p w14:paraId="582A466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68DBAA4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4E20E705"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shd w:val="clear" w:color="auto" w:fill="auto"/>
          </w:tcPr>
          <w:p w14:paraId="5F4B9A9C"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197" w:type="dxa"/>
            <w:shd w:val="clear" w:color="auto" w:fill="auto"/>
          </w:tcPr>
          <w:p w14:paraId="72772CCF"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26B46250" w14:textId="77777777" w:rsidTr="00151191">
        <w:tc>
          <w:tcPr>
            <w:tcW w:w="1811" w:type="dxa"/>
            <w:shd w:val="clear" w:color="auto" w:fill="auto"/>
          </w:tcPr>
          <w:p w14:paraId="2F19DE71"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Spain</w:t>
            </w:r>
          </w:p>
        </w:tc>
        <w:tc>
          <w:tcPr>
            <w:tcW w:w="1169" w:type="dxa"/>
            <w:shd w:val="clear" w:color="auto" w:fill="auto"/>
          </w:tcPr>
          <w:p w14:paraId="0E7772B7"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17788BE8"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069C0A51"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shd w:val="clear" w:color="auto" w:fill="auto"/>
          </w:tcPr>
          <w:p w14:paraId="2B448065"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197" w:type="dxa"/>
            <w:shd w:val="clear" w:color="auto" w:fill="auto"/>
          </w:tcPr>
          <w:p w14:paraId="7DFE7AA7"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6A6511" w:rsidRPr="0062169B" w14:paraId="41743C2B" w14:textId="77777777" w:rsidTr="00151191">
        <w:tc>
          <w:tcPr>
            <w:tcW w:w="1811" w:type="dxa"/>
            <w:shd w:val="clear" w:color="auto" w:fill="auto"/>
          </w:tcPr>
          <w:p w14:paraId="712C647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Sweden</w:t>
            </w:r>
          </w:p>
        </w:tc>
        <w:tc>
          <w:tcPr>
            <w:tcW w:w="1169" w:type="dxa"/>
            <w:shd w:val="clear" w:color="auto" w:fill="auto"/>
          </w:tcPr>
          <w:p w14:paraId="4F16F50F"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341" w:type="dxa"/>
            <w:shd w:val="clear" w:color="auto" w:fill="auto"/>
          </w:tcPr>
          <w:p w14:paraId="3EC41365"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495CDB">
              <w:rPr>
                <w:rFonts w:ascii="Times New Roman" w:eastAsia="Times New Roman" w:hAnsi="Times New Roman"/>
                <w:sz w:val="20"/>
                <w:szCs w:val="24"/>
                <w:lang w:val="en-GB" w:eastAsia="en-GB"/>
              </w:rPr>
              <w:t>-</w:t>
            </w:r>
          </w:p>
        </w:tc>
        <w:tc>
          <w:tcPr>
            <w:tcW w:w="1466" w:type="dxa"/>
          </w:tcPr>
          <w:p w14:paraId="0328E675"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531DC509"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197" w:type="dxa"/>
            <w:shd w:val="clear" w:color="auto" w:fill="auto"/>
          </w:tcPr>
          <w:p w14:paraId="381CBC65"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017398">
              <w:rPr>
                <w:rFonts w:ascii="Times New Roman" w:eastAsia="Times New Roman" w:hAnsi="Times New Roman"/>
                <w:sz w:val="20"/>
                <w:szCs w:val="24"/>
                <w:lang w:val="en-GB" w:eastAsia="en-GB"/>
              </w:rPr>
              <w:t>-</w:t>
            </w:r>
          </w:p>
        </w:tc>
      </w:tr>
      <w:tr w:rsidR="005272AB" w:rsidRPr="0062169B" w14:paraId="5CE0340C" w14:textId="77777777" w:rsidTr="00151191">
        <w:tc>
          <w:tcPr>
            <w:tcW w:w="1811" w:type="dxa"/>
            <w:shd w:val="clear" w:color="auto" w:fill="auto"/>
          </w:tcPr>
          <w:p w14:paraId="226C972F" w14:textId="4575FBAC" w:rsidR="005272AB" w:rsidRPr="0062169B" w:rsidRDefault="005272AB"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United Kingdom</w:t>
            </w:r>
          </w:p>
        </w:tc>
        <w:tc>
          <w:tcPr>
            <w:tcW w:w="1169" w:type="dxa"/>
            <w:shd w:val="clear" w:color="auto" w:fill="auto"/>
          </w:tcPr>
          <w:p w14:paraId="3AF09D26" w14:textId="1D112DBD" w:rsidR="005272AB" w:rsidRPr="00495CDB" w:rsidRDefault="005272AB"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3BC981B0" w14:textId="37147D8F" w:rsidR="005272AB" w:rsidRPr="00495CDB" w:rsidRDefault="005272AB"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3C811055" w14:textId="28219EE2" w:rsidR="005272AB" w:rsidRPr="0062169B" w:rsidRDefault="005272AB"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3E5C6D16" w14:textId="2CD905F7" w:rsidR="005272AB" w:rsidRDefault="005272AB"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197" w:type="dxa"/>
            <w:shd w:val="clear" w:color="auto" w:fill="auto"/>
          </w:tcPr>
          <w:p w14:paraId="7AD1C785" w14:textId="1CC6A19C" w:rsidR="005272AB" w:rsidRPr="00017398" w:rsidRDefault="005272AB"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bl>
    <w:p w14:paraId="375FA5B8" w14:textId="77777777" w:rsidR="0062169B" w:rsidRPr="005B06F7" w:rsidRDefault="0062169B" w:rsidP="0062169B">
      <w:pPr>
        <w:spacing w:after="0" w:line="240" w:lineRule="auto"/>
        <w:jc w:val="both"/>
        <w:rPr>
          <w:rFonts w:ascii="Times New Roman" w:eastAsia="Times New Roman" w:hAnsi="Times New Roman"/>
          <w:lang w:val="en-GB" w:eastAsia="en-GB"/>
        </w:rPr>
      </w:pPr>
    </w:p>
    <w:p w14:paraId="6B656360" w14:textId="77777777" w:rsidR="004D4C58" w:rsidRDefault="004D4C58" w:rsidP="0062169B">
      <w:pPr>
        <w:spacing w:after="0" w:line="240" w:lineRule="auto"/>
        <w:jc w:val="both"/>
        <w:rPr>
          <w:rFonts w:ascii="Times New Roman" w:eastAsia="Times New Roman" w:hAnsi="Times New Roman"/>
          <w:lang w:val="en-GB" w:eastAsia="en-GB"/>
        </w:rPr>
      </w:pPr>
    </w:p>
    <w:p w14:paraId="2BA24A6B" w14:textId="77777777" w:rsidR="004D4C58" w:rsidRDefault="004D4C58" w:rsidP="0062169B">
      <w:pPr>
        <w:spacing w:after="0" w:line="240" w:lineRule="auto"/>
        <w:jc w:val="both"/>
        <w:rPr>
          <w:rFonts w:ascii="Times New Roman" w:eastAsia="Times New Roman" w:hAnsi="Times New Roman"/>
          <w:lang w:val="en-GB" w:eastAsia="en-GB"/>
        </w:rPr>
      </w:pPr>
    </w:p>
    <w:p w14:paraId="0C0DBE1F" w14:textId="77777777" w:rsidR="004D4C58" w:rsidRDefault="004D4C58" w:rsidP="0062169B">
      <w:pPr>
        <w:spacing w:after="0" w:line="240" w:lineRule="auto"/>
        <w:jc w:val="both"/>
        <w:rPr>
          <w:rFonts w:ascii="Times New Roman" w:eastAsia="Times New Roman" w:hAnsi="Times New Roman"/>
          <w:lang w:val="en-GB" w:eastAsia="en-GB"/>
        </w:rPr>
      </w:pPr>
    </w:p>
    <w:p w14:paraId="0643572C" w14:textId="77777777" w:rsidR="00115CC4" w:rsidRDefault="00115CC4" w:rsidP="0062169B">
      <w:pPr>
        <w:spacing w:after="0" w:line="240" w:lineRule="auto"/>
        <w:jc w:val="both"/>
        <w:rPr>
          <w:rFonts w:ascii="Times New Roman" w:eastAsia="Times New Roman" w:hAnsi="Times New Roman"/>
          <w:lang w:val="en-GB" w:eastAsia="en-GB"/>
        </w:rPr>
      </w:pPr>
    </w:p>
    <w:p w14:paraId="6073F764" w14:textId="77777777" w:rsidR="004D4C58" w:rsidRDefault="004D4C58" w:rsidP="0062169B">
      <w:pPr>
        <w:spacing w:after="0" w:line="240" w:lineRule="auto"/>
        <w:jc w:val="both"/>
        <w:rPr>
          <w:rFonts w:ascii="Times New Roman" w:eastAsia="Times New Roman" w:hAnsi="Times New Roman"/>
          <w:lang w:val="en-GB" w:eastAsia="en-GB"/>
        </w:rPr>
      </w:pPr>
    </w:p>
    <w:p w14:paraId="2300D87E" w14:textId="77777777" w:rsidR="00486316" w:rsidRDefault="00486316" w:rsidP="0062169B">
      <w:pPr>
        <w:spacing w:after="0" w:line="240" w:lineRule="auto"/>
        <w:jc w:val="both"/>
        <w:rPr>
          <w:rFonts w:ascii="Times New Roman" w:eastAsia="Times New Roman" w:hAnsi="Times New Roman"/>
          <w:lang w:val="en-GB" w:eastAsia="en-GB"/>
        </w:rPr>
      </w:pPr>
    </w:p>
    <w:p w14:paraId="727E1D0E" w14:textId="77777777" w:rsidR="00486316" w:rsidRDefault="00486316" w:rsidP="0062169B">
      <w:pPr>
        <w:spacing w:after="0" w:line="240" w:lineRule="auto"/>
        <w:jc w:val="both"/>
        <w:rPr>
          <w:rFonts w:ascii="Times New Roman" w:eastAsia="Times New Roman" w:hAnsi="Times New Roman"/>
          <w:lang w:val="en-GB" w:eastAsia="en-GB"/>
        </w:rPr>
      </w:pPr>
    </w:p>
    <w:p w14:paraId="6B2DA6A2" w14:textId="77777777" w:rsidR="00486316" w:rsidRDefault="00486316" w:rsidP="0062169B">
      <w:pPr>
        <w:spacing w:after="0" w:line="240" w:lineRule="auto"/>
        <w:jc w:val="both"/>
        <w:rPr>
          <w:rFonts w:ascii="Times New Roman" w:eastAsia="Times New Roman" w:hAnsi="Times New Roman"/>
          <w:lang w:val="en-GB" w:eastAsia="en-GB"/>
        </w:rPr>
      </w:pPr>
    </w:p>
    <w:p w14:paraId="5BE6B14F" w14:textId="77777777" w:rsidR="004D4C58" w:rsidRDefault="004D4C58" w:rsidP="0062169B">
      <w:pPr>
        <w:spacing w:after="0" w:line="240" w:lineRule="auto"/>
        <w:jc w:val="both"/>
        <w:rPr>
          <w:rFonts w:ascii="Times New Roman" w:eastAsia="Times New Roman" w:hAnsi="Times New Roman"/>
          <w:lang w:val="en-GB" w:eastAsia="en-GB"/>
        </w:rPr>
      </w:pPr>
    </w:p>
    <w:p w14:paraId="3C2D18D0" w14:textId="77777777" w:rsidR="004D4C58" w:rsidRDefault="004D4C58" w:rsidP="0062169B">
      <w:pPr>
        <w:spacing w:after="0" w:line="240" w:lineRule="auto"/>
        <w:jc w:val="both"/>
        <w:rPr>
          <w:rFonts w:ascii="Times New Roman" w:eastAsia="Times New Roman" w:hAnsi="Times New Roman"/>
          <w:lang w:val="en-GB" w:eastAsia="en-GB"/>
        </w:rPr>
      </w:pPr>
    </w:p>
    <w:p w14:paraId="291DB9BB" w14:textId="77777777" w:rsidR="004D4C58" w:rsidRDefault="004D4C58" w:rsidP="0062169B">
      <w:pPr>
        <w:spacing w:after="0" w:line="240" w:lineRule="auto"/>
        <w:jc w:val="both"/>
        <w:rPr>
          <w:rFonts w:ascii="Times New Roman" w:eastAsia="Times New Roman" w:hAnsi="Times New Roman"/>
          <w:lang w:val="en-GB" w:eastAsia="en-GB"/>
        </w:rPr>
      </w:pPr>
    </w:p>
    <w:p w14:paraId="746B106D" w14:textId="77777777" w:rsidR="004D4C58" w:rsidRDefault="004D4C58" w:rsidP="0062169B">
      <w:pPr>
        <w:spacing w:after="0" w:line="240" w:lineRule="auto"/>
        <w:jc w:val="both"/>
        <w:rPr>
          <w:rFonts w:ascii="Times New Roman" w:eastAsia="Times New Roman" w:hAnsi="Times New Roman"/>
          <w:lang w:val="en-GB" w:eastAsia="en-GB"/>
        </w:rPr>
      </w:pPr>
    </w:p>
    <w:p w14:paraId="4A62091A" w14:textId="77777777" w:rsidR="0062169B" w:rsidRPr="005B06F7" w:rsidRDefault="0062169B" w:rsidP="0062169B">
      <w:pPr>
        <w:spacing w:after="0" w:line="240" w:lineRule="auto"/>
        <w:jc w:val="both"/>
        <w:rPr>
          <w:rFonts w:ascii="Times New Roman" w:eastAsia="Times New Roman" w:hAnsi="Times New Roman"/>
          <w:lang w:val="en-GB" w:eastAsia="en-GB"/>
        </w:rPr>
      </w:pPr>
      <w:r w:rsidRPr="005B06F7">
        <w:rPr>
          <w:rFonts w:ascii="Times New Roman" w:eastAsia="Times New Roman" w:hAnsi="Times New Roman"/>
          <w:lang w:val="en-GB" w:eastAsia="en-GB"/>
        </w:rPr>
        <w:t>Biogeographical regions of the risk assessment area</w:t>
      </w:r>
    </w:p>
    <w:p w14:paraId="6C6727B4" w14:textId="77777777" w:rsidR="005E0804" w:rsidRPr="005B06F7" w:rsidRDefault="005E0804" w:rsidP="0062169B">
      <w:pPr>
        <w:spacing w:after="0" w:line="240" w:lineRule="auto"/>
        <w:jc w:val="both"/>
        <w:rPr>
          <w:rFonts w:ascii="Times New Roman" w:eastAsia="Times New Roman" w:hAnsi="Times New Roman"/>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1169"/>
        <w:gridCol w:w="1341"/>
        <w:gridCol w:w="1466"/>
        <w:gridCol w:w="1466"/>
        <w:gridCol w:w="1466"/>
      </w:tblGrid>
      <w:tr w:rsidR="00E52331" w:rsidRPr="0062169B" w14:paraId="07A09A58" w14:textId="77777777" w:rsidTr="00151191">
        <w:tc>
          <w:tcPr>
            <w:tcW w:w="1811" w:type="dxa"/>
            <w:shd w:val="clear" w:color="auto" w:fill="auto"/>
          </w:tcPr>
          <w:p w14:paraId="4C6B22F2" w14:textId="77777777" w:rsidR="00E52331" w:rsidRPr="0062169B" w:rsidRDefault="00E52331" w:rsidP="00E52331">
            <w:pPr>
              <w:spacing w:after="0" w:line="240" w:lineRule="auto"/>
              <w:jc w:val="both"/>
              <w:rPr>
                <w:rFonts w:ascii="Times New Roman" w:eastAsia="Times New Roman" w:hAnsi="Times New Roman"/>
                <w:sz w:val="20"/>
                <w:szCs w:val="24"/>
                <w:lang w:val="en-GB" w:eastAsia="en-GB"/>
              </w:rPr>
            </w:pPr>
          </w:p>
        </w:tc>
        <w:tc>
          <w:tcPr>
            <w:tcW w:w="1169" w:type="dxa"/>
            <w:shd w:val="clear" w:color="auto" w:fill="auto"/>
          </w:tcPr>
          <w:p w14:paraId="45286FD0" w14:textId="77777777" w:rsidR="00E52331" w:rsidRPr="0062169B" w:rsidRDefault="00E52331" w:rsidP="00E5233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Recorded</w:t>
            </w:r>
          </w:p>
        </w:tc>
        <w:tc>
          <w:tcPr>
            <w:tcW w:w="1341" w:type="dxa"/>
            <w:shd w:val="clear" w:color="auto" w:fill="auto"/>
          </w:tcPr>
          <w:p w14:paraId="3B56467F" w14:textId="77777777" w:rsidR="00E52331" w:rsidRPr="0062169B" w:rsidRDefault="00E52331" w:rsidP="00E5233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 xml:space="preserve">Established (currently) </w:t>
            </w:r>
          </w:p>
        </w:tc>
        <w:tc>
          <w:tcPr>
            <w:tcW w:w="1466" w:type="dxa"/>
            <w:shd w:val="clear" w:color="auto" w:fill="auto"/>
          </w:tcPr>
          <w:p w14:paraId="77DB37FF" w14:textId="77777777" w:rsidR="00E52331" w:rsidRPr="0062169B" w:rsidRDefault="00E52331" w:rsidP="00E5233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 xml:space="preserve">Possible establishment (under current climate) </w:t>
            </w:r>
          </w:p>
        </w:tc>
        <w:tc>
          <w:tcPr>
            <w:tcW w:w="1466" w:type="dxa"/>
          </w:tcPr>
          <w:p w14:paraId="300024E1" w14:textId="77777777" w:rsidR="00E52331" w:rsidRPr="0062169B" w:rsidRDefault="00E52331" w:rsidP="00E5233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Possible establishment (under foreseeable climate)</w:t>
            </w:r>
            <w:r w:rsidRPr="0062169B">
              <w:rPr>
                <w:rFonts w:ascii="Times New Roman" w:eastAsia="Times New Roman" w:hAnsi="Times New Roman"/>
                <w:sz w:val="20"/>
                <w:szCs w:val="24"/>
                <w:lang w:val="en-GB" w:eastAsia="en-GB"/>
              </w:rPr>
              <w:t xml:space="preserve"> </w:t>
            </w:r>
          </w:p>
        </w:tc>
        <w:tc>
          <w:tcPr>
            <w:tcW w:w="1466" w:type="dxa"/>
          </w:tcPr>
          <w:p w14:paraId="10938D4E" w14:textId="77777777" w:rsidR="00E52331" w:rsidRPr="0062169B" w:rsidRDefault="00E52331" w:rsidP="00E5233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Invasive (currently)</w:t>
            </w:r>
          </w:p>
        </w:tc>
      </w:tr>
      <w:tr w:rsidR="006A6511" w:rsidRPr="0062169B" w14:paraId="157BF002" w14:textId="77777777" w:rsidTr="00151191">
        <w:tc>
          <w:tcPr>
            <w:tcW w:w="1811" w:type="dxa"/>
            <w:shd w:val="clear" w:color="auto" w:fill="auto"/>
          </w:tcPr>
          <w:p w14:paraId="374DCD81"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US" w:eastAsia="en-GB"/>
              </w:rPr>
              <w:t>Alpine</w:t>
            </w:r>
          </w:p>
        </w:tc>
        <w:tc>
          <w:tcPr>
            <w:tcW w:w="1169" w:type="dxa"/>
            <w:shd w:val="clear" w:color="auto" w:fill="auto"/>
          </w:tcPr>
          <w:p w14:paraId="3ED195C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D742A1">
              <w:rPr>
                <w:rFonts w:ascii="Times New Roman" w:eastAsia="Times New Roman" w:hAnsi="Times New Roman"/>
                <w:sz w:val="20"/>
                <w:szCs w:val="24"/>
                <w:lang w:val="en-GB" w:eastAsia="en-GB"/>
              </w:rPr>
              <w:t>-</w:t>
            </w:r>
          </w:p>
        </w:tc>
        <w:tc>
          <w:tcPr>
            <w:tcW w:w="1341" w:type="dxa"/>
            <w:shd w:val="clear" w:color="auto" w:fill="auto"/>
          </w:tcPr>
          <w:p w14:paraId="096C74FA"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D742A1">
              <w:rPr>
                <w:rFonts w:ascii="Times New Roman" w:eastAsia="Times New Roman" w:hAnsi="Times New Roman"/>
                <w:sz w:val="20"/>
                <w:szCs w:val="24"/>
                <w:lang w:val="en-GB" w:eastAsia="en-GB"/>
              </w:rPr>
              <w:t>-</w:t>
            </w:r>
          </w:p>
        </w:tc>
        <w:tc>
          <w:tcPr>
            <w:tcW w:w="1466" w:type="dxa"/>
            <w:shd w:val="clear" w:color="auto" w:fill="auto"/>
          </w:tcPr>
          <w:p w14:paraId="20D0415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tcPr>
          <w:p w14:paraId="706741A7"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tcPr>
          <w:p w14:paraId="444E937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7A621D">
              <w:rPr>
                <w:rFonts w:ascii="Times New Roman" w:eastAsia="Times New Roman" w:hAnsi="Times New Roman"/>
                <w:sz w:val="20"/>
                <w:szCs w:val="24"/>
                <w:lang w:val="en-GB" w:eastAsia="en-GB"/>
              </w:rPr>
              <w:t>-</w:t>
            </w:r>
          </w:p>
        </w:tc>
      </w:tr>
      <w:tr w:rsidR="006A6511" w:rsidRPr="0062169B" w14:paraId="5FD825B0" w14:textId="77777777" w:rsidTr="00151191">
        <w:tc>
          <w:tcPr>
            <w:tcW w:w="1811" w:type="dxa"/>
            <w:shd w:val="clear" w:color="auto" w:fill="auto"/>
          </w:tcPr>
          <w:p w14:paraId="4EB343E8"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US" w:eastAsia="en-GB"/>
              </w:rPr>
              <w:t>Atlantic</w:t>
            </w:r>
          </w:p>
        </w:tc>
        <w:tc>
          <w:tcPr>
            <w:tcW w:w="1169" w:type="dxa"/>
            <w:shd w:val="clear" w:color="auto" w:fill="auto"/>
          </w:tcPr>
          <w:p w14:paraId="4E410A8D" w14:textId="0A01E44F" w:rsidR="006A6511" w:rsidRPr="0062169B" w:rsidRDefault="00465366"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341" w:type="dxa"/>
            <w:shd w:val="clear" w:color="auto" w:fill="auto"/>
          </w:tcPr>
          <w:p w14:paraId="303E92F3" w14:textId="4A307BE2" w:rsidR="006A6511" w:rsidRPr="0062169B" w:rsidRDefault="000D5F4E"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6B9831F1"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tcPr>
          <w:p w14:paraId="48C0D732"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tcPr>
          <w:p w14:paraId="290C81B1" w14:textId="410D6D76" w:rsidR="006A6511" w:rsidRPr="0062169B" w:rsidRDefault="00BD6CDC"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6A6511" w:rsidRPr="0062169B" w14:paraId="75E50EAD" w14:textId="77777777" w:rsidTr="00151191">
        <w:tc>
          <w:tcPr>
            <w:tcW w:w="1811" w:type="dxa"/>
            <w:shd w:val="clear" w:color="auto" w:fill="auto"/>
          </w:tcPr>
          <w:p w14:paraId="022AA83C"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US" w:eastAsia="en-GB"/>
              </w:rPr>
              <w:t>Black Sea</w:t>
            </w:r>
          </w:p>
        </w:tc>
        <w:tc>
          <w:tcPr>
            <w:tcW w:w="1169" w:type="dxa"/>
            <w:shd w:val="clear" w:color="auto" w:fill="auto"/>
          </w:tcPr>
          <w:p w14:paraId="3984AA5D"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D742A1">
              <w:rPr>
                <w:rFonts w:ascii="Times New Roman" w:eastAsia="Times New Roman" w:hAnsi="Times New Roman"/>
                <w:sz w:val="20"/>
                <w:szCs w:val="24"/>
                <w:lang w:val="en-GB" w:eastAsia="en-GB"/>
              </w:rPr>
              <w:t>-</w:t>
            </w:r>
          </w:p>
        </w:tc>
        <w:tc>
          <w:tcPr>
            <w:tcW w:w="1341" w:type="dxa"/>
            <w:shd w:val="clear" w:color="auto" w:fill="auto"/>
          </w:tcPr>
          <w:p w14:paraId="31887DD7"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D742A1">
              <w:rPr>
                <w:rFonts w:ascii="Times New Roman" w:eastAsia="Times New Roman" w:hAnsi="Times New Roman"/>
                <w:sz w:val="20"/>
                <w:szCs w:val="24"/>
                <w:lang w:val="en-GB" w:eastAsia="en-GB"/>
              </w:rPr>
              <w:t>-</w:t>
            </w:r>
          </w:p>
        </w:tc>
        <w:tc>
          <w:tcPr>
            <w:tcW w:w="1466" w:type="dxa"/>
            <w:shd w:val="clear" w:color="auto" w:fill="auto"/>
          </w:tcPr>
          <w:p w14:paraId="5C507998"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tcPr>
          <w:p w14:paraId="1655A9E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tcPr>
          <w:p w14:paraId="6F644CD9"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7A621D">
              <w:rPr>
                <w:rFonts w:ascii="Times New Roman" w:eastAsia="Times New Roman" w:hAnsi="Times New Roman"/>
                <w:sz w:val="20"/>
                <w:szCs w:val="24"/>
                <w:lang w:val="en-GB" w:eastAsia="en-GB"/>
              </w:rPr>
              <w:t>-</w:t>
            </w:r>
          </w:p>
        </w:tc>
      </w:tr>
      <w:tr w:rsidR="006A6511" w:rsidRPr="0062169B" w14:paraId="21C5ADBD" w14:textId="77777777" w:rsidTr="00151191">
        <w:tc>
          <w:tcPr>
            <w:tcW w:w="1811" w:type="dxa"/>
            <w:shd w:val="clear" w:color="auto" w:fill="auto"/>
          </w:tcPr>
          <w:p w14:paraId="6F70E7C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US" w:eastAsia="en-GB"/>
              </w:rPr>
              <w:t>Boreal</w:t>
            </w:r>
          </w:p>
        </w:tc>
        <w:tc>
          <w:tcPr>
            <w:tcW w:w="1169" w:type="dxa"/>
            <w:shd w:val="clear" w:color="auto" w:fill="auto"/>
          </w:tcPr>
          <w:p w14:paraId="59788A8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D742A1">
              <w:rPr>
                <w:rFonts w:ascii="Times New Roman" w:eastAsia="Times New Roman" w:hAnsi="Times New Roman"/>
                <w:sz w:val="20"/>
                <w:szCs w:val="24"/>
                <w:lang w:val="en-GB" w:eastAsia="en-GB"/>
              </w:rPr>
              <w:t>-</w:t>
            </w:r>
          </w:p>
        </w:tc>
        <w:tc>
          <w:tcPr>
            <w:tcW w:w="1341" w:type="dxa"/>
            <w:shd w:val="clear" w:color="auto" w:fill="auto"/>
          </w:tcPr>
          <w:p w14:paraId="0067DAD4"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D742A1">
              <w:rPr>
                <w:rFonts w:ascii="Times New Roman" w:eastAsia="Times New Roman" w:hAnsi="Times New Roman"/>
                <w:sz w:val="20"/>
                <w:szCs w:val="24"/>
                <w:lang w:val="en-GB" w:eastAsia="en-GB"/>
              </w:rPr>
              <w:t>-</w:t>
            </w:r>
          </w:p>
        </w:tc>
        <w:tc>
          <w:tcPr>
            <w:tcW w:w="1466" w:type="dxa"/>
            <w:shd w:val="clear" w:color="auto" w:fill="auto"/>
          </w:tcPr>
          <w:p w14:paraId="2B42B2CF"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tcPr>
          <w:p w14:paraId="38D28718"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tcPr>
          <w:p w14:paraId="7F95680D"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7A621D">
              <w:rPr>
                <w:rFonts w:ascii="Times New Roman" w:eastAsia="Times New Roman" w:hAnsi="Times New Roman"/>
                <w:sz w:val="20"/>
                <w:szCs w:val="24"/>
                <w:lang w:val="en-GB" w:eastAsia="en-GB"/>
              </w:rPr>
              <w:t>-</w:t>
            </w:r>
          </w:p>
        </w:tc>
      </w:tr>
      <w:tr w:rsidR="005B06F7" w:rsidRPr="0062169B" w14:paraId="6FA58388" w14:textId="77777777" w:rsidTr="00151191">
        <w:tc>
          <w:tcPr>
            <w:tcW w:w="1811" w:type="dxa"/>
            <w:shd w:val="clear" w:color="auto" w:fill="auto"/>
          </w:tcPr>
          <w:p w14:paraId="37A6FE9B"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US" w:eastAsia="en-GB"/>
              </w:rPr>
              <w:t>Continental</w:t>
            </w:r>
          </w:p>
        </w:tc>
        <w:tc>
          <w:tcPr>
            <w:tcW w:w="1169" w:type="dxa"/>
            <w:shd w:val="clear" w:color="auto" w:fill="auto"/>
          </w:tcPr>
          <w:p w14:paraId="1C825D13" w14:textId="77777777" w:rsidR="005B06F7" w:rsidRPr="0062169B" w:rsidRDefault="00AA170E" w:rsidP="0062169B">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341" w:type="dxa"/>
            <w:shd w:val="clear" w:color="auto" w:fill="auto"/>
          </w:tcPr>
          <w:p w14:paraId="5039506F" w14:textId="77777777" w:rsidR="005B06F7" w:rsidRPr="0062169B" w:rsidRDefault="00AA170E" w:rsidP="0062169B">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41CF8472" w14:textId="77777777" w:rsidR="005B06F7" w:rsidRPr="0062169B" w:rsidRDefault="00DF7A0D" w:rsidP="0062169B">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tcPr>
          <w:p w14:paraId="5118E640" w14:textId="77777777" w:rsidR="005B06F7" w:rsidRPr="0062169B" w:rsidRDefault="00DF7A0D" w:rsidP="0062169B">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tcPr>
          <w:p w14:paraId="4346011D" w14:textId="77777777" w:rsidR="005B06F7" w:rsidRPr="0062169B" w:rsidRDefault="00AA170E" w:rsidP="0062169B">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r>
      <w:tr w:rsidR="006A6511" w:rsidRPr="0062169B" w14:paraId="1487D304" w14:textId="77777777" w:rsidTr="00151191">
        <w:tc>
          <w:tcPr>
            <w:tcW w:w="1811" w:type="dxa"/>
            <w:shd w:val="clear" w:color="auto" w:fill="auto"/>
          </w:tcPr>
          <w:p w14:paraId="3BB3FBF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US" w:eastAsia="en-GB"/>
              </w:rPr>
              <w:t>Mediterranean</w:t>
            </w:r>
          </w:p>
        </w:tc>
        <w:tc>
          <w:tcPr>
            <w:tcW w:w="1169" w:type="dxa"/>
            <w:shd w:val="clear" w:color="auto" w:fill="auto"/>
          </w:tcPr>
          <w:p w14:paraId="02D6A487"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5E7206">
              <w:rPr>
                <w:rFonts w:ascii="Times New Roman" w:eastAsia="Times New Roman" w:hAnsi="Times New Roman"/>
                <w:sz w:val="20"/>
                <w:szCs w:val="24"/>
                <w:lang w:val="en-GB" w:eastAsia="en-GB"/>
              </w:rPr>
              <w:t>-</w:t>
            </w:r>
          </w:p>
        </w:tc>
        <w:tc>
          <w:tcPr>
            <w:tcW w:w="1341" w:type="dxa"/>
            <w:shd w:val="clear" w:color="auto" w:fill="auto"/>
          </w:tcPr>
          <w:p w14:paraId="7F72886F"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5E7206">
              <w:rPr>
                <w:rFonts w:ascii="Times New Roman" w:eastAsia="Times New Roman" w:hAnsi="Times New Roman"/>
                <w:sz w:val="20"/>
                <w:szCs w:val="24"/>
                <w:lang w:val="en-GB" w:eastAsia="en-GB"/>
              </w:rPr>
              <w:t>-</w:t>
            </w:r>
          </w:p>
        </w:tc>
        <w:tc>
          <w:tcPr>
            <w:tcW w:w="1466" w:type="dxa"/>
            <w:shd w:val="clear" w:color="auto" w:fill="auto"/>
          </w:tcPr>
          <w:p w14:paraId="67E90FC6"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tcPr>
          <w:p w14:paraId="730EFCAA"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tcPr>
          <w:p w14:paraId="20FFE884"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B207CF">
              <w:rPr>
                <w:rFonts w:ascii="Times New Roman" w:eastAsia="Times New Roman" w:hAnsi="Times New Roman"/>
                <w:sz w:val="20"/>
                <w:szCs w:val="24"/>
                <w:lang w:val="en-GB" w:eastAsia="en-GB"/>
              </w:rPr>
              <w:t>-</w:t>
            </w:r>
          </w:p>
        </w:tc>
      </w:tr>
      <w:tr w:rsidR="006A6511" w:rsidRPr="0062169B" w14:paraId="401EA76F" w14:textId="77777777" w:rsidTr="00151191">
        <w:tc>
          <w:tcPr>
            <w:tcW w:w="1811" w:type="dxa"/>
            <w:shd w:val="clear" w:color="auto" w:fill="auto"/>
          </w:tcPr>
          <w:p w14:paraId="39B709BC"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US" w:eastAsia="en-GB"/>
              </w:rPr>
              <w:t>Pannonian</w:t>
            </w:r>
          </w:p>
        </w:tc>
        <w:tc>
          <w:tcPr>
            <w:tcW w:w="1169" w:type="dxa"/>
            <w:shd w:val="clear" w:color="auto" w:fill="auto"/>
          </w:tcPr>
          <w:p w14:paraId="3DFD3D80"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5E7206">
              <w:rPr>
                <w:rFonts w:ascii="Times New Roman" w:eastAsia="Times New Roman" w:hAnsi="Times New Roman"/>
                <w:sz w:val="20"/>
                <w:szCs w:val="24"/>
                <w:lang w:val="en-GB" w:eastAsia="en-GB"/>
              </w:rPr>
              <w:t>-</w:t>
            </w:r>
          </w:p>
        </w:tc>
        <w:tc>
          <w:tcPr>
            <w:tcW w:w="1341" w:type="dxa"/>
            <w:shd w:val="clear" w:color="auto" w:fill="auto"/>
          </w:tcPr>
          <w:p w14:paraId="372D26ED"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5E7206">
              <w:rPr>
                <w:rFonts w:ascii="Times New Roman" w:eastAsia="Times New Roman" w:hAnsi="Times New Roman"/>
                <w:sz w:val="20"/>
                <w:szCs w:val="24"/>
                <w:lang w:val="en-GB" w:eastAsia="en-GB"/>
              </w:rPr>
              <w:t>-</w:t>
            </w:r>
          </w:p>
        </w:tc>
        <w:tc>
          <w:tcPr>
            <w:tcW w:w="1466" w:type="dxa"/>
            <w:shd w:val="clear" w:color="auto" w:fill="auto"/>
          </w:tcPr>
          <w:p w14:paraId="5A3B1A41"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tcPr>
          <w:p w14:paraId="286B0662"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tcPr>
          <w:p w14:paraId="2CE09E1E"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B207CF">
              <w:rPr>
                <w:rFonts w:ascii="Times New Roman" w:eastAsia="Times New Roman" w:hAnsi="Times New Roman"/>
                <w:sz w:val="20"/>
                <w:szCs w:val="24"/>
                <w:lang w:val="en-GB" w:eastAsia="en-GB"/>
              </w:rPr>
              <w:t>-</w:t>
            </w:r>
          </w:p>
        </w:tc>
      </w:tr>
      <w:tr w:rsidR="006A6511" w:rsidRPr="0062169B" w14:paraId="1A08C191" w14:textId="77777777" w:rsidTr="00151191">
        <w:tc>
          <w:tcPr>
            <w:tcW w:w="1811" w:type="dxa"/>
            <w:shd w:val="clear" w:color="auto" w:fill="auto"/>
          </w:tcPr>
          <w:p w14:paraId="730A328D"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US" w:eastAsia="en-GB"/>
              </w:rPr>
              <w:t>Steppic</w:t>
            </w:r>
          </w:p>
        </w:tc>
        <w:tc>
          <w:tcPr>
            <w:tcW w:w="1169" w:type="dxa"/>
            <w:shd w:val="clear" w:color="auto" w:fill="auto"/>
          </w:tcPr>
          <w:p w14:paraId="69423445"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5E7206">
              <w:rPr>
                <w:rFonts w:ascii="Times New Roman" w:eastAsia="Times New Roman" w:hAnsi="Times New Roman"/>
                <w:sz w:val="20"/>
                <w:szCs w:val="24"/>
                <w:lang w:val="en-GB" w:eastAsia="en-GB"/>
              </w:rPr>
              <w:t>-</w:t>
            </w:r>
          </w:p>
        </w:tc>
        <w:tc>
          <w:tcPr>
            <w:tcW w:w="1341" w:type="dxa"/>
            <w:shd w:val="clear" w:color="auto" w:fill="auto"/>
          </w:tcPr>
          <w:p w14:paraId="2BDC2E62"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5E7206">
              <w:rPr>
                <w:rFonts w:ascii="Times New Roman" w:eastAsia="Times New Roman" w:hAnsi="Times New Roman"/>
                <w:sz w:val="20"/>
                <w:szCs w:val="24"/>
                <w:lang w:val="en-GB" w:eastAsia="en-GB"/>
              </w:rPr>
              <w:t>-</w:t>
            </w:r>
          </w:p>
        </w:tc>
        <w:tc>
          <w:tcPr>
            <w:tcW w:w="1466" w:type="dxa"/>
            <w:shd w:val="clear" w:color="auto" w:fill="auto"/>
          </w:tcPr>
          <w:p w14:paraId="38EC2DFC"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tcPr>
          <w:p w14:paraId="57ACE1DB"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X</w:t>
            </w:r>
          </w:p>
        </w:tc>
        <w:tc>
          <w:tcPr>
            <w:tcW w:w="1466" w:type="dxa"/>
          </w:tcPr>
          <w:p w14:paraId="1E616913" w14:textId="77777777" w:rsidR="006A6511" w:rsidRPr="0062169B" w:rsidRDefault="006A6511" w:rsidP="006A6511">
            <w:pPr>
              <w:spacing w:after="0" w:line="240" w:lineRule="auto"/>
              <w:jc w:val="both"/>
              <w:rPr>
                <w:rFonts w:ascii="Times New Roman" w:eastAsia="Times New Roman" w:hAnsi="Times New Roman"/>
                <w:sz w:val="20"/>
                <w:szCs w:val="24"/>
                <w:lang w:val="en-GB" w:eastAsia="en-GB"/>
              </w:rPr>
            </w:pPr>
            <w:r w:rsidRPr="00B207CF">
              <w:rPr>
                <w:rFonts w:ascii="Times New Roman" w:eastAsia="Times New Roman" w:hAnsi="Times New Roman"/>
                <w:sz w:val="20"/>
                <w:szCs w:val="24"/>
                <w:lang w:val="en-GB" w:eastAsia="en-GB"/>
              </w:rPr>
              <w:t>-</w:t>
            </w:r>
          </w:p>
        </w:tc>
      </w:tr>
    </w:tbl>
    <w:p w14:paraId="5CF68BF9" w14:textId="77777777" w:rsidR="0062169B" w:rsidRDefault="0062169B" w:rsidP="0062169B">
      <w:pPr>
        <w:spacing w:after="0" w:line="240" w:lineRule="auto"/>
        <w:jc w:val="both"/>
        <w:rPr>
          <w:rFonts w:ascii="Times New Roman" w:eastAsia="Times New Roman" w:hAnsi="Times New Roman"/>
          <w:lang w:val="en-GB" w:eastAsia="en-GB"/>
        </w:rPr>
      </w:pPr>
    </w:p>
    <w:p w14:paraId="7964C76A" w14:textId="77777777" w:rsidR="005E0804" w:rsidRPr="005B06F7" w:rsidRDefault="005E0804" w:rsidP="0062169B">
      <w:pPr>
        <w:spacing w:after="0" w:line="240" w:lineRule="auto"/>
        <w:jc w:val="both"/>
        <w:rPr>
          <w:rFonts w:ascii="Times New Roman" w:eastAsia="Times New Roman" w:hAnsi="Times New Roman"/>
          <w:lang w:val="en-GB" w:eastAsia="en-GB"/>
        </w:rPr>
      </w:pPr>
    </w:p>
    <w:p w14:paraId="2A43264B" w14:textId="77777777" w:rsidR="0062169B" w:rsidRDefault="0062169B" w:rsidP="0062169B">
      <w:pPr>
        <w:suppressAutoHyphens/>
        <w:spacing w:after="0" w:line="240" w:lineRule="auto"/>
        <w:rPr>
          <w:rFonts w:ascii="Times New Roman" w:hAnsi="Times New Roman"/>
          <w:lang w:val="en-GB" w:eastAsia="ar-SA"/>
        </w:rPr>
      </w:pPr>
      <w:r w:rsidRPr="005B06F7">
        <w:rPr>
          <w:rFonts w:ascii="Times New Roman" w:hAnsi="Times New Roman"/>
          <w:lang w:val="en-GB" w:eastAsia="ar-SA"/>
        </w:rPr>
        <w:t>Marine regions and subregions of the risk assessment area</w:t>
      </w:r>
    </w:p>
    <w:p w14:paraId="6D20DD97" w14:textId="77777777" w:rsidR="001E3D90" w:rsidRDefault="001E3D90" w:rsidP="0062169B">
      <w:pPr>
        <w:suppressAutoHyphens/>
        <w:spacing w:after="0" w:line="240" w:lineRule="auto"/>
        <w:rPr>
          <w:rFonts w:ascii="Times New Roman" w:hAnsi="Times New Roman"/>
          <w:lang w:val="en-GB"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1169"/>
        <w:gridCol w:w="1341"/>
        <w:gridCol w:w="1466"/>
        <w:gridCol w:w="1466"/>
        <w:gridCol w:w="1466"/>
      </w:tblGrid>
      <w:tr w:rsidR="001E3D90" w:rsidRPr="0062169B" w14:paraId="4401BBB7" w14:textId="77777777" w:rsidTr="00A324B6">
        <w:tc>
          <w:tcPr>
            <w:tcW w:w="1811" w:type="dxa"/>
            <w:shd w:val="clear" w:color="auto" w:fill="auto"/>
          </w:tcPr>
          <w:p w14:paraId="20E1DB99" w14:textId="77777777" w:rsidR="001E3D90" w:rsidRPr="0062169B" w:rsidRDefault="001E3D90" w:rsidP="00A324B6">
            <w:pPr>
              <w:spacing w:after="0" w:line="240" w:lineRule="auto"/>
              <w:jc w:val="both"/>
              <w:rPr>
                <w:rFonts w:ascii="Times New Roman" w:eastAsia="Times New Roman" w:hAnsi="Times New Roman"/>
                <w:sz w:val="20"/>
                <w:szCs w:val="24"/>
                <w:lang w:val="en-GB" w:eastAsia="en-GB"/>
              </w:rPr>
            </w:pPr>
          </w:p>
        </w:tc>
        <w:tc>
          <w:tcPr>
            <w:tcW w:w="1169" w:type="dxa"/>
            <w:shd w:val="clear" w:color="auto" w:fill="auto"/>
          </w:tcPr>
          <w:p w14:paraId="13B24C3C" w14:textId="77777777" w:rsidR="001E3D90" w:rsidRPr="0062169B" w:rsidRDefault="001E3D90" w:rsidP="00A324B6">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Recorded</w:t>
            </w:r>
          </w:p>
        </w:tc>
        <w:tc>
          <w:tcPr>
            <w:tcW w:w="1341" w:type="dxa"/>
            <w:shd w:val="clear" w:color="auto" w:fill="auto"/>
          </w:tcPr>
          <w:p w14:paraId="3A23507F" w14:textId="77777777" w:rsidR="001E3D90" w:rsidRPr="0062169B" w:rsidRDefault="001E3D90" w:rsidP="00A324B6">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 xml:space="preserve">Established (currently) </w:t>
            </w:r>
          </w:p>
        </w:tc>
        <w:tc>
          <w:tcPr>
            <w:tcW w:w="1466" w:type="dxa"/>
            <w:shd w:val="clear" w:color="auto" w:fill="auto"/>
          </w:tcPr>
          <w:p w14:paraId="77D3E28A" w14:textId="77777777" w:rsidR="001E3D90" w:rsidRPr="0062169B" w:rsidRDefault="001E3D90" w:rsidP="00A324B6">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 xml:space="preserve">Possible establishment (under current climate) </w:t>
            </w:r>
          </w:p>
        </w:tc>
        <w:tc>
          <w:tcPr>
            <w:tcW w:w="1466" w:type="dxa"/>
          </w:tcPr>
          <w:p w14:paraId="16A6B023" w14:textId="77777777" w:rsidR="001E3D90" w:rsidRPr="0062169B" w:rsidRDefault="001E3D90" w:rsidP="00A324B6">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Possible establishment (under foreseeable climate)</w:t>
            </w:r>
            <w:r w:rsidRPr="0062169B">
              <w:rPr>
                <w:rFonts w:ascii="Times New Roman" w:eastAsia="Times New Roman" w:hAnsi="Times New Roman"/>
                <w:sz w:val="20"/>
                <w:szCs w:val="24"/>
                <w:lang w:val="en-GB" w:eastAsia="en-GB"/>
              </w:rPr>
              <w:t xml:space="preserve"> </w:t>
            </w:r>
          </w:p>
        </w:tc>
        <w:tc>
          <w:tcPr>
            <w:tcW w:w="1466" w:type="dxa"/>
          </w:tcPr>
          <w:p w14:paraId="13BFE6B0" w14:textId="77777777" w:rsidR="001E3D90" w:rsidRPr="0062169B" w:rsidRDefault="001E3D90" w:rsidP="00A324B6">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Invasive (currently)</w:t>
            </w:r>
          </w:p>
        </w:tc>
      </w:tr>
      <w:tr w:rsidR="001E3D90" w:rsidRPr="0062169B" w14:paraId="64ED0CE4" w14:textId="77777777" w:rsidTr="00A324B6">
        <w:tc>
          <w:tcPr>
            <w:tcW w:w="1811" w:type="dxa"/>
            <w:shd w:val="clear" w:color="auto" w:fill="auto"/>
          </w:tcPr>
          <w:p w14:paraId="118B23CA" w14:textId="77777777" w:rsidR="001E3D90" w:rsidRPr="0062169B" w:rsidRDefault="001E3D90" w:rsidP="001E3D90">
            <w:pPr>
              <w:suppressAutoHyphens/>
              <w:spacing w:after="0" w:line="240" w:lineRule="auto"/>
              <w:rPr>
                <w:rFonts w:ascii="Times New Roman" w:hAnsi="Times New Roman"/>
                <w:sz w:val="20"/>
                <w:szCs w:val="20"/>
                <w:lang w:val="en-GB" w:eastAsia="ar-SA"/>
              </w:rPr>
            </w:pPr>
            <w:r w:rsidRPr="0062169B">
              <w:rPr>
                <w:rFonts w:ascii="Times New Roman" w:hAnsi="Times New Roman"/>
                <w:sz w:val="20"/>
                <w:szCs w:val="20"/>
                <w:lang w:val="en-GB" w:eastAsia="ar-SA"/>
              </w:rPr>
              <w:t>Baltic Sea</w:t>
            </w:r>
          </w:p>
        </w:tc>
        <w:tc>
          <w:tcPr>
            <w:tcW w:w="1169" w:type="dxa"/>
            <w:shd w:val="clear" w:color="auto" w:fill="auto"/>
          </w:tcPr>
          <w:p w14:paraId="21E8BABA"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341" w:type="dxa"/>
            <w:shd w:val="clear" w:color="auto" w:fill="auto"/>
          </w:tcPr>
          <w:p w14:paraId="785029D7"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366206C1"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tcPr>
          <w:p w14:paraId="69A9F872"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tcPr>
          <w:p w14:paraId="38AD218E"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r>
      <w:tr w:rsidR="001E3D90" w:rsidRPr="0062169B" w14:paraId="639416B5" w14:textId="77777777" w:rsidTr="00A324B6">
        <w:tc>
          <w:tcPr>
            <w:tcW w:w="1811" w:type="dxa"/>
            <w:shd w:val="clear" w:color="auto" w:fill="auto"/>
          </w:tcPr>
          <w:p w14:paraId="75146B87" w14:textId="77777777" w:rsidR="001E3D90" w:rsidRPr="0062169B" w:rsidRDefault="001E3D90" w:rsidP="001E3D90">
            <w:pPr>
              <w:suppressAutoHyphens/>
              <w:spacing w:after="0" w:line="240" w:lineRule="auto"/>
              <w:rPr>
                <w:rFonts w:ascii="Times New Roman" w:hAnsi="Times New Roman"/>
                <w:sz w:val="20"/>
                <w:szCs w:val="20"/>
                <w:lang w:val="en-GB" w:eastAsia="ar-SA"/>
              </w:rPr>
            </w:pPr>
            <w:r w:rsidRPr="0062169B">
              <w:rPr>
                <w:rFonts w:ascii="Times New Roman" w:hAnsi="Times New Roman"/>
                <w:sz w:val="20"/>
                <w:szCs w:val="20"/>
                <w:lang w:val="en-GB" w:eastAsia="ar-SA"/>
              </w:rPr>
              <w:t>Black Sea</w:t>
            </w:r>
          </w:p>
        </w:tc>
        <w:tc>
          <w:tcPr>
            <w:tcW w:w="1169" w:type="dxa"/>
            <w:shd w:val="clear" w:color="auto" w:fill="auto"/>
          </w:tcPr>
          <w:p w14:paraId="2B6E1F0B"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341" w:type="dxa"/>
            <w:shd w:val="clear" w:color="auto" w:fill="auto"/>
          </w:tcPr>
          <w:p w14:paraId="3AA9AC5B"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1A460437"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tcPr>
          <w:p w14:paraId="0B1C6DB4"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tcPr>
          <w:p w14:paraId="5CA93CF3"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r>
      <w:tr w:rsidR="001E3D90" w:rsidRPr="0062169B" w14:paraId="60723319" w14:textId="77777777" w:rsidTr="00A324B6">
        <w:tc>
          <w:tcPr>
            <w:tcW w:w="1811" w:type="dxa"/>
            <w:shd w:val="clear" w:color="auto" w:fill="auto"/>
          </w:tcPr>
          <w:p w14:paraId="43381531" w14:textId="77777777" w:rsidR="001E3D90" w:rsidRPr="0062169B" w:rsidRDefault="001E3D90" w:rsidP="001E3D90">
            <w:pPr>
              <w:suppressAutoHyphens/>
              <w:spacing w:after="0" w:line="240" w:lineRule="auto"/>
              <w:rPr>
                <w:rFonts w:ascii="Times New Roman" w:hAnsi="Times New Roman"/>
                <w:sz w:val="20"/>
                <w:szCs w:val="20"/>
                <w:lang w:val="en-GB" w:eastAsia="ar-SA"/>
              </w:rPr>
            </w:pPr>
            <w:r w:rsidRPr="0062169B">
              <w:rPr>
                <w:rFonts w:ascii="Times New Roman" w:hAnsi="Times New Roman"/>
                <w:sz w:val="20"/>
                <w:szCs w:val="20"/>
                <w:lang w:val="en-US" w:eastAsia="ar-SA"/>
              </w:rPr>
              <w:t>North-east Atlantic Ocean</w:t>
            </w:r>
          </w:p>
        </w:tc>
        <w:tc>
          <w:tcPr>
            <w:tcW w:w="1169" w:type="dxa"/>
            <w:shd w:val="clear" w:color="auto" w:fill="auto"/>
          </w:tcPr>
          <w:p w14:paraId="5991C0CE"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341" w:type="dxa"/>
            <w:shd w:val="clear" w:color="auto" w:fill="auto"/>
          </w:tcPr>
          <w:p w14:paraId="479E8E08"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28BB91AA"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tcPr>
          <w:p w14:paraId="3ECFE88C"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tcPr>
          <w:p w14:paraId="491908C4"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r>
      <w:tr w:rsidR="001E3D90" w:rsidRPr="005272AB" w14:paraId="22907DC9" w14:textId="77777777" w:rsidTr="00A324B6">
        <w:tc>
          <w:tcPr>
            <w:tcW w:w="1811" w:type="dxa"/>
            <w:shd w:val="clear" w:color="auto" w:fill="auto"/>
          </w:tcPr>
          <w:p w14:paraId="181F3581" w14:textId="77777777" w:rsidR="001E3D90" w:rsidRPr="0062169B" w:rsidRDefault="001E3D90" w:rsidP="001E3D90">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Bay of Biscay and the Iberian Coast</w:t>
            </w:r>
          </w:p>
        </w:tc>
        <w:tc>
          <w:tcPr>
            <w:tcW w:w="1169" w:type="dxa"/>
            <w:shd w:val="clear" w:color="auto" w:fill="auto"/>
          </w:tcPr>
          <w:p w14:paraId="00544D2A"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341" w:type="dxa"/>
            <w:shd w:val="clear" w:color="auto" w:fill="auto"/>
          </w:tcPr>
          <w:p w14:paraId="3D20F9AF"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3517759C"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tcPr>
          <w:p w14:paraId="6007AB06"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tcPr>
          <w:p w14:paraId="2138FEB7"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r>
      <w:tr w:rsidR="001E3D90" w:rsidRPr="0062169B" w14:paraId="227E5CF1" w14:textId="77777777" w:rsidTr="00A324B6">
        <w:tc>
          <w:tcPr>
            <w:tcW w:w="1811" w:type="dxa"/>
            <w:shd w:val="clear" w:color="auto" w:fill="auto"/>
          </w:tcPr>
          <w:p w14:paraId="1C36508D" w14:textId="77777777" w:rsidR="001E3D90" w:rsidRPr="0062169B" w:rsidRDefault="001E3D90" w:rsidP="001E3D90">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Celtic Sea</w:t>
            </w:r>
          </w:p>
        </w:tc>
        <w:tc>
          <w:tcPr>
            <w:tcW w:w="1169" w:type="dxa"/>
            <w:shd w:val="clear" w:color="auto" w:fill="auto"/>
          </w:tcPr>
          <w:p w14:paraId="6ABD0477"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341" w:type="dxa"/>
            <w:shd w:val="clear" w:color="auto" w:fill="auto"/>
          </w:tcPr>
          <w:p w14:paraId="706141DD"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5E28A60E"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tcPr>
          <w:p w14:paraId="58776125"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tcPr>
          <w:p w14:paraId="76D69E28"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r>
      <w:tr w:rsidR="001E3D90" w:rsidRPr="0062169B" w14:paraId="261AF522" w14:textId="77777777" w:rsidTr="00A324B6">
        <w:tc>
          <w:tcPr>
            <w:tcW w:w="1811" w:type="dxa"/>
            <w:shd w:val="clear" w:color="auto" w:fill="auto"/>
          </w:tcPr>
          <w:p w14:paraId="64C05F7E" w14:textId="77777777" w:rsidR="001E3D90" w:rsidRPr="0062169B" w:rsidRDefault="001E3D90" w:rsidP="001E3D90">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Greater North Sea</w:t>
            </w:r>
          </w:p>
        </w:tc>
        <w:tc>
          <w:tcPr>
            <w:tcW w:w="1169" w:type="dxa"/>
            <w:shd w:val="clear" w:color="auto" w:fill="auto"/>
          </w:tcPr>
          <w:p w14:paraId="431C4BBA"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341" w:type="dxa"/>
            <w:shd w:val="clear" w:color="auto" w:fill="auto"/>
          </w:tcPr>
          <w:p w14:paraId="2F91E814"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0B810203"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tcPr>
          <w:p w14:paraId="6F36F026"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tcPr>
          <w:p w14:paraId="29A7D173"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r>
      <w:tr w:rsidR="001E3D90" w:rsidRPr="0062169B" w14:paraId="2C916794" w14:textId="77777777" w:rsidTr="00A324B6">
        <w:tc>
          <w:tcPr>
            <w:tcW w:w="1811" w:type="dxa"/>
            <w:shd w:val="clear" w:color="auto" w:fill="auto"/>
          </w:tcPr>
          <w:p w14:paraId="733AD059" w14:textId="77777777" w:rsidR="001E3D90" w:rsidRPr="0062169B" w:rsidRDefault="001E3D90" w:rsidP="001E3D90">
            <w:pPr>
              <w:suppressAutoHyphens/>
              <w:spacing w:after="0" w:line="240" w:lineRule="auto"/>
              <w:rPr>
                <w:rFonts w:ascii="Times New Roman" w:hAnsi="Times New Roman"/>
                <w:sz w:val="20"/>
                <w:szCs w:val="20"/>
                <w:lang w:val="en-GB" w:eastAsia="ar-SA"/>
              </w:rPr>
            </w:pPr>
            <w:r w:rsidRPr="0062169B">
              <w:rPr>
                <w:rFonts w:ascii="Times New Roman" w:hAnsi="Times New Roman"/>
                <w:sz w:val="20"/>
                <w:szCs w:val="20"/>
                <w:lang w:val="en-US" w:eastAsia="ar-SA"/>
              </w:rPr>
              <w:t>Mediterranean Sea</w:t>
            </w:r>
          </w:p>
        </w:tc>
        <w:tc>
          <w:tcPr>
            <w:tcW w:w="1169" w:type="dxa"/>
            <w:shd w:val="clear" w:color="auto" w:fill="auto"/>
          </w:tcPr>
          <w:p w14:paraId="3257CC9C"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341" w:type="dxa"/>
            <w:shd w:val="clear" w:color="auto" w:fill="auto"/>
          </w:tcPr>
          <w:p w14:paraId="6D515443"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641A7524"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tcPr>
          <w:p w14:paraId="660CC802"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tcPr>
          <w:p w14:paraId="1361DE14"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r>
      <w:tr w:rsidR="001E3D90" w:rsidRPr="0062169B" w14:paraId="375ED5D8" w14:textId="77777777" w:rsidTr="00A324B6">
        <w:tc>
          <w:tcPr>
            <w:tcW w:w="1811" w:type="dxa"/>
            <w:shd w:val="clear" w:color="auto" w:fill="auto"/>
          </w:tcPr>
          <w:p w14:paraId="613F6916" w14:textId="77777777" w:rsidR="001E3D90" w:rsidRPr="0062169B" w:rsidRDefault="001E3D90" w:rsidP="001E3D90">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Adriatic Sea</w:t>
            </w:r>
          </w:p>
        </w:tc>
        <w:tc>
          <w:tcPr>
            <w:tcW w:w="1169" w:type="dxa"/>
            <w:shd w:val="clear" w:color="auto" w:fill="auto"/>
          </w:tcPr>
          <w:p w14:paraId="58AF6667"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341" w:type="dxa"/>
            <w:shd w:val="clear" w:color="auto" w:fill="auto"/>
          </w:tcPr>
          <w:p w14:paraId="5BF86F75"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64D8C6E0"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tcPr>
          <w:p w14:paraId="6B526460"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tcPr>
          <w:p w14:paraId="52E1B162"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r>
      <w:tr w:rsidR="001E3D90" w:rsidRPr="0062169B" w14:paraId="102DA656" w14:textId="77777777" w:rsidTr="00A324B6">
        <w:tc>
          <w:tcPr>
            <w:tcW w:w="1811" w:type="dxa"/>
            <w:shd w:val="clear" w:color="auto" w:fill="auto"/>
          </w:tcPr>
          <w:p w14:paraId="4C3E7FC2" w14:textId="77777777" w:rsidR="001E3D90" w:rsidRPr="0062169B" w:rsidRDefault="001E3D90" w:rsidP="001E3D90">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Aegean-Levantine Sea</w:t>
            </w:r>
          </w:p>
        </w:tc>
        <w:tc>
          <w:tcPr>
            <w:tcW w:w="1169" w:type="dxa"/>
            <w:shd w:val="clear" w:color="auto" w:fill="auto"/>
          </w:tcPr>
          <w:p w14:paraId="14B80979"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341" w:type="dxa"/>
            <w:shd w:val="clear" w:color="auto" w:fill="auto"/>
          </w:tcPr>
          <w:p w14:paraId="7350322F"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66A21CFF"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tcPr>
          <w:p w14:paraId="743F6070"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tcPr>
          <w:p w14:paraId="3E63A7EB"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r>
      <w:tr w:rsidR="001E3D90" w:rsidRPr="005272AB" w14:paraId="6DE40A5D" w14:textId="77777777" w:rsidTr="00A324B6">
        <w:tc>
          <w:tcPr>
            <w:tcW w:w="1811" w:type="dxa"/>
            <w:shd w:val="clear" w:color="auto" w:fill="auto"/>
          </w:tcPr>
          <w:p w14:paraId="4252DB0D" w14:textId="77777777" w:rsidR="001E3D90" w:rsidRPr="0062169B" w:rsidRDefault="001E3D90" w:rsidP="001E3D90">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Ionian Sea and the Central Mediterranean Sea</w:t>
            </w:r>
          </w:p>
        </w:tc>
        <w:tc>
          <w:tcPr>
            <w:tcW w:w="1169" w:type="dxa"/>
            <w:shd w:val="clear" w:color="auto" w:fill="auto"/>
          </w:tcPr>
          <w:p w14:paraId="7FAA6932"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341" w:type="dxa"/>
            <w:shd w:val="clear" w:color="auto" w:fill="auto"/>
          </w:tcPr>
          <w:p w14:paraId="47929D72"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5EAF0909"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tcPr>
          <w:p w14:paraId="7BFA8A50"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tcPr>
          <w:p w14:paraId="55991C6B"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r>
      <w:tr w:rsidR="001E3D90" w:rsidRPr="0062169B" w14:paraId="3DA25ECC" w14:textId="77777777" w:rsidTr="00A324B6">
        <w:tc>
          <w:tcPr>
            <w:tcW w:w="1811" w:type="dxa"/>
            <w:shd w:val="clear" w:color="auto" w:fill="auto"/>
          </w:tcPr>
          <w:p w14:paraId="606E754A" w14:textId="77777777" w:rsidR="001E3D90" w:rsidRPr="0062169B" w:rsidRDefault="001E3D90" w:rsidP="001E3D90">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Western Mediterranean Sea</w:t>
            </w:r>
          </w:p>
        </w:tc>
        <w:tc>
          <w:tcPr>
            <w:tcW w:w="1169" w:type="dxa"/>
            <w:shd w:val="clear" w:color="auto" w:fill="auto"/>
          </w:tcPr>
          <w:p w14:paraId="08967A1E"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341" w:type="dxa"/>
            <w:shd w:val="clear" w:color="auto" w:fill="auto"/>
          </w:tcPr>
          <w:p w14:paraId="0FD78966"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5ABEBFE1"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tcPr>
          <w:p w14:paraId="62D412EC"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c>
          <w:tcPr>
            <w:tcW w:w="1466" w:type="dxa"/>
          </w:tcPr>
          <w:p w14:paraId="7CE6CF0F" w14:textId="77777777" w:rsidR="001E3D90" w:rsidRPr="0062169B" w:rsidRDefault="001E3D90" w:rsidP="001E3D90">
            <w:pPr>
              <w:spacing w:after="0" w:line="240" w:lineRule="auto"/>
              <w:jc w:val="both"/>
              <w:rPr>
                <w:rFonts w:ascii="Times New Roman" w:eastAsia="Times New Roman" w:hAnsi="Times New Roman"/>
                <w:sz w:val="20"/>
                <w:szCs w:val="24"/>
                <w:lang w:val="en-GB" w:eastAsia="en-GB"/>
              </w:rPr>
            </w:pPr>
          </w:p>
        </w:tc>
      </w:tr>
    </w:tbl>
    <w:p w14:paraId="191B84C4" w14:textId="77777777" w:rsidR="001E3D90" w:rsidRDefault="001E3D90" w:rsidP="0062169B">
      <w:pPr>
        <w:suppressAutoHyphens/>
        <w:spacing w:after="0" w:line="240" w:lineRule="auto"/>
        <w:rPr>
          <w:rFonts w:ascii="Times New Roman" w:hAnsi="Times New Roman"/>
          <w:lang w:val="en-GB" w:eastAsia="ar-SA"/>
        </w:rPr>
      </w:pPr>
    </w:p>
    <w:p w14:paraId="4FC0FFB6" w14:textId="77777777" w:rsidR="0062169B" w:rsidRPr="00115CC4" w:rsidRDefault="0062169B" w:rsidP="00115CC4">
      <w:pPr>
        <w:pStyle w:val="berschrift1"/>
        <w:rPr>
          <w:rFonts w:ascii="Times New Roman" w:hAnsi="Times New Roman"/>
          <w:sz w:val="28"/>
          <w:szCs w:val="28"/>
          <w:lang w:val="en-GB" w:eastAsia="ar-SA"/>
        </w:rPr>
      </w:pPr>
      <w:r>
        <w:rPr>
          <w:rFonts w:ascii="Verdana" w:hAnsi="Verdana"/>
          <w:color w:val="333333"/>
          <w:sz w:val="20"/>
          <w:szCs w:val="20"/>
          <w:lang w:val="en-GB" w:eastAsia="en-GB"/>
        </w:rPr>
        <w:br w:type="page"/>
      </w:r>
    </w:p>
    <w:p w14:paraId="3A1EBEE9" w14:textId="77777777" w:rsidR="0062169B" w:rsidRPr="004F79A9" w:rsidRDefault="0062169B" w:rsidP="004F79A9">
      <w:pPr>
        <w:pStyle w:val="berschrift1"/>
        <w:rPr>
          <w:rFonts w:ascii="Times New Roman" w:hAnsi="Times New Roman"/>
          <w:sz w:val="28"/>
          <w:szCs w:val="28"/>
          <w:lang w:val="en-GB" w:eastAsia="ar-SA"/>
        </w:rPr>
      </w:pPr>
      <w:bookmarkStart w:id="20" w:name="_Toc45570498"/>
      <w:r w:rsidRPr="004F79A9">
        <w:rPr>
          <w:rFonts w:ascii="Times New Roman" w:hAnsi="Times New Roman"/>
          <w:sz w:val="28"/>
          <w:szCs w:val="28"/>
          <w:lang w:val="en-GB" w:eastAsia="ar-SA"/>
        </w:rPr>
        <w:lastRenderedPageBreak/>
        <w:t>ANNEX I Scoring of Likelihoods of Events</w:t>
      </w:r>
      <w:bookmarkEnd w:id="20"/>
      <w:r w:rsidRPr="004F79A9">
        <w:rPr>
          <w:rFonts w:ascii="Times New Roman" w:hAnsi="Times New Roman"/>
          <w:sz w:val="28"/>
          <w:szCs w:val="28"/>
          <w:lang w:val="en-GB" w:eastAsia="ar-SA"/>
        </w:rPr>
        <w:t xml:space="preserve"> </w:t>
      </w:r>
    </w:p>
    <w:p w14:paraId="488EC9A9" w14:textId="77777777" w:rsidR="0062169B" w:rsidRPr="0062169B" w:rsidRDefault="0062169B" w:rsidP="0062169B">
      <w:pPr>
        <w:suppressAutoHyphens/>
        <w:spacing w:after="0" w:line="240" w:lineRule="auto"/>
        <w:rPr>
          <w:lang w:val="en-GB" w:eastAsia="ar-SA"/>
        </w:rPr>
      </w:pPr>
      <w:r w:rsidRPr="0062169B">
        <w:rPr>
          <w:lang w:val="en-GB" w:eastAsia="ar-SA"/>
        </w:rPr>
        <w:t xml:space="preserve">(taken from UK Non-native Organism Risk Assessment Scheme User Manual, Version 3.3, 28.02.2005) </w:t>
      </w:r>
    </w:p>
    <w:p w14:paraId="28DB2A25" w14:textId="77777777" w:rsidR="0062169B" w:rsidRPr="0062169B" w:rsidRDefault="0062169B" w:rsidP="0062169B">
      <w:pPr>
        <w:suppressAutoHyphens/>
        <w:spacing w:after="0" w:line="240" w:lineRule="auto"/>
        <w:rPr>
          <w:lang w:val="en-GB"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5430"/>
        <w:gridCol w:w="2074"/>
      </w:tblGrid>
      <w:tr w:rsidR="0062169B" w:rsidRPr="0062169B" w14:paraId="662679B3" w14:textId="77777777" w:rsidTr="0062169B">
        <w:tc>
          <w:tcPr>
            <w:tcW w:w="1668" w:type="dxa"/>
            <w:shd w:val="clear" w:color="auto" w:fill="auto"/>
          </w:tcPr>
          <w:p w14:paraId="7AEC876F" w14:textId="77777777" w:rsidR="0062169B" w:rsidRPr="0062169B" w:rsidRDefault="0062169B" w:rsidP="0062169B">
            <w:pPr>
              <w:suppressAutoHyphens/>
              <w:spacing w:after="0" w:line="240" w:lineRule="auto"/>
              <w:rPr>
                <w:b/>
                <w:lang w:val="en-GB" w:eastAsia="ar-SA"/>
              </w:rPr>
            </w:pPr>
            <w:r w:rsidRPr="0062169B">
              <w:rPr>
                <w:b/>
                <w:lang w:val="en-GB" w:eastAsia="ar-SA"/>
              </w:rPr>
              <w:t>Score</w:t>
            </w:r>
          </w:p>
        </w:tc>
        <w:tc>
          <w:tcPr>
            <w:tcW w:w="6945" w:type="dxa"/>
            <w:shd w:val="clear" w:color="auto" w:fill="auto"/>
          </w:tcPr>
          <w:p w14:paraId="5F149DCA" w14:textId="77777777" w:rsidR="0062169B" w:rsidRPr="0062169B" w:rsidRDefault="0062169B" w:rsidP="0062169B">
            <w:pPr>
              <w:suppressAutoHyphens/>
              <w:spacing w:after="0" w:line="240" w:lineRule="auto"/>
              <w:rPr>
                <w:b/>
                <w:lang w:val="en-GB" w:eastAsia="ar-SA"/>
              </w:rPr>
            </w:pPr>
            <w:r w:rsidRPr="0062169B">
              <w:rPr>
                <w:b/>
                <w:lang w:val="en-GB" w:eastAsia="ar-SA"/>
              </w:rPr>
              <w:t>Description</w:t>
            </w:r>
          </w:p>
        </w:tc>
        <w:tc>
          <w:tcPr>
            <w:tcW w:w="2410" w:type="dxa"/>
            <w:shd w:val="clear" w:color="auto" w:fill="auto"/>
          </w:tcPr>
          <w:p w14:paraId="34F640F3" w14:textId="77777777" w:rsidR="0062169B" w:rsidRPr="0062169B" w:rsidRDefault="0062169B" w:rsidP="0062169B">
            <w:pPr>
              <w:suppressAutoHyphens/>
              <w:spacing w:after="0" w:line="240" w:lineRule="auto"/>
              <w:rPr>
                <w:b/>
                <w:lang w:val="en-GB" w:eastAsia="ar-SA"/>
              </w:rPr>
            </w:pPr>
            <w:r w:rsidRPr="0062169B">
              <w:rPr>
                <w:b/>
                <w:lang w:val="en-GB" w:eastAsia="ar-SA"/>
              </w:rPr>
              <w:t>Frequency</w:t>
            </w:r>
          </w:p>
        </w:tc>
      </w:tr>
      <w:tr w:rsidR="0062169B" w:rsidRPr="0062169B" w14:paraId="4E5F0CA4" w14:textId="77777777" w:rsidTr="0062169B">
        <w:tc>
          <w:tcPr>
            <w:tcW w:w="1668" w:type="dxa"/>
            <w:shd w:val="clear" w:color="auto" w:fill="auto"/>
          </w:tcPr>
          <w:p w14:paraId="6D17B68B" w14:textId="77777777" w:rsidR="0062169B" w:rsidRPr="0062169B" w:rsidRDefault="0062169B" w:rsidP="0062169B">
            <w:pPr>
              <w:suppressAutoHyphens/>
              <w:spacing w:after="0" w:line="240" w:lineRule="auto"/>
              <w:rPr>
                <w:lang w:val="en-GB" w:eastAsia="ar-SA"/>
              </w:rPr>
            </w:pPr>
            <w:r w:rsidRPr="0062169B">
              <w:rPr>
                <w:lang w:val="en-GB" w:eastAsia="ar-SA"/>
              </w:rPr>
              <w:t xml:space="preserve">Very unlikely </w:t>
            </w:r>
          </w:p>
        </w:tc>
        <w:tc>
          <w:tcPr>
            <w:tcW w:w="6945" w:type="dxa"/>
            <w:shd w:val="clear" w:color="auto" w:fill="auto"/>
          </w:tcPr>
          <w:p w14:paraId="41C2EFA0" w14:textId="77777777" w:rsidR="0062169B" w:rsidRPr="0062169B" w:rsidRDefault="0062169B" w:rsidP="0062169B">
            <w:pPr>
              <w:autoSpaceDE w:val="0"/>
              <w:autoSpaceDN w:val="0"/>
              <w:adjustRightInd w:val="0"/>
              <w:spacing w:after="0" w:line="240" w:lineRule="auto"/>
              <w:rPr>
                <w:lang w:val="en-GB" w:eastAsia="ar-SA"/>
              </w:rPr>
            </w:pPr>
            <w:r w:rsidRPr="0062169B">
              <w:rPr>
                <w:lang w:val="en-GB" w:eastAsia="ar-SA"/>
              </w:rPr>
              <w:t xml:space="preserve">This sort of event is theoretically possible, but is never known to have occurred and is not expected to occur </w:t>
            </w:r>
          </w:p>
        </w:tc>
        <w:tc>
          <w:tcPr>
            <w:tcW w:w="2410" w:type="dxa"/>
            <w:shd w:val="clear" w:color="auto" w:fill="auto"/>
          </w:tcPr>
          <w:p w14:paraId="6E6FB426" w14:textId="77777777" w:rsidR="0062169B" w:rsidRPr="0062169B" w:rsidRDefault="0062169B" w:rsidP="0062169B">
            <w:pPr>
              <w:suppressAutoHyphens/>
              <w:spacing w:after="0" w:line="240" w:lineRule="auto"/>
              <w:rPr>
                <w:lang w:val="en-GB" w:eastAsia="ar-SA"/>
              </w:rPr>
            </w:pPr>
            <w:r w:rsidRPr="0062169B">
              <w:rPr>
                <w:lang w:val="en-GB" w:eastAsia="ar-SA"/>
              </w:rPr>
              <w:t xml:space="preserve">1 in 10,000 years </w:t>
            </w:r>
          </w:p>
        </w:tc>
      </w:tr>
      <w:tr w:rsidR="0062169B" w:rsidRPr="0062169B" w14:paraId="191F8B9D" w14:textId="77777777" w:rsidTr="0062169B">
        <w:tc>
          <w:tcPr>
            <w:tcW w:w="1668" w:type="dxa"/>
            <w:shd w:val="clear" w:color="auto" w:fill="auto"/>
          </w:tcPr>
          <w:p w14:paraId="2F74CCB7" w14:textId="77777777" w:rsidR="0062169B" w:rsidRPr="0062169B" w:rsidRDefault="0062169B" w:rsidP="0062169B">
            <w:pPr>
              <w:suppressAutoHyphens/>
              <w:spacing w:after="0" w:line="240" w:lineRule="auto"/>
              <w:rPr>
                <w:lang w:val="en-GB" w:eastAsia="ar-SA"/>
              </w:rPr>
            </w:pPr>
            <w:r w:rsidRPr="0062169B">
              <w:rPr>
                <w:lang w:val="en-GB" w:eastAsia="ar-SA"/>
              </w:rPr>
              <w:t xml:space="preserve">Unlikely </w:t>
            </w:r>
          </w:p>
        </w:tc>
        <w:tc>
          <w:tcPr>
            <w:tcW w:w="6945" w:type="dxa"/>
            <w:shd w:val="clear" w:color="auto" w:fill="auto"/>
          </w:tcPr>
          <w:p w14:paraId="2EDE59DB" w14:textId="77777777" w:rsidR="0062169B" w:rsidRPr="0062169B" w:rsidRDefault="0062169B" w:rsidP="009B70AA">
            <w:pPr>
              <w:autoSpaceDE w:val="0"/>
              <w:autoSpaceDN w:val="0"/>
              <w:adjustRightInd w:val="0"/>
              <w:spacing w:after="0" w:line="240" w:lineRule="auto"/>
              <w:rPr>
                <w:lang w:val="en-GB" w:eastAsia="ar-SA"/>
              </w:rPr>
            </w:pPr>
            <w:r w:rsidRPr="0062169B">
              <w:rPr>
                <w:lang w:val="en-GB" w:eastAsia="ar-SA"/>
              </w:rPr>
              <w:t xml:space="preserve">This sort of event has occurred </w:t>
            </w:r>
            <w:r w:rsidR="009B70AA">
              <w:rPr>
                <w:lang w:val="en-GB" w:eastAsia="ar-SA"/>
              </w:rPr>
              <w:t>somewhere at least once in the last millenium</w:t>
            </w:r>
          </w:p>
        </w:tc>
        <w:tc>
          <w:tcPr>
            <w:tcW w:w="2410" w:type="dxa"/>
            <w:shd w:val="clear" w:color="auto" w:fill="auto"/>
          </w:tcPr>
          <w:p w14:paraId="2329E414" w14:textId="77777777" w:rsidR="0062169B" w:rsidRPr="0062169B" w:rsidRDefault="0062169B" w:rsidP="0062169B">
            <w:pPr>
              <w:suppressAutoHyphens/>
              <w:spacing w:after="0" w:line="240" w:lineRule="auto"/>
              <w:rPr>
                <w:lang w:val="en-GB" w:eastAsia="ar-SA"/>
              </w:rPr>
            </w:pPr>
            <w:r w:rsidRPr="0062169B">
              <w:rPr>
                <w:lang w:val="en-GB" w:eastAsia="ar-SA"/>
              </w:rPr>
              <w:t xml:space="preserve">1 in 1,000 years </w:t>
            </w:r>
          </w:p>
        </w:tc>
      </w:tr>
      <w:tr w:rsidR="0062169B" w:rsidRPr="0062169B" w14:paraId="07DE70CE" w14:textId="77777777" w:rsidTr="0062169B">
        <w:tc>
          <w:tcPr>
            <w:tcW w:w="1668" w:type="dxa"/>
            <w:shd w:val="clear" w:color="auto" w:fill="auto"/>
          </w:tcPr>
          <w:p w14:paraId="6A3BD049" w14:textId="6335ABEA" w:rsidR="0062169B" w:rsidRPr="0062169B" w:rsidRDefault="005272AB" w:rsidP="0062169B">
            <w:pPr>
              <w:suppressAutoHyphens/>
              <w:spacing w:after="0" w:line="240" w:lineRule="auto"/>
              <w:rPr>
                <w:lang w:val="en-GB" w:eastAsia="ar-SA"/>
              </w:rPr>
            </w:pPr>
            <w:r>
              <w:rPr>
                <w:lang w:val="en-GB" w:eastAsia="ar-SA"/>
              </w:rPr>
              <w:t>Moderately likely</w:t>
            </w:r>
            <w:r w:rsidR="0062169B" w:rsidRPr="0062169B">
              <w:rPr>
                <w:lang w:val="en-GB" w:eastAsia="ar-SA"/>
              </w:rPr>
              <w:t xml:space="preserve"> </w:t>
            </w:r>
          </w:p>
        </w:tc>
        <w:tc>
          <w:tcPr>
            <w:tcW w:w="6945" w:type="dxa"/>
            <w:shd w:val="clear" w:color="auto" w:fill="auto"/>
          </w:tcPr>
          <w:p w14:paraId="13B280F3" w14:textId="77777777" w:rsidR="0062169B" w:rsidRPr="0062169B" w:rsidRDefault="0062169B" w:rsidP="009B70AA">
            <w:pPr>
              <w:autoSpaceDE w:val="0"/>
              <w:autoSpaceDN w:val="0"/>
              <w:adjustRightInd w:val="0"/>
              <w:spacing w:after="0" w:line="240" w:lineRule="auto"/>
              <w:rPr>
                <w:lang w:val="en-GB" w:eastAsia="ar-SA"/>
              </w:rPr>
            </w:pPr>
            <w:r w:rsidRPr="0062169B">
              <w:rPr>
                <w:lang w:val="en-GB" w:eastAsia="ar-SA"/>
              </w:rPr>
              <w:t xml:space="preserve">This sort of event has occurred somewhere at least once in </w:t>
            </w:r>
            <w:r w:rsidR="009B70AA">
              <w:rPr>
                <w:lang w:val="en-GB" w:eastAsia="ar-SA"/>
              </w:rPr>
              <w:t>the last century</w:t>
            </w:r>
          </w:p>
        </w:tc>
        <w:tc>
          <w:tcPr>
            <w:tcW w:w="2410" w:type="dxa"/>
            <w:shd w:val="clear" w:color="auto" w:fill="auto"/>
          </w:tcPr>
          <w:p w14:paraId="4209AA7E" w14:textId="77777777" w:rsidR="0062169B" w:rsidRPr="0062169B" w:rsidRDefault="0062169B" w:rsidP="0062169B">
            <w:pPr>
              <w:suppressAutoHyphens/>
              <w:spacing w:after="0" w:line="240" w:lineRule="auto"/>
              <w:rPr>
                <w:lang w:val="en-GB" w:eastAsia="ar-SA"/>
              </w:rPr>
            </w:pPr>
            <w:r w:rsidRPr="0062169B">
              <w:rPr>
                <w:lang w:val="en-GB" w:eastAsia="ar-SA"/>
              </w:rPr>
              <w:t xml:space="preserve">1 in 100 years </w:t>
            </w:r>
          </w:p>
        </w:tc>
      </w:tr>
      <w:tr w:rsidR="0062169B" w:rsidRPr="0062169B" w14:paraId="5E38EA84" w14:textId="77777777" w:rsidTr="0062169B">
        <w:tc>
          <w:tcPr>
            <w:tcW w:w="1668" w:type="dxa"/>
            <w:shd w:val="clear" w:color="auto" w:fill="auto"/>
          </w:tcPr>
          <w:p w14:paraId="7B9A37D2" w14:textId="77777777" w:rsidR="0062169B" w:rsidRPr="0062169B" w:rsidRDefault="0062169B" w:rsidP="0062169B">
            <w:pPr>
              <w:suppressAutoHyphens/>
              <w:spacing w:after="0" w:line="240" w:lineRule="auto"/>
              <w:rPr>
                <w:lang w:val="en-GB" w:eastAsia="ar-SA"/>
              </w:rPr>
            </w:pPr>
            <w:r w:rsidRPr="0062169B">
              <w:rPr>
                <w:lang w:val="en-GB" w:eastAsia="ar-SA"/>
              </w:rPr>
              <w:t xml:space="preserve">Likely </w:t>
            </w:r>
          </w:p>
        </w:tc>
        <w:tc>
          <w:tcPr>
            <w:tcW w:w="6945" w:type="dxa"/>
            <w:shd w:val="clear" w:color="auto" w:fill="auto"/>
          </w:tcPr>
          <w:p w14:paraId="665C5AD7" w14:textId="77777777" w:rsidR="0062169B" w:rsidRPr="0062169B" w:rsidRDefault="0062169B" w:rsidP="009B70AA">
            <w:pPr>
              <w:autoSpaceDE w:val="0"/>
              <w:autoSpaceDN w:val="0"/>
              <w:adjustRightInd w:val="0"/>
              <w:spacing w:after="0" w:line="240" w:lineRule="auto"/>
              <w:rPr>
                <w:lang w:val="en-GB" w:eastAsia="ar-SA"/>
              </w:rPr>
            </w:pPr>
            <w:r w:rsidRPr="0062169B">
              <w:rPr>
                <w:lang w:val="en-GB" w:eastAsia="ar-SA"/>
              </w:rPr>
              <w:t>This sort of event has happened on several occasions elsewhere, or on at least on</w:t>
            </w:r>
            <w:r w:rsidR="009B70AA">
              <w:rPr>
                <w:lang w:val="en-GB" w:eastAsia="ar-SA"/>
              </w:rPr>
              <w:t>c</w:t>
            </w:r>
            <w:r w:rsidRPr="0062169B">
              <w:rPr>
                <w:lang w:val="en-GB" w:eastAsia="ar-SA"/>
              </w:rPr>
              <w:t xml:space="preserve">e in </w:t>
            </w:r>
            <w:r w:rsidR="009B70AA">
              <w:rPr>
                <w:lang w:val="en-GB" w:eastAsia="ar-SA"/>
              </w:rPr>
              <w:t>the last decade</w:t>
            </w:r>
          </w:p>
        </w:tc>
        <w:tc>
          <w:tcPr>
            <w:tcW w:w="2410" w:type="dxa"/>
            <w:shd w:val="clear" w:color="auto" w:fill="auto"/>
          </w:tcPr>
          <w:p w14:paraId="0015C526" w14:textId="77777777" w:rsidR="0062169B" w:rsidRPr="0062169B" w:rsidRDefault="0062169B" w:rsidP="0062169B">
            <w:pPr>
              <w:suppressAutoHyphens/>
              <w:spacing w:after="0" w:line="240" w:lineRule="auto"/>
              <w:rPr>
                <w:lang w:val="en-GB" w:eastAsia="ar-SA"/>
              </w:rPr>
            </w:pPr>
            <w:r w:rsidRPr="0062169B">
              <w:rPr>
                <w:lang w:val="en-GB" w:eastAsia="ar-SA"/>
              </w:rPr>
              <w:t xml:space="preserve">1 in 10 years </w:t>
            </w:r>
          </w:p>
        </w:tc>
      </w:tr>
      <w:tr w:rsidR="0062169B" w:rsidRPr="0062169B" w14:paraId="7A578AA5" w14:textId="77777777" w:rsidTr="0062169B">
        <w:tc>
          <w:tcPr>
            <w:tcW w:w="1668" w:type="dxa"/>
            <w:shd w:val="clear" w:color="auto" w:fill="auto"/>
          </w:tcPr>
          <w:p w14:paraId="4889AE22" w14:textId="77777777" w:rsidR="0062169B" w:rsidRPr="0062169B" w:rsidRDefault="0062169B" w:rsidP="0062169B">
            <w:pPr>
              <w:suppressAutoHyphens/>
              <w:spacing w:after="0" w:line="240" w:lineRule="auto"/>
              <w:rPr>
                <w:lang w:val="en-GB" w:eastAsia="ar-SA"/>
              </w:rPr>
            </w:pPr>
            <w:r w:rsidRPr="0062169B">
              <w:rPr>
                <w:lang w:val="en-GB" w:eastAsia="ar-SA"/>
              </w:rPr>
              <w:t xml:space="preserve">Very likely </w:t>
            </w:r>
          </w:p>
        </w:tc>
        <w:tc>
          <w:tcPr>
            <w:tcW w:w="6945" w:type="dxa"/>
            <w:shd w:val="clear" w:color="auto" w:fill="auto"/>
          </w:tcPr>
          <w:p w14:paraId="64EA3035" w14:textId="77777777" w:rsidR="0062169B" w:rsidRPr="0062169B" w:rsidRDefault="0062169B" w:rsidP="0062169B">
            <w:pPr>
              <w:autoSpaceDE w:val="0"/>
              <w:autoSpaceDN w:val="0"/>
              <w:adjustRightInd w:val="0"/>
              <w:spacing w:after="0" w:line="240" w:lineRule="auto"/>
              <w:rPr>
                <w:lang w:val="en-GB" w:eastAsia="ar-SA"/>
              </w:rPr>
            </w:pPr>
            <w:r w:rsidRPr="0062169B">
              <w:rPr>
                <w:lang w:val="en-GB" w:eastAsia="ar-SA"/>
              </w:rPr>
              <w:t xml:space="preserve">This sort of event happens continually and would be expected to occur </w:t>
            </w:r>
          </w:p>
        </w:tc>
        <w:tc>
          <w:tcPr>
            <w:tcW w:w="2410" w:type="dxa"/>
            <w:shd w:val="clear" w:color="auto" w:fill="auto"/>
          </w:tcPr>
          <w:p w14:paraId="074843A3" w14:textId="77777777" w:rsidR="0062169B" w:rsidRPr="0062169B" w:rsidRDefault="0062169B" w:rsidP="0062169B">
            <w:pPr>
              <w:suppressAutoHyphens/>
              <w:spacing w:after="0" w:line="240" w:lineRule="auto"/>
              <w:rPr>
                <w:lang w:val="en-GB" w:eastAsia="ar-SA"/>
              </w:rPr>
            </w:pPr>
            <w:r w:rsidRPr="0062169B">
              <w:rPr>
                <w:lang w:val="en-GB" w:eastAsia="ar-SA"/>
              </w:rPr>
              <w:t>Once a year</w:t>
            </w:r>
          </w:p>
        </w:tc>
      </w:tr>
    </w:tbl>
    <w:p w14:paraId="0B6ED242" w14:textId="77777777" w:rsidR="004F79A9" w:rsidRDefault="004F79A9" w:rsidP="0062169B">
      <w:pPr>
        <w:suppressAutoHyphens/>
        <w:spacing w:after="0" w:line="240" w:lineRule="auto"/>
        <w:rPr>
          <w:lang w:val="en-GB" w:eastAsia="ar-SA"/>
        </w:rPr>
      </w:pPr>
    </w:p>
    <w:p w14:paraId="3584DA43" w14:textId="77777777" w:rsidR="0062169B" w:rsidRPr="0062169B" w:rsidRDefault="004F79A9" w:rsidP="0062169B">
      <w:pPr>
        <w:suppressAutoHyphens/>
        <w:spacing w:after="0" w:line="240" w:lineRule="auto"/>
        <w:rPr>
          <w:lang w:val="en-GB" w:eastAsia="ar-SA"/>
        </w:rPr>
      </w:pPr>
      <w:r>
        <w:rPr>
          <w:lang w:val="en-GB" w:eastAsia="ar-SA"/>
        </w:rPr>
        <w:br w:type="page"/>
      </w:r>
    </w:p>
    <w:p w14:paraId="44B5FD3A" w14:textId="77777777" w:rsidR="0062169B" w:rsidRPr="004F79A9" w:rsidRDefault="0062169B" w:rsidP="004F79A9">
      <w:pPr>
        <w:pStyle w:val="berschrift1"/>
        <w:rPr>
          <w:rFonts w:ascii="Times New Roman" w:hAnsi="Times New Roman"/>
          <w:sz w:val="28"/>
          <w:szCs w:val="28"/>
          <w:lang w:val="en-GB" w:eastAsia="ar-SA"/>
        </w:rPr>
      </w:pPr>
      <w:bookmarkStart w:id="21" w:name="_Toc45570499"/>
      <w:r w:rsidRPr="004F79A9">
        <w:rPr>
          <w:rFonts w:ascii="Times New Roman" w:hAnsi="Times New Roman"/>
          <w:sz w:val="28"/>
          <w:szCs w:val="28"/>
          <w:lang w:val="en-GB" w:eastAsia="ar-SA"/>
        </w:rPr>
        <w:lastRenderedPageBreak/>
        <w:t>ANNEX II Scoring of Magnitude of Impacts</w:t>
      </w:r>
      <w:bookmarkEnd w:id="21"/>
      <w:r w:rsidRPr="004F79A9">
        <w:rPr>
          <w:rFonts w:ascii="Times New Roman" w:hAnsi="Times New Roman"/>
          <w:sz w:val="28"/>
          <w:szCs w:val="28"/>
          <w:lang w:val="en-GB" w:eastAsia="ar-SA"/>
        </w:rPr>
        <w:t xml:space="preserve"> </w:t>
      </w:r>
    </w:p>
    <w:p w14:paraId="14C07F74" w14:textId="77777777" w:rsidR="0062169B" w:rsidRPr="0062169B" w:rsidRDefault="0062169B" w:rsidP="0062169B">
      <w:pPr>
        <w:suppressAutoHyphens/>
        <w:spacing w:after="0" w:line="240" w:lineRule="auto"/>
        <w:rPr>
          <w:lang w:val="en-GB" w:eastAsia="ar-SA"/>
        </w:rPr>
      </w:pPr>
      <w:r w:rsidRPr="0062169B">
        <w:rPr>
          <w:lang w:val="en-GB" w:eastAsia="ar-SA"/>
        </w:rPr>
        <w:t xml:space="preserve">(modified from UK Non-native Organism Risk Assessment Scheme User Manual, Version 3.3, 28.02.2005) </w:t>
      </w:r>
    </w:p>
    <w:p w14:paraId="37E62F67" w14:textId="77777777" w:rsidR="0062169B" w:rsidRPr="0062169B" w:rsidRDefault="0062169B" w:rsidP="0062169B">
      <w:pPr>
        <w:suppressAutoHyphens/>
        <w:spacing w:after="0" w:line="240" w:lineRule="auto"/>
        <w:rPr>
          <w:lang w:val="en-GB"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1752"/>
        <w:gridCol w:w="2001"/>
        <w:gridCol w:w="2045"/>
        <w:gridCol w:w="2112"/>
      </w:tblGrid>
      <w:tr w:rsidR="0062169B" w:rsidRPr="005272AB" w14:paraId="5E6C9CAD" w14:textId="77777777" w:rsidTr="0062169B">
        <w:tc>
          <w:tcPr>
            <w:tcW w:w="1220" w:type="dxa"/>
            <w:shd w:val="clear" w:color="auto" w:fill="auto"/>
          </w:tcPr>
          <w:p w14:paraId="14B546FB" w14:textId="77777777" w:rsidR="0062169B" w:rsidRPr="0062169B" w:rsidRDefault="0062169B" w:rsidP="0062169B">
            <w:pPr>
              <w:suppressAutoHyphens/>
              <w:spacing w:after="0" w:line="240" w:lineRule="auto"/>
              <w:rPr>
                <w:b/>
                <w:lang w:val="en-GB" w:eastAsia="ar-SA"/>
              </w:rPr>
            </w:pPr>
            <w:r w:rsidRPr="0062169B">
              <w:rPr>
                <w:b/>
                <w:lang w:val="en-GB" w:eastAsia="ar-SA"/>
              </w:rPr>
              <w:t>Score</w:t>
            </w:r>
          </w:p>
        </w:tc>
        <w:tc>
          <w:tcPr>
            <w:tcW w:w="2349" w:type="dxa"/>
            <w:shd w:val="clear" w:color="auto" w:fill="auto"/>
          </w:tcPr>
          <w:p w14:paraId="0970C661" w14:textId="77777777" w:rsidR="0062169B" w:rsidRPr="0062169B" w:rsidRDefault="0062169B" w:rsidP="0062169B">
            <w:pPr>
              <w:suppressAutoHyphens/>
              <w:spacing w:after="0" w:line="240" w:lineRule="auto"/>
              <w:rPr>
                <w:b/>
                <w:lang w:val="en-GB" w:eastAsia="ar-SA"/>
              </w:rPr>
            </w:pPr>
            <w:r w:rsidRPr="0062169B">
              <w:rPr>
                <w:b/>
                <w:lang w:val="en-GB" w:eastAsia="ar-SA"/>
              </w:rPr>
              <w:t>Biodiversity and ecosystem impact</w:t>
            </w:r>
          </w:p>
        </w:tc>
        <w:tc>
          <w:tcPr>
            <w:tcW w:w="2918" w:type="dxa"/>
            <w:shd w:val="clear" w:color="auto" w:fill="auto"/>
          </w:tcPr>
          <w:p w14:paraId="46773DBF" w14:textId="77777777" w:rsidR="0062169B" w:rsidRPr="0062169B" w:rsidRDefault="0062169B" w:rsidP="0062169B">
            <w:pPr>
              <w:suppressAutoHyphens/>
              <w:spacing w:after="0" w:line="240" w:lineRule="auto"/>
              <w:rPr>
                <w:b/>
                <w:lang w:val="en-GB" w:eastAsia="ar-SA"/>
              </w:rPr>
            </w:pPr>
            <w:r w:rsidRPr="0062169B">
              <w:rPr>
                <w:b/>
                <w:lang w:val="en-GB" w:eastAsia="ar-SA"/>
              </w:rPr>
              <w:t>Ecosystem Services impact</w:t>
            </w:r>
          </w:p>
        </w:tc>
        <w:tc>
          <w:tcPr>
            <w:tcW w:w="3402" w:type="dxa"/>
            <w:shd w:val="clear" w:color="auto" w:fill="auto"/>
          </w:tcPr>
          <w:p w14:paraId="67889F4D" w14:textId="77777777" w:rsidR="0062169B" w:rsidRPr="0062169B" w:rsidRDefault="0062169B" w:rsidP="0062169B">
            <w:pPr>
              <w:suppressAutoHyphens/>
              <w:spacing w:after="0" w:line="240" w:lineRule="auto"/>
              <w:rPr>
                <w:b/>
                <w:lang w:val="en-GB" w:eastAsia="ar-SA"/>
              </w:rPr>
            </w:pPr>
            <w:r w:rsidRPr="0062169B">
              <w:rPr>
                <w:b/>
                <w:lang w:val="en-GB" w:eastAsia="ar-SA"/>
              </w:rPr>
              <w:t xml:space="preserve">Economic impact (Monetary loss and response costs per year) </w:t>
            </w:r>
          </w:p>
        </w:tc>
        <w:tc>
          <w:tcPr>
            <w:tcW w:w="3260" w:type="dxa"/>
            <w:shd w:val="clear" w:color="auto" w:fill="auto"/>
          </w:tcPr>
          <w:p w14:paraId="7F5441C8" w14:textId="77777777" w:rsidR="0062169B" w:rsidRPr="0062169B" w:rsidRDefault="0062169B" w:rsidP="0062169B">
            <w:pPr>
              <w:suppressAutoHyphens/>
              <w:spacing w:after="0" w:line="240" w:lineRule="auto"/>
              <w:rPr>
                <w:b/>
                <w:lang w:val="en-GB" w:eastAsia="ar-SA"/>
              </w:rPr>
            </w:pPr>
            <w:r w:rsidRPr="0062169B">
              <w:rPr>
                <w:b/>
                <w:lang w:val="en-GB" w:eastAsia="ar-SA"/>
              </w:rPr>
              <w:t>Social and human health impact</w:t>
            </w:r>
            <w:r w:rsidR="00212863">
              <w:rPr>
                <w:b/>
                <w:lang w:val="en-GB" w:eastAsia="ar-SA"/>
              </w:rPr>
              <w:t>, and other impacts</w:t>
            </w:r>
          </w:p>
        </w:tc>
      </w:tr>
      <w:tr w:rsidR="0062169B" w:rsidRPr="0062169B" w14:paraId="08EFA87E" w14:textId="77777777" w:rsidTr="0062169B">
        <w:tc>
          <w:tcPr>
            <w:tcW w:w="1220" w:type="dxa"/>
            <w:shd w:val="clear" w:color="auto" w:fill="auto"/>
          </w:tcPr>
          <w:p w14:paraId="07C37EFB" w14:textId="77777777" w:rsidR="0062169B" w:rsidRPr="0062169B" w:rsidRDefault="0062169B" w:rsidP="0062169B">
            <w:pPr>
              <w:suppressAutoHyphens/>
              <w:spacing w:after="0" w:line="240" w:lineRule="auto"/>
              <w:rPr>
                <w:i/>
                <w:lang w:val="en-GB" w:eastAsia="ar-SA"/>
              </w:rPr>
            </w:pPr>
          </w:p>
        </w:tc>
        <w:tc>
          <w:tcPr>
            <w:tcW w:w="2349" w:type="dxa"/>
            <w:shd w:val="clear" w:color="auto" w:fill="auto"/>
          </w:tcPr>
          <w:p w14:paraId="71EB0666" w14:textId="77777777" w:rsidR="0062169B" w:rsidRPr="0062169B" w:rsidRDefault="0062169B" w:rsidP="00212863">
            <w:pPr>
              <w:suppressAutoHyphens/>
              <w:spacing w:after="0" w:line="240" w:lineRule="auto"/>
              <w:rPr>
                <w:i/>
                <w:lang w:val="en-GB" w:eastAsia="ar-SA"/>
              </w:rPr>
            </w:pPr>
            <w:r w:rsidRPr="0062169B">
              <w:rPr>
                <w:i/>
                <w:lang w:val="en-GB" w:eastAsia="ar-SA"/>
              </w:rPr>
              <w:t xml:space="preserve">Question </w:t>
            </w:r>
            <w:r w:rsidR="00212863">
              <w:rPr>
                <w:i/>
                <w:lang w:val="en-GB" w:eastAsia="ar-SA"/>
              </w:rPr>
              <w:t>5.1</w:t>
            </w:r>
            <w:r w:rsidRPr="0062169B">
              <w:rPr>
                <w:i/>
                <w:lang w:val="en-GB" w:eastAsia="ar-SA"/>
              </w:rPr>
              <w:t>-</w:t>
            </w:r>
            <w:r w:rsidR="00212863">
              <w:rPr>
                <w:i/>
                <w:lang w:val="en-GB" w:eastAsia="ar-SA"/>
              </w:rPr>
              <w:t>5</w:t>
            </w:r>
          </w:p>
        </w:tc>
        <w:tc>
          <w:tcPr>
            <w:tcW w:w="2918" w:type="dxa"/>
            <w:shd w:val="clear" w:color="auto" w:fill="auto"/>
          </w:tcPr>
          <w:p w14:paraId="60615F21" w14:textId="77777777" w:rsidR="0062169B" w:rsidRPr="0062169B" w:rsidRDefault="0062169B" w:rsidP="00212863">
            <w:pPr>
              <w:suppressAutoHyphens/>
              <w:spacing w:after="0" w:line="240" w:lineRule="auto"/>
              <w:rPr>
                <w:i/>
                <w:lang w:val="en-GB" w:eastAsia="ar-SA"/>
              </w:rPr>
            </w:pPr>
            <w:r w:rsidRPr="0062169B">
              <w:rPr>
                <w:i/>
                <w:lang w:val="en-GB" w:eastAsia="ar-SA"/>
              </w:rPr>
              <w:t xml:space="preserve">Question </w:t>
            </w:r>
            <w:r w:rsidR="00212863">
              <w:rPr>
                <w:i/>
                <w:lang w:val="en-GB" w:eastAsia="ar-SA"/>
              </w:rPr>
              <w:t>5.6</w:t>
            </w:r>
            <w:r w:rsidRPr="0062169B">
              <w:rPr>
                <w:i/>
                <w:lang w:val="en-GB" w:eastAsia="ar-SA"/>
              </w:rPr>
              <w:t>-</w:t>
            </w:r>
            <w:r w:rsidR="00212863">
              <w:rPr>
                <w:i/>
                <w:lang w:val="en-GB" w:eastAsia="ar-SA"/>
              </w:rPr>
              <w:t>8</w:t>
            </w:r>
          </w:p>
        </w:tc>
        <w:tc>
          <w:tcPr>
            <w:tcW w:w="3402" w:type="dxa"/>
            <w:shd w:val="clear" w:color="auto" w:fill="auto"/>
          </w:tcPr>
          <w:p w14:paraId="128B5A5F" w14:textId="77777777" w:rsidR="0062169B" w:rsidRPr="0062169B" w:rsidRDefault="0062169B" w:rsidP="00212863">
            <w:pPr>
              <w:suppressAutoHyphens/>
              <w:spacing w:after="0" w:line="240" w:lineRule="auto"/>
              <w:rPr>
                <w:i/>
                <w:lang w:val="en-GB" w:eastAsia="ar-SA"/>
              </w:rPr>
            </w:pPr>
            <w:r w:rsidRPr="0062169B">
              <w:rPr>
                <w:i/>
                <w:lang w:val="en-GB" w:eastAsia="ar-SA"/>
              </w:rPr>
              <w:t xml:space="preserve">Question </w:t>
            </w:r>
            <w:r w:rsidR="00212863">
              <w:rPr>
                <w:i/>
                <w:lang w:val="en-GB" w:eastAsia="ar-SA"/>
              </w:rPr>
              <w:t>5.9</w:t>
            </w:r>
            <w:r w:rsidRPr="0062169B">
              <w:rPr>
                <w:i/>
                <w:lang w:val="en-GB" w:eastAsia="ar-SA"/>
              </w:rPr>
              <w:t>-</w:t>
            </w:r>
            <w:r w:rsidR="00212863">
              <w:rPr>
                <w:i/>
                <w:lang w:val="en-GB" w:eastAsia="ar-SA"/>
              </w:rPr>
              <w:t>1</w:t>
            </w:r>
            <w:r w:rsidRPr="0062169B">
              <w:rPr>
                <w:i/>
                <w:lang w:val="en-GB" w:eastAsia="ar-SA"/>
              </w:rPr>
              <w:t>3</w:t>
            </w:r>
          </w:p>
        </w:tc>
        <w:tc>
          <w:tcPr>
            <w:tcW w:w="3260" w:type="dxa"/>
            <w:shd w:val="clear" w:color="auto" w:fill="auto"/>
          </w:tcPr>
          <w:p w14:paraId="071698C6" w14:textId="77777777" w:rsidR="0062169B" w:rsidRPr="0062169B" w:rsidRDefault="0062169B" w:rsidP="00212863">
            <w:pPr>
              <w:suppressAutoHyphens/>
              <w:spacing w:after="0" w:line="240" w:lineRule="auto"/>
              <w:rPr>
                <w:i/>
                <w:lang w:val="en-GB" w:eastAsia="ar-SA"/>
              </w:rPr>
            </w:pPr>
            <w:r w:rsidRPr="0062169B">
              <w:rPr>
                <w:i/>
                <w:lang w:val="en-GB" w:eastAsia="ar-SA"/>
              </w:rPr>
              <w:t xml:space="preserve">Question </w:t>
            </w:r>
            <w:r w:rsidR="00212863">
              <w:rPr>
                <w:i/>
                <w:lang w:val="en-GB" w:eastAsia="ar-SA"/>
              </w:rPr>
              <w:t>5.14</w:t>
            </w:r>
            <w:r w:rsidRPr="0062169B">
              <w:rPr>
                <w:i/>
                <w:lang w:val="en-GB" w:eastAsia="ar-SA"/>
              </w:rPr>
              <w:t>-</w:t>
            </w:r>
            <w:r w:rsidR="00212863">
              <w:rPr>
                <w:i/>
                <w:lang w:val="en-GB" w:eastAsia="ar-SA"/>
              </w:rPr>
              <w:t>18</w:t>
            </w:r>
          </w:p>
        </w:tc>
      </w:tr>
      <w:tr w:rsidR="0062169B" w:rsidRPr="005272AB" w14:paraId="4F532EB6" w14:textId="77777777" w:rsidTr="0062169B">
        <w:tc>
          <w:tcPr>
            <w:tcW w:w="1220" w:type="dxa"/>
            <w:shd w:val="clear" w:color="auto" w:fill="auto"/>
          </w:tcPr>
          <w:p w14:paraId="6D1FA4F7" w14:textId="77777777" w:rsidR="0062169B" w:rsidRPr="0062169B" w:rsidRDefault="0062169B" w:rsidP="0062169B">
            <w:pPr>
              <w:suppressAutoHyphens/>
              <w:spacing w:after="0" w:line="240" w:lineRule="auto"/>
              <w:rPr>
                <w:lang w:val="en-GB" w:eastAsia="ar-SA"/>
              </w:rPr>
            </w:pPr>
            <w:r w:rsidRPr="0062169B">
              <w:rPr>
                <w:lang w:val="en-GB" w:eastAsia="ar-SA"/>
              </w:rPr>
              <w:t>Minimal</w:t>
            </w:r>
          </w:p>
        </w:tc>
        <w:tc>
          <w:tcPr>
            <w:tcW w:w="2349" w:type="dxa"/>
            <w:shd w:val="clear" w:color="auto" w:fill="auto"/>
          </w:tcPr>
          <w:p w14:paraId="72088499" w14:textId="77777777" w:rsidR="0062169B" w:rsidRPr="0062169B" w:rsidRDefault="0062169B" w:rsidP="0062169B">
            <w:pPr>
              <w:suppressAutoHyphens/>
              <w:spacing w:after="0" w:line="240" w:lineRule="auto"/>
              <w:rPr>
                <w:lang w:val="en-GB" w:eastAsia="ar-SA"/>
              </w:rPr>
            </w:pPr>
            <w:r w:rsidRPr="0062169B">
              <w:rPr>
                <w:lang w:val="en-GB" w:eastAsia="ar-SA"/>
              </w:rPr>
              <w:t xml:space="preserve">Local, short-term population loss, no significant ecosystem effect </w:t>
            </w:r>
          </w:p>
        </w:tc>
        <w:tc>
          <w:tcPr>
            <w:tcW w:w="2918" w:type="dxa"/>
            <w:shd w:val="clear" w:color="auto" w:fill="auto"/>
          </w:tcPr>
          <w:p w14:paraId="4BD3DEF0" w14:textId="77777777" w:rsidR="0062169B" w:rsidRPr="0062169B" w:rsidRDefault="0062169B" w:rsidP="0062169B">
            <w:pPr>
              <w:suppressAutoHyphens/>
              <w:spacing w:after="0" w:line="240" w:lineRule="auto"/>
              <w:rPr>
                <w:lang w:val="en-GB" w:eastAsia="ar-SA"/>
              </w:rPr>
            </w:pPr>
            <w:r w:rsidRPr="0062169B">
              <w:rPr>
                <w:lang w:val="en-GB" w:eastAsia="ar-SA"/>
              </w:rPr>
              <w:t>No services affected</w:t>
            </w:r>
            <w:r w:rsidRPr="0062169B">
              <w:rPr>
                <w:vertAlign w:val="superscript"/>
                <w:lang w:val="en-GB" w:eastAsia="ar-SA"/>
              </w:rPr>
              <w:footnoteReference w:id="5"/>
            </w:r>
            <w:r w:rsidRPr="0062169B">
              <w:rPr>
                <w:lang w:val="en-GB" w:eastAsia="ar-SA"/>
              </w:rPr>
              <w:t xml:space="preserve"> </w:t>
            </w:r>
          </w:p>
        </w:tc>
        <w:tc>
          <w:tcPr>
            <w:tcW w:w="3402" w:type="dxa"/>
            <w:shd w:val="clear" w:color="auto" w:fill="auto"/>
          </w:tcPr>
          <w:p w14:paraId="1A1C72AF" w14:textId="77777777" w:rsidR="0062169B" w:rsidRPr="0062169B" w:rsidRDefault="0062169B" w:rsidP="0062169B">
            <w:pPr>
              <w:suppressAutoHyphens/>
              <w:spacing w:after="0" w:line="240" w:lineRule="auto"/>
              <w:rPr>
                <w:lang w:val="en-GB" w:eastAsia="ar-SA"/>
              </w:rPr>
            </w:pPr>
            <w:r w:rsidRPr="0062169B">
              <w:rPr>
                <w:lang w:val="en-GB" w:eastAsia="ar-SA"/>
              </w:rPr>
              <w:t xml:space="preserve">Up to 10,000 Euro </w:t>
            </w:r>
          </w:p>
        </w:tc>
        <w:tc>
          <w:tcPr>
            <w:tcW w:w="3260" w:type="dxa"/>
            <w:shd w:val="clear" w:color="auto" w:fill="auto"/>
          </w:tcPr>
          <w:p w14:paraId="506860B7" w14:textId="77777777" w:rsidR="0062169B" w:rsidRPr="0062169B" w:rsidRDefault="0062169B" w:rsidP="0062169B">
            <w:pPr>
              <w:suppressAutoHyphens/>
              <w:spacing w:after="0" w:line="240" w:lineRule="auto"/>
              <w:rPr>
                <w:lang w:val="en-GB" w:eastAsia="ar-SA"/>
              </w:rPr>
            </w:pPr>
            <w:r w:rsidRPr="0062169B">
              <w:rPr>
                <w:lang w:val="en-GB" w:eastAsia="ar-SA"/>
              </w:rPr>
              <w:t xml:space="preserve">No social disruption. Local, mild, short-term reversible effects to individuals. </w:t>
            </w:r>
          </w:p>
        </w:tc>
      </w:tr>
      <w:tr w:rsidR="0062169B" w:rsidRPr="005272AB" w14:paraId="13C2778E" w14:textId="77777777" w:rsidTr="0062169B">
        <w:tc>
          <w:tcPr>
            <w:tcW w:w="1220" w:type="dxa"/>
            <w:shd w:val="clear" w:color="auto" w:fill="auto"/>
          </w:tcPr>
          <w:p w14:paraId="4533DAFA" w14:textId="77777777" w:rsidR="0062169B" w:rsidRPr="0062169B" w:rsidRDefault="0062169B" w:rsidP="0062169B">
            <w:pPr>
              <w:suppressAutoHyphens/>
              <w:spacing w:after="0" w:line="240" w:lineRule="auto"/>
              <w:rPr>
                <w:lang w:val="en-GB" w:eastAsia="ar-SA"/>
              </w:rPr>
            </w:pPr>
            <w:r w:rsidRPr="0062169B">
              <w:rPr>
                <w:lang w:val="en-GB" w:eastAsia="ar-SA"/>
              </w:rPr>
              <w:t>Minor</w:t>
            </w:r>
          </w:p>
        </w:tc>
        <w:tc>
          <w:tcPr>
            <w:tcW w:w="2349" w:type="dxa"/>
            <w:shd w:val="clear" w:color="auto" w:fill="auto"/>
          </w:tcPr>
          <w:p w14:paraId="71648102" w14:textId="77777777" w:rsidR="0062169B" w:rsidRPr="0062169B" w:rsidRDefault="0062169B" w:rsidP="0062169B">
            <w:pPr>
              <w:suppressAutoHyphens/>
              <w:spacing w:after="0" w:line="240" w:lineRule="auto"/>
              <w:rPr>
                <w:lang w:val="en-GB" w:eastAsia="ar-SA"/>
              </w:rPr>
            </w:pPr>
            <w:r w:rsidRPr="0062169B">
              <w:rPr>
                <w:lang w:val="en-GB" w:eastAsia="ar-SA"/>
              </w:rPr>
              <w:t xml:space="preserve">Some ecosystem impact, reversible changes, localised </w:t>
            </w:r>
          </w:p>
        </w:tc>
        <w:tc>
          <w:tcPr>
            <w:tcW w:w="2918" w:type="dxa"/>
            <w:shd w:val="clear" w:color="auto" w:fill="auto"/>
          </w:tcPr>
          <w:p w14:paraId="37B621EA" w14:textId="77777777" w:rsidR="0062169B" w:rsidRPr="0062169B" w:rsidRDefault="0062169B" w:rsidP="0062169B">
            <w:pPr>
              <w:suppressAutoHyphens/>
              <w:spacing w:after="0" w:line="240" w:lineRule="auto"/>
              <w:rPr>
                <w:lang w:val="en-GB" w:eastAsia="ar-SA"/>
              </w:rPr>
            </w:pPr>
            <w:r w:rsidRPr="0062169B">
              <w:rPr>
                <w:lang w:val="en-GB" w:eastAsia="ar-SA"/>
              </w:rPr>
              <w:t xml:space="preserve">Local and temporary, reversible effects to one or few services </w:t>
            </w:r>
          </w:p>
        </w:tc>
        <w:tc>
          <w:tcPr>
            <w:tcW w:w="3402" w:type="dxa"/>
            <w:shd w:val="clear" w:color="auto" w:fill="auto"/>
          </w:tcPr>
          <w:p w14:paraId="613FCEF8" w14:textId="77777777" w:rsidR="0062169B" w:rsidRPr="0062169B" w:rsidRDefault="0062169B" w:rsidP="0062169B">
            <w:pPr>
              <w:suppressAutoHyphens/>
              <w:spacing w:after="0" w:line="240" w:lineRule="auto"/>
              <w:rPr>
                <w:lang w:val="en-GB" w:eastAsia="ar-SA"/>
              </w:rPr>
            </w:pPr>
            <w:r w:rsidRPr="0062169B">
              <w:rPr>
                <w:lang w:val="en-GB" w:eastAsia="ar-SA"/>
              </w:rPr>
              <w:t xml:space="preserve">10,000-100,000 Euro </w:t>
            </w:r>
          </w:p>
        </w:tc>
        <w:tc>
          <w:tcPr>
            <w:tcW w:w="3260" w:type="dxa"/>
            <w:shd w:val="clear" w:color="auto" w:fill="auto"/>
          </w:tcPr>
          <w:p w14:paraId="67F3EC70" w14:textId="77777777" w:rsidR="0062169B" w:rsidRPr="0062169B" w:rsidRDefault="0062169B" w:rsidP="0062169B">
            <w:pPr>
              <w:suppressAutoHyphens/>
              <w:spacing w:after="0" w:line="240" w:lineRule="auto"/>
              <w:rPr>
                <w:lang w:val="en-GB" w:eastAsia="ar-SA"/>
              </w:rPr>
            </w:pPr>
            <w:r w:rsidRPr="0062169B">
              <w:rPr>
                <w:lang w:val="en-GB" w:eastAsia="ar-SA"/>
              </w:rPr>
              <w:t xml:space="preserve">Significant concern expressed at local level. Mild short-term reversible effects to identifiable groups, localised. </w:t>
            </w:r>
          </w:p>
        </w:tc>
      </w:tr>
      <w:tr w:rsidR="0062169B" w:rsidRPr="005272AB" w14:paraId="4BD1A704" w14:textId="77777777" w:rsidTr="0062169B">
        <w:tc>
          <w:tcPr>
            <w:tcW w:w="1220" w:type="dxa"/>
            <w:shd w:val="clear" w:color="auto" w:fill="auto"/>
          </w:tcPr>
          <w:p w14:paraId="26714786" w14:textId="77777777" w:rsidR="0062169B" w:rsidRPr="0062169B" w:rsidRDefault="0062169B" w:rsidP="0062169B">
            <w:pPr>
              <w:suppressAutoHyphens/>
              <w:spacing w:after="0" w:line="240" w:lineRule="auto"/>
              <w:rPr>
                <w:lang w:val="en-GB" w:eastAsia="ar-SA"/>
              </w:rPr>
            </w:pPr>
            <w:r w:rsidRPr="0062169B">
              <w:rPr>
                <w:lang w:val="en-GB" w:eastAsia="ar-SA"/>
              </w:rPr>
              <w:t>Moderate</w:t>
            </w:r>
          </w:p>
        </w:tc>
        <w:tc>
          <w:tcPr>
            <w:tcW w:w="2349" w:type="dxa"/>
            <w:shd w:val="clear" w:color="auto" w:fill="auto"/>
          </w:tcPr>
          <w:p w14:paraId="62D1975A" w14:textId="77777777" w:rsidR="0062169B" w:rsidRPr="0062169B" w:rsidRDefault="0062169B" w:rsidP="0062169B">
            <w:pPr>
              <w:suppressAutoHyphens/>
              <w:spacing w:after="0" w:line="240" w:lineRule="auto"/>
              <w:rPr>
                <w:lang w:val="en-GB" w:eastAsia="ar-SA"/>
              </w:rPr>
            </w:pPr>
            <w:r w:rsidRPr="0062169B">
              <w:rPr>
                <w:lang w:val="en-GB" w:eastAsia="ar-SA"/>
              </w:rPr>
              <w:t xml:space="preserve">Measureable long-term damage to populations and ecosystem, but reversible; little spread, no extinction </w:t>
            </w:r>
          </w:p>
        </w:tc>
        <w:tc>
          <w:tcPr>
            <w:tcW w:w="2918" w:type="dxa"/>
            <w:shd w:val="clear" w:color="auto" w:fill="auto"/>
          </w:tcPr>
          <w:p w14:paraId="1DA82FF7" w14:textId="77777777" w:rsidR="0062169B" w:rsidRPr="0062169B" w:rsidRDefault="0062169B" w:rsidP="0062169B">
            <w:pPr>
              <w:suppressAutoHyphens/>
              <w:spacing w:after="0" w:line="240" w:lineRule="auto"/>
              <w:rPr>
                <w:lang w:val="en-GB" w:eastAsia="ar-SA"/>
              </w:rPr>
            </w:pPr>
            <w:r w:rsidRPr="0062169B">
              <w:rPr>
                <w:lang w:val="en-GB" w:eastAsia="ar-SA"/>
              </w:rPr>
              <w:t xml:space="preserve">Measureable, temporary, local and reversible effects on one or several services </w:t>
            </w:r>
          </w:p>
        </w:tc>
        <w:tc>
          <w:tcPr>
            <w:tcW w:w="3402" w:type="dxa"/>
            <w:shd w:val="clear" w:color="auto" w:fill="auto"/>
          </w:tcPr>
          <w:p w14:paraId="5844C928" w14:textId="77777777" w:rsidR="0062169B" w:rsidRPr="0062169B" w:rsidRDefault="0062169B" w:rsidP="0062169B">
            <w:pPr>
              <w:suppressAutoHyphens/>
              <w:spacing w:after="0" w:line="240" w:lineRule="auto"/>
              <w:rPr>
                <w:lang w:val="en-GB" w:eastAsia="ar-SA"/>
              </w:rPr>
            </w:pPr>
            <w:r w:rsidRPr="0062169B">
              <w:rPr>
                <w:lang w:val="en-GB" w:eastAsia="ar-SA"/>
              </w:rPr>
              <w:t xml:space="preserve">100,000-1,000,000 Euro </w:t>
            </w:r>
          </w:p>
        </w:tc>
        <w:tc>
          <w:tcPr>
            <w:tcW w:w="3260" w:type="dxa"/>
            <w:shd w:val="clear" w:color="auto" w:fill="auto"/>
          </w:tcPr>
          <w:p w14:paraId="61E5E6BC" w14:textId="77777777" w:rsidR="0062169B" w:rsidRPr="0062169B" w:rsidRDefault="0062169B" w:rsidP="0062169B">
            <w:pPr>
              <w:suppressAutoHyphens/>
              <w:spacing w:after="0" w:line="240" w:lineRule="auto"/>
              <w:rPr>
                <w:lang w:val="en-GB" w:eastAsia="ar-SA"/>
              </w:rPr>
            </w:pPr>
            <w:r w:rsidRPr="0062169B">
              <w:rPr>
                <w:lang w:val="en-GB" w:eastAsia="ar-SA"/>
              </w:rPr>
              <w:t xml:space="preserve">Temporary changes to normal activities at local level. Minor irreversible effects and/or larger numbers covered by reversible effects, localised. </w:t>
            </w:r>
          </w:p>
        </w:tc>
      </w:tr>
      <w:tr w:rsidR="0062169B" w:rsidRPr="005272AB" w14:paraId="5E431696" w14:textId="77777777" w:rsidTr="0062169B">
        <w:tc>
          <w:tcPr>
            <w:tcW w:w="1220" w:type="dxa"/>
            <w:shd w:val="clear" w:color="auto" w:fill="auto"/>
          </w:tcPr>
          <w:p w14:paraId="450133CC" w14:textId="77777777" w:rsidR="0062169B" w:rsidRPr="0062169B" w:rsidRDefault="0062169B" w:rsidP="0062169B">
            <w:pPr>
              <w:suppressAutoHyphens/>
              <w:spacing w:after="0" w:line="240" w:lineRule="auto"/>
              <w:rPr>
                <w:lang w:val="en-GB" w:eastAsia="ar-SA"/>
              </w:rPr>
            </w:pPr>
            <w:r w:rsidRPr="0062169B">
              <w:rPr>
                <w:lang w:val="en-GB" w:eastAsia="ar-SA"/>
              </w:rPr>
              <w:t>Major</w:t>
            </w:r>
          </w:p>
        </w:tc>
        <w:tc>
          <w:tcPr>
            <w:tcW w:w="2349" w:type="dxa"/>
            <w:shd w:val="clear" w:color="auto" w:fill="auto"/>
          </w:tcPr>
          <w:p w14:paraId="5A2CEFCD" w14:textId="77777777" w:rsidR="0062169B" w:rsidRPr="0062169B" w:rsidRDefault="0062169B" w:rsidP="0062169B">
            <w:pPr>
              <w:suppressAutoHyphens/>
              <w:spacing w:after="0" w:line="240" w:lineRule="auto"/>
              <w:rPr>
                <w:lang w:val="en-GB" w:eastAsia="ar-SA"/>
              </w:rPr>
            </w:pPr>
            <w:r w:rsidRPr="0062169B">
              <w:rPr>
                <w:lang w:val="en-GB" w:eastAsia="ar-SA"/>
              </w:rPr>
              <w:t>Long-term irreversible ecosystem change, spreading beyond local area</w:t>
            </w:r>
          </w:p>
        </w:tc>
        <w:tc>
          <w:tcPr>
            <w:tcW w:w="2918" w:type="dxa"/>
            <w:shd w:val="clear" w:color="auto" w:fill="auto"/>
          </w:tcPr>
          <w:p w14:paraId="08F86B62" w14:textId="77777777" w:rsidR="0062169B" w:rsidRPr="0062169B" w:rsidRDefault="0062169B" w:rsidP="0062169B">
            <w:pPr>
              <w:suppressAutoHyphens/>
              <w:spacing w:after="0" w:line="240" w:lineRule="auto"/>
              <w:rPr>
                <w:lang w:val="en-GB" w:eastAsia="ar-SA"/>
              </w:rPr>
            </w:pPr>
            <w:r w:rsidRPr="0062169B">
              <w:rPr>
                <w:lang w:val="en-GB" w:eastAsia="ar-SA"/>
              </w:rPr>
              <w:t xml:space="preserve">Local and irreversible or widespread and reversible effects on one / several services </w:t>
            </w:r>
          </w:p>
        </w:tc>
        <w:tc>
          <w:tcPr>
            <w:tcW w:w="3402" w:type="dxa"/>
            <w:shd w:val="clear" w:color="auto" w:fill="auto"/>
          </w:tcPr>
          <w:p w14:paraId="3D3C5542" w14:textId="77777777" w:rsidR="0062169B" w:rsidRPr="0062169B" w:rsidRDefault="0062169B" w:rsidP="0062169B">
            <w:pPr>
              <w:suppressAutoHyphens/>
              <w:spacing w:after="0" w:line="240" w:lineRule="auto"/>
              <w:rPr>
                <w:lang w:val="en-GB" w:eastAsia="ar-SA"/>
              </w:rPr>
            </w:pPr>
            <w:r w:rsidRPr="0062169B">
              <w:rPr>
                <w:lang w:val="en-GB" w:eastAsia="ar-SA"/>
              </w:rPr>
              <w:t>1,000,000-10,000,000 Euro</w:t>
            </w:r>
          </w:p>
        </w:tc>
        <w:tc>
          <w:tcPr>
            <w:tcW w:w="3260" w:type="dxa"/>
            <w:shd w:val="clear" w:color="auto" w:fill="auto"/>
          </w:tcPr>
          <w:p w14:paraId="4E9FA9D4" w14:textId="77777777" w:rsidR="0062169B" w:rsidRPr="0062169B" w:rsidRDefault="0062169B" w:rsidP="0062169B">
            <w:pPr>
              <w:suppressAutoHyphens/>
              <w:spacing w:after="0" w:line="240" w:lineRule="auto"/>
              <w:rPr>
                <w:lang w:val="en-GB" w:eastAsia="ar-SA"/>
              </w:rPr>
            </w:pPr>
            <w:r w:rsidRPr="0062169B">
              <w:rPr>
                <w:lang w:val="en-GB" w:eastAsia="ar-SA"/>
              </w:rPr>
              <w:t xml:space="preserve">Some permanent change of activity locally, concern expressed over wider area. Significant irreversible effects locally or reversible effects over large area. </w:t>
            </w:r>
          </w:p>
        </w:tc>
      </w:tr>
      <w:tr w:rsidR="0062169B" w:rsidRPr="0062169B" w14:paraId="0A8AFF40" w14:textId="77777777" w:rsidTr="0062169B">
        <w:tc>
          <w:tcPr>
            <w:tcW w:w="1220" w:type="dxa"/>
            <w:shd w:val="clear" w:color="auto" w:fill="auto"/>
          </w:tcPr>
          <w:p w14:paraId="4EC659E6" w14:textId="77777777" w:rsidR="0062169B" w:rsidRPr="0062169B" w:rsidRDefault="0062169B" w:rsidP="0062169B">
            <w:pPr>
              <w:suppressAutoHyphens/>
              <w:spacing w:after="0" w:line="240" w:lineRule="auto"/>
              <w:rPr>
                <w:lang w:val="en-GB" w:eastAsia="ar-SA"/>
              </w:rPr>
            </w:pPr>
            <w:r w:rsidRPr="0062169B">
              <w:rPr>
                <w:lang w:val="en-GB" w:eastAsia="ar-SA"/>
              </w:rPr>
              <w:t>Massive</w:t>
            </w:r>
          </w:p>
        </w:tc>
        <w:tc>
          <w:tcPr>
            <w:tcW w:w="2349" w:type="dxa"/>
            <w:shd w:val="clear" w:color="auto" w:fill="auto"/>
          </w:tcPr>
          <w:p w14:paraId="2A73AB7E" w14:textId="77777777" w:rsidR="0062169B" w:rsidRPr="0062169B" w:rsidRDefault="0062169B" w:rsidP="0062169B">
            <w:pPr>
              <w:suppressAutoHyphens/>
              <w:spacing w:after="0" w:line="240" w:lineRule="auto"/>
              <w:rPr>
                <w:lang w:val="en-GB" w:eastAsia="ar-SA"/>
              </w:rPr>
            </w:pPr>
            <w:r w:rsidRPr="0062169B">
              <w:rPr>
                <w:lang w:val="en-GB" w:eastAsia="ar-SA"/>
              </w:rPr>
              <w:t xml:space="preserve">Widespread, long-term population loss or extinction, affecting several species with serious ecosystem effects </w:t>
            </w:r>
          </w:p>
        </w:tc>
        <w:tc>
          <w:tcPr>
            <w:tcW w:w="2918" w:type="dxa"/>
            <w:shd w:val="clear" w:color="auto" w:fill="auto"/>
          </w:tcPr>
          <w:p w14:paraId="3286B992" w14:textId="77777777" w:rsidR="0062169B" w:rsidRPr="0062169B" w:rsidRDefault="0062169B" w:rsidP="0062169B">
            <w:pPr>
              <w:suppressAutoHyphens/>
              <w:spacing w:after="0" w:line="240" w:lineRule="auto"/>
              <w:rPr>
                <w:lang w:val="en-GB" w:eastAsia="ar-SA"/>
              </w:rPr>
            </w:pPr>
            <w:r w:rsidRPr="0062169B">
              <w:rPr>
                <w:lang w:val="en-GB" w:eastAsia="ar-SA"/>
              </w:rPr>
              <w:t xml:space="preserve">Widespread and irreversible effects on one / several services </w:t>
            </w:r>
          </w:p>
        </w:tc>
        <w:tc>
          <w:tcPr>
            <w:tcW w:w="3402" w:type="dxa"/>
            <w:shd w:val="clear" w:color="auto" w:fill="auto"/>
          </w:tcPr>
          <w:p w14:paraId="7589E3BD" w14:textId="77777777" w:rsidR="0062169B" w:rsidRPr="0062169B" w:rsidRDefault="0062169B" w:rsidP="0062169B">
            <w:pPr>
              <w:suppressAutoHyphens/>
              <w:spacing w:after="0" w:line="240" w:lineRule="auto"/>
              <w:rPr>
                <w:lang w:val="en-GB" w:eastAsia="ar-SA"/>
              </w:rPr>
            </w:pPr>
            <w:r w:rsidRPr="0062169B">
              <w:rPr>
                <w:lang w:val="en-GB" w:eastAsia="ar-SA"/>
              </w:rPr>
              <w:t xml:space="preserve">Above 10,000,000 Euro </w:t>
            </w:r>
          </w:p>
        </w:tc>
        <w:tc>
          <w:tcPr>
            <w:tcW w:w="3260" w:type="dxa"/>
            <w:shd w:val="clear" w:color="auto" w:fill="auto"/>
          </w:tcPr>
          <w:p w14:paraId="45F2B15C" w14:textId="77777777" w:rsidR="0062169B" w:rsidRPr="0062169B" w:rsidRDefault="0062169B" w:rsidP="0062169B">
            <w:pPr>
              <w:suppressAutoHyphens/>
              <w:spacing w:after="0" w:line="240" w:lineRule="auto"/>
              <w:rPr>
                <w:lang w:val="en-GB" w:eastAsia="ar-SA"/>
              </w:rPr>
            </w:pPr>
            <w:r w:rsidRPr="0062169B">
              <w:rPr>
                <w:lang w:val="en-GB" w:eastAsia="ar-SA"/>
              </w:rPr>
              <w:t xml:space="preserve">Long-term social change, significant loss of employment, migration from affected area. Widespread, severe, long-term, irreversible health effects. </w:t>
            </w:r>
          </w:p>
        </w:tc>
      </w:tr>
    </w:tbl>
    <w:p w14:paraId="116EF226" w14:textId="77777777" w:rsidR="0062169B" w:rsidRPr="004F79A9" w:rsidRDefault="0062169B" w:rsidP="004F79A9">
      <w:pPr>
        <w:pStyle w:val="berschrift1"/>
        <w:rPr>
          <w:rFonts w:ascii="Times New Roman" w:hAnsi="Times New Roman"/>
          <w:sz w:val="28"/>
          <w:szCs w:val="28"/>
          <w:lang w:val="en-GB" w:eastAsia="ar-SA"/>
        </w:rPr>
      </w:pPr>
      <w:bookmarkStart w:id="22" w:name="_Toc45570500"/>
      <w:r w:rsidRPr="004F79A9">
        <w:rPr>
          <w:rFonts w:ascii="Times New Roman" w:hAnsi="Times New Roman"/>
          <w:sz w:val="28"/>
          <w:szCs w:val="28"/>
          <w:lang w:val="en-GB" w:eastAsia="ar-SA"/>
        </w:rPr>
        <w:lastRenderedPageBreak/>
        <w:t>ANNEX III Scoring of Confidence Levels</w:t>
      </w:r>
      <w:bookmarkEnd w:id="22"/>
      <w:r w:rsidRPr="004F79A9">
        <w:rPr>
          <w:rFonts w:ascii="Times New Roman" w:hAnsi="Times New Roman"/>
          <w:sz w:val="28"/>
          <w:szCs w:val="28"/>
          <w:lang w:val="en-GB" w:eastAsia="ar-SA"/>
        </w:rPr>
        <w:t xml:space="preserve"> </w:t>
      </w:r>
    </w:p>
    <w:p w14:paraId="684C629C" w14:textId="77777777" w:rsidR="0062169B" w:rsidRDefault="0062169B" w:rsidP="0062169B">
      <w:pPr>
        <w:suppressAutoHyphens/>
        <w:spacing w:after="0" w:line="240" w:lineRule="auto"/>
        <w:rPr>
          <w:lang w:val="en-GB" w:eastAsia="ar-SA"/>
        </w:rPr>
      </w:pPr>
      <w:r w:rsidRPr="0062169B">
        <w:rPr>
          <w:lang w:val="en-GB" w:eastAsia="ar-SA"/>
        </w:rPr>
        <w:t xml:space="preserve">(modified from Bacher et al. 2017) </w:t>
      </w:r>
    </w:p>
    <w:p w14:paraId="556FED76" w14:textId="77777777" w:rsidR="0062169B" w:rsidRDefault="0062169B" w:rsidP="0062169B">
      <w:pPr>
        <w:suppressAutoHyphens/>
        <w:spacing w:after="0" w:line="240" w:lineRule="auto"/>
        <w:rPr>
          <w:lang w:val="en-GB" w:eastAsia="ar-SA"/>
        </w:rPr>
      </w:pPr>
    </w:p>
    <w:p w14:paraId="41F5AC32" w14:textId="77777777" w:rsidR="0025431F" w:rsidRDefault="0025431F" w:rsidP="0062169B">
      <w:pPr>
        <w:suppressAutoHyphens/>
        <w:spacing w:after="0" w:line="240" w:lineRule="auto"/>
        <w:rPr>
          <w:lang w:val="en-US"/>
        </w:rPr>
      </w:pPr>
      <w:r w:rsidRPr="0062169B">
        <w:rPr>
          <w:lang w:val="en-US"/>
        </w:rPr>
        <w:t xml:space="preserve">Each answer provided in the risk assessment </w:t>
      </w:r>
      <w:r w:rsidR="008D0B59">
        <w:rPr>
          <w:lang w:val="en-US"/>
        </w:rPr>
        <w:t>must</w:t>
      </w:r>
      <w:r w:rsidRPr="0062169B">
        <w:rPr>
          <w:lang w:val="en-US"/>
        </w:rPr>
        <w:t xml:space="preserve"> include an assessment of the level of confidence attached to that answer, reflecting the possibility that information needed for the answer is not available or is insufficient or available </w:t>
      </w:r>
      <w:r w:rsidR="008D0B59">
        <w:rPr>
          <w:lang w:val="en-US"/>
        </w:rPr>
        <w:t xml:space="preserve">but </w:t>
      </w:r>
      <w:r w:rsidRPr="0062169B">
        <w:rPr>
          <w:lang w:val="en-US"/>
        </w:rPr>
        <w:t>conflicting</w:t>
      </w:r>
      <w:r>
        <w:rPr>
          <w:lang w:val="en-US"/>
        </w:rPr>
        <w:t xml:space="preserve">. </w:t>
      </w:r>
    </w:p>
    <w:p w14:paraId="08DBDC53" w14:textId="77777777" w:rsidR="0025431F" w:rsidRDefault="0025431F" w:rsidP="0062169B">
      <w:pPr>
        <w:suppressAutoHyphens/>
        <w:spacing w:after="0" w:line="240" w:lineRule="auto"/>
        <w:rPr>
          <w:lang w:val="en-US"/>
        </w:rPr>
      </w:pPr>
    </w:p>
    <w:p w14:paraId="75A00DAD" w14:textId="77777777" w:rsidR="0025431F" w:rsidRPr="0062169B" w:rsidRDefault="0025431F" w:rsidP="0062169B">
      <w:pPr>
        <w:suppressAutoHyphens/>
        <w:spacing w:after="0" w:line="240" w:lineRule="auto"/>
        <w:rPr>
          <w:lang w:val="en-US" w:eastAsia="ar-SA"/>
        </w:rPr>
      </w:pPr>
      <w:r>
        <w:rPr>
          <w:lang w:val="en-US"/>
        </w:rPr>
        <w:t>T</w:t>
      </w:r>
      <w:r w:rsidRPr="0062169B">
        <w:rPr>
          <w:lang w:val="en-US"/>
        </w:rPr>
        <w:t xml:space="preserve">he </w:t>
      </w:r>
      <w:r w:rsidR="008D0B59">
        <w:rPr>
          <w:lang w:val="en-US"/>
        </w:rPr>
        <w:t>response</w:t>
      </w:r>
      <w:r w:rsidR="004D4C58">
        <w:rPr>
          <w:lang w:val="en-US"/>
        </w:rPr>
        <w:t>s</w:t>
      </w:r>
      <w:r w:rsidR="00241647">
        <w:rPr>
          <w:lang w:val="en-US"/>
        </w:rPr>
        <w:t xml:space="preserve"> </w:t>
      </w:r>
      <w:r w:rsidRPr="0062169B">
        <w:rPr>
          <w:lang w:val="en-US"/>
        </w:rPr>
        <w:t xml:space="preserve">in the </w:t>
      </w:r>
      <w:r>
        <w:rPr>
          <w:lang w:val="en-US"/>
        </w:rPr>
        <w:t xml:space="preserve">risk </w:t>
      </w:r>
      <w:r w:rsidRPr="0062169B">
        <w:rPr>
          <w:lang w:val="en-US"/>
        </w:rPr>
        <w:t xml:space="preserve">assessment should </w:t>
      </w:r>
      <w:r w:rsidR="008D0B59">
        <w:rPr>
          <w:lang w:val="en-US"/>
        </w:rPr>
        <w:t>clearly support</w:t>
      </w:r>
      <w:r w:rsidRPr="0062169B">
        <w:rPr>
          <w:lang w:val="en-US"/>
        </w:rPr>
        <w:t xml:space="preserve"> the choice of the </w:t>
      </w:r>
      <w:r>
        <w:rPr>
          <w:lang w:val="en-US"/>
        </w:rPr>
        <w:t xml:space="preserve">confidence level. </w:t>
      </w:r>
    </w:p>
    <w:p w14:paraId="1839A886" w14:textId="77777777" w:rsidR="0062169B" w:rsidRPr="0025431F" w:rsidRDefault="0062169B" w:rsidP="0062169B">
      <w:pPr>
        <w:suppressAutoHyphens/>
        <w:spacing w:after="0" w:line="240" w:lineRule="auto"/>
        <w:rPr>
          <w:lang w:val="en-US"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7433"/>
      </w:tblGrid>
      <w:tr w:rsidR="0062169B" w:rsidRPr="0062169B" w14:paraId="3E94F8B2" w14:textId="77777777" w:rsidTr="0062169B">
        <w:tc>
          <w:tcPr>
            <w:tcW w:w="1951" w:type="dxa"/>
            <w:shd w:val="clear" w:color="auto" w:fill="auto"/>
          </w:tcPr>
          <w:p w14:paraId="7702EE20" w14:textId="77777777" w:rsidR="0062169B" w:rsidRPr="0062169B" w:rsidRDefault="0062169B" w:rsidP="0062169B">
            <w:pPr>
              <w:suppressAutoHyphens/>
              <w:spacing w:after="0" w:line="240" w:lineRule="auto"/>
              <w:rPr>
                <w:b/>
                <w:lang w:val="en-GB" w:eastAsia="ar-SA"/>
              </w:rPr>
            </w:pPr>
            <w:r w:rsidRPr="0062169B">
              <w:rPr>
                <w:b/>
                <w:lang w:val="en-GB" w:eastAsia="ar-SA"/>
              </w:rPr>
              <w:t xml:space="preserve">Confidence level </w:t>
            </w:r>
          </w:p>
        </w:tc>
        <w:tc>
          <w:tcPr>
            <w:tcW w:w="12147" w:type="dxa"/>
            <w:shd w:val="clear" w:color="auto" w:fill="auto"/>
          </w:tcPr>
          <w:p w14:paraId="46762C79" w14:textId="77777777" w:rsidR="0062169B" w:rsidRPr="0062169B" w:rsidRDefault="0062169B" w:rsidP="0062169B">
            <w:pPr>
              <w:suppressAutoHyphens/>
              <w:spacing w:after="0" w:line="240" w:lineRule="auto"/>
              <w:rPr>
                <w:b/>
                <w:lang w:val="en-GB" w:eastAsia="ar-SA"/>
              </w:rPr>
            </w:pPr>
            <w:r w:rsidRPr="0062169B">
              <w:rPr>
                <w:b/>
                <w:lang w:val="en-GB" w:eastAsia="ar-SA"/>
              </w:rPr>
              <w:t>Description</w:t>
            </w:r>
          </w:p>
        </w:tc>
      </w:tr>
      <w:tr w:rsidR="0062169B" w:rsidRPr="005272AB" w14:paraId="65653517" w14:textId="77777777" w:rsidTr="0062169B">
        <w:tc>
          <w:tcPr>
            <w:tcW w:w="1951" w:type="dxa"/>
            <w:shd w:val="clear" w:color="auto" w:fill="auto"/>
          </w:tcPr>
          <w:p w14:paraId="74159D3A" w14:textId="77777777" w:rsidR="0062169B" w:rsidRPr="0062169B" w:rsidRDefault="0062169B" w:rsidP="0062169B">
            <w:pPr>
              <w:suppressAutoHyphens/>
              <w:spacing w:after="0" w:line="240" w:lineRule="auto"/>
              <w:rPr>
                <w:lang w:val="en-GB" w:eastAsia="ar-SA"/>
              </w:rPr>
            </w:pPr>
            <w:r w:rsidRPr="0062169B">
              <w:rPr>
                <w:lang w:val="en-GB" w:eastAsia="ar-SA"/>
              </w:rPr>
              <w:t>Low</w:t>
            </w:r>
          </w:p>
        </w:tc>
        <w:tc>
          <w:tcPr>
            <w:tcW w:w="12147" w:type="dxa"/>
            <w:shd w:val="clear" w:color="auto" w:fill="auto"/>
          </w:tcPr>
          <w:p w14:paraId="7C3DAEBB" w14:textId="77777777" w:rsidR="0062169B" w:rsidRPr="0062169B" w:rsidRDefault="0062169B" w:rsidP="0062169B">
            <w:pPr>
              <w:spacing w:after="0" w:line="240" w:lineRule="auto"/>
              <w:rPr>
                <w:lang w:val="en-GB" w:eastAsia="ar-SA"/>
              </w:rPr>
            </w:pPr>
            <w:r w:rsidRPr="0062169B">
              <w:rPr>
                <w:lang w:val="en-GB" w:eastAsia="en-GB"/>
              </w:rPr>
              <w:t xml:space="preserve">There is no direct observational evidence to support the assessment, e.g. only inferred data have been used as supporting evidence </w:t>
            </w:r>
            <w:r w:rsidRPr="0062169B">
              <w:rPr>
                <w:i/>
                <w:lang w:val="en-GB" w:eastAsia="en-GB"/>
              </w:rPr>
              <w:t xml:space="preserve">and/or </w:t>
            </w:r>
            <w:r w:rsidRPr="0062169B">
              <w:rPr>
                <w:lang w:val="en-GB" w:eastAsia="en-GB"/>
              </w:rPr>
              <w:t xml:space="preserve">Impacts are recorded at a spatial scale which is unlikely to be relevant to the assessment area </w:t>
            </w:r>
            <w:r w:rsidRPr="0062169B">
              <w:rPr>
                <w:i/>
                <w:lang w:val="en-GB" w:eastAsia="en-GB"/>
              </w:rPr>
              <w:t xml:space="preserve">and/or </w:t>
            </w:r>
            <w:r w:rsidRPr="0062169B">
              <w:rPr>
                <w:lang w:val="en-GB" w:eastAsia="en-GB"/>
              </w:rPr>
              <w:t xml:space="preserve">Evidence is poor and difficult to interpret, e.g. because it is strongly ambiguous </w:t>
            </w:r>
            <w:r w:rsidRPr="0062169B">
              <w:rPr>
                <w:i/>
                <w:lang w:val="en-GB" w:eastAsia="en-GB"/>
              </w:rPr>
              <w:t xml:space="preserve">and/or </w:t>
            </w:r>
            <w:r w:rsidRPr="0062169B">
              <w:rPr>
                <w:lang w:val="en-GB" w:eastAsia="en-GB"/>
              </w:rPr>
              <w:t xml:space="preserve">The information sources are considered to be of low quality or contain information that is unreliable. </w:t>
            </w:r>
          </w:p>
        </w:tc>
      </w:tr>
      <w:tr w:rsidR="0062169B" w:rsidRPr="005272AB" w14:paraId="553CB71D" w14:textId="77777777" w:rsidTr="0062169B">
        <w:tc>
          <w:tcPr>
            <w:tcW w:w="1951" w:type="dxa"/>
            <w:shd w:val="clear" w:color="auto" w:fill="auto"/>
          </w:tcPr>
          <w:p w14:paraId="76B2A89D" w14:textId="77777777" w:rsidR="0062169B" w:rsidRPr="0062169B" w:rsidRDefault="0062169B" w:rsidP="0062169B">
            <w:pPr>
              <w:suppressAutoHyphens/>
              <w:spacing w:after="0" w:line="240" w:lineRule="auto"/>
              <w:rPr>
                <w:lang w:val="en-GB" w:eastAsia="ar-SA"/>
              </w:rPr>
            </w:pPr>
            <w:r w:rsidRPr="0062169B">
              <w:rPr>
                <w:lang w:val="en-GB" w:eastAsia="ar-SA"/>
              </w:rPr>
              <w:t>Medium</w:t>
            </w:r>
          </w:p>
        </w:tc>
        <w:tc>
          <w:tcPr>
            <w:tcW w:w="12147" w:type="dxa"/>
            <w:shd w:val="clear" w:color="auto" w:fill="auto"/>
          </w:tcPr>
          <w:p w14:paraId="3EFB9981" w14:textId="77777777" w:rsidR="0062169B" w:rsidRPr="0062169B" w:rsidRDefault="0062169B" w:rsidP="0062169B">
            <w:pPr>
              <w:spacing w:after="0" w:line="240" w:lineRule="auto"/>
              <w:rPr>
                <w:lang w:val="en-GB" w:eastAsia="en-GB"/>
              </w:rPr>
            </w:pPr>
            <w:r w:rsidRPr="0062169B">
              <w:rPr>
                <w:lang w:val="en-GB" w:eastAsia="en-GB"/>
              </w:rPr>
              <w:t xml:space="preserve">There is some direct observational evidence to support the assessment, but some information is inferred </w:t>
            </w:r>
            <w:r w:rsidRPr="0062169B">
              <w:rPr>
                <w:i/>
                <w:lang w:val="en-GB" w:eastAsia="en-GB"/>
              </w:rPr>
              <w:t>and/or</w:t>
            </w:r>
            <w:r w:rsidRPr="0062169B">
              <w:rPr>
                <w:lang w:val="en-GB" w:eastAsia="en-GB"/>
              </w:rPr>
              <w:t xml:space="preserve"> Impacts are recorded at a small spatial scale, but rescaling of the data to relevant scales of the assessment area is considered reliable, or to embrace little uncertainty </w:t>
            </w:r>
            <w:r w:rsidRPr="0062169B">
              <w:rPr>
                <w:i/>
                <w:lang w:val="en-GB" w:eastAsia="en-GB"/>
              </w:rPr>
              <w:t>and/or</w:t>
            </w:r>
            <w:r w:rsidRPr="0062169B">
              <w:rPr>
                <w:lang w:val="en-GB" w:eastAsia="en-GB"/>
              </w:rPr>
              <w:t xml:space="preserve"> The interpretation of the data is to some extent ambiguous or contradictory. </w:t>
            </w:r>
          </w:p>
        </w:tc>
      </w:tr>
      <w:tr w:rsidR="0062169B" w:rsidRPr="005272AB" w14:paraId="0C890C0E" w14:textId="77777777" w:rsidTr="0062169B">
        <w:tc>
          <w:tcPr>
            <w:tcW w:w="1951" w:type="dxa"/>
            <w:shd w:val="clear" w:color="auto" w:fill="auto"/>
          </w:tcPr>
          <w:p w14:paraId="1549B7CB" w14:textId="77777777" w:rsidR="0062169B" w:rsidRPr="0062169B" w:rsidRDefault="0062169B" w:rsidP="0062169B">
            <w:pPr>
              <w:suppressAutoHyphens/>
              <w:spacing w:after="0" w:line="240" w:lineRule="auto"/>
              <w:rPr>
                <w:lang w:val="en-GB" w:eastAsia="ar-SA"/>
              </w:rPr>
            </w:pPr>
            <w:r w:rsidRPr="0062169B">
              <w:rPr>
                <w:lang w:val="en-GB" w:eastAsia="ar-SA"/>
              </w:rPr>
              <w:t>High</w:t>
            </w:r>
          </w:p>
        </w:tc>
        <w:tc>
          <w:tcPr>
            <w:tcW w:w="12147" w:type="dxa"/>
            <w:shd w:val="clear" w:color="auto" w:fill="auto"/>
          </w:tcPr>
          <w:p w14:paraId="481C9B92" w14:textId="77777777" w:rsidR="0062169B" w:rsidRPr="0062169B" w:rsidRDefault="0062169B" w:rsidP="0062169B">
            <w:pPr>
              <w:spacing w:after="0" w:line="240" w:lineRule="auto"/>
              <w:rPr>
                <w:lang w:val="en-GB" w:eastAsia="en-GB"/>
              </w:rPr>
            </w:pPr>
            <w:r w:rsidRPr="0062169B">
              <w:rPr>
                <w:lang w:val="en-GB" w:eastAsia="en-GB"/>
              </w:rPr>
              <w:t xml:space="preserve">There is direct relevant observational evidence to support the assessment (including causality) </w:t>
            </w:r>
            <w:r w:rsidRPr="0062169B">
              <w:rPr>
                <w:i/>
                <w:lang w:val="en-GB" w:eastAsia="en-GB"/>
              </w:rPr>
              <w:t>and</w:t>
            </w:r>
            <w:r w:rsidRPr="0062169B">
              <w:rPr>
                <w:lang w:val="en-GB" w:eastAsia="en-GB"/>
              </w:rPr>
              <w:t xml:space="preserve"> Impacts are recorded at a comparable scale </w:t>
            </w:r>
            <w:r w:rsidRPr="0062169B">
              <w:rPr>
                <w:i/>
                <w:lang w:val="en-GB" w:eastAsia="en-GB"/>
              </w:rPr>
              <w:t>and/or</w:t>
            </w:r>
            <w:r w:rsidRPr="0062169B">
              <w:rPr>
                <w:lang w:val="en-GB" w:eastAsia="en-GB"/>
              </w:rPr>
              <w:t xml:space="preserve"> There are reliable/good quality data sources on impacts of the taxa </w:t>
            </w:r>
            <w:r w:rsidRPr="0062169B">
              <w:rPr>
                <w:i/>
                <w:lang w:val="en-GB" w:eastAsia="en-GB"/>
              </w:rPr>
              <w:t>and</w:t>
            </w:r>
            <w:r w:rsidRPr="0062169B">
              <w:rPr>
                <w:lang w:val="en-GB" w:eastAsia="en-GB"/>
              </w:rPr>
              <w:t xml:space="preserve"> The interpretation of data/information is straightforward </w:t>
            </w:r>
            <w:r w:rsidRPr="0062169B">
              <w:rPr>
                <w:i/>
                <w:lang w:val="en-GB" w:eastAsia="en-GB"/>
              </w:rPr>
              <w:t>and/or</w:t>
            </w:r>
            <w:r w:rsidRPr="0062169B">
              <w:rPr>
                <w:lang w:val="en-GB" w:eastAsia="en-GB"/>
              </w:rPr>
              <w:t xml:space="preserve"> Data/information are not controversial or contradictory. </w:t>
            </w:r>
          </w:p>
        </w:tc>
      </w:tr>
    </w:tbl>
    <w:p w14:paraId="00A02AAA" w14:textId="77777777" w:rsidR="0062169B" w:rsidRDefault="0062169B" w:rsidP="0062169B">
      <w:pPr>
        <w:suppressAutoHyphens/>
        <w:spacing w:after="0" w:line="240" w:lineRule="auto"/>
        <w:rPr>
          <w:lang w:val="en-GB" w:eastAsia="ar-SA"/>
        </w:rPr>
      </w:pPr>
    </w:p>
    <w:p w14:paraId="1B916A5E" w14:textId="77777777" w:rsidR="008919AF" w:rsidRDefault="004F79A9" w:rsidP="00750F79">
      <w:pPr>
        <w:pStyle w:val="berschrift1"/>
        <w:rPr>
          <w:rFonts w:ascii="Times New Roman" w:hAnsi="Times New Roman"/>
          <w:sz w:val="28"/>
          <w:szCs w:val="28"/>
          <w:lang w:val="en-GB" w:eastAsia="ar-SA"/>
        </w:rPr>
      </w:pPr>
      <w:r>
        <w:rPr>
          <w:lang w:val="en-GB" w:eastAsia="ar-SA"/>
        </w:rPr>
        <w:br w:type="page"/>
      </w:r>
      <w:bookmarkStart w:id="23" w:name="_Toc45570501"/>
      <w:r w:rsidR="008919AF" w:rsidRPr="004F79A9">
        <w:rPr>
          <w:rFonts w:ascii="Times New Roman" w:hAnsi="Times New Roman"/>
          <w:sz w:val="28"/>
          <w:szCs w:val="28"/>
          <w:lang w:val="en-GB" w:eastAsia="ar-SA"/>
        </w:rPr>
        <w:lastRenderedPageBreak/>
        <w:t xml:space="preserve">ANNEX IV </w:t>
      </w:r>
      <w:r w:rsidR="008919AF">
        <w:rPr>
          <w:rFonts w:ascii="Times New Roman" w:hAnsi="Times New Roman"/>
          <w:sz w:val="28"/>
          <w:szCs w:val="28"/>
          <w:lang w:val="en-GB" w:eastAsia="ar-SA"/>
        </w:rPr>
        <w:t>CBD pathway categorisation scheme</w:t>
      </w:r>
      <w:bookmarkEnd w:id="23"/>
      <w:r w:rsidR="008919AF">
        <w:rPr>
          <w:rFonts w:ascii="Times New Roman" w:hAnsi="Times New Roman"/>
          <w:sz w:val="28"/>
          <w:szCs w:val="28"/>
          <w:lang w:val="en-GB" w:eastAsia="ar-SA"/>
        </w:rPr>
        <w:t xml:space="preserve"> </w:t>
      </w:r>
    </w:p>
    <w:p w14:paraId="34AA4AE1" w14:textId="29D0D7D6" w:rsidR="008919AF" w:rsidRDefault="00975E02" w:rsidP="0015508A">
      <w:pPr>
        <w:rPr>
          <w:lang w:val="en-GB" w:eastAsia="ar-SA"/>
        </w:rPr>
      </w:pPr>
      <w:r>
        <w:rPr>
          <w:lang w:val="en-GB" w:eastAsia="ar-SA"/>
        </w:rPr>
        <w:t xml:space="preserve">Overview of CBD pathway categorisation scheme showing how the 44 pathways relate to the six main pathway categories. All of the pathways can be broadly classified into 1) those that involve intentional transport (blue), 2) those in which the taxa are unintentionally transported (green) and 3) those where taxa moved between regions without direct transportation by humans and/or via artificial corridors (orange and yellow). </w:t>
      </w:r>
      <w:r w:rsidR="0015508A" w:rsidRPr="009F6386">
        <w:rPr>
          <w:b/>
          <w:u w:val="single"/>
          <w:lang w:val="en-GB" w:eastAsia="ar-SA"/>
        </w:rPr>
        <w:t xml:space="preserve">Note that the pathways in the category “Escape from confinement” can be considered intentional for the introduction into the risk assessment area and unintentional for the entry into the </w:t>
      </w:r>
      <w:r w:rsidR="006B3F63">
        <w:rPr>
          <w:b/>
          <w:u w:val="single"/>
          <w:lang w:val="en-GB" w:eastAsia="ar-SA"/>
        </w:rPr>
        <w:t>environment</w:t>
      </w:r>
      <w:r w:rsidR="0015508A" w:rsidRPr="009F6386">
        <w:rPr>
          <w:b/>
          <w:u w:val="single"/>
          <w:lang w:val="en-GB" w:eastAsia="ar-SA"/>
        </w:rPr>
        <w:t>.</w:t>
      </w:r>
      <w:r w:rsidR="0015508A">
        <w:rPr>
          <w:lang w:val="en-GB" w:eastAsia="ar-SA"/>
        </w:rPr>
        <w:t xml:space="preserve"> </w:t>
      </w:r>
      <w:r w:rsidR="005E414B">
        <w:rPr>
          <w:noProof/>
          <w:lang w:eastAsia="de-AT"/>
        </w:rPr>
        <w:drawing>
          <wp:inline distT="0" distB="0" distL="0" distR="0" wp14:anchorId="4458443A" wp14:editId="0A423AA7">
            <wp:extent cx="5762625" cy="6686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2625" cy="6686550"/>
                    </a:xfrm>
                    <a:prstGeom prst="rect">
                      <a:avLst/>
                    </a:prstGeom>
                    <a:noFill/>
                    <a:ln>
                      <a:noFill/>
                    </a:ln>
                  </pic:spPr>
                </pic:pic>
              </a:graphicData>
            </a:graphic>
          </wp:inline>
        </w:drawing>
      </w:r>
    </w:p>
    <w:p w14:paraId="04075798" w14:textId="77777777" w:rsidR="0025431F" w:rsidRPr="0062169B" w:rsidRDefault="008919AF" w:rsidP="0062169B">
      <w:pPr>
        <w:suppressAutoHyphens/>
        <w:spacing w:after="0" w:line="240" w:lineRule="auto"/>
        <w:rPr>
          <w:lang w:val="en-GB" w:eastAsia="ar-SA"/>
        </w:rPr>
      </w:pPr>
      <w:r>
        <w:rPr>
          <w:lang w:val="en-GB" w:eastAsia="ar-SA"/>
        </w:rPr>
        <w:br w:type="page"/>
      </w:r>
    </w:p>
    <w:p w14:paraId="28B826BE" w14:textId="77777777" w:rsidR="0025431F" w:rsidRPr="004F79A9" w:rsidRDefault="0025431F" w:rsidP="004F79A9">
      <w:pPr>
        <w:pStyle w:val="berschrift1"/>
        <w:rPr>
          <w:rFonts w:ascii="Times New Roman" w:hAnsi="Times New Roman"/>
          <w:sz w:val="28"/>
          <w:szCs w:val="28"/>
          <w:lang w:val="en-GB" w:eastAsia="ar-SA"/>
        </w:rPr>
      </w:pPr>
      <w:bookmarkStart w:id="24" w:name="_Toc45570502"/>
      <w:r w:rsidRPr="004F79A9">
        <w:rPr>
          <w:rFonts w:ascii="Times New Roman" w:hAnsi="Times New Roman"/>
          <w:sz w:val="28"/>
          <w:szCs w:val="28"/>
          <w:lang w:val="en-GB" w:eastAsia="ar-SA"/>
        </w:rPr>
        <w:lastRenderedPageBreak/>
        <w:t>ANNEX V Ecosystem services classification (CICES V5.1, simplified) and examples</w:t>
      </w:r>
      <w:bookmarkEnd w:id="24"/>
      <w:r w:rsidRPr="004F79A9">
        <w:rPr>
          <w:rFonts w:ascii="Times New Roman" w:hAnsi="Times New Roman"/>
          <w:sz w:val="28"/>
          <w:szCs w:val="28"/>
          <w:lang w:val="en-GB" w:eastAsia="ar-SA"/>
        </w:rPr>
        <w:t xml:space="preserve"> </w:t>
      </w:r>
    </w:p>
    <w:p w14:paraId="3BB311EA" w14:textId="77777777" w:rsidR="0025431F" w:rsidRPr="0025431F" w:rsidRDefault="0025431F" w:rsidP="0025431F">
      <w:pPr>
        <w:suppressAutoHyphens/>
        <w:spacing w:after="0" w:line="240" w:lineRule="auto"/>
        <w:rPr>
          <w:lang w:val="en-GB" w:eastAsia="ar-SA"/>
        </w:rPr>
      </w:pPr>
      <w:r w:rsidRPr="0025431F">
        <w:rPr>
          <w:lang w:val="en-GB" w:eastAsia="ar-SA"/>
        </w:rPr>
        <w:t>For the purposes of this risk assessment, please feel free to use what seems as the most appropriate category / level / combination of impact (Section – Division – Group), reflecting information available.</w:t>
      </w:r>
    </w:p>
    <w:p w14:paraId="5FC319C2" w14:textId="77777777" w:rsidR="0025431F" w:rsidRPr="0025431F" w:rsidRDefault="0025431F" w:rsidP="0025431F">
      <w:pPr>
        <w:suppressAutoHyphens/>
        <w:spacing w:after="0" w:line="240" w:lineRule="auto"/>
        <w:rPr>
          <w:lang w:val="en-GB" w:eastAsia="ar-SA"/>
        </w:rPr>
      </w:pPr>
    </w:p>
    <w:tbl>
      <w:tblPr>
        <w:tblW w:w="0" w:type="auto"/>
        <w:tblInd w:w="60" w:type="dxa"/>
        <w:tblCellMar>
          <w:left w:w="70" w:type="dxa"/>
          <w:right w:w="70" w:type="dxa"/>
        </w:tblCellMar>
        <w:tblLook w:val="04A0" w:firstRow="1" w:lastRow="0" w:firstColumn="1" w:lastColumn="0" w:noHBand="0" w:noVBand="1"/>
      </w:tblPr>
      <w:tblGrid>
        <w:gridCol w:w="1128"/>
        <w:gridCol w:w="1434"/>
        <w:gridCol w:w="1747"/>
        <w:gridCol w:w="4683"/>
      </w:tblGrid>
      <w:tr w:rsidR="0025431F" w:rsidRPr="005272AB" w14:paraId="527A7AB2" w14:textId="77777777" w:rsidTr="007256DF">
        <w:trPr>
          <w:trHeight w:val="330"/>
        </w:trPr>
        <w:tc>
          <w:tcPr>
            <w:tcW w:w="0" w:type="auto"/>
            <w:tcBorders>
              <w:top w:val="single" w:sz="8" w:space="0" w:color="auto"/>
              <w:left w:val="single" w:sz="8" w:space="0" w:color="auto"/>
              <w:bottom w:val="single" w:sz="8" w:space="0" w:color="auto"/>
              <w:right w:val="single" w:sz="8" w:space="0" w:color="auto"/>
            </w:tcBorders>
            <w:shd w:val="clear" w:color="000000" w:fill="B8CCE4"/>
            <w:hideMark/>
          </w:tcPr>
          <w:p w14:paraId="5ABFFE3E" w14:textId="77777777" w:rsidR="0025431F" w:rsidRPr="0025431F" w:rsidRDefault="0025431F" w:rsidP="0025431F">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Section</w:t>
            </w:r>
          </w:p>
        </w:tc>
        <w:tc>
          <w:tcPr>
            <w:tcW w:w="1785" w:type="dxa"/>
            <w:tcBorders>
              <w:top w:val="single" w:sz="8" w:space="0" w:color="auto"/>
              <w:left w:val="nil"/>
              <w:bottom w:val="single" w:sz="8" w:space="0" w:color="auto"/>
              <w:right w:val="single" w:sz="8" w:space="0" w:color="auto"/>
            </w:tcBorders>
            <w:shd w:val="clear" w:color="000000" w:fill="B8CCE4"/>
            <w:hideMark/>
          </w:tcPr>
          <w:p w14:paraId="12897767" w14:textId="77777777" w:rsidR="0025431F" w:rsidRPr="0025431F" w:rsidRDefault="0025431F" w:rsidP="0025431F">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Division</w:t>
            </w:r>
          </w:p>
        </w:tc>
        <w:tc>
          <w:tcPr>
            <w:tcW w:w="3118" w:type="dxa"/>
            <w:tcBorders>
              <w:top w:val="single" w:sz="8" w:space="0" w:color="auto"/>
              <w:left w:val="nil"/>
              <w:bottom w:val="single" w:sz="8" w:space="0" w:color="auto"/>
              <w:right w:val="single" w:sz="8" w:space="0" w:color="auto"/>
            </w:tcBorders>
            <w:shd w:val="clear" w:color="000000" w:fill="B8CCE4"/>
            <w:hideMark/>
          </w:tcPr>
          <w:p w14:paraId="3EB66CF4" w14:textId="77777777" w:rsidR="0025431F" w:rsidRPr="0025431F" w:rsidRDefault="0025431F" w:rsidP="0025431F">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Group</w:t>
            </w:r>
          </w:p>
        </w:tc>
        <w:tc>
          <w:tcPr>
            <w:tcW w:w="7711" w:type="dxa"/>
            <w:tcBorders>
              <w:top w:val="single" w:sz="8" w:space="0" w:color="auto"/>
              <w:left w:val="nil"/>
              <w:bottom w:val="nil"/>
              <w:right w:val="single" w:sz="8" w:space="0" w:color="auto"/>
            </w:tcBorders>
            <w:shd w:val="clear" w:color="000000" w:fill="B8CCE4"/>
            <w:hideMark/>
          </w:tcPr>
          <w:p w14:paraId="777EB1DE" w14:textId="77777777" w:rsidR="0025431F" w:rsidRPr="00163835" w:rsidRDefault="0025431F" w:rsidP="0025431F">
            <w:pPr>
              <w:spacing w:after="0" w:line="240" w:lineRule="auto"/>
              <w:rPr>
                <w:rFonts w:eastAsia="Times New Roman"/>
                <w:b/>
                <w:bCs/>
                <w:sz w:val="18"/>
                <w:szCs w:val="18"/>
                <w:lang w:val="fr-BE" w:eastAsia="de-DE"/>
              </w:rPr>
            </w:pPr>
            <w:r w:rsidRPr="00163835">
              <w:rPr>
                <w:rFonts w:eastAsia="Times New Roman"/>
                <w:b/>
                <w:bCs/>
                <w:sz w:val="18"/>
                <w:szCs w:val="18"/>
                <w:lang w:val="fr-BE" w:eastAsia="de-DE"/>
              </w:rPr>
              <w:t>Examples (i.e. relevant CICES “classes”)</w:t>
            </w:r>
          </w:p>
        </w:tc>
      </w:tr>
      <w:tr w:rsidR="0025431F" w:rsidRPr="005272AB" w14:paraId="54DAF8D0" w14:textId="77777777" w:rsidTr="007256DF">
        <w:trPr>
          <w:trHeight w:val="1049"/>
        </w:trPr>
        <w:tc>
          <w:tcPr>
            <w:tcW w:w="0" w:type="auto"/>
            <w:tcBorders>
              <w:top w:val="nil"/>
              <w:left w:val="single" w:sz="8" w:space="0" w:color="auto"/>
              <w:bottom w:val="nil"/>
              <w:right w:val="single" w:sz="8" w:space="0" w:color="auto"/>
            </w:tcBorders>
            <w:shd w:val="clear" w:color="000000" w:fill="FCD5B4"/>
            <w:hideMark/>
          </w:tcPr>
          <w:p w14:paraId="3FC1F1FB" w14:textId="77777777" w:rsidR="0025431F" w:rsidRPr="0025431F" w:rsidRDefault="0025431F" w:rsidP="0025431F">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Provisioning</w:t>
            </w:r>
          </w:p>
        </w:tc>
        <w:tc>
          <w:tcPr>
            <w:tcW w:w="1785" w:type="dxa"/>
            <w:tcBorders>
              <w:top w:val="nil"/>
              <w:left w:val="nil"/>
              <w:bottom w:val="nil"/>
              <w:right w:val="single" w:sz="8" w:space="0" w:color="auto"/>
            </w:tcBorders>
            <w:shd w:val="clear" w:color="000000" w:fill="FCD5B4"/>
            <w:hideMark/>
          </w:tcPr>
          <w:p w14:paraId="0E6CF291" w14:textId="77777777" w:rsidR="0025431F" w:rsidRPr="0025431F" w:rsidRDefault="0025431F" w:rsidP="0025431F">
            <w:pPr>
              <w:spacing w:after="0" w:line="240" w:lineRule="auto"/>
              <w:rPr>
                <w:rFonts w:eastAsia="Times New Roman"/>
                <w:b/>
                <w:sz w:val="18"/>
                <w:szCs w:val="18"/>
                <w:lang w:val="de-DE" w:eastAsia="de-DE"/>
              </w:rPr>
            </w:pPr>
            <w:r w:rsidRPr="0025431F">
              <w:rPr>
                <w:rFonts w:eastAsia="Times New Roman"/>
                <w:b/>
                <w:sz w:val="18"/>
                <w:szCs w:val="18"/>
                <w:lang w:val="de-DE" w:eastAsia="de-DE"/>
              </w:rPr>
              <w:t>Biomass</w:t>
            </w:r>
          </w:p>
        </w:tc>
        <w:tc>
          <w:tcPr>
            <w:tcW w:w="3118" w:type="dxa"/>
            <w:tcBorders>
              <w:top w:val="nil"/>
              <w:left w:val="nil"/>
              <w:bottom w:val="single" w:sz="4" w:space="0" w:color="auto"/>
              <w:right w:val="single" w:sz="4" w:space="0" w:color="auto"/>
            </w:tcBorders>
            <w:shd w:val="clear" w:color="000000" w:fill="FCD5B4"/>
            <w:hideMark/>
          </w:tcPr>
          <w:p w14:paraId="04A269FD"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terrestrial</w:t>
            </w:r>
            <w:r w:rsidRPr="0025431F">
              <w:rPr>
                <w:rFonts w:eastAsia="Times New Roman"/>
                <w:b/>
                <w:sz w:val="18"/>
                <w:szCs w:val="18"/>
                <w:lang w:val="en-US" w:eastAsia="de-DE"/>
              </w:rPr>
              <w:t xml:space="preserve"> plants</w:t>
            </w:r>
            <w:r w:rsidRPr="0025431F">
              <w:rPr>
                <w:rFonts w:eastAsia="Times New Roman"/>
                <w:sz w:val="18"/>
                <w:szCs w:val="18"/>
                <w:lang w:val="en-US" w:eastAsia="de-DE"/>
              </w:rPr>
              <w:t xml:space="preserve"> </w:t>
            </w:r>
          </w:p>
        </w:tc>
        <w:tc>
          <w:tcPr>
            <w:tcW w:w="7711" w:type="dxa"/>
            <w:tcBorders>
              <w:top w:val="nil"/>
              <w:left w:val="nil"/>
              <w:bottom w:val="single" w:sz="4" w:space="0" w:color="auto"/>
              <w:right w:val="single" w:sz="8" w:space="0" w:color="auto"/>
            </w:tcBorders>
            <w:shd w:val="clear" w:color="auto" w:fill="auto"/>
            <w:hideMark/>
          </w:tcPr>
          <w:p w14:paraId="65C8C30F"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Cultivated terrestrial plants (including fungi, algae) 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14:paraId="61F0007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cultivated plants, fungi, algae and bacteria for direct use or processing  (excluding genetic materials);</w:t>
            </w:r>
          </w:p>
          <w:p w14:paraId="4F4EFC9F"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Cultivated plants (including fungi, algae) grown as a </w:t>
            </w:r>
            <w:r w:rsidRPr="0025431F">
              <w:rPr>
                <w:rFonts w:eastAsia="Times New Roman"/>
                <w:sz w:val="18"/>
                <w:szCs w:val="18"/>
                <w:u w:val="single"/>
                <w:lang w:val="en-US" w:eastAsia="de-DE"/>
              </w:rPr>
              <w:t>source of  energy</w:t>
            </w:r>
          </w:p>
          <w:p w14:paraId="243E315C" w14:textId="77777777" w:rsidR="0025431F" w:rsidRPr="0025431F" w:rsidRDefault="0025431F" w:rsidP="0025431F">
            <w:pPr>
              <w:spacing w:after="0" w:line="240" w:lineRule="auto"/>
              <w:rPr>
                <w:rFonts w:eastAsia="Times New Roman"/>
                <w:sz w:val="18"/>
                <w:szCs w:val="18"/>
                <w:u w:val="single"/>
                <w:lang w:val="en-US" w:eastAsia="de-DE"/>
              </w:rPr>
            </w:pPr>
          </w:p>
          <w:p w14:paraId="00F868D9" w14:textId="77777777" w:rsidR="0025431F" w:rsidRPr="0025431F" w:rsidRDefault="0025431F" w:rsidP="0025431F">
            <w:pPr>
              <w:spacing w:after="0" w:line="240" w:lineRule="auto"/>
              <w:rPr>
                <w:rFonts w:eastAsia="Times New Roman"/>
                <w:i/>
                <w:sz w:val="18"/>
                <w:szCs w:val="18"/>
                <w:lang w:val="en-US" w:eastAsia="de-DE"/>
              </w:rPr>
            </w:pPr>
            <w:r w:rsidRPr="0025431F">
              <w:rPr>
                <w:rFonts w:eastAsia="Times New Roman"/>
                <w:i/>
                <w:sz w:val="18"/>
                <w:szCs w:val="18"/>
                <w:lang w:val="en-US" w:eastAsia="de-DE"/>
              </w:rPr>
              <w:t>Example: negative impacts of non-native organisms to crops, orchards, timber etc.</w:t>
            </w:r>
          </w:p>
        </w:tc>
      </w:tr>
      <w:tr w:rsidR="0025431F" w:rsidRPr="005272AB" w14:paraId="4ED9AD74" w14:textId="77777777" w:rsidTr="007256DF">
        <w:trPr>
          <w:trHeight w:val="731"/>
        </w:trPr>
        <w:tc>
          <w:tcPr>
            <w:tcW w:w="0" w:type="auto"/>
            <w:tcBorders>
              <w:top w:val="nil"/>
              <w:left w:val="single" w:sz="8" w:space="0" w:color="auto"/>
              <w:bottom w:val="nil"/>
              <w:right w:val="single" w:sz="8" w:space="0" w:color="auto"/>
            </w:tcBorders>
            <w:shd w:val="clear" w:color="000000" w:fill="FCD5B4"/>
          </w:tcPr>
          <w:p w14:paraId="6F88354D" w14:textId="77777777" w:rsidR="0025431F" w:rsidRPr="0025431F" w:rsidRDefault="0025431F" w:rsidP="0025431F">
            <w:pPr>
              <w:spacing w:after="0" w:line="240" w:lineRule="auto"/>
              <w:rPr>
                <w:rFonts w:eastAsia="Times New Roman"/>
                <w:b/>
                <w:bCs/>
                <w:sz w:val="18"/>
                <w:szCs w:val="18"/>
                <w:lang w:val="en-US" w:eastAsia="de-DE"/>
              </w:rPr>
            </w:pPr>
          </w:p>
        </w:tc>
        <w:tc>
          <w:tcPr>
            <w:tcW w:w="1785" w:type="dxa"/>
            <w:tcBorders>
              <w:top w:val="nil"/>
              <w:left w:val="nil"/>
              <w:bottom w:val="nil"/>
              <w:right w:val="single" w:sz="8" w:space="0" w:color="auto"/>
            </w:tcBorders>
            <w:shd w:val="clear" w:color="000000" w:fill="FCD5B4"/>
          </w:tcPr>
          <w:p w14:paraId="5771CC4C"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43B76D3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plants</w:t>
            </w:r>
          </w:p>
        </w:tc>
        <w:tc>
          <w:tcPr>
            <w:tcW w:w="7711" w:type="dxa"/>
            <w:tcBorders>
              <w:top w:val="nil"/>
              <w:left w:val="nil"/>
              <w:bottom w:val="single" w:sz="4" w:space="0" w:color="auto"/>
              <w:right w:val="single" w:sz="8" w:space="0" w:color="auto"/>
            </w:tcBorders>
            <w:shd w:val="clear" w:color="auto" w:fill="auto"/>
          </w:tcPr>
          <w:p w14:paraId="6EE6404E"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Plants cultivated by in- situ aquaculture  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14:paraId="123DE24E"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in-situ aquaculture for direct use or processing  (excluding genetic materials);</w:t>
            </w:r>
          </w:p>
          <w:p w14:paraId="6B1F8873"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Plants cultivated by in- situ aquaculture grown as an </w:t>
            </w:r>
            <w:r w:rsidRPr="0025431F">
              <w:rPr>
                <w:rFonts w:eastAsia="Times New Roman"/>
                <w:sz w:val="18"/>
                <w:szCs w:val="18"/>
                <w:u w:val="single"/>
                <w:lang w:val="en-US" w:eastAsia="de-DE"/>
              </w:rPr>
              <w:t>energy source.</w:t>
            </w:r>
          </w:p>
          <w:p w14:paraId="33C293DF" w14:textId="77777777" w:rsidR="0025431F" w:rsidRPr="0025431F" w:rsidRDefault="0025431F" w:rsidP="0025431F">
            <w:pPr>
              <w:spacing w:after="0" w:line="240" w:lineRule="auto"/>
              <w:rPr>
                <w:rFonts w:eastAsia="Times New Roman"/>
                <w:sz w:val="18"/>
                <w:szCs w:val="18"/>
                <w:u w:val="single"/>
                <w:lang w:val="en-US" w:eastAsia="de-DE"/>
              </w:rPr>
            </w:pPr>
          </w:p>
          <w:p w14:paraId="4AAFA1A9"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i/>
                <w:sz w:val="18"/>
                <w:szCs w:val="18"/>
                <w:lang w:val="en-US" w:eastAsia="de-DE"/>
              </w:rPr>
              <w:t>Example: negative impacts of non-native organisms to aquatic plants cultivated for nutrition, gardening etc. purposes.</w:t>
            </w:r>
          </w:p>
        </w:tc>
      </w:tr>
      <w:tr w:rsidR="0025431F" w:rsidRPr="005272AB" w14:paraId="4AF96C6A" w14:textId="77777777" w:rsidTr="007256DF">
        <w:trPr>
          <w:trHeight w:val="800"/>
        </w:trPr>
        <w:tc>
          <w:tcPr>
            <w:tcW w:w="0" w:type="auto"/>
            <w:tcBorders>
              <w:top w:val="nil"/>
              <w:left w:val="single" w:sz="8" w:space="0" w:color="auto"/>
              <w:bottom w:val="nil"/>
              <w:right w:val="single" w:sz="8" w:space="0" w:color="auto"/>
            </w:tcBorders>
            <w:shd w:val="clear" w:color="000000" w:fill="FCD5B4"/>
          </w:tcPr>
          <w:p w14:paraId="0FE02BE9" w14:textId="77777777" w:rsidR="0025431F" w:rsidRPr="0025431F" w:rsidRDefault="0025431F" w:rsidP="0025431F">
            <w:pPr>
              <w:spacing w:after="0" w:line="240" w:lineRule="auto"/>
              <w:rPr>
                <w:rFonts w:eastAsia="Times New Roman"/>
                <w:b/>
                <w:bCs/>
                <w:sz w:val="18"/>
                <w:szCs w:val="18"/>
                <w:lang w:val="en-US" w:eastAsia="de-DE"/>
              </w:rPr>
            </w:pPr>
          </w:p>
        </w:tc>
        <w:tc>
          <w:tcPr>
            <w:tcW w:w="1785" w:type="dxa"/>
            <w:tcBorders>
              <w:top w:val="nil"/>
              <w:left w:val="nil"/>
              <w:bottom w:val="nil"/>
              <w:right w:val="single" w:sz="8" w:space="0" w:color="auto"/>
            </w:tcBorders>
            <w:shd w:val="clear" w:color="000000" w:fill="FCD5B4"/>
          </w:tcPr>
          <w:p w14:paraId="26014B49"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1AB1E77E"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Reared animals</w:t>
            </w:r>
          </w:p>
        </w:tc>
        <w:tc>
          <w:tcPr>
            <w:tcW w:w="7711" w:type="dxa"/>
            <w:tcBorders>
              <w:top w:val="nil"/>
              <w:left w:val="nil"/>
              <w:bottom w:val="single" w:sz="4" w:space="0" w:color="auto"/>
              <w:right w:val="single" w:sz="8" w:space="0" w:color="auto"/>
            </w:tcBorders>
            <w:shd w:val="clear" w:color="auto" w:fill="auto"/>
          </w:tcPr>
          <w:p w14:paraId="360A9A8D"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14:paraId="4FD7DB8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reared animals for direct use or processing (excluding genetic materials);</w:t>
            </w:r>
          </w:p>
          <w:p w14:paraId="270DAEC0"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to provide </w:t>
            </w:r>
            <w:r w:rsidRPr="0025431F">
              <w:rPr>
                <w:rFonts w:eastAsia="Times New Roman"/>
                <w:sz w:val="18"/>
                <w:szCs w:val="18"/>
                <w:u w:val="single"/>
                <w:lang w:val="en-US" w:eastAsia="de-DE"/>
              </w:rPr>
              <w:t>energy</w:t>
            </w:r>
            <w:r w:rsidRPr="0025431F">
              <w:rPr>
                <w:rFonts w:eastAsia="Times New Roman"/>
                <w:sz w:val="18"/>
                <w:szCs w:val="18"/>
                <w:lang w:val="en-US" w:eastAsia="de-DE"/>
              </w:rPr>
              <w:t xml:space="preserve"> (including mechanical)</w:t>
            </w:r>
          </w:p>
          <w:p w14:paraId="52F5B405" w14:textId="77777777" w:rsidR="0025431F" w:rsidRPr="0025431F" w:rsidRDefault="0025431F" w:rsidP="0025431F">
            <w:pPr>
              <w:spacing w:after="0" w:line="240" w:lineRule="auto"/>
              <w:rPr>
                <w:rFonts w:eastAsia="Times New Roman"/>
                <w:sz w:val="18"/>
                <w:szCs w:val="18"/>
                <w:lang w:val="en-US" w:eastAsia="de-DE"/>
              </w:rPr>
            </w:pPr>
          </w:p>
          <w:p w14:paraId="37080D7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negative impacts of non-native organisms to livestock </w:t>
            </w:r>
          </w:p>
        </w:tc>
      </w:tr>
      <w:tr w:rsidR="0025431F" w:rsidRPr="005272AB" w14:paraId="07C8E8C9" w14:textId="77777777" w:rsidTr="007256DF">
        <w:trPr>
          <w:trHeight w:val="840"/>
        </w:trPr>
        <w:tc>
          <w:tcPr>
            <w:tcW w:w="0" w:type="auto"/>
            <w:tcBorders>
              <w:top w:val="nil"/>
              <w:left w:val="single" w:sz="8" w:space="0" w:color="auto"/>
              <w:bottom w:val="nil"/>
              <w:right w:val="single" w:sz="8" w:space="0" w:color="auto"/>
            </w:tcBorders>
            <w:shd w:val="clear" w:color="000000" w:fill="FCD5B4"/>
            <w:hideMark/>
          </w:tcPr>
          <w:p w14:paraId="5DC104B5" w14:textId="77777777" w:rsidR="0025431F" w:rsidRPr="0025431F" w:rsidRDefault="0025431F" w:rsidP="0025431F">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p>
        </w:tc>
        <w:tc>
          <w:tcPr>
            <w:tcW w:w="1785" w:type="dxa"/>
            <w:tcBorders>
              <w:top w:val="nil"/>
              <w:left w:val="nil"/>
              <w:bottom w:val="nil"/>
              <w:right w:val="single" w:sz="8" w:space="0" w:color="auto"/>
            </w:tcBorders>
            <w:shd w:val="clear" w:color="000000" w:fill="FCD5B4"/>
            <w:hideMark/>
          </w:tcPr>
          <w:p w14:paraId="50DE8AA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FCD5B4"/>
            <w:hideMark/>
          </w:tcPr>
          <w:p w14:paraId="047A7FB7" w14:textId="77777777" w:rsidR="0025431F" w:rsidRPr="0025431F" w:rsidRDefault="0025431F" w:rsidP="0025431F">
            <w:pPr>
              <w:spacing w:after="0" w:line="240" w:lineRule="auto"/>
              <w:rPr>
                <w:rFonts w:eastAsia="Times New Roman"/>
                <w:b/>
                <w:sz w:val="18"/>
                <w:szCs w:val="18"/>
                <w:lang w:val="en-US" w:eastAsia="de-DE"/>
              </w:rPr>
            </w:pPr>
            <w:r w:rsidRPr="0025431F">
              <w:rPr>
                <w:rFonts w:eastAsia="Times New Roman"/>
                <w:b/>
                <w:sz w:val="18"/>
                <w:szCs w:val="18"/>
                <w:lang w:val="en-US" w:eastAsia="de-DE"/>
              </w:rPr>
              <w:t xml:space="preserve">Reared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animals</w:t>
            </w:r>
          </w:p>
        </w:tc>
        <w:tc>
          <w:tcPr>
            <w:tcW w:w="7711" w:type="dxa"/>
            <w:tcBorders>
              <w:top w:val="nil"/>
              <w:left w:val="nil"/>
              <w:bottom w:val="single" w:sz="4" w:space="0" w:color="auto"/>
              <w:right w:val="single" w:sz="8" w:space="0" w:color="auto"/>
            </w:tcBorders>
            <w:shd w:val="clear" w:color="auto" w:fill="auto"/>
            <w:hideMark/>
          </w:tcPr>
          <w:p w14:paraId="6A824EC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by in-situ aquaculture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14:paraId="2415AE3F"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animals grown by in-situ aquaculture for direct use or processing  (excluding genetic materials);</w:t>
            </w:r>
          </w:p>
          <w:p w14:paraId="6ECA5AF6"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Animals reared by in-situ aquaculture as an </w:t>
            </w:r>
            <w:r w:rsidRPr="0025431F">
              <w:rPr>
                <w:rFonts w:eastAsia="Times New Roman"/>
                <w:sz w:val="18"/>
                <w:szCs w:val="18"/>
                <w:u w:val="single"/>
                <w:lang w:val="en-US" w:eastAsia="de-DE"/>
              </w:rPr>
              <w:t>energy source</w:t>
            </w:r>
          </w:p>
          <w:p w14:paraId="6410726C" w14:textId="77777777" w:rsidR="0025431F" w:rsidRPr="0025431F" w:rsidRDefault="0025431F" w:rsidP="0025431F">
            <w:pPr>
              <w:spacing w:after="0" w:line="240" w:lineRule="auto"/>
              <w:rPr>
                <w:rFonts w:eastAsia="Times New Roman"/>
                <w:sz w:val="18"/>
                <w:szCs w:val="18"/>
                <w:u w:val="single"/>
                <w:lang w:val="en-US" w:eastAsia="de-DE"/>
              </w:rPr>
            </w:pPr>
          </w:p>
          <w:p w14:paraId="6602782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to fish farming</w:t>
            </w:r>
          </w:p>
        </w:tc>
      </w:tr>
      <w:tr w:rsidR="0025431F" w:rsidRPr="005272AB" w14:paraId="73171D5A" w14:textId="77777777" w:rsidTr="007256DF">
        <w:trPr>
          <w:trHeight w:val="416"/>
        </w:trPr>
        <w:tc>
          <w:tcPr>
            <w:tcW w:w="0" w:type="auto"/>
            <w:tcBorders>
              <w:top w:val="nil"/>
              <w:left w:val="single" w:sz="8" w:space="0" w:color="auto"/>
              <w:bottom w:val="nil"/>
              <w:right w:val="single" w:sz="8" w:space="0" w:color="auto"/>
            </w:tcBorders>
            <w:shd w:val="clear" w:color="000000" w:fill="FCD5B4"/>
          </w:tcPr>
          <w:p w14:paraId="41970E5B" w14:textId="77777777" w:rsidR="0025431F" w:rsidRPr="0025431F" w:rsidRDefault="0025431F" w:rsidP="0025431F">
            <w:pPr>
              <w:spacing w:after="0" w:line="240" w:lineRule="auto"/>
              <w:rPr>
                <w:rFonts w:eastAsia="Times New Roman"/>
                <w:b/>
                <w:bCs/>
                <w:sz w:val="18"/>
                <w:szCs w:val="18"/>
                <w:lang w:val="en-US" w:eastAsia="de-DE"/>
              </w:rPr>
            </w:pPr>
          </w:p>
        </w:tc>
        <w:tc>
          <w:tcPr>
            <w:tcW w:w="1785" w:type="dxa"/>
            <w:tcBorders>
              <w:top w:val="nil"/>
              <w:left w:val="nil"/>
              <w:right w:val="single" w:sz="8" w:space="0" w:color="auto"/>
            </w:tcBorders>
            <w:shd w:val="clear" w:color="000000" w:fill="FCD5B4"/>
          </w:tcPr>
          <w:p w14:paraId="5B0EA0C2"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5B3A1B4D"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Wild plants</w:t>
            </w:r>
            <w:r w:rsidRPr="0025431F">
              <w:rPr>
                <w:rFonts w:eastAsia="Times New Roman"/>
                <w:sz w:val="18"/>
                <w:szCs w:val="18"/>
                <w:lang w:val="en-US" w:eastAsia="de-DE"/>
              </w:rPr>
              <w:t xml:space="preserve"> (terrestrial and aquatic)</w:t>
            </w:r>
          </w:p>
        </w:tc>
        <w:tc>
          <w:tcPr>
            <w:tcW w:w="7711" w:type="dxa"/>
            <w:tcBorders>
              <w:top w:val="nil"/>
              <w:left w:val="nil"/>
              <w:bottom w:val="single" w:sz="4" w:space="0" w:color="auto"/>
              <w:right w:val="single" w:sz="8" w:space="0" w:color="auto"/>
            </w:tcBorders>
            <w:shd w:val="clear" w:color="auto" w:fill="auto"/>
          </w:tcPr>
          <w:p w14:paraId="5F36373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plants (terrestrial and aquatic, including fungi, algae) used for </w:t>
            </w:r>
            <w:r w:rsidRPr="0025431F">
              <w:rPr>
                <w:rFonts w:eastAsia="Times New Roman"/>
                <w:sz w:val="18"/>
                <w:szCs w:val="18"/>
                <w:u w:val="single"/>
                <w:lang w:val="en-US" w:eastAsia="de-DE"/>
              </w:rPr>
              <w:t>nutrition</w:t>
            </w:r>
            <w:r w:rsidRPr="0025431F">
              <w:rPr>
                <w:rFonts w:eastAsia="Times New Roman"/>
                <w:sz w:val="18"/>
                <w:szCs w:val="18"/>
                <w:lang w:val="en-US" w:eastAsia="de-DE"/>
              </w:rPr>
              <w:t>;</w:t>
            </w:r>
          </w:p>
          <w:p w14:paraId="3DF1BF9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wild plants for direct use or processing  (excluding genetic materials);</w:t>
            </w:r>
          </w:p>
          <w:p w14:paraId="7E5069BB"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Wild plants (terrestrial and aquatic, including fungi, algae) used as a </w:t>
            </w:r>
            <w:r w:rsidRPr="0025431F">
              <w:rPr>
                <w:rFonts w:eastAsia="Times New Roman"/>
                <w:sz w:val="18"/>
                <w:szCs w:val="18"/>
                <w:u w:val="single"/>
                <w:lang w:val="en-US" w:eastAsia="de-DE"/>
              </w:rPr>
              <w:t>source of energy</w:t>
            </w:r>
          </w:p>
          <w:p w14:paraId="6DF535A0" w14:textId="77777777" w:rsidR="0025431F" w:rsidRPr="0025431F" w:rsidRDefault="0025431F" w:rsidP="0025431F">
            <w:pPr>
              <w:spacing w:after="0" w:line="240" w:lineRule="auto"/>
              <w:rPr>
                <w:rFonts w:eastAsia="Times New Roman"/>
                <w:i/>
                <w:sz w:val="18"/>
                <w:szCs w:val="18"/>
                <w:lang w:val="en-US" w:eastAsia="de-DE"/>
              </w:rPr>
            </w:pPr>
            <w:r w:rsidRPr="0025431F">
              <w:rPr>
                <w:rFonts w:eastAsia="Times New Roman"/>
                <w:i/>
                <w:sz w:val="18"/>
                <w:szCs w:val="18"/>
                <w:lang w:val="en-US" w:eastAsia="de-DE"/>
              </w:rPr>
              <w:t xml:space="preserve">Example: reduction in the availability of wild plants (e.g. wild berries, ornamentals) due to non-native organisms (competition, spread of disease etc.) </w:t>
            </w:r>
          </w:p>
        </w:tc>
      </w:tr>
      <w:tr w:rsidR="0025431F" w:rsidRPr="005272AB" w14:paraId="5EAE6777" w14:textId="77777777" w:rsidTr="007256DF">
        <w:trPr>
          <w:trHeight w:val="485"/>
        </w:trPr>
        <w:tc>
          <w:tcPr>
            <w:tcW w:w="0" w:type="auto"/>
            <w:tcBorders>
              <w:top w:val="nil"/>
              <w:left w:val="single" w:sz="8" w:space="0" w:color="auto"/>
              <w:bottom w:val="nil"/>
              <w:right w:val="single" w:sz="4" w:space="0" w:color="auto"/>
            </w:tcBorders>
            <w:shd w:val="clear" w:color="000000" w:fill="FCD5B4"/>
          </w:tcPr>
          <w:p w14:paraId="58CE0AFE" w14:textId="77777777" w:rsidR="0025431F" w:rsidRPr="0025431F" w:rsidRDefault="0025431F" w:rsidP="0025431F">
            <w:pPr>
              <w:spacing w:after="0" w:line="240" w:lineRule="auto"/>
              <w:rPr>
                <w:rFonts w:eastAsia="Times New Roman"/>
                <w:b/>
                <w:bCs/>
                <w:sz w:val="18"/>
                <w:szCs w:val="18"/>
                <w:lang w:val="en-US" w:eastAsia="de-DE"/>
              </w:rPr>
            </w:pPr>
          </w:p>
        </w:tc>
        <w:tc>
          <w:tcPr>
            <w:tcW w:w="1785" w:type="dxa"/>
            <w:tcBorders>
              <w:top w:val="nil"/>
              <w:left w:val="single" w:sz="4" w:space="0" w:color="auto"/>
              <w:bottom w:val="single" w:sz="4" w:space="0" w:color="auto"/>
              <w:right w:val="single" w:sz="4" w:space="0" w:color="auto"/>
            </w:tcBorders>
            <w:shd w:val="clear" w:color="000000" w:fill="FCD5B4"/>
          </w:tcPr>
          <w:p w14:paraId="73889181"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single" w:sz="4" w:space="0" w:color="auto"/>
              <w:bottom w:val="single" w:sz="4" w:space="0" w:color="auto"/>
              <w:right w:val="single" w:sz="4" w:space="0" w:color="auto"/>
            </w:tcBorders>
            <w:shd w:val="clear" w:color="000000" w:fill="FCD5B4"/>
          </w:tcPr>
          <w:p w14:paraId="5942FCE5"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Wild animals</w:t>
            </w:r>
            <w:r w:rsidRPr="0025431F">
              <w:rPr>
                <w:rFonts w:eastAsia="Times New Roman"/>
                <w:sz w:val="18"/>
                <w:szCs w:val="18"/>
                <w:lang w:val="en-US" w:eastAsia="de-DE"/>
              </w:rPr>
              <w:t xml:space="preserve"> (terrestrial and aquatic)</w:t>
            </w:r>
          </w:p>
        </w:tc>
        <w:tc>
          <w:tcPr>
            <w:tcW w:w="7711" w:type="dxa"/>
            <w:tcBorders>
              <w:top w:val="nil"/>
              <w:left w:val="nil"/>
              <w:bottom w:val="single" w:sz="4" w:space="0" w:color="auto"/>
              <w:right w:val="single" w:sz="8" w:space="0" w:color="auto"/>
            </w:tcBorders>
            <w:shd w:val="clear" w:color="auto" w:fill="auto"/>
          </w:tcPr>
          <w:p w14:paraId="79ECC0E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animals (terrestrial and aquatic) used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14:paraId="0AB1EE8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wild animals for direct use or processing (excluding genetic materials);</w:t>
            </w:r>
          </w:p>
          <w:p w14:paraId="6717C3DF"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Wild animals (terrestrial and aquatic)  used as a </w:t>
            </w:r>
            <w:r w:rsidRPr="0025431F">
              <w:rPr>
                <w:rFonts w:eastAsia="Times New Roman"/>
                <w:sz w:val="18"/>
                <w:szCs w:val="18"/>
                <w:u w:val="single"/>
                <w:lang w:val="en-US" w:eastAsia="de-DE"/>
              </w:rPr>
              <w:t>source of energy</w:t>
            </w:r>
          </w:p>
          <w:p w14:paraId="15C22944" w14:textId="77777777" w:rsidR="0025431F" w:rsidRPr="0025431F" w:rsidRDefault="0025431F" w:rsidP="0025431F">
            <w:pPr>
              <w:suppressAutoHyphens/>
              <w:spacing w:after="0" w:line="240" w:lineRule="auto"/>
              <w:rPr>
                <w:rFonts w:eastAsia="Times New Roman"/>
                <w:sz w:val="18"/>
                <w:szCs w:val="18"/>
                <w:lang w:val="en-US" w:eastAsia="de-DE"/>
              </w:rPr>
            </w:pPr>
          </w:p>
          <w:p w14:paraId="54B5D4B8" w14:textId="77777777" w:rsidR="0025431F" w:rsidRPr="0025431F" w:rsidRDefault="0025431F" w:rsidP="0025431F">
            <w:pPr>
              <w:suppressAutoHyphens/>
              <w:spacing w:after="0" w:line="240" w:lineRule="auto"/>
              <w:rPr>
                <w:rFonts w:eastAsia="Times New Roman"/>
                <w:sz w:val="18"/>
                <w:szCs w:val="18"/>
                <w:lang w:val="en-US" w:eastAsia="de-DE"/>
              </w:rPr>
            </w:pPr>
            <w:r w:rsidRPr="0025431F">
              <w:rPr>
                <w:rFonts w:eastAsia="Times New Roman"/>
                <w:i/>
                <w:sz w:val="18"/>
                <w:szCs w:val="18"/>
                <w:lang w:val="en-US" w:eastAsia="de-DE"/>
              </w:rPr>
              <w:t>Example: reduction in the availability of wild animals (e.g. fish stocks,  game) due to non-native organisms (competition, predations, spread of disease etc.)</w:t>
            </w:r>
          </w:p>
        </w:tc>
      </w:tr>
      <w:tr w:rsidR="0025431F" w:rsidRPr="005272AB" w14:paraId="6266FDCB" w14:textId="77777777" w:rsidTr="007256DF">
        <w:trPr>
          <w:trHeight w:val="585"/>
        </w:trPr>
        <w:tc>
          <w:tcPr>
            <w:tcW w:w="0" w:type="auto"/>
            <w:tcBorders>
              <w:top w:val="nil"/>
              <w:left w:val="single" w:sz="8" w:space="0" w:color="auto"/>
              <w:bottom w:val="nil"/>
              <w:right w:val="single" w:sz="8" w:space="0" w:color="auto"/>
            </w:tcBorders>
            <w:shd w:val="clear" w:color="000000" w:fill="FCD5B4"/>
          </w:tcPr>
          <w:p w14:paraId="63C42B27" w14:textId="77777777" w:rsidR="0025431F" w:rsidRPr="0025431F" w:rsidRDefault="0025431F" w:rsidP="0025431F">
            <w:pPr>
              <w:spacing w:after="0" w:line="240" w:lineRule="auto"/>
              <w:rPr>
                <w:rFonts w:eastAsia="Times New Roman"/>
                <w:b/>
                <w:bCs/>
                <w:sz w:val="18"/>
                <w:szCs w:val="18"/>
                <w:lang w:val="en-US" w:eastAsia="de-DE"/>
              </w:rPr>
            </w:pPr>
          </w:p>
        </w:tc>
        <w:tc>
          <w:tcPr>
            <w:tcW w:w="1785" w:type="dxa"/>
            <w:tcBorders>
              <w:top w:val="single" w:sz="4" w:space="0" w:color="auto"/>
              <w:left w:val="nil"/>
              <w:bottom w:val="nil"/>
              <w:right w:val="single" w:sz="8" w:space="0" w:color="auto"/>
            </w:tcBorders>
            <w:shd w:val="clear" w:color="000000" w:fill="FCD5B4"/>
          </w:tcPr>
          <w:p w14:paraId="77B858B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all biota</w:t>
            </w:r>
          </w:p>
        </w:tc>
        <w:tc>
          <w:tcPr>
            <w:tcW w:w="3118" w:type="dxa"/>
            <w:tcBorders>
              <w:top w:val="single" w:sz="4" w:space="0" w:color="auto"/>
              <w:left w:val="nil"/>
              <w:bottom w:val="single" w:sz="4" w:space="0" w:color="auto"/>
              <w:right w:val="single" w:sz="4" w:space="0" w:color="auto"/>
            </w:tcBorders>
            <w:shd w:val="clear" w:color="000000" w:fill="FCD5B4"/>
          </w:tcPr>
          <w:p w14:paraId="76309E1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plants, algae or fungi</w:t>
            </w:r>
          </w:p>
        </w:tc>
        <w:tc>
          <w:tcPr>
            <w:tcW w:w="7711" w:type="dxa"/>
            <w:tcBorders>
              <w:top w:val="nil"/>
              <w:left w:val="nil"/>
              <w:bottom w:val="single" w:sz="4" w:space="0" w:color="auto"/>
              <w:right w:val="single" w:sz="8" w:space="0" w:color="auto"/>
            </w:tcBorders>
            <w:shd w:val="clear" w:color="auto" w:fill="auto"/>
          </w:tcPr>
          <w:p w14:paraId="422D3C4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Seeds, spores and other plant materials</w:t>
            </w:r>
            <w:r w:rsidRPr="0025431F">
              <w:rPr>
                <w:rFonts w:eastAsia="Times New Roman"/>
                <w:sz w:val="18"/>
                <w:szCs w:val="18"/>
                <w:lang w:val="en-US" w:eastAsia="de-DE"/>
              </w:rPr>
              <w:t xml:space="preserve"> collected for maintaining or establishing a population;</w:t>
            </w:r>
          </w:p>
          <w:p w14:paraId="5C6D8578"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Higher and lower plants (whole organisms) used to </w:t>
            </w:r>
            <w:r w:rsidRPr="0025431F">
              <w:rPr>
                <w:rFonts w:eastAsia="Times New Roman"/>
                <w:sz w:val="18"/>
                <w:szCs w:val="18"/>
                <w:u w:val="single"/>
                <w:lang w:val="en-US" w:eastAsia="de-DE"/>
              </w:rPr>
              <w:t>breed new strains or varieties</w:t>
            </w:r>
            <w:r w:rsidRPr="0025431F">
              <w:rPr>
                <w:rFonts w:eastAsia="Times New Roman"/>
                <w:sz w:val="18"/>
                <w:szCs w:val="18"/>
                <w:lang w:val="en-US" w:eastAsia="de-DE"/>
              </w:rPr>
              <w:t>;</w:t>
            </w:r>
          </w:p>
          <w:p w14:paraId="70A63019"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Individual genes extracted from higher and lower plants for the </w:t>
            </w:r>
            <w:r w:rsidRPr="0025431F">
              <w:rPr>
                <w:rFonts w:eastAsia="Times New Roman"/>
                <w:sz w:val="18"/>
                <w:szCs w:val="18"/>
                <w:u w:val="single"/>
                <w:lang w:val="en-US" w:eastAsia="de-DE"/>
              </w:rPr>
              <w:t>design and construction of new biological entities</w:t>
            </w:r>
          </w:p>
          <w:p w14:paraId="32901150" w14:textId="77777777" w:rsidR="0025431F" w:rsidRPr="0025431F" w:rsidRDefault="0025431F" w:rsidP="0025431F">
            <w:pPr>
              <w:spacing w:after="0" w:line="240" w:lineRule="auto"/>
              <w:rPr>
                <w:rFonts w:eastAsia="Times New Roman"/>
                <w:sz w:val="18"/>
                <w:szCs w:val="18"/>
                <w:u w:val="single"/>
                <w:lang w:val="en-US" w:eastAsia="de-DE"/>
              </w:rPr>
            </w:pPr>
          </w:p>
          <w:p w14:paraId="5BF508FF"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0025431F" w:rsidRPr="005272AB" w14:paraId="51A0B150" w14:textId="77777777" w:rsidTr="007256DF">
        <w:trPr>
          <w:trHeight w:val="693"/>
        </w:trPr>
        <w:tc>
          <w:tcPr>
            <w:tcW w:w="0" w:type="auto"/>
            <w:tcBorders>
              <w:top w:val="nil"/>
              <w:left w:val="single" w:sz="8" w:space="0" w:color="auto"/>
              <w:bottom w:val="nil"/>
              <w:right w:val="single" w:sz="8" w:space="0" w:color="auto"/>
            </w:tcBorders>
            <w:shd w:val="clear" w:color="000000" w:fill="FCD5B4"/>
          </w:tcPr>
          <w:p w14:paraId="242348D0" w14:textId="77777777" w:rsidR="0025431F" w:rsidRPr="0025431F" w:rsidRDefault="0025431F" w:rsidP="0025431F">
            <w:pPr>
              <w:spacing w:after="0" w:line="240" w:lineRule="auto"/>
              <w:rPr>
                <w:rFonts w:eastAsia="Times New Roman"/>
                <w:b/>
                <w:bCs/>
                <w:sz w:val="18"/>
                <w:szCs w:val="18"/>
                <w:lang w:val="en-US" w:eastAsia="de-DE"/>
              </w:rPr>
            </w:pPr>
          </w:p>
        </w:tc>
        <w:tc>
          <w:tcPr>
            <w:tcW w:w="1785" w:type="dxa"/>
            <w:tcBorders>
              <w:top w:val="nil"/>
              <w:left w:val="nil"/>
              <w:bottom w:val="single" w:sz="4" w:space="0" w:color="auto"/>
              <w:right w:val="single" w:sz="8" w:space="0" w:color="auto"/>
            </w:tcBorders>
            <w:shd w:val="clear" w:color="000000" w:fill="FCD5B4"/>
          </w:tcPr>
          <w:p w14:paraId="78AD14E6"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2307A46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animals</w:t>
            </w:r>
          </w:p>
        </w:tc>
        <w:tc>
          <w:tcPr>
            <w:tcW w:w="7711" w:type="dxa"/>
            <w:tcBorders>
              <w:top w:val="nil"/>
              <w:left w:val="nil"/>
              <w:bottom w:val="single" w:sz="4" w:space="0" w:color="auto"/>
              <w:right w:val="single" w:sz="8" w:space="0" w:color="auto"/>
            </w:tcBorders>
            <w:shd w:val="clear" w:color="auto" w:fill="auto"/>
          </w:tcPr>
          <w:p w14:paraId="7739FB9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 material collected for the purposes of maintaining or establishing a population; </w:t>
            </w:r>
          </w:p>
          <w:p w14:paraId="0675042F"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animals  (whole organisms) used to breed  new strains or varieties; </w:t>
            </w:r>
          </w:p>
          <w:p w14:paraId="522E212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Individual genes extracted from organisms  for the design and construction of new biological entities</w:t>
            </w:r>
          </w:p>
          <w:p w14:paraId="4EBB3AE6" w14:textId="77777777" w:rsidR="0025431F" w:rsidRPr="0025431F" w:rsidRDefault="0025431F" w:rsidP="0025431F">
            <w:pPr>
              <w:spacing w:after="0" w:line="240" w:lineRule="auto"/>
              <w:rPr>
                <w:rFonts w:eastAsia="Times New Roman"/>
                <w:sz w:val="18"/>
                <w:szCs w:val="18"/>
                <w:lang w:val="en-US" w:eastAsia="de-DE"/>
              </w:rPr>
            </w:pPr>
          </w:p>
          <w:p w14:paraId="7FCF5FF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0025431F" w:rsidRPr="005272AB" w14:paraId="183032E4" w14:textId="77777777" w:rsidTr="007256DF">
        <w:trPr>
          <w:trHeight w:val="754"/>
        </w:trPr>
        <w:tc>
          <w:tcPr>
            <w:tcW w:w="0" w:type="auto"/>
            <w:tcBorders>
              <w:top w:val="nil"/>
              <w:left w:val="single" w:sz="8" w:space="0" w:color="auto"/>
              <w:bottom w:val="nil"/>
              <w:right w:val="single" w:sz="8" w:space="0" w:color="auto"/>
            </w:tcBorders>
            <w:shd w:val="clear" w:color="000000" w:fill="FCD5B4"/>
            <w:hideMark/>
          </w:tcPr>
          <w:p w14:paraId="1CBF2135"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sz="4" w:space="0" w:color="auto"/>
              <w:left w:val="nil"/>
              <w:bottom w:val="nil"/>
              <w:right w:val="single" w:sz="8" w:space="0" w:color="auto"/>
            </w:tcBorders>
            <w:shd w:val="clear" w:color="000000" w:fill="FCD5B4"/>
            <w:hideMark/>
          </w:tcPr>
          <w:p w14:paraId="6B69AB3E" w14:textId="77777777" w:rsidR="0025431F" w:rsidRPr="0025431F" w:rsidRDefault="0025431F" w:rsidP="0025431F">
            <w:pPr>
              <w:tabs>
                <w:tab w:val="left" w:pos="1073"/>
              </w:tabs>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r w:rsidRPr="0025431F">
              <w:rPr>
                <w:rFonts w:eastAsia="Times New Roman"/>
                <w:b/>
                <w:sz w:val="18"/>
                <w:szCs w:val="18"/>
                <w:lang w:val="de-DE" w:eastAsia="de-DE"/>
              </w:rPr>
              <w:t>Water</w:t>
            </w:r>
            <w:r w:rsidRPr="0025431F">
              <w:rPr>
                <w:rFonts w:eastAsia="Times New Roman"/>
                <w:b/>
                <w:sz w:val="18"/>
                <w:szCs w:val="18"/>
                <w:vertAlign w:val="superscript"/>
                <w:lang w:val="de-DE" w:eastAsia="de-DE"/>
              </w:rPr>
              <w:footnoteReference w:id="6"/>
            </w:r>
            <w:r w:rsidRPr="0025431F">
              <w:rPr>
                <w:rFonts w:eastAsia="Times New Roman"/>
                <w:b/>
                <w:sz w:val="18"/>
                <w:szCs w:val="18"/>
                <w:lang w:val="de-DE" w:eastAsia="de-DE"/>
              </w:rPr>
              <w:tab/>
            </w:r>
          </w:p>
        </w:tc>
        <w:tc>
          <w:tcPr>
            <w:tcW w:w="3118" w:type="dxa"/>
            <w:tcBorders>
              <w:top w:val="single" w:sz="4" w:space="0" w:color="auto"/>
              <w:left w:val="nil"/>
              <w:bottom w:val="single" w:sz="4" w:space="0" w:color="auto"/>
              <w:right w:val="single" w:sz="4" w:space="0" w:color="auto"/>
            </w:tcBorders>
            <w:shd w:val="clear" w:color="000000" w:fill="FCD5B4"/>
            <w:hideMark/>
          </w:tcPr>
          <w:p w14:paraId="4FDB642E" w14:textId="77777777" w:rsidR="0025431F" w:rsidRPr="0025431F" w:rsidRDefault="0025431F" w:rsidP="0025431F">
            <w:pPr>
              <w:spacing w:after="0" w:line="240" w:lineRule="auto"/>
              <w:rPr>
                <w:rFonts w:eastAsia="Times New Roman"/>
                <w:b/>
                <w:sz w:val="18"/>
                <w:szCs w:val="18"/>
                <w:lang w:val="en-GB" w:eastAsia="de-DE"/>
              </w:rPr>
            </w:pPr>
            <w:r w:rsidRPr="0025431F">
              <w:rPr>
                <w:rFonts w:eastAsia="Times New Roman"/>
                <w:b/>
                <w:sz w:val="18"/>
                <w:szCs w:val="18"/>
                <w:lang w:val="en-GB" w:eastAsia="de-DE"/>
              </w:rPr>
              <w:t xml:space="preserve">Surface water </w:t>
            </w:r>
            <w:r w:rsidRPr="0025431F">
              <w:rPr>
                <w:rFonts w:eastAsia="Times New Roman"/>
                <w:sz w:val="18"/>
                <w:szCs w:val="18"/>
                <w:lang w:val="en-GB" w:eastAsia="de-DE"/>
              </w:rPr>
              <w:t>used for nutrition, materials or energy</w:t>
            </w:r>
          </w:p>
        </w:tc>
        <w:tc>
          <w:tcPr>
            <w:tcW w:w="7711" w:type="dxa"/>
            <w:tcBorders>
              <w:top w:val="nil"/>
              <w:left w:val="nil"/>
              <w:bottom w:val="single" w:sz="4" w:space="0" w:color="auto"/>
              <w:right w:val="single" w:sz="8" w:space="0" w:color="auto"/>
            </w:tcBorders>
            <w:shd w:val="clear" w:color="auto" w:fill="auto"/>
            <w:hideMark/>
          </w:tcPr>
          <w:p w14:paraId="2E9F1FE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14:paraId="299725E0"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Surface water 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14:paraId="2694D71F"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Freshwater surface water, coastal and marine water used as an </w:t>
            </w:r>
            <w:r w:rsidRPr="0025431F">
              <w:rPr>
                <w:rFonts w:eastAsia="Times New Roman"/>
                <w:sz w:val="18"/>
                <w:szCs w:val="18"/>
                <w:u w:val="single"/>
                <w:lang w:val="en-US" w:eastAsia="de-DE"/>
              </w:rPr>
              <w:t>energy source</w:t>
            </w:r>
          </w:p>
          <w:p w14:paraId="370D8473" w14:textId="77777777" w:rsidR="0025431F" w:rsidRPr="0025431F" w:rsidRDefault="0025431F" w:rsidP="0025431F">
            <w:pPr>
              <w:spacing w:after="0" w:line="240" w:lineRule="auto"/>
              <w:rPr>
                <w:rFonts w:eastAsia="Times New Roman"/>
                <w:sz w:val="18"/>
                <w:szCs w:val="18"/>
                <w:u w:val="single"/>
                <w:lang w:val="en-US" w:eastAsia="de-DE"/>
              </w:rPr>
            </w:pPr>
          </w:p>
          <w:p w14:paraId="1C9EEE7F" w14:textId="77777777" w:rsidR="0025431F" w:rsidRPr="0025431F" w:rsidRDefault="0025431F" w:rsidP="0025431F">
            <w:pPr>
              <w:spacing w:after="0" w:line="240" w:lineRule="auto"/>
              <w:rPr>
                <w:rFonts w:eastAsia="Times New Roman"/>
                <w:i/>
                <w:sz w:val="18"/>
                <w:szCs w:val="18"/>
                <w:lang w:val="en-US" w:eastAsia="de-DE"/>
              </w:rPr>
            </w:pPr>
            <w:r w:rsidRPr="0025431F">
              <w:rPr>
                <w:rFonts w:eastAsia="Times New Roman"/>
                <w:i/>
                <w:sz w:val="18"/>
                <w:szCs w:val="18"/>
                <w:lang w:val="en-US" w:eastAsia="de-DE"/>
              </w:rPr>
              <w:t>Example: loss of access to surface water due to spread of non-native organisms</w:t>
            </w:r>
          </w:p>
        </w:tc>
      </w:tr>
      <w:tr w:rsidR="0025431F" w:rsidRPr="005272AB" w14:paraId="4C7FAA9F" w14:textId="77777777" w:rsidTr="007256DF">
        <w:trPr>
          <w:trHeight w:val="406"/>
        </w:trPr>
        <w:tc>
          <w:tcPr>
            <w:tcW w:w="0" w:type="auto"/>
            <w:tcBorders>
              <w:top w:val="nil"/>
              <w:left w:val="single" w:sz="8" w:space="0" w:color="auto"/>
              <w:bottom w:val="nil"/>
              <w:right w:val="single" w:sz="8" w:space="0" w:color="auto"/>
            </w:tcBorders>
            <w:shd w:val="clear" w:color="000000" w:fill="FCD5B4"/>
            <w:hideMark/>
          </w:tcPr>
          <w:p w14:paraId="0C1D038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FCD5B4"/>
            <w:hideMark/>
          </w:tcPr>
          <w:p w14:paraId="501C724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8" w:space="0" w:color="auto"/>
              <w:right w:val="single" w:sz="4" w:space="0" w:color="auto"/>
            </w:tcBorders>
            <w:shd w:val="clear" w:color="000000" w:fill="FCD5B4"/>
            <w:hideMark/>
          </w:tcPr>
          <w:p w14:paraId="6E592F1C"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r w:rsidRPr="0025431F">
              <w:rPr>
                <w:rFonts w:eastAsia="Times New Roman"/>
                <w:b/>
                <w:sz w:val="18"/>
                <w:szCs w:val="18"/>
                <w:lang w:val="en-US" w:eastAsia="de-DE"/>
              </w:rPr>
              <w:t>Ground water</w:t>
            </w:r>
            <w:r w:rsidRPr="0025431F">
              <w:rPr>
                <w:rFonts w:eastAsia="Times New Roman"/>
                <w:sz w:val="18"/>
                <w:szCs w:val="18"/>
                <w:lang w:val="en-US" w:eastAsia="de-DE"/>
              </w:rPr>
              <w:t xml:space="preserve"> for used for nutrition, materials or energy</w:t>
            </w:r>
          </w:p>
        </w:tc>
        <w:tc>
          <w:tcPr>
            <w:tcW w:w="7711" w:type="dxa"/>
            <w:tcBorders>
              <w:top w:val="nil"/>
              <w:left w:val="nil"/>
              <w:bottom w:val="single" w:sz="4" w:space="0" w:color="auto"/>
              <w:right w:val="single" w:sz="8" w:space="0" w:color="auto"/>
            </w:tcBorders>
            <w:shd w:val="clear" w:color="auto" w:fill="auto"/>
            <w:hideMark/>
          </w:tcPr>
          <w:p w14:paraId="6E714825"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Ground (and subsurface)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14:paraId="0AE9A0C4"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Ground water (and subsurface)  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14:paraId="3FC93347"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Ground water (and subsurface)  used as an </w:t>
            </w:r>
            <w:r w:rsidRPr="0025431F">
              <w:rPr>
                <w:rFonts w:eastAsia="Times New Roman"/>
                <w:sz w:val="18"/>
                <w:szCs w:val="18"/>
                <w:u w:val="single"/>
                <w:lang w:val="en-US" w:eastAsia="de-DE"/>
              </w:rPr>
              <w:t>energy source</w:t>
            </w:r>
          </w:p>
          <w:p w14:paraId="24C10DDA" w14:textId="77777777" w:rsidR="0025431F" w:rsidRPr="0025431F" w:rsidRDefault="0025431F" w:rsidP="0025431F">
            <w:pPr>
              <w:spacing w:after="0" w:line="240" w:lineRule="auto"/>
              <w:rPr>
                <w:rFonts w:eastAsia="Times New Roman"/>
                <w:sz w:val="18"/>
                <w:szCs w:val="18"/>
                <w:u w:val="single"/>
                <w:lang w:val="en-US" w:eastAsia="de-DE"/>
              </w:rPr>
            </w:pPr>
          </w:p>
          <w:p w14:paraId="1D3D1C9E"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reduced availability of ground water due to spread of non-native organisms and associated increase of ground water consumption by vegetation.</w:t>
            </w:r>
          </w:p>
        </w:tc>
      </w:tr>
      <w:tr w:rsidR="0025431F" w:rsidRPr="005272AB" w14:paraId="342F0641" w14:textId="77777777" w:rsidTr="007256DF">
        <w:trPr>
          <w:trHeight w:val="541"/>
        </w:trPr>
        <w:tc>
          <w:tcPr>
            <w:tcW w:w="0" w:type="auto"/>
            <w:tcBorders>
              <w:top w:val="single" w:sz="8" w:space="0" w:color="auto"/>
              <w:left w:val="single" w:sz="8" w:space="0" w:color="auto"/>
              <w:bottom w:val="nil"/>
              <w:right w:val="single" w:sz="8" w:space="0" w:color="auto"/>
            </w:tcBorders>
            <w:shd w:val="clear" w:color="000000" w:fill="D8E4BC"/>
            <w:hideMark/>
          </w:tcPr>
          <w:p w14:paraId="58C16BB4" w14:textId="77777777" w:rsidR="0025431F" w:rsidRPr="0025431F" w:rsidRDefault="0025431F" w:rsidP="0025431F">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Regulation &amp; Maintenance</w:t>
            </w:r>
          </w:p>
        </w:tc>
        <w:tc>
          <w:tcPr>
            <w:tcW w:w="1785" w:type="dxa"/>
            <w:tcBorders>
              <w:top w:val="single" w:sz="8" w:space="0" w:color="auto"/>
              <w:left w:val="nil"/>
              <w:right w:val="single" w:sz="8" w:space="0" w:color="auto"/>
            </w:tcBorders>
            <w:shd w:val="clear" w:color="000000" w:fill="D8E4BC"/>
            <w:hideMark/>
          </w:tcPr>
          <w:p w14:paraId="0F4DBF58"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Transformation</w:t>
            </w:r>
            <w:r w:rsidRPr="0025431F">
              <w:rPr>
                <w:rFonts w:eastAsia="Times New Roman"/>
                <w:sz w:val="18"/>
                <w:szCs w:val="18"/>
                <w:lang w:val="en-US" w:eastAsia="de-DE"/>
              </w:rPr>
              <w:t xml:space="preserve"> of biochemical or physical inputs to ecosystems</w:t>
            </w:r>
          </w:p>
        </w:tc>
        <w:tc>
          <w:tcPr>
            <w:tcW w:w="3118" w:type="dxa"/>
            <w:tcBorders>
              <w:top w:val="single" w:sz="8" w:space="0" w:color="auto"/>
              <w:left w:val="nil"/>
              <w:bottom w:val="single" w:sz="4" w:space="0" w:color="auto"/>
              <w:right w:val="single" w:sz="4" w:space="0" w:color="auto"/>
            </w:tcBorders>
            <w:shd w:val="clear" w:color="000000" w:fill="D8E4BC"/>
            <w:hideMark/>
          </w:tcPr>
          <w:p w14:paraId="34B25C79"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wastes or toxic substances</w:t>
            </w:r>
            <w:r w:rsidRPr="0025431F">
              <w:rPr>
                <w:rFonts w:eastAsia="Times New Roman"/>
                <w:sz w:val="18"/>
                <w:szCs w:val="18"/>
                <w:lang w:val="en-GB" w:eastAsia="de-DE"/>
              </w:rPr>
              <w:t xml:space="preserve"> of anthropogenic origin by living processes</w:t>
            </w:r>
          </w:p>
        </w:tc>
        <w:tc>
          <w:tcPr>
            <w:tcW w:w="7711" w:type="dxa"/>
            <w:tcBorders>
              <w:top w:val="nil"/>
              <w:left w:val="nil"/>
              <w:bottom w:val="single" w:sz="4" w:space="0" w:color="auto"/>
              <w:right w:val="single" w:sz="8" w:space="0" w:color="auto"/>
            </w:tcBorders>
            <w:shd w:val="clear" w:color="auto" w:fill="auto"/>
          </w:tcPr>
          <w:p w14:paraId="39926F11"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Bio-remediation</w:t>
            </w:r>
            <w:r w:rsidRPr="0025431F">
              <w:rPr>
                <w:rFonts w:eastAsia="Times New Roman"/>
                <w:sz w:val="18"/>
                <w:szCs w:val="18"/>
                <w:lang w:val="en-US" w:eastAsia="de-DE"/>
              </w:rPr>
              <w:t xml:space="preserve"> by micro-organisms, algae, plants, and animals; </w:t>
            </w:r>
            <w:r w:rsidRPr="0025431F">
              <w:rPr>
                <w:rFonts w:eastAsia="Times New Roman"/>
                <w:sz w:val="18"/>
                <w:szCs w:val="18"/>
                <w:u w:val="single"/>
                <w:lang w:val="en-US" w:eastAsia="de-DE"/>
              </w:rPr>
              <w:t>Filtration/sequestration/storage/accumulation</w:t>
            </w:r>
            <w:r w:rsidRPr="0025431F">
              <w:rPr>
                <w:rFonts w:eastAsia="Times New Roman"/>
                <w:sz w:val="18"/>
                <w:szCs w:val="18"/>
                <w:lang w:val="en-US" w:eastAsia="de-DE"/>
              </w:rPr>
              <w:t xml:space="preserve"> by micro-organisms, algae, plants, and animals</w:t>
            </w:r>
          </w:p>
          <w:p w14:paraId="41BBA23D" w14:textId="77777777" w:rsidR="0025431F" w:rsidRPr="0025431F" w:rsidRDefault="0025431F" w:rsidP="0025431F">
            <w:pPr>
              <w:spacing w:after="0" w:line="240" w:lineRule="auto"/>
              <w:rPr>
                <w:rFonts w:eastAsia="Times New Roman"/>
                <w:sz w:val="18"/>
                <w:szCs w:val="18"/>
                <w:lang w:val="en-US" w:eastAsia="de-DE"/>
              </w:rPr>
            </w:pPr>
          </w:p>
          <w:p w14:paraId="564BC770"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functioning and ability to filtrate etc. waste or toxics </w:t>
            </w:r>
          </w:p>
        </w:tc>
      </w:tr>
      <w:tr w:rsidR="0025431F" w:rsidRPr="005272AB" w14:paraId="4863DB82" w14:textId="77777777" w:rsidTr="007256DF">
        <w:trPr>
          <w:trHeight w:val="658"/>
        </w:trPr>
        <w:tc>
          <w:tcPr>
            <w:tcW w:w="0" w:type="auto"/>
            <w:tcBorders>
              <w:top w:val="nil"/>
              <w:left w:val="single" w:sz="8" w:space="0" w:color="auto"/>
              <w:bottom w:val="nil"/>
              <w:right w:val="single" w:sz="8" w:space="0" w:color="auto"/>
            </w:tcBorders>
            <w:shd w:val="clear" w:color="000000" w:fill="D8E4BC"/>
          </w:tcPr>
          <w:p w14:paraId="0B0FBB0A" w14:textId="77777777" w:rsidR="0025431F" w:rsidRPr="0025431F" w:rsidRDefault="0025431F" w:rsidP="0025431F">
            <w:pPr>
              <w:spacing w:after="0" w:line="240" w:lineRule="auto"/>
              <w:rPr>
                <w:rFonts w:eastAsia="Times New Roman"/>
                <w:sz w:val="18"/>
                <w:szCs w:val="18"/>
                <w:lang w:val="en-US" w:eastAsia="de-DE"/>
              </w:rPr>
            </w:pPr>
          </w:p>
        </w:tc>
        <w:tc>
          <w:tcPr>
            <w:tcW w:w="1785" w:type="dxa"/>
            <w:tcBorders>
              <w:top w:val="nil"/>
              <w:left w:val="nil"/>
              <w:bottom w:val="single" w:sz="4" w:space="0" w:color="auto"/>
              <w:right w:val="single" w:sz="8" w:space="0" w:color="auto"/>
            </w:tcBorders>
            <w:shd w:val="clear" w:color="000000" w:fill="D8E4BC"/>
          </w:tcPr>
          <w:p w14:paraId="758736C9"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D8E4BC"/>
          </w:tcPr>
          <w:p w14:paraId="5F4DBA26"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nuisances</w:t>
            </w:r>
            <w:r w:rsidRPr="0025431F">
              <w:rPr>
                <w:rFonts w:eastAsia="Times New Roman"/>
                <w:sz w:val="18"/>
                <w:szCs w:val="18"/>
                <w:lang w:val="en-GB" w:eastAsia="de-DE"/>
              </w:rPr>
              <w:t xml:space="preserve"> of anthropogenic origin</w:t>
            </w:r>
          </w:p>
        </w:tc>
        <w:tc>
          <w:tcPr>
            <w:tcW w:w="7711" w:type="dxa"/>
            <w:tcBorders>
              <w:top w:val="nil"/>
              <w:left w:val="nil"/>
              <w:bottom w:val="single" w:sz="4" w:space="0" w:color="auto"/>
              <w:right w:val="single" w:sz="8" w:space="0" w:color="auto"/>
            </w:tcBorders>
            <w:shd w:val="clear" w:color="auto" w:fill="auto"/>
          </w:tcPr>
          <w:p w14:paraId="43EB2AD5"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Smell reduction; noise attenuation; visual screening</w:t>
            </w:r>
            <w:r w:rsidRPr="0025431F">
              <w:rPr>
                <w:rFonts w:eastAsia="Times New Roman"/>
                <w:sz w:val="18"/>
                <w:szCs w:val="18"/>
                <w:lang w:val="en-US" w:eastAsia="de-DE"/>
              </w:rPr>
              <w:t xml:space="preserve"> (e.g. by means of green infrastructure)  </w:t>
            </w:r>
          </w:p>
          <w:p w14:paraId="2FD6FDDA" w14:textId="77777777" w:rsidR="0025431F" w:rsidRPr="0025431F" w:rsidRDefault="0025431F" w:rsidP="0025431F">
            <w:pPr>
              <w:spacing w:after="0" w:line="240" w:lineRule="auto"/>
              <w:rPr>
                <w:rFonts w:eastAsia="Times New Roman"/>
                <w:sz w:val="18"/>
                <w:szCs w:val="18"/>
                <w:lang w:val="en-US" w:eastAsia="de-DE"/>
              </w:rPr>
            </w:pPr>
          </w:p>
          <w:p w14:paraId="65D5712E"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structure, leading to reduced ability to mediate nuisances. </w:t>
            </w:r>
          </w:p>
        </w:tc>
      </w:tr>
      <w:tr w:rsidR="0025431F" w:rsidRPr="005272AB" w14:paraId="75D63DF6" w14:textId="77777777" w:rsidTr="007256DF">
        <w:trPr>
          <w:trHeight w:val="1123"/>
        </w:trPr>
        <w:tc>
          <w:tcPr>
            <w:tcW w:w="0" w:type="auto"/>
            <w:tcBorders>
              <w:top w:val="nil"/>
              <w:left w:val="single" w:sz="8" w:space="0" w:color="auto"/>
              <w:bottom w:val="nil"/>
              <w:right w:val="single" w:sz="8" w:space="0" w:color="auto"/>
            </w:tcBorders>
            <w:shd w:val="clear" w:color="000000" w:fill="D8E4BC"/>
            <w:hideMark/>
          </w:tcPr>
          <w:p w14:paraId="39E8F65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sz="4" w:space="0" w:color="auto"/>
              <w:left w:val="nil"/>
              <w:bottom w:val="nil"/>
              <w:right w:val="single" w:sz="8" w:space="0" w:color="auto"/>
            </w:tcBorders>
            <w:shd w:val="clear" w:color="000000" w:fill="D8E4BC"/>
            <w:hideMark/>
          </w:tcPr>
          <w:p w14:paraId="393F924B"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Regulation</w:t>
            </w:r>
            <w:r w:rsidRPr="0025431F">
              <w:rPr>
                <w:rFonts w:eastAsia="Times New Roman"/>
                <w:sz w:val="18"/>
                <w:szCs w:val="18"/>
                <w:lang w:val="en-GB" w:eastAsia="de-DE"/>
              </w:rPr>
              <w:t xml:space="preserve"> of physical, chemical, biological conditions</w:t>
            </w:r>
          </w:p>
        </w:tc>
        <w:tc>
          <w:tcPr>
            <w:tcW w:w="3118" w:type="dxa"/>
            <w:tcBorders>
              <w:top w:val="single" w:sz="4" w:space="0" w:color="auto"/>
              <w:left w:val="nil"/>
              <w:bottom w:val="single" w:sz="4" w:space="0" w:color="auto"/>
              <w:right w:val="single" w:sz="4" w:space="0" w:color="auto"/>
            </w:tcBorders>
            <w:shd w:val="clear" w:color="000000" w:fill="D8E4BC"/>
            <w:hideMark/>
          </w:tcPr>
          <w:p w14:paraId="56DC188B"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 xml:space="preserve">Baseline flows and extreme event </w:t>
            </w:r>
            <w:r w:rsidRPr="0025431F">
              <w:rPr>
                <w:rFonts w:eastAsia="Times New Roman"/>
                <w:sz w:val="18"/>
                <w:szCs w:val="18"/>
                <w:lang w:val="en-GB" w:eastAsia="de-DE"/>
              </w:rPr>
              <w:t>regulation</w:t>
            </w:r>
          </w:p>
          <w:p w14:paraId="54A66968" w14:textId="77777777" w:rsidR="0025431F" w:rsidRPr="0025431F" w:rsidRDefault="0025431F" w:rsidP="0025431F">
            <w:pPr>
              <w:suppressAutoHyphens/>
              <w:spacing w:after="0" w:line="240" w:lineRule="auto"/>
              <w:rPr>
                <w:rFonts w:eastAsia="Times New Roman"/>
                <w:sz w:val="18"/>
                <w:szCs w:val="18"/>
                <w:lang w:val="en-GB" w:eastAsia="de-DE"/>
              </w:rPr>
            </w:pPr>
          </w:p>
        </w:tc>
        <w:tc>
          <w:tcPr>
            <w:tcW w:w="7711" w:type="dxa"/>
            <w:tcBorders>
              <w:top w:val="nil"/>
              <w:left w:val="nil"/>
              <w:bottom w:val="single" w:sz="4" w:space="0" w:color="auto"/>
              <w:right w:val="single" w:sz="8" w:space="0" w:color="auto"/>
            </w:tcBorders>
            <w:shd w:val="clear" w:color="auto" w:fill="auto"/>
            <w:hideMark/>
          </w:tcPr>
          <w:p w14:paraId="0F269D9D"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Control of </w:t>
            </w:r>
            <w:r w:rsidRPr="0025431F">
              <w:rPr>
                <w:rFonts w:eastAsia="Times New Roman"/>
                <w:sz w:val="18"/>
                <w:szCs w:val="18"/>
                <w:u w:val="single"/>
                <w:lang w:val="en-US" w:eastAsia="de-DE"/>
              </w:rPr>
              <w:t>erosion</w:t>
            </w:r>
            <w:r w:rsidRPr="0025431F">
              <w:rPr>
                <w:rFonts w:eastAsia="Times New Roman"/>
                <w:sz w:val="18"/>
                <w:szCs w:val="18"/>
                <w:lang w:val="en-US" w:eastAsia="de-DE"/>
              </w:rPr>
              <w:t xml:space="preserve"> rates;</w:t>
            </w:r>
          </w:p>
          <w:p w14:paraId="577959E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Buffering and attenuation of </w:t>
            </w:r>
            <w:r w:rsidRPr="0025431F">
              <w:rPr>
                <w:rFonts w:eastAsia="Times New Roman"/>
                <w:sz w:val="18"/>
                <w:szCs w:val="18"/>
                <w:u w:val="single"/>
                <w:lang w:val="en-US" w:eastAsia="de-DE"/>
              </w:rPr>
              <w:t>mass movement</w:t>
            </w:r>
            <w:r w:rsidRPr="0025431F">
              <w:rPr>
                <w:rFonts w:eastAsia="Times New Roman"/>
                <w:sz w:val="18"/>
                <w:szCs w:val="18"/>
                <w:lang w:val="en-US" w:eastAsia="de-DE"/>
              </w:rPr>
              <w:t>;</w:t>
            </w:r>
          </w:p>
          <w:p w14:paraId="657B439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Hydrological cycle and water flow regulation</w:t>
            </w:r>
            <w:r w:rsidRPr="0025431F">
              <w:rPr>
                <w:rFonts w:eastAsia="Times New Roman"/>
                <w:sz w:val="18"/>
                <w:szCs w:val="18"/>
                <w:lang w:val="en-US" w:eastAsia="de-DE"/>
              </w:rPr>
              <w:t xml:space="preserve"> (Including flood control, and coastal protection);</w:t>
            </w:r>
          </w:p>
          <w:p w14:paraId="44DCF30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 xml:space="preserve">Wind </w:t>
            </w:r>
            <w:r w:rsidRPr="0025431F">
              <w:rPr>
                <w:rFonts w:eastAsia="Times New Roman"/>
                <w:sz w:val="18"/>
                <w:szCs w:val="18"/>
                <w:lang w:val="en-US" w:eastAsia="de-DE"/>
              </w:rPr>
              <w:t>protection;</w:t>
            </w:r>
          </w:p>
          <w:p w14:paraId="6B6491C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Fire</w:t>
            </w:r>
            <w:r w:rsidRPr="0025431F">
              <w:rPr>
                <w:rFonts w:eastAsia="Times New Roman"/>
                <w:sz w:val="18"/>
                <w:szCs w:val="18"/>
                <w:lang w:val="en-US" w:eastAsia="de-DE"/>
              </w:rPr>
              <w:t xml:space="preserve"> protection</w:t>
            </w:r>
          </w:p>
          <w:p w14:paraId="0C39ACFB" w14:textId="77777777" w:rsidR="0025431F" w:rsidRPr="0025431F" w:rsidRDefault="0025431F" w:rsidP="0025431F">
            <w:pPr>
              <w:spacing w:after="0" w:line="240" w:lineRule="auto"/>
              <w:rPr>
                <w:rFonts w:eastAsia="Times New Roman"/>
                <w:sz w:val="18"/>
                <w:szCs w:val="18"/>
                <w:lang w:val="en-US" w:eastAsia="de-DE"/>
              </w:rPr>
            </w:pPr>
          </w:p>
          <w:p w14:paraId="1BADCE76"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lastRenderedPageBreak/>
              <w:t>Example: changes caused by non-native organisms to ecosystem functioning or structure leading to, for example, destabilisation of soil, increased risk or intensity of wild fires etc.</w:t>
            </w:r>
          </w:p>
        </w:tc>
      </w:tr>
      <w:tr w:rsidR="0025431F" w:rsidRPr="005272AB" w14:paraId="7B68AC38" w14:textId="77777777" w:rsidTr="007256DF">
        <w:trPr>
          <w:trHeight w:val="600"/>
        </w:trPr>
        <w:tc>
          <w:tcPr>
            <w:tcW w:w="0" w:type="auto"/>
            <w:tcBorders>
              <w:top w:val="nil"/>
              <w:left w:val="single" w:sz="8" w:space="0" w:color="auto"/>
              <w:bottom w:val="nil"/>
              <w:right w:val="single" w:sz="8" w:space="0" w:color="auto"/>
            </w:tcBorders>
            <w:shd w:val="clear" w:color="000000" w:fill="D8E4BC"/>
            <w:hideMark/>
          </w:tcPr>
          <w:p w14:paraId="3713EFF1"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lastRenderedPageBreak/>
              <w:t> </w:t>
            </w:r>
          </w:p>
        </w:tc>
        <w:tc>
          <w:tcPr>
            <w:tcW w:w="1785" w:type="dxa"/>
            <w:tcBorders>
              <w:top w:val="nil"/>
              <w:left w:val="nil"/>
              <w:bottom w:val="nil"/>
              <w:right w:val="single" w:sz="8" w:space="0" w:color="auto"/>
            </w:tcBorders>
            <w:shd w:val="clear" w:color="000000" w:fill="D8E4BC"/>
          </w:tcPr>
          <w:p w14:paraId="12E8C7D8"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D8E4BC"/>
            <w:hideMark/>
          </w:tcPr>
          <w:p w14:paraId="0747746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Lifecycle maintenance</w:t>
            </w:r>
            <w:r w:rsidRPr="0025431F">
              <w:rPr>
                <w:rFonts w:eastAsia="Times New Roman"/>
                <w:sz w:val="18"/>
                <w:szCs w:val="18"/>
                <w:lang w:val="en-US" w:eastAsia="de-DE"/>
              </w:rPr>
              <w:t>, habitat and gene pool protection</w:t>
            </w:r>
          </w:p>
        </w:tc>
        <w:tc>
          <w:tcPr>
            <w:tcW w:w="7711" w:type="dxa"/>
            <w:tcBorders>
              <w:top w:val="nil"/>
              <w:left w:val="nil"/>
              <w:bottom w:val="single" w:sz="4" w:space="0" w:color="auto"/>
              <w:right w:val="single" w:sz="8" w:space="0" w:color="auto"/>
            </w:tcBorders>
            <w:shd w:val="clear" w:color="auto" w:fill="auto"/>
            <w:hideMark/>
          </w:tcPr>
          <w:p w14:paraId="5B49391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Pollination</w:t>
            </w:r>
            <w:r w:rsidRPr="0025431F">
              <w:rPr>
                <w:rFonts w:eastAsia="Times New Roman"/>
                <w:sz w:val="18"/>
                <w:szCs w:val="18"/>
                <w:lang w:val="en-US" w:eastAsia="de-DE"/>
              </w:rPr>
              <w:t xml:space="preserve"> (or 'gamete' dispersal in a marine context); </w:t>
            </w:r>
          </w:p>
          <w:p w14:paraId="2320A8A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 dispersal</w:t>
            </w:r>
            <w:r w:rsidRPr="0025431F">
              <w:rPr>
                <w:rFonts w:eastAsia="Times New Roman"/>
                <w:sz w:val="18"/>
                <w:szCs w:val="18"/>
                <w:lang w:val="en-US" w:eastAsia="de-DE"/>
              </w:rPr>
              <w:t>;</w:t>
            </w:r>
          </w:p>
          <w:p w14:paraId="36F32BC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Maintaining </w:t>
            </w:r>
            <w:r w:rsidRPr="0025431F">
              <w:rPr>
                <w:rFonts w:eastAsia="Times New Roman"/>
                <w:sz w:val="18"/>
                <w:szCs w:val="18"/>
                <w:u w:val="single"/>
                <w:lang w:val="en-US" w:eastAsia="de-DE"/>
              </w:rPr>
              <w:t>nursery populations and habitats</w:t>
            </w:r>
            <w:r w:rsidRPr="0025431F">
              <w:rPr>
                <w:rFonts w:eastAsia="Times New Roman"/>
                <w:sz w:val="18"/>
                <w:szCs w:val="18"/>
                <w:lang w:val="en-US" w:eastAsia="de-DE"/>
              </w:rPr>
              <w:t xml:space="preserve"> (Including gene pool protection)</w:t>
            </w:r>
          </w:p>
          <w:p w14:paraId="29E3E0C4" w14:textId="77777777" w:rsidR="0025431F" w:rsidRPr="0025431F" w:rsidRDefault="0025431F" w:rsidP="0025431F">
            <w:pPr>
              <w:spacing w:after="0" w:line="240" w:lineRule="auto"/>
              <w:rPr>
                <w:rFonts w:eastAsia="Times New Roman"/>
                <w:sz w:val="18"/>
                <w:szCs w:val="18"/>
                <w:lang w:val="en-US" w:eastAsia="de-DE"/>
              </w:rPr>
            </w:pPr>
          </w:p>
          <w:p w14:paraId="263286C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abundance and/or distribution of wild pollinators; changes to the availability / quality of nursery habitats for fisheries</w:t>
            </w:r>
          </w:p>
        </w:tc>
      </w:tr>
      <w:tr w:rsidR="0025431F" w:rsidRPr="005272AB" w14:paraId="446C75D9" w14:textId="77777777" w:rsidTr="007256DF">
        <w:trPr>
          <w:trHeight w:val="443"/>
        </w:trPr>
        <w:tc>
          <w:tcPr>
            <w:tcW w:w="0" w:type="auto"/>
            <w:tcBorders>
              <w:top w:val="nil"/>
              <w:left w:val="single" w:sz="8" w:space="0" w:color="auto"/>
              <w:bottom w:val="nil"/>
              <w:right w:val="single" w:sz="8" w:space="0" w:color="auto"/>
            </w:tcBorders>
            <w:shd w:val="clear" w:color="000000" w:fill="D8E4BC"/>
            <w:hideMark/>
          </w:tcPr>
          <w:p w14:paraId="79A3E830"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8E4BC"/>
            <w:hideMark/>
          </w:tcPr>
          <w:p w14:paraId="200F5F6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08CC4798" w14:textId="77777777" w:rsidR="0025431F" w:rsidRPr="0025431F" w:rsidRDefault="0025431F" w:rsidP="0025431F">
            <w:pPr>
              <w:spacing w:after="0" w:line="240" w:lineRule="auto"/>
              <w:rPr>
                <w:rFonts w:eastAsia="Times New Roman"/>
                <w:b/>
                <w:sz w:val="18"/>
                <w:szCs w:val="18"/>
                <w:lang w:val="de-DE" w:eastAsia="de-DE"/>
              </w:rPr>
            </w:pPr>
            <w:r w:rsidRPr="0025431F">
              <w:rPr>
                <w:rFonts w:eastAsia="Times New Roman"/>
                <w:b/>
                <w:sz w:val="18"/>
                <w:szCs w:val="18"/>
                <w:lang w:val="de-DE" w:eastAsia="de-DE"/>
              </w:rPr>
              <w:t>Pest and disease control</w:t>
            </w:r>
          </w:p>
        </w:tc>
        <w:tc>
          <w:tcPr>
            <w:tcW w:w="7711" w:type="dxa"/>
            <w:tcBorders>
              <w:top w:val="nil"/>
              <w:left w:val="nil"/>
              <w:bottom w:val="single" w:sz="4" w:space="0" w:color="auto"/>
              <w:right w:val="single" w:sz="8" w:space="0" w:color="auto"/>
            </w:tcBorders>
            <w:shd w:val="clear" w:color="auto" w:fill="auto"/>
            <w:hideMark/>
          </w:tcPr>
          <w:p w14:paraId="1FE33CC8"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Pest control; </w:t>
            </w:r>
          </w:p>
          <w:p w14:paraId="6B9F7EB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Disease control</w:t>
            </w:r>
          </w:p>
          <w:p w14:paraId="60CD76A4" w14:textId="77777777" w:rsidR="0025431F" w:rsidRPr="0025431F" w:rsidRDefault="0025431F" w:rsidP="0025431F">
            <w:pPr>
              <w:spacing w:after="0" w:line="240" w:lineRule="auto"/>
              <w:rPr>
                <w:rFonts w:eastAsia="Times New Roman"/>
                <w:sz w:val="18"/>
                <w:szCs w:val="18"/>
                <w:lang w:val="en-US" w:eastAsia="de-DE"/>
              </w:rPr>
            </w:pPr>
          </w:p>
          <w:p w14:paraId="454D601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the abundance and/or distribution of pests </w:t>
            </w:r>
          </w:p>
        </w:tc>
      </w:tr>
      <w:tr w:rsidR="0025431F" w:rsidRPr="005272AB" w14:paraId="33752323" w14:textId="77777777" w:rsidTr="007256DF">
        <w:trPr>
          <w:trHeight w:val="531"/>
        </w:trPr>
        <w:tc>
          <w:tcPr>
            <w:tcW w:w="0" w:type="auto"/>
            <w:tcBorders>
              <w:top w:val="nil"/>
              <w:left w:val="single" w:sz="8" w:space="0" w:color="auto"/>
              <w:bottom w:val="nil"/>
              <w:right w:val="single" w:sz="8" w:space="0" w:color="auto"/>
            </w:tcBorders>
            <w:shd w:val="clear" w:color="000000" w:fill="D8E4BC"/>
            <w:hideMark/>
          </w:tcPr>
          <w:p w14:paraId="0FF1ECB6"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8E4BC"/>
            <w:hideMark/>
          </w:tcPr>
          <w:p w14:paraId="4F12C4A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1E0F1FE6" w14:textId="77777777" w:rsidR="0025431F" w:rsidRPr="0025431F" w:rsidRDefault="0025431F" w:rsidP="0025431F">
            <w:pPr>
              <w:spacing w:after="0" w:line="240" w:lineRule="auto"/>
              <w:rPr>
                <w:rFonts w:eastAsia="Times New Roman"/>
                <w:sz w:val="18"/>
                <w:szCs w:val="18"/>
                <w:lang w:val="de-DE" w:eastAsia="de-DE"/>
              </w:rPr>
            </w:pPr>
            <w:r w:rsidRPr="0025431F">
              <w:rPr>
                <w:rFonts w:eastAsia="Times New Roman"/>
                <w:b/>
                <w:sz w:val="18"/>
                <w:szCs w:val="18"/>
                <w:lang w:val="de-DE" w:eastAsia="de-DE"/>
              </w:rPr>
              <w:t xml:space="preserve">Soil quality </w:t>
            </w:r>
            <w:r w:rsidRPr="0025431F">
              <w:rPr>
                <w:rFonts w:eastAsia="Times New Roman"/>
                <w:sz w:val="18"/>
                <w:szCs w:val="18"/>
                <w:lang w:val="de-DE" w:eastAsia="de-DE"/>
              </w:rPr>
              <w:t>regulation</w:t>
            </w:r>
          </w:p>
        </w:tc>
        <w:tc>
          <w:tcPr>
            <w:tcW w:w="7711" w:type="dxa"/>
            <w:tcBorders>
              <w:top w:val="nil"/>
              <w:left w:val="nil"/>
              <w:bottom w:val="single" w:sz="4" w:space="0" w:color="auto"/>
              <w:right w:val="single" w:sz="8" w:space="0" w:color="auto"/>
            </w:tcBorders>
            <w:shd w:val="clear" w:color="auto" w:fill="auto"/>
          </w:tcPr>
          <w:p w14:paraId="45477D3E"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Weathering processes</w:t>
            </w:r>
            <w:r w:rsidRPr="0025431F">
              <w:rPr>
                <w:rFonts w:eastAsia="Times New Roman"/>
                <w:sz w:val="18"/>
                <w:szCs w:val="18"/>
                <w:lang w:val="en-US" w:eastAsia="de-DE"/>
              </w:rPr>
              <w:t xml:space="preserve"> and their effect on soil quality;</w:t>
            </w:r>
          </w:p>
          <w:p w14:paraId="629C805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Decomposition and fixing processes</w:t>
            </w:r>
            <w:r w:rsidRPr="0025431F">
              <w:rPr>
                <w:rFonts w:eastAsia="Times New Roman"/>
                <w:sz w:val="18"/>
                <w:szCs w:val="18"/>
                <w:lang w:val="en-US" w:eastAsia="de-DE"/>
              </w:rPr>
              <w:t xml:space="preserve"> and their effect on soil quality </w:t>
            </w:r>
          </w:p>
          <w:p w14:paraId="28F3D0F6" w14:textId="77777777" w:rsidR="0025431F" w:rsidRPr="0025431F" w:rsidRDefault="0025431F" w:rsidP="0025431F">
            <w:pPr>
              <w:spacing w:after="0" w:line="240" w:lineRule="auto"/>
              <w:rPr>
                <w:rFonts w:eastAsia="Times New Roman"/>
                <w:sz w:val="18"/>
                <w:szCs w:val="18"/>
                <w:lang w:val="en-US" w:eastAsia="de-DE"/>
              </w:rPr>
            </w:pPr>
          </w:p>
          <w:p w14:paraId="2CA43AEB" w14:textId="77777777" w:rsidR="0025431F" w:rsidRPr="0025431F" w:rsidRDefault="0025431F" w:rsidP="0025431F">
            <w:pPr>
              <w:spacing w:after="0" w:line="240" w:lineRule="auto"/>
              <w:rPr>
                <w:rFonts w:eastAsia="Times New Roman"/>
                <w:i/>
                <w:sz w:val="18"/>
                <w:szCs w:val="18"/>
                <w:lang w:val="en-US" w:eastAsia="de-DE"/>
              </w:rPr>
            </w:pPr>
            <w:r w:rsidRPr="0025431F">
              <w:rPr>
                <w:rFonts w:eastAsia="Times New Roman"/>
                <w:i/>
                <w:sz w:val="18"/>
                <w:szCs w:val="18"/>
                <w:lang w:val="en-US" w:eastAsia="de-DE"/>
              </w:rPr>
              <w:t>Example: changes caused by non-native organisms to vegetation structure and/or soil fauna leading to reduced soil quality</w:t>
            </w:r>
          </w:p>
        </w:tc>
      </w:tr>
      <w:tr w:rsidR="0025431F" w:rsidRPr="005272AB" w14:paraId="4FD49396" w14:textId="77777777" w:rsidTr="007256DF">
        <w:trPr>
          <w:trHeight w:val="693"/>
        </w:trPr>
        <w:tc>
          <w:tcPr>
            <w:tcW w:w="0" w:type="auto"/>
            <w:tcBorders>
              <w:top w:val="nil"/>
              <w:left w:val="single" w:sz="8" w:space="0" w:color="auto"/>
              <w:right w:val="single" w:sz="8" w:space="0" w:color="auto"/>
            </w:tcBorders>
            <w:shd w:val="clear" w:color="000000" w:fill="D8E4BC"/>
            <w:hideMark/>
          </w:tcPr>
          <w:p w14:paraId="2FD1C06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8E4BC"/>
            <w:hideMark/>
          </w:tcPr>
          <w:p w14:paraId="1CCFA66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652ECB73" w14:textId="77777777" w:rsidR="0025431F" w:rsidRPr="0025431F" w:rsidRDefault="0025431F" w:rsidP="0025431F">
            <w:pPr>
              <w:spacing w:after="0" w:line="240" w:lineRule="auto"/>
              <w:rPr>
                <w:rFonts w:eastAsia="Times New Roman"/>
                <w:sz w:val="18"/>
                <w:szCs w:val="18"/>
                <w:lang w:val="de-DE" w:eastAsia="de-DE"/>
              </w:rPr>
            </w:pPr>
            <w:r w:rsidRPr="0025431F">
              <w:rPr>
                <w:rFonts w:eastAsia="Times New Roman"/>
                <w:b/>
                <w:sz w:val="18"/>
                <w:szCs w:val="18"/>
                <w:lang w:val="de-DE" w:eastAsia="de-DE"/>
              </w:rPr>
              <w:t>Water</w:t>
            </w:r>
            <w:r w:rsidRPr="0025431F">
              <w:rPr>
                <w:rFonts w:eastAsia="Times New Roman"/>
                <w:sz w:val="18"/>
                <w:szCs w:val="18"/>
                <w:lang w:val="de-DE" w:eastAsia="de-DE"/>
              </w:rPr>
              <w:t xml:space="preserve"> conditions</w:t>
            </w:r>
          </w:p>
        </w:tc>
        <w:tc>
          <w:tcPr>
            <w:tcW w:w="7711" w:type="dxa"/>
            <w:tcBorders>
              <w:top w:val="nil"/>
              <w:left w:val="nil"/>
              <w:bottom w:val="single" w:sz="4" w:space="0" w:color="auto"/>
              <w:right w:val="single" w:sz="8" w:space="0" w:color="auto"/>
            </w:tcBorders>
            <w:shd w:val="clear" w:color="auto" w:fill="auto"/>
          </w:tcPr>
          <w:p w14:paraId="4F3FF06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the </w:t>
            </w:r>
            <w:r w:rsidRPr="0025431F">
              <w:rPr>
                <w:rFonts w:eastAsia="Times New Roman"/>
                <w:sz w:val="18"/>
                <w:szCs w:val="18"/>
                <w:u w:val="single"/>
                <w:lang w:val="en-US" w:eastAsia="de-DE"/>
              </w:rPr>
              <w:t>chemical condition</w:t>
            </w:r>
            <w:r w:rsidRPr="0025431F">
              <w:rPr>
                <w:rFonts w:eastAsia="Times New Roman"/>
                <w:sz w:val="18"/>
                <w:szCs w:val="18"/>
                <w:lang w:val="en-US" w:eastAsia="de-DE"/>
              </w:rPr>
              <w:t xml:space="preserve"> of freshwaters by living processes;</w:t>
            </w:r>
          </w:p>
          <w:p w14:paraId="62F6F31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Regulation of the chemical condition of salt waters by living processes</w:t>
            </w:r>
          </w:p>
          <w:p w14:paraId="36D8985E" w14:textId="77777777" w:rsidR="0025431F" w:rsidRPr="0025431F" w:rsidRDefault="0025431F" w:rsidP="0025431F">
            <w:pPr>
              <w:spacing w:after="0" w:line="240" w:lineRule="auto"/>
              <w:rPr>
                <w:rFonts w:eastAsia="Times New Roman"/>
                <w:sz w:val="18"/>
                <w:szCs w:val="18"/>
                <w:lang w:val="en-US" w:eastAsia="de-DE"/>
              </w:rPr>
            </w:pPr>
          </w:p>
          <w:p w14:paraId="2E5A0DE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buffer strips along water courses that remove nutrients in runoff and/or fish communities that regulate the resilience and resistance of water bodies to eutrophication</w:t>
            </w:r>
          </w:p>
        </w:tc>
      </w:tr>
      <w:tr w:rsidR="0025431F" w:rsidRPr="005272AB" w14:paraId="09CE061D" w14:textId="77777777" w:rsidTr="007256DF">
        <w:trPr>
          <w:trHeight w:val="685"/>
        </w:trPr>
        <w:tc>
          <w:tcPr>
            <w:tcW w:w="0" w:type="auto"/>
            <w:tcBorders>
              <w:top w:val="nil"/>
              <w:left w:val="single" w:sz="8" w:space="0" w:color="auto"/>
              <w:bottom w:val="single" w:sz="4" w:space="0" w:color="auto"/>
              <w:right w:val="single" w:sz="8" w:space="0" w:color="auto"/>
            </w:tcBorders>
            <w:shd w:val="clear" w:color="000000" w:fill="D8E4BC"/>
            <w:hideMark/>
          </w:tcPr>
          <w:p w14:paraId="292EC99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8E4BC"/>
            <w:hideMark/>
          </w:tcPr>
          <w:p w14:paraId="02F7A4FC"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7180FAD6"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Atmospheric</w:t>
            </w:r>
            <w:r w:rsidRPr="0025431F">
              <w:rPr>
                <w:rFonts w:eastAsia="Times New Roman"/>
                <w:sz w:val="18"/>
                <w:szCs w:val="18"/>
                <w:lang w:val="en-US" w:eastAsia="de-DE"/>
              </w:rPr>
              <w:t xml:space="preserve"> composition and conditions</w:t>
            </w:r>
          </w:p>
        </w:tc>
        <w:tc>
          <w:tcPr>
            <w:tcW w:w="7711" w:type="dxa"/>
            <w:tcBorders>
              <w:top w:val="nil"/>
              <w:left w:val="nil"/>
              <w:bottom w:val="single" w:sz="4" w:space="0" w:color="auto"/>
              <w:right w:val="single" w:sz="8" w:space="0" w:color="auto"/>
            </w:tcBorders>
            <w:shd w:val="clear" w:color="auto" w:fill="auto"/>
          </w:tcPr>
          <w:p w14:paraId="7C23D2C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chemical composition</w:t>
            </w:r>
            <w:r w:rsidRPr="0025431F">
              <w:rPr>
                <w:rFonts w:eastAsia="Times New Roman"/>
                <w:sz w:val="18"/>
                <w:szCs w:val="18"/>
                <w:lang w:val="en-US" w:eastAsia="de-DE"/>
              </w:rPr>
              <w:t xml:space="preserve"> of atmosphere and oceans;</w:t>
            </w:r>
          </w:p>
          <w:p w14:paraId="055A614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temperature and humidity</w:t>
            </w:r>
            <w:r w:rsidRPr="0025431F">
              <w:rPr>
                <w:rFonts w:eastAsia="Times New Roman"/>
                <w:sz w:val="18"/>
                <w:szCs w:val="18"/>
                <w:lang w:val="en-US" w:eastAsia="de-DE"/>
              </w:rPr>
              <w:t>, including ventilation and transpiration</w:t>
            </w:r>
          </w:p>
          <w:p w14:paraId="7752CF29" w14:textId="77777777" w:rsidR="0025431F" w:rsidRPr="0025431F" w:rsidRDefault="0025431F" w:rsidP="0025431F">
            <w:pPr>
              <w:spacing w:after="0" w:line="240" w:lineRule="auto"/>
              <w:rPr>
                <w:rFonts w:eastAsia="Times New Roman"/>
                <w:sz w:val="18"/>
                <w:szCs w:val="18"/>
                <w:lang w:val="en-US" w:eastAsia="de-DE"/>
              </w:rPr>
            </w:pPr>
          </w:p>
          <w:p w14:paraId="3EE2471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ability to sequester carbon and/or evaporative cooling (e.g. by urban trees)</w:t>
            </w:r>
          </w:p>
        </w:tc>
      </w:tr>
      <w:tr w:rsidR="0025431F" w:rsidRPr="005272AB" w14:paraId="67DEE0F6" w14:textId="77777777" w:rsidTr="007256DF">
        <w:trPr>
          <w:trHeight w:val="54"/>
        </w:trPr>
        <w:tc>
          <w:tcPr>
            <w:tcW w:w="0" w:type="auto"/>
            <w:tcBorders>
              <w:top w:val="single" w:sz="4" w:space="0" w:color="auto"/>
              <w:left w:val="single" w:sz="8" w:space="0" w:color="auto"/>
              <w:bottom w:val="nil"/>
              <w:right w:val="single" w:sz="8" w:space="0" w:color="auto"/>
            </w:tcBorders>
            <w:shd w:val="clear" w:color="000000" w:fill="DCE6F1"/>
            <w:hideMark/>
          </w:tcPr>
          <w:p w14:paraId="3FCD4853" w14:textId="77777777" w:rsidR="0025431F" w:rsidRPr="0025431F" w:rsidRDefault="0025431F" w:rsidP="0025431F">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Cultural</w:t>
            </w:r>
          </w:p>
        </w:tc>
        <w:tc>
          <w:tcPr>
            <w:tcW w:w="1785" w:type="dxa"/>
            <w:tcBorders>
              <w:top w:val="single" w:sz="8" w:space="0" w:color="auto"/>
              <w:left w:val="nil"/>
              <w:bottom w:val="nil"/>
              <w:right w:val="single" w:sz="8" w:space="0" w:color="auto"/>
            </w:tcBorders>
            <w:shd w:val="clear" w:color="000000" w:fill="DCE6F1"/>
            <w:hideMark/>
          </w:tcPr>
          <w:p w14:paraId="415C5E10"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Direct, in-situ and outdoor interactions</w:t>
            </w:r>
            <w:r w:rsidRPr="0025431F">
              <w:rPr>
                <w:rFonts w:eastAsia="Times New Roman"/>
                <w:sz w:val="18"/>
                <w:szCs w:val="18"/>
                <w:lang w:val="en-US" w:eastAsia="de-DE"/>
              </w:rPr>
              <w:t xml:space="preserve"> with living systems that depend on presence in the environmental setting</w:t>
            </w:r>
          </w:p>
        </w:tc>
        <w:tc>
          <w:tcPr>
            <w:tcW w:w="3118" w:type="dxa"/>
            <w:tcBorders>
              <w:top w:val="single" w:sz="4" w:space="0" w:color="auto"/>
              <w:left w:val="nil"/>
              <w:bottom w:val="single" w:sz="4" w:space="0" w:color="auto"/>
              <w:right w:val="single" w:sz="4" w:space="0" w:color="auto"/>
            </w:tcBorders>
            <w:shd w:val="clear" w:color="000000" w:fill="DCE6F1"/>
            <w:hideMark/>
          </w:tcPr>
          <w:p w14:paraId="0F915159"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Physical and experiential</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sz="4" w:space="0" w:color="auto"/>
              <w:right w:val="single" w:sz="8" w:space="0" w:color="auto"/>
            </w:tcBorders>
            <w:shd w:val="clear" w:color="auto" w:fill="auto"/>
            <w:hideMark/>
          </w:tcPr>
          <w:p w14:paraId="54EA8C6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that enable activities promoting health, recuperation or enjoyment through </w:t>
            </w:r>
            <w:r w:rsidRPr="0025431F">
              <w:rPr>
                <w:rFonts w:eastAsia="Times New Roman"/>
                <w:sz w:val="18"/>
                <w:szCs w:val="18"/>
                <w:u w:val="single"/>
                <w:lang w:val="en-US" w:eastAsia="de-DE"/>
              </w:rPr>
              <w:t>active or immersive interactions</w:t>
            </w:r>
            <w:r w:rsidRPr="0025431F">
              <w:rPr>
                <w:rFonts w:eastAsia="Times New Roman"/>
                <w:sz w:val="18"/>
                <w:szCs w:val="18"/>
                <w:lang w:val="en-US" w:eastAsia="de-DE"/>
              </w:rPr>
              <w:t xml:space="preserve">; </w:t>
            </w:r>
          </w:p>
          <w:p w14:paraId="45188FA0"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activities promoting health, recuperation or enjoyment through </w:t>
            </w:r>
            <w:r w:rsidRPr="0025431F">
              <w:rPr>
                <w:rFonts w:eastAsia="Times New Roman"/>
                <w:sz w:val="18"/>
                <w:szCs w:val="18"/>
                <w:u w:val="single"/>
                <w:lang w:val="en-US" w:eastAsia="de-DE"/>
              </w:rPr>
              <w:t>passive or observational interactions</w:t>
            </w:r>
          </w:p>
          <w:p w14:paraId="5A4AC8E9" w14:textId="77777777" w:rsidR="0025431F" w:rsidRPr="0025431F" w:rsidRDefault="0025431F" w:rsidP="0025431F">
            <w:pPr>
              <w:spacing w:after="0" w:line="240" w:lineRule="auto"/>
              <w:rPr>
                <w:rFonts w:eastAsia="Times New Roman"/>
                <w:sz w:val="18"/>
                <w:szCs w:val="18"/>
                <w:u w:val="single"/>
                <w:lang w:val="en-US" w:eastAsia="de-DE"/>
              </w:rPr>
            </w:pPr>
          </w:p>
          <w:p w14:paraId="020A800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make it attractive for recreation, wild life watching etc.</w:t>
            </w:r>
          </w:p>
        </w:tc>
      </w:tr>
      <w:tr w:rsidR="0025431F" w:rsidRPr="005272AB" w14:paraId="25C6B104" w14:textId="77777777" w:rsidTr="007256DF">
        <w:trPr>
          <w:trHeight w:val="1231"/>
        </w:trPr>
        <w:tc>
          <w:tcPr>
            <w:tcW w:w="0" w:type="auto"/>
            <w:tcBorders>
              <w:top w:val="nil"/>
              <w:left w:val="single" w:sz="8" w:space="0" w:color="auto"/>
              <w:bottom w:val="nil"/>
              <w:right w:val="single" w:sz="8" w:space="0" w:color="auto"/>
            </w:tcBorders>
            <w:shd w:val="clear" w:color="000000" w:fill="DCE6F1"/>
            <w:hideMark/>
          </w:tcPr>
          <w:p w14:paraId="6C693BB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CE6F1"/>
            <w:hideMark/>
          </w:tcPr>
          <w:p w14:paraId="1C2415F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CE6F1"/>
            <w:hideMark/>
          </w:tcPr>
          <w:p w14:paraId="2F6ACF8A"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Intellectual and representative</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sz="4" w:space="0" w:color="auto"/>
              <w:right w:val="single" w:sz="8" w:space="0" w:color="auto"/>
            </w:tcBorders>
            <w:shd w:val="clear" w:color="auto" w:fill="auto"/>
          </w:tcPr>
          <w:p w14:paraId="2FA8A6D1"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scientific investigation</w:t>
            </w:r>
            <w:r w:rsidRPr="0025431F">
              <w:rPr>
                <w:rFonts w:eastAsia="Times New Roman"/>
                <w:sz w:val="18"/>
                <w:szCs w:val="18"/>
                <w:lang w:val="en-US" w:eastAsia="de-DE"/>
              </w:rPr>
              <w:t xml:space="preserve"> or the creation of traditional ecological knowledge;</w:t>
            </w:r>
          </w:p>
          <w:p w14:paraId="741476E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education and training</w:t>
            </w:r>
            <w:r w:rsidRPr="0025431F">
              <w:rPr>
                <w:rFonts w:eastAsia="Times New Roman"/>
                <w:sz w:val="18"/>
                <w:szCs w:val="18"/>
                <w:lang w:val="en-US" w:eastAsia="de-DE"/>
              </w:rPr>
              <w:t>;</w:t>
            </w:r>
          </w:p>
          <w:p w14:paraId="5022EAC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are resonant in terms of </w:t>
            </w:r>
            <w:r w:rsidRPr="0025431F">
              <w:rPr>
                <w:rFonts w:eastAsia="Times New Roman"/>
                <w:sz w:val="18"/>
                <w:szCs w:val="18"/>
                <w:u w:val="single"/>
                <w:lang w:val="en-US" w:eastAsia="de-DE"/>
              </w:rPr>
              <w:t>culture or heritage</w:t>
            </w:r>
            <w:r w:rsidRPr="0025431F">
              <w:rPr>
                <w:rFonts w:eastAsia="Times New Roman"/>
                <w:sz w:val="18"/>
                <w:szCs w:val="18"/>
                <w:lang w:val="en-US" w:eastAsia="de-DE"/>
              </w:rPr>
              <w:t>;</w:t>
            </w:r>
          </w:p>
          <w:p w14:paraId="669623EB"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aesthetic experiences</w:t>
            </w:r>
          </w:p>
          <w:p w14:paraId="28ECD4BA" w14:textId="77777777" w:rsidR="0025431F" w:rsidRPr="0025431F" w:rsidRDefault="0025431F" w:rsidP="0025431F">
            <w:pPr>
              <w:spacing w:after="0" w:line="240" w:lineRule="auto"/>
              <w:rPr>
                <w:rFonts w:eastAsia="Times New Roman"/>
                <w:sz w:val="18"/>
                <w:szCs w:val="18"/>
                <w:u w:val="single"/>
                <w:lang w:val="en-US" w:eastAsia="de-DE"/>
              </w:rPr>
            </w:pPr>
          </w:p>
          <w:p w14:paraId="20A99BB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cultural importance</w:t>
            </w:r>
          </w:p>
        </w:tc>
      </w:tr>
      <w:tr w:rsidR="0025431F" w:rsidRPr="005272AB" w14:paraId="5AB1E4DD" w14:textId="77777777" w:rsidTr="007256DF">
        <w:trPr>
          <w:trHeight w:val="840"/>
        </w:trPr>
        <w:tc>
          <w:tcPr>
            <w:tcW w:w="0" w:type="auto"/>
            <w:tcBorders>
              <w:top w:val="nil"/>
              <w:left w:val="single" w:sz="8" w:space="0" w:color="auto"/>
              <w:bottom w:val="nil"/>
              <w:right w:val="nil"/>
            </w:tcBorders>
            <w:shd w:val="clear" w:color="000000" w:fill="DCE6F1"/>
            <w:hideMark/>
          </w:tcPr>
          <w:p w14:paraId="5281A684"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lastRenderedPageBreak/>
              <w:t> </w:t>
            </w:r>
          </w:p>
        </w:tc>
        <w:tc>
          <w:tcPr>
            <w:tcW w:w="1785" w:type="dxa"/>
            <w:tcBorders>
              <w:top w:val="single" w:sz="8" w:space="0" w:color="auto"/>
              <w:left w:val="single" w:sz="8" w:space="0" w:color="auto"/>
              <w:bottom w:val="nil"/>
              <w:right w:val="single" w:sz="8" w:space="0" w:color="auto"/>
            </w:tcBorders>
            <w:shd w:val="clear" w:color="000000" w:fill="DCE6F1"/>
            <w:hideMark/>
          </w:tcPr>
          <w:p w14:paraId="52DDFB68"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Indirect, remote, often indoor interactions</w:t>
            </w:r>
            <w:r w:rsidRPr="0025431F">
              <w:rPr>
                <w:rFonts w:eastAsia="Times New Roman"/>
                <w:sz w:val="18"/>
                <w:szCs w:val="18"/>
                <w:lang w:val="en-US" w:eastAsia="de-DE"/>
              </w:rPr>
              <w:t xml:space="preserve"> with living systems that do not require presence in the environmental setting</w:t>
            </w:r>
          </w:p>
        </w:tc>
        <w:tc>
          <w:tcPr>
            <w:tcW w:w="3118" w:type="dxa"/>
            <w:tcBorders>
              <w:top w:val="single" w:sz="4" w:space="0" w:color="auto"/>
              <w:left w:val="nil"/>
              <w:bottom w:val="single" w:sz="4" w:space="0" w:color="auto"/>
              <w:right w:val="single" w:sz="4" w:space="0" w:color="auto"/>
            </w:tcBorders>
            <w:shd w:val="clear" w:color="000000" w:fill="DCE6F1"/>
            <w:hideMark/>
          </w:tcPr>
          <w:p w14:paraId="29029C60"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Spiritual, symbolic</w:t>
            </w:r>
            <w:r w:rsidRPr="0025431F">
              <w:rPr>
                <w:rFonts w:eastAsia="Times New Roman"/>
                <w:sz w:val="18"/>
                <w:szCs w:val="18"/>
                <w:lang w:val="en-GB" w:eastAsia="de-DE"/>
              </w:rPr>
              <w:t xml:space="preserve"> and other interactions with natural environment</w:t>
            </w:r>
          </w:p>
        </w:tc>
        <w:tc>
          <w:tcPr>
            <w:tcW w:w="7711" w:type="dxa"/>
            <w:tcBorders>
              <w:top w:val="nil"/>
              <w:left w:val="nil"/>
              <w:bottom w:val="single" w:sz="4" w:space="0" w:color="auto"/>
              <w:right w:val="single" w:sz="8" w:space="0" w:color="auto"/>
            </w:tcBorders>
            <w:shd w:val="clear" w:color="auto" w:fill="auto"/>
            <w:hideMark/>
          </w:tcPr>
          <w:p w14:paraId="6435CF50"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symbolic meaning</w:t>
            </w:r>
            <w:r w:rsidRPr="0025431F">
              <w:rPr>
                <w:rFonts w:eastAsia="Times New Roman"/>
                <w:sz w:val="18"/>
                <w:szCs w:val="18"/>
                <w:lang w:val="en-US" w:eastAsia="de-DE"/>
              </w:rPr>
              <w:t>;</w:t>
            </w:r>
          </w:p>
          <w:p w14:paraId="7F5F11FE"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sacred or religious meaning</w:t>
            </w:r>
            <w:r w:rsidRPr="0025431F">
              <w:rPr>
                <w:rFonts w:eastAsia="Times New Roman"/>
                <w:sz w:val="18"/>
                <w:szCs w:val="18"/>
                <w:lang w:val="en-US" w:eastAsia="de-DE"/>
              </w:rPr>
              <w:t>;</w:t>
            </w:r>
          </w:p>
          <w:p w14:paraId="7D42269F"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Elements of living systems used for </w:t>
            </w:r>
            <w:r w:rsidRPr="0025431F">
              <w:rPr>
                <w:rFonts w:eastAsia="Times New Roman"/>
                <w:sz w:val="18"/>
                <w:szCs w:val="18"/>
                <w:u w:val="single"/>
                <w:lang w:val="en-US" w:eastAsia="de-DE"/>
              </w:rPr>
              <w:t>entertainment or representation</w:t>
            </w:r>
          </w:p>
          <w:p w14:paraId="6DD08A95" w14:textId="77777777" w:rsidR="0025431F" w:rsidRPr="0025431F" w:rsidRDefault="0025431F" w:rsidP="0025431F">
            <w:pPr>
              <w:spacing w:after="0" w:line="240" w:lineRule="auto"/>
              <w:rPr>
                <w:rFonts w:eastAsia="Times New Roman"/>
                <w:sz w:val="18"/>
                <w:szCs w:val="18"/>
                <w:u w:val="single"/>
                <w:lang w:val="en-US" w:eastAsia="de-DE"/>
              </w:rPr>
            </w:pPr>
          </w:p>
          <w:p w14:paraId="74617AD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sacred or religious meaning</w:t>
            </w:r>
          </w:p>
        </w:tc>
      </w:tr>
      <w:tr w:rsidR="0025431F" w:rsidRPr="005272AB" w14:paraId="04BF507B" w14:textId="77777777" w:rsidTr="007256DF">
        <w:trPr>
          <w:trHeight w:val="390"/>
        </w:trPr>
        <w:tc>
          <w:tcPr>
            <w:tcW w:w="0" w:type="auto"/>
            <w:tcBorders>
              <w:top w:val="nil"/>
              <w:left w:val="single" w:sz="8" w:space="0" w:color="auto"/>
              <w:bottom w:val="single" w:sz="4" w:space="0" w:color="auto"/>
              <w:right w:val="single" w:sz="8" w:space="0" w:color="auto"/>
            </w:tcBorders>
            <w:shd w:val="clear" w:color="000000" w:fill="DCE6F1"/>
            <w:hideMark/>
          </w:tcPr>
          <w:p w14:paraId="75A5E7FF"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single" w:sz="4" w:space="0" w:color="auto"/>
              <w:right w:val="single" w:sz="8" w:space="0" w:color="auto"/>
            </w:tcBorders>
            <w:shd w:val="clear" w:color="000000" w:fill="DCE6F1"/>
            <w:hideMark/>
          </w:tcPr>
          <w:p w14:paraId="78C2092F"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CE6F1"/>
            <w:hideMark/>
          </w:tcPr>
          <w:p w14:paraId="46E7517A"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sz w:val="18"/>
                <w:szCs w:val="18"/>
                <w:lang w:val="en-GB" w:eastAsia="de-DE"/>
              </w:rPr>
              <w:t xml:space="preserve">Other biotic characteristics that have a </w:t>
            </w:r>
            <w:r w:rsidRPr="0025431F">
              <w:rPr>
                <w:rFonts w:eastAsia="Times New Roman"/>
                <w:b/>
                <w:sz w:val="18"/>
                <w:szCs w:val="18"/>
                <w:lang w:val="en-GB" w:eastAsia="de-DE"/>
              </w:rPr>
              <w:t>non-use value</w:t>
            </w:r>
          </w:p>
        </w:tc>
        <w:tc>
          <w:tcPr>
            <w:tcW w:w="7711" w:type="dxa"/>
            <w:tcBorders>
              <w:top w:val="single" w:sz="4" w:space="0" w:color="auto"/>
              <w:left w:val="single" w:sz="4" w:space="0" w:color="auto"/>
              <w:bottom w:val="single" w:sz="4" w:space="0" w:color="auto"/>
              <w:right w:val="single" w:sz="8" w:space="0" w:color="auto"/>
            </w:tcBorders>
            <w:shd w:val="clear" w:color="auto" w:fill="auto"/>
            <w:hideMark/>
          </w:tcPr>
          <w:p w14:paraId="332D837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existence value</w:t>
            </w:r>
            <w:r w:rsidRPr="0025431F">
              <w:rPr>
                <w:rFonts w:eastAsia="Times New Roman"/>
                <w:sz w:val="18"/>
                <w:szCs w:val="18"/>
                <w:lang w:val="en-US" w:eastAsia="de-DE"/>
              </w:rPr>
              <w:t>;</w:t>
            </w:r>
          </w:p>
          <w:p w14:paraId="74197DBD"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option or bequest value</w:t>
            </w:r>
          </w:p>
          <w:p w14:paraId="10F9B220" w14:textId="77777777" w:rsidR="0025431F" w:rsidRPr="0025431F" w:rsidRDefault="0025431F" w:rsidP="0025431F">
            <w:pPr>
              <w:spacing w:after="0" w:line="240" w:lineRule="auto"/>
              <w:rPr>
                <w:rFonts w:eastAsia="Times New Roman"/>
                <w:sz w:val="18"/>
                <w:szCs w:val="18"/>
                <w:u w:val="single"/>
                <w:lang w:val="en-US" w:eastAsia="de-DE"/>
              </w:rPr>
            </w:pPr>
          </w:p>
          <w:p w14:paraId="56332FD8"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designated as wilderness areas, habitats of endangered species etc.</w:t>
            </w:r>
          </w:p>
        </w:tc>
      </w:tr>
    </w:tbl>
    <w:p w14:paraId="3A7F3E73" w14:textId="77777777" w:rsidR="0025431F" w:rsidRPr="0025431F" w:rsidRDefault="0025431F" w:rsidP="0025431F">
      <w:pPr>
        <w:suppressAutoHyphens/>
        <w:spacing w:after="0" w:line="240" w:lineRule="auto"/>
        <w:rPr>
          <w:lang w:val="en-GB" w:eastAsia="ar-SA"/>
        </w:rPr>
      </w:pPr>
    </w:p>
    <w:p w14:paraId="3E8B8B5B" w14:textId="77777777" w:rsidR="0025431F" w:rsidRPr="001026A1" w:rsidRDefault="001026A1" w:rsidP="001026A1">
      <w:pPr>
        <w:pStyle w:val="berschrift1"/>
        <w:rPr>
          <w:rFonts w:ascii="Times New Roman" w:hAnsi="Times New Roman"/>
          <w:sz w:val="28"/>
          <w:szCs w:val="28"/>
          <w:lang w:val="en-GB" w:eastAsia="ar-SA"/>
        </w:rPr>
      </w:pPr>
      <w:r>
        <w:rPr>
          <w:rFonts w:ascii="Times New Roman" w:hAnsi="Times New Roman"/>
          <w:sz w:val="28"/>
          <w:szCs w:val="28"/>
          <w:lang w:val="en-GB" w:eastAsia="ar-SA"/>
        </w:rPr>
        <w:br w:type="page"/>
      </w:r>
      <w:bookmarkStart w:id="25" w:name="_Toc45570503"/>
      <w:r w:rsidR="0025431F" w:rsidRPr="001026A1">
        <w:rPr>
          <w:rFonts w:ascii="Times New Roman" w:hAnsi="Times New Roman"/>
          <w:sz w:val="28"/>
          <w:szCs w:val="28"/>
          <w:lang w:val="en-GB" w:eastAsia="ar-SA"/>
        </w:rPr>
        <w:lastRenderedPageBreak/>
        <w:t>ANNEX V</w:t>
      </w:r>
      <w:r w:rsidR="008919AF">
        <w:rPr>
          <w:rFonts w:ascii="Times New Roman" w:hAnsi="Times New Roman"/>
          <w:sz w:val="28"/>
          <w:szCs w:val="28"/>
          <w:lang w:val="en-GB" w:eastAsia="ar-SA"/>
        </w:rPr>
        <w:t>I</w:t>
      </w:r>
      <w:r w:rsidR="0025431F" w:rsidRPr="001026A1">
        <w:rPr>
          <w:rFonts w:ascii="Times New Roman" w:hAnsi="Times New Roman"/>
          <w:sz w:val="28"/>
          <w:szCs w:val="28"/>
          <w:lang w:val="en-GB" w:eastAsia="ar-SA"/>
        </w:rPr>
        <w:t xml:space="preserve"> EU Biogeographic Regions and MSFD Subregions</w:t>
      </w:r>
      <w:bookmarkEnd w:id="25"/>
      <w:r w:rsidR="0025431F" w:rsidRPr="001026A1">
        <w:rPr>
          <w:rFonts w:ascii="Times New Roman" w:hAnsi="Times New Roman"/>
          <w:sz w:val="28"/>
          <w:szCs w:val="28"/>
          <w:lang w:val="en-GB" w:eastAsia="ar-SA"/>
        </w:rPr>
        <w:t xml:space="preserve"> </w:t>
      </w:r>
    </w:p>
    <w:p w14:paraId="0A6E0A23" w14:textId="77777777" w:rsidR="0025431F" w:rsidRPr="0025431F" w:rsidRDefault="0025431F" w:rsidP="0025431F">
      <w:pPr>
        <w:suppressAutoHyphens/>
        <w:spacing w:after="0" w:line="240" w:lineRule="auto"/>
        <w:rPr>
          <w:lang w:val="en-GB" w:eastAsia="ar-SA"/>
        </w:rPr>
      </w:pPr>
      <w:r w:rsidRPr="0025431F">
        <w:rPr>
          <w:lang w:val="en-GB" w:eastAsia="ar-SA"/>
        </w:rPr>
        <w:t xml:space="preserve">See </w:t>
      </w:r>
      <w:hyperlink r:id="rId20" w:history="1">
        <w:r w:rsidRPr="0025431F">
          <w:rPr>
            <w:color w:val="000080"/>
            <w:u w:val="single"/>
            <w:lang w:val="en-GB" w:eastAsia="ar-SA"/>
          </w:rPr>
          <w:t>https://www.eea.europa.eu/data-and-maps/figures/biogeographical-regions-in-europe-2</w:t>
        </w:r>
      </w:hyperlink>
      <w:r w:rsidRPr="0025431F">
        <w:rPr>
          <w:lang w:val="en-GB" w:eastAsia="ar-SA"/>
        </w:rPr>
        <w:t xml:space="preserve"> , </w:t>
      </w:r>
    </w:p>
    <w:p w14:paraId="3A879FA8" w14:textId="77777777" w:rsidR="0025431F" w:rsidRPr="0025431F" w:rsidRDefault="007C7907" w:rsidP="0025431F">
      <w:pPr>
        <w:suppressAutoHyphens/>
        <w:spacing w:after="0" w:line="240" w:lineRule="auto"/>
        <w:rPr>
          <w:lang w:val="en-GB" w:eastAsia="ar-SA"/>
        </w:rPr>
      </w:pPr>
      <w:hyperlink r:id="rId21" w:history="1">
        <w:r w:rsidR="0025431F" w:rsidRPr="0025431F">
          <w:rPr>
            <w:color w:val="000080"/>
            <w:u w:val="single"/>
            <w:lang w:val="en-GB" w:eastAsia="ar-SA"/>
          </w:rPr>
          <w:t>http://ec.europa.eu/environment/nature/natura2000/biogeog_regions/</w:t>
        </w:r>
      </w:hyperlink>
    </w:p>
    <w:p w14:paraId="0004B9B1" w14:textId="77777777" w:rsidR="0025431F" w:rsidRPr="0025431F" w:rsidRDefault="0025431F" w:rsidP="0025431F">
      <w:pPr>
        <w:suppressAutoHyphens/>
        <w:spacing w:after="0" w:line="240" w:lineRule="auto"/>
        <w:rPr>
          <w:lang w:val="en-GB" w:eastAsia="ar-SA"/>
        </w:rPr>
      </w:pPr>
    </w:p>
    <w:p w14:paraId="50545D9E" w14:textId="77777777" w:rsidR="0025431F" w:rsidRPr="0025431F" w:rsidRDefault="0025431F" w:rsidP="0025431F">
      <w:pPr>
        <w:suppressAutoHyphens/>
        <w:spacing w:after="0" w:line="240" w:lineRule="auto"/>
        <w:rPr>
          <w:lang w:val="en-GB" w:eastAsia="ar-SA"/>
        </w:rPr>
      </w:pPr>
      <w:r w:rsidRPr="0025431F">
        <w:rPr>
          <w:lang w:val="en-GB" w:eastAsia="ar-SA"/>
        </w:rPr>
        <w:t xml:space="preserve">and </w:t>
      </w:r>
    </w:p>
    <w:p w14:paraId="4F985795" w14:textId="77777777" w:rsidR="0025431F" w:rsidRPr="0025431F" w:rsidRDefault="0025431F" w:rsidP="0025431F">
      <w:pPr>
        <w:suppressAutoHyphens/>
        <w:spacing w:after="0" w:line="240" w:lineRule="auto"/>
        <w:rPr>
          <w:lang w:val="en-GB" w:eastAsia="ar-SA"/>
        </w:rPr>
      </w:pPr>
    </w:p>
    <w:p w14:paraId="2264C706" w14:textId="77777777" w:rsidR="0025431F" w:rsidRPr="0025431F" w:rsidRDefault="0025431F" w:rsidP="0025431F">
      <w:pPr>
        <w:suppressAutoHyphens/>
        <w:spacing w:after="0" w:line="240" w:lineRule="auto"/>
        <w:rPr>
          <w:lang w:val="en-GB" w:eastAsia="ar-SA"/>
        </w:rPr>
      </w:pPr>
      <w:r w:rsidRPr="0025431F">
        <w:rPr>
          <w:lang w:val="en-GB" w:eastAsia="ar-SA"/>
        </w:rPr>
        <w:t>https://www.eea.europa.eu/data-and-maps/data/msfd-regions-and-subregions-1/technical-document/pdf</w:t>
      </w:r>
    </w:p>
    <w:p w14:paraId="0F33E722" w14:textId="010EDD98" w:rsidR="0025431F" w:rsidRPr="00742469" w:rsidRDefault="005E414B" w:rsidP="0025431F">
      <w:pPr>
        <w:suppressAutoHyphens/>
        <w:spacing w:after="0" w:line="240" w:lineRule="auto"/>
        <w:rPr>
          <w:noProof/>
          <w:lang w:val="en-GB" w:eastAsia="de-AT"/>
        </w:rPr>
      </w:pPr>
      <w:r>
        <w:rPr>
          <w:noProof/>
          <w:lang w:eastAsia="de-AT"/>
        </w:rPr>
        <w:drawing>
          <wp:inline distT="0" distB="0" distL="0" distR="0" wp14:anchorId="093E4834" wp14:editId="4E28749F">
            <wp:extent cx="3990975" cy="3495675"/>
            <wp:effectExtent l="0" t="0" r="0" b="0"/>
            <wp:docPr id="2" name="Bild 5" descr="https://www.eea.europa.eu/data-and-maps/figures/biogeographical-regions-in-europe-2/map_2-1_biogeographical-regions/image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https://www.eea.europa.eu/data-and-maps/figures/biogeographical-regions-in-europe-2/map_2-1_biogeographical-regions/image_lar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90975" cy="3495675"/>
                    </a:xfrm>
                    <a:prstGeom prst="rect">
                      <a:avLst/>
                    </a:prstGeom>
                    <a:noFill/>
                    <a:ln>
                      <a:noFill/>
                    </a:ln>
                  </pic:spPr>
                </pic:pic>
              </a:graphicData>
            </a:graphic>
          </wp:inline>
        </w:drawing>
      </w:r>
      <w:r w:rsidR="0025431F" w:rsidRPr="00742469">
        <w:rPr>
          <w:noProof/>
          <w:lang w:val="en-GB" w:eastAsia="de-AT"/>
        </w:rPr>
        <w:t xml:space="preserve"> </w:t>
      </w:r>
      <w:r>
        <w:rPr>
          <w:noProof/>
          <w:lang w:eastAsia="de-AT"/>
        </w:rPr>
        <w:drawing>
          <wp:inline distT="0" distB="0" distL="0" distR="0" wp14:anchorId="3564B248" wp14:editId="4115657D">
            <wp:extent cx="4524375" cy="33147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24375" cy="3314700"/>
                    </a:xfrm>
                    <a:prstGeom prst="rect">
                      <a:avLst/>
                    </a:prstGeom>
                    <a:noFill/>
                    <a:ln>
                      <a:noFill/>
                    </a:ln>
                  </pic:spPr>
                </pic:pic>
              </a:graphicData>
            </a:graphic>
          </wp:inline>
        </w:drawing>
      </w:r>
      <w:r w:rsidR="0025431F" w:rsidRPr="00742469">
        <w:rPr>
          <w:noProof/>
          <w:lang w:val="en-GB" w:eastAsia="de-AT"/>
        </w:rPr>
        <w:t xml:space="preserve"> </w:t>
      </w:r>
    </w:p>
    <w:p w14:paraId="5536AE6F" w14:textId="77777777" w:rsidR="00742469" w:rsidRPr="004F79A9" w:rsidRDefault="00742469" w:rsidP="004F79A9">
      <w:pPr>
        <w:pStyle w:val="berschrift1"/>
        <w:rPr>
          <w:rFonts w:ascii="Times New Roman" w:hAnsi="Times New Roman"/>
          <w:sz w:val="28"/>
          <w:szCs w:val="28"/>
          <w:lang w:val="en-GB"/>
        </w:rPr>
      </w:pPr>
      <w:bookmarkStart w:id="26" w:name="_Toc45570504"/>
      <w:r w:rsidRPr="004F79A9">
        <w:rPr>
          <w:rFonts w:ascii="Times New Roman" w:hAnsi="Times New Roman"/>
          <w:sz w:val="28"/>
          <w:szCs w:val="28"/>
          <w:lang w:val="en-GB"/>
        </w:rPr>
        <w:lastRenderedPageBreak/>
        <w:t>ANNEX VI</w:t>
      </w:r>
      <w:r w:rsidR="008919AF">
        <w:rPr>
          <w:rFonts w:ascii="Times New Roman" w:hAnsi="Times New Roman"/>
          <w:sz w:val="28"/>
          <w:szCs w:val="28"/>
          <w:lang w:val="en-GB"/>
        </w:rPr>
        <w:t>I</w:t>
      </w:r>
      <w:r w:rsidRPr="004F79A9">
        <w:rPr>
          <w:rFonts w:ascii="Times New Roman" w:hAnsi="Times New Roman"/>
          <w:sz w:val="28"/>
          <w:szCs w:val="28"/>
          <w:lang w:val="en-GB"/>
        </w:rPr>
        <w:t xml:space="preserve"> Delegated Regulation (EU) 2018/968 of 30 April 2018</w:t>
      </w:r>
      <w:bookmarkEnd w:id="26"/>
      <w:r w:rsidRPr="004F79A9">
        <w:rPr>
          <w:rFonts w:ascii="Times New Roman" w:hAnsi="Times New Roman"/>
          <w:sz w:val="28"/>
          <w:szCs w:val="28"/>
          <w:lang w:val="en-GB"/>
        </w:rPr>
        <w:t xml:space="preserve"> </w:t>
      </w:r>
    </w:p>
    <w:p w14:paraId="2DCEC32C" w14:textId="77777777" w:rsidR="00742469" w:rsidRPr="00742469" w:rsidRDefault="00742469" w:rsidP="00742469">
      <w:pPr>
        <w:rPr>
          <w:lang w:val="en-GB"/>
        </w:rPr>
      </w:pPr>
      <w:r w:rsidRPr="00742469">
        <w:rPr>
          <w:lang w:val="en-GB"/>
        </w:rPr>
        <w:t xml:space="preserve">see </w:t>
      </w:r>
      <w:hyperlink r:id="rId24" w:history="1">
        <w:r w:rsidRPr="00220220">
          <w:rPr>
            <w:rStyle w:val="Hyperlink"/>
            <w:lang w:val="en-GB" w:eastAsia="ar-SA"/>
          </w:rPr>
          <w:t>https://eur-lex.europa.eu/legal-content/en/TXT/?uri=CELEX%3A32018R0968</w:t>
        </w:r>
      </w:hyperlink>
      <w:r w:rsidRPr="00742469">
        <w:rPr>
          <w:lang w:val="en-GB"/>
        </w:rPr>
        <w:t xml:space="preserve"> </w:t>
      </w:r>
    </w:p>
    <w:p w14:paraId="70224992" w14:textId="77777777" w:rsidR="00742469" w:rsidRDefault="00742469" w:rsidP="0025431F">
      <w:pPr>
        <w:suppressAutoHyphens/>
        <w:spacing w:after="0" w:line="240" w:lineRule="auto"/>
        <w:rPr>
          <w:lang w:val="en-GB" w:eastAsia="ar-SA"/>
        </w:rPr>
      </w:pPr>
    </w:p>
    <w:p w14:paraId="31538494" w14:textId="77777777" w:rsidR="00486316" w:rsidRDefault="00E15E69" w:rsidP="00261E75">
      <w:pPr>
        <w:pStyle w:val="berschrift1"/>
        <w:rPr>
          <w:rFonts w:ascii="Times New Roman" w:hAnsi="Times New Roman"/>
          <w:sz w:val="28"/>
          <w:szCs w:val="28"/>
          <w:lang w:val="en-GB" w:eastAsia="ar-SA"/>
        </w:rPr>
      </w:pPr>
      <w:r>
        <w:rPr>
          <w:lang w:val="en-US"/>
        </w:rPr>
        <w:br w:type="page"/>
      </w:r>
      <w:bookmarkStart w:id="27" w:name="_Toc45570505"/>
      <w:bookmarkStart w:id="28" w:name="X95ef4fc58832561a8bb7fdf17ec3abe7e5f0743"/>
      <w:r w:rsidR="003842CC" w:rsidRPr="00261E75">
        <w:rPr>
          <w:rFonts w:ascii="Times New Roman" w:hAnsi="Times New Roman"/>
          <w:sz w:val="28"/>
          <w:szCs w:val="28"/>
          <w:lang w:val="en-GB" w:eastAsia="ar-SA"/>
        </w:rPr>
        <w:lastRenderedPageBreak/>
        <w:t xml:space="preserve">ANNEX VIII </w:t>
      </w:r>
      <w:r w:rsidR="00486316">
        <w:rPr>
          <w:rFonts w:ascii="Times New Roman" w:hAnsi="Times New Roman"/>
          <w:sz w:val="28"/>
          <w:szCs w:val="28"/>
          <w:lang w:val="en-GB" w:eastAsia="ar-SA"/>
        </w:rPr>
        <w:t>Species Distribution Model</w:t>
      </w:r>
      <w:bookmarkEnd w:id="27"/>
      <w:r w:rsidR="00486316">
        <w:rPr>
          <w:rFonts w:ascii="Times New Roman" w:hAnsi="Times New Roman"/>
          <w:sz w:val="28"/>
          <w:szCs w:val="28"/>
          <w:lang w:val="en-GB" w:eastAsia="ar-SA"/>
        </w:rPr>
        <w:t xml:space="preserve"> </w:t>
      </w:r>
    </w:p>
    <w:p w14:paraId="755A3580" w14:textId="77777777" w:rsidR="00CA37CC" w:rsidRPr="00CA37CC" w:rsidRDefault="00CA37CC" w:rsidP="00CA37CC">
      <w:pPr>
        <w:keepNext/>
        <w:keepLines/>
        <w:spacing w:before="480" w:after="0" w:line="240" w:lineRule="auto"/>
        <w:outlineLvl w:val="0"/>
        <w:rPr>
          <w:rFonts w:eastAsia="Times New Roman"/>
          <w:b/>
          <w:bCs/>
          <w:sz w:val="28"/>
          <w:szCs w:val="32"/>
          <w:lang w:val="en-US"/>
        </w:rPr>
      </w:pPr>
      <w:bookmarkStart w:id="29" w:name="caveats-to-the-modelling"/>
      <w:bookmarkStart w:id="30" w:name="_Toc45570510"/>
      <w:bookmarkEnd w:id="28"/>
      <w:r w:rsidRPr="00CA37CC">
        <w:rPr>
          <w:rFonts w:eastAsia="Times New Roman"/>
          <w:b/>
          <w:bCs/>
          <w:sz w:val="28"/>
          <w:szCs w:val="32"/>
          <w:lang w:val="en-US"/>
        </w:rPr>
        <w:t xml:space="preserve">Projection of environmental suitability for </w:t>
      </w:r>
      <w:r w:rsidRPr="00CA37CC">
        <w:rPr>
          <w:rFonts w:eastAsia="Times New Roman"/>
          <w:b/>
          <w:bCs/>
          <w:i/>
          <w:sz w:val="28"/>
          <w:szCs w:val="32"/>
          <w:lang w:val="en-US"/>
        </w:rPr>
        <w:t>Faxonius immunis</w:t>
      </w:r>
      <w:r w:rsidRPr="00CA37CC">
        <w:rPr>
          <w:rFonts w:eastAsia="Times New Roman"/>
          <w:b/>
          <w:bCs/>
          <w:sz w:val="28"/>
          <w:szCs w:val="32"/>
          <w:lang w:val="en-US"/>
        </w:rPr>
        <w:t xml:space="preserve"> establishment in Europe</w:t>
      </w:r>
    </w:p>
    <w:p w14:paraId="20C354A8" w14:textId="77777777" w:rsidR="00CA37CC" w:rsidRPr="00CA37CC" w:rsidRDefault="00CA37CC" w:rsidP="00CA37CC">
      <w:pPr>
        <w:spacing w:before="180" w:after="180" w:line="240" w:lineRule="auto"/>
        <w:rPr>
          <w:rFonts w:eastAsia="Cambria"/>
          <w:szCs w:val="24"/>
          <w:lang w:val="en-US"/>
        </w:rPr>
      </w:pPr>
    </w:p>
    <w:p w14:paraId="00936CE7" w14:textId="77777777" w:rsidR="00CA37CC" w:rsidRPr="00CA37CC" w:rsidRDefault="00CA37CC" w:rsidP="00CA37CC">
      <w:pPr>
        <w:spacing w:before="180" w:after="180" w:line="240" w:lineRule="auto"/>
        <w:jc w:val="both"/>
        <w:rPr>
          <w:rFonts w:eastAsia="Cambria"/>
          <w:szCs w:val="24"/>
          <w:lang w:val="en-US"/>
        </w:rPr>
      </w:pPr>
      <w:r w:rsidRPr="00CA37CC">
        <w:rPr>
          <w:rFonts w:eastAsia="Cambria"/>
          <w:szCs w:val="24"/>
          <w:lang w:val="en-US"/>
        </w:rPr>
        <w:t xml:space="preserve">Björn Beckmann, Elena Tricarico, Frances Lucy and Dan Chapman </w:t>
      </w:r>
    </w:p>
    <w:p w14:paraId="32C5926A" w14:textId="77777777" w:rsidR="00CA37CC" w:rsidRPr="00CA37CC" w:rsidRDefault="00CA37CC" w:rsidP="00CA37CC">
      <w:pPr>
        <w:spacing w:before="180" w:after="180" w:line="240" w:lineRule="auto"/>
        <w:jc w:val="both"/>
        <w:rPr>
          <w:rFonts w:eastAsia="Cambria"/>
          <w:szCs w:val="24"/>
          <w:lang w:val="en-US"/>
        </w:rPr>
      </w:pPr>
    </w:p>
    <w:p w14:paraId="608EC4B3" w14:textId="77777777" w:rsidR="00CA37CC" w:rsidRPr="00CA37CC" w:rsidRDefault="00CA37CC" w:rsidP="00CA37CC">
      <w:pPr>
        <w:spacing w:before="180" w:after="180" w:line="240" w:lineRule="auto"/>
        <w:jc w:val="both"/>
        <w:rPr>
          <w:rFonts w:eastAsia="Cambria"/>
          <w:szCs w:val="24"/>
          <w:lang w:val="en-US"/>
        </w:rPr>
      </w:pPr>
      <w:r w:rsidRPr="00CA37CC">
        <w:rPr>
          <w:rFonts w:eastAsia="Cambria"/>
          <w:szCs w:val="24"/>
          <w:lang w:val="en-US"/>
        </w:rPr>
        <w:t>10 October 2020</w:t>
      </w:r>
    </w:p>
    <w:p w14:paraId="601CE459" w14:textId="77777777" w:rsidR="00CA37CC" w:rsidRPr="00CA37CC" w:rsidRDefault="00CA37CC" w:rsidP="00CA37CC">
      <w:pPr>
        <w:spacing w:before="180" w:after="180" w:line="240" w:lineRule="auto"/>
        <w:jc w:val="both"/>
        <w:rPr>
          <w:rFonts w:eastAsia="Cambria"/>
          <w:szCs w:val="24"/>
          <w:lang w:val="en-US"/>
        </w:rPr>
      </w:pPr>
    </w:p>
    <w:p w14:paraId="4F712045" w14:textId="77777777" w:rsidR="00CA37CC" w:rsidRPr="00CA37CC" w:rsidRDefault="00CA37CC" w:rsidP="00CA37CC">
      <w:pPr>
        <w:spacing w:before="180" w:after="180" w:line="240" w:lineRule="auto"/>
        <w:jc w:val="both"/>
        <w:rPr>
          <w:rFonts w:eastAsia="Cambria"/>
          <w:szCs w:val="24"/>
          <w:lang w:val="en-US"/>
        </w:rPr>
      </w:pPr>
    </w:p>
    <w:p w14:paraId="41EFCD29" w14:textId="77777777" w:rsidR="00CA37CC" w:rsidRPr="00CA37CC" w:rsidRDefault="00CA37CC" w:rsidP="00CA37CC">
      <w:pPr>
        <w:keepNext/>
        <w:keepLines/>
        <w:spacing w:before="200" w:after="0" w:line="240" w:lineRule="auto"/>
        <w:outlineLvl w:val="1"/>
        <w:rPr>
          <w:rFonts w:eastAsia="Times New Roman"/>
          <w:b/>
          <w:bCs/>
          <w:szCs w:val="32"/>
          <w:lang w:val="en-US"/>
        </w:rPr>
      </w:pPr>
      <w:bookmarkStart w:id="31" w:name="aim"/>
      <w:r w:rsidRPr="00CA37CC">
        <w:rPr>
          <w:rFonts w:eastAsia="Times New Roman"/>
          <w:b/>
          <w:bCs/>
          <w:szCs w:val="32"/>
          <w:lang w:val="en-US"/>
        </w:rPr>
        <w:t>Aim</w:t>
      </w:r>
      <w:bookmarkEnd w:id="31"/>
    </w:p>
    <w:p w14:paraId="279E6C6C" w14:textId="77777777" w:rsidR="00CA37CC" w:rsidRPr="00CA37CC" w:rsidRDefault="00CA37CC" w:rsidP="00CA37CC">
      <w:pPr>
        <w:spacing w:before="180" w:after="180" w:line="240" w:lineRule="auto"/>
        <w:rPr>
          <w:rFonts w:eastAsia="Cambria"/>
          <w:szCs w:val="24"/>
          <w:lang w:val="en-US"/>
        </w:rPr>
      </w:pPr>
      <w:r w:rsidRPr="00CA37CC">
        <w:rPr>
          <w:rFonts w:eastAsia="Cambria"/>
          <w:szCs w:val="24"/>
          <w:lang w:val="en-US"/>
        </w:rPr>
        <w:t xml:space="preserve">To project the suitability for potential establishment of </w:t>
      </w:r>
      <w:r w:rsidRPr="00CA37CC">
        <w:rPr>
          <w:rFonts w:eastAsia="Cambria"/>
          <w:i/>
          <w:szCs w:val="24"/>
          <w:lang w:val="en-US"/>
        </w:rPr>
        <w:t>Faxonius immunis</w:t>
      </w:r>
      <w:r w:rsidRPr="00CA37CC">
        <w:rPr>
          <w:rFonts w:eastAsia="Cambria"/>
          <w:szCs w:val="24"/>
          <w:lang w:val="en-US"/>
        </w:rPr>
        <w:t xml:space="preserve"> in Europe, under current and predicted future climatic conditions.</w:t>
      </w:r>
    </w:p>
    <w:p w14:paraId="03B22C80" w14:textId="77777777" w:rsidR="00CA37CC" w:rsidRPr="00CA37CC" w:rsidRDefault="00CA37CC" w:rsidP="00CA37CC">
      <w:pPr>
        <w:spacing w:before="180" w:after="180" w:line="240" w:lineRule="auto"/>
        <w:jc w:val="both"/>
        <w:rPr>
          <w:rFonts w:eastAsia="Cambria"/>
          <w:szCs w:val="24"/>
          <w:lang w:val="en-US"/>
        </w:rPr>
      </w:pPr>
    </w:p>
    <w:p w14:paraId="6561E5FE" w14:textId="77777777" w:rsidR="00CA37CC" w:rsidRPr="00CA37CC" w:rsidRDefault="00CA37CC" w:rsidP="00CA37CC">
      <w:pPr>
        <w:keepNext/>
        <w:keepLines/>
        <w:spacing w:before="200" w:after="0" w:line="240" w:lineRule="auto"/>
        <w:outlineLvl w:val="1"/>
        <w:rPr>
          <w:rFonts w:eastAsia="Times New Roman"/>
          <w:b/>
          <w:bCs/>
          <w:szCs w:val="32"/>
          <w:lang w:val="en-US"/>
        </w:rPr>
      </w:pPr>
      <w:bookmarkStart w:id="32" w:name="data-for-modelling"/>
      <w:r w:rsidRPr="00CA37CC">
        <w:rPr>
          <w:rFonts w:eastAsia="Times New Roman"/>
          <w:b/>
          <w:bCs/>
          <w:szCs w:val="32"/>
          <w:lang w:val="en-US"/>
        </w:rPr>
        <w:t>Data for modelling</w:t>
      </w:r>
      <w:bookmarkEnd w:id="32"/>
    </w:p>
    <w:p w14:paraId="77C123A7" w14:textId="3DB5B3D3" w:rsidR="00CA37CC" w:rsidRPr="00CA37CC" w:rsidRDefault="00CA37CC" w:rsidP="00CA37CC">
      <w:pPr>
        <w:spacing w:before="180" w:after="180" w:line="240" w:lineRule="auto"/>
        <w:jc w:val="both"/>
        <w:rPr>
          <w:rFonts w:eastAsia="Cambria"/>
          <w:szCs w:val="24"/>
          <w:lang w:val="en-US"/>
        </w:rPr>
      </w:pPr>
      <w:r w:rsidRPr="00CA37CC">
        <w:rPr>
          <w:rFonts w:eastAsia="Cambria"/>
          <w:szCs w:val="24"/>
          <w:lang w:val="en-US"/>
        </w:rPr>
        <w:t>Species occurrence data were obtained from the Integrated Digitized Biocollections (iDigBio) (1038 records), the Global Biodiversity Information Facility (GBIF) (371 records), the Biodiversity Information Serving Our Nation database (BISON) (247 records), iNaturalist (82 records), and additional records from the risk assessment team. We scrutinised occurrence records from regions where the species is not known to be established and removed any dubious records (e.g.</w:t>
      </w:r>
      <w:r>
        <w:rPr>
          <w:rFonts w:eastAsia="Cambria"/>
          <w:szCs w:val="24"/>
          <w:lang w:val="en-US"/>
        </w:rPr>
        <w:t xml:space="preserve"> </w:t>
      </w:r>
      <w:r w:rsidRPr="00CA37CC">
        <w:rPr>
          <w:rFonts w:eastAsia="Cambria"/>
          <w:szCs w:val="24"/>
          <w:lang w:val="en-US"/>
        </w:rPr>
        <w:t>fossils) or where the georeferencing was too imprecise (e.g.</w:t>
      </w:r>
      <w:r>
        <w:rPr>
          <w:rFonts w:eastAsia="Cambria"/>
          <w:szCs w:val="24"/>
          <w:lang w:val="en-US"/>
        </w:rPr>
        <w:t xml:space="preserve"> </w:t>
      </w:r>
      <w:r w:rsidRPr="00CA37CC">
        <w:rPr>
          <w:rFonts w:eastAsia="Cambria"/>
          <w:szCs w:val="24"/>
          <w:lang w:val="en-US"/>
        </w:rPr>
        <w:t>records referenced to a country or island centroid) or outside of the coverage of the predictor layers (e.g.</w:t>
      </w:r>
      <w:r>
        <w:rPr>
          <w:rFonts w:eastAsia="Cambria"/>
          <w:szCs w:val="24"/>
          <w:lang w:val="en-US"/>
        </w:rPr>
        <w:t xml:space="preserve"> </w:t>
      </w:r>
      <w:r w:rsidRPr="00CA37CC">
        <w:rPr>
          <w:rFonts w:eastAsia="Cambria"/>
          <w:szCs w:val="24"/>
          <w:lang w:val="en-US"/>
        </w:rPr>
        <w:t>small island or coastal occurrences). The remaining records were gridded at a 0.25 x 0.25 degree resolution for modelling, yielding 550 grid cells with occurrences (Figure 1a). As a proxy for recording effort, the density of Decapoda records held by GBIF was also compiled on the same grid (Figure 1b).</w:t>
      </w:r>
    </w:p>
    <w:p w14:paraId="4781AA77" w14:textId="77777777" w:rsidR="00CA37CC" w:rsidRPr="00CA37CC" w:rsidRDefault="00CA37CC" w:rsidP="00CA37CC">
      <w:pPr>
        <w:keepNext/>
        <w:keepLines/>
        <w:pageBreakBefore/>
        <w:spacing w:after="0" w:line="20" w:lineRule="exact"/>
        <w:outlineLvl w:val="4"/>
        <w:rPr>
          <w:rFonts w:ascii="Arial" w:eastAsia="Times New Roman" w:hAnsi="Arial"/>
          <w:i/>
          <w:iCs/>
          <w:color w:val="FFFFFF"/>
          <w:sz w:val="16"/>
          <w:szCs w:val="24"/>
          <w:lang w:val="en-US"/>
        </w:rPr>
      </w:pPr>
      <w:bookmarkStart w:id="33" w:name="page-break"/>
      <w:r w:rsidRPr="00CA37CC">
        <w:rPr>
          <w:rFonts w:ascii="Arial" w:eastAsia="Times New Roman" w:hAnsi="Arial"/>
          <w:i/>
          <w:iCs/>
          <w:color w:val="FFFFFF"/>
          <w:sz w:val="16"/>
          <w:szCs w:val="24"/>
          <w:lang w:val="en-US"/>
        </w:rPr>
        <w:lastRenderedPageBreak/>
        <w:t>Page Break</w:t>
      </w:r>
      <w:bookmarkEnd w:id="33"/>
    </w:p>
    <w:p w14:paraId="5475672E" w14:textId="77777777" w:rsidR="00CA37CC" w:rsidRPr="00CA37CC" w:rsidRDefault="00CA37CC" w:rsidP="00CA37CC">
      <w:pPr>
        <w:spacing w:before="180" w:after="180" w:line="240" w:lineRule="auto"/>
        <w:jc w:val="both"/>
        <w:rPr>
          <w:rFonts w:eastAsia="Cambria"/>
          <w:szCs w:val="24"/>
          <w:lang w:val="en-US"/>
        </w:rPr>
      </w:pPr>
      <w:r w:rsidRPr="00CA37CC">
        <w:rPr>
          <w:rFonts w:eastAsia="Cambria"/>
          <w:b/>
          <w:szCs w:val="24"/>
          <w:lang w:val="en-US"/>
        </w:rPr>
        <w:t>Figure 1.</w:t>
      </w:r>
      <w:r w:rsidRPr="00CA37CC">
        <w:rPr>
          <w:rFonts w:eastAsia="Cambria"/>
          <w:szCs w:val="24"/>
          <w:lang w:val="en-US"/>
        </w:rPr>
        <w:t xml:space="preserve"> (a) Occurrence records obtained for </w:t>
      </w:r>
      <w:r w:rsidRPr="00CA37CC">
        <w:rPr>
          <w:rFonts w:eastAsia="Cambria"/>
          <w:i/>
          <w:szCs w:val="24"/>
          <w:lang w:val="en-US"/>
        </w:rPr>
        <w:t>Faxonius immunis</w:t>
      </w:r>
      <w:r w:rsidRPr="00CA37CC">
        <w:rPr>
          <w:rFonts w:eastAsia="Cambria"/>
          <w:szCs w:val="24"/>
          <w:lang w:val="en-US"/>
        </w:rPr>
        <w:t xml:space="preserve"> and used in the modelling, showing native and invaded distributions. (b) The recording density of Decapoda on GBIF, which was used as a proxy for recording effort.</w:t>
      </w:r>
    </w:p>
    <w:p w14:paraId="37042248" w14:textId="77777777" w:rsidR="00CA37CC" w:rsidRPr="00CA37CC" w:rsidRDefault="00CA37CC" w:rsidP="00CA37CC">
      <w:pPr>
        <w:spacing w:before="180" w:after="180" w:line="240" w:lineRule="auto"/>
        <w:jc w:val="both"/>
        <w:rPr>
          <w:rFonts w:eastAsia="Cambria"/>
          <w:szCs w:val="24"/>
          <w:lang w:val="en-US"/>
        </w:rPr>
      </w:pPr>
      <w:r w:rsidRPr="00CA37CC">
        <w:rPr>
          <w:rFonts w:eastAsia="Cambria"/>
          <w:noProof/>
          <w:szCs w:val="24"/>
          <w:lang w:eastAsia="de-AT"/>
        </w:rPr>
        <w:drawing>
          <wp:inline distT="0" distB="0" distL="0" distR="0" wp14:anchorId="21EFBEED" wp14:editId="057C5F4C">
            <wp:extent cx="5969000" cy="5116285"/>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Faxonius%20immunis\Faxonius.immunis.v7\Faxonius.immunis.distribution.png"/>
                    <pic:cNvPicPr>
                      <a:picLocks noChangeAspect="1" noChangeArrowheads="1"/>
                    </pic:cNvPicPr>
                  </pic:nvPicPr>
                  <pic:blipFill>
                    <a:blip r:embed="rId25"/>
                    <a:stretch>
                      <a:fillRect/>
                    </a:stretch>
                  </pic:blipFill>
                  <pic:spPr bwMode="auto">
                    <a:xfrm>
                      <a:off x="0" y="0"/>
                      <a:ext cx="5969000" cy="5116285"/>
                    </a:xfrm>
                    <a:prstGeom prst="rect">
                      <a:avLst/>
                    </a:prstGeom>
                    <a:noFill/>
                    <a:ln w="9525">
                      <a:noFill/>
                      <a:headEnd/>
                      <a:tailEnd/>
                    </a:ln>
                  </pic:spPr>
                </pic:pic>
              </a:graphicData>
            </a:graphic>
          </wp:inline>
        </w:drawing>
      </w:r>
    </w:p>
    <w:p w14:paraId="34A40471" w14:textId="77777777" w:rsidR="00CA37CC" w:rsidRPr="00CA37CC" w:rsidRDefault="00CA37CC" w:rsidP="00CA37CC">
      <w:pPr>
        <w:spacing w:before="180" w:after="180" w:line="240" w:lineRule="auto"/>
        <w:jc w:val="both"/>
        <w:rPr>
          <w:rFonts w:eastAsia="Cambria"/>
          <w:szCs w:val="24"/>
          <w:lang w:val="en-US"/>
        </w:rPr>
      </w:pPr>
    </w:p>
    <w:p w14:paraId="134B2631" w14:textId="7EC0864E" w:rsidR="00CA37CC" w:rsidRPr="00CA37CC" w:rsidRDefault="00CA37CC" w:rsidP="00CA37CC">
      <w:pPr>
        <w:spacing w:before="180" w:after="180" w:line="240" w:lineRule="auto"/>
        <w:jc w:val="both"/>
        <w:rPr>
          <w:rFonts w:eastAsia="Cambria"/>
          <w:szCs w:val="24"/>
          <w:lang w:val="en-US"/>
        </w:rPr>
      </w:pPr>
      <w:r w:rsidRPr="00CA37CC">
        <w:rPr>
          <w:rFonts w:eastAsia="Cambria"/>
          <w:szCs w:val="24"/>
          <w:lang w:val="en-US"/>
        </w:rPr>
        <w:t>Climate data were selected from the ‘Bioclim’ variables contained within the WorldClim database (Hijmans et al. 2005), originally at 5 arcminute resolution (0.083 x 0.083 degrees of longitude/latitude) and aggregated to a 0.25 x 0.25 degree grid for use in the model.</w:t>
      </w:r>
    </w:p>
    <w:p w14:paraId="4504CFB0" w14:textId="77777777" w:rsidR="00CA37CC" w:rsidRPr="00CA37CC" w:rsidRDefault="00CA37CC" w:rsidP="00CA37CC">
      <w:pPr>
        <w:spacing w:before="180" w:after="180" w:line="240" w:lineRule="auto"/>
        <w:jc w:val="both"/>
        <w:rPr>
          <w:rFonts w:eastAsia="Cambria"/>
          <w:szCs w:val="24"/>
          <w:lang w:val="en-US"/>
        </w:rPr>
      </w:pPr>
      <w:r w:rsidRPr="00CA37CC">
        <w:rPr>
          <w:rFonts w:eastAsia="Cambria"/>
          <w:szCs w:val="24"/>
          <w:lang w:val="en-US"/>
        </w:rPr>
        <w:t xml:space="preserve">Based on the biology of </w:t>
      </w:r>
      <w:r w:rsidRPr="00CA37CC">
        <w:rPr>
          <w:rFonts w:eastAsia="Cambria"/>
          <w:i/>
          <w:szCs w:val="24"/>
          <w:lang w:val="en-US"/>
        </w:rPr>
        <w:t>Faxonius immunis</w:t>
      </w:r>
      <w:r w:rsidRPr="00CA37CC">
        <w:rPr>
          <w:rFonts w:eastAsia="Cambria"/>
          <w:szCs w:val="24"/>
          <w:lang w:val="en-US"/>
        </w:rPr>
        <w:t>, the following climate variables were used in the modelling:</w:t>
      </w:r>
    </w:p>
    <w:p w14:paraId="64A05B04" w14:textId="77777777" w:rsidR="00CA37CC" w:rsidRPr="00CA37CC" w:rsidRDefault="00CA37CC" w:rsidP="00CA37CC">
      <w:pPr>
        <w:numPr>
          <w:ilvl w:val="0"/>
          <w:numId w:val="23"/>
        </w:numPr>
        <w:spacing w:after="120" w:line="240" w:lineRule="auto"/>
        <w:jc w:val="both"/>
        <w:rPr>
          <w:rFonts w:eastAsia="Cambria"/>
          <w:szCs w:val="24"/>
          <w:lang w:val="en-US"/>
        </w:rPr>
      </w:pPr>
      <w:r w:rsidRPr="00CA37CC">
        <w:rPr>
          <w:rFonts w:eastAsia="Cambria"/>
          <w:szCs w:val="24"/>
          <w:lang w:val="en-US"/>
        </w:rPr>
        <w:t>Temperature seasonality (Bio4)</w:t>
      </w:r>
    </w:p>
    <w:p w14:paraId="76D09E9D" w14:textId="77777777" w:rsidR="00CA37CC" w:rsidRPr="00CA37CC" w:rsidRDefault="00CA37CC" w:rsidP="00CA37CC">
      <w:pPr>
        <w:numPr>
          <w:ilvl w:val="0"/>
          <w:numId w:val="23"/>
        </w:numPr>
        <w:spacing w:after="120" w:line="240" w:lineRule="auto"/>
        <w:jc w:val="both"/>
        <w:rPr>
          <w:rFonts w:eastAsia="Cambria"/>
          <w:szCs w:val="24"/>
          <w:lang w:val="en-US"/>
        </w:rPr>
      </w:pPr>
      <w:r w:rsidRPr="00CA37CC">
        <w:rPr>
          <w:rFonts w:eastAsia="Cambria"/>
          <w:szCs w:val="24"/>
          <w:lang w:val="en-US"/>
        </w:rPr>
        <w:t>Maximum temperature of the warmest month (Bio5)</w:t>
      </w:r>
    </w:p>
    <w:p w14:paraId="3C61D809" w14:textId="77777777" w:rsidR="00CA37CC" w:rsidRPr="00CA37CC" w:rsidRDefault="00CA37CC" w:rsidP="00CA37CC">
      <w:pPr>
        <w:numPr>
          <w:ilvl w:val="0"/>
          <w:numId w:val="23"/>
        </w:numPr>
        <w:spacing w:after="120" w:line="240" w:lineRule="auto"/>
        <w:jc w:val="both"/>
        <w:rPr>
          <w:rFonts w:eastAsia="Cambria"/>
          <w:szCs w:val="24"/>
          <w:lang w:val="en-US"/>
        </w:rPr>
      </w:pPr>
      <w:r w:rsidRPr="00CA37CC">
        <w:rPr>
          <w:rFonts w:eastAsia="Cambria"/>
          <w:szCs w:val="24"/>
          <w:lang w:val="en-US"/>
        </w:rPr>
        <w:t>Minimum temperature of the coldest month (Bio6)</w:t>
      </w:r>
    </w:p>
    <w:p w14:paraId="10A9936F" w14:textId="77777777" w:rsidR="00CA37CC" w:rsidRPr="00CA37CC" w:rsidRDefault="00CA37CC" w:rsidP="00CA37CC">
      <w:pPr>
        <w:numPr>
          <w:ilvl w:val="0"/>
          <w:numId w:val="23"/>
        </w:numPr>
        <w:spacing w:after="120" w:line="240" w:lineRule="auto"/>
        <w:jc w:val="both"/>
        <w:rPr>
          <w:rFonts w:eastAsia="Cambria"/>
          <w:szCs w:val="24"/>
          <w:lang w:val="en-US"/>
        </w:rPr>
      </w:pPr>
      <w:r w:rsidRPr="00CA37CC">
        <w:rPr>
          <w:rFonts w:eastAsia="Cambria"/>
          <w:szCs w:val="24"/>
          <w:lang w:val="en-US"/>
        </w:rPr>
        <w:t>Mean temperature of the wettest quarter (Bio8)</w:t>
      </w:r>
    </w:p>
    <w:p w14:paraId="5489CBB6" w14:textId="77777777" w:rsidR="00CA37CC" w:rsidRPr="00CA37CC" w:rsidRDefault="00CA37CC" w:rsidP="00CA37CC">
      <w:pPr>
        <w:numPr>
          <w:ilvl w:val="0"/>
          <w:numId w:val="23"/>
        </w:numPr>
        <w:spacing w:after="120" w:line="240" w:lineRule="auto"/>
        <w:jc w:val="both"/>
        <w:rPr>
          <w:rFonts w:eastAsia="Cambria"/>
          <w:szCs w:val="24"/>
          <w:lang w:val="en-US"/>
        </w:rPr>
      </w:pPr>
      <w:r w:rsidRPr="00CA37CC">
        <w:rPr>
          <w:rFonts w:eastAsia="Cambria"/>
          <w:szCs w:val="24"/>
          <w:lang w:val="en-US"/>
        </w:rPr>
        <w:t>Annual precipitation (Bio12)</w:t>
      </w:r>
    </w:p>
    <w:p w14:paraId="4558DC69" w14:textId="77777777" w:rsidR="00CA37CC" w:rsidRPr="00CA37CC" w:rsidRDefault="00CA37CC" w:rsidP="00CA37CC">
      <w:pPr>
        <w:numPr>
          <w:ilvl w:val="0"/>
          <w:numId w:val="23"/>
        </w:numPr>
        <w:spacing w:after="120" w:line="240" w:lineRule="auto"/>
        <w:jc w:val="both"/>
        <w:rPr>
          <w:rFonts w:eastAsia="Cambria"/>
          <w:szCs w:val="24"/>
          <w:lang w:val="en-US"/>
        </w:rPr>
      </w:pPr>
      <w:r w:rsidRPr="00CA37CC">
        <w:rPr>
          <w:rFonts w:eastAsia="Cambria"/>
          <w:szCs w:val="24"/>
          <w:lang w:val="en-US"/>
        </w:rPr>
        <w:t>Precipitation of the wettest month (Bio13)</w:t>
      </w:r>
    </w:p>
    <w:p w14:paraId="7D0C7312" w14:textId="77777777" w:rsidR="00CA37CC" w:rsidRPr="00CA37CC" w:rsidRDefault="00CA37CC" w:rsidP="00CA37CC">
      <w:pPr>
        <w:numPr>
          <w:ilvl w:val="0"/>
          <w:numId w:val="23"/>
        </w:numPr>
        <w:spacing w:after="120" w:line="240" w:lineRule="auto"/>
        <w:jc w:val="both"/>
        <w:rPr>
          <w:rFonts w:eastAsia="Cambria"/>
          <w:szCs w:val="24"/>
          <w:lang w:val="en-US"/>
        </w:rPr>
      </w:pPr>
      <w:r w:rsidRPr="00CA37CC">
        <w:rPr>
          <w:rFonts w:eastAsia="Cambria"/>
          <w:szCs w:val="24"/>
          <w:lang w:val="en-US"/>
        </w:rPr>
        <w:lastRenderedPageBreak/>
        <w:t>Precipitation seasonality (Bio15)</w:t>
      </w:r>
    </w:p>
    <w:p w14:paraId="61A76BF4" w14:textId="77777777" w:rsidR="00CA37CC" w:rsidRPr="00CA37CC" w:rsidRDefault="00CA37CC" w:rsidP="00CA37CC">
      <w:pPr>
        <w:spacing w:before="180" w:after="180" w:line="240" w:lineRule="auto"/>
        <w:jc w:val="both"/>
        <w:rPr>
          <w:rFonts w:eastAsia="Cambria"/>
          <w:szCs w:val="24"/>
          <w:lang w:val="en-US"/>
        </w:rPr>
      </w:pPr>
      <w:r w:rsidRPr="00CA37CC">
        <w:rPr>
          <w:rFonts w:eastAsia="Cambria"/>
          <w:szCs w:val="24"/>
          <w:lang w:val="en-US"/>
        </w:rPr>
        <w:t xml:space="preserve">To estimate the effect of climate change on the potential distribution, equivalent modelled future climate conditions for the 2070s under the Representative Concentration Pathways (RCP) 2.6 and 4.5 were also obtained. These represent low and medium emissions scenarios, respectively. The above variables were obtained as averages of outputs of eight Global Climate Models (BCC-CSM1-1, CCSM4, GISS-E2-R, HadGEM2-AO, IPSL-CM5A-LR, MIROC-ESM, MRI-CGCM3, NorESM1-M), downscaled and calibrated against the WorldClim baseline (see </w:t>
      </w:r>
      <w:hyperlink r:id="rId26">
        <w:r w:rsidRPr="00CA37CC">
          <w:rPr>
            <w:rFonts w:eastAsia="Cambria"/>
            <w:color w:val="4F81BD"/>
            <w:szCs w:val="24"/>
            <w:lang w:val="en-US"/>
          </w:rPr>
          <w:t>http://www.worldclim.org/cmip5_5m</w:t>
        </w:r>
      </w:hyperlink>
      <w:r w:rsidRPr="00CA37CC">
        <w:rPr>
          <w:rFonts w:eastAsia="Cambria"/>
          <w:szCs w:val="24"/>
          <w:lang w:val="en-US"/>
        </w:rPr>
        <w:t xml:space="preserve"> ).</w:t>
      </w:r>
    </w:p>
    <w:p w14:paraId="6EE55790" w14:textId="77777777" w:rsidR="00CA37CC" w:rsidRPr="00CA37CC" w:rsidRDefault="00CA37CC" w:rsidP="00CA37CC">
      <w:pPr>
        <w:spacing w:before="180" w:after="180" w:line="240" w:lineRule="auto"/>
        <w:jc w:val="both"/>
        <w:rPr>
          <w:rFonts w:eastAsia="Cambria"/>
          <w:szCs w:val="24"/>
          <w:lang w:val="en-US"/>
        </w:rPr>
      </w:pPr>
    </w:p>
    <w:p w14:paraId="6F5D2D0A" w14:textId="77777777" w:rsidR="00CA37CC" w:rsidRPr="00CA37CC" w:rsidRDefault="00CA37CC" w:rsidP="00CA37CC">
      <w:pPr>
        <w:keepNext/>
        <w:keepLines/>
        <w:spacing w:before="200" w:after="0" w:line="240" w:lineRule="auto"/>
        <w:outlineLvl w:val="1"/>
        <w:rPr>
          <w:rFonts w:eastAsia="Times New Roman"/>
          <w:b/>
          <w:bCs/>
          <w:szCs w:val="32"/>
          <w:lang w:val="en-US"/>
        </w:rPr>
      </w:pPr>
      <w:bookmarkStart w:id="34" w:name="species-distribution-model"/>
      <w:r w:rsidRPr="00CA37CC">
        <w:rPr>
          <w:rFonts w:eastAsia="Times New Roman"/>
          <w:b/>
          <w:bCs/>
          <w:szCs w:val="32"/>
          <w:lang w:val="en-US"/>
        </w:rPr>
        <w:t>Species distribution model</w:t>
      </w:r>
      <w:bookmarkEnd w:id="34"/>
    </w:p>
    <w:p w14:paraId="6495D10A" w14:textId="5AAA15B5" w:rsidR="00CA37CC" w:rsidRPr="00CA37CC" w:rsidRDefault="00CA37CC" w:rsidP="00CA37CC">
      <w:pPr>
        <w:spacing w:before="180" w:after="180" w:line="240" w:lineRule="auto"/>
        <w:jc w:val="both"/>
        <w:rPr>
          <w:rFonts w:eastAsia="Cambria"/>
          <w:szCs w:val="24"/>
          <w:lang w:val="en-US"/>
        </w:rPr>
      </w:pPr>
      <w:r w:rsidRPr="00CA37CC">
        <w:rPr>
          <w:rFonts w:eastAsia="Cambria"/>
          <w:szCs w:val="24"/>
          <w:lang w:val="en-US"/>
        </w:rPr>
        <w:t>A presence-background (presence-only) ensemble modelling strategy was employed using the BIOMOD2 R package version 3.4.6 (Thuiller et al. 2009</w:t>
      </w:r>
      <w:r>
        <w:rPr>
          <w:rFonts w:eastAsia="Cambria"/>
          <w:szCs w:val="24"/>
          <w:lang w:val="en-US"/>
        </w:rPr>
        <w:t xml:space="preserve">; </w:t>
      </w:r>
      <w:r w:rsidRPr="00CA37CC">
        <w:rPr>
          <w:rFonts w:eastAsia="Cambria"/>
          <w:szCs w:val="24"/>
          <w:lang w:val="en-US"/>
        </w:rPr>
        <w:t>Thuiller et al. 2020). These models contrast the environment at the species’ occurrence locations against a random sample of the global background environmental conditions (often termed ‘pseudo-absences’) in order to characterise and project suitability for occurrence. This approach has been developed for distributions that are in equilibrium with the environment. Because invasive species’ distributions are not at equilibrium and subject to dispersal constraints at a global scale, we took care to minimise the inclusion of locations suitable for the species but where it has not been able to disperse to (Chapman et al.</w:t>
      </w:r>
      <w:r>
        <w:rPr>
          <w:rFonts w:eastAsia="Cambria"/>
          <w:szCs w:val="24"/>
          <w:lang w:val="en-US"/>
        </w:rPr>
        <w:t xml:space="preserve"> </w:t>
      </w:r>
      <w:r w:rsidRPr="00CA37CC">
        <w:rPr>
          <w:rFonts w:eastAsia="Cambria"/>
          <w:szCs w:val="24"/>
          <w:lang w:val="en-US"/>
        </w:rPr>
        <w:t>2019). Therefore the background sampling region included:</w:t>
      </w:r>
    </w:p>
    <w:p w14:paraId="628168F0" w14:textId="77777777" w:rsidR="00CA37CC" w:rsidRPr="00CA37CC" w:rsidRDefault="00CA37CC" w:rsidP="00CA37CC">
      <w:pPr>
        <w:numPr>
          <w:ilvl w:val="0"/>
          <w:numId w:val="23"/>
        </w:numPr>
        <w:spacing w:after="120" w:line="240" w:lineRule="auto"/>
        <w:jc w:val="both"/>
        <w:rPr>
          <w:rFonts w:eastAsia="Cambria"/>
          <w:szCs w:val="24"/>
          <w:lang w:val="en-US"/>
        </w:rPr>
      </w:pPr>
      <w:r w:rsidRPr="00CA37CC">
        <w:rPr>
          <w:rFonts w:eastAsia="Cambria"/>
          <w:szCs w:val="24"/>
          <w:lang w:val="en-US"/>
        </w:rPr>
        <w:t xml:space="preserve">The area accessible by native </w:t>
      </w:r>
      <w:r w:rsidRPr="00CA37CC">
        <w:rPr>
          <w:rFonts w:eastAsia="Cambria"/>
          <w:i/>
          <w:szCs w:val="24"/>
          <w:lang w:val="en-US"/>
        </w:rPr>
        <w:t>Faxonius immunis</w:t>
      </w:r>
      <w:r w:rsidRPr="00CA37CC">
        <w:rPr>
          <w:rFonts w:eastAsia="Cambria"/>
          <w:szCs w:val="24"/>
          <w:lang w:val="en-US"/>
        </w:rPr>
        <w:t xml:space="preserve"> populations, in which the species is likely to have had sufficient time to disperse to all locations. Based on presumed maximum dispersal distances, the accessible region was defined as a 400km buffer around the native range occurrences; AND</w:t>
      </w:r>
    </w:p>
    <w:p w14:paraId="19A3A624" w14:textId="77777777" w:rsidR="00CA37CC" w:rsidRPr="00CA37CC" w:rsidRDefault="00CA37CC" w:rsidP="00CA37CC">
      <w:pPr>
        <w:numPr>
          <w:ilvl w:val="0"/>
          <w:numId w:val="23"/>
        </w:numPr>
        <w:spacing w:after="120" w:line="240" w:lineRule="auto"/>
        <w:jc w:val="both"/>
        <w:rPr>
          <w:rFonts w:eastAsia="Cambria"/>
          <w:szCs w:val="24"/>
          <w:lang w:val="en-US"/>
        </w:rPr>
      </w:pPr>
      <w:r w:rsidRPr="00CA37CC">
        <w:rPr>
          <w:rFonts w:eastAsia="Cambria"/>
          <w:szCs w:val="24"/>
          <w:lang w:val="en-US"/>
        </w:rPr>
        <w:t>A 30km buffer around the non-native occurrences, encompassing regions likely to have had high propagule pressure for introduction by humans and/or dispersal of the species; AND</w:t>
      </w:r>
    </w:p>
    <w:p w14:paraId="36297C95" w14:textId="77777777" w:rsidR="00CA37CC" w:rsidRPr="00CA37CC" w:rsidRDefault="00CA37CC" w:rsidP="00CA37CC">
      <w:pPr>
        <w:numPr>
          <w:ilvl w:val="0"/>
          <w:numId w:val="23"/>
        </w:numPr>
        <w:spacing w:after="120" w:line="240" w:lineRule="auto"/>
        <w:jc w:val="both"/>
        <w:rPr>
          <w:rFonts w:eastAsia="Cambria"/>
          <w:szCs w:val="24"/>
          <w:lang w:val="en-US"/>
        </w:rPr>
      </w:pPr>
      <w:r w:rsidRPr="00CA37CC">
        <w:rPr>
          <w:rFonts w:eastAsia="Cambria"/>
          <w:szCs w:val="24"/>
          <w:lang w:val="en-US"/>
        </w:rPr>
        <w:t xml:space="preserve">Regions where we have an </w:t>
      </w:r>
      <w:r w:rsidRPr="00CA37CC">
        <w:rPr>
          <w:rFonts w:eastAsia="Cambria"/>
          <w:i/>
          <w:szCs w:val="24"/>
          <w:lang w:val="en-US"/>
        </w:rPr>
        <w:t>a priori</w:t>
      </w:r>
      <w:r w:rsidRPr="00CA37CC">
        <w:rPr>
          <w:rFonts w:eastAsia="Cambria"/>
          <w:szCs w:val="24"/>
          <w:lang w:val="en-US"/>
        </w:rPr>
        <w:t xml:space="preserve"> expectation of high unsuitability for the species so that absence is assumed irrespective of dispersal constraints (see Figure 2). The following rules were applied to define a region expected to be highly unsuitable for </w:t>
      </w:r>
      <w:r w:rsidRPr="00CA37CC">
        <w:rPr>
          <w:rFonts w:eastAsia="Cambria"/>
          <w:i/>
          <w:szCs w:val="24"/>
          <w:lang w:val="en-US"/>
        </w:rPr>
        <w:t>Faxonius immunis</w:t>
      </w:r>
      <w:r w:rsidRPr="00CA37CC">
        <w:rPr>
          <w:rFonts w:eastAsia="Cambria"/>
          <w:szCs w:val="24"/>
          <w:lang w:val="en-US"/>
        </w:rPr>
        <w:t xml:space="preserve"> at the spatial scale of the model:</w:t>
      </w:r>
    </w:p>
    <w:p w14:paraId="709D413C" w14:textId="77777777" w:rsidR="00CA37CC" w:rsidRPr="00CA37CC" w:rsidRDefault="00CA37CC" w:rsidP="00CA37CC">
      <w:pPr>
        <w:numPr>
          <w:ilvl w:val="1"/>
          <w:numId w:val="23"/>
        </w:numPr>
        <w:spacing w:after="120" w:line="240" w:lineRule="auto"/>
        <w:jc w:val="both"/>
        <w:rPr>
          <w:rFonts w:eastAsia="Cambria"/>
          <w:szCs w:val="24"/>
          <w:lang w:val="en-US"/>
        </w:rPr>
      </w:pPr>
      <w:r w:rsidRPr="00CA37CC">
        <w:rPr>
          <w:rFonts w:eastAsia="Cambria"/>
          <w:szCs w:val="24"/>
          <w:lang w:val="en-US"/>
        </w:rPr>
        <w:t>Minimum temperature of the coldest month (Bio6) &lt; -24</w:t>
      </w:r>
      <w:r w:rsidRPr="00CA37CC">
        <w:rPr>
          <w:rFonts w:eastAsia="Cambria" w:cs="Calibri"/>
          <w:szCs w:val="24"/>
          <w:lang w:val="en-US"/>
        </w:rPr>
        <w:t>°</w:t>
      </w:r>
      <w:r w:rsidRPr="00CA37CC">
        <w:rPr>
          <w:rFonts w:eastAsia="Cambria"/>
          <w:szCs w:val="24"/>
          <w:lang w:val="en-US"/>
        </w:rPr>
        <w:t>C</w:t>
      </w:r>
    </w:p>
    <w:p w14:paraId="5BDC8438" w14:textId="77777777" w:rsidR="00CA37CC" w:rsidRPr="00CA37CC" w:rsidRDefault="00CA37CC" w:rsidP="00CA37CC">
      <w:pPr>
        <w:numPr>
          <w:ilvl w:val="1"/>
          <w:numId w:val="23"/>
        </w:numPr>
        <w:spacing w:after="120" w:line="240" w:lineRule="auto"/>
        <w:jc w:val="both"/>
        <w:rPr>
          <w:rFonts w:eastAsia="Cambria"/>
          <w:szCs w:val="24"/>
          <w:lang w:val="en-US"/>
        </w:rPr>
      </w:pPr>
      <w:r w:rsidRPr="00CA37CC">
        <w:rPr>
          <w:rFonts w:eastAsia="Cambria"/>
          <w:szCs w:val="24"/>
          <w:lang w:val="en-US"/>
        </w:rPr>
        <w:t>Maximum temperature of the warmest month (Bio5) &lt; 21</w:t>
      </w:r>
      <w:r w:rsidRPr="00CA37CC">
        <w:rPr>
          <w:rFonts w:eastAsia="Cambria" w:cs="Calibri"/>
          <w:szCs w:val="24"/>
          <w:lang w:val="en-US"/>
        </w:rPr>
        <w:t>°</w:t>
      </w:r>
      <w:r w:rsidRPr="00CA37CC">
        <w:rPr>
          <w:rFonts w:eastAsia="Cambria"/>
          <w:szCs w:val="24"/>
          <w:lang w:val="en-US"/>
        </w:rPr>
        <w:t>C</w:t>
      </w:r>
    </w:p>
    <w:p w14:paraId="35C94810" w14:textId="77777777" w:rsidR="00CA37CC" w:rsidRPr="00CA37CC" w:rsidRDefault="00CA37CC" w:rsidP="00CA37CC">
      <w:pPr>
        <w:numPr>
          <w:ilvl w:val="1"/>
          <w:numId w:val="23"/>
        </w:numPr>
        <w:spacing w:after="120" w:line="240" w:lineRule="auto"/>
        <w:jc w:val="both"/>
        <w:rPr>
          <w:rFonts w:eastAsia="Cambria"/>
          <w:szCs w:val="24"/>
          <w:lang w:val="en-US"/>
        </w:rPr>
      </w:pPr>
      <w:r w:rsidRPr="00CA37CC">
        <w:rPr>
          <w:rFonts w:eastAsia="Cambria"/>
          <w:szCs w:val="24"/>
          <w:lang w:val="en-US"/>
        </w:rPr>
        <w:t>Annual precipitation (Bio12) &lt; 350mm</w:t>
      </w:r>
    </w:p>
    <w:p w14:paraId="05DE60FD" w14:textId="77777777" w:rsidR="00CA37CC" w:rsidRPr="00CA37CC" w:rsidRDefault="00CA37CC" w:rsidP="00CA37CC">
      <w:pPr>
        <w:spacing w:before="180" w:after="180" w:line="240" w:lineRule="auto"/>
        <w:jc w:val="both"/>
        <w:rPr>
          <w:rFonts w:eastAsia="Cambria"/>
          <w:szCs w:val="24"/>
          <w:lang w:val="en-US"/>
        </w:rPr>
      </w:pPr>
    </w:p>
    <w:p w14:paraId="3F3B6EDA" w14:textId="77777777" w:rsidR="00CA37CC" w:rsidRPr="00CA37CC" w:rsidRDefault="00CA37CC" w:rsidP="00CA37CC">
      <w:pPr>
        <w:spacing w:before="180" w:after="180" w:line="240" w:lineRule="auto"/>
        <w:jc w:val="both"/>
        <w:rPr>
          <w:rFonts w:eastAsia="Cambria"/>
          <w:szCs w:val="24"/>
          <w:lang w:val="en-US"/>
        </w:rPr>
      </w:pPr>
      <w:r w:rsidRPr="00CA37CC">
        <w:rPr>
          <w:rFonts w:eastAsia="Cambria"/>
          <w:szCs w:val="24"/>
          <w:lang w:val="en-US"/>
        </w:rPr>
        <w:t>Altogether, only 0.7% of occurrence grid cells were located in the unsuitable background region.</w:t>
      </w:r>
    </w:p>
    <w:p w14:paraId="661869B9" w14:textId="77777777" w:rsidR="00CA37CC" w:rsidRPr="00CA37CC" w:rsidRDefault="00CA37CC" w:rsidP="00CA37CC">
      <w:pPr>
        <w:spacing w:before="180" w:after="180" w:line="240" w:lineRule="auto"/>
        <w:jc w:val="both"/>
        <w:rPr>
          <w:rFonts w:eastAsia="Cambria"/>
          <w:szCs w:val="24"/>
          <w:lang w:val="en-US"/>
        </w:rPr>
      </w:pPr>
      <w:r w:rsidRPr="00CA37CC">
        <w:rPr>
          <w:rFonts w:eastAsia="Cambria"/>
          <w:szCs w:val="24"/>
          <w:lang w:val="en-US"/>
        </w:rPr>
        <w:t>Within the unsuitable background region, 10 samples of 5000 randomly sampled grid cells were obtained. In the accessible background (comprising the accessible areas around native and non-native occurrences as detailed above), the same number of pseudo-absence samples were drawn as there were presence records (550), weighting the sampling by a proxy for recording effort (Figure 2).</w:t>
      </w:r>
    </w:p>
    <w:p w14:paraId="519CD7D1" w14:textId="77777777" w:rsidR="00CA37CC" w:rsidRPr="00CA37CC" w:rsidRDefault="00CA37CC" w:rsidP="00CA37CC">
      <w:pPr>
        <w:spacing w:before="180" w:after="180" w:line="240" w:lineRule="auto"/>
        <w:jc w:val="both"/>
        <w:rPr>
          <w:rFonts w:eastAsia="Cambria"/>
          <w:szCs w:val="24"/>
          <w:lang w:val="en-US"/>
        </w:rPr>
      </w:pPr>
    </w:p>
    <w:p w14:paraId="09103F33" w14:textId="77777777" w:rsidR="00CA37CC" w:rsidRPr="00CA37CC" w:rsidRDefault="00CA37CC" w:rsidP="00CA37CC">
      <w:pPr>
        <w:spacing w:before="180" w:after="180" w:line="240" w:lineRule="auto"/>
        <w:jc w:val="both"/>
        <w:rPr>
          <w:rFonts w:eastAsia="Cambria"/>
          <w:szCs w:val="24"/>
          <w:lang w:val="en-US"/>
        </w:rPr>
      </w:pPr>
      <w:r w:rsidRPr="00CA37CC">
        <w:rPr>
          <w:rFonts w:eastAsia="Cambria"/>
          <w:b/>
          <w:szCs w:val="24"/>
          <w:lang w:val="en-US"/>
        </w:rPr>
        <w:t>Figure 2.</w:t>
      </w:r>
      <w:r w:rsidRPr="00CA37CC">
        <w:rPr>
          <w:rFonts w:eastAsia="Cambria"/>
          <w:szCs w:val="24"/>
          <w:lang w:val="en-US"/>
        </w:rPr>
        <w:t xml:space="preserve"> The background from which pseudo-absence samples were taken in the modelling of </w:t>
      </w:r>
      <w:r w:rsidRPr="00CA37CC">
        <w:rPr>
          <w:rFonts w:eastAsia="Cambria"/>
          <w:i/>
          <w:szCs w:val="24"/>
          <w:lang w:val="en-US"/>
        </w:rPr>
        <w:t>Faxonius immunis</w:t>
      </w:r>
      <w:r w:rsidRPr="00CA37CC">
        <w:rPr>
          <w:rFonts w:eastAsia="Cambria"/>
          <w:szCs w:val="24"/>
          <w:lang w:val="en-US"/>
        </w:rPr>
        <w:t xml:space="preserve">. Samples were taken from a 400km buffer around the native range and a 30km buffer around non-native occurrences (together forming the accessible background), and from areas </w:t>
      </w:r>
      <w:r w:rsidRPr="00CA37CC">
        <w:rPr>
          <w:rFonts w:eastAsia="Cambria"/>
          <w:szCs w:val="24"/>
          <w:lang w:val="en-US"/>
        </w:rPr>
        <w:lastRenderedPageBreak/>
        <w:t>expected to be highly unsuitable for the species (the unsuitable background region). Samples from the accessible background were weighted by a proxy for recording effort (Figure 1(b)).</w:t>
      </w:r>
    </w:p>
    <w:p w14:paraId="4F554BF0" w14:textId="77777777" w:rsidR="00CA37CC" w:rsidRPr="00CA37CC" w:rsidRDefault="00CA37CC" w:rsidP="00CA37CC">
      <w:pPr>
        <w:spacing w:before="180" w:after="180" w:line="240" w:lineRule="auto"/>
        <w:jc w:val="both"/>
        <w:rPr>
          <w:rFonts w:eastAsia="Cambria"/>
          <w:szCs w:val="24"/>
          <w:lang w:val="en-US"/>
        </w:rPr>
      </w:pPr>
      <w:r w:rsidRPr="00CA37CC">
        <w:rPr>
          <w:rFonts w:eastAsia="Cambria"/>
          <w:noProof/>
          <w:szCs w:val="24"/>
          <w:lang w:eastAsia="de-AT"/>
        </w:rPr>
        <w:drawing>
          <wp:inline distT="0" distB="0" distL="0" distR="0" wp14:anchorId="0F6087E1" wp14:editId="05498F18">
            <wp:extent cx="5969000" cy="2558142"/>
            <wp:effectExtent l="0" t="0" r="0" b="0"/>
            <wp:docPr id="13"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Faxonius%20immunis\Faxonius.immunis.v7\Faxonius.immunis.background.png"/>
                    <pic:cNvPicPr>
                      <a:picLocks noChangeAspect="1" noChangeArrowheads="1"/>
                    </pic:cNvPicPr>
                  </pic:nvPicPr>
                  <pic:blipFill>
                    <a:blip r:embed="rId27"/>
                    <a:stretch>
                      <a:fillRect/>
                    </a:stretch>
                  </pic:blipFill>
                  <pic:spPr bwMode="auto">
                    <a:xfrm>
                      <a:off x="0" y="0"/>
                      <a:ext cx="5969000" cy="2558142"/>
                    </a:xfrm>
                    <a:prstGeom prst="rect">
                      <a:avLst/>
                    </a:prstGeom>
                    <a:noFill/>
                    <a:ln w="9525">
                      <a:noFill/>
                      <a:headEnd/>
                      <a:tailEnd/>
                    </a:ln>
                  </pic:spPr>
                </pic:pic>
              </a:graphicData>
            </a:graphic>
          </wp:inline>
        </w:drawing>
      </w:r>
    </w:p>
    <w:p w14:paraId="164F09CF" w14:textId="77777777" w:rsidR="00CA37CC" w:rsidRPr="00CA37CC" w:rsidRDefault="00CA37CC" w:rsidP="00CA37CC">
      <w:pPr>
        <w:spacing w:before="180" w:after="180" w:line="240" w:lineRule="auto"/>
        <w:jc w:val="both"/>
        <w:rPr>
          <w:rFonts w:eastAsia="Cambria"/>
          <w:szCs w:val="24"/>
          <w:lang w:val="en-US"/>
        </w:rPr>
      </w:pPr>
    </w:p>
    <w:p w14:paraId="713818F2" w14:textId="550C1AFC" w:rsidR="00CA37CC" w:rsidRPr="00CA37CC" w:rsidRDefault="00CA37CC" w:rsidP="00CA37CC">
      <w:pPr>
        <w:spacing w:before="180" w:after="180" w:line="240" w:lineRule="auto"/>
        <w:jc w:val="both"/>
        <w:rPr>
          <w:rFonts w:eastAsia="Cambria"/>
          <w:szCs w:val="24"/>
          <w:lang w:val="en-US"/>
        </w:rPr>
      </w:pPr>
      <w:r w:rsidRPr="00CA37CC">
        <w:rPr>
          <w:rFonts w:eastAsia="Cambria"/>
          <w:szCs w:val="24"/>
          <w:lang w:val="en-US"/>
        </w:rPr>
        <w:t>Each dataset (i.e.</w:t>
      </w:r>
      <w:r>
        <w:rPr>
          <w:rFonts w:eastAsia="Cambria"/>
          <w:szCs w:val="24"/>
          <w:lang w:val="en-US"/>
        </w:rPr>
        <w:t xml:space="preserve"> </w:t>
      </w:r>
      <w:r w:rsidRPr="00CA37CC">
        <w:rPr>
          <w:rFonts w:eastAsia="Cambria"/>
          <w:szCs w:val="24"/>
          <w:lang w:val="en-US"/>
        </w:rPr>
        <w:t>combination of the presences and the individual background samples) was randomly split into 80% for model training and 20% for model evaluation. With each training dataset, five statistical algorithms were fitted with the default BIOMOD2 settings and rescaled using logistic regression, except where specified below:</w:t>
      </w:r>
    </w:p>
    <w:p w14:paraId="1021F873" w14:textId="77777777" w:rsidR="00CA37CC" w:rsidRPr="00CA37CC" w:rsidRDefault="00CA37CC" w:rsidP="00CA37CC">
      <w:pPr>
        <w:numPr>
          <w:ilvl w:val="0"/>
          <w:numId w:val="23"/>
        </w:numPr>
        <w:spacing w:after="120" w:line="240" w:lineRule="auto"/>
        <w:rPr>
          <w:rFonts w:eastAsia="Cambria"/>
          <w:szCs w:val="24"/>
          <w:lang w:val="en-US"/>
        </w:rPr>
      </w:pPr>
      <w:r w:rsidRPr="00CA37CC">
        <w:rPr>
          <w:rFonts w:eastAsia="Cambria"/>
          <w:szCs w:val="24"/>
          <w:lang w:val="en-US"/>
        </w:rPr>
        <w:t>Generalised linear model (GLM)</w:t>
      </w:r>
    </w:p>
    <w:p w14:paraId="02450310" w14:textId="77777777" w:rsidR="00CA37CC" w:rsidRPr="00CA37CC" w:rsidRDefault="00CA37CC" w:rsidP="00CA37CC">
      <w:pPr>
        <w:numPr>
          <w:ilvl w:val="0"/>
          <w:numId w:val="23"/>
        </w:numPr>
        <w:spacing w:after="120" w:line="240" w:lineRule="auto"/>
        <w:rPr>
          <w:rFonts w:eastAsia="Cambria"/>
          <w:szCs w:val="24"/>
          <w:lang w:val="en-US"/>
        </w:rPr>
      </w:pPr>
      <w:r w:rsidRPr="00CA37CC">
        <w:rPr>
          <w:rFonts w:eastAsia="Cambria"/>
          <w:szCs w:val="24"/>
          <w:lang w:val="en-US"/>
        </w:rPr>
        <w:t>Generalised boosting model (GBM)</w:t>
      </w:r>
    </w:p>
    <w:p w14:paraId="2C932187" w14:textId="77777777" w:rsidR="00CA37CC" w:rsidRPr="00CA37CC" w:rsidRDefault="00CA37CC" w:rsidP="00CA37CC">
      <w:pPr>
        <w:numPr>
          <w:ilvl w:val="0"/>
          <w:numId w:val="23"/>
        </w:numPr>
        <w:spacing w:after="120" w:line="240" w:lineRule="auto"/>
        <w:rPr>
          <w:rFonts w:eastAsia="Cambria"/>
          <w:szCs w:val="24"/>
          <w:lang w:val="en-US"/>
        </w:rPr>
      </w:pPr>
      <w:r w:rsidRPr="00CA37CC">
        <w:rPr>
          <w:rFonts w:eastAsia="Cambria"/>
          <w:szCs w:val="24"/>
          <w:lang w:val="en-US"/>
        </w:rPr>
        <w:t xml:space="preserve">Generalised additive model (GAM) with a maximum of four degrees of freedom per smoothing spline </w:t>
      </w:r>
    </w:p>
    <w:p w14:paraId="237A1209" w14:textId="77777777" w:rsidR="00CA37CC" w:rsidRPr="00CA37CC" w:rsidRDefault="00CA37CC" w:rsidP="00CA37CC">
      <w:pPr>
        <w:numPr>
          <w:ilvl w:val="0"/>
          <w:numId w:val="23"/>
        </w:numPr>
        <w:spacing w:after="120" w:line="240" w:lineRule="auto"/>
        <w:rPr>
          <w:rFonts w:eastAsia="Cambria"/>
          <w:szCs w:val="24"/>
          <w:lang w:val="en-US"/>
        </w:rPr>
      </w:pPr>
      <w:r w:rsidRPr="00CA37CC">
        <w:rPr>
          <w:rFonts w:eastAsia="Cambria"/>
          <w:szCs w:val="24"/>
          <w:lang w:val="en-US"/>
        </w:rPr>
        <w:t>Random forest (RF)</w:t>
      </w:r>
    </w:p>
    <w:p w14:paraId="1D12B385" w14:textId="77777777" w:rsidR="00CA37CC" w:rsidRPr="00CA37CC" w:rsidRDefault="00CA37CC" w:rsidP="00CA37CC">
      <w:pPr>
        <w:numPr>
          <w:ilvl w:val="0"/>
          <w:numId w:val="23"/>
        </w:numPr>
        <w:spacing w:after="120" w:line="240" w:lineRule="auto"/>
        <w:rPr>
          <w:rFonts w:eastAsia="Cambria"/>
          <w:szCs w:val="24"/>
          <w:lang w:val="en-US"/>
        </w:rPr>
      </w:pPr>
      <w:r w:rsidRPr="00CA37CC">
        <w:rPr>
          <w:rFonts w:eastAsia="Cambria"/>
          <w:szCs w:val="24"/>
          <w:lang w:val="en-US"/>
        </w:rPr>
        <w:t>Maxent</w:t>
      </w:r>
    </w:p>
    <w:p w14:paraId="717DBD65" w14:textId="77777777" w:rsidR="00CA37CC" w:rsidRPr="00CA37CC" w:rsidRDefault="00CA37CC" w:rsidP="00CA37CC">
      <w:pPr>
        <w:spacing w:before="180" w:after="180" w:line="240" w:lineRule="auto"/>
        <w:rPr>
          <w:rFonts w:eastAsia="Cambria"/>
          <w:szCs w:val="24"/>
          <w:lang w:val="en-US"/>
        </w:rPr>
      </w:pPr>
    </w:p>
    <w:p w14:paraId="7FD7C1DA" w14:textId="77777777" w:rsidR="00CA37CC" w:rsidRPr="00CA37CC" w:rsidRDefault="00CA37CC" w:rsidP="00CF5D98">
      <w:pPr>
        <w:spacing w:before="180" w:after="180" w:line="240" w:lineRule="auto"/>
        <w:jc w:val="both"/>
        <w:rPr>
          <w:rFonts w:eastAsia="Cambria"/>
          <w:szCs w:val="24"/>
          <w:lang w:val="en-US"/>
        </w:rPr>
      </w:pPr>
      <w:r w:rsidRPr="00CA37CC">
        <w:rPr>
          <w:rFonts w:eastAsia="Cambria"/>
          <w:szCs w:val="24"/>
          <w:lang w:val="en-US"/>
        </w:rPr>
        <w:t>Since the total background sample was larger than the number of occurrences, prevalence fitting weights were applied to give equal overall importance to the occurrences and the background. Normalised variable importance was assessed and variable response functions were produced using BIOMOD2’s default procedure.</w:t>
      </w:r>
    </w:p>
    <w:p w14:paraId="1334B345" w14:textId="77777777" w:rsidR="00CA37CC" w:rsidRPr="00CA37CC" w:rsidRDefault="00CA37CC" w:rsidP="00CF5D98">
      <w:pPr>
        <w:spacing w:before="180" w:after="180" w:line="240" w:lineRule="auto"/>
        <w:jc w:val="both"/>
        <w:rPr>
          <w:rFonts w:eastAsia="Cambria"/>
          <w:szCs w:val="24"/>
          <w:lang w:val="en-US"/>
        </w:rPr>
      </w:pPr>
      <w:r w:rsidRPr="00CA37CC">
        <w:rPr>
          <w:rFonts w:eastAsia="Cambria"/>
          <w:szCs w:val="24"/>
          <w:lang w:val="en-US"/>
        </w:rPr>
        <w:t>Model predictive performance was assessed by the following three measures:</w:t>
      </w:r>
    </w:p>
    <w:p w14:paraId="67CE2745" w14:textId="5269424C" w:rsidR="00CA37CC" w:rsidRPr="00CA37CC" w:rsidRDefault="00CA37CC" w:rsidP="00CF5D98">
      <w:pPr>
        <w:numPr>
          <w:ilvl w:val="0"/>
          <w:numId w:val="23"/>
        </w:numPr>
        <w:spacing w:after="120" w:line="240" w:lineRule="auto"/>
        <w:jc w:val="both"/>
        <w:rPr>
          <w:rFonts w:eastAsia="Cambria"/>
          <w:szCs w:val="24"/>
          <w:lang w:val="en-US"/>
        </w:rPr>
      </w:pPr>
      <w:r w:rsidRPr="00CA37CC">
        <w:rPr>
          <w:rFonts w:eastAsia="Cambria"/>
          <w:szCs w:val="24"/>
          <w:lang w:val="en-US"/>
        </w:rPr>
        <w:t xml:space="preserve">AUC, the area under the receiver operating characteristic curve (Fielding &amp; Bell 1997). Predictions of presence-absence models can be compared with a subset of records set aside for model evaluation (here 20%) by constructing a confusion matrix with the number of true positive, false positive, false negative and true negative cases. For models generating non-dichotomous scores (as here) a threshold can be applied to transform the scores into a dichotomous set of presence-absence predictions. Two measures that can be derived from the confusion matrix are sensitivity (the proportion of observed presences that are predicted as such, quantifying omission errors), and specificity (the proportion of observed absences that are predicted as such, quantifying commission errors). A receiver operating characteristic (ROC) curve can be constructed by using </w:t>
      </w:r>
      <w:r w:rsidRPr="00CA37CC">
        <w:rPr>
          <w:rFonts w:eastAsia="Cambria"/>
          <w:szCs w:val="24"/>
          <w:lang w:val="en-US"/>
        </w:rPr>
        <w:lastRenderedPageBreak/>
        <w:t>all possible thresholds to classify the scores into confusion matrices, obtaining sensitivity and specificity for each matrix, and plotting sensitivity against the corresponding proportion of false positives (equal to 1 - specificity). The use of all possible thresholds avoids the need for a selection of a single threshold, which is often arbitrary, and allows appreciation of the trade-off between sensitivity and specificity. The area under the ROC curve (AUC) is often used as a single threshold-independent measure for model performance (Manel</w:t>
      </w:r>
      <w:r w:rsidR="00CF5D98">
        <w:rPr>
          <w:rFonts w:eastAsia="Cambria"/>
          <w:szCs w:val="24"/>
          <w:lang w:val="en-US"/>
        </w:rPr>
        <w:t xml:space="preserve"> et al.</w:t>
      </w:r>
      <w:r w:rsidRPr="00CA37CC">
        <w:rPr>
          <w:rFonts w:eastAsia="Cambria"/>
          <w:szCs w:val="24"/>
          <w:lang w:val="en-US"/>
        </w:rPr>
        <w:t xml:space="preserve"> 2001). AUC is the probability that a randomly selected presence has a higher model-predicted suitability than a randomly selected absence (Allouche et al.</w:t>
      </w:r>
      <w:r w:rsidR="00CF5D98">
        <w:rPr>
          <w:rFonts w:eastAsia="Cambria"/>
          <w:szCs w:val="24"/>
          <w:lang w:val="en-US"/>
        </w:rPr>
        <w:t xml:space="preserve"> </w:t>
      </w:r>
      <w:r w:rsidRPr="00CA37CC">
        <w:rPr>
          <w:rFonts w:eastAsia="Cambria"/>
          <w:szCs w:val="24"/>
          <w:lang w:val="en-US"/>
        </w:rPr>
        <w:t>2006).</w:t>
      </w:r>
    </w:p>
    <w:p w14:paraId="6AC56DA9" w14:textId="10959DF3" w:rsidR="00CA37CC" w:rsidRPr="00CA37CC" w:rsidRDefault="00CA37CC" w:rsidP="00CF5D98">
      <w:pPr>
        <w:numPr>
          <w:ilvl w:val="0"/>
          <w:numId w:val="23"/>
        </w:numPr>
        <w:spacing w:after="120" w:line="240" w:lineRule="auto"/>
        <w:jc w:val="both"/>
        <w:rPr>
          <w:rFonts w:eastAsia="Cambria"/>
          <w:szCs w:val="24"/>
          <w:lang w:val="en-US"/>
        </w:rPr>
      </w:pPr>
      <w:r w:rsidRPr="00CA37CC">
        <w:rPr>
          <w:rFonts w:eastAsia="Cambria"/>
          <w:szCs w:val="24"/>
          <w:lang w:val="en-US"/>
        </w:rPr>
        <w:t>Cohen’s Kappa (Cohen 1960). This measure corrects the overall accuracy of model predictions (ratio of the sum of true presences plus true absences to the total number of records) by the accuracy expected to occur by chance. The kappa statistic ranges from -1 to +1, where +1 indicates perfect agreement and values of zero or less indicate a performance no better than random. Advantages of kappa are its simplicity, the fact that both commission and omission errors are accounted for in one parameter, and its relative tolerance to zero values in the confusion matrix (Manel</w:t>
      </w:r>
      <w:r w:rsidR="00215559">
        <w:rPr>
          <w:rFonts w:eastAsia="Cambria"/>
          <w:szCs w:val="24"/>
          <w:lang w:val="en-US"/>
        </w:rPr>
        <w:t xml:space="preserve"> et al.</w:t>
      </w:r>
      <w:r w:rsidRPr="00CA37CC">
        <w:rPr>
          <w:rFonts w:eastAsia="Cambria"/>
          <w:szCs w:val="24"/>
          <w:lang w:val="en-US"/>
        </w:rPr>
        <w:t xml:space="preserve"> 2001). However, Kappa has been criticised for being sensitive to prevalence (the proportion of sites in which the species was recorded as present) and may therefore be inappropriate for comparisons of model accuracy between species or regions (McPherson</w:t>
      </w:r>
      <w:r w:rsidR="00215559">
        <w:rPr>
          <w:rFonts w:eastAsia="Cambria"/>
          <w:szCs w:val="24"/>
          <w:lang w:val="en-US"/>
        </w:rPr>
        <w:t xml:space="preserve"> et al.</w:t>
      </w:r>
      <w:r w:rsidRPr="00CA37CC">
        <w:rPr>
          <w:rFonts w:eastAsia="Cambria"/>
          <w:szCs w:val="24"/>
          <w:lang w:val="en-US"/>
        </w:rPr>
        <w:t xml:space="preserve"> 2004</w:t>
      </w:r>
      <w:r w:rsidR="00215559">
        <w:rPr>
          <w:rFonts w:eastAsia="Cambria"/>
          <w:szCs w:val="24"/>
          <w:lang w:val="en-US"/>
        </w:rPr>
        <w:t>;</w:t>
      </w:r>
      <w:r w:rsidRPr="00CA37CC">
        <w:rPr>
          <w:rFonts w:eastAsia="Cambria"/>
          <w:szCs w:val="24"/>
          <w:lang w:val="en-US"/>
        </w:rPr>
        <w:t xml:space="preserve"> Allouche et al.</w:t>
      </w:r>
      <w:r w:rsidR="00215559">
        <w:rPr>
          <w:rFonts w:eastAsia="Cambria"/>
          <w:szCs w:val="24"/>
          <w:lang w:val="en-US"/>
        </w:rPr>
        <w:t xml:space="preserve"> </w:t>
      </w:r>
      <w:r w:rsidRPr="00CA37CC">
        <w:rPr>
          <w:rFonts w:eastAsia="Cambria"/>
          <w:szCs w:val="24"/>
          <w:lang w:val="en-US"/>
        </w:rPr>
        <w:t>2006).</w:t>
      </w:r>
    </w:p>
    <w:p w14:paraId="330CE64E" w14:textId="7CF82A9F" w:rsidR="00CA37CC" w:rsidRPr="00CA37CC" w:rsidRDefault="00CA37CC" w:rsidP="00CF5D98">
      <w:pPr>
        <w:numPr>
          <w:ilvl w:val="0"/>
          <w:numId w:val="23"/>
        </w:numPr>
        <w:spacing w:after="120" w:line="240" w:lineRule="auto"/>
        <w:jc w:val="both"/>
        <w:rPr>
          <w:rFonts w:eastAsia="Cambria"/>
          <w:szCs w:val="24"/>
          <w:lang w:val="en-US"/>
        </w:rPr>
      </w:pPr>
      <w:r w:rsidRPr="00CA37CC">
        <w:rPr>
          <w:rFonts w:eastAsia="Cambria"/>
          <w:szCs w:val="24"/>
          <w:lang w:val="en-US"/>
        </w:rPr>
        <w:t>TSS, the true skill statistic (Allouche et al.</w:t>
      </w:r>
      <w:r w:rsidR="00215559">
        <w:rPr>
          <w:rFonts w:eastAsia="Cambria"/>
          <w:szCs w:val="24"/>
          <w:lang w:val="en-US"/>
        </w:rPr>
        <w:t xml:space="preserve"> </w:t>
      </w:r>
      <w:r w:rsidRPr="00CA37CC">
        <w:rPr>
          <w:rFonts w:eastAsia="Cambria"/>
          <w:szCs w:val="24"/>
          <w:lang w:val="en-US"/>
        </w:rPr>
        <w:t>2006). TSS is defined as sensitivity + specificity - 1, and corrects for Kappa’s dependency on prevalence. TSS compares the number of correct forecasts, minus those attributable to random guessing, to that of a hypothetical set of perfect forecasts. Like kappa, TSS takes into account both omission and commission errors, and success as a result of random guessing, and ranges from -1 to +1, where +1 indicates perfect agreement and values of zero or less indicate a performance no better than random (Allouche et al.</w:t>
      </w:r>
      <w:r w:rsidR="00215559">
        <w:rPr>
          <w:rFonts w:eastAsia="Cambria"/>
          <w:szCs w:val="24"/>
          <w:lang w:val="en-US"/>
        </w:rPr>
        <w:t xml:space="preserve"> </w:t>
      </w:r>
      <w:r w:rsidRPr="00CA37CC">
        <w:rPr>
          <w:rFonts w:eastAsia="Cambria"/>
          <w:szCs w:val="24"/>
          <w:lang w:val="en-US"/>
        </w:rPr>
        <w:t>2006).</w:t>
      </w:r>
    </w:p>
    <w:p w14:paraId="10EC0632" w14:textId="578802B5" w:rsidR="00CA37CC" w:rsidRPr="00CA37CC" w:rsidRDefault="00CA37CC" w:rsidP="00CF5D98">
      <w:pPr>
        <w:spacing w:before="180" w:after="180" w:line="240" w:lineRule="auto"/>
        <w:jc w:val="both"/>
        <w:rPr>
          <w:rFonts w:eastAsia="Cambria"/>
          <w:szCs w:val="24"/>
          <w:lang w:val="en-US"/>
        </w:rPr>
      </w:pPr>
      <w:r w:rsidRPr="00CA37CC">
        <w:rPr>
          <w:rFonts w:eastAsia="Cambria"/>
          <w:szCs w:val="24"/>
          <w:lang w:val="en-US"/>
        </w:rPr>
        <w:t>An ensemble model was created by first rejecting poorly performing algorithms with relatively extreme low AUC values and then averaging the predictions of the remaining algorithms, weighted by their AUC. To identify poorly performing algorithms, AUC values were converted into modified z-scores based on their difference to the median and the median absolute deviation across all algorithms (Iglewicz &amp; Hoaglin 1993). Algorithms with z &lt; -2 were rejected. In this way, ensemble projections were made for each dataset and then averaged to give an overall suitability, as well as its standard deviation. The projections were then classified into suitable and unsuitable regions using the ‘minROCdist’ method, which minimizes the distance between the ROC plot and the upper left corner of the plot (point (0,1)).</w:t>
      </w:r>
    </w:p>
    <w:p w14:paraId="49B6670F" w14:textId="098398A7" w:rsidR="00CA37CC" w:rsidRPr="00CA37CC" w:rsidRDefault="00CA37CC" w:rsidP="00CF5D98">
      <w:pPr>
        <w:spacing w:before="180" w:after="180" w:line="240" w:lineRule="auto"/>
        <w:jc w:val="both"/>
        <w:rPr>
          <w:rFonts w:eastAsia="Cambria"/>
          <w:szCs w:val="24"/>
          <w:lang w:val="en-US"/>
        </w:rPr>
      </w:pPr>
      <w:r w:rsidRPr="00CA37CC">
        <w:rPr>
          <w:rFonts w:eastAsia="Cambria"/>
          <w:szCs w:val="24"/>
          <w:lang w:val="en-US"/>
        </w:rPr>
        <w:t>We also produced limiting factor maps for Europe following Elith et al.</w:t>
      </w:r>
      <w:r w:rsidR="00215559">
        <w:rPr>
          <w:rFonts w:eastAsia="Cambria"/>
          <w:szCs w:val="24"/>
          <w:lang w:val="en-US"/>
        </w:rPr>
        <w:t xml:space="preserve"> </w:t>
      </w:r>
      <w:r w:rsidRPr="00CA37CC">
        <w:rPr>
          <w:rFonts w:eastAsia="Cambria"/>
          <w:szCs w:val="24"/>
          <w:lang w:val="en-US"/>
        </w:rPr>
        <w:t>(2010). For this, projections were made separately with each individual variable fixed at a near-optimal value. These were chosen as the median values at the occurrence grid cells. Then, the most strongly limiting factors were identified as the one resulting in the highest increase in suitability in each grid cell.</w:t>
      </w:r>
    </w:p>
    <w:p w14:paraId="759C7B72" w14:textId="77777777" w:rsidR="00CA37CC" w:rsidRPr="00CA37CC" w:rsidRDefault="00CA37CC" w:rsidP="00CA37CC">
      <w:pPr>
        <w:keepNext/>
        <w:keepLines/>
        <w:pageBreakBefore/>
        <w:spacing w:after="0" w:line="20" w:lineRule="exact"/>
        <w:outlineLvl w:val="4"/>
        <w:rPr>
          <w:rFonts w:ascii="Arial" w:eastAsia="Times New Roman" w:hAnsi="Arial"/>
          <w:i/>
          <w:iCs/>
          <w:color w:val="FFFFFF"/>
          <w:sz w:val="16"/>
          <w:szCs w:val="24"/>
          <w:lang w:val="en-US"/>
        </w:rPr>
      </w:pPr>
      <w:bookmarkStart w:id="35" w:name="page-break-1"/>
      <w:r w:rsidRPr="00CA37CC">
        <w:rPr>
          <w:rFonts w:ascii="Arial" w:eastAsia="Times New Roman" w:hAnsi="Arial"/>
          <w:i/>
          <w:iCs/>
          <w:color w:val="FFFFFF"/>
          <w:sz w:val="16"/>
          <w:szCs w:val="24"/>
          <w:lang w:val="en-US"/>
        </w:rPr>
        <w:lastRenderedPageBreak/>
        <w:t>Page Break</w:t>
      </w:r>
      <w:bookmarkEnd w:id="35"/>
    </w:p>
    <w:p w14:paraId="0F38ABD2" w14:textId="77777777" w:rsidR="00CA37CC" w:rsidRPr="00CA37CC" w:rsidRDefault="00CA37CC" w:rsidP="00CA37CC">
      <w:pPr>
        <w:keepNext/>
        <w:keepLines/>
        <w:spacing w:before="200" w:after="0" w:line="240" w:lineRule="auto"/>
        <w:outlineLvl w:val="1"/>
        <w:rPr>
          <w:rFonts w:eastAsia="Times New Roman"/>
          <w:b/>
          <w:bCs/>
          <w:szCs w:val="32"/>
          <w:lang w:val="en-US"/>
        </w:rPr>
      </w:pPr>
      <w:bookmarkStart w:id="36" w:name="results"/>
      <w:r w:rsidRPr="00CA37CC">
        <w:rPr>
          <w:rFonts w:eastAsia="Times New Roman"/>
          <w:b/>
          <w:bCs/>
          <w:szCs w:val="32"/>
          <w:lang w:val="en-US"/>
        </w:rPr>
        <w:t>Results</w:t>
      </w:r>
      <w:bookmarkEnd w:id="36"/>
    </w:p>
    <w:p w14:paraId="0C243DE1" w14:textId="77777777" w:rsidR="00CA37CC" w:rsidRPr="00CA37CC" w:rsidRDefault="00CA37CC" w:rsidP="00215559">
      <w:pPr>
        <w:spacing w:before="180" w:after="180" w:line="240" w:lineRule="auto"/>
        <w:jc w:val="both"/>
        <w:rPr>
          <w:rFonts w:eastAsia="Cambria"/>
          <w:szCs w:val="24"/>
          <w:lang w:val="en-US"/>
        </w:rPr>
      </w:pPr>
      <w:r w:rsidRPr="00CA37CC">
        <w:rPr>
          <w:rFonts w:eastAsia="Cambria"/>
          <w:szCs w:val="24"/>
          <w:lang w:val="en-US"/>
        </w:rPr>
        <w:t xml:space="preserve">The ensemble model suggested that suitability for </w:t>
      </w:r>
      <w:r w:rsidRPr="00CA37CC">
        <w:rPr>
          <w:rFonts w:eastAsia="Cambria"/>
          <w:i/>
          <w:szCs w:val="24"/>
          <w:lang w:val="en-US"/>
        </w:rPr>
        <w:t>Faxonius immunis</w:t>
      </w:r>
      <w:r w:rsidRPr="00CA37CC">
        <w:rPr>
          <w:rFonts w:eastAsia="Cambria"/>
          <w:szCs w:val="24"/>
          <w:lang w:val="en-US"/>
        </w:rPr>
        <w:t xml:space="preserve"> was most strongly determined by Maximum temperature of the warmest month (Bio5), accounting for 30.6% of variation explained, followed by Annual precipitation (Bio12) (28.5%), Temperature seasonality (Bio4) (18.5%), Minimum temperature of the coldest month (Bio6) (7.9%), Precipitation of the wettest month (Bio13) (7.5%), Mean temperature of the wettest quarter (Bio8) (4.3%) and Precipitation seasonality (Bio15) (2.5%) (Table 1, Figure 3).</w:t>
      </w:r>
    </w:p>
    <w:p w14:paraId="6566A91E" w14:textId="77777777" w:rsidR="00CA37CC" w:rsidRPr="00CA37CC" w:rsidRDefault="00CA37CC" w:rsidP="00CA37CC">
      <w:pPr>
        <w:spacing w:before="180" w:after="180" w:line="240" w:lineRule="auto"/>
        <w:jc w:val="both"/>
        <w:rPr>
          <w:rFonts w:eastAsia="Cambria"/>
          <w:szCs w:val="24"/>
          <w:lang w:val="en-US"/>
        </w:rPr>
      </w:pPr>
    </w:p>
    <w:p w14:paraId="2E72CF92" w14:textId="77777777" w:rsidR="00CA37CC" w:rsidRPr="00CA37CC" w:rsidRDefault="00CA37CC" w:rsidP="00CA37CC">
      <w:pPr>
        <w:spacing w:before="180" w:after="180" w:line="240" w:lineRule="auto"/>
        <w:jc w:val="both"/>
        <w:rPr>
          <w:rFonts w:eastAsia="Cambria"/>
          <w:szCs w:val="24"/>
          <w:lang w:val="en-US"/>
        </w:rPr>
      </w:pPr>
      <w:r w:rsidRPr="00CA37CC">
        <w:rPr>
          <w:rFonts w:eastAsia="Cambria"/>
          <w:b/>
          <w:szCs w:val="24"/>
          <w:lang w:val="en-US"/>
        </w:rPr>
        <w:t>Table 1.</w:t>
      </w:r>
      <w:r w:rsidRPr="00CA37CC">
        <w:rPr>
          <w:rFonts w:eastAsia="Cambria"/>
          <w:szCs w:val="24"/>
          <w:lang w:val="en-US"/>
        </w:rPr>
        <w:t xml:space="preserve"> Summary of the cross-validation predictive performance (AUC, Kappa, TSS) and variable importance of the fitted model algorithms and the ensemble (AUC-weighted average of the best performing algorithms). Results are the average from models fitted to 10 different background samples of the data.</w:t>
      </w:r>
    </w:p>
    <w:tbl>
      <w:tblPr>
        <w:tblW w:w="5000" w:type="pct"/>
        <w:tblLook w:val="07E0" w:firstRow="1" w:lastRow="1" w:firstColumn="1" w:lastColumn="1" w:noHBand="1" w:noVBand="1"/>
      </w:tblPr>
      <w:tblGrid>
        <w:gridCol w:w="1132"/>
        <w:gridCol w:w="721"/>
        <w:gridCol w:w="790"/>
        <w:gridCol w:w="721"/>
        <w:gridCol w:w="1106"/>
        <w:gridCol w:w="655"/>
        <w:gridCol w:w="657"/>
        <w:gridCol w:w="658"/>
        <w:gridCol w:w="658"/>
        <w:gridCol w:w="658"/>
        <w:gridCol w:w="658"/>
        <w:gridCol w:w="658"/>
      </w:tblGrid>
      <w:tr w:rsidR="00CA37CC" w:rsidRPr="00CA37CC" w14:paraId="7DF9D49B" w14:textId="77777777" w:rsidTr="00174AA6">
        <w:tc>
          <w:tcPr>
            <w:tcW w:w="588" w:type="pct"/>
            <w:vAlign w:val="bottom"/>
          </w:tcPr>
          <w:p w14:paraId="0591EE8E" w14:textId="77777777" w:rsidR="00CA37CC" w:rsidRPr="00CA37CC" w:rsidRDefault="00CA37CC" w:rsidP="00CA37CC">
            <w:pPr>
              <w:spacing w:after="120" w:line="240" w:lineRule="auto"/>
              <w:rPr>
                <w:rFonts w:eastAsia="Cambria"/>
                <w:b/>
                <w:szCs w:val="24"/>
                <w:lang w:val="en-US"/>
              </w:rPr>
            </w:pPr>
          </w:p>
        </w:tc>
        <w:tc>
          <w:tcPr>
            <w:tcW w:w="373" w:type="pct"/>
            <w:vAlign w:val="bottom"/>
          </w:tcPr>
          <w:p w14:paraId="4A79813F" w14:textId="77777777" w:rsidR="00CA37CC" w:rsidRPr="00CA37CC" w:rsidRDefault="00CA37CC" w:rsidP="00CA37CC">
            <w:pPr>
              <w:spacing w:after="120" w:line="240" w:lineRule="auto"/>
              <w:jc w:val="center"/>
              <w:rPr>
                <w:rFonts w:eastAsia="Cambria"/>
                <w:b/>
                <w:szCs w:val="24"/>
                <w:lang w:val="en-US"/>
              </w:rPr>
            </w:pPr>
          </w:p>
        </w:tc>
        <w:tc>
          <w:tcPr>
            <w:tcW w:w="411" w:type="pct"/>
            <w:vAlign w:val="bottom"/>
          </w:tcPr>
          <w:p w14:paraId="3260288D" w14:textId="77777777" w:rsidR="00CA37CC" w:rsidRPr="00CA37CC" w:rsidRDefault="00CA37CC" w:rsidP="00CA37CC">
            <w:pPr>
              <w:spacing w:after="120" w:line="240" w:lineRule="auto"/>
              <w:jc w:val="center"/>
              <w:rPr>
                <w:rFonts w:eastAsia="Cambria"/>
                <w:b/>
                <w:szCs w:val="24"/>
                <w:lang w:val="en-US"/>
              </w:rPr>
            </w:pPr>
          </w:p>
        </w:tc>
        <w:tc>
          <w:tcPr>
            <w:tcW w:w="373" w:type="pct"/>
            <w:vAlign w:val="bottom"/>
          </w:tcPr>
          <w:p w14:paraId="2E007AD2" w14:textId="77777777" w:rsidR="00CA37CC" w:rsidRPr="00CA37CC" w:rsidRDefault="00CA37CC" w:rsidP="00CA37CC">
            <w:pPr>
              <w:spacing w:after="120" w:line="240" w:lineRule="auto"/>
              <w:jc w:val="center"/>
              <w:rPr>
                <w:rFonts w:eastAsia="Cambria"/>
                <w:b/>
                <w:szCs w:val="24"/>
                <w:lang w:val="en-US"/>
              </w:rPr>
            </w:pPr>
          </w:p>
        </w:tc>
        <w:tc>
          <w:tcPr>
            <w:tcW w:w="575" w:type="pct"/>
            <w:vAlign w:val="bottom"/>
          </w:tcPr>
          <w:p w14:paraId="63749CB5" w14:textId="77777777" w:rsidR="00CA37CC" w:rsidRPr="00CA37CC" w:rsidRDefault="00CA37CC" w:rsidP="00CA37CC">
            <w:pPr>
              <w:spacing w:after="120" w:line="240" w:lineRule="auto"/>
              <w:jc w:val="center"/>
              <w:rPr>
                <w:rFonts w:eastAsia="Cambria"/>
                <w:b/>
                <w:szCs w:val="24"/>
                <w:lang w:val="en-US"/>
              </w:rPr>
            </w:pPr>
          </w:p>
        </w:tc>
        <w:tc>
          <w:tcPr>
            <w:tcW w:w="2680" w:type="pct"/>
            <w:gridSpan w:val="7"/>
            <w:tcBorders>
              <w:bottom w:val="single" w:sz="0" w:space="0" w:color="auto"/>
            </w:tcBorders>
            <w:vAlign w:val="bottom"/>
          </w:tcPr>
          <w:p w14:paraId="0BACC478" w14:textId="77777777" w:rsidR="00CA37CC" w:rsidRPr="00CA37CC" w:rsidRDefault="00CA37CC" w:rsidP="00CA37CC">
            <w:pPr>
              <w:spacing w:after="120" w:line="240" w:lineRule="auto"/>
              <w:jc w:val="center"/>
              <w:rPr>
                <w:rFonts w:eastAsia="Cambria"/>
                <w:b/>
                <w:szCs w:val="24"/>
                <w:lang w:val="en-US"/>
              </w:rPr>
            </w:pPr>
            <w:r w:rsidRPr="00CA37CC">
              <w:rPr>
                <w:rFonts w:eastAsia="Cambria"/>
                <w:b/>
                <w:szCs w:val="24"/>
                <w:lang w:val="en-US"/>
              </w:rPr>
              <w:t>Variable importance (%)</w:t>
            </w:r>
          </w:p>
        </w:tc>
      </w:tr>
      <w:tr w:rsidR="00CA37CC" w:rsidRPr="00CA37CC" w14:paraId="611F71CD" w14:textId="77777777" w:rsidTr="00174AA6">
        <w:trPr>
          <w:cantSplit/>
          <w:trHeight w:val="2682"/>
        </w:trPr>
        <w:tc>
          <w:tcPr>
            <w:tcW w:w="588" w:type="pct"/>
            <w:tcBorders>
              <w:bottom w:val="single" w:sz="0" w:space="0" w:color="auto"/>
            </w:tcBorders>
            <w:vAlign w:val="bottom"/>
          </w:tcPr>
          <w:p w14:paraId="745E342B" w14:textId="77777777" w:rsidR="00CA37CC" w:rsidRPr="00CA37CC" w:rsidRDefault="00CA37CC" w:rsidP="00CA37CC">
            <w:pPr>
              <w:spacing w:after="120" w:line="240" w:lineRule="auto"/>
              <w:rPr>
                <w:rFonts w:eastAsia="Cambria"/>
                <w:b/>
                <w:szCs w:val="24"/>
                <w:lang w:val="en-US"/>
              </w:rPr>
            </w:pPr>
            <w:r w:rsidRPr="00CA37CC">
              <w:rPr>
                <w:rFonts w:eastAsia="Cambria"/>
                <w:b/>
                <w:szCs w:val="24"/>
                <w:lang w:val="en-US"/>
              </w:rPr>
              <w:t>Algorithm</w:t>
            </w:r>
          </w:p>
        </w:tc>
        <w:tc>
          <w:tcPr>
            <w:tcW w:w="373" w:type="pct"/>
            <w:tcBorders>
              <w:bottom w:val="single" w:sz="0" w:space="0" w:color="auto"/>
            </w:tcBorders>
            <w:vAlign w:val="bottom"/>
          </w:tcPr>
          <w:p w14:paraId="5D044B2F" w14:textId="77777777" w:rsidR="00CA37CC" w:rsidRPr="00CA37CC" w:rsidRDefault="00CA37CC" w:rsidP="00CA37CC">
            <w:pPr>
              <w:spacing w:after="120" w:line="240" w:lineRule="auto"/>
              <w:jc w:val="center"/>
              <w:rPr>
                <w:rFonts w:eastAsia="Cambria"/>
                <w:b/>
                <w:szCs w:val="24"/>
                <w:lang w:val="en-US"/>
              </w:rPr>
            </w:pPr>
            <w:r w:rsidRPr="00CA37CC">
              <w:rPr>
                <w:rFonts w:eastAsia="Cambria"/>
                <w:b/>
                <w:szCs w:val="24"/>
                <w:lang w:val="en-US"/>
              </w:rPr>
              <w:t>AUC</w:t>
            </w:r>
          </w:p>
        </w:tc>
        <w:tc>
          <w:tcPr>
            <w:tcW w:w="411" w:type="pct"/>
            <w:tcBorders>
              <w:bottom w:val="single" w:sz="0" w:space="0" w:color="auto"/>
            </w:tcBorders>
            <w:vAlign w:val="bottom"/>
          </w:tcPr>
          <w:p w14:paraId="08C523C4" w14:textId="77777777" w:rsidR="00CA37CC" w:rsidRPr="00CA37CC" w:rsidRDefault="00CA37CC" w:rsidP="00CA37CC">
            <w:pPr>
              <w:spacing w:after="120" w:line="240" w:lineRule="auto"/>
              <w:jc w:val="center"/>
              <w:rPr>
                <w:rFonts w:eastAsia="Cambria"/>
                <w:b/>
                <w:szCs w:val="24"/>
                <w:lang w:val="en-US"/>
              </w:rPr>
            </w:pPr>
            <w:r w:rsidRPr="00CA37CC">
              <w:rPr>
                <w:rFonts w:eastAsia="Cambria"/>
                <w:b/>
                <w:szCs w:val="24"/>
                <w:lang w:val="en-US"/>
              </w:rPr>
              <w:t>Kappa</w:t>
            </w:r>
          </w:p>
        </w:tc>
        <w:tc>
          <w:tcPr>
            <w:tcW w:w="373" w:type="pct"/>
            <w:tcBorders>
              <w:bottom w:val="single" w:sz="0" w:space="0" w:color="auto"/>
            </w:tcBorders>
            <w:vAlign w:val="bottom"/>
          </w:tcPr>
          <w:p w14:paraId="0DF9D9F1" w14:textId="77777777" w:rsidR="00CA37CC" w:rsidRPr="00CA37CC" w:rsidRDefault="00CA37CC" w:rsidP="00CA37CC">
            <w:pPr>
              <w:spacing w:after="120" w:line="240" w:lineRule="auto"/>
              <w:jc w:val="center"/>
              <w:rPr>
                <w:rFonts w:eastAsia="Cambria"/>
                <w:b/>
                <w:szCs w:val="24"/>
                <w:lang w:val="en-US"/>
              </w:rPr>
            </w:pPr>
            <w:r w:rsidRPr="00CA37CC">
              <w:rPr>
                <w:rFonts w:eastAsia="Cambria"/>
                <w:b/>
                <w:szCs w:val="24"/>
                <w:lang w:val="en-US"/>
              </w:rPr>
              <w:t>TSS</w:t>
            </w:r>
          </w:p>
        </w:tc>
        <w:tc>
          <w:tcPr>
            <w:tcW w:w="575" w:type="pct"/>
            <w:tcBorders>
              <w:bottom w:val="single" w:sz="0" w:space="0" w:color="auto"/>
            </w:tcBorders>
            <w:vAlign w:val="bottom"/>
          </w:tcPr>
          <w:p w14:paraId="452AADD2" w14:textId="77777777" w:rsidR="00CA37CC" w:rsidRPr="00CA37CC" w:rsidRDefault="00CA37CC" w:rsidP="00CA37CC">
            <w:pPr>
              <w:spacing w:after="120" w:line="240" w:lineRule="auto"/>
              <w:jc w:val="center"/>
              <w:rPr>
                <w:rFonts w:eastAsia="Cambria"/>
                <w:b/>
                <w:szCs w:val="24"/>
                <w:lang w:val="en-US"/>
              </w:rPr>
            </w:pPr>
            <w:r w:rsidRPr="00CA37CC">
              <w:rPr>
                <w:rFonts w:eastAsia="Cambria"/>
                <w:b/>
                <w:szCs w:val="24"/>
                <w:lang w:val="en-US"/>
              </w:rPr>
              <w:t>Used in the ensemble</w:t>
            </w:r>
          </w:p>
        </w:tc>
        <w:tc>
          <w:tcPr>
            <w:tcW w:w="382" w:type="pct"/>
            <w:tcBorders>
              <w:bottom w:val="single" w:sz="0" w:space="0" w:color="auto"/>
            </w:tcBorders>
            <w:textDirection w:val="btLr"/>
            <w:vAlign w:val="center"/>
          </w:tcPr>
          <w:p w14:paraId="115B1EC5" w14:textId="77777777" w:rsidR="00CA37CC" w:rsidRPr="00CA37CC" w:rsidRDefault="00CA37CC" w:rsidP="00CA37CC">
            <w:pPr>
              <w:spacing w:after="120" w:line="240" w:lineRule="auto"/>
              <w:ind w:left="113" w:right="113"/>
              <w:rPr>
                <w:rFonts w:eastAsia="Cambria"/>
                <w:b/>
                <w:szCs w:val="24"/>
                <w:lang w:val="en-US"/>
              </w:rPr>
            </w:pPr>
            <w:r w:rsidRPr="00CA37CC">
              <w:rPr>
                <w:rFonts w:eastAsia="Cambria"/>
                <w:b/>
                <w:szCs w:val="24"/>
                <w:lang w:val="en-US"/>
              </w:rPr>
              <w:t>Maximum temperature of the warmest month (Bio5)</w:t>
            </w:r>
          </w:p>
        </w:tc>
        <w:tc>
          <w:tcPr>
            <w:tcW w:w="383" w:type="pct"/>
            <w:tcBorders>
              <w:bottom w:val="single" w:sz="0" w:space="0" w:color="auto"/>
            </w:tcBorders>
            <w:textDirection w:val="btLr"/>
            <w:vAlign w:val="center"/>
          </w:tcPr>
          <w:p w14:paraId="6FB817FF" w14:textId="77777777" w:rsidR="00CA37CC" w:rsidRPr="00CA37CC" w:rsidRDefault="00CA37CC" w:rsidP="00CA37CC">
            <w:pPr>
              <w:spacing w:after="120" w:line="240" w:lineRule="auto"/>
              <w:ind w:left="113" w:right="113"/>
              <w:rPr>
                <w:rFonts w:eastAsia="Cambria"/>
                <w:b/>
                <w:szCs w:val="24"/>
                <w:lang w:val="en-US"/>
              </w:rPr>
            </w:pPr>
            <w:r w:rsidRPr="00CA37CC">
              <w:rPr>
                <w:rFonts w:eastAsia="Cambria"/>
                <w:b/>
                <w:szCs w:val="24"/>
                <w:lang w:val="en-US"/>
              </w:rPr>
              <w:t>Annual precipitation (Bio12)</w:t>
            </w:r>
          </w:p>
        </w:tc>
        <w:tc>
          <w:tcPr>
            <w:tcW w:w="383" w:type="pct"/>
            <w:tcBorders>
              <w:bottom w:val="single" w:sz="0" w:space="0" w:color="auto"/>
            </w:tcBorders>
            <w:textDirection w:val="btLr"/>
            <w:vAlign w:val="center"/>
          </w:tcPr>
          <w:p w14:paraId="047D86D4" w14:textId="77777777" w:rsidR="00CA37CC" w:rsidRPr="00CA37CC" w:rsidRDefault="00CA37CC" w:rsidP="00CA37CC">
            <w:pPr>
              <w:spacing w:after="120" w:line="240" w:lineRule="auto"/>
              <w:ind w:left="113" w:right="113"/>
              <w:rPr>
                <w:rFonts w:eastAsia="Cambria"/>
                <w:b/>
                <w:szCs w:val="24"/>
                <w:lang w:val="en-US"/>
              </w:rPr>
            </w:pPr>
            <w:r w:rsidRPr="00CA37CC">
              <w:rPr>
                <w:rFonts w:eastAsia="Cambria"/>
                <w:b/>
                <w:szCs w:val="24"/>
                <w:lang w:val="en-US"/>
              </w:rPr>
              <w:t>Temperature seasonality (Bio4)</w:t>
            </w:r>
          </w:p>
        </w:tc>
        <w:tc>
          <w:tcPr>
            <w:tcW w:w="383" w:type="pct"/>
            <w:tcBorders>
              <w:bottom w:val="single" w:sz="0" w:space="0" w:color="auto"/>
            </w:tcBorders>
            <w:textDirection w:val="btLr"/>
            <w:vAlign w:val="center"/>
          </w:tcPr>
          <w:p w14:paraId="5EAA29C9" w14:textId="77777777" w:rsidR="00CA37CC" w:rsidRPr="00CA37CC" w:rsidRDefault="00CA37CC" w:rsidP="00CA37CC">
            <w:pPr>
              <w:spacing w:after="120" w:line="240" w:lineRule="auto"/>
              <w:ind w:left="113" w:right="113"/>
              <w:rPr>
                <w:rFonts w:eastAsia="Cambria"/>
                <w:b/>
                <w:szCs w:val="24"/>
                <w:lang w:val="en-US"/>
              </w:rPr>
            </w:pPr>
            <w:r w:rsidRPr="00CA37CC">
              <w:rPr>
                <w:rFonts w:eastAsia="Cambria"/>
                <w:b/>
                <w:szCs w:val="24"/>
                <w:lang w:val="en-US"/>
              </w:rPr>
              <w:t>Minimum temperature of the coldest month (Bio6)</w:t>
            </w:r>
          </w:p>
        </w:tc>
        <w:tc>
          <w:tcPr>
            <w:tcW w:w="383" w:type="pct"/>
            <w:tcBorders>
              <w:bottom w:val="single" w:sz="0" w:space="0" w:color="auto"/>
            </w:tcBorders>
            <w:textDirection w:val="btLr"/>
            <w:vAlign w:val="center"/>
          </w:tcPr>
          <w:p w14:paraId="4111FBC1" w14:textId="77777777" w:rsidR="00CA37CC" w:rsidRPr="00CA37CC" w:rsidRDefault="00CA37CC" w:rsidP="00CA37CC">
            <w:pPr>
              <w:spacing w:after="120" w:line="240" w:lineRule="auto"/>
              <w:ind w:left="113" w:right="113"/>
              <w:rPr>
                <w:rFonts w:eastAsia="Cambria"/>
                <w:b/>
                <w:szCs w:val="24"/>
                <w:lang w:val="en-US"/>
              </w:rPr>
            </w:pPr>
            <w:r w:rsidRPr="00CA37CC">
              <w:rPr>
                <w:rFonts w:eastAsia="Cambria"/>
                <w:b/>
                <w:szCs w:val="24"/>
                <w:lang w:val="en-US"/>
              </w:rPr>
              <w:t>Precipitation of the wettest month (Bio13)</w:t>
            </w:r>
          </w:p>
        </w:tc>
        <w:tc>
          <w:tcPr>
            <w:tcW w:w="383" w:type="pct"/>
            <w:tcBorders>
              <w:bottom w:val="single" w:sz="0" w:space="0" w:color="auto"/>
            </w:tcBorders>
            <w:textDirection w:val="btLr"/>
            <w:vAlign w:val="center"/>
          </w:tcPr>
          <w:p w14:paraId="69F3FEFE" w14:textId="77777777" w:rsidR="00CA37CC" w:rsidRPr="00CA37CC" w:rsidRDefault="00CA37CC" w:rsidP="00CA37CC">
            <w:pPr>
              <w:spacing w:after="120" w:line="240" w:lineRule="auto"/>
              <w:ind w:left="113" w:right="113"/>
              <w:rPr>
                <w:rFonts w:eastAsia="Cambria"/>
                <w:b/>
                <w:szCs w:val="24"/>
                <w:lang w:val="en-US"/>
              </w:rPr>
            </w:pPr>
            <w:r w:rsidRPr="00CA37CC">
              <w:rPr>
                <w:rFonts w:eastAsia="Cambria"/>
                <w:b/>
                <w:szCs w:val="24"/>
                <w:lang w:val="en-US"/>
              </w:rPr>
              <w:t>Mean temperature of the wettest quarter (Bio8)</w:t>
            </w:r>
          </w:p>
        </w:tc>
        <w:tc>
          <w:tcPr>
            <w:tcW w:w="383" w:type="pct"/>
            <w:tcBorders>
              <w:bottom w:val="single" w:sz="0" w:space="0" w:color="auto"/>
            </w:tcBorders>
            <w:textDirection w:val="btLr"/>
            <w:vAlign w:val="center"/>
          </w:tcPr>
          <w:p w14:paraId="508A34FB" w14:textId="77777777" w:rsidR="00CA37CC" w:rsidRPr="00CA37CC" w:rsidRDefault="00CA37CC" w:rsidP="00CA37CC">
            <w:pPr>
              <w:spacing w:after="120" w:line="240" w:lineRule="auto"/>
              <w:ind w:left="113" w:right="113"/>
              <w:rPr>
                <w:rFonts w:eastAsia="Cambria"/>
                <w:b/>
                <w:szCs w:val="24"/>
                <w:lang w:val="en-US"/>
              </w:rPr>
            </w:pPr>
            <w:r w:rsidRPr="00CA37CC">
              <w:rPr>
                <w:rFonts w:eastAsia="Cambria"/>
                <w:b/>
                <w:szCs w:val="24"/>
                <w:lang w:val="en-US"/>
              </w:rPr>
              <w:t>Precipitation seasonality (Bio15)</w:t>
            </w:r>
          </w:p>
        </w:tc>
      </w:tr>
      <w:tr w:rsidR="00CA37CC" w:rsidRPr="00CA37CC" w14:paraId="4D5B57A1" w14:textId="77777777" w:rsidTr="00174AA6">
        <w:tc>
          <w:tcPr>
            <w:tcW w:w="588" w:type="pct"/>
          </w:tcPr>
          <w:p w14:paraId="0E5D9F8A"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GLM</w:t>
            </w:r>
          </w:p>
        </w:tc>
        <w:tc>
          <w:tcPr>
            <w:tcW w:w="373" w:type="pct"/>
          </w:tcPr>
          <w:p w14:paraId="38BE3159"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0.986</w:t>
            </w:r>
          </w:p>
        </w:tc>
        <w:tc>
          <w:tcPr>
            <w:tcW w:w="411" w:type="pct"/>
          </w:tcPr>
          <w:p w14:paraId="7377F05B"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0.820</w:t>
            </w:r>
          </w:p>
        </w:tc>
        <w:tc>
          <w:tcPr>
            <w:tcW w:w="373" w:type="pct"/>
          </w:tcPr>
          <w:p w14:paraId="5B4CC8C5"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0.936</w:t>
            </w:r>
          </w:p>
        </w:tc>
        <w:tc>
          <w:tcPr>
            <w:tcW w:w="575" w:type="pct"/>
          </w:tcPr>
          <w:p w14:paraId="2BBF1532"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yes</w:t>
            </w:r>
          </w:p>
        </w:tc>
        <w:tc>
          <w:tcPr>
            <w:tcW w:w="382" w:type="pct"/>
          </w:tcPr>
          <w:p w14:paraId="5C9CDAA8"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28</w:t>
            </w:r>
          </w:p>
        </w:tc>
        <w:tc>
          <w:tcPr>
            <w:tcW w:w="383" w:type="pct"/>
          </w:tcPr>
          <w:p w14:paraId="087D416A"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33</w:t>
            </w:r>
          </w:p>
        </w:tc>
        <w:tc>
          <w:tcPr>
            <w:tcW w:w="383" w:type="pct"/>
          </w:tcPr>
          <w:p w14:paraId="484345F1"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7</w:t>
            </w:r>
          </w:p>
        </w:tc>
        <w:tc>
          <w:tcPr>
            <w:tcW w:w="383" w:type="pct"/>
          </w:tcPr>
          <w:p w14:paraId="57DEFE80"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11</w:t>
            </w:r>
          </w:p>
        </w:tc>
        <w:tc>
          <w:tcPr>
            <w:tcW w:w="383" w:type="pct"/>
          </w:tcPr>
          <w:p w14:paraId="20D64713"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10</w:t>
            </w:r>
          </w:p>
        </w:tc>
        <w:tc>
          <w:tcPr>
            <w:tcW w:w="383" w:type="pct"/>
          </w:tcPr>
          <w:p w14:paraId="57715DD2"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6</w:t>
            </w:r>
          </w:p>
        </w:tc>
        <w:tc>
          <w:tcPr>
            <w:tcW w:w="383" w:type="pct"/>
          </w:tcPr>
          <w:p w14:paraId="33292ACA"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5</w:t>
            </w:r>
          </w:p>
        </w:tc>
      </w:tr>
      <w:tr w:rsidR="00CA37CC" w:rsidRPr="00CA37CC" w14:paraId="37889858" w14:textId="77777777" w:rsidTr="00174AA6">
        <w:tc>
          <w:tcPr>
            <w:tcW w:w="588" w:type="pct"/>
          </w:tcPr>
          <w:p w14:paraId="443DA9EF"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GAM</w:t>
            </w:r>
          </w:p>
        </w:tc>
        <w:tc>
          <w:tcPr>
            <w:tcW w:w="373" w:type="pct"/>
          </w:tcPr>
          <w:p w14:paraId="0CAD05A0"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0.987</w:t>
            </w:r>
          </w:p>
        </w:tc>
        <w:tc>
          <w:tcPr>
            <w:tcW w:w="411" w:type="pct"/>
          </w:tcPr>
          <w:p w14:paraId="64BD8FC2"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0.835</w:t>
            </w:r>
          </w:p>
        </w:tc>
        <w:tc>
          <w:tcPr>
            <w:tcW w:w="373" w:type="pct"/>
          </w:tcPr>
          <w:p w14:paraId="5740EE00"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0.945</w:t>
            </w:r>
          </w:p>
        </w:tc>
        <w:tc>
          <w:tcPr>
            <w:tcW w:w="575" w:type="pct"/>
          </w:tcPr>
          <w:p w14:paraId="70F75EBF"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yes</w:t>
            </w:r>
          </w:p>
        </w:tc>
        <w:tc>
          <w:tcPr>
            <w:tcW w:w="382" w:type="pct"/>
          </w:tcPr>
          <w:p w14:paraId="5CFAC30A"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26</w:t>
            </w:r>
          </w:p>
        </w:tc>
        <w:tc>
          <w:tcPr>
            <w:tcW w:w="383" w:type="pct"/>
          </w:tcPr>
          <w:p w14:paraId="1B194800"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24</w:t>
            </w:r>
          </w:p>
        </w:tc>
        <w:tc>
          <w:tcPr>
            <w:tcW w:w="383" w:type="pct"/>
          </w:tcPr>
          <w:p w14:paraId="33EBFB06"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13</w:t>
            </w:r>
          </w:p>
        </w:tc>
        <w:tc>
          <w:tcPr>
            <w:tcW w:w="383" w:type="pct"/>
          </w:tcPr>
          <w:p w14:paraId="7F09D28B"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16</w:t>
            </w:r>
          </w:p>
        </w:tc>
        <w:tc>
          <w:tcPr>
            <w:tcW w:w="383" w:type="pct"/>
          </w:tcPr>
          <w:p w14:paraId="36DF15A2"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11</w:t>
            </w:r>
          </w:p>
        </w:tc>
        <w:tc>
          <w:tcPr>
            <w:tcW w:w="383" w:type="pct"/>
          </w:tcPr>
          <w:p w14:paraId="274DBA80"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6</w:t>
            </w:r>
          </w:p>
        </w:tc>
        <w:tc>
          <w:tcPr>
            <w:tcW w:w="383" w:type="pct"/>
          </w:tcPr>
          <w:p w14:paraId="6BF88163"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3</w:t>
            </w:r>
          </w:p>
        </w:tc>
      </w:tr>
      <w:tr w:rsidR="00CA37CC" w:rsidRPr="00CA37CC" w14:paraId="7AF6A24E" w14:textId="77777777" w:rsidTr="00174AA6">
        <w:tc>
          <w:tcPr>
            <w:tcW w:w="588" w:type="pct"/>
          </w:tcPr>
          <w:p w14:paraId="0E4938AB"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GBM</w:t>
            </w:r>
          </w:p>
        </w:tc>
        <w:tc>
          <w:tcPr>
            <w:tcW w:w="373" w:type="pct"/>
          </w:tcPr>
          <w:p w14:paraId="2A0FC3A7"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0.988</w:t>
            </w:r>
          </w:p>
        </w:tc>
        <w:tc>
          <w:tcPr>
            <w:tcW w:w="411" w:type="pct"/>
          </w:tcPr>
          <w:p w14:paraId="39D194BE"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0.831</w:t>
            </w:r>
          </w:p>
        </w:tc>
        <w:tc>
          <w:tcPr>
            <w:tcW w:w="373" w:type="pct"/>
          </w:tcPr>
          <w:p w14:paraId="384403E8"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0.948</w:t>
            </w:r>
          </w:p>
        </w:tc>
        <w:tc>
          <w:tcPr>
            <w:tcW w:w="575" w:type="pct"/>
          </w:tcPr>
          <w:p w14:paraId="2456AEAE"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yes</w:t>
            </w:r>
          </w:p>
        </w:tc>
        <w:tc>
          <w:tcPr>
            <w:tcW w:w="382" w:type="pct"/>
          </w:tcPr>
          <w:p w14:paraId="2C78030F"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40</w:t>
            </w:r>
          </w:p>
        </w:tc>
        <w:tc>
          <w:tcPr>
            <w:tcW w:w="383" w:type="pct"/>
          </w:tcPr>
          <w:p w14:paraId="131A129F"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35</w:t>
            </w:r>
          </w:p>
        </w:tc>
        <w:tc>
          <w:tcPr>
            <w:tcW w:w="383" w:type="pct"/>
          </w:tcPr>
          <w:p w14:paraId="6A490BC4"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19</w:t>
            </w:r>
          </w:p>
        </w:tc>
        <w:tc>
          <w:tcPr>
            <w:tcW w:w="383" w:type="pct"/>
          </w:tcPr>
          <w:p w14:paraId="0F554C47"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1</w:t>
            </w:r>
          </w:p>
        </w:tc>
        <w:tc>
          <w:tcPr>
            <w:tcW w:w="383" w:type="pct"/>
          </w:tcPr>
          <w:p w14:paraId="565BECC0"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3</w:t>
            </w:r>
          </w:p>
        </w:tc>
        <w:tc>
          <w:tcPr>
            <w:tcW w:w="383" w:type="pct"/>
          </w:tcPr>
          <w:p w14:paraId="1F965AFE"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1</w:t>
            </w:r>
          </w:p>
        </w:tc>
        <w:tc>
          <w:tcPr>
            <w:tcW w:w="383" w:type="pct"/>
          </w:tcPr>
          <w:p w14:paraId="662D828F"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w:t>
            </w:r>
          </w:p>
        </w:tc>
      </w:tr>
      <w:tr w:rsidR="00CA37CC" w:rsidRPr="00CA37CC" w14:paraId="653B2816" w14:textId="77777777" w:rsidTr="00174AA6">
        <w:tc>
          <w:tcPr>
            <w:tcW w:w="588" w:type="pct"/>
          </w:tcPr>
          <w:p w14:paraId="62BD7BED"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RF</w:t>
            </w:r>
          </w:p>
        </w:tc>
        <w:tc>
          <w:tcPr>
            <w:tcW w:w="373" w:type="pct"/>
          </w:tcPr>
          <w:p w14:paraId="1A481B07"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0.990</w:t>
            </w:r>
          </w:p>
        </w:tc>
        <w:tc>
          <w:tcPr>
            <w:tcW w:w="411" w:type="pct"/>
          </w:tcPr>
          <w:p w14:paraId="5B418C8B"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0.862</w:t>
            </w:r>
          </w:p>
        </w:tc>
        <w:tc>
          <w:tcPr>
            <w:tcW w:w="373" w:type="pct"/>
          </w:tcPr>
          <w:p w14:paraId="7CB9A8C1"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0.950</w:t>
            </w:r>
          </w:p>
        </w:tc>
        <w:tc>
          <w:tcPr>
            <w:tcW w:w="575" w:type="pct"/>
          </w:tcPr>
          <w:p w14:paraId="798BE268"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yes</w:t>
            </w:r>
          </w:p>
        </w:tc>
        <w:tc>
          <w:tcPr>
            <w:tcW w:w="382" w:type="pct"/>
          </w:tcPr>
          <w:p w14:paraId="06799803"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28</w:t>
            </w:r>
          </w:p>
        </w:tc>
        <w:tc>
          <w:tcPr>
            <w:tcW w:w="383" w:type="pct"/>
          </w:tcPr>
          <w:p w14:paraId="01C951AF"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22</w:t>
            </w:r>
          </w:p>
        </w:tc>
        <w:tc>
          <w:tcPr>
            <w:tcW w:w="383" w:type="pct"/>
          </w:tcPr>
          <w:p w14:paraId="234F4898"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35</w:t>
            </w:r>
          </w:p>
        </w:tc>
        <w:tc>
          <w:tcPr>
            <w:tcW w:w="383" w:type="pct"/>
          </w:tcPr>
          <w:p w14:paraId="33A0B488"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4</w:t>
            </w:r>
          </w:p>
        </w:tc>
        <w:tc>
          <w:tcPr>
            <w:tcW w:w="383" w:type="pct"/>
          </w:tcPr>
          <w:p w14:paraId="373A908F"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6</w:t>
            </w:r>
          </w:p>
        </w:tc>
        <w:tc>
          <w:tcPr>
            <w:tcW w:w="383" w:type="pct"/>
          </w:tcPr>
          <w:p w14:paraId="5CC89EE8"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4</w:t>
            </w:r>
          </w:p>
        </w:tc>
        <w:tc>
          <w:tcPr>
            <w:tcW w:w="383" w:type="pct"/>
          </w:tcPr>
          <w:p w14:paraId="178505C6"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1</w:t>
            </w:r>
          </w:p>
        </w:tc>
      </w:tr>
      <w:tr w:rsidR="00CA37CC" w:rsidRPr="00CA37CC" w14:paraId="35C817D4" w14:textId="77777777" w:rsidTr="00174AA6">
        <w:tc>
          <w:tcPr>
            <w:tcW w:w="588" w:type="pct"/>
            <w:tcBorders>
              <w:bottom w:val="single" w:sz="4" w:space="0" w:color="auto"/>
            </w:tcBorders>
          </w:tcPr>
          <w:p w14:paraId="297DC5CF"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Maxent</w:t>
            </w:r>
          </w:p>
        </w:tc>
        <w:tc>
          <w:tcPr>
            <w:tcW w:w="373" w:type="pct"/>
            <w:tcBorders>
              <w:bottom w:val="single" w:sz="4" w:space="0" w:color="auto"/>
            </w:tcBorders>
          </w:tcPr>
          <w:p w14:paraId="591A6CAA"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0.945</w:t>
            </w:r>
          </w:p>
        </w:tc>
        <w:tc>
          <w:tcPr>
            <w:tcW w:w="411" w:type="pct"/>
            <w:tcBorders>
              <w:bottom w:val="single" w:sz="4" w:space="0" w:color="auto"/>
            </w:tcBorders>
          </w:tcPr>
          <w:p w14:paraId="65C7A71F"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0.800</w:t>
            </w:r>
          </w:p>
        </w:tc>
        <w:tc>
          <w:tcPr>
            <w:tcW w:w="373" w:type="pct"/>
            <w:tcBorders>
              <w:bottom w:val="single" w:sz="4" w:space="0" w:color="auto"/>
            </w:tcBorders>
          </w:tcPr>
          <w:p w14:paraId="376349A5"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0.857</w:t>
            </w:r>
          </w:p>
        </w:tc>
        <w:tc>
          <w:tcPr>
            <w:tcW w:w="575" w:type="pct"/>
            <w:tcBorders>
              <w:bottom w:val="single" w:sz="4" w:space="0" w:color="auto"/>
            </w:tcBorders>
          </w:tcPr>
          <w:p w14:paraId="770D22AB"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no</w:t>
            </w:r>
          </w:p>
        </w:tc>
        <w:tc>
          <w:tcPr>
            <w:tcW w:w="382" w:type="pct"/>
            <w:tcBorders>
              <w:bottom w:val="single" w:sz="4" w:space="0" w:color="auto"/>
            </w:tcBorders>
          </w:tcPr>
          <w:p w14:paraId="4DF7F142"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35</w:t>
            </w:r>
          </w:p>
        </w:tc>
        <w:tc>
          <w:tcPr>
            <w:tcW w:w="383" w:type="pct"/>
            <w:tcBorders>
              <w:bottom w:val="single" w:sz="4" w:space="0" w:color="auto"/>
            </w:tcBorders>
          </w:tcPr>
          <w:p w14:paraId="3BEF439F"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20</w:t>
            </w:r>
          </w:p>
        </w:tc>
        <w:tc>
          <w:tcPr>
            <w:tcW w:w="383" w:type="pct"/>
            <w:tcBorders>
              <w:bottom w:val="single" w:sz="4" w:space="0" w:color="auto"/>
            </w:tcBorders>
          </w:tcPr>
          <w:p w14:paraId="65021203"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15</w:t>
            </w:r>
          </w:p>
        </w:tc>
        <w:tc>
          <w:tcPr>
            <w:tcW w:w="383" w:type="pct"/>
            <w:tcBorders>
              <w:bottom w:val="single" w:sz="4" w:space="0" w:color="auto"/>
            </w:tcBorders>
          </w:tcPr>
          <w:p w14:paraId="1B79E278"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12</w:t>
            </w:r>
          </w:p>
        </w:tc>
        <w:tc>
          <w:tcPr>
            <w:tcW w:w="383" w:type="pct"/>
            <w:tcBorders>
              <w:bottom w:val="single" w:sz="4" w:space="0" w:color="auto"/>
            </w:tcBorders>
          </w:tcPr>
          <w:p w14:paraId="2DF1E638"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9</w:t>
            </w:r>
          </w:p>
        </w:tc>
        <w:tc>
          <w:tcPr>
            <w:tcW w:w="383" w:type="pct"/>
            <w:tcBorders>
              <w:bottom w:val="single" w:sz="4" w:space="0" w:color="auto"/>
            </w:tcBorders>
          </w:tcPr>
          <w:p w14:paraId="3419B6E7"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4</w:t>
            </w:r>
          </w:p>
        </w:tc>
        <w:tc>
          <w:tcPr>
            <w:tcW w:w="383" w:type="pct"/>
            <w:tcBorders>
              <w:bottom w:val="single" w:sz="4" w:space="0" w:color="auto"/>
            </w:tcBorders>
          </w:tcPr>
          <w:p w14:paraId="598A9D79"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5</w:t>
            </w:r>
          </w:p>
        </w:tc>
      </w:tr>
      <w:tr w:rsidR="00CA37CC" w:rsidRPr="00CA37CC" w14:paraId="72C65E3B" w14:textId="77777777" w:rsidTr="00174AA6">
        <w:tc>
          <w:tcPr>
            <w:tcW w:w="588" w:type="pct"/>
            <w:tcBorders>
              <w:top w:val="single" w:sz="4" w:space="0" w:color="auto"/>
              <w:bottom w:val="single" w:sz="4" w:space="0" w:color="auto"/>
            </w:tcBorders>
          </w:tcPr>
          <w:p w14:paraId="5846F6EE" w14:textId="77777777" w:rsidR="00CA37CC" w:rsidRPr="00CA37CC" w:rsidRDefault="00CA37CC" w:rsidP="00CA37CC">
            <w:pPr>
              <w:spacing w:after="120" w:line="240" w:lineRule="auto"/>
              <w:rPr>
                <w:rFonts w:eastAsia="Cambria"/>
                <w:b/>
                <w:szCs w:val="24"/>
                <w:lang w:val="en-US"/>
              </w:rPr>
            </w:pPr>
            <w:r w:rsidRPr="00CA37CC">
              <w:rPr>
                <w:rFonts w:eastAsia="Cambria"/>
                <w:b/>
                <w:szCs w:val="24"/>
                <w:lang w:val="en-US"/>
              </w:rPr>
              <w:t>Ensemble</w:t>
            </w:r>
          </w:p>
        </w:tc>
        <w:tc>
          <w:tcPr>
            <w:tcW w:w="373" w:type="pct"/>
            <w:tcBorders>
              <w:top w:val="single" w:sz="4" w:space="0" w:color="auto"/>
              <w:bottom w:val="single" w:sz="4" w:space="0" w:color="auto"/>
            </w:tcBorders>
          </w:tcPr>
          <w:p w14:paraId="357BFD46" w14:textId="77777777" w:rsidR="00CA37CC" w:rsidRPr="00CA37CC" w:rsidRDefault="00CA37CC" w:rsidP="00CA37CC">
            <w:pPr>
              <w:spacing w:after="120" w:line="240" w:lineRule="auto"/>
              <w:jc w:val="center"/>
              <w:rPr>
                <w:rFonts w:eastAsia="Cambria"/>
                <w:b/>
                <w:szCs w:val="24"/>
                <w:lang w:val="en-US"/>
              </w:rPr>
            </w:pPr>
            <w:r w:rsidRPr="00CA37CC">
              <w:rPr>
                <w:rFonts w:eastAsia="Cambria"/>
                <w:b/>
                <w:szCs w:val="24"/>
                <w:lang w:val="en-US"/>
              </w:rPr>
              <w:t>0.990</w:t>
            </w:r>
          </w:p>
        </w:tc>
        <w:tc>
          <w:tcPr>
            <w:tcW w:w="411" w:type="pct"/>
            <w:tcBorders>
              <w:top w:val="single" w:sz="4" w:space="0" w:color="auto"/>
              <w:bottom w:val="single" w:sz="4" w:space="0" w:color="auto"/>
            </w:tcBorders>
          </w:tcPr>
          <w:p w14:paraId="70B04716" w14:textId="77777777" w:rsidR="00CA37CC" w:rsidRPr="00CA37CC" w:rsidRDefault="00CA37CC" w:rsidP="00CA37CC">
            <w:pPr>
              <w:spacing w:after="120" w:line="240" w:lineRule="auto"/>
              <w:jc w:val="center"/>
              <w:rPr>
                <w:rFonts w:eastAsia="Cambria"/>
                <w:b/>
                <w:szCs w:val="24"/>
                <w:lang w:val="en-US"/>
              </w:rPr>
            </w:pPr>
            <w:r w:rsidRPr="00CA37CC">
              <w:rPr>
                <w:rFonts w:eastAsia="Cambria"/>
                <w:b/>
                <w:szCs w:val="24"/>
                <w:lang w:val="en-US"/>
              </w:rPr>
              <w:t>0.856</w:t>
            </w:r>
          </w:p>
        </w:tc>
        <w:tc>
          <w:tcPr>
            <w:tcW w:w="373" w:type="pct"/>
            <w:tcBorders>
              <w:top w:val="single" w:sz="4" w:space="0" w:color="auto"/>
              <w:bottom w:val="single" w:sz="4" w:space="0" w:color="auto"/>
            </w:tcBorders>
          </w:tcPr>
          <w:p w14:paraId="35A3FCF8" w14:textId="77777777" w:rsidR="00CA37CC" w:rsidRPr="00CA37CC" w:rsidRDefault="00CA37CC" w:rsidP="00CA37CC">
            <w:pPr>
              <w:spacing w:after="120" w:line="240" w:lineRule="auto"/>
              <w:jc w:val="center"/>
              <w:rPr>
                <w:rFonts w:eastAsia="Cambria"/>
                <w:b/>
                <w:szCs w:val="24"/>
                <w:lang w:val="en-US"/>
              </w:rPr>
            </w:pPr>
            <w:r w:rsidRPr="00CA37CC">
              <w:rPr>
                <w:rFonts w:eastAsia="Cambria"/>
                <w:b/>
                <w:szCs w:val="24"/>
                <w:lang w:val="en-US"/>
              </w:rPr>
              <w:t>0.946</w:t>
            </w:r>
          </w:p>
        </w:tc>
        <w:tc>
          <w:tcPr>
            <w:tcW w:w="575" w:type="pct"/>
            <w:tcBorders>
              <w:top w:val="single" w:sz="4" w:space="0" w:color="auto"/>
              <w:bottom w:val="single" w:sz="4" w:space="0" w:color="auto"/>
            </w:tcBorders>
          </w:tcPr>
          <w:p w14:paraId="6F2C982C" w14:textId="77777777" w:rsidR="00CA37CC" w:rsidRPr="00CA37CC" w:rsidRDefault="00CA37CC" w:rsidP="00CA37CC">
            <w:pPr>
              <w:spacing w:after="120" w:line="240" w:lineRule="auto"/>
              <w:rPr>
                <w:rFonts w:eastAsia="Cambria"/>
                <w:b/>
                <w:szCs w:val="24"/>
                <w:lang w:val="en-US"/>
              </w:rPr>
            </w:pPr>
          </w:p>
        </w:tc>
        <w:tc>
          <w:tcPr>
            <w:tcW w:w="382" w:type="pct"/>
            <w:tcBorders>
              <w:top w:val="single" w:sz="4" w:space="0" w:color="auto"/>
              <w:bottom w:val="single" w:sz="4" w:space="0" w:color="auto"/>
            </w:tcBorders>
          </w:tcPr>
          <w:p w14:paraId="1CD6C746" w14:textId="77777777" w:rsidR="00CA37CC" w:rsidRPr="00CA37CC" w:rsidRDefault="00CA37CC" w:rsidP="00CA37CC">
            <w:pPr>
              <w:spacing w:after="120" w:line="240" w:lineRule="auto"/>
              <w:jc w:val="center"/>
              <w:rPr>
                <w:rFonts w:eastAsia="Cambria"/>
                <w:b/>
                <w:szCs w:val="24"/>
                <w:lang w:val="en-US"/>
              </w:rPr>
            </w:pPr>
            <w:r w:rsidRPr="00CA37CC">
              <w:rPr>
                <w:rFonts w:eastAsia="Cambria"/>
                <w:b/>
                <w:szCs w:val="24"/>
                <w:lang w:val="en-US"/>
              </w:rPr>
              <w:t>31</w:t>
            </w:r>
          </w:p>
        </w:tc>
        <w:tc>
          <w:tcPr>
            <w:tcW w:w="383" w:type="pct"/>
            <w:tcBorders>
              <w:top w:val="single" w:sz="4" w:space="0" w:color="auto"/>
              <w:bottom w:val="single" w:sz="4" w:space="0" w:color="auto"/>
            </w:tcBorders>
          </w:tcPr>
          <w:p w14:paraId="76A7827F" w14:textId="77777777" w:rsidR="00CA37CC" w:rsidRPr="00CA37CC" w:rsidRDefault="00CA37CC" w:rsidP="00CA37CC">
            <w:pPr>
              <w:spacing w:after="120" w:line="240" w:lineRule="auto"/>
              <w:jc w:val="center"/>
              <w:rPr>
                <w:rFonts w:eastAsia="Cambria"/>
                <w:b/>
                <w:szCs w:val="24"/>
                <w:lang w:val="en-US"/>
              </w:rPr>
            </w:pPr>
            <w:r w:rsidRPr="00CA37CC">
              <w:rPr>
                <w:rFonts w:eastAsia="Cambria"/>
                <w:b/>
                <w:szCs w:val="24"/>
                <w:lang w:val="en-US"/>
              </w:rPr>
              <w:t>29</w:t>
            </w:r>
          </w:p>
        </w:tc>
        <w:tc>
          <w:tcPr>
            <w:tcW w:w="383" w:type="pct"/>
            <w:tcBorders>
              <w:top w:val="single" w:sz="4" w:space="0" w:color="auto"/>
              <w:bottom w:val="single" w:sz="4" w:space="0" w:color="auto"/>
            </w:tcBorders>
          </w:tcPr>
          <w:p w14:paraId="13463993" w14:textId="77777777" w:rsidR="00CA37CC" w:rsidRPr="00CA37CC" w:rsidRDefault="00CA37CC" w:rsidP="00CA37CC">
            <w:pPr>
              <w:spacing w:after="120" w:line="240" w:lineRule="auto"/>
              <w:jc w:val="center"/>
              <w:rPr>
                <w:rFonts w:eastAsia="Cambria"/>
                <w:b/>
                <w:szCs w:val="24"/>
                <w:lang w:val="en-US"/>
              </w:rPr>
            </w:pPr>
            <w:r w:rsidRPr="00CA37CC">
              <w:rPr>
                <w:rFonts w:eastAsia="Cambria"/>
                <w:b/>
                <w:szCs w:val="24"/>
                <w:lang w:val="en-US"/>
              </w:rPr>
              <w:t>19</w:t>
            </w:r>
          </w:p>
        </w:tc>
        <w:tc>
          <w:tcPr>
            <w:tcW w:w="383" w:type="pct"/>
            <w:tcBorders>
              <w:top w:val="single" w:sz="4" w:space="0" w:color="auto"/>
              <w:bottom w:val="single" w:sz="4" w:space="0" w:color="auto"/>
            </w:tcBorders>
          </w:tcPr>
          <w:p w14:paraId="081B8490" w14:textId="77777777" w:rsidR="00CA37CC" w:rsidRPr="00CA37CC" w:rsidRDefault="00CA37CC" w:rsidP="00CA37CC">
            <w:pPr>
              <w:spacing w:after="120" w:line="240" w:lineRule="auto"/>
              <w:jc w:val="center"/>
              <w:rPr>
                <w:rFonts w:eastAsia="Cambria"/>
                <w:b/>
                <w:szCs w:val="24"/>
                <w:lang w:val="en-US"/>
              </w:rPr>
            </w:pPr>
            <w:r w:rsidRPr="00CA37CC">
              <w:rPr>
                <w:rFonts w:eastAsia="Cambria"/>
                <w:b/>
                <w:szCs w:val="24"/>
                <w:lang w:val="en-US"/>
              </w:rPr>
              <w:t>8</w:t>
            </w:r>
          </w:p>
        </w:tc>
        <w:tc>
          <w:tcPr>
            <w:tcW w:w="383" w:type="pct"/>
            <w:tcBorders>
              <w:top w:val="single" w:sz="4" w:space="0" w:color="auto"/>
              <w:bottom w:val="single" w:sz="4" w:space="0" w:color="auto"/>
            </w:tcBorders>
          </w:tcPr>
          <w:p w14:paraId="22B938B8" w14:textId="77777777" w:rsidR="00CA37CC" w:rsidRPr="00CA37CC" w:rsidRDefault="00CA37CC" w:rsidP="00CA37CC">
            <w:pPr>
              <w:spacing w:after="120" w:line="240" w:lineRule="auto"/>
              <w:jc w:val="center"/>
              <w:rPr>
                <w:rFonts w:eastAsia="Cambria"/>
                <w:b/>
                <w:szCs w:val="24"/>
                <w:lang w:val="en-US"/>
              </w:rPr>
            </w:pPr>
            <w:r w:rsidRPr="00CA37CC">
              <w:rPr>
                <w:rFonts w:eastAsia="Cambria"/>
                <w:b/>
                <w:szCs w:val="24"/>
                <w:lang w:val="en-US"/>
              </w:rPr>
              <w:t>7</w:t>
            </w:r>
          </w:p>
        </w:tc>
        <w:tc>
          <w:tcPr>
            <w:tcW w:w="383" w:type="pct"/>
            <w:tcBorders>
              <w:top w:val="single" w:sz="4" w:space="0" w:color="auto"/>
              <w:bottom w:val="single" w:sz="4" w:space="0" w:color="auto"/>
            </w:tcBorders>
          </w:tcPr>
          <w:p w14:paraId="36C1AB5C" w14:textId="77777777" w:rsidR="00CA37CC" w:rsidRPr="00CA37CC" w:rsidRDefault="00CA37CC" w:rsidP="00CA37CC">
            <w:pPr>
              <w:spacing w:after="120" w:line="240" w:lineRule="auto"/>
              <w:jc w:val="center"/>
              <w:rPr>
                <w:rFonts w:eastAsia="Cambria"/>
                <w:b/>
                <w:szCs w:val="24"/>
                <w:lang w:val="en-US"/>
              </w:rPr>
            </w:pPr>
            <w:r w:rsidRPr="00CA37CC">
              <w:rPr>
                <w:rFonts w:eastAsia="Cambria"/>
                <w:b/>
                <w:szCs w:val="24"/>
                <w:lang w:val="en-US"/>
              </w:rPr>
              <w:t>4</w:t>
            </w:r>
          </w:p>
        </w:tc>
        <w:tc>
          <w:tcPr>
            <w:tcW w:w="383" w:type="pct"/>
            <w:tcBorders>
              <w:top w:val="single" w:sz="4" w:space="0" w:color="auto"/>
              <w:bottom w:val="single" w:sz="4" w:space="0" w:color="auto"/>
            </w:tcBorders>
          </w:tcPr>
          <w:p w14:paraId="3ED7AAF5" w14:textId="77777777" w:rsidR="00CA37CC" w:rsidRPr="00CA37CC" w:rsidRDefault="00CA37CC" w:rsidP="00CA37CC">
            <w:pPr>
              <w:spacing w:after="120" w:line="240" w:lineRule="auto"/>
              <w:jc w:val="center"/>
              <w:rPr>
                <w:rFonts w:eastAsia="Cambria"/>
                <w:b/>
                <w:szCs w:val="24"/>
                <w:lang w:val="en-US"/>
              </w:rPr>
            </w:pPr>
            <w:r w:rsidRPr="00CA37CC">
              <w:rPr>
                <w:rFonts w:eastAsia="Cambria"/>
                <w:b/>
                <w:szCs w:val="24"/>
                <w:lang w:val="en-US"/>
              </w:rPr>
              <w:t>3</w:t>
            </w:r>
          </w:p>
        </w:tc>
      </w:tr>
    </w:tbl>
    <w:p w14:paraId="3F19E67C" w14:textId="77777777" w:rsidR="00CA37CC" w:rsidRPr="00CA37CC" w:rsidRDefault="00CA37CC" w:rsidP="00CA37CC">
      <w:pPr>
        <w:keepNext/>
        <w:keepLines/>
        <w:pageBreakBefore/>
        <w:spacing w:after="0" w:line="20" w:lineRule="exact"/>
        <w:outlineLvl w:val="4"/>
        <w:rPr>
          <w:rFonts w:ascii="Arial" w:eastAsia="Times New Roman" w:hAnsi="Arial"/>
          <w:i/>
          <w:iCs/>
          <w:color w:val="FFFFFF"/>
          <w:sz w:val="16"/>
          <w:szCs w:val="24"/>
          <w:lang w:val="en-US"/>
        </w:rPr>
      </w:pPr>
      <w:bookmarkStart w:id="37" w:name="page-break-2"/>
      <w:r w:rsidRPr="00CA37CC">
        <w:rPr>
          <w:rFonts w:ascii="Arial" w:eastAsia="Times New Roman" w:hAnsi="Arial"/>
          <w:i/>
          <w:iCs/>
          <w:color w:val="FFFFFF"/>
          <w:sz w:val="16"/>
          <w:szCs w:val="24"/>
          <w:lang w:val="en-US"/>
        </w:rPr>
        <w:lastRenderedPageBreak/>
        <w:t>Page Break</w:t>
      </w:r>
      <w:bookmarkEnd w:id="37"/>
    </w:p>
    <w:p w14:paraId="5FABEFFF" w14:textId="77777777" w:rsidR="00CA37CC" w:rsidRPr="00CA37CC" w:rsidRDefault="00CA37CC" w:rsidP="0047643A">
      <w:pPr>
        <w:spacing w:before="180" w:after="180" w:line="240" w:lineRule="auto"/>
        <w:jc w:val="both"/>
        <w:rPr>
          <w:rFonts w:eastAsia="Cambria"/>
          <w:szCs w:val="24"/>
          <w:lang w:val="en-US"/>
        </w:rPr>
      </w:pPr>
      <w:r w:rsidRPr="00CA37CC">
        <w:rPr>
          <w:rFonts w:eastAsia="Cambria"/>
          <w:b/>
          <w:szCs w:val="24"/>
          <w:lang w:val="en-US"/>
        </w:rPr>
        <w:t>Figure 3.</w:t>
      </w:r>
      <w:r w:rsidRPr="00CA37CC">
        <w:rPr>
          <w:rFonts w:eastAsia="Cambria"/>
          <w:szCs w:val="24"/>
          <w:lang w:val="en-US"/>
        </w:rPr>
        <w:t xml:space="preserve"> Partial response plots from the fitted models. Thin coloured lines show responses from the algorithms in the ensemble, while the thick black line is their ensemble. In each plot, other model variables are held at their median value in the training data. Some of the divergence among algorithms is because of their different treatment of interactions among variables.</w:t>
      </w:r>
    </w:p>
    <w:p w14:paraId="6222F861" w14:textId="77777777" w:rsidR="00CA37CC" w:rsidRPr="00CA37CC" w:rsidRDefault="00CA37CC" w:rsidP="00CA37CC">
      <w:pPr>
        <w:spacing w:before="180" w:after="180" w:line="240" w:lineRule="auto"/>
        <w:jc w:val="both"/>
        <w:rPr>
          <w:rFonts w:eastAsia="Cambria"/>
          <w:szCs w:val="24"/>
          <w:lang w:val="en-US"/>
        </w:rPr>
      </w:pPr>
      <w:r w:rsidRPr="00CA37CC">
        <w:rPr>
          <w:rFonts w:eastAsia="Cambria"/>
          <w:noProof/>
          <w:szCs w:val="24"/>
          <w:lang w:eastAsia="de-AT"/>
        </w:rPr>
        <w:drawing>
          <wp:inline distT="0" distB="0" distL="0" distR="0" wp14:anchorId="720342B7" wp14:editId="02234CC3">
            <wp:extent cx="4581939" cy="7134685"/>
            <wp:effectExtent l="0" t="0" r="0" b="0"/>
            <wp:docPr id="14"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Faxonius%20immunis\Faxonius.immunis.v7\Faxonius.immunis.v7_response_plots.png"/>
                    <pic:cNvPicPr>
                      <a:picLocks noChangeAspect="1" noChangeArrowheads="1"/>
                    </pic:cNvPicPr>
                  </pic:nvPicPr>
                  <pic:blipFill>
                    <a:blip r:embed="rId28"/>
                    <a:stretch>
                      <a:fillRect/>
                    </a:stretch>
                  </pic:blipFill>
                  <pic:spPr bwMode="auto">
                    <a:xfrm>
                      <a:off x="0" y="0"/>
                      <a:ext cx="4586167" cy="7141269"/>
                    </a:xfrm>
                    <a:prstGeom prst="rect">
                      <a:avLst/>
                    </a:prstGeom>
                    <a:noFill/>
                    <a:ln w="9525">
                      <a:noFill/>
                      <a:headEnd/>
                      <a:tailEnd/>
                    </a:ln>
                  </pic:spPr>
                </pic:pic>
              </a:graphicData>
            </a:graphic>
          </wp:inline>
        </w:drawing>
      </w:r>
    </w:p>
    <w:p w14:paraId="729F8CE8" w14:textId="77777777" w:rsidR="00CA37CC" w:rsidRPr="00CA37CC" w:rsidRDefault="00CA37CC" w:rsidP="00CA37CC">
      <w:pPr>
        <w:keepNext/>
        <w:keepLines/>
        <w:pageBreakBefore/>
        <w:spacing w:after="0" w:line="20" w:lineRule="exact"/>
        <w:outlineLvl w:val="4"/>
        <w:rPr>
          <w:rFonts w:ascii="Arial" w:eastAsia="Times New Roman" w:hAnsi="Arial"/>
          <w:i/>
          <w:iCs/>
          <w:color w:val="FFFFFF"/>
          <w:sz w:val="16"/>
          <w:szCs w:val="24"/>
          <w:lang w:val="en-US"/>
        </w:rPr>
      </w:pPr>
      <w:bookmarkStart w:id="38" w:name="page-break-3"/>
      <w:r w:rsidRPr="00CA37CC">
        <w:rPr>
          <w:rFonts w:ascii="Arial" w:eastAsia="Times New Roman" w:hAnsi="Arial"/>
          <w:i/>
          <w:iCs/>
          <w:color w:val="FFFFFF"/>
          <w:sz w:val="16"/>
          <w:szCs w:val="24"/>
          <w:lang w:val="en-US"/>
        </w:rPr>
        <w:lastRenderedPageBreak/>
        <w:t>Page Break</w:t>
      </w:r>
      <w:bookmarkEnd w:id="38"/>
    </w:p>
    <w:p w14:paraId="6DEDA128" w14:textId="77777777" w:rsidR="00CA37CC" w:rsidRPr="00CA37CC" w:rsidRDefault="00CA37CC" w:rsidP="0047643A">
      <w:pPr>
        <w:spacing w:before="180" w:after="180" w:line="240" w:lineRule="auto"/>
        <w:jc w:val="both"/>
        <w:rPr>
          <w:rFonts w:eastAsia="Cambria"/>
          <w:szCs w:val="24"/>
          <w:lang w:val="en-US"/>
        </w:rPr>
      </w:pPr>
      <w:r w:rsidRPr="00CA37CC">
        <w:rPr>
          <w:rFonts w:eastAsia="Cambria"/>
          <w:b/>
          <w:szCs w:val="24"/>
          <w:lang w:val="en-US"/>
        </w:rPr>
        <w:t>Figure 4.</w:t>
      </w:r>
      <w:r w:rsidRPr="00CA37CC">
        <w:rPr>
          <w:rFonts w:eastAsia="Cambria"/>
          <w:szCs w:val="24"/>
          <w:lang w:val="en-US"/>
        </w:rPr>
        <w:t xml:space="preserve"> (a) Projected global suitability for </w:t>
      </w:r>
      <w:r w:rsidRPr="00CA37CC">
        <w:rPr>
          <w:rFonts w:eastAsia="Cambria"/>
          <w:i/>
          <w:szCs w:val="24"/>
          <w:lang w:val="en-US"/>
        </w:rPr>
        <w:t>Faxonius immunis</w:t>
      </w:r>
      <w:r w:rsidRPr="00CA37CC">
        <w:rPr>
          <w:rFonts w:eastAsia="Cambria"/>
          <w:szCs w:val="24"/>
          <w:lang w:val="en-US"/>
        </w:rPr>
        <w:t xml:space="preserve"> establishment in the current climate. For visualisation, the projection has been aggregated to a 0.5 x 0.5 degree resolution, by taking the maximum suitability of constituent higher resolution grid cells. Values &gt; 0.47 may be suitable for the species. (b) Uncertainty in the ensemble projections, expressed as the among-algorithm standard deviation in predicted suitability, averaged across the 10 datasets.</w:t>
      </w:r>
    </w:p>
    <w:p w14:paraId="504C658E" w14:textId="77777777" w:rsidR="00CA37CC" w:rsidRPr="00CA37CC" w:rsidRDefault="00CA37CC" w:rsidP="0047643A">
      <w:pPr>
        <w:spacing w:before="180" w:after="180" w:line="240" w:lineRule="auto"/>
        <w:jc w:val="both"/>
        <w:rPr>
          <w:rFonts w:eastAsia="Cambria"/>
          <w:szCs w:val="24"/>
          <w:lang w:val="en-US"/>
        </w:rPr>
      </w:pPr>
    </w:p>
    <w:p w14:paraId="1DE0D354" w14:textId="77777777" w:rsidR="00CA37CC" w:rsidRPr="00CA37CC" w:rsidRDefault="00CA37CC" w:rsidP="00CA37CC">
      <w:pPr>
        <w:spacing w:before="180" w:after="180" w:line="240" w:lineRule="auto"/>
        <w:jc w:val="both"/>
        <w:rPr>
          <w:rFonts w:eastAsia="Cambria"/>
          <w:szCs w:val="24"/>
          <w:lang w:val="en-US"/>
        </w:rPr>
      </w:pPr>
      <w:r w:rsidRPr="00CA37CC">
        <w:rPr>
          <w:rFonts w:eastAsia="Cambria"/>
          <w:noProof/>
          <w:szCs w:val="24"/>
          <w:lang w:eastAsia="de-AT"/>
        </w:rPr>
        <w:drawing>
          <wp:inline distT="0" distB="0" distL="0" distR="0" wp14:anchorId="1F448612" wp14:editId="22D820FB">
            <wp:extent cx="5969000" cy="511628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Faxonius%20immunis\Faxonius.immunis.v7\Faxonius.immunis.v7_projection_current_PRA.png"/>
                    <pic:cNvPicPr>
                      <a:picLocks noChangeAspect="1" noChangeArrowheads="1"/>
                    </pic:cNvPicPr>
                  </pic:nvPicPr>
                  <pic:blipFill>
                    <a:blip r:embed="rId29"/>
                    <a:stretch>
                      <a:fillRect/>
                    </a:stretch>
                  </pic:blipFill>
                  <pic:spPr bwMode="auto">
                    <a:xfrm>
                      <a:off x="0" y="0"/>
                      <a:ext cx="5969000" cy="5116285"/>
                    </a:xfrm>
                    <a:prstGeom prst="rect">
                      <a:avLst/>
                    </a:prstGeom>
                    <a:noFill/>
                    <a:ln w="9525">
                      <a:noFill/>
                      <a:headEnd/>
                      <a:tailEnd/>
                    </a:ln>
                  </pic:spPr>
                </pic:pic>
              </a:graphicData>
            </a:graphic>
          </wp:inline>
        </w:drawing>
      </w:r>
    </w:p>
    <w:p w14:paraId="5517EFB7" w14:textId="77777777" w:rsidR="00CA37CC" w:rsidRPr="00CA37CC" w:rsidRDefault="00CA37CC" w:rsidP="00CA37CC">
      <w:pPr>
        <w:keepNext/>
        <w:keepLines/>
        <w:pageBreakBefore/>
        <w:spacing w:after="0" w:line="20" w:lineRule="exact"/>
        <w:outlineLvl w:val="4"/>
        <w:rPr>
          <w:rFonts w:ascii="Arial" w:eastAsia="Times New Roman" w:hAnsi="Arial"/>
          <w:i/>
          <w:iCs/>
          <w:color w:val="FFFFFF"/>
          <w:sz w:val="16"/>
          <w:szCs w:val="24"/>
          <w:lang w:val="en-US"/>
        </w:rPr>
      </w:pPr>
      <w:bookmarkStart w:id="39" w:name="page-break-4"/>
      <w:r w:rsidRPr="00CA37CC">
        <w:rPr>
          <w:rFonts w:ascii="Arial" w:eastAsia="Times New Roman" w:hAnsi="Arial"/>
          <w:i/>
          <w:iCs/>
          <w:color w:val="FFFFFF"/>
          <w:sz w:val="16"/>
          <w:szCs w:val="24"/>
          <w:lang w:val="en-US"/>
        </w:rPr>
        <w:lastRenderedPageBreak/>
        <w:t>Page Break</w:t>
      </w:r>
      <w:bookmarkEnd w:id="39"/>
    </w:p>
    <w:p w14:paraId="12543426" w14:textId="77777777" w:rsidR="00CA37CC" w:rsidRPr="00CA37CC" w:rsidRDefault="00CA37CC" w:rsidP="0047643A">
      <w:pPr>
        <w:spacing w:before="180" w:after="180" w:line="240" w:lineRule="auto"/>
        <w:jc w:val="both"/>
        <w:rPr>
          <w:rFonts w:eastAsia="Cambria"/>
          <w:szCs w:val="24"/>
          <w:lang w:val="en-US"/>
        </w:rPr>
      </w:pPr>
      <w:r w:rsidRPr="00CA37CC">
        <w:rPr>
          <w:rFonts w:eastAsia="Cambria"/>
          <w:b/>
          <w:szCs w:val="24"/>
          <w:lang w:val="en-US"/>
        </w:rPr>
        <w:t>Figure 5.</w:t>
      </w:r>
      <w:r w:rsidRPr="00CA37CC">
        <w:rPr>
          <w:rFonts w:eastAsia="Cambria"/>
          <w:szCs w:val="24"/>
          <w:lang w:val="en-US"/>
        </w:rPr>
        <w:t xml:space="preserve"> (a) Projected current suitability for </w:t>
      </w:r>
      <w:r w:rsidRPr="00CA37CC">
        <w:rPr>
          <w:rFonts w:eastAsia="Cambria"/>
          <w:i/>
          <w:szCs w:val="24"/>
          <w:lang w:val="en-US"/>
        </w:rPr>
        <w:t>Faxonius immunis</w:t>
      </w:r>
      <w:r w:rsidRPr="00CA37CC">
        <w:rPr>
          <w:rFonts w:eastAsia="Cambria"/>
          <w:szCs w:val="24"/>
          <w:lang w:val="en-US"/>
        </w:rPr>
        <w:t xml:space="preserve"> establishment in Europe and the Mediterranean region. (b) Uncertainty in the ensemble projections, expressed as the among-algorithm standard deviation in predicted suitability, averaged across the 10 datasets.</w:t>
      </w:r>
    </w:p>
    <w:p w14:paraId="4361422A" w14:textId="77777777" w:rsidR="00CA37CC" w:rsidRPr="00CA37CC" w:rsidRDefault="00CA37CC" w:rsidP="00CA37CC">
      <w:pPr>
        <w:spacing w:before="180" w:after="180" w:line="240" w:lineRule="auto"/>
        <w:jc w:val="both"/>
        <w:rPr>
          <w:rFonts w:eastAsia="Cambria"/>
          <w:szCs w:val="24"/>
          <w:lang w:val="en-US"/>
        </w:rPr>
      </w:pPr>
      <w:r w:rsidRPr="00CA37CC">
        <w:rPr>
          <w:rFonts w:eastAsia="Cambria"/>
          <w:noProof/>
          <w:szCs w:val="24"/>
          <w:lang w:eastAsia="de-AT"/>
        </w:rPr>
        <w:drawing>
          <wp:inline distT="0" distB="0" distL="0" distR="0" wp14:anchorId="58760FC1" wp14:editId="44473F65">
            <wp:extent cx="4622400" cy="7261200"/>
            <wp:effectExtent l="0" t="0" r="0" b="0"/>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Faxonius%20immunis\Faxonius.immunis.v7\Faxonius.immunis.v7_projection_current_PRA_Europe_with_SD.png"/>
                    <pic:cNvPicPr>
                      <a:picLocks noChangeAspect="1" noChangeArrowheads="1"/>
                    </pic:cNvPicPr>
                  </pic:nvPicPr>
                  <pic:blipFill>
                    <a:blip r:embed="rId30"/>
                    <a:stretch>
                      <a:fillRect/>
                    </a:stretch>
                  </pic:blipFill>
                  <pic:spPr bwMode="auto">
                    <a:xfrm>
                      <a:off x="0" y="0"/>
                      <a:ext cx="4622400" cy="7261200"/>
                    </a:xfrm>
                    <a:prstGeom prst="rect">
                      <a:avLst/>
                    </a:prstGeom>
                    <a:noFill/>
                    <a:ln w="9525">
                      <a:noFill/>
                      <a:headEnd/>
                      <a:tailEnd/>
                    </a:ln>
                  </pic:spPr>
                </pic:pic>
              </a:graphicData>
            </a:graphic>
          </wp:inline>
        </w:drawing>
      </w:r>
    </w:p>
    <w:p w14:paraId="05340D1E" w14:textId="77777777" w:rsidR="00CA37CC" w:rsidRPr="00CA37CC" w:rsidRDefault="00CA37CC" w:rsidP="00CA37CC">
      <w:pPr>
        <w:keepNext/>
        <w:keepLines/>
        <w:pageBreakBefore/>
        <w:spacing w:after="0" w:line="20" w:lineRule="exact"/>
        <w:outlineLvl w:val="4"/>
        <w:rPr>
          <w:rFonts w:ascii="Arial" w:eastAsia="Times New Roman" w:hAnsi="Arial"/>
          <w:i/>
          <w:iCs/>
          <w:color w:val="FFFFFF"/>
          <w:sz w:val="16"/>
          <w:szCs w:val="24"/>
          <w:lang w:val="en-US"/>
        </w:rPr>
      </w:pPr>
      <w:bookmarkStart w:id="40" w:name="page-break-5"/>
      <w:r w:rsidRPr="00CA37CC">
        <w:rPr>
          <w:rFonts w:ascii="Arial" w:eastAsia="Times New Roman" w:hAnsi="Arial"/>
          <w:i/>
          <w:iCs/>
          <w:color w:val="FFFFFF"/>
          <w:sz w:val="16"/>
          <w:szCs w:val="24"/>
          <w:lang w:val="en-US"/>
        </w:rPr>
        <w:lastRenderedPageBreak/>
        <w:t>Page Break</w:t>
      </w:r>
      <w:bookmarkEnd w:id="40"/>
    </w:p>
    <w:p w14:paraId="38E7F2CB" w14:textId="77777777" w:rsidR="00CA37CC" w:rsidRPr="00CA37CC" w:rsidRDefault="00CA37CC" w:rsidP="0047643A">
      <w:pPr>
        <w:spacing w:before="180" w:after="180" w:line="240" w:lineRule="auto"/>
        <w:jc w:val="both"/>
        <w:rPr>
          <w:rFonts w:eastAsia="Cambria"/>
          <w:szCs w:val="24"/>
          <w:lang w:val="en-US"/>
        </w:rPr>
      </w:pPr>
      <w:r w:rsidRPr="00CA37CC">
        <w:rPr>
          <w:rFonts w:eastAsia="Cambria"/>
          <w:b/>
          <w:szCs w:val="24"/>
          <w:lang w:val="en-US"/>
        </w:rPr>
        <w:t>Figure 6.</w:t>
      </w:r>
      <w:r w:rsidRPr="00CA37CC">
        <w:rPr>
          <w:rFonts w:eastAsia="Cambria"/>
          <w:szCs w:val="24"/>
          <w:lang w:val="en-US"/>
        </w:rPr>
        <w:t xml:space="preserve"> The most strongly limiting factors for </w:t>
      </w:r>
      <w:r w:rsidRPr="00CA37CC">
        <w:rPr>
          <w:rFonts w:eastAsia="Cambria"/>
          <w:i/>
          <w:szCs w:val="24"/>
          <w:lang w:val="en-US"/>
        </w:rPr>
        <w:t>Faxonius immunis</w:t>
      </w:r>
      <w:r w:rsidRPr="00CA37CC">
        <w:rPr>
          <w:rFonts w:eastAsia="Cambria"/>
          <w:szCs w:val="24"/>
          <w:lang w:val="en-US"/>
        </w:rPr>
        <w:t xml:space="preserve"> establishment estimated by the model in Europe and the Mediterranean region in current climatic conditions.</w:t>
      </w:r>
    </w:p>
    <w:p w14:paraId="355A26BF" w14:textId="77777777" w:rsidR="00CA37CC" w:rsidRPr="00CA37CC" w:rsidRDefault="00CA37CC" w:rsidP="00CA37CC">
      <w:pPr>
        <w:spacing w:before="180" w:after="180" w:line="240" w:lineRule="auto"/>
        <w:jc w:val="both"/>
        <w:rPr>
          <w:rFonts w:eastAsia="Cambria"/>
          <w:szCs w:val="24"/>
          <w:lang w:val="en-US"/>
        </w:rPr>
      </w:pPr>
      <w:r w:rsidRPr="00CA37CC">
        <w:rPr>
          <w:rFonts w:eastAsia="Cambria"/>
          <w:noProof/>
          <w:szCs w:val="24"/>
          <w:lang w:eastAsia="de-AT"/>
        </w:rPr>
        <w:drawing>
          <wp:inline distT="0" distB="0" distL="0" distR="0" wp14:anchorId="7C57EF30" wp14:editId="547FFB0C">
            <wp:extent cx="5969000" cy="4476749"/>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Faxonius%20immunis\Faxonius.immunis.v7\Faxonius.immunis.v7_limiting_factor.png"/>
                    <pic:cNvPicPr>
                      <a:picLocks noChangeAspect="1" noChangeArrowheads="1"/>
                    </pic:cNvPicPr>
                  </pic:nvPicPr>
                  <pic:blipFill>
                    <a:blip r:embed="rId31"/>
                    <a:stretch>
                      <a:fillRect/>
                    </a:stretch>
                  </pic:blipFill>
                  <pic:spPr bwMode="auto">
                    <a:xfrm>
                      <a:off x="0" y="0"/>
                      <a:ext cx="5969000" cy="4476749"/>
                    </a:xfrm>
                    <a:prstGeom prst="rect">
                      <a:avLst/>
                    </a:prstGeom>
                    <a:noFill/>
                    <a:ln w="9525">
                      <a:noFill/>
                      <a:headEnd/>
                      <a:tailEnd/>
                    </a:ln>
                  </pic:spPr>
                </pic:pic>
              </a:graphicData>
            </a:graphic>
          </wp:inline>
        </w:drawing>
      </w:r>
    </w:p>
    <w:p w14:paraId="5E8D2E6C" w14:textId="77777777" w:rsidR="00CA37CC" w:rsidRPr="00CA37CC" w:rsidRDefault="00CA37CC" w:rsidP="00CA37CC">
      <w:pPr>
        <w:keepNext/>
        <w:keepLines/>
        <w:pageBreakBefore/>
        <w:spacing w:after="0" w:line="20" w:lineRule="exact"/>
        <w:outlineLvl w:val="4"/>
        <w:rPr>
          <w:rFonts w:ascii="Arial" w:eastAsia="Times New Roman" w:hAnsi="Arial"/>
          <w:i/>
          <w:iCs/>
          <w:color w:val="FFFFFF"/>
          <w:sz w:val="16"/>
          <w:szCs w:val="24"/>
          <w:lang w:val="en-US"/>
        </w:rPr>
      </w:pPr>
      <w:bookmarkStart w:id="41" w:name="page-break-6"/>
      <w:r w:rsidRPr="00CA37CC">
        <w:rPr>
          <w:rFonts w:ascii="Arial" w:eastAsia="Times New Roman" w:hAnsi="Arial"/>
          <w:i/>
          <w:iCs/>
          <w:color w:val="FFFFFF"/>
          <w:sz w:val="16"/>
          <w:szCs w:val="24"/>
          <w:lang w:val="en-US"/>
        </w:rPr>
        <w:lastRenderedPageBreak/>
        <w:t>Page Break</w:t>
      </w:r>
      <w:bookmarkEnd w:id="41"/>
    </w:p>
    <w:p w14:paraId="693AD88C" w14:textId="77777777" w:rsidR="00CA37CC" w:rsidRPr="00CA37CC" w:rsidRDefault="00CA37CC" w:rsidP="0047643A">
      <w:pPr>
        <w:spacing w:before="180" w:after="180" w:line="240" w:lineRule="auto"/>
        <w:jc w:val="both"/>
        <w:rPr>
          <w:rFonts w:eastAsia="Cambria"/>
          <w:szCs w:val="24"/>
          <w:lang w:val="en-US"/>
        </w:rPr>
      </w:pPr>
      <w:r w:rsidRPr="00CA37CC">
        <w:rPr>
          <w:rFonts w:eastAsia="Cambria"/>
          <w:b/>
          <w:szCs w:val="24"/>
          <w:lang w:val="en-US"/>
        </w:rPr>
        <w:t>Figure 7.</w:t>
      </w:r>
      <w:r w:rsidRPr="00CA37CC">
        <w:rPr>
          <w:rFonts w:eastAsia="Cambria"/>
          <w:szCs w:val="24"/>
          <w:lang w:val="en-US"/>
        </w:rPr>
        <w:t xml:space="preserve"> (a) Projected suitability for </w:t>
      </w:r>
      <w:r w:rsidRPr="00CA37CC">
        <w:rPr>
          <w:rFonts w:eastAsia="Cambria"/>
          <w:i/>
          <w:szCs w:val="24"/>
          <w:lang w:val="en-US"/>
        </w:rPr>
        <w:t>Faxonius immunis</w:t>
      </w:r>
      <w:r w:rsidRPr="00CA37CC">
        <w:rPr>
          <w:rFonts w:eastAsia="Cambria"/>
          <w:szCs w:val="24"/>
          <w:lang w:val="en-US"/>
        </w:rPr>
        <w:t xml:space="preserve"> establishment in Europe and the Mediterranean region in the 2070s under climate change scenario RCP2.6, equivalent to Figure 5. (b) Uncertainty in the ensemble projections, expressed as the among-algorithm standard deviation in predicted suitability, averaged across the 10 datasets.</w:t>
      </w:r>
    </w:p>
    <w:p w14:paraId="1192619B" w14:textId="77777777" w:rsidR="00CA37CC" w:rsidRPr="00CA37CC" w:rsidRDefault="00CA37CC" w:rsidP="00CA37CC">
      <w:pPr>
        <w:spacing w:before="180" w:after="180" w:line="240" w:lineRule="auto"/>
        <w:jc w:val="both"/>
        <w:rPr>
          <w:rFonts w:eastAsia="Cambria"/>
          <w:szCs w:val="24"/>
          <w:lang w:val="en-US"/>
        </w:rPr>
      </w:pPr>
      <w:r w:rsidRPr="00CA37CC">
        <w:rPr>
          <w:rFonts w:eastAsia="Cambria"/>
          <w:noProof/>
          <w:szCs w:val="24"/>
          <w:lang w:eastAsia="de-AT"/>
        </w:rPr>
        <w:drawing>
          <wp:inline distT="0" distB="0" distL="0" distR="0" wp14:anchorId="4CCEE9E1" wp14:editId="38EF3382">
            <wp:extent cx="4622400" cy="7261200"/>
            <wp:effectExtent l="0" t="0" r="0" b="0"/>
            <wp:docPr id="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Faxonius%20immunis\Faxonius.immunis.v7\Faxonius.immunis.v7_projection_RCP26_PRA_Europe_with_SD.png"/>
                    <pic:cNvPicPr>
                      <a:picLocks noChangeAspect="1" noChangeArrowheads="1"/>
                    </pic:cNvPicPr>
                  </pic:nvPicPr>
                  <pic:blipFill>
                    <a:blip r:embed="rId32"/>
                    <a:stretch>
                      <a:fillRect/>
                    </a:stretch>
                  </pic:blipFill>
                  <pic:spPr bwMode="auto">
                    <a:xfrm>
                      <a:off x="0" y="0"/>
                      <a:ext cx="4622400" cy="7261200"/>
                    </a:xfrm>
                    <a:prstGeom prst="rect">
                      <a:avLst/>
                    </a:prstGeom>
                    <a:noFill/>
                    <a:ln w="9525">
                      <a:noFill/>
                      <a:headEnd/>
                      <a:tailEnd/>
                    </a:ln>
                  </pic:spPr>
                </pic:pic>
              </a:graphicData>
            </a:graphic>
          </wp:inline>
        </w:drawing>
      </w:r>
    </w:p>
    <w:p w14:paraId="37B73C9E" w14:textId="77777777" w:rsidR="00CA37CC" w:rsidRPr="00CA37CC" w:rsidRDefault="00CA37CC" w:rsidP="00CA37CC">
      <w:pPr>
        <w:keepNext/>
        <w:keepLines/>
        <w:pageBreakBefore/>
        <w:spacing w:after="0" w:line="20" w:lineRule="exact"/>
        <w:outlineLvl w:val="4"/>
        <w:rPr>
          <w:rFonts w:ascii="Arial" w:eastAsia="Times New Roman" w:hAnsi="Arial"/>
          <w:i/>
          <w:iCs/>
          <w:color w:val="FFFFFF"/>
          <w:sz w:val="16"/>
          <w:szCs w:val="24"/>
          <w:lang w:val="en-US"/>
        </w:rPr>
      </w:pPr>
      <w:bookmarkStart w:id="42" w:name="page-break-7"/>
      <w:r w:rsidRPr="00CA37CC">
        <w:rPr>
          <w:rFonts w:ascii="Arial" w:eastAsia="Times New Roman" w:hAnsi="Arial"/>
          <w:i/>
          <w:iCs/>
          <w:color w:val="FFFFFF"/>
          <w:sz w:val="16"/>
          <w:szCs w:val="24"/>
          <w:lang w:val="en-US"/>
        </w:rPr>
        <w:lastRenderedPageBreak/>
        <w:t>Page Break</w:t>
      </w:r>
      <w:bookmarkEnd w:id="42"/>
    </w:p>
    <w:p w14:paraId="0B9D53EA" w14:textId="77777777" w:rsidR="00CA37CC" w:rsidRPr="00CA37CC" w:rsidRDefault="00CA37CC" w:rsidP="0047643A">
      <w:pPr>
        <w:spacing w:before="180" w:after="180" w:line="240" w:lineRule="auto"/>
        <w:jc w:val="both"/>
        <w:rPr>
          <w:rFonts w:eastAsia="Cambria"/>
          <w:szCs w:val="24"/>
          <w:lang w:val="en-US"/>
        </w:rPr>
      </w:pPr>
      <w:r w:rsidRPr="00CA37CC">
        <w:rPr>
          <w:rFonts w:eastAsia="Cambria"/>
          <w:b/>
          <w:szCs w:val="24"/>
          <w:lang w:val="en-US"/>
        </w:rPr>
        <w:t>Figure 8.</w:t>
      </w:r>
      <w:r w:rsidRPr="00CA37CC">
        <w:rPr>
          <w:rFonts w:eastAsia="Cambria"/>
          <w:szCs w:val="24"/>
          <w:lang w:val="en-US"/>
        </w:rPr>
        <w:t xml:space="preserve"> (a) Projected suitability for </w:t>
      </w:r>
      <w:r w:rsidRPr="00CA37CC">
        <w:rPr>
          <w:rFonts w:eastAsia="Cambria"/>
          <w:i/>
          <w:szCs w:val="24"/>
          <w:lang w:val="en-US"/>
        </w:rPr>
        <w:t>Faxonius immunis</w:t>
      </w:r>
      <w:r w:rsidRPr="00CA37CC">
        <w:rPr>
          <w:rFonts w:eastAsia="Cambria"/>
          <w:szCs w:val="24"/>
          <w:lang w:val="en-US"/>
        </w:rPr>
        <w:t xml:space="preserve"> establishment in Europe and the Mediterranean region in the 2070s under climate change scenario RCP4.5, equivalent to Figure 5. (b) Uncertainty in the ensemble projections, expressed as the among-algorithm standard deviation in predicted suitability, averaged across the 10 datasets.</w:t>
      </w:r>
    </w:p>
    <w:p w14:paraId="2DA8FBAB" w14:textId="77777777" w:rsidR="00CA37CC" w:rsidRPr="00CA37CC" w:rsidRDefault="00CA37CC" w:rsidP="00CA37CC">
      <w:pPr>
        <w:spacing w:before="180" w:after="180" w:line="240" w:lineRule="auto"/>
        <w:jc w:val="both"/>
        <w:rPr>
          <w:rFonts w:eastAsia="Cambria"/>
          <w:szCs w:val="24"/>
          <w:lang w:val="en-US"/>
        </w:rPr>
      </w:pPr>
      <w:r w:rsidRPr="00CA37CC">
        <w:rPr>
          <w:rFonts w:eastAsia="Cambria"/>
          <w:noProof/>
          <w:szCs w:val="24"/>
          <w:lang w:eastAsia="de-AT"/>
        </w:rPr>
        <w:drawing>
          <wp:inline distT="0" distB="0" distL="0" distR="0" wp14:anchorId="4B97C2BD" wp14:editId="1816B590">
            <wp:extent cx="4622400" cy="7261200"/>
            <wp:effectExtent l="0" t="0" r="0" b="0"/>
            <wp:docPr id="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Faxonius%20immunis\Faxonius.immunis.v7\Faxonius.immunis.v7_projection_RCP45_PRA_Europe_with_SD.png"/>
                    <pic:cNvPicPr>
                      <a:picLocks noChangeAspect="1" noChangeArrowheads="1"/>
                    </pic:cNvPicPr>
                  </pic:nvPicPr>
                  <pic:blipFill>
                    <a:blip r:embed="rId33"/>
                    <a:stretch>
                      <a:fillRect/>
                    </a:stretch>
                  </pic:blipFill>
                  <pic:spPr bwMode="auto">
                    <a:xfrm>
                      <a:off x="0" y="0"/>
                      <a:ext cx="4622400" cy="7261200"/>
                    </a:xfrm>
                    <a:prstGeom prst="rect">
                      <a:avLst/>
                    </a:prstGeom>
                    <a:noFill/>
                    <a:ln w="9525">
                      <a:noFill/>
                      <a:headEnd/>
                      <a:tailEnd/>
                    </a:ln>
                  </pic:spPr>
                </pic:pic>
              </a:graphicData>
            </a:graphic>
          </wp:inline>
        </w:drawing>
      </w:r>
    </w:p>
    <w:p w14:paraId="46CBA9C9" w14:textId="77777777" w:rsidR="00CA37CC" w:rsidRPr="00CA37CC" w:rsidRDefault="00CA37CC" w:rsidP="00CA37CC">
      <w:pPr>
        <w:keepNext/>
        <w:keepLines/>
        <w:pageBreakBefore/>
        <w:spacing w:after="0" w:line="20" w:lineRule="exact"/>
        <w:outlineLvl w:val="4"/>
        <w:rPr>
          <w:rFonts w:ascii="Arial" w:eastAsia="Times New Roman" w:hAnsi="Arial"/>
          <w:i/>
          <w:iCs/>
          <w:color w:val="FFFFFF"/>
          <w:sz w:val="16"/>
          <w:szCs w:val="24"/>
          <w:lang w:val="en-US"/>
        </w:rPr>
      </w:pPr>
      <w:bookmarkStart w:id="43" w:name="page-break-8"/>
      <w:r w:rsidRPr="00CA37CC">
        <w:rPr>
          <w:rFonts w:ascii="Arial" w:eastAsia="Times New Roman" w:hAnsi="Arial"/>
          <w:i/>
          <w:iCs/>
          <w:color w:val="FFFFFF"/>
          <w:sz w:val="16"/>
          <w:szCs w:val="24"/>
          <w:lang w:val="en-US"/>
        </w:rPr>
        <w:lastRenderedPageBreak/>
        <w:t>Page Break</w:t>
      </w:r>
      <w:bookmarkEnd w:id="43"/>
    </w:p>
    <w:p w14:paraId="0E3D559F" w14:textId="77777777" w:rsidR="00CA37CC" w:rsidRPr="00CA37CC" w:rsidRDefault="00CA37CC" w:rsidP="0047643A">
      <w:pPr>
        <w:spacing w:before="180" w:after="180" w:line="240" w:lineRule="auto"/>
        <w:jc w:val="both"/>
        <w:rPr>
          <w:rFonts w:eastAsia="Cambria"/>
          <w:szCs w:val="24"/>
          <w:lang w:val="en-US"/>
        </w:rPr>
      </w:pPr>
      <w:r w:rsidRPr="00CA37CC">
        <w:rPr>
          <w:rFonts w:eastAsia="Cambria"/>
          <w:b/>
          <w:szCs w:val="24"/>
          <w:lang w:val="en-US"/>
        </w:rPr>
        <w:t>Figure 9.</w:t>
      </w:r>
      <w:r w:rsidRPr="00CA37CC">
        <w:rPr>
          <w:rFonts w:eastAsia="Cambria"/>
          <w:szCs w:val="24"/>
          <w:lang w:val="en-US"/>
        </w:rPr>
        <w:t xml:space="preserve"> Variation in projected suitability for </w:t>
      </w:r>
      <w:r w:rsidRPr="00CA37CC">
        <w:rPr>
          <w:rFonts w:eastAsia="Cambria"/>
          <w:i/>
          <w:szCs w:val="24"/>
          <w:lang w:val="en-US"/>
        </w:rPr>
        <w:t>Faxonius immunis</w:t>
      </w:r>
      <w:r w:rsidRPr="00CA37CC">
        <w:rPr>
          <w:rFonts w:eastAsia="Cambria"/>
          <w:szCs w:val="24"/>
          <w:lang w:val="en-US"/>
        </w:rPr>
        <w:t xml:space="preserve"> establishment among Biogeographical Regions of Europe (</w:t>
      </w:r>
      <w:hyperlink r:id="rId34">
        <w:r w:rsidRPr="00CA37CC">
          <w:rPr>
            <w:rFonts w:eastAsia="Cambria"/>
            <w:color w:val="4F81BD"/>
            <w:szCs w:val="24"/>
            <w:lang w:val="en-US"/>
          </w:rPr>
          <w:t>https://www.eea.europa.eu/data-and-maps/data/biogeographical-regions-europe-3</w:t>
        </w:r>
      </w:hyperlink>
      <w:r w:rsidRPr="00CA37CC">
        <w:rPr>
          <w:rFonts w:eastAsia="Cambria"/>
          <w:szCs w:val="24"/>
          <w:lang w:val="en-US"/>
        </w:rPr>
        <w:t>). The bar plots show the proportion of grid cells in each region classified as suitable in the current climate and projected climate for the 2070s under two RCP emissions scenarios. The location of each region is also shown. The Arctic and Macaronesian biogeographical regions are not part of the study area, but are included for completeness.</w:t>
      </w:r>
    </w:p>
    <w:p w14:paraId="620A60D1" w14:textId="77777777" w:rsidR="00CA37CC" w:rsidRPr="00CA37CC" w:rsidRDefault="00CA37CC" w:rsidP="00CA37CC">
      <w:pPr>
        <w:spacing w:before="180" w:after="180" w:line="240" w:lineRule="auto"/>
        <w:jc w:val="both"/>
        <w:rPr>
          <w:rFonts w:eastAsia="Cambria"/>
          <w:szCs w:val="24"/>
          <w:lang w:val="en-US"/>
        </w:rPr>
      </w:pPr>
      <w:r w:rsidRPr="00CA37CC">
        <w:rPr>
          <w:rFonts w:eastAsia="Cambria"/>
          <w:noProof/>
          <w:szCs w:val="24"/>
          <w:lang w:eastAsia="de-AT"/>
        </w:rPr>
        <w:drawing>
          <wp:inline distT="0" distB="0" distL="0" distR="0" wp14:anchorId="3A40142E" wp14:editId="4752EB66">
            <wp:extent cx="5969000" cy="3837214"/>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Faxonius%20immunis\Faxonius.immunis.v7\Faxonius.immunis.v7_bioregion_prop_suitable.png"/>
                    <pic:cNvPicPr>
                      <a:picLocks noChangeAspect="1" noChangeArrowheads="1"/>
                    </pic:cNvPicPr>
                  </pic:nvPicPr>
                  <pic:blipFill>
                    <a:blip r:embed="rId35"/>
                    <a:stretch>
                      <a:fillRect/>
                    </a:stretch>
                  </pic:blipFill>
                  <pic:spPr bwMode="auto">
                    <a:xfrm>
                      <a:off x="0" y="0"/>
                      <a:ext cx="5969000" cy="3837214"/>
                    </a:xfrm>
                    <a:prstGeom prst="rect">
                      <a:avLst/>
                    </a:prstGeom>
                    <a:noFill/>
                    <a:ln w="9525">
                      <a:noFill/>
                      <a:headEnd/>
                      <a:tailEnd/>
                    </a:ln>
                  </pic:spPr>
                </pic:pic>
              </a:graphicData>
            </a:graphic>
          </wp:inline>
        </w:drawing>
      </w:r>
      <w:r w:rsidRPr="00CA37CC">
        <w:rPr>
          <w:rFonts w:eastAsia="Cambria"/>
          <w:noProof/>
          <w:szCs w:val="24"/>
          <w:lang w:eastAsia="de-AT"/>
        </w:rPr>
        <w:drawing>
          <wp:inline distT="0" distB="0" distL="0" distR="0" wp14:anchorId="531D74DB" wp14:editId="2C18D65E">
            <wp:extent cx="4482548" cy="2733261"/>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bioregions.png"/>
                    <pic:cNvPicPr>
                      <a:picLocks noChangeAspect="1" noChangeArrowheads="1"/>
                    </pic:cNvPicPr>
                  </pic:nvPicPr>
                  <pic:blipFill>
                    <a:blip r:embed="rId36"/>
                    <a:stretch>
                      <a:fillRect/>
                    </a:stretch>
                  </pic:blipFill>
                  <pic:spPr bwMode="auto">
                    <a:xfrm>
                      <a:off x="0" y="0"/>
                      <a:ext cx="4489855" cy="2737716"/>
                    </a:xfrm>
                    <a:prstGeom prst="rect">
                      <a:avLst/>
                    </a:prstGeom>
                    <a:noFill/>
                    <a:ln w="9525">
                      <a:noFill/>
                      <a:headEnd/>
                      <a:tailEnd/>
                    </a:ln>
                  </pic:spPr>
                </pic:pic>
              </a:graphicData>
            </a:graphic>
          </wp:inline>
        </w:drawing>
      </w:r>
    </w:p>
    <w:p w14:paraId="43312AA3" w14:textId="77777777" w:rsidR="00CA37CC" w:rsidRPr="00CA37CC" w:rsidRDefault="00CA37CC" w:rsidP="00CA37CC">
      <w:pPr>
        <w:keepNext/>
        <w:keepLines/>
        <w:pageBreakBefore/>
        <w:spacing w:after="0" w:line="20" w:lineRule="exact"/>
        <w:outlineLvl w:val="4"/>
        <w:rPr>
          <w:rFonts w:ascii="Arial" w:eastAsia="Times New Roman" w:hAnsi="Arial"/>
          <w:i/>
          <w:iCs/>
          <w:color w:val="FFFFFF"/>
          <w:sz w:val="16"/>
          <w:szCs w:val="24"/>
          <w:lang w:val="en-US"/>
        </w:rPr>
      </w:pPr>
      <w:bookmarkStart w:id="44" w:name="page-break-9"/>
      <w:r w:rsidRPr="00CA37CC">
        <w:rPr>
          <w:rFonts w:ascii="Arial" w:eastAsia="Times New Roman" w:hAnsi="Arial"/>
          <w:i/>
          <w:iCs/>
          <w:color w:val="FFFFFF"/>
          <w:sz w:val="16"/>
          <w:szCs w:val="24"/>
          <w:lang w:val="en-US"/>
        </w:rPr>
        <w:lastRenderedPageBreak/>
        <w:t>Page Break</w:t>
      </w:r>
      <w:bookmarkEnd w:id="44"/>
    </w:p>
    <w:p w14:paraId="503D7A98" w14:textId="77777777" w:rsidR="00CA37CC" w:rsidRPr="00CA37CC" w:rsidRDefault="00CA37CC" w:rsidP="0047643A">
      <w:pPr>
        <w:spacing w:before="180" w:after="180" w:line="240" w:lineRule="auto"/>
        <w:jc w:val="both"/>
        <w:rPr>
          <w:rFonts w:eastAsia="Cambria"/>
          <w:szCs w:val="24"/>
          <w:lang w:val="en-US"/>
        </w:rPr>
      </w:pPr>
      <w:r w:rsidRPr="00CA37CC">
        <w:rPr>
          <w:rFonts w:eastAsia="Cambria"/>
          <w:b/>
          <w:szCs w:val="24"/>
          <w:lang w:val="en-US"/>
        </w:rPr>
        <w:t>Table 2.</w:t>
      </w:r>
      <w:r w:rsidRPr="00CA37CC">
        <w:rPr>
          <w:rFonts w:eastAsia="Cambria"/>
          <w:szCs w:val="24"/>
          <w:lang w:val="en-US"/>
        </w:rPr>
        <w:t xml:space="preserve"> Variation in projected suitability for </w:t>
      </w:r>
      <w:r w:rsidRPr="00CA37CC">
        <w:rPr>
          <w:rFonts w:eastAsia="Cambria"/>
          <w:i/>
          <w:szCs w:val="24"/>
          <w:lang w:val="en-US"/>
        </w:rPr>
        <w:t>Faxonius immunis</w:t>
      </w:r>
      <w:r w:rsidRPr="00CA37CC">
        <w:rPr>
          <w:rFonts w:eastAsia="Cambria"/>
          <w:szCs w:val="24"/>
          <w:lang w:val="en-US"/>
        </w:rPr>
        <w:t xml:space="preserve"> establishment among Biogeographical regions of Europe (numerical values of Figure 9 above). The numbers are the proportion of grid cells in each region classified as suitable in the current climate and projected climate for the 2070s under two RCP emissions scenarios. The Arctic and Macaronesian biogeographical regions are not part of the study area, but are included for completeness.</w:t>
      </w:r>
    </w:p>
    <w:tbl>
      <w:tblPr>
        <w:tblW w:w="0" w:type="pct"/>
        <w:tblLook w:val="07E0" w:firstRow="1" w:lastRow="1" w:firstColumn="1" w:lastColumn="1" w:noHBand="1" w:noVBand="1"/>
      </w:tblPr>
      <w:tblGrid>
        <w:gridCol w:w="2315"/>
        <w:gridCol w:w="1637"/>
        <w:gridCol w:w="797"/>
        <w:gridCol w:w="797"/>
      </w:tblGrid>
      <w:tr w:rsidR="00CA37CC" w:rsidRPr="00CA37CC" w14:paraId="7765AE05" w14:textId="77777777" w:rsidTr="00174AA6">
        <w:tc>
          <w:tcPr>
            <w:tcW w:w="0" w:type="auto"/>
            <w:tcBorders>
              <w:bottom w:val="single" w:sz="0" w:space="0" w:color="auto"/>
            </w:tcBorders>
            <w:vAlign w:val="bottom"/>
          </w:tcPr>
          <w:p w14:paraId="6194E8B7" w14:textId="77777777" w:rsidR="00CA37CC" w:rsidRPr="00CA37CC" w:rsidRDefault="00CA37CC" w:rsidP="00CA37CC">
            <w:pPr>
              <w:spacing w:after="120" w:line="240" w:lineRule="auto"/>
              <w:rPr>
                <w:rFonts w:eastAsia="Cambria"/>
                <w:b/>
                <w:szCs w:val="24"/>
                <w:lang w:val="en-US"/>
              </w:rPr>
            </w:pPr>
            <w:r w:rsidRPr="00CA37CC">
              <w:rPr>
                <w:rFonts w:eastAsia="Cambria"/>
                <w:b/>
                <w:szCs w:val="24"/>
                <w:lang w:val="en-US"/>
              </w:rPr>
              <w:t>Biogeographical region</w:t>
            </w:r>
          </w:p>
        </w:tc>
        <w:tc>
          <w:tcPr>
            <w:tcW w:w="0" w:type="auto"/>
            <w:tcBorders>
              <w:bottom w:val="single" w:sz="0" w:space="0" w:color="auto"/>
            </w:tcBorders>
            <w:vAlign w:val="bottom"/>
          </w:tcPr>
          <w:p w14:paraId="28B0A9F8" w14:textId="77777777" w:rsidR="00CA37CC" w:rsidRPr="00CA37CC" w:rsidRDefault="00CA37CC" w:rsidP="00CA37CC">
            <w:pPr>
              <w:spacing w:after="120" w:line="240" w:lineRule="auto"/>
              <w:jc w:val="center"/>
              <w:rPr>
                <w:rFonts w:eastAsia="Cambria"/>
                <w:b/>
                <w:szCs w:val="24"/>
                <w:lang w:val="en-US"/>
              </w:rPr>
            </w:pPr>
            <w:r w:rsidRPr="00CA37CC">
              <w:rPr>
                <w:rFonts w:eastAsia="Cambria"/>
                <w:b/>
                <w:szCs w:val="24"/>
                <w:lang w:val="en-US"/>
              </w:rPr>
              <w:t>Current climate</w:t>
            </w:r>
          </w:p>
        </w:tc>
        <w:tc>
          <w:tcPr>
            <w:tcW w:w="0" w:type="auto"/>
            <w:tcBorders>
              <w:bottom w:val="single" w:sz="0" w:space="0" w:color="auto"/>
            </w:tcBorders>
            <w:vAlign w:val="bottom"/>
          </w:tcPr>
          <w:p w14:paraId="1C7561BE" w14:textId="77777777" w:rsidR="00CA37CC" w:rsidRPr="00CA37CC" w:rsidRDefault="00CA37CC" w:rsidP="00CA37CC">
            <w:pPr>
              <w:spacing w:after="120" w:line="240" w:lineRule="auto"/>
              <w:jc w:val="center"/>
              <w:rPr>
                <w:rFonts w:eastAsia="Cambria"/>
                <w:b/>
                <w:szCs w:val="24"/>
                <w:lang w:val="en-US"/>
              </w:rPr>
            </w:pPr>
            <w:r w:rsidRPr="00CA37CC">
              <w:rPr>
                <w:rFonts w:eastAsia="Cambria"/>
                <w:b/>
                <w:szCs w:val="24"/>
                <w:lang w:val="en-US"/>
              </w:rPr>
              <w:t>RCP26</w:t>
            </w:r>
          </w:p>
        </w:tc>
        <w:tc>
          <w:tcPr>
            <w:tcW w:w="0" w:type="auto"/>
            <w:tcBorders>
              <w:bottom w:val="single" w:sz="0" w:space="0" w:color="auto"/>
            </w:tcBorders>
            <w:vAlign w:val="bottom"/>
          </w:tcPr>
          <w:p w14:paraId="5E3376E9" w14:textId="77777777" w:rsidR="00CA37CC" w:rsidRPr="00CA37CC" w:rsidRDefault="00CA37CC" w:rsidP="00CA37CC">
            <w:pPr>
              <w:spacing w:after="120" w:line="240" w:lineRule="auto"/>
              <w:jc w:val="center"/>
              <w:rPr>
                <w:rFonts w:eastAsia="Cambria"/>
                <w:b/>
                <w:szCs w:val="24"/>
                <w:lang w:val="en-US"/>
              </w:rPr>
            </w:pPr>
            <w:r w:rsidRPr="00CA37CC">
              <w:rPr>
                <w:rFonts w:eastAsia="Cambria"/>
                <w:b/>
                <w:szCs w:val="24"/>
                <w:lang w:val="en-US"/>
              </w:rPr>
              <w:t>RCP45</w:t>
            </w:r>
          </w:p>
        </w:tc>
      </w:tr>
      <w:tr w:rsidR="00CA37CC" w:rsidRPr="00CA37CC" w14:paraId="0392B166" w14:textId="77777777" w:rsidTr="00174AA6">
        <w:tc>
          <w:tcPr>
            <w:tcW w:w="0" w:type="auto"/>
          </w:tcPr>
          <w:p w14:paraId="12D1ECCE"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Alpine</w:t>
            </w:r>
          </w:p>
        </w:tc>
        <w:tc>
          <w:tcPr>
            <w:tcW w:w="0" w:type="auto"/>
          </w:tcPr>
          <w:p w14:paraId="1A765F66"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0.10</w:t>
            </w:r>
          </w:p>
        </w:tc>
        <w:tc>
          <w:tcPr>
            <w:tcW w:w="0" w:type="auto"/>
          </w:tcPr>
          <w:p w14:paraId="4A36873F"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0.25</w:t>
            </w:r>
          </w:p>
        </w:tc>
        <w:tc>
          <w:tcPr>
            <w:tcW w:w="0" w:type="auto"/>
          </w:tcPr>
          <w:p w14:paraId="28EF68C2"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0.32</w:t>
            </w:r>
          </w:p>
        </w:tc>
      </w:tr>
      <w:tr w:rsidR="00CA37CC" w:rsidRPr="00CA37CC" w14:paraId="01122EA5" w14:textId="77777777" w:rsidTr="00174AA6">
        <w:tc>
          <w:tcPr>
            <w:tcW w:w="0" w:type="auto"/>
          </w:tcPr>
          <w:p w14:paraId="2DAC3E25"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Anatolian</w:t>
            </w:r>
          </w:p>
        </w:tc>
        <w:tc>
          <w:tcPr>
            <w:tcW w:w="0" w:type="auto"/>
          </w:tcPr>
          <w:p w14:paraId="43D8CBBC"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0.87</w:t>
            </w:r>
          </w:p>
        </w:tc>
        <w:tc>
          <w:tcPr>
            <w:tcW w:w="0" w:type="auto"/>
          </w:tcPr>
          <w:p w14:paraId="6F0CD146"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0.88</w:t>
            </w:r>
          </w:p>
        </w:tc>
        <w:tc>
          <w:tcPr>
            <w:tcW w:w="0" w:type="auto"/>
          </w:tcPr>
          <w:p w14:paraId="59C54C6F"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0.80</w:t>
            </w:r>
          </w:p>
        </w:tc>
      </w:tr>
      <w:tr w:rsidR="00CA37CC" w:rsidRPr="00CA37CC" w14:paraId="32761213" w14:textId="77777777" w:rsidTr="00174AA6">
        <w:tc>
          <w:tcPr>
            <w:tcW w:w="0" w:type="auto"/>
          </w:tcPr>
          <w:p w14:paraId="31942E22"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Arctic</w:t>
            </w:r>
          </w:p>
        </w:tc>
        <w:tc>
          <w:tcPr>
            <w:tcW w:w="0" w:type="auto"/>
          </w:tcPr>
          <w:p w14:paraId="1CBA9F0E"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0.00</w:t>
            </w:r>
          </w:p>
        </w:tc>
        <w:tc>
          <w:tcPr>
            <w:tcW w:w="0" w:type="auto"/>
          </w:tcPr>
          <w:p w14:paraId="3E748CC1"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0.00</w:t>
            </w:r>
          </w:p>
        </w:tc>
        <w:tc>
          <w:tcPr>
            <w:tcW w:w="0" w:type="auto"/>
          </w:tcPr>
          <w:p w14:paraId="18488DD6"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0.03</w:t>
            </w:r>
          </w:p>
        </w:tc>
      </w:tr>
      <w:tr w:rsidR="00CA37CC" w:rsidRPr="00CA37CC" w14:paraId="0BC464B6" w14:textId="77777777" w:rsidTr="00174AA6">
        <w:tc>
          <w:tcPr>
            <w:tcW w:w="0" w:type="auto"/>
          </w:tcPr>
          <w:p w14:paraId="76A039BE"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Atlantic</w:t>
            </w:r>
          </w:p>
        </w:tc>
        <w:tc>
          <w:tcPr>
            <w:tcW w:w="0" w:type="auto"/>
          </w:tcPr>
          <w:p w14:paraId="7BD41BDD"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0.03</w:t>
            </w:r>
          </w:p>
        </w:tc>
        <w:tc>
          <w:tcPr>
            <w:tcW w:w="0" w:type="auto"/>
          </w:tcPr>
          <w:p w14:paraId="133DF894"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0.21</w:t>
            </w:r>
          </w:p>
        </w:tc>
        <w:tc>
          <w:tcPr>
            <w:tcW w:w="0" w:type="auto"/>
          </w:tcPr>
          <w:p w14:paraId="4B761304"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0.24</w:t>
            </w:r>
          </w:p>
        </w:tc>
      </w:tr>
      <w:tr w:rsidR="00CA37CC" w:rsidRPr="00CA37CC" w14:paraId="2DF2F46F" w14:textId="77777777" w:rsidTr="00174AA6">
        <w:tc>
          <w:tcPr>
            <w:tcW w:w="0" w:type="auto"/>
          </w:tcPr>
          <w:p w14:paraId="08584EF2"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BlackSea</w:t>
            </w:r>
          </w:p>
        </w:tc>
        <w:tc>
          <w:tcPr>
            <w:tcW w:w="0" w:type="auto"/>
          </w:tcPr>
          <w:p w14:paraId="3ED94F90"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0.47</w:t>
            </w:r>
          </w:p>
        </w:tc>
        <w:tc>
          <w:tcPr>
            <w:tcW w:w="0" w:type="auto"/>
          </w:tcPr>
          <w:p w14:paraId="31CE2340"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0.68</w:t>
            </w:r>
          </w:p>
        </w:tc>
        <w:tc>
          <w:tcPr>
            <w:tcW w:w="0" w:type="auto"/>
          </w:tcPr>
          <w:p w14:paraId="4C2B2338"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0.67</w:t>
            </w:r>
          </w:p>
        </w:tc>
      </w:tr>
      <w:tr w:rsidR="00CA37CC" w:rsidRPr="00CA37CC" w14:paraId="144AD874" w14:textId="77777777" w:rsidTr="00174AA6">
        <w:tc>
          <w:tcPr>
            <w:tcW w:w="0" w:type="auto"/>
          </w:tcPr>
          <w:p w14:paraId="5C981F0A"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Boreal</w:t>
            </w:r>
          </w:p>
        </w:tc>
        <w:tc>
          <w:tcPr>
            <w:tcW w:w="0" w:type="auto"/>
          </w:tcPr>
          <w:p w14:paraId="52EB9EDE"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0.19</w:t>
            </w:r>
          </w:p>
        </w:tc>
        <w:tc>
          <w:tcPr>
            <w:tcW w:w="0" w:type="auto"/>
          </w:tcPr>
          <w:p w14:paraId="343A9B7E"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0.64</w:t>
            </w:r>
          </w:p>
        </w:tc>
        <w:tc>
          <w:tcPr>
            <w:tcW w:w="0" w:type="auto"/>
          </w:tcPr>
          <w:p w14:paraId="476BF961"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0.75</w:t>
            </w:r>
          </w:p>
        </w:tc>
      </w:tr>
      <w:tr w:rsidR="00CA37CC" w:rsidRPr="00CA37CC" w14:paraId="78EBFE0D" w14:textId="77777777" w:rsidTr="00174AA6">
        <w:tc>
          <w:tcPr>
            <w:tcW w:w="0" w:type="auto"/>
          </w:tcPr>
          <w:p w14:paraId="165EA84B"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Continental</w:t>
            </w:r>
          </w:p>
        </w:tc>
        <w:tc>
          <w:tcPr>
            <w:tcW w:w="0" w:type="auto"/>
          </w:tcPr>
          <w:p w14:paraId="486B0A08"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0.67</w:t>
            </w:r>
          </w:p>
        </w:tc>
        <w:tc>
          <w:tcPr>
            <w:tcW w:w="0" w:type="auto"/>
          </w:tcPr>
          <w:p w14:paraId="4D6CA501"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0.85</w:t>
            </w:r>
          </w:p>
        </w:tc>
        <w:tc>
          <w:tcPr>
            <w:tcW w:w="0" w:type="auto"/>
          </w:tcPr>
          <w:p w14:paraId="5C02F7DF"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0.88</w:t>
            </w:r>
          </w:p>
        </w:tc>
      </w:tr>
      <w:tr w:rsidR="00CA37CC" w:rsidRPr="00CA37CC" w14:paraId="1CEA447A" w14:textId="77777777" w:rsidTr="00174AA6">
        <w:tc>
          <w:tcPr>
            <w:tcW w:w="0" w:type="auto"/>
          </w:tcPr>
          <w:p w14:paraId="107E22F9"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Macaronesia</w:t>
            </w:r>
          </w:p>
        </w:tc>
        <w:tc>
          <w:tcPr>
            <w:tcW w:w="0" w:type="auto"/>
          </w:tcPr>
          <w:p w14:paraId="521073D0"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0.00</w:t>
            </w:r>
          </w:p>
        </w:tc>
        <w:tc>
          <w:tcPr>
            <w:tcW w:w="0" w:type="auto"/>
          </w:tcPr>
          <w:p w14:paraId="5C37C5BB"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0.00</w:t>
            </w:r>
          </w:p>
        </w:tc>
        <w:tc>
          <w:tcPr>
            <w:tcW w:w="0" w:type="auto"/>
          </w:tcPr>
          <w:p w14:paraId="62A98899"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0.00</w:t>
            </w:r>
          </w:p>
        </w:tc>
      </w:tr>
      <w:tr w:rsidR="00CA37CC" w:rsidRPr="00CA37CC" w14:paraId="3CA77C92" w14:textId="77777777" w:rsidTr="00174AA6">
        <w:tc>
          <w:tcPr>
            <w:tcW w:w="0" w:type="auto"/>
          </w:tcPr>
          <w:p w14:paraId="6251CF90"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Mediterranean</w:t>
            </w:r>
          </w:p>
        </w:tc>
        <w:tc>
          <w:tcPr>
            <w:tcW w:w="0" w:type="auto"/>
          </w:tcPr>
          <w:p w14:paraId="7794BFF2"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0.59</w:t>
            </w:r>
          </w:p>
        </w:tc>
        <w:tc>
          <w:tcPr>
            <w:tcW w:w="0" w:type="auto"/>
          </w:tcPr>
          <w:p w14:paraId="209491B0"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0.60</w:t>
            </w:r>
          </w:p>
        </w:tc>
        <w:tc>
          <w:tcPr>
            <w:tcW w:w="0" w:type="auto"/>
          </w:tcPr>
          <w:p w14:paraId="7EA5E0A1"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0.51</w:t>
            </w:r>
          </w:p>
        </w:tc>
      </w:tr>
      <w:tr w:rsidR="00CA37CC" w:rsidRPr="00CA37CC" w14:paraId="646D9C2E" w14:textId="77777777" w:rsidTr="00174AA6">
        <w:tc>
          <w:tcPr>
            <w:tcW w:w="0" w:type="auto"/>
          </w:tcPr>
          <w:p w14:paraId="0062BF17"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Pannonian</w:t>
            </w:r>
          </w:p>
        </w:tc>
        <w:tc>
          <w:tcPr>
            <w:tcW w:w="0" w:type="auto"/>
          </w:tcPr>
          <w:p w14:paraId="674984DC"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1.00</w:t>
            </w:r>
          </w:p>
        </w:tc>
        <w:tc>
          <w:tcPr>
            <w:tcW w:w="0" w:type="auto"/>
          </w:tcPr>
          <w:p w14:paraId="0A7ACBE9"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0.96</w:t>
            </w:r>
          </w:p>
        </w:tc>
        <w:tc>
          <w:tcPr>
            <w:tcW w:w="0" w:type="auto"/>
          </w:tcPr>
          <w:p w14:paraId="23ED5F4C"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0.98</w:t>
            </w:r>
          </w:p>
        </w:tc>
      </w:tr>
      <w:tr w:rsidR="00CA37CC" w:rsidRPr="00CA37CC" w14:paraId="101F14C1" w14:textId="77777777" w:rsidTr="00174AA6">
        <w:tc>
          <w:tcPr>
            <w:tcW w:w="0" w:type="auto"/>
            <w:tcBorders>
              <w:bottom w:val="single" w:sz="4" w:space="0" w:color="auto"/>
            </w:tcBorders>
          </w:tcPr>
          <w:p w14:paraId="5C0D8C0B"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Steppic</w:t>
            </w:r>
          </w:p>
        </w:tc>
        <w:tc>
          <w:tcPr>
            <w:tcW w:w="0" w:type="auto"/>
            <w:tcBorders>
              <w:bottom w:val="single" w:sz="4" w:space="0" w:color="auto"/>
            </w:tcBorders>
          </w:tcPr>
          <w:p w14:paraId="0EC25B17"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0.59</w:t>
            </w:r>
          </w:p>
        </w:tc>
        <w:tc>
          <w:tcPr>
            <w:tcW w:w="0" w:type="auto"/>
            <w:tcBorders>
              <w:bottom w:val="single" w:sz="4" w:space="0" w:color="auto"/>
            </w:tcBorders>
          </w:tcPr>
          <w:p w14:paraId="512D33B5"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0.68</w:t>
            </w:r>
          </w:p>
        </w:tc>
        <w:tc>
          <w:tcPr>
            <w:tcW w:w="0" w:type="auto"/>
            <w:tcBorders>
              <w:bottom w:val="single" w:sz="4" w:space="0" w:color="auto"/>
            </w:tcBorders>
          </w:tcPr>
          <w:p w14:paraId="4E2582FD"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0.65</w:t>
            </w:r>
          </w:p>
        </w:tc>
      </w:tr>
    </w:tbl>
    <w:p w14:paraId="136BF8B9" w14:textId="77777777" w:rsidR="00CA37CC" w:rsidRPr="00CA37CC" w:rsidRDefault="00CA37CC" w:rsidP="00CA37CC">
      <w:pPr>
        <w:keepNext/>
        <w:keepLines/>
        <w:pageBreakBefore/>
        <w:spacing w:after="0" w:line="20" w:lineRule="exact"/>
        <w:outlineLvl w:val="4"/>
        <w:rPr>
          <w:rFonts w:ascii="Arial" w:eastAsia="Times New Roman" w:hAnsi="Arial"/>
          <w:i/>
          <w:iCs/>
          <w:color w:val="FFFFFF"/>
          <w:sz w:val="16"/>
          <w:szCs w:val="24"/>
          <w:lang w:val="en-US"/>
        </w:rPr>
      </w:pPr>
      <w:bookmarkStart w:id="45" w:name="page-break-10"/>
      <w:r w:rsidRPr="00CA37CC">
        <w:rPr>
          <w:rFonts w:ascii="Arial" w:eastAsia="Times New Roman" w:hAnsi="Arial"/>
          <w:i/>
          <w:iCs/>
          <w:color w:val="FFFFFF"/>
          <w:sz w:val="16"/>
          <w:szCs w:val="24"/>
          <w:lang w:val="en-US"/>
        </w:rPr>
        <w:lastRenderedPageBreak/>
        <w:t>Page Break</w:t>
      </w:r>
      <w:bookmarkEnd w:id="45"/>
    </w:p>
    <w:p w14:paraId="3031850F" w14:textId="77777777" w:rsidR="00CA37CC" w:rsidRPr="00CA37CC" w:rsidRDefault="00CA37CC" w:rsidP="0047643A">
      <w:pPr>
        <w:spacing w:before="180" w:after="180" w:line="240" w:lineRule="auto"/>
        <w:jc w:val="both"/>
        <w:rPr>
          <w:rFonts w:eastAsia="Cambria"/>
          <w:szCs w:val="24"/>
          <w:lang w:val="en-US"/>
        </w:rPr>
      </w:pPr>
      <w:r w:rsidRPr="00CA37CC">
        <w:rPr>
          <w:rFonts w:eastAsia="Cambria"/>
          <w:b/>
          <w:szCs w:val="24"/>
          <w:lang w:val="en-US"/>
        </w:rPr>
        <w:t>Figure 10.</w:t>
      </w:r>
      <w:r w:rsidRPr="00CA37CC">
        <w:rPr>
          <w:rFonts w:eastAsia="Cambria"/>
          <w:szCs w:val="24"/>
          <w:lang w:val="en-US"/>
        </w:rPr>
        <w:t xml:space="preserve"> Variation in projected suitability for </w:t>
      </w:r>
      <w:r w:rsidRPr="00CA37CC">
        <w:rPr>
          <w:rFonts w:eastAsia="Cambria"/>
          <w:i/>
          <w:szCs w:val="24"/>
          <w:lang w:val="en-US"/>
        </w:rPr>
        <w:t>Faxonius immunis</w:t>
      </w:r>
      <w:r w:rsidRPr="00CA37CC">
        <w:rPr>
          <w:rFonts w:eastAsia="Cambria"/>
          <w:szCs w:val="24"/>
          <w:lang w:val="en-US"/>
        </w:rPr>
        <w:t xml:space="preserve"> establishment among European Union countries and the UK. The bar plots show the proportion of grid cells in each country classified as suitable in the current climate and projected climate for the 2070s under two RCP emissions scenarios.</w:t>
      </w:r>
    </w:p>
    <w:p w14:paraId="76CA5E99" w14:textId="77777777" w:rsidR="00CA37CC" w:rsidRPr="00CA37CC" w:rsidRDefault="00CA37CC" w:rsidP="00CA37CC">
      <w:pPr>
        <w:spacing w:before="180" w:after="180" w:line="240" w:lineRule="auto"/>
        <w:jc w:val="both"/>
        <w:rPr>
          <w:rFonts w:eastAsia="Cambria"/>
          <w:szCs w:val="24"/>
          <w:lang w:val="en-US"/>
        </w:rPr>
      </w:pPr>
      <w:r w:rsidRPr="00CA37CC">
        <w:rPr>
          <w:rFonts w:eastAsia="Cambria"/>
          <w:noProof/>
          <w:szCs w:val="24"/>
          <w:lang w:eastAsia="de-AT"/>
        </w:rPr>
        <w:drawing>
          <wp:inline distT="0" distB="0" distL="0" distR="0" wp14:anchorId="4FE4A1B3" wp14:editId="111C29CB">
            <wp:extent cx="5969000" cy="3837214"/>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Faxonius%20immunis\Faxonius.immunis.v7\Faxonius.immunis.v7_EU28_prop_suitable.png"/>
                    <pic:cNvPicPr>
                      <a:picLocks noChangeAspect="1" noChangeArrowheads="1"/>
                    </pic:cNvPicPr>
                  </pic:nvPicPr>
                  <pic:blipFill>
                    <a:blip r:embed="rId37"/>
                    <a:stretch>
                      <a:fillRect/>
                    </a:stretch>
                  </pic:blipFill>
                  <pic:spPr bwMode="auto">
                    <a:xfrm>
                      <a:off x="0" y="0"/>
                      <a:ext cx="5969000" cy="3837214"/>
                    </a:xfrm>
                    <a:prstGeom prst="rect">
                      <a:avLst/>
                    </a:prstGeom>
                    <a:noFill/>
                    <a:ln w="9525">
                      <a:noFill/>
                      <a:headEnd/>
                      <a:tailEnd/>
                    </a:ln>
                  </pic:spPr>
                </pic:pic>
              </a:graphicData>
            </a:graphic>
          </wp:inline>
        </w:drawing>
      </w:r>
    </w:p>
    <w:p w14:paraId="4C9BFEBB" w14:textId="77777777" w:rsidR="00CA37CC" w:rsidRPr="00CA37CC" w:rsidRDefault="00CA37CC" w:rsidP="00CA37CC">
      <w:pPr>
        <w:keepNext/>
        <w:keepLines/>
        <w:pageBreakBefore/>
        <w:spacing w:after="0" w:line="20" w:lineRule="exact"/>
        <w:outlineLvl w:val="4"/>
        <w:rPr>
          <w:rFonts w:ascii="Arial" w:eastAsia="Times New Roman" w:hAnsi="Arial"/>
          <w:i/>
          <w:iCs/>
          <w:color w:val="FFFFFF"/>
          <w:sz w:val="16"/>
          <w:szCs w:val="24"/>
          <w:lang w:val="en-US"/>
        </w:rPr>
      </w:pPr>
      <w:bookmarkStart w:id="46" w:name="page-break-11"/>
      <w:r w:rsidRPr="00CA37CC">
        <w:rPr>
          <w:rFonts w:ascii="Arial" w:eastAsia="Times New Roman" w:hAnsi="Arial"/>
          <w:i/>
          <w:iCs/>
          <w:color w:val="FFFFFF"/>
          <w:sz w:val="16"/>
          <w:szCs w:val="24"/>
          <w:lang w:val="en-US"/>
        </w:rPr>
        <w:lastRenderedPageBreak/>
        <w:t>Page Break</w:t>
      </w:r>
      <w:bookmarkEnd w:id="46"/>
    </w:p>
    <w:p w14:paraId="17881C2F" w14:textId="77777777" w:rsidR="00CA37CC" w:rsidRPr="00CA37CC" w:rsidRDefault="00CA37CC" w:rsidP="0047643A">
      <w:pPr>
        <w:spacing w:before="180" w:after="180" w:line="240" w:lineRule="auto"/>
        <w:jc w:val="both"/>
        <w:rPr>
          <w:rFonts w:eastAsia="Cambria"/>
          <w:szCs w:val="24"/>
          <w:lang w:val="en-US"/>
        </w:rPr>
      </w:pPr>
      <w:r w:rsidRPr="00CA37CC">
        <w:rPr>
          <w:rFonts w:eastAsia="Cambria"/>
          <w:b/>
          <w:szCs w:val="24"/>
          <w:lang w:val="en-US"/>
        </w:rPr>
        <w:t>Table 3.</w:t>
      </w:r>
      <w:r w:rsidRPr="00CA37CC">
        <w:rPr>
          <w:rFonts w:eastAsia="Cambria"/>
          <w:szCs w:val="24"/>
          <w:lang w:val="en-US"/>
        </w:rPr>
        <w:t xml:space="preserve"> Variation in projected suitability for </w:t>
      </w:r>
      <w:r w:rsidRPr="00CA37CC">
        <w:rPr>
          <w:rFonts w:eastAsia="Cambria"/>
          <w:i/>
          <w:szCs w:val="24"/>
          <w:lang w:val="en-US"/>
        </w:rPr>
        <w:t>Faxonius immunis</w:t>
      </w:r>
      <w:r w:rsidRPr="00CA37CC">
        <w:rPr>
          <w:rFonts w:eastAsia="Cambria"/>
          <w:szCs w:val="24"/>
          <w:lang w:val="en-US"/>
        </w:rPr>
        <w:t xml:space="preserve"> establishment among European Union countries and the UK (numerical values of Figure 10 above). The numbers are the proportion of grid cells in each country classified as suitable in the current climate and projected climate for the 2070s under two RCP emissions scenarios.</w:t>
      </w:r>
    </w:p>
    <w:tbl>
      <w:tblPr>
        <w:tblW w:w="0" w:type="pct"/>
        <w:tblLook w:val="07E0" w:firstRow="1" w:lastRow="1" w:firstColumn="1" w:lastColumn="1" w:noHBand="1" w:noVBand="1"/>
      </w:tblPr>
      <w:tblGrid>
        <w:gridCol w:w="1663"/>
        <w:gridCol w:w="1637"/>
        <w:gridCol w:w="797"/>
        <w:gridCol w:w="797"/>
      </w:tblGrid>
      <w:tr w:rsidR="00CA37CC" w:rsidRPr="00CA37CC" w14:paraId="6196E15C" w14:textId="77777777" w:rsidTr="00174AA6">
        <w:tc>
          <w:tcPr>
            <w:tcW w:w="0" w:type="auto"/>
            <w:tcBorders>
              <w:bottom w:val="single" w:sz="0" w:space="0" w:color="auto"/>
            </w:tcBorders>
            <w:vAlign w:val="bottom"/>
          </w:tcPr>
          <w:p w14:paraId="5BADFF27" w14:textId="77777777" w:rsidR="00CA37CC" w:rsidRPr="00CA37CC" w:rsidRDefault="00CA37CC" w:rsidP="00CA37CC">
            <w:pPr>
              <w:spacing w:after="120" w:line="240" w:lineRule="auto"/>
              <w:rPr>
                <w:rFonts w:eastAsia="Cambria"/>
                <w:b/>
                <w:szCs w:val="24"/>
                <w:lang w:val="en-US"/>
              </w:rPr>
            </w:pPr>
            <w:r w:rsidRPr="00CA37CC">
              <w:rPr>
                <w:rFonts w:eastAsia="Cambria"/>
                <w:b/>
                <w:szCs w:val="24"/>
                <w:lang w:val="en-US"/>
              </w:rPr>
              <w:t>Country</w:t>
            </w:r>
          </w:p>
        </w:tc>
        <w:tc>
          <w:tcPr>
            <w:tcW w:w="0" w:type="auto"/>
            <w:tcBorders>
              <w:bottom w:val="single" w:sz="0" w:space="0" w:color="auto"/>
            </w:tcBorders>
            <w:vAlign w:val="bottom"/>
          </w:tcPr>
          <w:p w14:paraId="3D227155" w14:textId="77777777" w:rsidR="00CA37CC" w:rsidRPr="00CA37CC" w:rsidRDefault="00CA37CC" w:rsidP="00CA37CC">
            <w:pPr>
              <w:spacing w:after="120" w:line="240" w:lineRule="auto"/>
              <w:jc w:val="center"/>
              <w:rPr>
                <w:rFonts w:eastAsia="Cambria"/>
                <w:b/>
                <w:szCs w:val="24"/>
                <w:lang w:val="en-US"/>
              </w:rPr>
            </w:pPr>
            <w:r w:rsidRPr="00CA37CC">
              <w:rPr>
                <w:rFonts w:eastAsia="Cambria"/>
                <w:b/>
                <w:szCs w:val="24"/>
                <w:lang w:val="en-US"/>
              </w:rPr>
              <w:t>Current climate</w:t>
            </w:r>
          </w:p>
        </w:tc>
        <w:tc>
          <w:tcPr>
            <w:tcW w:w="0" w:type="auto"/>
            <w:tcBorders>
              <w:bottom w:val="single" w:sz="0" w:space="0" w:color="auto"/>
            </w:tcBorders>
            <w:vAlign w:val="bottom"/>
          </w:tcPr>
          <w:p w14:paraId="6D628E83" w14:textId="77777777" w:rsidR="00CA37CC" w:rsidRPr="00CA37CC" w:rsidRDefault="00CA37CC" w:rsidP="00CA37CC">
            <w:pPr>
              <w:spacing w:after="120" w:line="240" w:lineRule="auto"/>
              <w:jc w:val="center"/>
              <w:rPr>
                <w:rFonts w:eastAsia="Cambria"/>
                <w:b/>
                <w:szCs w:val="24"/>
                <w:lang w:val="en-US"/>
              </w:rPr>
            </w:pPr>
            <w:r w:rsidRPr="00CA37CC">
              <w:rPr>
                <w:rFonts w:eastAsia="Cambria"/>
                <w:b/>
                <w:szCs w:val="24"/>
                <w:lang w:val="en-US"/>
              </w:rPr>
              <w:t>RCP26</w:t>
            </w:r>
          </w:p>
        </w:tc>
        <w:tc>
          <w:tcPr>
            <w:tcW w:w="0" w:type="auto"/>
            <w:tcBorders>
              <w:bottom w:val="single" w:sz="0" w:space="0" w:color="auto"/>
            </w:tcBorders>
            <w:vAlign w:val="bottom"/>
          </w:tcPr>
          <w:p w14:paraId="7902201D" w14:textId="77777777" w:rsidR="00CA37CC" w:rsidRPr="00CA37CC" w:rsidRDefault="00CA37CC" w:rsidP="00CA37CC">
            <w:pPr>
              <w:spacing w:after="120" w:line="240" w:lineRule="auto"/>
              <w:jc w:val="center"/>
              <w:rPr>
                <w:rFonts w:eastAsia="Cambria"/>
                <w:b/>
                <w:szCs w:val="24"/>
                <w:lang w:val="en-US"/>
              </w:rPr>
            </w:pPr>
            <w:r w:rsidRPr="00CA37CC">
              <w:rPr>
                <w:rFonts w:eastAsia="Cambria"/>
                <w:b/>
                <w:szCs w:val="24"/>
                <w:lang w:val="en-US"/>
              </w:rPr>
              <w:t>RCP45</w:t>
            </w:r>
          </w:p>
        </w:tc>
      </w:tr>
      <w:tr w:rsidR="00CA37CC" w:rsidRPr="00CA37CC" w14:paraId="48CD2878" w14:textId="77777777" w:rsidTr="00174AA6">
        <w:tc>
          <w:tcPr>
            <w:tcW w:w="0" w:type="auto"/>
          </w:tcPr>
          <w:p w14:paraId="745064C1"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Austria</w:t>
            </w:r>
          </w:p>
        </w:tc>
        <w:tc>
          <w:tcPr>
            <w:tcW w:w="0" w:type="auto"/>
          </w:tcPr>
          <w:p w14:paraId="4B363440"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0.19</w:t>
            </w:r>
          </w:p>
        </w:tc>
        <w:tc>
          <w:tcPr>
            <w:tcW w:w="0" w:type="auto"/>
          </w:tcPr>
          <w:p w14:paraId="797F6A11"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0.17</w:t>
            </w:r>
          </w:p>
        </w:tc>
        <w:tc>
          <w:tcPr>
            <w:tcW w:w="0" w:type="auto"/>
          </w:tcPr>
          <w:p w14:paraId="281500D1"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0.19</w:t>
            </w:r>
          </w:p>
        </w:tc>
      </w:tr>
      <w:tr w:rsidR="00CA37CC" w:rsidRPr="00CA37CC" w14:paraId="02D095AA" w14:textId="77777777" w:rsidTr="00174AA6">
        <w:tc>
          <w:tcPr>
            <w:tcW w:w="0" w:type="auto"/>
          </w:tcPr>
          <w:p w14:paraId="01965592"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Belgium</w:t>
            </w:r>
          </w:p>
        </w:tc>
        <w:tc>
          <w:tcPr>
            <w:tcW w:w="0" w:type="auto"/>
          </w:tcPr>
          <w:p w14:paraId="7F5D6A92"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0.00</w:t>
            </w:r>
          </w:p>
        </w:tc>
        <w:tc>
          <w:tcPr>
            <w:tcW w:w="0" w:type="auto"/>
          </w:tcPr>
          <w:p w14:paraId="3DCE6D82"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0.44</w:t>
            </w:r>
          </w:p>
        </w:tc>
        <w:tc>
          <w:tcPr>
            <w:tcW w:w="0" w:type="auto"/>
          </w:tcPr>
          <w:p w14:paraId="334BED05"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0.22</w:t>
            </w:r>
          </w:p>
        </w:tc>
      </w:tr>
      <w:tr w:rsidR="00CA37CC" w:rsidRPr="00CA37CC" w14:paraId="1DCE922E" w14:textId="77777777" w:rsidTr="00174AA6">
        <w:tc>
          <w:tcPr>
            <w:tcW w:w="0" w:type="auto"/>
          </w:tcPr>
          <w:p w14:paraId="170A3AC1"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Bulgaria</w:t>
            </w:r>
          </w:p>
        </w:tc>
        <w:tc>
          <w:tcPr>
            <w:tcW w:w="0" w:type="auto"/>
          </w:tcPr>
          <w:p w14:paraId="7E7CC718"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0.87</w:t>
            </w:r>
          </w:p>
        </w:tc>
        <w:tc>
          <w:tcPr>
            <w:tcW w:w="0" w:type="auto"/>
          </w:tcPr>
          <w:p w14:paraId="13EED16B"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0.98</w:t>
            </w:r>
          </w:p>
        </w:tc>
        <w:tc>
          <w:tcPr>
            <w:tcW w:w="0" w:type="auto"/>
          </w:tcPr>
          <w:p w14:paraId="4BE4A659"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0.99</w:t>
            </w:r>
          </w:p>
        </w:tc>
      </w:tr>
      <w:tr w:rsidR="00CA37CC" w:rsidRPr="00CA37CC" w14:paraId="0ABEDBC3" w14:textId="77777777" w:rsidTr="00174AA6">
        <w:tc>
          <w:tcPr>
            <w:tcW w:w="0" w:type="auto"/>
          </w:tcPr>
          <w:p w14:paraId="18CAAD21"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Croatia</w:t>
            </w:r>
          </w:p>
        </w:tc>
        <w:tc>
          <w:tcPr>
            <w:tcW w:w="0" w:type="auto"/>
          </w:tcPr>
          <w:p w14:paraId="32608A3B"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0.30</w:t>
            </w:r>
          </w:p>
        </w:tc>
        <w:tc>
          <w:tcPr>
            <w:tcW w:w="0" w:type="auto"/>
          </w:tcPr>
          <w:p w14:paraId="3CA3B899"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0.12</w:t>
            </w:r>
          </w:p>
        </w:tc>
        <w:tc>
          <w:tcPr>
            <w:tcW w:w="0" w:type="auto"/>
          </w:tcPr>
          <w:p w14:paraId="6FEDA424"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0.19</w:t>
            </w:r>
          </w:p>
        </w:tc>
      </w:tr>
      <w:tr w:rsidR="00CA37CC" w:rsidRPr="00CA37CC" w14:paraId="5F6A5AD6" w14:textId="77777777" w:rsidTr="00174AA6">
        <w:tc>
          <w:tcPr>
            <w:tcW w:w="0" w:type="auto"/>
          </w:tcPr>
          <w:p w14:paraId="570183DB"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Cyprus</w:t>
            </w:r>
          </w:p>
        </w:tc>
        <w:tc>
          <w:tcPr>
            <w:tcW w:w="0" w:type="auto"/>
          </w:tcPr>
          <w:p w14:paraId="702C555A"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0.00</w:t>
            </w:r>
          </w:p>
        </w:tc>
        <w:tc>
          <w:tcPr>
            <w:tcW w:w="0" w:type="auto"/>
          </w:tcPr>
          <w:p w14:paraId="6FD35401"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0.00</w:t>
            </w:r>
          </w:p>
        </w:tc>
        <w:tc>
          <w:tcPr>
            <w:tcW w:w="0" w:type="auto"/>
          </w:tcPr>
          <w:p w14:paraId="194AA360"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0.00</w:t>
            </w:r>
          </w:p>
        </w:tc>
      </w:tr>
      <w:tr w:rsidR="00CA37CC" w:rsidRPr="00CA37CC" w14:paraId="18A6B47D" w14:textId="77777777" w:rsidTr="00174AA6">
        <w:tc>
          <w:tcPr>
            <w:tcW w:w="0" w:type="auto"/>
          </w:tcPr>
          <w:p w14:paraId="0E2BB018"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Czech Rep.</w:t>
            </w:r>
          </w:p>
        </w:tc>
        <w:tc>
          <w:tcPr>
            <w:tcW w:w="0" w:type="auto"/>
          </w:tcPr>
          <w:p w14:paraId="3D0F2EDC"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0.19</w:t>
            </w:r>
          </w:p>
        </w:tc>
        <w:tc>
          <w:tcPr>
            <w:tcW w:w="0" w:type="auto"/>
          </w:tcPr>
          <w:p w14:paraId="0A8572DC"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0.81</w:t>
            </w:r>
          </w:p>
        </w:tc>
        <w:tc>
          <w:tcPr>
            <w:tcW w:w="0" w:type="auto"/>
          </w:tcPr>
          <w:p w14:paraId="3C941998"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0.88</w:t>
            </w:r>
          </w:p>
        </w:tc>
      </w:tr>
      <w:tr w:rsidR="00CA37CC" w:rsidRPr="00CA37CC" w14:paraId="3A3407DB" w14:textId="77777777" w:rsidTr="00174AA6">
        <w:tc>
          <w:tcPr>
            <w:tcW w:w="0" w:type="auto"/>
          </w:tcPr>
          <w:p w14:paraId="4E66D1D6"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Denmark</w:t>
            </w:r>
          </w:p>
        </w:tc>
        <w:tc>
          <w:tcPr>
            <w:tcW w:w="0" w:type="auto"/>
          </w:tcPr>
          <w:p w14:paraId="598CE1F2"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0.00</w:t>
            </w:r>
          </w:p>
        </w:tc>
        <w:tc>
          <w:tcPr>
            <w:tcW w:w="0" w:type="auto"/>
          </w:tcPr>
          <w:p w14:paraId="0CC4EDA3"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0.00</w:t>
            </w:r>
          </w:p>
        </w:tc>
        <w:tc>
          <w:tcPr>
            <w:tcW w:w="0" w:type="auto"/>
          </w:tcPr>
          <w:p w14:paraId="79DD4F31"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0.00</w:t>
            </w:r>
          </w:p>
        </w:tc>
      </w:tr>
      <w:tr w:rsidR="00CA37CC" w:rsidRPr="00CA37CC" w14:paraId="5926BE3A" w14:textId="77777777" w:rsidTr="00174AA6">
        <w:tc>
          <w:tcPr>
            <w:tcW w:w="0" w:type="auto"/>
          </w:tcPr>
          <w:p w14:paraId="791E3C8A"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Estonia</w:t>
            </w:r>
          </w:p>
        </w:tc>
        <w:tc>
          <w:tcPr>
            <w:tcW w:w="0" w:type="auto"/>
          </w:tcPr>
          <w:p w14:paraId="18056E20"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0.00</w:t>
            </w:r>
          </w:p>
        </w:tc>
        <w:tc>
          <w:tcPr>
            <w:tcW w:w="0" w:type="auto"/>
          </w:tcPr>
          <w:p w14:paraId="235E7BFF"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0.88</w:t>
            </w:r>
          </w:p>
        </w:tc>
        <w:tc>
          <w:tcPr>
            <w:tcW w:w="0" w:type="auto"/>
          </w:tcPr>
          <w:p w14:paraId="7AC7AC37"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0.95</w:t>
            </w:r>
          </w:p>
        </w:tc>
      </w:tr>
      <w:tr w:rsidR="00CA37CC" w:rsidRPr="00CA37CC" w14:paraId="1E15CAD6" w14:textId="77777777" w:rsidTr="00174AA6">
        <w:tc>
          <w:tcPr>
            <w:tcW w:w="0" w:type="auto"/>
          </w:tcPr>
          <w:p w14:paraId="3E5CA7D6"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Finland</w:t>
            </w:r>
          </w:p>
        </w:tc>
        <w:tc>
          <w:tcPr>
            <w:tcW w:w="0" w:type="auto"/>
          </w:tcPr>
          <w:p w14:paraId="039FA4BF"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0.00</w:t>
            </w:r>
          </w:p>
        </w:tc>
        <w:tc>
          <w:tcPr>
            <w:tcW w:w="0" w:type="auto"/>
          </w:tcPr>
          <w:p w14:paraId="1E7FEB5C"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0.36</w:t>
            </w:r>
          </w:p>
        </w:tc>
        <w:tc>
          <w:tcPr>
            <w:tcW w:w="0" w:type="auto"/>
          </w:tcPr>
          <w:p w14:paraId="2C74F633"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0.58</w:t>
            </w:r>
          </w:p>
        </w:tc>
      </w:tr>
      <w:tr w:rsidR="00CA37CC" w:rsidRPr="00CA37CC" w14:paraId="3DD8D7EC" w14:textId="77777777" w:rsidTr="00174AA6">
        <w:tc>
          <w:tcPr>
            <w:tcW w:w="0" w:type="auto"/>
          </w:tcPr>
          <w:p w14:paraId="45133215"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France</w:t>
            </w:r>
          </w:p>
        </w:tc>
        <w:tc>
          <w:tcPr>
            <w:tcW w:w="0" w:type="auto"/>
          </w:tcPr>
          <w:p w14:paraId="0C752E44"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0.23</w:t>
            </w:r>
          </w:p>
        </w:tc>
        <w:tc>
          <w:tcPr>
            <w:tcW w:w="0" w:type="auto"/>
          </w:tcPr>
          <w:p w14:paraId="067CA9FE"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0.58</w:t>
            </w:r>
          </w:p>
        </w:tc>
        <w:tc>
          <w:tcPr>
            <w:tcW w:w="0" w:type="auto"/>
          </w:tcPr>
          <w:p w14:paraId="77922D18"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0.60</w:t>
            </w:r>
          </w:p>
        </w:tc>
      </w:tr>
      <w:tr w:rsidR="00CA37CC" w:rsidRPr="00CA37CC" w14:paraId="28A88BF5" w14:textId="77777777" w:rsidTr="00174AA6">
        <w:tc>
          <w:tcPr>
            <w:tcW w:w="0" w:type="auto"/>
          </w:tcPr>
          <w:p w14:paraId="42E04948"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Germany</w:t>
            </w:r>
          </w:p>
        </w:tc>
        <w:tc>
          <w:tcPr>
            <w:tcW w:w="0" w:type="auto"/>
          </w:tcPr>
          <w:p w14:paraId="3168331D"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0.03</w:t>
            </w:r>
          </w:p>
        </w:tc>
        <w:tc>
          <w:tcPr>
            <w:tcW w:w="0" w:type="auto"/>
          </w:tcPr>
          <w:p w14:paraId="057D9EDA"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0.60</w:t>
            </w:r>
          </w:p>
        </w:tc>
        <w:tc>
          <w:tcPr>
            <w:tcW w:w="0" w:type="auto"/>
          </w:tcPr>
          <w:p w14:paraId="3F43D754"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0.69</w:t>
            </w:r>
          </w:p>
        </w:tc>
      </w:tr>
      <w:tr w:rsidR="00CA37CC" w:rsidRPr="00CA37CC" w14:paraId="5DC7E380" w14:textId="77777777" w:rsidTr="00174AA6">
        <w:tc>
          <w:tcPr>
            <w:tcW w:w="0" w:type="auto"/>
          </w:tcPr>
          <w:p w14:paraId="650DF2B2"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Greece</w:t>
            </w:r>
          </w:p>
        </w:tc>
        <w:tc>
          <w:tcPr>
            <w:tcW w:w="0" w:type="auto"/>
          </w:tcPr>
          <w:p w14:paraId="63247572"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0.51</w:t>
            </w:r>
          </w:p>
        </w:tc>
        <w:tc>
          <w:tcPr>
            <w:tcW w:w="0" w:type="auto"/>
          </w:tcPr>
          <w:p w14:paraId="08BA8E01"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0.53</w:t>
            </w:r>
          </w:p>
        </w:tc>
        <w:tc>
          <w:tcPr>
            <w:tcW w:w="0" w:type="auto"/>
          </w:tcPr>
          <w:p w14:paraId="77E66BF1"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0.49</w:t>
            </w:r>
          </w:p>
        </w:tc>
      </w:tr>
      <w:tr w:rsidR="00CA37CC" w:rsidRPr="00CA37CC" w14:paraId="17F04AF3" w14:textId="77777777" w:rsidTr="00174AA6">
        <w:tc>
          <w:tcPr>
            <w:tcW w:w="0" w:type="auto"/>
          </w:tcPr>
          <w:p w14:paraId="586F9584"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Hungary</w:t>
            </w:r>
          </w:p>
        </w:tc>
        <w:tc>
          <w:tcPr>
            <w:tcW w:w="0" w:type="auto"/>
          </w:tcPr>
          <w:p w14:paraId="4BC7D7FF"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1.00</w:t>
            </w:r>
          </w:p>
        </w:tc>
        <w:tc>
          <w:tcPr>
            <w:tcW w:w="0" w:type="auto"/>
          </w:tcPr>
          <w:p w14:paraId="4CB632D1"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0.95</w:t>
            </w:r>
          </w:p>
        </w:tc>
        <w:tc>
          <w:tcPr>
            <w:tcW w:w="0" w:type="auto"/>
          </w:tcPr>
          <w:p w14:paraId="04C86C52"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0.97</w:t>
            </w:r>
          </w:p>
        </w:tc>
      </w:tr>
      <w:tr w:rsidR="00CA37CC" w:rsidRPr="00CA37CC" w14:paraId="4D9300C5" w14:textId="77777777" w:rsidTr="00174AA6">
        <w:tc>
          <w:tcPr>
            <w:tcW w:w="0" w:type="auto"/>
          </w:tcPr>
          <w:p w14:paraId="787818DA"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Ireland</w:t>
            </w:r>
          </w:p>
        </w:tc>
        <w:tc>
          <w:tcPr>
            <w:tcW w:w="0" w:type="auto"/>
          </w:tcPr>
          <w:p w14:paraId="325E5576"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0.00</w:t>
            </w:r>
          </w:p>
        </w:tc>
        <w:tc>
          <w:tcPr>
            <w:tcW w:w="0" w:type="auto"/>
          </w:tcPr>
          <w:p w14:paraId="680169DB"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0.00</w:t>
            </w:r>
          </w:p>
        </w:tc>
        <w:tc>
          <w:tcPr>
            <w:tcW w:w="0" w:type="auto"/>
          </w:tcPr>
          <w:p w14:paraId="1946D62B"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0.00</w:t>
            </w:r>
          </w:p>
        </w:tc>
      </w:tr>
      <w:tr w:rsidR="00CA37CC" w:rsidRPr="00CA37CC" w14:paraId="3F4C0E1A" w14:textId="77777777" w:rsidTr="00174AA6">
        <w:tc>
          <w:tcPr>
            <w:tcW w:w="0" w:type="auto"/>
          </w:tcPr>
          <w:p w14:paraId="1B91548B"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Italy</w:t>
            </w:r>
          </w:p>
        </w:tc>
        <w:tc>
          <w:tcPr>
            <w:tcW w:w="0" w:type="auto"/>
          </w:tcPr>
          <w:p w14:paraId="31651D35"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0.52</w:t>
            </w:r>
          </w:p>
        </w:tc>
        <w:tc>
          <w:tcPr>
            <w:tcW w:w="0" w:type="auto"/>
          </w:tcPr>
          <w:p w14:paraId="0F1E4363"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0.57</w:t>
            </w:r>
          </w:p>
        </w:tc>
        <w:tc>
          <w:tcPr>
            <w:tcW w:w="0" w:type="auto"/>
          </w:tcPr>
          <w:p w14:paraId="170BEB3C"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0.54</w:t>
            </w:r>
          </w:p>
        </w:tc>
      </w:tr>
      <w:tr w:rsidR="00CA37CC" w:rsidRPr="00CA37CC" w14:paraId="74B8D985" w14:textId="77777777" w:rsidTr="00174AA6">
        <w:tc>
          <w:tcPr>
            <w:tcW w:w="0" w:type="auto"/>
          </w:tcPr>
          <w:p w14:paraId="63C5C2DA"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Latvia</w:t>
            </w:r>
          </w:p>
        </w:tc>
        <w:tc>
          <w:tcPr>
            <w:tcW w:w="0" w:type="auto"/>
          </w:tcPr>
          <w:p w14:paraId="34D10302"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0.00</w:t>
            </w:r>
          </w:p>
        </w:tc>
        <w:tc>
          <w:tcPr>
            <w:tcW w:w="0" w:type="auto"/>
          </w:tcPr>
          <w:p w14:paraId="516D2716"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0.76</w:t>
            </w:r>
          </w:p>
        </w:tc>
        <w:tc>
          <w:tcPr>
            <w:tcW w:w="0" w:type="auto"/>
          </w:tcPr>
          <w:p w14:paraId="63815C25"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0.83</w:t>
            </w:r>
          </w:p>
        </w:tc>
      </w:tr>
      <w:tr w:rsidR="00CA37CC" w:rsidRPr="00CA37CC" w14:paraId="374DBE43" w14:textId="77777777" w:rsidTr="00174AA6">
        <w:tc>
          <w:tcPr>
            <w:tcW w:w="0" w:type="auto"/>
          </w:tcPr>
          <w:p w14:paraId="727DBA99"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Lithuania</w:t>
            </w:r>
          </w:p>
        </w:tc>
        <w:tc>
          <w:tcPr>
            <w:tcW w:w="0" w:type="auto"/>
          </w:tcPr>
          <w:p w14:paraId="5C6C8660"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0.00</w:t>
            </w:r>
          </w:p>
        </w:tc>
        <w:tc>
          <w:tcPr>
            <w:tcW w:w="0" w:type="auto"/>
          </w:tcPr>
          <w:p w14:paraId="4A6C0863"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0.85</w:t>
            </w:r>
          </w:p>
        </w:tc>
        <w:tc>
          <w:tcPr>
            <w:tcW w:w="0" w:type="auto"/>
          </w:tcPr>
          <w:p w14:paraId="2D8A8CF1"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0.87</w:t>
            </w:r>
          </w:p>
        </w:tc>
      </w:tr>
      <w:tr w:rsidR="00CA37CC" w:rsidRPr="00CA37CC" w14:paraId="08F864F9" w14:textId="77777777" w:rsidTr="00174AA6">
        <w:tc>
          <w:tcPr>
            <w:tcW w:w="0" w:type="auto"/>
          </w:tcPr>
          <w:p w14:paraId="3C88D978"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Luxembourg</w:t>
            </w:r>
          </w:p>
        </w:tc>
        <w:tc>
          <w:tcPr>
            <w:tcW w:w="0" w:type="auto"/>
          </w:tcPr>
          <w:p w14:paraId="690BB538"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0.00</w:t>
            </w:r>
          </w:p>
        </w:tc>
        <w:tc>
          <w:tcPr>
            <w:tcW w:w="0" w:type="auto"/>
          </w:tcPr>
          <w:p w14:paraId="01342361"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0.20</w:t>
            </w:r>
          </w:p>
        </w:tc>
        <w:tc>
          <w:tcPr>
            <w:tcW w:w="0" w:type="auto"/>
          </w:tcPr>
          <w:p w14:paraId="483DE148"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0.20</w:t>
            </w:r>
          </w:p>
        </w:tc>
      </w:tr>
      <w:tr w:rsidR="00CA37CC" w:rsidRPr="00CA37CC" w14:paraId="322D5652" w14:textId="77777777" w:rsidTr="00174AA6">
        <w:tc>
          <w:tcPr>
            <w:tcW w:w="0" w:type="auto"/>
          </w:tcPr>
          <w:p w14:paraId="3C464CEB"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Malta</w:t>
            </w:r>
          </w:p>
        </w:tc>
        <w:tc>
          <w:tcPr>
            <w:tcW w:w="0" w:type="auto"/>
          </w:tcPr>
          <w:p w14:paraId="7001B081"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0.00</w:t>
            </w:r>
          </w:p>
        </w:tc>
        <w:tc>
          <w:tcPr>
            <w:tcW w:w="0" w:type="auto"/>
          </w:tcPr>
          <w:p w14:paraId="0BDD3C9A"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0.00</w:t>
            </w:r>
          </w:p>
        </w:tc>
        <w:tc>
          <w:tcPr>
            <w:tcW w:w="0" w:type="auto"/>
          </w:tcPr>
          <w:p w14:paraId="416A9D9D"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0.00</w:t>
            </w:r>
          </w:p>
        </w:tc>
      </w:tr>
      <w:tr w:rsidR="00CA37CC" w:rsidRPr="00CA37CC" w14:paraId="312542CD" w14:textId="77777777" w:rsidTr="00174AA6">
        <w:tc>
          <w:tcPr>
            <w:tcW w:w="0" w:type="auto"/>
          </w:tcPr>
          <w:p w14:paraId="105549CE"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Netherlands</w:t>
            </w:r>
          </w:p>
        </w:tc>
        <w:tc>
          <w:tcPr>
            <w:tcW w:w="0" w:type="auto"/>
          </w:tcPr>
          <w:p w14:paraId="32FD1849"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0.00</w:t>
            </w:r>
          </w:p>
        </w:tc>
        <w:tc>
          <w:tcPr>
            <w:tcW w:w="0" w:type="auto"/>
          </w:tcPr>
          <w:p w14:paraId="3299880E"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0.31</w:t>
            </w:r>
          </w:p>
        </w:tc>
        <w:tc>
          <w:tcPr>
            <w:tcW w:w="0" w:type="auto"/>
          </w:tcPr>
          <w:p w14:paraId="47054B44"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0.28</w:t>
            </w:r>
          </w:p>
        </w:tc>
      </w:tr>
      <w:tr w:rsidR="00CA37CC" w:rsidRPr="00CA37CC" w14:paraId="00B00301" w14:textId="77777777" w:rsidTr="00174AA6">
        <w:tc>
          <w:tcPr>
            <w:tcW w:w="0" w:type="auto"/>
          </w:tcPr>
          <w:p w14:paraId="7D8076CE"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Poland</w:t>
            </w:r>
          </w:p>
        </w:tc>
        <w:tc>
          <w:tcPr>
            <w:tcW w:w="0" w:type="auto"/>
          </w:tcPr>
          <w:p w14:paraId="445AAFDA"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0.47</w:t>
            </w:r>
          </w:p>
        </w:tc>
        <w:tc>
          <w:tcPr>
            <w:tcW w:w="0" w:type="auto"/>
          </w:tcPr>
          <w:p w14:paraId="66191124"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0.95</w:t>
            </w:r>
          </w:p>
        </w:tc>
        <w:tc>
          <w:tcPr>
            <w:tcW w:w="0" w:type="auto"/>
          </w:tcPr>
          <w:p w14:paraId="6AB36ED6"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0.98</w:t>
            </w:r>
          </w:p>
        </w:tc>
      </w:tr>
      <w:tr w:rsidR="00CA37CC" w:rsidRPr="00CA37CC" w14:paraId="38E9E546" w14:textId="77777777" w:rsidTr="00174AA6">
        <w:tc>
          <w:tcPr>
            <w:tcW w:w="0" w:type="auto"/>
          </w:tcPr>
          <w:p w14:paraId="7B6FE91E"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Portugal</w:t>
            </w:r>
          </w:p>
        </w:tc>
        <w:tc>
          <w:tcPr>
            <w:tcW w:w="0" w:type="auto"/>
          </w:tcPr>
          <w:p w14:paraId="0F4F271A"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0.47</w:t>
            </w:r>
          </w:p>
        </w:tc>
        <w:tc>
          <w:tcPr>
            <w:tcW w:w="0" w:type="auto"/>
          </w:tcPr>
          <w:p w14:paraId="6A9BD18E"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0.42</w:t>
            </w:r>
          </w:p>
        </w:tc>
        <w:tc>
          <w:tcPr>
            <w:tcW w:w="0" w:type="auto"/>
          </w:tcPr>
          <w:p w14:paraId="76C32EDE"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0.25</w:t>
            </w:r>
          </w:p>
        </w:tc>
      </w:tr>
      <w:tr w:rsidR="00CA37CC" w:rsidRPr="00CA37CC" w14:paraId="51FE03C0" w14:textId="77777777" w:rsidTr="00174AA6">
        <w:tc>
          <w:tcPr>
            <w:tcW w:w="0" w:type="auto"/>
          </w:tcPr>
          <w:p w14:paraId="000D7431"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Romania</w:t>
            </w:r>
          </w:p>
        </w:tc>
        <w:tc>
          <w:tcPr>
            <w:tcW w:w="0" w:type="auto"/>
          </w:tcPr>
          <w:p w14:paraId="1F2F3366"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0.73</w:t>
            </w:r>
          </w:p>
        </w:tc>
        <w:tc>
          <w:tcPr>
            <w:tcW w:w="0" w:type="auto"/>
          </w:tcPr>
          <w:p w14:paraId="70D3A15A"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0.86</w:t>
            </w:r>
          </w:p>
        </w:tc>
        <w:tc>
          <w:tcPr>
            <w:tcW w:w="0" w:type="auto"/>
          </w:tcPr>
          <w:p w14:paraId="01E1E43F"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0.93</w:t>
            </w:r>
          </w:p>
        </w:tc>
      </w:tr>
      <w:tr w:rsidR="00CA37CC" w:rsidRPr="00CA37CC" w14:paraId="25511722" w14:textId="77777777" w:rsidTr="00174AA6">
        <w:tc>
          <w:tcPr>
            <w:tcW w:w="0" w:type="auto"/>
          </w:tcPr>
          <w:p w14:paraId="18E2C5CE"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Slovakia</w:t>
            </w:r>
          </w:p>
        </w:tc>
        <w:tc>
          <w:tcPr>
            <w:tcW w:w="0" w:type="auto"/>
          </w:tcPr>
          <w:p w14:paraId="4ECB2D47"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0.56</w:t>
            </w:r>
          </w:p>
        </w:tc>
        <w:tc>
          <w:tcPr>
            <w:tcW w:w="0" w:type="auto"/>
          </w:tcPr>
          <w:p w14:paraId="6394D488"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0.68</w:t>
            </w:r>
          </w:p>
        </w:tc>
        <w:tc>
          <w:tcPr>
            <w:tcW w:w="0" w:type="auto"/>
          </w:tcPr>
          <w:p w14:paraId="5FAA5A25"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0.76</w:t>
            </w:r>
          </w:p>
        </w:tc>
      </w:tr>
      <w:tr w:rsidR="00CA37CC" w:rsidRPr="00CA37CC" w14:paraId="00B09CAB" w14:textId="77777777" w:rsidTr="00174AA6">
        <w:tc>
          <w:tcPr>
            <w:tcW w:w="0" w:type="auto"/>
          </w:tcPr>
          <w:p w14:paraId="32F13716"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Slovenia</w:t>
            </w:r>
          </w:p>
        </w:tc>
        <w:tc>
          <w:tcPr>
            <w:tcW w:w="0" w:type="auto"/>
          </w:tcPr>
          <w:p w14:paraId="6ADB289F"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0.05</w:t>
            </w:r>
          </w:p>
        </w:tc>
        <w:tc>
          <w:tcPr>
            <w:tcW w:w="0" w:type="auto"/>
          </w:tcPr>
          <w:p w14:paraId="74B24F99"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0.03</w:t>
            </w:r>
          </w:p>
        </w:tc>
        <w:tc>
          <w:tcPr>
            <w:tcW w:w="0" w:type="auto"/>
          </w:tcPr>
          <w:p w14:paraId="77A499E3"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0.05</w:t>
            </w:r>
          </w:p>
        </w:tc>
      </w:tr>
      <w:tr w:rsidR="00CA37CC" w:rsidRPr="00CA37CC" w14:paraId="04C5E60B" w14:textId="77777777" w:rsidTr="00174AA6">
        <w:tc>
          <w:tcPr>
            <w:tcW w:w="0" w:type="auto"/>
          </w:tcPr>
          <w:p w14:paraId="127701B3"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Spain</w:t>
            </w:r>
          </w:p>
        </w:tc>
        <w:tc>
          <w:tcPr>
            <w:tcW w:w="0" w:type="auto"/>
          </w:tcPr>
          <w:p w14:paraId="7A88DEA1"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0.67</w:t>
            </w:r>
          </w:p>
        </w:tc>
        <w:tc>
          <w:tcPr>
            <w:tcW w:w="0" w:type="auto"/>
          </w:tcPr>
          <w:p w14:paraId="6FD1D171"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0.63</w:t>
            </w:r>
          </w:p>
        </w:tc>
        <w:tc>
          <w:tcPr>
            <w:tcW w:w="0" w:type="auto"/>
          </w:tcPr>
          <w:p w14:paraId="5F5CC386"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0.47</w:t>
            </w:r>
          </w:p>
        </w:tc>
      </w:tr>
      <w:tr w:rsidR="00CA37CC" w:rsidRPr="00CA37CC" w14:paraId="48450188" w14:textId="77777777" w:rsidTr="00174AA6">
        <w:tc>
          <w:tcPr>
            <w:tcW w:w="0" w:type="auto"/>
          </w:tcPr>
          <w:p w14:paraId="3716D8DD"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Sweden</w:t>
            </w:r>
          </w:p>
        </w:tc>
        <w:tc>
          <w:tcPr>
            <w:tcW w:w="0" w:type="auto"/>
          </w:tcPr>
          <w:p w14:paraId="028A57DA"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0.00</w:t>
            </w:r>
          </w:p>
        </w:tc>
        <w:tc>
          <w:tcPr>
            <w:tcW w:w="0" w:type="auto"/>
          </w:tcPr>
          <w:p w14:paraId="1058F734"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0.09</w:t>
            </w:r>
          </w:p>
        </w:tc>
        <w:tc>
          <w:tcPr>
            <w:tcW w:w="0" w:type="auto"/>
          </w:tcPr>
          <w:p w14:paraId="4010316D"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0.20</w:t>
            </w:r>
          </w:p>
        </w:tc>
      </w:tr>
      <w:tr w:rsidR="00CA37CC" w:rsidRPr="00CA37CC" w14:paraId="2DE5AE55" w14:textId="77777777" w:rsidTr="00174AA6">
        <w:tc>
          <w:tcPr>
            <w:tcW w:w="0" w:type="auto"/>
            <w:tcBorders>
              <w:bottom w:val="single" w:sz="4" w:space="0" w:color="auto"/>
            </w:tcBorders>
          </w:tcPr>
          <w:p w14:paraId="1A589D91" w14:textId="77777777" w:rsidR="00CA37CC" w:rsidRPr="00CA37CC" w:rsidRDefault="00CA37CC" w:rsidP="00CA37CC">
            <w:pPr>
              <w:spacing w:after="120" w:line="240" w:lineRule="auto"/>
              <w:rPr>
                <w:rFonts w:eastAsia="Cambria"/>
                <w:szCs w:val="24"/>
                <w:lang w:val="en-US"/>
              </w:rPr>
            </w:pPr>
            <w:r w:rsidRPr="00CA37CC">
              <w:rPr>
                <w:rFonts w:eastAsia="Cambria"/>
                <w:szCs w:val="24"/>
                <w:lang w:val="en-US"/>
              </w:rPr>
              <w:t>United Kingdom</w:t>
            </w:r>
          </w:p>
        </w:tc>
        <w:tc>
          <w:tcPr>
            <w:tcW w:w="0" w:type="auto"/>
            <w:tcBorders>
              <w:bottom w:val="single" w:sz="4" w:space="0" w:color="auto"/>
            </w:tcBorders>
          </w:tcPr>
          <w:p w14:paraId="54A19160"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0.00</w:t>
            </w:r>
          </w:p>
        </w:tc>
        <w:tc>
          <w:tcPr>
            <w:tcW w:w="0" w:type="auto"/>
            <w:tcBorders>
              <w:bottom w:val="single" w:sz="4" w:space="0" w:color="auto"/>
            </w:tcBorders>
          </w:tcPr>
          <w:p w14:paraId="5552F793"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0.00</w:t>
            </w:r>
          </w:p>
        </w:tc>
        <w:tc>
          <w:tcPr>
            <w:tcW w:w="0" w:type="auto"/>
            <w:tcBorders>
              <w:bottom w:val="single" w:sz="4" w:space="0" w:color="auto"/>
            </w:tcBorders>
          </w:tcPr>
          <w:p w14:paraId="6AF0AB3A" w14:textId="77777777" w:rsidR="00CA37CC" w:rsidRPr="00CA37CC" w:rsidRDefault="00CA37CC" w:rsidP="00CA37CC">
            <w:pPr>
              <w:spacing w:after="120" w:line="240" w:lineRule="auto"/>
              <w:jc w:val="center"/>
              <w:rPr>
                <w:rFonts w:eastAsia="Cambria"/>
                <w:szCs w:val="24"/>
                <w:lang w:val="en-US"/>
              </w:rPr>
            </w:pPr>
            <w:r w:rsidRPr="00CA37CC">
              <w:rPr>
                <w:rFonts w:eastAsia="Cambria"/>
                <w:szCs w:val="24"/>
                <w:lang w:val="en-US"/>
              </w:rPr>
              <w:t>0.02</w:t>
            </w:r>
          </w:p>
        </w:tc>
      </w:tr>
    </w:tbl>
    <w:p w14:paraId="5F5DB9D6" w14:textId="77777777" w:rsidR="00CA37CC" w:rsidRPr="00CA37CC" w:rsidRDefault="00CA37CC" w:rsidP="00CA37CC">
      <w:pPr>
        <w:spacing w:before="180" w:after="180" w:line="240" w:lineRule="auto"/>
        <w:jc w:val="both"/>
        <w:rPr>
          <w:rFonts w:eastAsia="Cambria"/>
          <w:szCs w:val="24"/>
          <w:lang w:val="en-US"/>
        </w:rPr>
      </w:pPr>
    </w:p>
    <w:p w14:paraId="6343EFD5" w14:textId="77777777" w:rsidR="00C97083" w:rsidRPr="00C97083" w:rsidRDefault="00C97083" w:rsidP="00C97083">
      <w:pPr>
        <w:keepNext/>
        <w:keepLines/>
        <w:spacing w:before="200" w:after="0" w:line="240" w:lineRule="auto"/>
        <w:outlineLvl w:val="1"/>
        <w:rPr>
          <w:rFonts w:eastAsia="Times New Roman"/>
          <w:b/>
          <w:bCs/>
          <w:szCs w:val="32"/>
          <w:lang w:val="en-US"/>
        </w:rPr>
      </w:pPr>
      <w:r w:rsidRPr="00C97083">
        <w:rPr>
          <w:rFonts w:eastAsia="Times New Roman"/>
          <w:b/>
          <w:bCs/>
          <w:szCs w:val="32"/>
          <w:lang w:val="en-US"/>
        </w:rPr>
        <w:lastRenderedPageBreak/>
        <w:t>Caveats to the modelling</w:t>
      </w:r>
    </w:p>
    <w:p w14:paraId="4054A6E7" w14:textId="77777777" w:rsidR="00C97083" w:rsidRPr="00C97083" w:rsidRDefault="00C97083" w:rsidP="002D451D">
      <w:pPr>
        <w:spacing w:before="180" w:after="180" w:line="240" w:lineRule="auto"/>
        <w:jc w:val="both"/>
        <w:rPr>
          <w:rFonts w:eastAsia="Cambria"/>
          <w:szCs w:val="24"/>
          <w:lang w:val="en-US"/>
        </w:rPr>
      </w:pPr>
      <w:r w:rsidRPr="00C97083">
        <w:rPr>
          <w:rFonts w:eastAsia="Cambria"/>
          <w:szCs w:val="24"/>
          <w:lang w:val="en-US"/>
        </w:rPr>
        <w:t>To remove spatial recording biases, the selection of the background sample from the accessible background was weighted by the density of terrestrial Decapoda records on the Global Biodiversity Information Facility (GBIF). While this is preferable to not accounting for recording bias at all, it may not provide the perfect measure of recording bias.</w:t>
      </w:r>
    </w:p>
    <w:p w14:paraId="0A93D4AC" w14:textId="77777777" w:rsidR="00C97083" w:rsidRPr="00C97083" w:rsidRDefault="00C97083" w:rsidP="002D451D">
      <w:pPr>
        <w:spacing w:before="180" w:after="180" w:line="240" w:lineRule="auto"/>
        <w:jc w:val="both"/>
        <w:rPr>
          <w:rFonts w:eastAsia="Cambria"/>
          <w:szCs w:val="24"/>
          <w:lang w:val="en-US"/>
        </w:rPr>
      </w:pPr>
      <w:r w:rsidRPr="00C97083">
        <w:rPr>
          <w:rFonts w:eastAsia="Cambria"/>
          <w:szCs w:val="24"/>
          <w:lang w:val="en-US"/>
        </w:rPr>
        <w:t>There was substantial variation among modelling algorithms in the partial response plots (Figure 3). In part this will reflect their different treatment of interactions among variables. Since partial plots are made with other variables held at their median, there may be values of a particular variable at which this does not provide a realistic combination of variables to predict from.</w:t>
      </w:r>
    </w:p>
    <w:p w14:paraId="64527B69" w14:textId="14E10CBA" w:rsidR="00C97083" w:rsidRDefault="00C97083" w:rsidP="002D451D">
      <w:pPr>
        <w:spacing w:before="180" w:after="180" w:line="240" w:lineRule="auto"/>
        <w:jc w:val="both"/>
        <w:rPr>
          <w:rFonts w:eastAsia="Cambria"/>
          <w:szCs w:val="24"/>
          <w:lang w:val="en-US"/>
        </w:rPr>
      </w:pPr>
      <w:r w:rsidRPr="00C97083">
        <w:rPr>
          <w:rFonts w:eastAsia="Cambria"/>
          <w:szCs w:val="24"/>
          <w:lang w:val="en-US"/>
        </w:rPr>
        <w:t>Other variables potentially affecting the distribution of the species, such as types of land cover were not included in the model.</w:t>
      </w:r>
    </w:p>
    <w:p w14:paraId="18B20707" w14:textId="563AA122" w:rsidR="00C97083" w:rsidRPr="00C97083" w:rsidRDefault="00C97083" w:rsidP="002D451D">
      <w:pPr>
        <w:spacing w:before="180" w:after="180" w:line="240" w:lineRule="auto"/>
        <w:jc w:val="both"/>
        <w:rPr>
          <w:rFonts w:eastAsia="Cambria"/>
          <w:szCs w:val="24"/>
          <w:lang w:val="en-US"/>
        </w:rPr>
      </w:pPr>
      <w:r w:rsidRPr="00C97083">
        <w:rPr>
          <w:rFonts w:eastAsia="Cambria"/>
          <w:szCs w:val="24"/>
          <w:lang w:val="en-US"/>
        </w:rPr>
        <w:t xml:space="preserve">Finally, Filipová et al. (2011) suggested that calico crayfish might represent a cryptic species complex, “making the forecasting of ecological properties of European </w:t>
      </w:r>
      <w:r w:rsidRPr="002D451D">
        <w:rPr>
          <w:rFonts w:eastAsia="Cambria"/>
          <w:i/>
          <w:iCs/>
          <w:szCs w:val="24"/>
          <w:lang w:val="en-US"/>
        </w:rPr>
        <w:t>F. immunis</w:t>
      </w:r>
      <w:r w:rsidRPr="00C97083">
        <w:rPr>
          <w:rFonts w:eastAsia="Cambria"/>
          <w:szCs w:val="24"/>
          <w:lang w:val="en-US"/>
        </w:rPr>
        <w:t xml:space="preserve"> populations based on data from populations in its indigenous North American range difficult because the latter might comprise different cryptic species” (Chucholl 2012).</w:t>
      </w:r>
    </w:p>
    <w:p w14:paraId="4B555C70" w14:textId="77777777" w:rsidR="00C97083" w:rsidRPr="00C97083" w:rsidRDefault="00C97083" w:rsidP="00C97083">
      <w:pPr>
        <w:keepNext/>
        <w:keepLines/>
        <w:pageBreakBefore/>
        <w:spacing w:after="0" w:line="20" w:lineRule="exact"/>
        <w:outlineLvl w:val="4"/>
        <w:rPr>
          <w:rFonts w:ascii="Arial" w:eastAsia="Times New Roman" w:hAnsi="Arial"/>
          <w:i/>
          <w:iCs/>
          <w:color w:val="FFFFFF"/>
          <w:sz w:val="16"/>
          <w:szCs w:val="24"/>
          <w:lang w:val="en-US"/>
        </w:rPr>
      </w:pPr>
      <w:r w:rsidRPr="00C97083">
        <w:rPr>
          <w:rFonts w:ascii="Arial" w:eastAsia="Times New Roman" w:hAnsi="Arial"/>
          <w:i/>
          <w:iCs/>
          <w:color w:val="FFFFFF"/>
          <w:sz w:val="16"/>
          <w:szCs w:val="24"/>
          <w:lang w:val="en-US"/>
        </w:rPr>
        <w:lastRenderedPageBreak/>
        <w:t>Page Break</w:t>
      </w:r>
    </w:p>
    <w:p w14:paraId="24C800BE" w14:textId="77777777" w:rsidR="00C97083" w:rsidRPr="00C97083" w:rsidRDefault="00C97083" w:rsidP="00C97083">
      <w:pPr>
        <w:keepNext/>
        <w:keepLines/>
        <w:spacing w:before="200" w:after="0" w:line="240" w:lineRule="auto"/>
        <w:outlineLvl w:val="1"/>
        <w:rPr>
          <w:rFonts w:eastAsia="Times New Roman"/>
          <w:b/>
          <w:bCs/>
          <w:szCs w:val="32"/>
          <w:lang w:val="en-US"/>
        </w:rPr>
      </w:pPr>
      <w:r w:rsidRPr="00C97083">
        <w:rPr>
          <w:rFonts w:eastAsia="Times New Roman"/>
          <w:b/>
          <w:bCs/>
          <w:szCs w:val="32"/>
          <w:lang w:val="en-US"/>
        </w:rPr>
        <w:t>References</w:t>
      </w:r>
    </w:p>
    <w:p w14:paraId="27D13A83" w14:textId="77777777" w:rsidR="00C97083" w:rsidRPr="00C97083" w:rsidRDefault="00C97083" w:rsidP="00C97083">
      <w:pPr>
        <w:spacing w:before="180" w:after="180" w:line="240" w:lineRule="auto"/>
        <w:rPr>
          <w:rFonts w:eastAsia="Cambria"/>
          <w:szCs w:val="24"/>
          <w:lang w:val="en-US"/>
        </w:rPr>
      </w:pPr>
    </w:p>
    <w:p w14:paraId="20BE83FD" w14:textId="4D35A2F6" w:rsidR="00C97083" w:rsidRPr="00C97083" w:rsidRDefault="00C97083" w:rsidP="00C97083">
      <w:pPr>
        <w:numPr>
          <w:ilvl w:val="0"/>
          <w:numId w:val="23"/>
        </w:numPr>
        <w:spacing w:after="120" w:line="240" w:lineRule="auto"/>
        <w:rPr>
          <w:rFonts w:eastAsia="Cambria"/>
          <w:szCs w:val="24"/>
          <w:lang w:val="en-US"/>
        </w:rPr>
      </w:pPr>
      <w:r w:rsidRPr="00C97083">
        <w:rPr>
          <w:rFonts w:eastAsia="Cambria"/>
          <w:szCs w:val="24"/>
          <w:lang w:val="en-US"/>
        </w:rPr>
        <w:t>Allouche O, Tsoar A, Kadmon R</w:t>
      </w:r>
      <w:r>
        <w:rPr>
          <w:rFonts w:eastAsia="Cambria"/>
          <w:szCs w:val="24"/>
          <w:lang w:val="en-US"/>
        </w:rPr>
        <w:t>.</w:t>
      </w:r>
      <w:r w:rsidRPr="00C97083">
        <w:rPr>
          <w:rFonts w:eastAsia="Cambria"/>
          <w:szCs w:val="24"/>
          <w:lang w:val="en-US"/>
        </w:rPr>
        <w:t xml:space="preserve"> 2006</w:t>
      </w:r>
      <w:r>
        <w:rPr>
          <w:rFonts w:eastAsia="Cambria"/>
          <w:szCs w:val="24"/>
          <w:lang w:val="en-US"/>
        </w:rPr>
        <w:t>.</w:t>
      </w:r>
      <w:r w:rsidRPr="00C97083">
        <w:rPr>
          <w:rFonts w:eastAsia="Cambria"/>
          <w:szCs w:val="24"/>
          <w:lang w:val="en-US"/>
        </w:rPr>
        <w:t xml:space="preserve"> Assessing the accuracy of species distribution models: prevalence, kappa and the true skill statistic (TSS), Journal of Applied Ecology 43</w:t>
      </w:r>
      <w:r>
        <w:rPr>
          <w:rFonts w:eastAsia="Cambria"/>
          <w:szCs w:val="24"/>
          <w:lang w:val="en-US"/>
        </w:rPr>
        <w:t>:</w:t>
      </w:r>
      <w:r w:rsidRPr="00C97083">
        <w:rPr>
          <w:rFonts w:eastAsia="Cambria"/>
          <w:szCs w:val="24"/>
          <w:lang w:val="en-US"/>
        </w:rPr>
        <w:t xml:space="preserve"> 1223-1232.</w:t>
      </w:r>
    </w:p>
    <w:p w14:paraId="47DA56ED" w14:textId="5CD7B6F8" w:rsidR="00C97083" w:rsidRDefault="00C97083" w:rsidP="00C97083">
      <w:pPr>
        <w:numPr>
          <w:ilvl w:val="0"/>
          <w:numId w:val="23"/>
        </w:numPr>
        <w:spacing w:after="120" w:line="240" w:lineRule="auto"/>
        <w:rPr>
          <w:rFonts w:eastAsia="Cambria"/>
          <w:szCs w:val="24"/>
          <w:lang w:val="en-US"/>
        </w:rPr>
      </w:pPr>
      <w:r w:rsidRPr="00C97083">
        <w:rPr>
          <w:rFonts w:eastAsia="Cambria"/>
          <w:szCs w:val="24"/>
          <w:lang w:val="en-US"/>
        </w:rPr>
        <w:t>Chapman D, Pescott OL, Roy HE, Tanner R</w:t>
      </w:r>
      <w:r>
        <w:rPr>
          <w:rFonts w:eastAsia="Cambria"/>
          <w:szCs w:val="24"/>
          <w:lang w:val="en-US"/>
        </w:rPr>
        <w:t>.</w:t>
      </w:r>
      <w:r w:rsidRPr="00C97083">
        <w:rPr>
          <w:rFonts w:eastAsia="Cambria"/>
          <w:szCs w:val="24"/>
          <w:lang w:val="en-US"/>
        </w:rPr>
        <w:t xml:space="preserve"> 2019</w:t>
      </w:r>
      <w:r>
        <w:rPr>
          <w:rFonts w:eastAsia="Cambria"/>
          <w:szCs w:val="24"/>
          <w:lang w:val="en-US"/>
        </w:rPr>
        <w:t>.</w:t>
      </w:r>
      <w:r w:rsidRPr="00C97083">
        <w:rPr>
          <w:rFonts w:eastAsia="Cambria"/>
          <w:szCs w:val="24"/>
          <w:lang w:val="en-US"/>
        </w:rPr>
        <w:t xml:space="preserve"> Improving species distribution models for invasive non-native species with biologically informed pseudo-absence selection. Journal of Biogeography</w:t>
      </w:r>
      <w:r>
        <w:rPr>
          <w:rFonts w:eastAsia="Cambria"/>
          <w:szCs w:val="24"/>
          <w:lang w:val="en-US"/>
        </w:rPr>
        <w:t xml:space="preserve"> 46: 1029-1040.</w:t>
      </w:r>
      <w:r w:rsidRPr="00C97083">
        <w:rPr>
          <w:rFonts w:eastAsia="Cambria"/>
          <w:szCs w:val="24"/>
          <w:lang w:val="en-US"/>
        </w:rPr>
        <w:t xml:space="preserve"> </w:t>
      </w:r>
      <w:hyperlink r:id="rId38">
        <w:r w:rsidRPr="00C97083">
          <w:rPr>
            <w:rFonts w:eastAsia="Cambria"/>
            <w:color w:val="4F81BD"/>
            <w:szCs w:val="24"/>
            <w:lang w:val="en-US"/>
          </w:rPr>
          <w:t>https://doi.org/10.1111/jbi.13555</w:t>
        </w:r>
      </w:hyperlink>
      <w:r w:rsidRPr="00C97083">
        <w:rPr>
          <w:rFonts w:eastAsia="Cambria"/>
          <w:szCs w:val="24"/>
          <w:lang w:val="en-US"/>
        </w:rPr>
        <w:t>.</w:t>
      </w:r>
    </w:p>
    <w:p w14:paraId="5A932827" w14:textId="2C6A44F4" w:rsidR="002D451D" w:rsidRPr="00C97083" w:rsidRDefault="002D451D" w:rsidP="00C97083">
      <w:pPr>
        <w:numPr>
          <w:ilvl w:val="0"/>
          <w:numId w:val="23"/>
        </w:numPr>
        <w:spacing w:after="120" w:line="240" w:lineRule="auto"/>
        <w:rPr>
          <w:rFonts w:eastAsia="Cambria"/>
          <w:szCs w:val="24"/>
          <w:lang w:val="en-US"/>
        </w:rPr>
      </w:pPr>
      <w:r w:rsidRPr="002D451D">
        <w:rPr>
          <w:rFonts w:eastAsia="Cambria"/>
          <w:szCs w:val="24"/>
          <w:lang w:val="en-US"/>
        </w:rPr>
        <w:t xml:space="preserve">Chucholl C. 2012. Understanding invasion success: life-history traits and feeding habits of the alien crayfish </w:t>
      </w:r>
      <w:r w:rsidRPr="002D451D">
        <w:rPr>
          <w:rFonts w:eastAsia="Cambria"/>
          <w:i/>
          <w:iCs/>
          <w:szCs w:val="24"/>
          <w:lang w:val="en-US"/>
        </w:rPr>
        <w:t>Orconectes immunis</w:t>
      </w:r>
      <w:r w:rsidRPr="002D451D">
        <w:rPr>
          <w:rFonts w:eastAsia="Cambria"/>
          <w:szCs w:val="24"/>
          <w:lang w:val="en-US"/>
        </w:rPr>
        <w:t xml:space="preserve"> (Decapoda, Astacida, Cambaridae). Knowledge and Management of Aquatic Ecosystems 404: 04.</w:t>
      </w:r>
    </w:p>
    <w:p w14:paraId="1E45B005" w14:textId="2009C99D" w:rsidR="00C97083" w:rsidRPr="00C97083" w:rsidRDefault="00C97083" w:rsidP="00C97083">
      <w:pPr>
        <w:numPr>
          <w:ilvl w:val="0"/>
          <w:numId w:val="23"/>
        </w:numPr>
        <w:spacing w:after="120" w:line="240" w:lineRule="auto"/>
        <w:rPr>
          <w:rFonts w:eastAsia="Cambria"/>
          <w:szCs w:val="24"/>
          <w:lang w:val="en-US"/>
        </w:rPr>
      </w:pPr>
      <w:r w:rsidRPr="00C97083">
        <w:rPr>
          <w:rFonts w:eastAsia="Cambria"/>
          <w:szCs w:val="24"/>
          <w:lang w:val="en-US"/>
        </w:rPr>
        <w:t>Cohen J</w:t>
      </w:r>
      <w:r>
        <w:rPr>
          <w:rFonts w:eastAsia="Cambria"/>
          <w:szCs w:val="24"/>
          <w:lang w:val="en-US"/>
        </w:rPr>
        <w:t>.</w:t>
      </w:r>
      <w:r w:rsidRPr="00C97083">
        <w:rPr>
          <w:rFonts w:eastAsia="Cambria"/>
          <w:szCs w:val="24"/>
          <w:lang w:val="en-US"/>
        </w:rPr>
        <w:t xml:space="preserve"> 1960</w:t>
      </w:r>
      <w:r>
        <w:rPr>
          <w:rFonts w:eastAsia="Cambria"/>
          <w:szCs w:val="24"/>
          <w:lang w:val="en-US"/>
        </w:rPr>
        <w:t>.</w:t>
      </w:r>
      <w:r w:rsidRPr="00C97083">
        <w:rPr>
          <w:rFonts w:eastAsia="Cambria"/>
          <w:szCs w:val="24"/>
          <w:lang w:val="en-US"/>
        </w:rPr>
        <w:t xml:space="preserve"> A coefficient of agreement of nominal scales. Educational and Psychological Measurement 20</w:t>
      </w:r>
      <w:r>
        <w:rPr>
          <w:rFonts w:eastAsia="Cambria"/>
          <w:szCs w:val="24"/>
          <w:lang w:val="en-US"/>
        </w:rPr>
        <w:t>:</w:t>
      </w:r>
      <w:r w:rsidRPr="00C97083">
        <w:rPr>
          <w:rFonts w:eastAsia="Cambria"/>
          <w:szCs w:val="24"/>
          <w:lang w:val="en-US"/>
        </w:rPr>
        <w:t xml:space="preserve"> 37-46.</w:t>
      </w:r>
    </w:p>
    <w:p w14:paraId="727E7532" w14:textId="71A16603" w:rsidR="00C97083" w:rsidRPr="00C97083" w:rsidRDefault="00C97083" w:rsidP="00C97083">
      <w:pPr>
        <w:numPr>
          <w:ilvl w:val="0"/>
          <w:numId w:val="23"/>
        </w:numPr>
        <w:spacing w:after="120" w:line="240" w:lineRule="auto"/>
        <w:rPr>
          <w:rFonts w:eastAsia="Cambria"/>
          <w:szCs w:val="24"/>
          <w:lang w:val="en-US"/>
        </w:rPr>
      </w:pPr>
      <w:r w:rsidRPr="00C97083">
        <w:rPr>
          <w:rFonts w:eastAsia="Cambria"/>
          <w:szCs w:val="24"/>
          <w:lang w:val="en-US"/>
        </w:rPr>
        <w:t>Elith J, Kearney M, Phillips S</w:t>
      </w:r>
      <w:r>
        <w:rPr>
          <w:rFonts w:eastAsia="Cambria"/>
          <w:szCs w:val="24"/>
          <w:lang w:val="en-US"/>
        </w:rPr>
        <w:t>.</w:t>
      </w:r>
      <w:r w:rsidRPr="00C97083">
        <w:rPr>
          <w:rFonts w:eastAsia="Cambria"/>
          <w:szCs w:val="24"/>
          <w:lang w:val="en-US"/>
        </w:rPr>
        <w:t xml:space="preserve"> 2010</w:t>
      </w:r>
      <w:r>
        <w:rPr>
          <w:rFonts w:eastAsia="Cambria"/>
          <w:szCs w:val="24"/>
          <w:lang w:val="en-US"/>
        </w:rPr>
        <w:t>.</w:t>
      </w:r>
      <w:r w:rsidRPr="00C97083">
        <w:rPr>
          <w:rFonts w:eastAsia="Cambria"/>
          <w:szCs w:val="24"/>
          <w:lang w:val="en-US"/>
        </w:rPr>
        <w:t xml:space="preserve"> The art of modelling range-shifting species. Methods in Ecology and Evolution 1</w:t>
      </w:r>
      <w:r>
        <w:rPr>
          <w:rFonts w:eastAsia="Cambria"/>
          <w:szCs w:val="24"/>
          <w:lang w:val="en-US"/>
        </w:rPr>
        <w:t>:</w:t>
      </w:r>
      <w:r w:rsidRPr="00C97083">
        <w:rPr>
          <w:rFonts w:eastAsia="Cambria"/>
          <w:szCs w:val="24"/>
          <w:lang w:val="en-US"/>
        </w:rPr>
        <w:t xml:space="preserve"> 330-342.</w:t>
      </w:r>
    </w:p>
    <w:p w14:paraId="78630702" w14:textId="60BFEE5F" w:rsidR="00C97083" w:rsidRDefault="00C97083" w:rsidP="00C97083">
      <w:pPr>
        <w:numPr>
          <w:ilvl w:val="0"/>
          <w:numId w:val="23"/>
        </w:numPr>
        <w:spacing w:after="120" w:line="240" w:lineRule="auto"/>
        <w:rPr>
          <w:rFonts w:eastAsia="Cambria"/>
          <w:szCs w:val="24"/>
          <w:lang w:val="en-US"/>
        </w:rPr>
      </w:pPr>
      <w:r w:rsidRPr="00C97083">
        <w:rPr>
          <w:rFonts w:eastAsia="Cambria"/>
          <w:szCs w:val="24"/>
          <w:lang w:val="en-US"/>
        </w:rPr>
        <w:t>Fielding AH, Bell JF</w:t>
      </w:r>
      <w:r>
        <w:rPr>
          <w:rFonts w:eastAsia="Cambria"/>
          <w:szCs w:val="24"/>
          <w:lang w:val="en-US"/>
        </w:rPr>
        <w:t>.</w:t>
      </w:r>
      <w:r w:rsidRPr="00C97083">
        <w:rPr>
          <w:rFonts w:eastAsia="Cambria"/>
          <w:szCs w:val="24"/>
          <w:lang w:val="en-US"/>
        </w:rPr>
        <w:t xml:space="preserve"> 1997</w:t>
      </w:r>
      <w:r>
        <w:rPr>
          <w:rFonts w:eastAsia="Cambria"/>
          <w:szCs w:val="24"/>
          <w:lang w:val="en-US"/>
        </w:rPr>
        <w:t>.</w:t>
      </w:r>
      <w:r w:rsidRPr="00C97083">
        <w:rPr>
          <w:rFonts w:eastAsia="Cambria"/>
          <w:szCs w:val="24"/>
          <w:lang w:val="en-US"/>
        </w:rPr>
        <w:t xml:space="preserve"> A review of methods for the assessment of prediction errors in conservation presence/absence models. Environmental Conservation 24</w:t>
      </w:r>
      <w:r>
        <w:rPr>
          <w:rFonts w:eastAsia="Cambria"/>
          <w:szCs w:val="24"/>
          <w:lang w:val="en-US"/>
        </w:rPr>
        <w:t>:</w:t>
      </w:r>
      <w:r w:rsidRPr="00C97083">
        <w:rPr>
          <w:rFonts w:eastAsia="Cambria"/>
          <w:szCs w:val="24"/>
          <w:lang w:val="en-US"/>
        </w:rPr>
        <w:t xml:space="preserve"> 38-49.</w:t>
      </w:r>
    </w:p>
    <w:p w14:paraId="3E28A53A" w14:textId="7849DA9A" w:rsidR="002D451D" w:rsidRPr="00C97083" w:rsidRDefault="002D451D" w:rsidP="00C97083">
      <w:pPr>
        <w:numPr>
          <w:ilvl w:val="0"/>
          <w:numId w:val="23"/>
        </w:numPr>
        <w:spacing w:after="120" w:line="240" w:lineRule="auto"/>
        <w:rPr>
          <w:rFonts w:eastAsia="Cambria"/>
          <w:szCs w:val="24"/>
          <w:lang w:val="en-US"/>
        </w:rPr>
      </w:pPr>
      <w:r w:rsidRPr="002D451D">
        <w:rPr>
          <w:rFonts w:eastAsia="Cambria"/>
          <w:szCs w:val="24"/>
          <w:lang w:val="en-US"/>
        </w:rPr>
        <w:t>Filipová L, Grandjean F, Chucholl C, Soes DM, Petrusek A. 2011. Identification of exotic North American crayfish in Europe by DNA barcoding. Knowledge &amp; Management of Aquatic Ecosystems 401: 11.</w:t>
      </w:r>
    </w:p>
    <w:p w14:paraId="0A10BDB5" w14:textId="3369C9FD" w:rsidR="00C97083" w:rsidRPr="00C97083" w:rsidRDefault="00C97083" w:rsidP="00C97083">
      <w:pPr>
        <w:numPr>
          <w:ilvl w:val="0"/>
          <w:numId w:val="23"/>
        </w:numPr>
        <w:spacing w:after="120" w:line="240" w:lineRule="auto"/>
        <w:rPr>
          <w:rFonts w:eastAsia="Cambria"/>
          <w:szCs w:val="24"/>
          <w:lang w:val="en-US"/>
        </w:rPr>
      </w:pPr>
      <w:r w:rsidRPr="00C97083">
        <w:rPr>
          <w:rFonts w:eastAsia="Cambria"/>
          <w:szCs w:val="24"/>
          <w:lang w:val="en-US"/>
        </w:rPr>
        <w:t>Hijmans RJ, Cameron SE, Parra JL, Jones PG, Jarvis A</w:t>
      </w:r>
      <w:r>
        <w:rPr>
          <w:rFonts w:eastAsia="Cambria"/>
          <w:szCs w:val="24"/>
          <w:lang w:val="en-US"/>
        </w:rPr>
        <w:t>.</w:t>
      </w:r>
      <w:r w:rsidRPr="00C97083">
        <w:rPr>
          <w:rFonts w:eastAsia="Cambria"/>
          <w:szCs w:val="24"/>
          <w:lang w:val="en-US"/>
        </w:rPr>
        <w:t xml:space="preserve"> 2005</w:t>
      </w:r>
      <w:r>
        <w:rPr>
          <w:rFonts w:eastAsia="Cambria"/>
          <w:szCs w:val="24"/>
          <w:lang w:val="en-US"/>
        </w:rPr>
        <w:t>.</w:t>
      </w:r>
      <w:r w:rsidRPr="00C97083">
        <w:rPr>
          <w:rFonts w:eastAsia="Cambria"/>
          <w:szCs w:val="24"/>
          <w:lang w:val="en-US"/>
        </w:rPr>
        <w:t xml:space="preserve"> Very high resolution interpolated climate surfaces for global land areas. International Journal of Climatology 25</w:t>
      </w:r>
      <w:r>
        <w:rPr>
          <w:rFonts w:eastAsia="Cambria"/>
          <w:szCs w:val="24"/>
          <w:lang w:val="en-US"/>
        </w:rPr>
        <w:t>:</w:t>
      </w:r>
      <w:r w:rsidRPr="00C97083">
        <w:rPr>
          <w:rFonts w:eastAsia="Cambria"/>
          <w:szCs w:val="24"/>
          <w:lang w:val="en-US"/>
        </w:rPr>
        <w:t xml:space="preserve"> 1965-1978.</w:t>
      </w:r>
    </w:p>
    <w:p w14:paraId="3F4A8479" w14:textId="1CCAB120" w:rsidR="00C97083" w:rsidRPr="00C97083" w:rsidRDefault="00C97083" w:rsidP="00C97083">
      <w:pPr>
        <w:numPr>
          <w:ilvl w:val="0"/>
          <w:numId w:val="23"/>
        </w:numPr>
        <w:spacing w:after="120" w:line="240" w:lineRule="auto"/>
        <w:rPr>
          <w:rFonts w:eastAsia="Cambria"/>
          <w:szCs w:val="24"/>
          <w:lang w:val="en-US"/>
        </w:rPr>
      </w:pPr>
      <w:r w:rsidRPr="00C97083">
        <w:rPr>
          <w:rFonts w:eastAsia="Cambria"/>
          <w:szCs w:val="24"/>
          <w:lang w:val="en-US"/>
        </w:rPr>
        <w:t>Iglewicz B, Hoaglin DC</w:t>
      </w:r>
      <w:r>
        <w:rPr>
          <w:rFonts w:eastAsia="Cambria"/>
          <w:szCs w:val="24"/>
          <w:lang w:val="en-US"/>
        </w:rPr>
        <w:t>.</w:t>
      </w:r>
      <w:r w:rsidRPr="00C97083">
        <w:rPr>
          <w:rFonts w:eastAsia="Cambria"/>
          <w:szCs w:val="24"/>
          <w:lang w:val="en-US"/>
        </w:rPr>
        <w:t xml:space="preserve"> 1993</w:t>
      </w:r>
      <w:r>
        <w:rPr>
          <w:rFonts w:eastAsia="Cambria"/>
          <w:szCs w:val="24"/>
          <w:lang w:val="en-US"/>
        </w:rPr>
        <w:t>.</w:t>
      </w:r>
      <w:r w:rsidRPr="00C97083">
        <w:rPr>
          <w:rFonts w:eastAsia="Cambria"/>
          <w:szCs w:val="24"/>
          <w:lang w:val="en-US"/>
        </w:rPr>
        <w:t xml:space="preserve"> How to detect and handle outliers, Asq Press.</w:t>
      </w:r>
    </w:p>
    <w:p w14:paraId="28C8E6E2" w14:textId="0EE94FD6" w:rsidR="00C97083" w:rsidRPr="00C97083" w:rsidRDefault="00C97083" w:rsidP="00C97083">
      <w:pPr>
        <w:numPr>
          <w:ilvl w:val="0"/>
          <w:numId w:val="23"/>
        </w:numPr>
        <w:spacing w:after="120" w:line="240" w:lineRule="auto"/>
        <w:rPr>
          <w:rFonts w:eastAsia="Cambria"/>
          <w:szCs w:val="24"/>
          <w:lang w:val="en-US"/>
        </w:rPr>
      </w:pPr>
      <w:r w:rsidRPr="00C97083">
        <w:rPr>
          <w:rFonts w:eastAsia="Cambria"/>
          <w:szCs w:val="24"/>
          <w:lang w:val="en-US"/>
        </w:rPr>
        <w:t>Manel S, Williams HC, Ormerod SJ</w:t>
      </w:r>
      <w:r>
        <w:rPr>
          <w:rFonts w:eastAsia="Cambria"/>
          <w:szCs w:val="24"/>
          <w:lang w:val="en-US"/>
        </w:rPr>
        <w:t>.</w:t>
      </w:r>
      <w:r w:rsidRPr="00C97083">
        <w:rPr>
          <w:rFonts w:eastAsia="Cambria"/>
          <w:szCs w:val="24"/>
          <w:lang w:val="en-US"/>
        </w:rPr>
        <w:t xml:space="preserve"> 2001</w:t>
      </w:r>
      <w:r>
        <w:rPr>
          <w:rFonts w:eastAsia="Cambria"/>
          <w:szCs w:val="24"/>
          <w:lang w:val="en-US"/>
        </w:rPr>
        <w:t>.</w:t>
      </w:r>
      <w:r w:rsidRPr="00C97083">
        <w:rPr>
          <w:rFonts w:eastAsia="Cambria"/>
          <w:szCs w:val="24"/>
          <w:lang w:val="en-US"/>
        </w:rPr>
        <w:t xml:space="preserve"> Evaluating presence-absence models in ecology: the need to account for prevalence. Journal of Applied Ecology 38</w:t>
      </w:r>
      <w:r>
        <w:rPr>
          <w:rFonts w:eastAsia="Cambria"/>
          <w:szCs w:val="24"/>
          <w:lang w:val="en-US"/>
        </w:rPr>
        <w:t>:</w:t>
      </w:r>
      <w:r w:rsidRPr="00C97083">
        <w:rPr>
          <w:rFonts w:eastAsia="Cambria"/>
          <w:szCs w:val="24"/>
          <w:lang w:val="en-US"/>
        </w:rPr>
        <w:t xml:space="preserve"> 921-931.</w:t>
      </w:r>
    </w:p>
    <w:p w14:paraId="3E4E262C" w14:textId="64216026" w:rsidR="00C97083" w:rsidRPr="00C97083" w:rsidRDefault="00C97083" w:rsidP="00C97083">
      <w:pPr>
        <w:numPr>
          <w:ilvl w:val="0"/>
          <w:numId w:val="23"/>
        </w:numPr>
        <w:spacing w:after="120" w:line="240" w:lineRule="auto"/>
        <w:rPr>
          <w:rFonts w:eastAsia="Cambria"/>
          <w:szCs w:val="24"/>
          <w:lang w:val="en-US"/>
        </w:rPr>
      </w:pPr>
      <w:r w:rsidRPr="00C97083">
        <w:rPr>
          <w:rFonts w:eastAsia="Cambria"/>
          <w:szCs w:val="24"/>
          <w:lang w:val="en-US"/>
        </w:rPr>
        <w:t>McPherson JM, Jetz W, Rogers DJ</w:t>
      </w:r>
      <w:r>
        <w:rPr>
          <w:rFonts w:eastAsia="Cambria"/>
          <w:szCs w:val="24"/>
          <w:lang w:val="en-US"/>
        </w:rPr>
        <w:t>.</w:t>
      </w:r>
      <w:r w:rsidRPr="00C97083">
        <w:rPr>
          <w:rFonts w:eastAsia="Cambria"/>
          <w:szCs w:val="24"/>
          <w:lang w:val="en-US"/>
        </w:rPr>
        <w:t xml:space="preserve"> 2004 The effects of species’ range sizes on the accuracy of distribution models: ecological phenomenon or statistical artefact? Journal of Applied Ecology 41</w:t>
      </w:r>
      <w:r>
        <w:rPr>
          <w:rFonts w:eastAsia="Cambria"/>
          <w:szCs w:val="24"/>
          <w:lang w:val="en-US"/>
        </w:rPr>
        <w:t>:</w:t>
      </w:r>
      <w:r w:rsidRPr="00C97083">
        <w:rPr>
          <w:rFonts w:eastAsia="Cambria"/>
          <w:szCs w:val="24"/>
          <w:lang w:val="en-US"/>
        </w:rPr>
        <w:t xml:space="preserve"> 811-823.</w:t>
      </w:r>
    </w:p>
    <w:p w14:paraId="571B370E" w14:textId="0C8634E1" w:rsidR="00C97083" w:rsidRPr="00C97083" w:rsidRDefault="00C97083" w:rsidP="00C97083">
      <w:pPr>
        <w:numPr>
          <w:ilvl w:val="0"/>
          <w:numId w:val="23"/>
        </w:numPr>
        <w:spacing w:after="120" w:line="240" w:lineRule="auto"/>
        <w:rPr>
          <w:rFonts w:eastAsia="Cambria"/>
          <w:szCs w:val="24"/>
          <w:lang w:val="en-US"/>
        </w:rPr>
      </w:pPr>
      <w:r w:rsidRPr="00C97083">
        <w:rPr>
          <w:rFonts w:eastAsia="Cambria"/>
          <w:szCs w:val="24"/>
          <w:lang w:val="en-US"/>
        </w:rPr>
        <w:t>Thuiller W, Lafourcade B, Engler R, Araújo MB</w:t>
      </w:r>
      <w:r>
        <w:rPr>
          <w:rFonts w:eastAsia="Cambria"/>
          <w:szCs w:val="24"/>
          <w:lang w:val="en-US"/>
        </w:rPr>
        <w:t>.</w:t>
      </w:r>
      <w:r w:rsidRPr="00C97083">
        <w:rPr>
          <w:rFonts w:eastAsia="Cambria"/>
          <w:szCs w:val="24"/>
          <w:lang w:val="en-US"/>
        </w:rPr>
        <w:t xml:space="preserve"> 2009</w:t>
      </w:r>
      <w:r>
        <w:rPr>
          <w:rFonts w:eastAsia="Cambria"/>
          <w:szCs w:val="24"/>
          <w:lang w:val="en-US"/>
        </w:rPr>
        <w:t>.</w:t>
      </w:r>
      <w:r w:rsidRPr="00C97083">
        <w:rPr>
          <w:rFonts w:eastAsia="Cambria"/>
          <w:szCs w:val="24"/>
          <w:lang w:val="en-US"/>
        </w:rPr>
        <w:t xml:space="preserve"> BIOMOD-a platform for ensemble forecasting of species distributions. Ecography 32</w:t>
      </w:r>
      <w:r>
        <w:rPr>
          <w:rFonts w:eastAsia="Cambria"/>
          <w:szCs w:val="24"/>
          <w:lang w:val="en-US"/>
        </w:rPr>
        <w:t>:</w:t>
      </w:r>
      <w:r w:rsidRPr="00C97083">
        <w:rPr>
          <w:rFonts w:eastAsia="Cambria"/>
          <w:szCs w:val="24"/>
          <w:lang w:val="en-US"/>
        </w:rPr>
        <w:t xml:space="preserve"> 369-373.</w:t>
      </w:r>
    </w:p>
    <w:p w14:paraId="4A1C0274" w14:textId="653657E1" w:rsidR="00C97083" w:rsidRPr="00C97083" w:rsidRDefault="00C97083" w:rsidP="00C97083">
      <w:pPr>
        <w:numPr>
          <w:ilvl w:val="0"/>
          <w:numId w:val="23"/>
        </w:numPr>
        <w:spacing w:after="120" w:line="240" w:lineRule="auto"/>
        <w:rPr>
          <w:rFonts w:eastAsia="Cambria"/>
          <w:szCs w:val="24"/>
          <w:lang w:val="en-US"/>
        </w:rPr>
      </w:pPr>
      <w:r w:rsidRPr="00C97083">
        <w:rPr>
          <w:rFonts w:eastAsia="Cambria"/>
          <w:szCs w:val="24"/>
          <w:lang w:val="en-US"/>
        </w:rPr>
        <w:t>Thuiller W, Georges D, Engler R</w:t>
      </w:r>
      <w:r>
        <w:rPr>
          <w:rFonts w:eastAsia="Cambria"/>
          <w:szCs w:val="24"/>
          <w:lang w:val="en-US"/>
        </w:rPr>
        <w:t>,</w:t>
      </w:r>
      <w:r w:rsidRPr="00C97083">
        <w:rPr>
          <w:rFonts w:eastAsia="Cambria"/>
          <w:szCs w:val="24"/>
          <w:lang w:val="en-US"/>
        </w:rPr>
        <w:t xml:space="preserve"> Breiner F</w:t>
      </w:r>
      <w:r>
        <w:rPr>
          <w:rFonts w:eastAsia="Cambria"/>
          <w:szCs w:val="24"/>
          <w:lang w:val="en-US"/>
        </w:rPr>
        <w:t>.</w:t>
      </w:r>
      <w:r w:rsidRPr="00C97083">
        <w:rPr>
          <w:rFonts w:eastAsia="Cambria"/>
          <w:szCs w:val="24"/>
          <w:lang w:val="en-US"/>
        </w:rPr>
        <w:t xml:space="preserve"> 2020. biomod2: Ensemble Platform for Species Distribution Modeling. R package version 3.4.6. </w:t>
      </w:r>
      <w:hyperlink r:id="rId39">
        <w:r w:rsidRPr="00C97083">
          <w:rPr>
            <w:rFonts w:eastAsia="Cambria"/>
            <w:color w:val="4F81BD"/>
            <w:szCs w:val="24"/>
            <w:lang w:val="en-US"/>
          </w:rPr>
          <w:t>https://CRAN.R-project.org/package=biomod2</w:t>
        </w:r>
      </w:hyperlink>
    </w:p>
    <w:p w14:paraId="49364D37" w14:textId="77777777" w:rsidR="00C97083" w:rsidRDefault="00C97083" w:rsidP="00733BB3">
      <w:pPr>
        <w:keepNext/>
        <w:keepLines/>
        <w:spacing w:before="200" w:after="0" w:line="240" w:lineRule="auto"/>
        <w:jc w:val="both"/>
        <w:outlineLvl w:val="1"/>
        <w:rPr>
          <w:rFonts w:eastAsia="Times New Roman"/>
          <w:b/>
          <w:bCs/>
          <w:szCs w:val="32"/>
          <w:lang w:val="en-US"/>
        </w:rPr>
      </w:pPr>
    </w:p>
    <w:bookmarkEnd w:id="29"/>
    <w:bookmarkEnd w:id="30"/>
    <w:p w14:paraId="74DFAF62" w14:textId="77777777" w:rsidR="00E15E69" w:rsidRPr="00981500" w:rsidRDefault="00E15E69" w:rsidP="00742469">
      <w:pPr>
        <w:pStyle w:val="note1"/>
        <w:shd w:val="clear" w:color="auto" w:fill="FFFFFF"/>
        <w:rPr>
          <w:lang w:val="en-US"/>
        </w:rPr>
      </w:pPr>
    </w:p>
    <w:sectPr w:rsidR="00E15E69" w:rsidRPr="00981500" w:rsidSect="00F06C46">
      <w:headerReference w:type="even" r:id="rId40"/>
      <w:headerReference w:type="default" r:id="rId41"/>
      <w:footerReference w:type="even" r:id="rId42"/>
      <w:footerReference w:type="default" r:id="rId43"/>
      <w:headerReference w:type="first" r:id="rId44"/>
      <w:footerReference w:type="first" r:id="rId4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CBF24A" w14:textId="77777777" w:rsidR="007C7907" w:rsidRDefault="007C7907" w:rsidP="00C070BD">
      <w:pPr>
        <w:spacing w:after="0" w:line="240" w:lineRule="auto"/>
      </w:pPr>
      <w:r>
        <w:separator/>
      </w:r>
    </w:p>
  </w:endnote>
  <w:endnote w:type="continuationSeparator" w:id="0">
    <w:p w14:paraId="5FAB31E7" w14:textId="77777777" w:rsidR="007C7907" w:rsidRDefault="007C7907" w:rsidP="00C07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00000001" w:usb1="5000205B" w:usb2="00000020" w:usb3="00000000" w:csb0="0000019F" w:csb1="00000000"/>
  </w:font>
  <w:font w:name="TimesTen-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7E172" w14:textId="77777777" w:rsidR="00CE730D" w:rsidRDefault="00CE730D">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3C3DC" w14:textId="61A0E5C2" w:rsidR="00CE730D" w:rsidRDefault="00CE730D">
    <w:pPr>
      <w:pStyle w:val="Fuzeile"/>
      <w:jc w:val="right"/>
    </w:pPr>
    <w:r>
      <w:fldChar w:fldCharType="begin"/>
    </w:r>
    <w:r>
      <w:instrText xml:space="preserve"> PAGE   \* MERGEFORMAT </w:instrText>
    </w:r>
    <w:r>
      <w:fldChar w:fldCharType="separate"/>
    </w:r>
    <w:r w:rsidR="005272AB">
      <w:rPr>
        <w:noProof/>
      </w:rPr>
      <w:t>24</w:t>
    </w:r>
    <w:r>
      <w:rPr>
        <w:noProof/>
      </w:rPr>
      <w:fldChar w:fldCharType="end"/>
    </w:r>
  </w:p>
  <w:p w14:paraId="2D1DA671" w14:textId="77777777" w:rsidR="00CE730D" w:rsidRDefault="00CE730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77675" w14:textId="77777777" w:rsidR="00CE730D" w:rsidRDefault="00CE730D">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0D7F2E" w14:textId="77777777" w:rsidR="007C7907" w:rsidRDefault="007C7907" w:rsidP="00C070BD">
      <w:pPr>
        <w:spacing w:after="0" w:line="240" w:lineRule="auto"/>
      </w:pPr>
      <w:r>
        <w:separator/>
      </w:r>
    </w:p>
  </w:footnote>
  <w:footnote w:type="continuationSeparator" w:id="0">
    <w:p w14:paraId="70793FEE" w14:textId="77777777" w:rsidR="007C7907" w:rsidRDefault="007C7907" w:rsidP="00C070BD">
      <w:pPr>
        <w:spacing w:after="0" w:line="240" w:lineRule="auto"/>
      </w:pPr>
      <w:r>
        <w:continuationSeparator/>
      </w:r>
    </w:p>
  </w:footnote>
  <w:footnote w:id="1">
    <w:p w14:paraId="3A0D41C9" w14:textId="77777777" w:rsidR="00CE730D" w:rsidRPr="00857519" w:rsidRDefault="00CE730D" w:rsidP="00C070BD">
      <w:pPr>
        <w:pStyle w:val="Funotentext"/>
        <w:rPr>
          <w:rFonts w:ascii="Times New Roman" w:hAnsi="Times New Roman"/>
          <w:sz w:val="18"/>
          <w:szCs w:val="18"/>
          <w:lang w:val="en-US"/>
        </w:rPr>
      </w:pPr>
      <w:r w:rsidRPr="00857519">
        <w:rPr>
          <w:rStyle w:val="Funotenzeichen"/>
          <w:rFonts w:ascii="Times New Roman" w:hAnsi="Times New Roman"/>
          <w:sz w:val="18"/>
          <w:szCs w:val="18"/>
        </w:rPr>
        <w:footnoteRef/>
      </w:r>
      <w:r w:rsidRPr="00857519">
        <w:rPr>
          <w:rFonts w:ascii="Times New Roman" w:hAnsi="Times New Roman"/>
          <w:sz w:val="18"/>
          <w:szCs w:val="18"/>
        </w:rPr>
        <w:t xml:space="preserve"> This template is based on the Great Britain non-native species risk assessment scheme (GBNNRA).</w:t>
      </w:r>
      <w:r>
        <w:rPr>
          <w:rFonts w:ascii="Times New Roman" w:hAnsi="Times New Roman"/>
          <w:sz w:val="18"/>
          <w:szCs w:val="18"/>
        </w:rPr>
        <w:t xml:space="preserve"> A number of amendments have been introduced to ensure compliance with Regulation (EU) 1143/2014 on IAS and relevant legislation, including </w:t>
      </w:r>
      <w:r w:rsidRPr="00C823B8">
        <w:rPr>
          <w:rFonts w:ascii="Times New Roman" w:hAnsi="Times New Roman"/>
          <w:sz w:val="18"/>
          <w:szCs w:val="18"/>
        </w:rPr>
        <w:t xml:space="preserve">the Delegated Regulation (EU) 2018/968 of 30 April 2018, supplementing Regulation (EU) No 1143/2014 of the European Parliament and of the Council with regard to risk assessments in relation to invasive alien species (see </w:t>
      </w:r>
      <w:hyperlink r:id="rId1" w:history="1">
        <w:r w:rsidRPr="00230552">
          <w:rPr>
            <w:rStyle w:val="Hyperlink"/>
            <w:rFonts w:ascii="Times New Roman" w:hAnsi="Times New Roman"/>
            <w:sz w:val="18"/>
            <w:szCs w:val="18"/>
          </w:rPr>
          <w:t>https://eur-lex.europa.eu/legal-content/en/TXT/?uri=CELEX%3A32018R0968</w:t>
        </w:r>
      </w:hyperlink>
      <w:r>
        <w:rPr>
          <w:rFonts w:ascii="Times New Roman" w:hAnsi="Times New Roman"/>
          <w:sz w:val="18"/>
          <w:szCs w:val="18"/>
        </w:rPr>
        <w:t xml:space="preserve"> ).</w:t>
      </w:r>
    </w:p>
  </w:footnote>
  <w:footnote w:id="2">
    <w:p w14:paraId="29A19B54" w14:textId="77777777" w:rsidR="00CE730D" w:rsidRPr="00D73354" w:rsidRDefault="00CE730D">
      <w:pPr>
        <w:pStyle w:val="Funotentext"/>
      </w:pPr>
      <w:r>
        <w:rPr>
          <w:rStyle w:val="Funotenzeichen"/>
        </w:rPr>
        <w:footnoteRef/>
      </w:r>
      <w:r>
        <w:t xml:space="preserve"> </w:t>
      </w:r>
      <w:r w:rsidRPr="00D73354">
        <w:rPr>
          <w:rFonts w:ascii="Times New Roman" w:hAnsi="Times New Roman"/>
          <w:sz w:val="18"/>
          <w:szCs w:val="18"/>
        </w:rPr>
        <w:t>C</w:t>
      </w:r>
      <w:r>
        <w:rPr>
          <w:rFonts w:ascii="Times New Roman" w:hAnsi="Times New Roman"/>
          <w:sz w:val="18"/>
          <w:szCs w:val="18"/>
        </w:rPr>
        <w:t xml:space="preserve">onvention on </w:t>
      </w:r>
      <w:r w:rsidRPr="00D73354">
        <w:rPr>
          <w:rFonts w:ascii="Times New Roman" w:hAnsi="Times New Roman"/>
          <w:sz w:val="18"/>
          <w:szCs w:val="18"/>
        </w:rPr>
        <w:t>B</w:t>
      </w:r>
      <w:r>
        <w:rPr>
          <w:rFonts w:ascii="Times New Roman" w:hAnsi="Times New Roman"/>
          <w:sz w:val="18"/>
          <w:szCs w:val="18"/>
        </w:rPr>
        <w:t xml:space="preserve">iological </w:t>
      </w:r>
      <w:r w:rsidRPr="00D73354">
        <w:rPr>
          <w:rFonts w:ascii="Times New Roman" w:hAnsi="Times New Roman"/>
          <w:sz w:val="18"/>
          <w:szCs w:val="18"/>
        </w:rPr>
        <w:t>D</w:t>
      </w:r>
      <w:r>
        <w:rPr>
          <w:rFonts w:ascii="Times New Roman" w:hAnsi="Times New Roman"/>
          <w:sz w:val="18"/>
          <w:szCs w:val="18"/>
        </w:rPr>
        <w:t>iversity,</w:t>
      </w:r>
      <w:r w:rsidRPr="00D73354">
        <w:rPr>
          <w:rFonts w:ascii="Times New Roman" w:hAnsi="Times New Roman"/>
          <w:sz w:val="18"/>
          <w:szCs w:val="18"/>
        </w:rPr>
        <w:t xml:space="preserve"> </w:t>
      </w:r>
      <w:r w:rsidRPr="00D73354">
        <w:rPr>
          <w:rFonts w:ascii="Times New Roman" w:hAnsi="Times New Roman"/>
          <w:color w:val="333333"/>
          <w:sz w:val="18"/>
          <w:szCs w:val="18"/>
          <w:shd w:val="clear" w:color="auto" w:fill="FFFFFF"/>
        </w:rPr>
        <w:t>Decision VI/23</w:t>
      </w:r>
      <w:r>
        <w:rPr>
          <w:rFonts w:ascii="Times New Roman" w:hAnsi="Times New Roman"/>
          <w:color w:val="333333"/>
          <w:sz w:val="18"/>
          <w:szCs w:val="18"/>
          <w:shd w:val="clear" w:color="auto" w:fill="FFFFFF"/>
        </w:rPr>
        <w:t xml:space="preserve"> </w:t>
      </w:r>
    </w:p>
  </w:footnote>
  <w:footnote w:id="3">
    <w:p w14:paraId="37D0C127" w14:textId="77777777" w:rsidR="00CE730D" w:rsidRPr="005D63E3" w:rsidRDefault="00CE730D" w:rsidP="00570D2F">
      <w:pPr>
        <w:pStyle w:val="Funotentext"/>
      </w:pPr>
      <w:r>
        <w:rPr>
          <w:rStyle w:val="Funotenzeichen"/>
        </w:rPr>
        <w:footnoteRef/>
      </w:r>
      <w:r>
        <w:t xml:space="preserve"> </w:t>
      </w:r>
      <w:hyperlink r:id="rId2" w:tgtFrame="_blank" w:history="1">
        <w:r>
          <w:rPr>
            <w:rStyle w:val="Hyperlink"/>
          </w:rPr>
          <w:t>https://circabc.europa.eu/sd/a/738e82a8-f0a6-47c6-8f3b-aeddb535b83b/TSSR-2016-010%20CBD%20categories%20on%20pathways%20Final.pdf</w:t>
        </w:r>
      </w:hyperlink>
      <w:r>
        <w:t xml:space="preserve"> </w:t>
      </w:r>
    </w:p>
  </w:footnote>
  <w:footnote w:id="4">
    <w:p w14:paraId="5E8ED4A0" w14:textId="77777777" w:rsidR="00CE730D" w:rsidRPr="00497D69" w:rsidRDefault="00CE730D" w:rsidP="00570D2F">
      <w:pPr>
        <w:pStyle w:val="Funotentext"/>
      </w:pPr>
      <w:r>
        <w:rPr>
          <w:rStyle w:val="Funotenzeichen"/>
        </w:rPr>
        <w:footnoteRef/>
      </w:r>
      <w:r>
        <w:t xml:space="preserve"> </w:t>
      </w:r>
      <w:hyperlink r:id="rId3" w:tgtFrame="_blank" w:history="1">
        <w:r>
          <w:rPr>
            <w:rStyle w:val="Hyperlink"/>
          </w:rPr>
          <w:t>https://circabc.europa.eu/sd/a/0aeba7f1-c8c2-45a1-9ba3-bcb91a9f039d/TSSR-2016-010%20CBD%20pathways%20key%20full%20only.pdf</w:t>
        </w:r>
      </w:hyperlink>
      <w:r>
        <w:t xml:space="preserve"> </w:t>
      </w:r>
    </w:p>
  </w:footnote>
  <w:footnote w:id="5">
    <w:p w14:paraId="287FE7B3" w14:textId="77777777" w:rsidR="00CE730D" w:rsidRPr="00555C7A" w:rsidRDefault="00CE730D" w:rsidP="0062169B">
      <w:pPr>
        <w:pStyle w:val="Funotentext"/>
        <w:rPr>
          <w:lang w:val="en-US"/>
        </w:rPr>
      </w:pPr>
      <w:r>
        <w:rPr>
          <w:rStyle w:val="Funotenzeichen"/>
        </w:rPr>
        <w:footnoteRef/>
      </w:r>
      <w:r>
        <w:t xml:space="preserve"> </w:t>
      </w:r>
      <w:r w:rsidRPr="00555C7A">
        <w:rPr>
          <w:lang w:val="en-US"/>
        </w:rPr>
        <w:t xml:space="preserve">Not to be confused with </w:t>
      </w:r>
      <w:r>
        <w:rPr>
          <w:lang w:val="en-US"/>
        </w:rPr>
        <w:t>“</w:t>
      </w:r>
      <w:r w:rsidRPr="00555C7A">
        <w:rPr>
          <w:lang w:val="en-US"/>
        </w:rPr>
        <w:t>no impact</w:t>
      </w:r>
      <w:r>
        <w:rPr>
          <w:lang w:val="en-US"/>
        </w:rPr>
        <w:t xml:space="preserve">”. </w:t>
      </w:r>
    </w:p>
  </w:footnote>
  <w:footnote w:id="6">
    <w:p w14:paraId="4DE8953E" w14:textId="77777777" w:rsidR="00CE730D" w:rsidRDefault="00CE730D" w:rsidP="0025431F">
      <w:pPr>
        <w:pStyle w:val="Funotentext"/>
      </w:pPr>
      <w:r>
        <w:rPr>
          <w:rStyle w:val="Funotenzeichen"/>
        </w:rPr>
        <w:footnoteRef/>
      </w:r>
      <w:r>
        <w:t xml:space="preserve"> Note: in the CICES classification provisioning of water is considered as an abiotic service whereas the rest of ecosystem services listed here are considered biotic.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59898" w14:textId="77777777" w:rsidR="00CE730D" w:rsidRDefault="00CE730D">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24463" w14:textId="77777777" w:rsidR="00CE730D" w:rsidRDefault="00CE730D">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C325F" w14:textId="77777777" w:rsidR="00CE730D" w:rsidRDefault="00CE730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A454B4C"/>
    <w:multiLevelType w:val="multilevel"/>
    <w:tmpl w:val="62EC96E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1D"/>
    <w:multiLevelType w:val="multilevel"/>
    <w:tmpl w:val="C0AC31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6173F17"/>
    <w:multiLevelType w:val="hybridMultilevel"/>
    <w:tmpl w:val="30742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593CEE"/>
    <w:multiLevelType w:val="hybridMultilevel"/>
    <w:tmpl w:val="92D20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85019D4"/>
    <w:multiLevelType w:val="hybridMultilevel"/>
    <w:tmpl w:val="FD94E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BD14F6"/>
    <w:multiLevelType w:val="hybridMultilevel"/>
    <w:tmpl w:val="C4E887A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FA70956"/>
    <w:multiLevelType w:val="hybridMultilevel"/>
    <w:tmpl w:val="633A1F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0692379"/>
    <w:multiLevelType w:val="hybridMultilevel"/>
    <w:tmpl w:val="B0F89D70"/>
    <w:lvl w:ilvl="0" w:tplc="1D386A40">
      <w:start w:val="1"/>
      <w:numFmt w:val="decimal"/>
      <w:lvlText w:val="%1."/>
      <w:lvlJc w:val="left"/>
      <w:pPr>
        <w:tabs>
          <w:tab w:val="num" w:pos="360"/>
        </w:tabs>
        <w:ind w:left="360" w:hanging="360"/>
      </w:pPr>
      <w:rPr>
        <w:b w:val="0"/>
        <w:lang w:val="it-IT"/>
      </w:rPr>
    </w:lvl>
    <w:lvl w:ilvl="1" w:tplc="76E6C86A">
      <w:start w:val="1"/>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2CE8705E"/>
    <w:multiLevelType w:val="hybridMultilevel"/>
    <w:tmpl w:val="39D63B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D0B426C"/>
    <w:multiLevelType w:val="hybridMultilevel"/>
    <w:tmpl w:val="C59A44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6F92119"/>
    <w:multiLevelType w:val="hybridMultilevel"/>
    <w:tmpl w:val="057CE8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17A3809"/>
    <w:multiLevelType w:val="hybridMultilevel"/>
    <w:tmpl w:val="FCB0B6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23B0B66"/>
    <w:multiLevelType w:val="hybridMultilevel"/>
    <w:tmpl w:val="D5A48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72D51E0"/>
    <w:multiLevelType w:val="hybridMultilevel"/>
    <w:tmpl w:val="893EAF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EB3607C"/>
    <w:multiLevelType w:val="hybridMultilevel"/>
    <w:tmpl w:val="5B1E20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88E0A2F"/>
    <w:multiLevelType w:val="hybridMultilevel"/>
    <w:tmpl w:val="1F1CC6B6"/>
    <w:lvl w:ilvl="0" w:tplc="08090001">
      <w:start w:val="1"/>
      <w:numFmt w:val="bullet"/>
      <w:lvlText w:val=""/>
      <w:lvlJc w:val="left"/>
      <w:pPr>
        <w:ind w:left="360" w:hanging="360"/>
      </w:pPr>
      <w:rPr>
        <w:rFonts w:ascii="Symbol" w:hAnsi="Symbol" w:hint="default"/>
      </w:rPr>
    </w:lvl>
    <w:lvl w:ilvl="1" w:tplc="0C07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8DD6AFE"/>
    <w:multiLevelType w:val="hybridMultilevel"/>
    <w:tmpl w:val="CBBEE16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6AA63B8A"/>
    <w:multiLevelType w:val="hybridMultilevel"/>
    <w:tmpl w:val="76C615B8"/>
    <w:lvl w:ilvl="0" w:tplc="EBCC7B24">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011C71"/>
    <w:multiLevelType w:val="hybridMultilevel"/>
    <w:tmpl w:val="F9CC91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6E69033C"/>
    <w:multiLevelType w:val="hybridMultilevel"/>
    <w:tmpl w:val="9F7A7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1872512"/>
    <w:multiLevelType w:val="hybridMultilevel"/>
    <w:tmpl w:val="BF8C01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CDE11A6"/>
    <w:multiLevelType w:val="hybridMultilevel"/>
    <w:tmpl w:val="74B6D0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0"/>
  </w:num>
  <w:num w:numId="2">
    <w:abstractNumId w:val="23"/>
  </w:num>
  <w:num w:numId="3">
    <w:abstractNumId w:val="17"/>
  </w:num>
  <w:num w:numId="4">
    <w:abstractNumId w:val="12"/>
  </w:num>
  <w:num w:numId="5">
    <w:abstractNumId w:val="6"/>
  </w:num>
  <w:num w:numId="6">
    <w:abstractNumId w:val="11"/>
  </w:num>
  <w:num w:numId="7">
    <w:abstractNumId w:val="13"/>
  </w:num>
  <w:num w:numId="8">
    <w:abstractNumId w:val="15"/>
  </w:num>
  <w:num w:numId="9">
    <w:abstractNumId w:val="2"/>
  </w:num>
  <w:num w:numId="10">
    <w:abstractNumId w:val="8"/>
  </w:num>
  <w:num w:numId="11">
    <w:abstractNumId w:val="3"/>
  </w:num>
  <w:num w:numId="12">
    <w:abstractNumId w:val="4"/>
  </w:num>
  <w:num w:numId="13">
    <w:abstractNumId w:val="7"/>
  </w:num>
  <w:num w:numId="14">
    <w:abstractNumId w:val="5"/>
  </w:num>
  <w:num w:numId="15">
    <w:abstractNumId w:val="18"/>
  </w:num>
  <w:num w:numId="16">
    <w:abstractNumId w:val="14"/>
  </w:num>
  <w:num w:numId="17">
    <w:abstractNumId w:val="16"/>
  </w:num>
  <w:num w:numId="18">
    <w:abstractNumId w:val="10"/>
  </w:num>
  <w:num w:numId="19">
    <w:abstractNumId w:val="1"/>
  </w:num>
  <w:num w:numId="20">
    <w:abstractNumId w:val="19"/>
  </w:num>
  <w:num w:numId="21">
    <w:abstractNumId w:val="21"/>
  </w:num>
  <w:num w:numId="22">
    <w:abstractNumId w:val="22"/>
  </w:num>
  <w:num w:numId="23">
    <w:abstractNumId w:val="0"/>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de-AT" w:vendorID="64" w:dllVersion="6" w:nlCheck="1" w:checkStyle="0"/>
  <w:activeWritingStyle w:appName="MSWord" w:lang="de-DE" w:vendorID="64" w:dllVersion="6" w:nlCheck="1" w:checkStyle="0"/>
  <w:activeWritingStyle w:appName="MSWord" w:lang="en-US" w:vendorID="64" w:dllVersion="4096" w:nlCheck="1" w:checkStyle="0"/>
  <w:activeWritingStyle w:appName="MSWord" w:lang="de-AT"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fr-CH" w:vendorID="64" w:dllVersion="4096"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de-AT" w:vendorID="64" w:dllVersion="0" w:nlCheck="1" w:checkStyle="0"/>
  <w:activeWritingStyle w:appName="MSWord" w:lang="fr-CH" w:vendorID="64" w:dllVersion="0" w:nlCheck="1" w:checkStyle="0"/>
  <w:activeWritingStyle w:appName="MSWord" w:lang="it-IT" w:vendorID="64" w:dllVersion="0" w:nlCheck="1" w:checkStyle="0"/>
  <w:activeWritingStyle w:appName="MSWord" w:lang="it-IT" w:vendorID="64" w:dllVersion="4096" w:nlCheck="1" w:checkStyle="0"/>
  <w:activeWritingStyle w:appName="MSWord" w:lang="it-IT" w:vendorID="64" w:dllVersion="6" w:nlCheck="1" w:checkStyle="0"/>
  <w:activeWritingStyle w:appName="MSWord" w:lang="fr-BE" w:vendorID="64" w:dllVersion="6" w:nlCheck="1" w:checkStyle="0"/>
  <w:activeWritingStyle w:appName="MSWord" w:lang="es-ES" w:vendorID="64" w:dllVersion="6" w:nlCheck="1" w:checkStyle="0"/>
  <w:activeWritingStyle w:appName="MSWord" w:lang="nl-NL" w:vendorID="64" w:dllVersion="6" w:nlCheck="1" w:checkStyle="0"/>
  <w:activeWritingStyle w:appName="MSWord" w:lang="fr-BE" w:vendorID="64" w:dllVersion="0"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C070BD"/>
    <w:rsid w:val="000002AB"/>
    <w:rsid w:val="0000113A"/>
    <w:rsid w:val="00006D20"/>
    <w:rsid w:val="00007390"/>
    <w:rsid w:val="00007B3A"/>
    <w:rsid w:val="00007FD3"/>
    <w:rsid w:val="00011117"/>
    <w:rsid w:val="000121A1"/>
    <w:rsid w:val="00013C12"/>
    <w:rsid w:val="00013F86"/>
    <w:rsid w:val="000143E1"/>
    <w:rsid w:val="00015906"/>
    <w:rsid w:val="00015E40"/>
    <w:rsid w:val="00015F7F"/>
    <w:rsid w:val="00015FA8"/>
    <w:rsid w:val="00015FC3"/>
    <w:rsid w:val="000163E3"/>
    <w:rsid w:val="00016959"/>
    <w:rsid w:val="000206ED"/>
    <w:rsid w:val="00020D4C"/>
    <w:rsid w:val="00021D34"/>
    <w:rsid w:val="00021FF8"/>
    <w:rsid w:val="00023DF2"/>
    <w:rsid w:val="00030715"/>
    <w:rsid w:val="00032F80"/>
    <w:rsid w:val="00036133"/>
    <w:rsid w:val="00040055"/>
    <w:rsid w:val="00041346"/>
    <w:rsid w:val="00046528"/>
    <w:rsid w:val="000475C0"/>
    <w:rsid w:val="000479B7"/>
    <w:rsid w:val="0005270B"/>
    <w:rsid w:val="00054959"/>
    <w:rsid w:val="0005556E"/>
    <w:rsid w:val="00055798"/>
    <w:rsid w:val="00056099"/>
    <w:rsid w:val="00057124"/>
    <w:rsid w:val="000603D2"/>
    <w:rsid w:val="0006335E"/>
    <w:rsid w:val="000633F8"/>
    <w:rsid w:val="00065AC7"/>
    <w:rsid w:val="00066482"/>
    <w:rsid w:val="000666F8"/>
    <w:rsid w:val="000673CA"/>
    <w:rsid w:val="000702E9"/>
    <w:rsid w:val="00070312"/>
    <w:rsid w:val="0007305E"/>
    <w:rsid w:val="000754A0"/>
    <w:rsid w:val="000754B9"/>
    <w:rsid w:val="00075541"/>
    <w:rsid w:val="00075AFD"/>
    <w:rsid w:val="00076E09"/>
    <w:rsid w:val="00077968"/>
    <w:rsid w:val="00081D65"/>
    <w:rsid w:val="00081EC6"/>
    <w:rsid w:val="00082104"/>
    <w:rsid w:val="00084C45"/>
    <w:rsid w:val="00087F5F"/>
    <w:rsid w:val="000930A7"/>
    <w:rsid w:val="00095923"/>
    <w:rsid w:val="000A19F3"/>
    <w:rsid w:val="000A29CE"/>
    <w:rsid w:val="000A4E92"/>
    <w:rsid w:val="000A5A28"/>
    <w:rsid w:val="000A5D37"/>
    <w:rsid w:val="000A65DE"/>
    <w:rsid w:val="000A7EBB"/>
    <w:rsid w:val="000B3AFE"/>
    <w:rsid w:val="000B658D"/>
    <w:rsid w:val="000B6B4F"/>
    <w:rsid w:val="000C08CA"/>
    <w:rsid w:val="000C17A4"/>
    <w:rsid w:val="000C7305"/>
    <w:rsid w:val="000C7D03"/>
    <w:rsid w:val="000D0699"/>
    <w:rsid w:val="000D13D0"/>
    <w:rsid w:val="000D1DAE"/>
    <w:rsid w:val="000D2149"/>
    <w:rsid w:val="000D42F9"/>
    <w:rsid w:val="000D5F4E"/>
    <w:rsid w:val="000D7ED6"/>
    <w:rsid w:val="000E0243"/>
    <w:rsid w:val="000E0E84"/>
    <w:rsid w:val="000E1078"/>
    <w:rsid w:val="000E20C6"/>
    <w:rsid w:val="000E61C4"/>
    <w:rsid w:val="000E63D9"/>
    <w:rsid w:val="000E6F00"/>
    <w:rsid w:val="000F2843"/>
    <w:rsid w:val="000F4FDB"/>
    <w:rsid w:val="000F5503"/>
    <w:rsid w:val="000F6CF9"/>
    <w:rsid w:val="001008C9"/>
    <w:rsid w:val="00100FDD"/>
    <w:rsid w:val="0010132D"/>
    <w:rsid w:val="00101A85"/>
    <w:rsid w:val="00101E07"/>
    <w:rsid w:val="001024E3"/>
    <w:rsid w:val="00102659"/>
    <w:rsid w:val="001026A1"/>
    <w:rsid w:val="00102A35"/>
    <w:rsid w:val="00103393"/>
    <w:rsid w:val="00104FED"/>
    <w:rsid w:val="0010689A"/>
    <w:rsid w:val="00111C97"/>
    <w:rsid w:val="00112240"/>
    <w:rsid w:val="00114392"/>
    <w:rsid w:val="001146A7"/>
    <w:rsid w:val="00114717"/>
    <w:rsid w:val="00114B3A"/>
    <w:rsid w:val="001150F7"/>
    <w:rsid w:val="00115CC4"/>
    <w:rsid w:val="001162D8"/>
    <w:rsid w:val="001164EE"/>
    <w:rsid w:val="0012017F"/>
    <w:rsid w:val="0012232A"/>
    <w:rsid w:val="00122AD5"/>
    <w:rsid w:val="001268BD"/>
    <w:rsid w:val="001305BB"/>
    <w:rsid w:val="00131FDE"/>
    <w:rsid w:val="00132C02"/>
    <w:rsid w:val="0013348B"/>
    <w:rsid w:val="0013500A"/>
    <w:rsid w:val="00135017"/>
    <w:rsid w:val="00135304"/>
    <w:rsid w:val="00135309"/>
    <w:rsid w:val="001376B9"/>
    <w:rsid w:val="001406FF"/>
    <w:rsid w:val="00141C47"/>
    <w:rsid w:val="001421FC"/>
    <w:rsid w:val="00146163"/>
    <w:rsid w:val="0014654D"/>
    <w:rsid w:val="001509E0"/>
    <w:rsid w:val="00151191"/>
    <w:rsid w:val="0015508A"/>
    <w:rsid w:val="001555A2"/>
    <w:rsid w:val="001571A4"/>
    <w:rsid w:val="001601A6"/>
    <w:rsid w:val="001625C7"/>
    <w:rsid w:val="00162C76"/>
    <w:rsid w:val="00163835"/>
    <w:rsid w:val="00164485"/>
    <w:rsid w:val="001669C8"/>
    <w:rsid w:val="00167F78"/>
    <w:rsid w:val="001703FB"/>
    <w:rsid w:val="001708BC"/>
    <w:rsid w:val="00171DCD"/>
    <w:rsid w:val="0017205A"/>
    <w:rsid w:val="00172115"/>
    <w:rsid w:val="00172CFC"/>
    <w:rsid w:val="001730D0"/>
    <w:rsid w:val="00175919"/>
    <w:rsid w:val="0017643C"/>
    <w:rsid w:val="00176C85"/>
    <w:rsid w:val="001814BE"/>
    <w:rsid w:val="0018386E"/>
    <w:rsid w:val="00185E4C"/>
    <w:rsid w:val="00190A98"/>
    <w:rsid w:val="0019103B"/>
    <w:rsid w:val="0019369E"/>
    <w:rsid w:val="00193FEF"/>
    <w:rsid w:val="00194536"/>
    <w:rsid w:val="00195616"/>
    <w:rsid w:val="00196D70"/>
    <w:rsid w:val="001A00A6"/>
    <w:rsid w:val="001A01E1"/>
    <w:rsid w:val="001A1D9F"/>
    <w:rsid w:val="001A6EE1"/>
    <w:rsid w:val="001A7795"/>
    <w:rsid w:val="001B0C10"/>
    <w:rsid w:val="001B166C"/>
    <w:rsid w:val="001B3B1C"/>
    <w:rsid w:val="001B4D28"/>
    <w:rsid w:val="001B634E"/>
    <w:rsid w:val="001B6999"/>
    <w:rsid w:val="001B7720"/>
    <w:rsid w:val="001C0CA0"/>
    <w:rsid w:val="001C105F"/>
    <w:rsid w:val="001C1624"/>
    <w:rsid w:val="001C2A81"/>
    <w:rsid w:val="001C2DC9"/>
    <w:rsid w:val="001C5D8B"/>
    <w:rsid w:val="001C5E90"/>
    <w:rsid w:val="001D0BEE"/>
    <w:rsid w:val="001D105F"/>
    <w:rsid w:val="001D28E0"/>
    <w:rsid w:val="001D3476"/>
    <w:rsid w:val="001D4F36"/>
    <w:rsid w:val="001E11BE"/>
    <w:rsid w:val="001E1988"/>
    <w:rsid w:val="001E1D60"/>
    <w:rsid w:val="001E2604"/>
    <w:rsid w:val="001E2FA9"/>
    <w:rsid w:val="001E3D90"/>
    <w:rsid w:val="001E4257"/>
    <w:rsid w:val="001F0E6C"/>
    <w:rsid w:val="001F17E1"/>
    <w:rsid w:val="001F65FB"/>
    <w:rsid w:val="001F7DDB"/>
    <w:rsid w:val="0020192A"/>
    <w:rsid w:val="00202DDB"/>
    <w:rsid w:val="00203050"/>
    <w:rsid w:val="0020499D"/>
    <w:rsid w:val="00204BD6"/>
    <w:rsid w:val="0020630C"/>
    <w:rsid w:val="00207B3D"/>
    <w:rsid w:val="00207EBD"/>
    <w:rsid w:val="00212863"/>
    <w:rsid w:val="00212A43"/>
    <w:rsid w:val="00212E3B"/>
    <w:rsid w:val="00215559"/>
    <w:rsid w:val="002157D8"/>
    <w:rsid w:val="002179BA"/>
    <w:rsid w:val="00217EC1"/>
    <w:rsid w:val="00217F35"/>
    <w:rsid w:val="0022051A"/>
    <w:rsid w:val="002216F1"/>
    <w:rsid w:val="00222EA1"/>
    <w:rsid w:val="002241F2"/>
    <w:rsid w:val="0022465E"/>
    <w:rsid w:val="002255AB"/>
    <w:rsid w:val="00230552"/>
    <w:rsid w:val="0023290D"/>
    <w:rsid w:val="00232983"/>
    <w:rsid w:val="00232C01"/>
    <w:rsid w:val="00232CF0"/>
    <w:rsid w:val="00232CFD"/>
    <w:rsid w:val="00236B7B"/>
    <w:rsid w:val="00237767"/>
    <w:rsid w:val="002406A5"/>
    <w:rsid w:val="00241647"/>
    <w:rsid w:val="00241890"/>
    <w:rsid w:val="00241BE0"/>
    <w:rsid w:val="00243778"/>
    <w:rsid w:val="00244DF2"/>
    <w:rsid w:val="0024643A"/>
    <w:rsid w:val="00251601"/>
    <w:rsid w:val="00252EE3"/>
    <w:rsid w:val="0025368C"/>
    <w:rsid w:val="0025431F"/>
    <w:rsid w:val="00254B4F"/>
    <w:rsid w:val="00257CF3"/>
    <w:rsid w:val="0026073D"/>
    <w:rsid w:val="00260E44"/>
    <w:rsid w:val="0026139C"/>
    <w:rsid w:val="00261896"/>
    <w:rsid w:val="00261E75"/>
    <w:rsid w:val="00263F04"/>
    <w:rsid w:val="002642F7"/>
    <w:rsid w:val="002678B6"/>
    <w:rsid w:val="00270B3F"/>
    <w:rsid w:val="002715C0"/>
    <w:rsid w:val="00274484"/>
    <w:rsid w:val="0027674B"/>
    <w:rsid w:val="0027702C"/>
    <w:rsid w:val="00280091"/>
    <w:rsid w:val="002800C2"/>
    <w:rsid w:val="00283D20"/>
    <w:rsid w:val="00284334"/>
    <w:rsid w:val="00285C84"/>
    <w:rsid w:val="002874A7"/>
    <w:rsid w:val="00291948"/>
    <w:rsid w:val="00292B5B"/>
    <w:rsid w:val="00293F51"/>
    <w:rsid w:val="002955C7"/>
    <w:rsid w:val="0029579E"/>
    <w:rsid w:val="002A01DC"/>
    <w:rsid w:val="002A0A39"/>
    <w:rsid w:val="002A1DE6"/>
    <w:rsid w:val="002A38D6"/>
    <w:rsid w:val="002A3D7F"/>
    <w:rsid w:val="002A40D7"/>
    <w:rsid w:val="002A465E"/>
    <w:rsid w:val="002A609D"/>
    <w:rsid w:val="002B0346"/>
    <w:rsid w:val="002B221D"/>
    <w:rsid w:val="002B2F2B"/>
    <w:rsid w:val="002B48B8"/>
    <w:rsid w:val="002B550A"/>
    <w:rsid w:val="002C0BBC"/>
    <w:rsid w:val="002C3A5A"/>
    <w:rsid w:val="002C3E28"/>
    <w:rsid w:val="002C4068"/>
    <w:rsid w:val="002C41C4"/>
    <w:rsid w:val="002C46BB"/>
    <w:rsid w:val="002C593D"/>
    <w:rsid w:val="002D06D4"/>
    <w:rsid w:val="002D10EB"/>
    <w:rsid w:val="002D3581"/>
    <w:rsid w:val="002D451D"/>
    <w:rsid w:val="002D60CB"/>
    <w:rsid w:val="002D6583"/>
    <w:rsid w:val="002E029A"/>
    <w:rsid w:val="002E0317"/>
    <w:rsid w:val="002E141E"/>
    <w:rsid w:val="002E3835"/>
    <w:rsid w:val="002E4B3C"/>
    <w:rsid w:val="002E5AB7"/>
    <w:rsid w:val="002E5D8D"/>
    <w:rsid w:val="002E618E"/>
    <w:rsid w:val="002F029A"/>
    <w:rsid w:val="002F1224"/>
    <w:rsid w:val="002F24D8"/>
    <w:rsid w:val="002F2670"/>
    <w:rsid w:val="002F2E4E"/>
    <w:rsid w:val="002F3975"/>
    <w:rsid w:val="0030123C"/>
    <w:rsid w:val="003037AA"/>
    <w:rsid w:val="0030409B"/>
    <w:rsid w:val="00306863"/>
    <w:rsid w:val="00310657"/>
    <w:rsid w:val="00312B7E"/>
    <w:rsid w:val="00316209"/>
    <w:rsid w:val="003202F4"/>
    <w:rsid w:val="00320D3C"/>
    <w:rsid w:val="0032186E"/>
    <w:rsid w:val="00321ED3"/>
    <w:rsid w:val="003222D7"/>
    <w:rsid w:val="00323F09"/>
    <w:rsid w:val="00324FD9"/>
    <w:rsid w:val="0032548A"/>
    <w:rsid w:val="00325502"/>
    <w:rsid w:val="00336650"/>
    <w:rsid w:val="00342499"/>
    <w:rsid w:val="00342FEE"/>
    <w:rsid w:val="00343B67"/>
    <w:rsid w:val="003462AC"/>
    <w:rsid w:val="003477F4"/>
    <w:rsid w:val="003504F2"/>
    <w:rsid w:val="00350F9C"/>
    <w:rsid w:val="00353210"/>
    <w:rsid w:val="00354006"/>
    <w:rsid w:val="003559BD"/>
    <w:rsid w:val="00356EBF"/>
    <w:rsid w:val="00357974"/>
    <w:rsid w:val="00360D88"/>
    <w:rsid w:val="00361196"/>
    <w:rsid w:val="00362345"/>
    <w:rsid w:val="003662CC"/>
    <w:rsid w:val="003674A9"/>
    <w:rsid w:val="003702E1"/>
    <w:rsid w:val="00371D53"/>
    <w:rsid w:val="00371EB9"/>
    <w:rsid w:val="003739DF"/>
    <w:rsid w:val="00373AE7"/>
    <w:rsid w:val="00374207"/>
    <w:rsid w:val="00374782"/>
    <w:rsid w:val="00375E58"/>
    <w:rsid w:val="0037651F"/>
    <w:rsid w:val="00381254"/>
    <w:rsid w:val="00381304"/>
    <w:rsid w:val="00381335"/>
    <w:rsid w:val="003839D0"/>
    <w:rsid w:val="003842CC"/>
    <w:rsid w:val="0038605F"/>
    <w:rsid w:val="00386B03"/>
    <w:rsid w:val="00391D28"/>
    <w:rsid w:val="003921A7"/>
    <w:rsid w:val="0039327F"/>
    <w:rsid w:val="003953F2"/>
    <w:rsid w:val="003A0A6A"/>
    <w:rsid w:val="003A3B47"/>
    <w:rsid w:val="003A7867"/>
    <w:rsid w:val="003B0555"/>
    <w:rsid w:val="003B12FC"/>
    <w:rsid w:val="003B3388"/>
    <w:rsid w:val="003B49AE"/>
    <w:rsid w:val="003B4A13"/>
    <w:rsid w:val="003B6B11"/>
    <w:rsid w:val="003C1E57"/>
    <w:rsid w:val="003C1E61"/>
    <w:rsid w:val="003D1D7E"/>
    <w:rsid w:val="003D301C"/>
    <w:rsid w:val="003D3232"/>
    <w:rsid w:val="003D43C6"/>
    <w:rsid w:val="003D4AF5"/>
    <w:rsid w:val="003D5D37"/>
    <w:rsid w:val="003D643E"/>
    <w:rsid w:val="003E1D1F"/>
    <w:rsid w:val="003E1ED8"/>
    <w:rsid w:val="003E302B"/>
    <w:rsid w:val="003E38E5"/>
    <w:rsid w:val="003E38EB"/>
    <w:rsid w:val="003E3F43"/>
    <w:rsid w:val="003E4BA9"/>
    <w:rsid w:val="003E4FD2"/>
    <w:rsid w:val="003E6232"/>
    <w:rsid w:val="003E7E48"/>
    <w:rsid w:val="003F1D32"/>
    <w:rsid w:val="003F2DE2"/>
    <w:rsid w:val="003F3397"/>
    <w:rsid w:val="003F7ABC"/>
    <w:rsid w:val="00400E9E"/>
    <w:rsid w:val="004032B3"/>
    <w:rsid w:val="00406CE8"/>
    <w:rsid w:val="00406DA4"/>
    <w:rsid w:val="004070FF"/>
    <w:rsid w:val="00410260"/>
    <w:rsid w:val="004135AF"/>
    <w:rsid w:val="0041587D"/>
    <w:rsid w:val="00415925"/>
    <w:rsid w:val="004167DC"/>
    <w:rsid w:val="00416F39"/>
    <w:rsid w:val="0042001F"/>
    <w:rsid w:val="00420A50"/>
    <w:rsid w:val="00421FF5"/>
    <w:rsid w:val="00424A44"/>
    <w:rsid w:val="00424C56"/>
    <w:rsid w:val="004260BD"/>
    <w:rsid w:val="004263E4"/>
    <w:rsid w:val="004276B2"/>
    <w:rsid w:val="0043243A"/>
    <w:rsid w:val="00433438"/>
    <w:rsid w:val="004348B0"/>
    <w:rsid w:val="0043514C"/>
    <w:rsid w:val="00436311"/>
    <w:rsid w:val="00436387"/>
    <w:rsid w:val="00436797"/>
    <w:rsid w:val="004369CE"/>
    <w:rsid w:val="00436D89"/>
    <w:rsid w:val="00436DA3"/>
    <w:rsid w:val="00441255"/>
    <w:rsid w:val="00442094"/>
    <w:rsid w:val="00442108"/>
    <w:rsid w:val="0044383D"/>
    <w:rsid w:val="004468DC"/>
    <w:rsid w:val="00446B45"/>
    <w:rsid w:val="00446E28"/>
    <w:rsid w:val="004503E4"/>
    <w:rsid w:val="00451EE7"/>
    <w:rsid w:val="00452145"/>
    <w:rsid w:val="004524D2"/>
    <w:rsid w:val="004539BA"/>
    <w:rsid w:val="00454147"/>
    <w:rsid w:val="00454B29"/>
    <w:rsid w:val="0045675A"/>
    <w:rsid w:val="00457209"/>
    <w:rsid w:val="00457405"/>
    <w:rsid w:val="00460C8F"/>
    <w:rsid w:val="00462C2E"/>
    <w:rsid w:val="00465366"/>
    <w:rsid w:val="004660EC"/>
    <w:rsid w:val="004674D8"/>
    <w:rsid w:val="00473247"/>
    <w:rsid w:val="00474654"/>
    <w:rsid w:val="0047643A"/>
    <w:rsid w:val="00482B17"/>
    <w:rsid w:val="00483A0A"/>
    <w:rsid w:val="00486316"/>
    <w:rsid w:val="0048644C"/>
    <w:rsid w:val="00486589"/>
    <w:rsid w:val="004868C7"/>
    <w:rsid w:val="0048751C"/>
    <w:rsid w:val="004909FE"/>
    <w:rsid w:val="00491925"/>
    <w:rsid w:val="00491A14"/>
    <w:rsid w:val="00496414"/>
    <w:rsid w:val="00496ABF"/>
    <w:rsid w:val="00496F2C"/>
    <w:rsid w:val="00497590"/>
    <w:rsid w:val="004A0BE2"/>
    <w:rsid w:val="004A5FD4"/>
    <w:rsid w:val="004A6AE6"/>
    <w:rsid w:val="004A6FBD"/>
    <w:rsid w:val="004A786E"/>
    <w:rsid w:val="004A7CB8"/>
    <w:rsid w:val="004B15E9"/>
    <w:rsid w:val="004B2192"/>
    <w:rsid w:val="004B2534"/>
    <w:rsid w:val="004B5432"/>
    <w:rsid w:val="004B64BB"/>
    <w:rsid w:val="004B6B5A"/>
    <w:rsid w:val="004B76AF"/>
    <w:rsid w:val="004C1E09"/>
    <w:rsid w:val="004C3FED"/>
    <w:rsid w:val="004C51BD"/>
    <w:rsid w:val="004C55E9"/>
    <w:rsid w:val="004C6AA8"/>
    <w:rsid w:val="004D112A"/>
    <w:rsid w:val="004D2AD7"/>
    <w:rsid w:val="004D313C"/>
    <w:rsid w:val="004D4BCB"/>
    <w:rsid w:val="004D4C58"/>
    <w:rsid w:val="004D744E"/>
    <w:rsid w:val="004E02DC"/>
    <w:rsid w:val="004E4C38"/>
    <w:rsid w:val="004E61D3"/>
    <w:rsid w:val="004E6BB8"/>
    <w:rsid w:val="004E72E1"/>
    <w:rsid w:val="004F02CC"/>
    <w:rsid w:val="004F2126"/>
    <w:rsid w:val="004F3B1B"/>
    <w:rsid w:val="004F46B5"/>
    <w:rsid w:val="004F5AF8"/>
    <w:rsid w:val="004F7807"/>
    <w:rsid w:val="004F79A9"/>
    <w:rsid w:val="00500F2C"/>
    <w:rsid w:val="0050200B"/>
    <w:rsid w:val="00506312"/>
    <w:rsid w:val="005079F9"/>
    <w:rsid w:val="00507BE5"/>
    <w:rsid w:val="00510DC6"/>
    <w:rsid w:val="00511499"/>
    <w:rsid w:val="00511EB4"/>
    <w:rsid w:val="005127DF"/>
    <w:rsid w:val="00512963"/>
    <w:rsid w:val="00512BEF"/>
    <w:rsid w:val="00513C52"/>
    <w:rsid w:val="0051640F"/>
    <w:rsid w:val="00517586"/>
    <w:rsid w:val="00517614"/>
    <w:rsid w:val="00520C5C"/>
    <w:rsid w:val="00521B59"/>
    <w:rsid w:val="00525F02"/>
    <w:rsid w:val="00526289"/>
    <w:rsid w:val="005265A6"/>
    <w:rsid w:val="00526B07"/>
    <w:rsid w:val="005272AB"/>
    <w:rsid w:val="00527A97"/>
    <w:rsid w:val="00527DCA"/>
    <w:rsid w:val="005308DD"/>
    <w:rsid w:val="005315C3"/>
    <w:rsid w:val="00531711"/>
    <w:rsid w:val="00533525"/>
    <w:rsid w:val="00535731"/>
    <w:rsid w:val="005443FA"/>
    <w:rsid w:val="00544B15"/>
    <w:rsid w:val="00545109"/>
    <w:rsid w:val="005502BE"/>
    <w:rsid w:val="005505A9"/>
    <w:rsid w:val="00552AA7"/>
    <w:rsid w:val="005544D9"/>
    <w:rsid w:val="00555582"/>
    <w:rsid w:val="00555922"/>
    <w:rsid w:val="00556340"/>
    <w:rsid w:val="005568E9"/>
    <w:rsid w:val="00556A38"/>
    <w:rsid w:val="005570F1"/>
    <w:rsid w:val="005574F7"/>
    <w:rsid w:val="0056413B"/>
    <w:rsid w:val="0056589C"/>
    <w:rsid w:val="0056670A"/>
    <w:rsid w:val="005677B6"/>
    <w:rsid w:val="00570C46"/>
    <w:rsid w:val="00570D2F"/>
    <w:rsid w:val="005717F4"/>
    <w:rsid w:val="005728CE"/>
    <w:rsid w:val="00572FE9"/>
    <w:rsid w:val="00574066"/>
    <w:rsid w:val="0057670E"/>
    <w:rsid w:val="00585DC6"/>
    <w:rsid w:val="005868E4"/>
    <w:rsid w:val="00586CA4"/>
    <w:rsid w:val="0058720E"/>
    <w:rsid w:val="00590228"/>
    <w:rsid w:val="005902AC"/>
    <w:rsid w:val="0059077E"/>
    <w:rsid w:val="00590940"/>
    <w:rsid w:val="00591CD2"/>
    <w:rsid w:val="00597A77"/>
    <w:rsid w:val="005A0794"/>
    <w:rsid w:val="005A194D"/>
    <w:rsid w:val="005A1BC9"/>
    <w:rsid w:val="005A2C2C"/>
    <w:rsid w:val="005A35A2"/>
    <w:rsid w:val="005A4628"/>
    <w:rsid w:val="005A7468"/>
    <w:rsid w:val="005B06F7"/>
    <w:rsid w:val="005B19F9"/>
    <w:rsid w:val="005B200B"/>
    <w:rsid w:val="005B208B"/>
    <w:rsid w:val="005B2BAD"/>
    <w:rsid w:val="005B466B"/>
    <w:rsid w:val="005B4FF2"/>
    <w:rsid w:val="005B72C3"/>
    <w:rsid w:val="005B7AE6"/>
    <w:rsid w:val="005C0335"/>
    <w:rsid w:val="005C0966"/>
    <w:rsid w:val="005C4C3B"/>
    <w:rsid w:val="005C6C02"/>
    <w:rsid w:val="005D0CE9"/>
    <w:rsid w:val="005D25C4"/>
    <w:rsid w:val="005D34D9"/>
    <w:rsid w:val="005D41C5"/>
    <w:rsid w:val="005D4F7D"/>
    <w:rsid w:val="005D7179"/>
    <w:rsid w:val="005E0804"/>
    <w:rsid w:val="005E0FA7"/>
    <w:rsid w:val="005E1907"/>
    <w:rsid w:val="005E414B"/>
    <w:rsid w:val="005E4AE1"/>
    <w:rsid w:val="005E53B6"/>
    <w:rsid w:val="005E630B"/>
    <w:rsid w:val="005E79DD"/>
    <w:rsid w:val="005F1B07"/>
    <w:rsid w:val="005F2F5C"/>
    <w:rsid w:val="005F53CE"/>
    <w:rsid w:val="005F5FBB"/>
    <w:rsid w:val="005F6E7C"/>
    <w:rsid w:val="00601098"/>
    <w:rsid w:val="00601AEB"/>
    <w:rsid w:val="00601C30"/>
    <w:rsid w:val="0060268E"/>
    <w:rsid w:val="0060407A"/>
    <w:rsid w:val="006056E2"/>
    <w:rsid w:val="00605FC9"/>
    <w:rsid w:val="00610D0A"/>
    <w:rsid w:val="0061245C"/>
    <w:rsid w:val="006126F4"/>
    <w:rsid w:val="00612E68"/>
    <w:rsid w:val="00613329"/>
    <w:rsid w:val="00614641"/>
    <w:rsid w:val="006149F6"/>
    <w:rsid w:val="00614B7D"/>
    <w:rsid w:val="00620EE1"/>
    <w:rsid w:val="0062169B"/>
    <w:rsid w:val="0062466C"/>
    <w:rsid w:val="00625569"/>
    <w:rsid w:val="00627A85"/>
    <w:rsid w:val="006305F4"/>
    <w:rsid w:val="00630B4B"/>
    <w:rsid w:val="00632828"/>
    <w:rsid w:val="006341F0"/>
    <w:rsid w:val="00634903"/>
    <w:rsid w:val="0063686E"/>
    <w:rsid w:val="00637397"/>
    <w:rsid w:val="006419A2"/>
    <w:rsid w:val="00641C85"/>
    <w:rsid w:val="00641F9C"/>
    <w:rsid w:val="00642313"/>
    <w:rsid w:val="006425B4"/>
    <w:rsid w:val="0064274F"/>
    <w:rsid w:val="006461BA"/>
    <w:rsid w:val="0064664A"/>
    <w:rsid w:val="006472F0"/>
    <w:rsid w:val="00652B95"/>
    <w:rsid w:val="00654862"/>
    <w:rsid w:val="006571AF"/>
    <w:rsid w:val="006610C5"/>
    <w:rsid w:val="006624C3"/>
    <w:rsid w:val="00662A61"/>
    <w:rsid w:val="00664A89"/>
    <w:rsid w:val="0066788D"/>
    <w:rsid w:val="00670BC2"/>
    <w:rsid w:val="00672AE5"/>
    <w:rsid w:val="006754AA"/>
    <w:rsid w:val="00676D5E"/>
    <w:rsid w:val="00683F61"/>
    <w:rsid w:val="00685F5A"/>
    <w:rsid w:val="00686918"/>
    <w:rsid w:val="00690481"/>
    <w:rsid w:val="006912D2"/>
    <w:rsid w:val="00693B45"/>
    <w:rsid w:val="00694C61"/>
    <w:rsid w:val="00694C6E"/>
    <w:rsid w:val="00695601"/>
    <w:rsid w:val="00695D01"/>
    <w:rsid w:val="006A1D76"/>
    <w:rsid w:val="006A366F"/>
    <w:rsid w:val="006A3B3A"/>
    <w:rsid w:val="006A4CD5"/>
    <w:rsid w:val="006A5808"/>
    <w:rsid w:val="006A5ED4"/>
    <w:rsid w:val="006A6511"/>
    <w:rsid w:val="006A74D9"/>
    <w:rsid w:val="006B07BA"/>
    <w:rsid w:val="006B133B"/>
    <w:rsid w:val="006B182F"/>
    <w:rsid w:val="006B3F63"/>
    <w:rsid w:val="006B4405"/>
    <w:rsid w:val="006B598B"/>
    <w:rsid w:val="006B5BC1"/>
    <w:rsid w:val="006B60DD"/>
    <w:rsid w:val="006B6E70"/>
    <w:rsid w:val="006B759A"/>
    <w:rsid w:val="006C4BA3"/>
    <w:rsid w:val="006C7DD0"/>
    <w:rsid w:val="006D0612"/>
    <w:rsid w:val="006D1644"/>
    <w:rsid w:val="006D1F18"/>
    <w:rsid w:val="006D206E"/>
    <w:rsid w:val="006D29FE"/>
    <w:rsid w:val="006D42AD"/>
    <w:rsid w:val="006D4764"/>
    <w:rsid w:val="006D6633"/>
    <w:rsid w:val="006E03AD"/>
    <w:rsid w:val="006E09EB"/>
    <w:rsid w:val="006E1B8A"/>
    <w:rsid w:val="006E4FF8"/>
    <w:rsid w:val="006E7381"/>
    <w:rsid w:val="006F4BFA"/>
    <w:rsid w:val="006F4C57"/>
    <w:rsid w:val="006F4DA6"/>
    <w:rsid w:val="006F6942"/>
    <w:rsid w:val="006F7B73"/>
    <w:rsid w:val="007015FC"/>
    <w:rsid w:val="00701F62"/>
    <w:rsid w:val="00702B50"/>
    <w:rsid w:val="00702DDE"/>
    <w:rsid w:val="00704384"/>
    <w:rsid w:val="00704CE0"/>
    <w:rsid w:val="00705BB5"/>
    <w:rsid w:val="007068A4"/>
    <w:rsid w:val="00706E7C"/>
    <w:rsid w:val="00707A10"/>
    <w:rsid w:val="00712BA9"/>
    <w:rsid w:val="00717EBE"/>
    <w:rsid w:val="00722932"/>
    <w:rsid w:val="00723113"/>
    <w:rsid w:val="007256DF"/>
    <w:rsid w:val="007257F1"/>
    <w:rsid w:val="00727A8A"/>
    <w:rsid w:val="00730545"/>
    <w:rsid w:val="00733BB3"/>
    <w:rsid w:val="0073448E"/>
    <w:rsid w:val="00734C1A"/>
    <w:rsid w:val="00736FC5"/>
    <w:rsid w:val="0073720C"/>
    <w:rsid w:val="0073736E"/>
    <w:rsid w:val="007406C9"/>
    <w:rsid w:val="00741BF2"/>
    <w:rsid w:val="00742469"/>
    <w:rsid w:val="007427B2"/>
    <w:rsid w:val="00744004"/>
    <w:rsid w:val="007508B8"/>
    <w:rsid w:val="00750E04"/>
    <w:rsid w:val="00750F79"/>
    <w:rsid w:val="00751F89"/>
    <w:rsid w:val="00752184"/>
    <w:rsid w:val="00753640"/>
    <w:rsid w:val="00754126"/>
    <w:rsid w:val="0075507A"/>
    <w:rsid w:val="007557ED"/>
    <w:rsid w:val="007602B3"/>
    <w:rsid w:val="0076073B"/>
    <w:rsid w:val="007614D1"/>
    <w:rsid w:val="007615E1"/>
    <w:rsid w:val="00765617"/>
    <w:rsid w:val="00766569"/>
    <w:rsid w:val="00773913"/>
    <w:rsid w:val="00775235"/>
    <w:rsid w:val="00776B7F"/>
    <w:rsid w:val="00777431"/>
    <w:rsid w:val="0077750F"/>
    <w:rsid w:val="00777F99"/>
    <w:rsid w:val="007822D2"/>
    <w:rsid w:val="00782EFB"/>
    <w:rsid w:val="00783BA3"/>
    <w:rsid w:val="00784A09"/>
    <w:rsid w:val="00787515"/>
    <w:rsid w:val="007920B0"/>
    <w:rsid w:val="007921AF"/>
    <w:rsid w:val="0079306B"/>
    <w:rsid w:val="00793A94"/>
    <w:rsid w:val="00794ACF"/>
    <w:rsid w:val="007A1A8A"/>
    <w:rsid w:val="007A21FB"/>
    <w:rsid w:val="007A59A9"/>
    <w:rsid w:val="007A7020"/>
    <w:rsid w:val="007B047B"/>
    <w:rsid w:val="007B2270"/>
    <w:rsid w:val="007B28EF"/>
    <w:rsid w:val="007B4D46"/>
    <w:rsid w:val="007B5F9A"/>
    <w:rsid w:val="007C03A5"/>
    <w:rsid w:val="007C291C"/>
    <w:rsid w:val="007C397B"/>
    <w:rsid w:val="007C4A78"/>
    <w:rsid w:val="007C4BF0"/>
    <w:rsid w:val="007C5453"/>
    <w:rsid w:val="007C5F97"/>
    <w:rsid w:val="007C64E7"/>
    <w:rsid w:val="007C7907"/>
    <w:rsid w:val="007D0228"/>
    <w:rsid w:val="007D39B1"/>
    <w:rsid w:val="007D40D5"/>
    <w:rsid w:val="007D4888"/>
    <w:rsid w:val="007D6469"/>
    <w:rsid w:val="007D747D"/>
    <w:rsid w:val="007D7B9A"/>
    <w:rsid w:val="007E0BEB"/>
    <w:rsid w:val="007E2728"/>
    <w:rsid w:val="007E4FAF"/>
    <w:rsid w:val="007E5218"/>
    <w:rsid w:val="007F2F68"/>
    <w:rsid w:val="007F3556"/>
    <w:rsid w:val="007F4C57"/>
    <w:rsid w:val="007F53EF"/>
    <w:rsid w:val="007F6641"/>
    <w:rsid w:val="007F6B57"/>
    <w:rsid w:val="007F77D9"/>
    <w:rsid w:val="007F7B77"/>
    <w:rsid w:val="0080131F"/>
    <w:rsid w:val="00801A34"/>
    <w:rsid w:val="00802204"/>
    <w:rsid w:val="00802799"/>
    <w:rsid w:val="00804C67"/>
    <w:rsid w:val="0080543F"/>
    <w:rsid w:val="00805BFE"/>
    <w:rsid w:val="008077BD"/>
    <w:rsid w:val="00807C1F"/>
    <w:rsid w:val="008118BF"/>
    <w:rsid w:val="008125E5"/>
    <w:rsid w:val="0081619F"/>
    <w:rsid w:val="00817B44"/>
    <w:rsid w:val="00823272"/>
    <w:rsid w:val="0082579D"/>
    <w:rsid w:val="00826148"/>
    <w:rsid w:val="00827EEE"/>
    <w:rsid w:val="00830B75"/>
    <w:rsid w:val="008341CD"/>
    <w:rsid w:val="00834223"/>
    <w:rsid w:val="00834D3B"/>
    <w:rsid w:val="0083504C"/>
    <w:rsid w:val="008376FA"/>
    <w:rsid w:val="00841047"/>
    <w:rsid w:val="008416F5"/>
    <w:rsid w:val="00842801"/>
    <w:rsid w:val="00845068"/>
    <w:rsid w:val="00845442"/>
    <w:rsid w:val="00845CFB"/>
    <w:rsid w:val="00850347"/>
    <w:rsid w:val="00852DA4"/>
    <w:rsid w:val="00856C08"/>
    <w:rsid w:val="00857519"/>
    <w:rsid w:val="00863CB7"/>
    <w:rsid w:val="008643E5"/>
    <w:rsid w:val="0086459B"/>
    <w:rsid w:val="0086585E"/>
    <w:rsid w:val="00865F26"/>
    <w:rsid w:val="00866032"/>
    <w:rsid w:val="008666DD"/>
    <w:rsid w:val="00866D8D"/>
    <w:rsid w:val="00867812"/>
    <w:rsid w:val="00867E9C"/>
    <w:rsid w:val="0087005B"/>
    <w:rsid w:val="00871572"/>
    <w:rsid w:val="00871814"/>
    <w:rsid w:val="00872C39"/>
    <w:rsid w:val="008734FD"/>
    <w:rsid w:val="008766B0"/>
    <w:rsid w:val="00876B92"/>
    <w:rsid w:val="00877609"/>
    <w:rsid w:val="008809CD"/>
    <w:rsid w:val="00881313"/>
    <w:rsid w:val="008819D4"/>
    <w:rsid w:val="0088352C"/>
    <w:rsid w:val="00883EF7"/>
    <w:rsid w:val="00884FE8"/>
    <w:rsid w:val="008864D8"/>
    <w:rsid w:val="00891358"/>
    <w:rsid w:val="008919AF"/>
    <w:rsid w:val="00896523"/>
    <w:rsid w:val="008A1436"/>
    <w:rsid w:val="008A3E60"/>
    <w:rsid w:val="008A4E7B"/>
    <w:rsid w:val="008A7564"/>
    <w:rsid w:val="008A78BD"/>
    <w:rsid w:val="008B0511"/>
    <w:rsid w:val="008B0D6B"/>
    <w:rsid w:val="008B2566"/>
    <w:rsid w:val="008B29D7"/>
    <w:rsid w:val="008B39BC"/>
    <w:rsid w:val="008B3A6E"/>
    <w:rsid w:val="008B4E88"/>
    <w:rsid w:val="008B535E"/>
    <w:rsid w:val="008B6547"/>
    <w:rsid w:val="008B6789"/>
    <w:rsid w:val="008B6CE5"/>
    <w:rsid w:val="008B7AFB"/>
    <w:rsid w:val="008C0629"/>
    <w:rsid w:val="008C0A72"/>
    <w:rsid w:val="008C4828"/>
    <w:rsid w:val="008C6AFF"/>
    <w:rsid w:val="008C6E9F"/>
    <w:rsid w:val="008C6FF8"/>
    <w:rsid w:val="008C7D65"/>
    <w:rsid w:val="008D0AB2"/>
    <w:rsid w:val="008D0B59"/>
    <w:rsid w:val="008D12F6"/>
    <w:rsid w:val="008D1E62"/>
    <w:rsid w:val="008D224C"/>
    <w:rsid w:val="008D5FE1"/>
    <w:rsid w:val="008D7134"/>
    <w:rsid w:val="008E0D72"/>
    <w:rsid w:val="008E36E7"/>
    <w:rsid w:val="008E3A66"/>
    <w:rsid w:val="008E4606"/>
    <w:rsid w:val="008E70BC"/>
    <w:rsid w:val="008E7C25"/>
    <w:rsid w:val="008E7C9E"/>
    <w:rsid w:val="008F0E5F"/>
    <w:rsid w:val="008F173D"/>
    <w:rsid w:val="008F2059"/>
    <w:rsid w:val="008F5F8B"/>
    <w:rsid w:val="008F75FF"/>
    <w:rsid w:val="0090096D"/>
    <w:rsid w:val="00902A27"/>
    <w:rsid w:val="00904108"/>
    <w:rsid w:val="00904E59"/>
    <w:rsid w:val="009066BB"/>
    <w:rsid w:val="009110D1"/>
    <w:rsid w:val="009111DE"/>
    <w:rsid w:val="00912267"/>
    <w:rsid w:val="0091274F"/>
    <w:rsid w:val="009139D8"/>
    <w:rsid w:val="009177F8"/>
    <w:rsid w:val="0092020E"/>
    <w:rsid w:val="00921FEB"/>
    <w:rsid w:val="00922E8A"/>
    <w:rsid w:val="00924002"/>
    <w:rsid w:val="00924BC2"/>
    <w:rsid w:val="00924BEC"/>
    <w:rsid w:val="009265AF"/>
    <w:rsid w:val="0092666C"/>
    <w:rsid w:val="00926CDB"/>
    <w:rsid w:val="00926EC0"/>
    <w:rsid w:val="009321FE"/>
    <w:rsid w:val="00932431"/>
    <w:rsid w:val="009341BB"/>
    <w:rsid w:val="00935638"/>
    <w:rsid w:val="009365DB"/>
    <w:rsid w:val="00937A79"/>
    <w:rsid w:val="00937B2E"/>
    <w:rsid w:val="00940670"/>
    <w:rsid w:val="009416D8"/>
    <w:rsid w:val="00941F4B"/>
    <w:rsid w:val="00945B22"/>
    <w:rsid w:val="009465E2"/>
    <w:rsid w:val="0094680F"/>
    <w:rsid w:val="009472BD"/>
    <w:rsid w:val="00950DF4"/>
    <w:rsid w:val="00950EE9"/>
    <w:rsid w:val="00951CB1"/>
    <w:rsid w:val="00951DF1"/>
    <w:rsid w:val="00955242"/>
    <w:rsid w:val="00955787"/>
    <w:rsid w:val="00957A32"/>
    <w:rsid w:val="0096096C"/>
    <w:rsid w:val="009623C5"/>
    <w:rsid w:val="00962A59"/>
    <w:rsid w:val="009630FD"/>
    <w:rsid w:val="00963889"/>
    <w:rsid w:val="00964598"/>
    <w:rsid w:val="00965383"/>
    <w:rsid w:val="009661F6"/>
    <w:rsid w:val="009668BF"/>
    <w:rsid w:val="00972855"/>
    <w:rsid w:val="00973DEE"/>
    <w:rsid w:val="00974BD2"/>
    <w:rsid w:val="00975E02"/>
    <w:rsid w:val="0098012E"/>
    <w:rsid w:val="00981500"/>
    <w:rsid w:val="009815A6"/>
    <w:rsid w:val="009818C6"/>
    <w:rsid w:val="0098246B"/>
    <w:rsid w:val="00982EC9"/>
    <w:rsid w:val="00984396"/>
    <w:rsid w:val="0098570D"/>
    <w:rsid w:val="009905F2"/>
    <w:rsid w:val="009924DE"/>
    <w:rsid w:val="009935FC"/>
    <w:rsid w:val="00993FEA"/>
    <w:rsid w:val="009948A0"/>
    <w:rsid w:val="00995A0C"/>
    <w:rsid w:val="00996131"/>
    <w:rsid w:val="009971A1"/>
    <w:rsid w:val="00997323"/>
    <w:rsid w:val="009A1423"/>
    <w:rsid w:val="009A39AE"/>
    <w:rsid w:val="009A4648"/>
    <w:rsid w:val="009A59AD"/>
    <w:rsid w:val="009B15E6"/>
    <w:rsid w:val="009B28B8"/>
    <w:rsid w:val="009B3333"/>
    <w:rsid w:val="009B39FC"/>
    <w:rsid w:val="009B525D"/>
    <w:rsid w:val="009B70AA"/>
    <w:rsid w:val="009B7174"/>
    <w:rsid w:val="009B7718"/>
    <w:rsid w:val="009C4198"/>
    <w:rsid w:val="009C5281"/>
    <w:rsid w:val="009C5893"/>
    <w:rsid w:val="009C5AE4"/>
    <w:rsid w:val="009C6442"/>
    <w:rsid w:val="009D0AE4"/>
    <w:rsid w:val="009D0B52"/>
    <w:rsid w:val="009D1C10"/>
    <w:rsid w:val="009D2868"/>
    <w:rsid w:val="009D29AD"/>
    <w:rsid w:val="009D336F"/>
    <w:rsid w:val="009D3931"/>
    <w:rsid w:val="009D4105"/>
    <w:rsid w:val="009D4909"/>
    <w:rsid w:val="009D678B"/>
    <w:rsid w:val="009D69AB"/>
    <w:rsid w:val="009D754F"/>
    <w:rsid w:val="009D7B10"/>
    <w:rsid w:val="009E0AF9"/>
    <w:rsid w:val="009E0F50"/>
    <w:rsid w:val="009E552D"/>
    <w:rsid w:val="009E760B"/>
    <w:rsid w:val="009E78F1"/>
    <w:rsid w:val="009F0889"/>
    <w:rsid w:val="009F24B1"/>
    <w:rsid w:val="009F2DBD"/>
    <w:rsid w:val="009F4B0A"/>
    <w:rsid w:val="009F6386"/>
    <w:rsid w:val="00A02949"/>
    <w:rsid w:val="00A0453E"/>
    <w:rsid w:val="00A059EE"/>
    <w:rsid w:val="00A06E81"/>
    <w:rsid w:val="00A0785C"/>
    <w:rsid w:val="00A07A21"/>
    <w:rsid w:val="00A07B1C"/>
    <w:rsid w:val="00A1243A"/>
    <w:rsid w:val="00A127BE"/>
    <w:rsid w:val="00A12DAA"/>
    <w:rsid w:val="00A132A4"/>
    <w:rsid w:val="00A13DD6"/>
    <w:rsid w:val="00A14865"/>
    <w:rsid w:val="00A1512A"/>
    <w:rsid w:val="00A17219"/>
    <w:rsid w:val="00A26FE6"/>
    <w:rsid w:val="00A27AA2"/>
    <w:rsid w:val="00A32166"/>
    <w:rsid w:val="00A324B6"/>
    <w:rsid w:val="00A32B91"/>
    <w:rsid w:val="00A3498E"/>
    <w:rsid w:val="00A3641C"/>
    <w:rsid w:val="00A36E11"/>
    <w:rsid w:val="00A374B0"/>
    <w:rsid w:val="00A37F3A"/>
    <w:rsid w:val="00A42E00"/>
    <w:rsid w:val="00A438DD"/>
    <w:rsid w:val="00A44E7F"/>
    <w:rsid w:val="00A4511C"/>
    <w:rsid w:val="00A451D8"/>
    <w:rsid w:val="00A45FF5"/>
    <w:rsid w:val="00A46407"/>
    <w:rsid w:val="00A50416"/>
    <w:rsid w:val="00A50EF9"/>
    <w:rsid w:val="00A51652"/>
    <w:rsid w:val="00A51B0D"/>
    <w:rsid w:val="00A64392"/>
    <w:rsid w:val="00A64E4F"/>
    <w:rsid w:val="00A6655F"/>
    <w:rsid w:val="00A67AC0"/>
    <w:rsid w:val="00A71893"/>
    <w:rsid w:val="00A72102"/>
    <w:rsid w:val="00A72946"/>
    <w:rsid w:val="00A73833"/>
    <w:rsid w:val="00A73B22"/>
    <w:rsid w:val="00A76979"/>
    <w:rsid w:val="00A77087"/>
    <w:rsid w:val="00A80DF2"/>
    <w:rsid w:val="00A810AC"/>
    <w:rsid w:val="00A8132C"/>
    <w:rsid w:val="00A8226F"/>
    <w:rsid w:val="00A8274E"/>
    <w:rsid w:val="00A83BF2"/>
    <w:rsid w:val="00A84321"/>
    <w:rsid w:val="00A85628"/>
    <w:rsid w:val="00A85AC3"/>
    <w:rsid w:val="00A87369"/>
    <w:rsid w:val="00A874FB"/>
    <w:rsid w:val="00A90730"/>
    <w:rsid w:val="00A91AA2"/>
    <w:rsid w:val="00A9321D"/>
    <w:rsid w:val="00A9345A"/>
    <w:rsid w:val="00A934BE"/>
    <w:rsid w:val="00A954B5"/>
    <w:rsid w:val="00A95D9B"/>
    <w:rsid w:val="00A97E47"/>
    <w:rsid w:val="00AA170E"/>
    <w:rsid w:val="00AA51E7"/>
    <w:rsid w:val="00AB0828"/>
    <w:rsid w:val="00AB1071"/>
    <w:rsid w:val="00AB2369"/>
    <w:rsid w:val="00AB4320"/>
    <w:rsid w:val="00AB6F0A"/>
    <w:rsid w:val="00AB708B"/>
    <w:rsid w:val="00AC06DE"/>
    <w:rsid w:val="00AC077F"/>
    <w:rsid w:val="00AC0EF3"/>
    <w:rsid w:val="00AC0FD9"/>
    <w:rsid w:val="00AC14E8"/>
    <w:rsid w:val="00AC1E1C"/>
    <w:rsid w:val="00AC1FB6"/>
    <w:rsid w:val="00AC33A2"/>
    <w:rsid w:val="00AC55FB"/>
    <w:rsid w:val="00AC71BD"/>
    <w:rsid w:val="00AC71C1"/>
    <w:rsid w:val="00AD0181"/>
    <w:rsid w:val="00AD2C69"/>
    <w:rsid w:val="00AD2D95"/>
    <w:rsid w:val="00AD3E90"/>
    <w:rsid w:val="00AD511B"/>
    <w:rsid w:val="00AE177D"/>
    <w:rsid w:val="00AE1E66"/>
    <w:rsid w:val="00AE3B81"/>
    <w:rsid w:val="00AE4659"/>
    <w:rsid w:val="00AE56EC"/>
    <w:rsid w:val="00AF319A"/>
    <w:rsid w:val="00AF445F"/>
    <w:rsid w:val="00AF46A2"/>
    <w:rsid w:val="00AF4BAB"/>
    <w:rsid w:val="00AF6041"/>
    <w:rsid w:val="00B0215E"/>
    <w:rsid w:val="00B02951"/>
    <w:rsid w:val="00B03168"/>
    <w:rsid w:val="00B03EE1"/>
    <w:rsid w:val="00B0445B"/>
    <w:rsid w:val="00B04797"/>
    <w:rsid w:val="00B05389"/>
    <w:rsid w:val="00B05484"/>
    <w:rsid w:val="00B069F9"/>
    <w:rsid w:val="00B1014C"/>
    <w:rsid w:val="00B11AD5"/>
    <w:rsid w:val="00B12304"/>
    <w:rsid w:val="00B13ABF"/>
    <w:rsid w:val="00B14534"/>
    <w:rsid w:val="00B154FC"/>
    <w:rsid w:val="00B21CC8"/>
    <w:rsid w:val="00B2488B"/>
    <w:rsid w:val="00B252EA"/>
    <w:rsid w:val="00B25F15"/>
    <w:rsid w:val="00B278C1"/>
    <w:rsid w:val="00B27B31"/>
    <w:rsid w:val="00B3074A"/>
    <w:rsid w:val="00B333C2"/>
    <w:rsid w:val="00B342C7"/>
    <w:rsid w:val="00B351EC"/>
    <w:rsid w:val="00B36B31"/>
    <w:rsid w:val="00B408A9"/>
    <w:rsid w:val="00B4693B"/>
    <w:rsid w:val="00B511E8"/>
    <w:rsid w:val="00B51B85"/>
    <w:rsid w:val="00B54D71"/>
    <w:rsid w:val="00B6094C"/>
    <w:rsid w:val="00B627FA"/>
    <w:rsid w:val="00B63510"/>
    <w:rsid w:val="00B67CD2"/>
    <w:rsid w:val="00B701A1"/>
    <w:rsid w:val="00B70EAA"/>
    <w:rsid w:val="00B725D3"/>
    <w:rsid w:val="00B725F7"/>
    <w:rsid w:val="00B72DCE"/>
    <w:rsid w:val="00B735AE"/>
    <w:rsid w:val="00B737F0"/>
    <w:rsid w:val="00B7540D"/>
    <w:rsid w:val="00B75BBB"/>
    <w:rsid w:val="00B76926"/>
    <w:rsid w:val="00B8184D"/>
    <w:rsid w:val="00B853A9"/>
    <w:rsid w:val="00B86B92"/>
    <w:rsid w:val="00B9064D"/>
    <w:rsid w:val="00B9079D"/>
    <w:rsid w:val="00B939BB"/>
    <w:rsid w:val="00B94B35"/>
    <w:rsid w:val="00B9543D"/>
    <w:rsid w:val="00B964E9"/>
    <w:rsid w:val="00B96DCD"/>
    <w:rsid w:val="00B96EE5"/>
    <w:rsid w:val="00BA07D6"/>
    <w:rsid w:val="00BA303D"/>
    <w:rsid w:val="00BA33B9"/>
    <w:rsid w:val="00BA4B97"/>
    <w:rsid w:val="00BA74A3"/>
    <w:rsid w:val="00BB00E5"/>
    <w:rsid w:val="00BB071A"/>
    <w:rsid w:val="00BB0D84"/>
    <w:rsid w:val="00BB30C4"/>
    <w:rsid w:val="00BB3969"/>
    <w:rsid w:val="00BB5531"/>
    <w:rsid w:val="00BB615F"/>
    <w:rsid w:val="00BB761A"/>
    <w:rsid w:val="00BC1A6F"/>
    <w:rsid w:val="00BC35DA"/>
    <w:rsid w:val="00BC3D51"/>
    <w:rsid w:val="00BC5706"/>
    <w:rsid w:val="00BD17B3"/>
    <w:rsid w:val="00BD1D5D"/>
    <w:rsid w:val="00BD226F"/>
    <w:rsid w:val="00BD2443"/>
    <w:rsid w:val="00BD2B90"/>
    <w:rsid w:val="00BD6280"/>
    <w:rsid w:val="00BD6CDC"/>
    <w:rsid w:val="00BD73EB"/>
    <w:rsid w:val="00BD77AB"/>
    <w:rsid w:val="00BE106B"/>
    <w:rsid w:val="00BE2805"/>
    <w:rsid w:val="00BE3914"/>
    <w:rsid w:val="00BE4C99"/>
    <w:rsid w:val="00BE5537"/>
    <w:rsid w:val="00BE5AC9"/>
    <w:rsid w:val="00BF276E"/>
    <w:rsid w:val="00BF4C28"/>
    <w:rsid w:val="00BF56B7"/>
    <w:rsid w:val="00C00B96"/>
    <w:rsid w:val="00C00FC4"/>
    <w:rsid w:val="00C01DB7"/>
    <w:rsid w:val="00C01FB0"/>
    <w:rsid w:val="00C0526B"/>
    <w:rsid w:val="00C06E28"/>
    <w:rsid w:val="00C070BD"/>
    <w:rsid w:val="00C12066"/>
    <w:rsid w:val="00C14F27"/>
    <w:rsid w:val="00C20521"/>
    <w:rsid w:val="00C21EF0"/>
    <w:rsid w:val="00C2384E"/>
    <w:rsid w:val="00C23FD8"/>
    <w:rsid w:val="00C2738A"/>
    <w:rsid w:val="00C275FC"/>
    <w:rsid w:val="00C27C76"/>
    <w:rsid w:val="00C27DE7"/>
    <w:rsid w:val="00C308CE"/>
    <w:rsid w:val="00C316B0"/>
    <w:rsid w:val="00C34CD2"/>
    <w:rsid w:val="00C35F24"/>
    <w:rsid w:val="00C3698B"/>
    <w:rsid w:val="00C37280"/>
    <w:rsid w:val="00C37C3E"/>
    <w:rsid w:val="00C40150"/>
    <w:rsid w:val="00C4116C"/>
    <w:rsid w:val="00C41E00"/>
    <w:rsid w:val="00C42B9B"/>
    <w:rsid w:val="00C43698"/>
    <w:rsid w:val="00C44A43"/>
    <w:rsid w:val="00C456FA"/>
    <w:rsid w:val="00C4619D"/>
    <w:rsid w:val="00C46E2F"/>
    <w:rsid w:val="00C47238"/>
    <w:rsid w:val="00C47563"/>
    <w:rsid w:val="00C4758B"/>
    <w:rsid w:val="00C47DEB"/>
    <w:rsid w:val="00C525F3"/>
    <w:rsid w:val="00C53256"/>
    <w:rsid w:val="00C56DAE"/>
    <w:rsid w:val="00C57C23"/>
    <w:rsid w:val="00C6077E"/>
    <w:rsid w:val="00C6368D"/>
    <w:rsid w:val="00C63847"/>
    <w:rsid w:val="00C63EB3"/>
    <w:rsid w:val="00C6473E"/>
    <w:rsid w:val="00C66BA6"/>
    <w:rsid w:val="00C67115"/>
    <w:rsid w:val="00C71CD4"/>
    <w:rsid w:val="00C7276C"/>
    <w:rsid w:val="00C736C8"/>
    <w:rsid w:val="00C73AA1"/>
    <w:rsid w:val="00C74593"/>
    <w:rsid w:val="00C803DB"/>
    <w:rsid w:val="00C80CF9"/>
    <w:rsid w:val="00C81D73"/>
    <w:rsid w:val="00C823B8"/>
    <w:rsid w:val="00C83FAC"/>
    <w:rsid w:val="00C84659"/>
    <w:rsid w:val="00C85EDE"/>
    <w:rsid w:val="00C86E91"/>
    <w:rsid w:val="00C87AEE"/>
    <w:rsid w:val="00C904DF"/>
    <w:rsid w:val="00C925ED"/>
    <w:rsid w:val="00C93D0C"/>
    <w:rsid w:val="00C93ED8"/>
    <w:rsid w:val="00C96F88"/>
    <w:rsid w:val="00C97083"/>
    <w:rsid w:val="00C974FF"/>
    <w:rsid w:val="00C97D6F"/>
    <w:rsid w:val="00CA02B6"/>
    <w:rsid w:val="00CA37CC"/>
    <w:rsid w:val="00CA6BFB"/>
    <w:rsid w:val="00CA72A1"/>
    <w:rsid w:val="00CB0513"/>
    <w:rsid w:val="00CB492C"/>
    <w:rsid w:val="00CB4E60"/>
    <w:rsid w:val="00CB7291"/>
    <w:rsid w:val="00CB7F03"/>
    <w:rsid w:val="00CC0A44"/>
    <w:rsid w:val="00CC0D79"/>
    <w:rsid w:val="00CC4338"/>
    <w:rsid w:val="00CC5B9C"/>
    <w:rsid w:val="00CC5C7F"/>
    <w:rsid w:val="00CC5DD8"/>
    <w:rsid w:val="00CC673C"/>
    <w:rsid w:val="00CC6C47"/>
    <w:rsid w:val="00CD17D3"/>
    <w:rsid w:val="00CD4A06"/>
    <w:rsid w:val="00CD649D"/>
    <w:rsid w:val="00CE0404"/>
    <w:rsid w:val="00CE0A8E"/>
    <w:rsid w:val="00CE3B4E"/>
    <w:rsid w:val="00CE5DAB"/>
    <w:rsid w:val="00CE730D"/>
    <w:rsid w:val="00CF019E"/>
    <w:rsid w:val="00CF0AF2"/>
    <w:rsid w:val="00CF12E7"/>
    <w:rsid w:val="00CF5D98"/>
    <w:rsid w:val="00CF7BAD"/>
    <w:rsid w:val="00D01E58"/>
    <w:rsid w:val="00D05F0C"/>
    <w:rsid w:val="00D11E45"/>
    <w:rsid w:val="00D12199"/>
    <w:rsid w:val="00D14B19"/>
    <w:rsid w:val="00D15049"/>
    <w:rsid w:val="00D16B5F"/>
    <w:rsid w:val="00D219F9"/>
    <w:rsid w:val="00D225CB"/>
    <w:rsid w:val="00D22B2D"/>
    <w:rsid w:val="00D22C05"/>
    <w:rsid w:val="00D22DFE"/>
    <w:rsid w:val="00D24951"/>
    <w:rsid w:val="00D260F0"/>
    <w:rsid w:val="00D31A3C"/>
    <w:rsid w:val="00D33BDE"/>
    <w:rsid w:val="00D33CAA"/>
    <w:rsid w:val="00D34FC6"/>
    <w:rsid w:val="00D35F39"/>
    <w:rsid w:val="00D36C6C"/>
    <w:rsid w:val="00D40BF3"/>
    <w:rsid w:val="00D41C3B"/>
    <w:rsid w:val="00D43C66"/>
    <w:rsid w:val="00D448E5"/>
    <w:rsid w:val="00D44F08"/>
    <w:rsid w:val="00D45C72"/>
    <w:rsid w:val="00D470EC"/>
    <w:rsid w:val="00D52381"/>
    <w:rsid w:val="00D52DC0"/>
    <w:rsid w:val="00D54A1B"/>
    <w:rsid w:val="00D54C1F"/>
    <w:rsid w:val="00D55867"/>
    <w:rsid w:val="00D60E89"/>
    <w:rsid w:val="00D63312"/>
    <w:rsid w:val="00D63DE1"/>
    <w:rsid w:val="00D64BE3"/>
    <w:rsid w:val="00D653CD"/>
    <w:rsid w:val="00D66C4C"/>
    <w:rsid w:val="00D727EC"/>
    <w:rsid w:val="00D73354"/>
    <w:rsid w:val="00D7359E"/>
    <w:rsid w:val="00D75EE4"/>
    <w:rsid w:val="00D8232A"/>
    <w:rsid w:val="00D84B45"/>
    <w:rsid w:val="00D85238"/>
    <w:rsid w:val="00D857F9"/>
    <w:rsid w:val="00D87DFC"/>
    <w:rsid w:val="00D915AE"/>
    <w:rsid w:val="00D922F3"/>
    <w:rsid w:val="00D93B30"/>
    <w:rsid w:val="00D945FB"/>
    <w:rsid w:val="00D94843"/>
    <w:rsid w:val="00D95CE2"/>
    <w:rsid w:val="00D97595"/>
    <w:rsid w:val="00DA004B"/>
    <w:rsid w:val="00DA03AF"/>
    <w:rsid w:val="00DA2535"/>
    <w:rsid w:val="00DA33D2"/>
    <w:rsid w:val="00DA37F1"/>
    <w:rsid w:val="00DA44CC"/>
    <w:rsid w:val="00DA48B6"/>
    <w:rsid w:val="00DA49F1"/>
    <w:rsid w:val="00DA4C95"/>
    <w:rsid w:val="00DA507D"/>
    <w:rsid w:val="00DA7120"/>
    <w:rsid w:val="00DB059E"/>
    <w:rsid w:val="00DB1293"/>
    <w:rsid w:val="00DB1D13"/>
    <w:rsid w:val="00DB2F63"/>
    <w:rsid w:val="00DB5471"/>
    <w:rsid w:val="00DB59BC"/>
    <w:rsid w:val="00DB6D00"/>
    <w:rsid w:val="00DB6D47"/>
    <w:rsid w:val="00DC06BE"/>
    <w:rsid w:val="00DC07C0"/>
    <w:rsid w:val="00DC345D"/>
    <w:rsid w:val="00DC40FE"/>
    <w:rsid w:val="00DD28B8"/>
    <w:rsid w:val="00DD4B99"/>
    <w:rsid w:val="00DD78FB"/>
    <w:rsid w:val="00DD7AD5"/>
    <w:rsid w:val="00DD7FAB"/>
    <w:rsid w:val="00DE7950"/>
    <w:rsid w:val="00DF01B3"/>
    <w:rsid w:val="00DF0D9A"/>
    <w:rsid w:val="00DF21C2"/>
    <w:rsid w:val="00DF3DB8"/>
    <w:rsid w:val="00DF64C6"/>
    <w:rsid w:val="00DF6FB4"/>
    <w:rsid w:val="00DF73B5"/>
    <w:rsid w:val="00DF7A0D"/>
    <w:rsid w:val="00DF7F37"/>
    <w:rsid w:val="00E00390"/>
    <w:rsid w:val="00E042ED"/>
    <w:rsid w:val="00E06046"/>
    <w:rsid w:val="00E106D0"/>
    <w:rsid w:val="00E124F6"/>
    <w:rsid w:val="00E143C2"/>
    <w:rsid w:val="00E15C4E"/>
    <w:rsid w:val="00E15E69"/>
    <w:rsid w:val="00E162F5"/>
    <w:rsid w:val="00E16D24"/>
    <w:rsid w:val="00E17CEA"/>
    <w:rsid w:val="00E21C18"/>
    <w:rsid w:val="00E23122"/>
    <w:rsid w:val="00E2638E"/>
    <w:rsid w:val="00E26874"/>
    <w:rsid w:val="00E33DD1"/>
    <w:rsid w:val="00E3559B"/>
    <w:rsid w:val="00E35B07"/>
    <w:rsid w:val="00E35B65"/>
    <w:rsid w:val="00E36F66"/>
    <w:rsid w:val="00E372E8"/>
    <w:rsid w:val="00E378C0"/>
    <w:rsid w:val="00E40CD6"/>
    <w:rsid w:val="00E40F83"/>
    <w:rsid w:val="00E42A23"/>
    <w:rsid w:val="00E4425A"/>
    <w:rsid w:val="00E44E28"/>
    <w:rsid w:val="00E44F9C"/>
    <w:rsid w:val="00E466FC"/>
    <w:rsid w:val="00E46C22"/>
    <w:rsid w:val="00E50107"/>
    <w:rsid w:val="00E52331"/>
    <w:rsid w:val="00E5387D"/>
    <w:rsid w:val="00E5546D"/>
    <w:rsid w:val="00E56AB1"/>
    <w:rsid w:val="00E60268"/>
    <w:rsid w:val="00E60504"/>
    <w:rsid w:val="00E63235"/>
    <w:rsid w:val="00E6434D"/>
    <w:rsid w:val="00E70E9B"/>
    <w:rsid w:val="00E73B04"/>
    <w:rsid w:val="00E77474"/>
    <w:rsid w:val="00E80113"/>
    <w:rsid w:val="00E80D66"/>
    <w:rsid w:val="00E80EDA"/>
    <w:rsid w:val="00E82E3D"/>
    <w:rsid w:val="00E85CDB"/>
    <w:rsid w:val="00E85FC0"/>
    <w:rsid w:val="00E867B3"/>
    <w:rsid w:val="00E86970"/>
    <w:rsid w:val="00E87FAE"/>
    <w:rsid w:val="00E906CD"/>
    <w:rsid w:val="00E91B2C"/>
    <w:rsid w:val="00E91E93"/>
    <w:rsid w:val="00E94607"/>
    <w:rsid w:val="00EA1906"/>
    <w:rsid w:val="00EA3E6C"/>
    <w:rsid w:val="00EA7ACF"/>
    <w:rsid w:val="00EB2996"/>
    <w:rsid w:val="00EB785D"/>
    <w:rsid w:val="00EC1A25"/>
    <w:rsid w:val="00EC297B"/>
    <w:rsid w:val="00EC72C0"/>
    <w:rsid w:val="00ED003F"/>
    <w:rsid w:val="00ED1B33"/>
    <w:rsid w:val="00ED1F32"/>
    <w:rsid w:val="00ED40A7"/>
    <w:rsid w:val="00ED46A7"/>
    <w:rsid w:val="00ED4E14"/>
    <w:rsid w:val="00ED6F10"/>
    <w:rsid w:val="00EE1427"/>
    <w:rsid w:val="00EE4791"/>
    <w:rsid w:val="00EE5090"/>
    <w:rsid w:val="00EE7EBA"/>
    <w:rsid w:val="00EF112B"/>
    <w:rsid w:val="00EF562D"/>
    <w:rsid w:val="00EF72C1"/>
    <w:rsid w:val="00EF78C0"/>
    <w:rsid w:val="00EF78C7"/>
    <w:rsid w:val="00F0186A"/>
    <w:rsid w:val="00F06C46"/>
    <w:rsid w:val="00F07E50"/>
    <w:rsid w:val="00F11575"/>
    <w:rsid w:val="00F12A91"/>
    <w:rsid w:val="00F150CE"/>
    <w:rsid w:val="00F21BF8"/>
    <w:rsid w:val="00F22923"/>
    <w:rsid w:val="00F23062"/>
    <w:rsid w:val="00F230A7"/>
    <w:rsid w:val="00F24A7F"/>
    <w:rsid w:val="00F26C2E"/>
    <w:rsid w:val="00F27C4E"/>
    <w:rsid w:val="00F333F2"/>
    <w:rsid w:val="00F3520B"/>
    <w:rsid w:val="00F35E07"/>
    <w:rsid w:val="00F361F0"/>
    <w:rsid w:val="00F362C0"/>
    <w:rsid w:val="00F4154A"/>
    <w:rsid w:val="00F41D10"/>
    <w:rsid w:val="00F41E14"/>
    <w:rsid w:val="00F42BB3"/>
    <w:rsid w:val="00F42DB6"/>
    <w:rsid w:val="00F4324E"/>
    <w:rsid w:val="00F43694"/>
    <w:rsid w:val="00F43CF4"/>
    <w:rsid w:val="00F43E60"/>
    <w:rsid w:val="00F4476B"/>
    <w:rsid w:val="00F44AD0"/>
    <w:rsid w:val="00F469C5"/>
    <w:rsid w:val="00F50876"/>
    <w:rsid w:val="00F53A83"/>
    <w:rsid w:val="00F53C60"/>
    <w:rsid w:val="00F55515"/>
    <w:rsid w:val="00F56806"/>
    <w:rsid w:val="00F5797E"/>
    <w:rsid w:val="00F61888"/>
    <w:rsid w:val="00F6322D"/>
    <w:rsid w:val="00F63521"/>
    <w:rsid w:val="00F63B44"/>
    <w:rsid w:val="00F63FD6"/>
    <w:rsid w:val="00F65D05"/>
    <w:rsid w:val="00F6757B"/>
    <w:rsid w:val="00F67DA9"/>
    <w:rsid w:val="00F7120A"/>
    <w:rsid w:val="00F71F94"/>
    <w:rsid w:val="00F72577"/>
    <w:rsid w:val="00F72739"/>
    <w:rsid w:val="00F72BAD"/>
    <w:rsid w:val="00F73504"/>
    <w:rsid w:val="00F74F43"/>
    <w:rsid w:val="00F76359"/>
    <w:rsid w:val="00F800E1"/>
    <w:rsid w:val="00F81D00"/>
    <w:rsid w:val="00F81E11"/>
    <w:rsid w:val="00F8298B"/>
    <w:rsid w:val="00F82AAC"/>
    <w:rsid w:val="00F83D15"/>
    <w:rsid w:val="00F83E09"/>
    <w:rsid w:val="00F844EB"/>
    <w:rsid w:val="00F86398"/>
    <w:rsid w:val="00F86A43"/>
    <w:rsid w:val="00F913EC"/>
    <w:rsid w:val="00F95A87"/>
    <w:rsid w:val="00F96FD0"/>
    <w:rsid w:val="00FA1225"/>
    <w:rsid w:val="00FA1E79"/>
    <w:rsid w:val="00FA5080"/>
    <w:rsid w:val="00FA7EB1"/>
    <w:rsid w:val="00FB33F0"/>
    <w:rsid w:val="00FB4C0A"/>
    <w:rsid w:val="00FC15F6"/>
    <w:rsid w:val="00FC1AF6"/>
    <w:rsid w:val="00FC5555"/>
    <w:rsid w:val="00FC68C0"/>
    <w:rsid w:val="00FC69FB"/>
    <w:rsid w:val="00FD1155"/>
    <w:rsid w:val="00FD4530"/>
    <w:rsid w:val="00FD46A0"/>
    <w:rsid w:val="00FD4AAE"/>
    <w:rsid w:val="00FD56A7"/>
    <w:rsid w:val="00FD5B84"/>
    <w:rsid w:val="00FD64D3"/>
    <w:rsid w:val="00FD685A"/>
    <w:rsid w:val="00FE20E4"/>
    <w:rsid w:val="00FE3A76"/>
    <w:rsid w:val="00FE3E63"/>
    <w:rsid w:val="00FE682F"/>
    <w:rsid w:val="00FE74DE"/>
    <w:rsid w:val="00FE763D"/>
    <w:rsid w:val="00FF0AAD"/>
    <w:rsid w:val="00FF24AC"/>
    <w:rsid w:val="00FF296D"/>
    <w:rsid w:val="00FF497C"/>
    <w:rsid w:val="00FF6625"/>
    <w:rsid w:val="00FF78DB"/>
    <w:rsid w:val="00FF7DC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E8ABFD"/>
  <w15:chartTrackingRefBased/>
  <w15:docId w15:val="{965DEAF8-54D9-472E-AB38-9439D4439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EE7EBA"/>
    <w:pPr>
      <w:keepNext/>
      <w:spacing w:before="240" w:after="60"/>
      <w:outlineLvl w:val="0"/>
    </w:pPr>
    <w:rPr>
      <w:rFonts w:ascii="Calibri Light" w:eastAsia="Times New Roman" w:hAnsi="Calibri Light"/>
      <w:b/>
      <w:bCs/>
      <w:kern w:val="32"/>
      <w:sz w:val="32"/>
      <w:szCs w:val="32"/>
    </w:rPr>
  </w:style>
  <w:style w:type="paragraph" w:styleId="berschrift2">
    <w:name w:val="heading 2"/>
    <w:basedOn w:val="Standard"/>
    <w:next w:val="Standard"/>
    <w:link w:val="berschrift2Zchn"/>
    <w:uiPriority w:val="9"/>
    <w:qFormat/>
    <w:rsid w:val="00C81D73"/>
    <w:pPr>
      <w:keepNext/>
      <w:spacing w:before="240" w:after="60"/>
      <w:outlineLvl w:val="1"/>
    </w:pPr>
    <w:rPr>
      <w:rFonts w:ascii="Calibri Light" w:eastAsia="Times New Roman" w:hAnsi="Calibri Light"/>
      <w:b/>
      <w:bCs/>
      <w:i/>
      <w:iCs/>
      <w:sz w:val="28"/>
      <w:szCs w:val="28"/>
    </w:rPr>
  </w:style>
  <w:style w:type="paragraph" w:styleId="berschrift3">
    <w:name w:val="heading 3"/>
    <w:basedOn w:val="Standard"/>
    <w:next w:val="Standard"/>
    <w:link w:val="berschrift3Zchn"/>
    <w:uiPriority w:val="9"/>
    <w:qFormat/>
    <w:rsid w:val="00C81D73"/>
    <w:pPr>
      <w:keepNext/>
      <w:spacing w:before="240" w:after="60"/>
      <w:outlineLvl w:val="2"/>
    </w:pPr>
    <w:rPr>
      <w:rFonts w:ascii="Calibri Light" w:eastAsia="Times New Roman" w:hAnsi="Calibri Light"/>
      <w:b/>
      <w:bCs/>
      <w:sz w:val="26"/>
      <w:szCs w:val="26"/>
    </w:rPr>
  </w:style>
  <w:style w:type="paragraph" w:styleId="berschrift5">
    <w:name w:val="heading 5"/>
    <w:basedOn w:val="Standard"/>
    <w:next w:val="Standard"/>
    <w:link w:val="berschrift5Zchn"/>
    <w:uiPriority w:val="9"/>
    <w:semiHidden/>
    <w:unhideWhenUsed/>
    <w:qFormat/>
    <w:rsid w:val="00E15E69"/>
    <w:pPr>
      <w:spacing w:before="240" w:after="60"/>
      <w:outlineLvl w:val="4"/>
    </w:pPr>
    <w:rPr>
      <w:rFonts w:eastAsia="Times New Roman"/>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C070BD"/>
    <w:pPr>
      <w:suppressAutoHyphens/>
      <w:spacing w:after="0" w:line="240" w:lineRule="auto"/>
    </w:pPr>
    <w:rPr>
      <w:sz w:val="20"/>
      <w:szCs w:val="20"/>
      <w:lang w:val="en-GB" w:eastAsia="ar-SA"/>
    </w:rPr>
  </w:style>
  <w:style w:type="character" w:customStyle="1" w:styleId="FunotentextZchn">
    <w:name w:val="Fußnotentext Zchn"/>
    <w:link w:val="Funotentext"/>
    <w:uiPriority w:val="99"/>
    <w:semiHidden/>
    <w:rsid w:val="00C070BD"/>
    <w:rPr>
      <w:rFonts w:ascii="Calibri" w:eastAsia="Calibri" w:hAnsi="Calibri" w:cs="Times New Roman"/>
      <w:sz w:val="20"/>
      <w:szCs w:val="20"/>
      <w:lang w:val="en-GB" w:eastAsia="ar-SA"/>
    </w:rPr>
  </w:style>
  <w:style w:type="character" w:styleId="Funotenzeichen">
    <w:name w:val="footnote reference"/>
    <w:uiPriority w:val="99"/>
    <w:unhideWhenUsed/>
    <w:rsid w:val="00C070BD"/>
    <w:rPr>
      <w:vertAlign w:val="superscript"/>
    </w:rPr>
  </w:style>
  <w:style w:type="paragraph" w:customStyle="1" w:styleId="Default">
    <w:name w:val="Default"/>
    <w:rsid w:val="00C070BD"/>
    <w:pPr>
      <w:autoSpaceDE w:val="0"/>
      <w:autoSpaceDN w:val="0"/>
      <w:adjustRightInd w:val="0"/>
    </w:pPr>
    <w:rPr>
      <w:rFonts w:ascii="Times New Roman" w:eastAsia="Times New Roman" w:hAnsi="Times New Roman"/>
      <w:color w:val="000000"/>
      <w:sz w:val="24"/>
      <w:szCs w:val="24"/>
      <w:lang w:val="de-DE" w:eastAsia="de-DE"/>
    </w:rPr>
  </w:style>
  <w:style w:type="character" w:styleId="Hyperlink">
    <w:name w:val="Hyperlink"/>
    <w:uiPriority w:val="99"/>
    <w:rsid w:val="00C070BD"/>
    <w:rPr>
      <w:color w:val="000080"/>
      <w:u w:val="single"/>
    </w:rPr>
  </w:style>
  <w:style w:type="character" w:styleId="Kommentarzeichen">
    <w:name w:val="annotation reference"/>
    <w:uiPriority w:val="99"/>
    <w:semiHidden/>
    <w:unhideWhenUsed/>
    <w:rsid w:val="00C070BD"/>
    <w:rPr>
      <w:sz w:val="16"/>
      <w:szCs w:val="16"/>
    </w:rPr>
  </w:style>
  <w:style w:type="paragraph" w:styleId="Kommentartext">
    <w:name w:val="annotation text"/>
    <w:basedOn w:val="Standard"/>
    <w:link w:val="KommentartextZchn"/>
    <w:uiPriority w:val="99"/>
    <w:unhideWhenUsed/>
    <w:rsid w:val="00C070BD"/>
    <w:pPr>
      <w:suppressAutoHyphens/>
      <w:spacing w:after="0" w:line="240" w:lineRule="auto"/>
    </w:pPr>
    <w:rPr>
      <w:sz w:val="20"/>
      <w:szCs w:val="20"/>
      <w:lang w:val="en-GB" w:eastAsia="ar-SA"/>
    </w:rPr>
  </w:style>
  <w:style w:type="character" w:customStyle="1" w:styleId="KommentartextZchn">
    <w:name w:val="Kommentartext Zchn"/>
    <w:link w:val="Kommentartext"/>
    <w:uiPriority w:val="99"/>
    <w:rsid w:val="00C070BD"/>
    <w:rPr>
      <w:rFonts w:ascii="Calibri" w:eastAsia="Calibri" w:hAnsi="Calibri" w:cs="Times New Roman"/>
      <w:sz w:val="20"/>
      <w:szCs w:val="20"/>
      <w:lang w:val="en-GB" w:eastAsia="ar-SA"/>
    </w:rPr>
  </w:style>
  <w:style w:type="paragraph" w:styleId="StandardWeb">
    <w:name w:val="Normal (Web)"/>
    <w:basedOn w:val="Standard"/>
    <w:uiPriority w:val="99"/>
    <w:unhideWhenUsed/>
    <w:rsid w:val="00C070BD"/>
    <w:pPr>
      <w:spacing w:before="100" w:beforeAutospacing="1" w:after="100" w:afterAutospacing="1" w:line="240" w:lineRule="auto"/>
    </w:pPr>
    <w:rPr>
      <w:rFonts w:ascii="Times New Roman" w:eastAsia="Times New Roman" w:hAnsi="Times New Roman"/>
      <w:sz w:val="24"/>
      <w:szCs w:val="24"/>
      <w:lang w:val="en-US"/>
    </w:rPr>
  </w:style>
  <w:style w:type="paragraph" w:styleId="Sprechblasentext">
    <w:name w:val="Balloon Text"/>
    <w:basedOn w:val="Standard"/>
    <w:link w:val="SprechblasentextZchn"/>
    <w:uiPriority w:val="99"/>
    <w:semiHidden/>
    <w:unhideWhenUsed/>
    <w:rsid w:val="00C070B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C070BD"/>
    <w:rPr>
      <w:rFonts w:ascii="Tahoma" w:hAnsi="Tahoma" w:cs="Tahoma"/>
      <w:sz w:val="16"/>
      <w:szCs w:val="16"/>
    </w:rPr>
  </w:style>
  <w:style w:type="paragraph" w:customStyle="1" w:styleId="Sfondoacolori-Colore31">
    <w:name w:val="Sfondo a colori - Colore 31"/>
    <w:basedOn w:val="Standard"/>
    <w:uiPriority w:val="34"/>
    <w:qFormat/>
    <w:rsid w:val="00C070BD"/>
    <w:pPr>
      <w:ind w:left="720"/>
      <w:contextualSpacing/>
    </w:pPr>
  </w:style>
  <w:style w:type="paragraph" w:styleId="Kommentarthema">
    <w:name w:val="annotation subject"/>
    <w:basedOn w:val="Kommentartext"/>
    <w:next w:val="Kommentartext"/>
    <w:link w:val="KommentarthemaZchn"/>
    <w:uiPriority w:val="99"/>
    <w:semiHidden/>
    <w:unhideWhenUsed/>
    <w:rsid w:val="00693B45"/>
    <w:pPr>
      <w:suppressAutoHyphens w:val="0"/>
      <w:spacing w:after="200"/>
    </w:pPr>
    <w:rPr>
      <w:b/>
      <w:bCs/>
      <w:lang w:val="de-AT" w:eastAsia="en-US"/>
    </w:rPr>
  </w:style>
  <w:style w:type="character" w:customStyle="1" w:styleId="KommentarthemaZchn">
    <w:name w:val="Kommentarthema Zchn"/>
    <w:link w:val="Kommentarthema"/>
    <w:uiPriority w:val="99"/>
    <w:semiHidden/>
    <w:rsid w:val="00693B45"/>
    <w:rPr>
      <w:rFonts w:ascii="Calibri" w:eastAsia="Calibri" w:hAnsi="Calibri" w:cs="Times New Roman"/>
      <w:b/>
      <w:bCs/>
      <w:sz w:val="20"/>
      <w:szCs w:val="20"/>
      <w:lang w:val="en-GB" w:eastAsia="ar-SA"/>
    </w:rPr>
  </w:style>
  <w:style w:type="paragraph" w:customStyle="1" w:styleId="Elencoacolori-Colore11">
    <w:name w:val="Elenco a colori - Colore 11"/>
    <w:basedOn w:val="Standard"/>
    <w:rsid w:val="00693B45"/>
    <w:pPr>
      <w:suppressAutoHyphens/>
      <w:spacing w:after="0" w:line="240" w:lineRule="auto"/>
      <w:ind w:left="720"/>
    </w:pPr>
    <w:rPr>
      <w:lang w:val="en-GB" w:eastAsia="ar-SA"/>
    </w:rPr>
  </w:style>
  <w:style w:type="table" w:styleId="Tabellenraster">
    <w:name w:val="Table Grid"/>
    <w:basedOn w:val="NormaleTabelle"/>
    <w:uiPriority w:val="59"/>
    <w:rsid w:val="00693B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6z1">
    <w:name w:val="WW8Num6z1"/>
    <w:rsid w:val="00B12304"/>
    <w:rPr>
      <w:rFonts w:ascii="Courier New" w:hAnsi="Courier New" w:cs="Courier New"/>
    </w:rPr>
  </w:style>
  <w:style w:type="character" w:customStyle="1" w:styleId="bold">
    <w:name w:val="bold"/>
    <w:rsid w:val="00742469"/>
    <w:rPr>
      <w:b/>
      <w:bCs/>
    </w:rPr>
  </w:style>
  <w:style w:type="character" w:customStyle="1" w:styleId="italic">
    <w:name w:val="italic"/>
    <w:rsid w:val="00742469"/>
    <w:rPr>
      <w:i/>
      <w:iCs/>
    </w:rPr>
  </w:style>
  <w:style w:type="character" w:customStyle="1" w:styleId="super">
    <w:name w:val="super"/>
    <w:rsid w:val="00742469"/>
    <w:rPr>
      <w:sz w:val="17"/>
      <w:szCs w:val="17"/>
      <w:vertAlign w:val="superscript"/>
    </w:rPr>
  </w:style>
  <w:style w:type="paragraph" w:customStyle="1" w:styleId="doc-ti1">
    <w:name w:val="doc-ti1"/>
    <w:basedOn w:val="Standard"/>
    <w:rsid w:val="00742469"/>
    <w:pPr>
      <w:spacing w:before="240" w:after="120" w:line="312" w:lineRule="atLeast"/>
      <w:jc w:val="center"/>
    </w:pPr>
    <w:rPr>
      <w:rFonts w:ascii="Times New Roman" w:eastAsia="Times New Roman" w:hAnsi="Times New Roman"/>
      <w:b/>
      <w:bCs/>
      <w:sz w:val="24"/>
      <w:szCs w:val="24"/>
      <w:lang w:eastAsia="de-AT"/>
    </w:rPr>
  </w:style>
  <w:style w:type="paragraph" w:customStyle="1" w:styleId="normal1">
    <w:name w:val="normal1"/>
    <w:basedOn w:val="Standard"/>
    <w:rsid w:val="00742469"/>
    <w:pPr>
      <w:spacing w:before="120" w:after="0" w:line="312" w:lineRule="atLeast"/>
      <w:jc w:val="both"/>
    </w:pPr>
    <w:rPr>
      <w:rFonts w:ascii="Times New Roman" w:eastAsia="Times New Roman" w:hAnsi="Times New Roman"/>
      <w:sz w:val="24"/>
      <w:szCs w:val="24"/>
      <w:lang w:eastAsia="de-AT"/>
    </w:rPr>
  </w:style>
  <w:style w:type="paragraph" w:customStyle="1" w:styleId="note1">
    <w:name w:val="note1"/>
    <w:basedOn w:val="Standard"/>
    <w:rsid w:val="00742469"/>
    <w:pPr>
      <w:spacing w:before="60" w:after="60" w:line="312" w:lineRule="atLeast"/>
      <w:jc w:val="both"/>
    </w:pPr>
    <w:rPr>
      <w:rFonts w:ascii="Times New Roman" w:eastAsia="Times New Roman" w:hAnsi="Times New Roman"/>
      <w:sz w:val="19"/>
      <w:szCs w:val="19"/>
      <w:lang w:eastAsia="de-AT"/>
    </w:rPr>
  </w:style>
  <w:style w:type="paragraph" w:customStyle="1" w:styleId="signatory1">
    <w:name w:val="signatory1"/>
    <w:basedOn w:val="Standard"/>
    <w:rsid w:val="00742469"/>
    <w:pPr>
      <w:spacing w:before="60" w:after="60" w:line="312" w:lineRule="atLeast"/>
      <w:jc w:val="center"/>
    </w:pPr>
    <w:rPr>
      <w:rFonts w:ascii="Times New Roman" w:eastAsia="Times New Roman" w:hAnsi="Times New Roman"/>
      <w:sz w:val="24"/>
      <w:szCs w:val="24"/>
      <w:lang w:eastAsia="de-AT"/>
    </w:rPr>
  </w:style>
  <w:style w:type="paragraph" w:customStyle="1" w:styleId="sti-art1">
    <w:name w:val="sti-art1"/>
    <w:basedOn w:val="Standard"/>
    <w:rsid w:val="00742469"/>
    <w:pPr>
      <w:spacing w:before="60" w:after="120" w:line="312" w:lineRule="atLeast"/>
      <w:jc w:val="center"/>
    </w:pPr>
    <w:rPr>
      <w:rFonts w:ascii="Times New Roman" w:eastAsia="Times New Roman" w:hAnsi="Times New Roman"/>
      <w:b/>
      <w:bCs/>
      <w:sz w:val="24"/>
      <w:szCs w:val="24"/>
      <w:lang w:eastAsia="de-AT"/>
    </w:rPr>
  </w:style>
  <w:style w:type="paragraph" w:customStyle="1" w:styleId="tbl-hdr1">
    <w:name w:val="tbl-hdr1"/>
    <w:basedOn w:val="Standard"/>
    <w:rsid w:val="00742469"/>
    <w:pPr>
      <w:spacing w:before="60" w:after="60" w:line="312" w:lineRule="atLeast"/>
      <w:ind w:right="195"/>
      <w:jc w:val="center"/>
    </w:pPr>
    <w:rPr>
      <w:rFonts w:ascii="Times New Roman" w:eastAsia="Times New Roman" w:hAnsi="Times New Roman"/>
      <w:b/>
      <w:bCs/>
      <w:lang w:eastAsia="de-AT"/>
    </w:rPr>
  </w:style>
  <w:style w:type="paragraph" w:customStyle="1" w:styleId="tbl-txt1">
    <w:name w:val="tbl-txt1"/>
    <w:basedOn w:val="Standard"/>
    <w:rsid w:val="00742469"/>
    <w:pPr>
      <w:spacing w:before="60" w:after="60" w:line="312" w:lineRule="atLeast"/>
    </w:pPr>
    <w:rPr>
      <w:rFonts w:ascii="Times New Roman" w:eastAsia="Times New Roman" w:hAnsi="Times New Roman"/>
      <w:lang w:eastAsia="de-AT"/>
    </w:rPr>
  </w:style>
  <w:style w:type="paragraph" w:customStyle="1" w:styleId="ti-art1">
    <w:name w:val="ti-art1"/>
    <w:basedOn w:val="Standard"/>
    <w:rsid w:val="00742469"/>
    <w:pPr>
      <w:spacing w:before="360" w:after="120" w:line="312" w:lineRule="atLeast"/>
      <w:jc w:val="center"/>
    </w:pPr>
    <w:rPr>
      <w:rFonts w:ascii="Times New Roman" w:eastAsia="Times New Roman" w:hAnsi="Times New Roman"/>
      <w:i/>
      <w:iCs/>
      <w:sz w:val="24"/>
      <w:szCs w:val="24"/>
      <w:lang w:eastAsia="de-AT"/>
    </w:rPr>
  </w:style>
  <w:style w:type="paragraph" w:customStyle="1" w:styleId="ti-grseq-11">
    <w:name w:val="ti-grseq-11"/>
    <w:basedOn w:val="Standard"/>
    <w:rsid w:val="00742469"/>
    <w:pPr>
      <w:spacing w:before="240" w:after="120" w:line="312" w:lineRule="atLeast"/>
      <w:jc w:val="both"/>
    </w:pPr>
    <w:rPr>
      <w:rFonts w:ascii="Times New Roman" w:eastAsia="Times New Roman" w:hAnsi="Times New Roman"/>
      <w:b/>
      <w:bCs/>
      <w:sz w:val="24"/>
      <w:szCs w:val="24"/>
      <w:lang w:eastAsia="de-AT"/>
    </w:rPr>
  </w:style>
  <w:style w:type="paragraph" w:customStyle="1" w:styleId="Elencochiaro-Colore31">
    <w:name w:val="Elenco chiaro - Colore 31"/>
    <w:hidden/>
    <w:uiPriority w:val="99"/>
    <w:semiHidden/>
    <w:rsid w:val="00871814"/>
    <w:rPr>
      <w:sz w:val="22"/>
      <w:szCs w:val="22"/>
      <w:lang w:eastAsia="en-US"/>
    </w:rPr>
  </w:style>
  <w:style w:type="character" w:customStyle="1" w:styleId="berschrift1Zchn">
    <w:name w:val="Überschrift 1 Zchn"/>
    <w:link w:val="berschrift1"/>
    <w:uiPriority w:val="9"/>
    <w:rsid w:val="00EE7EBA"/>
    <w:rPr>
      <w:rFonts w:ascii="Calibri Light" w:eastAsia="Times New Roman" w:hAnsi="Calibri Light" w:cs="Times New Roman"/>
      <w:b/>
      <w:bCs/>
      <w:kern w:val="32"/>
      <w:sz w:val="32"/>
      <w:szCs w:val="32"/>
      <w:lang w:val="de-AT" w:eastAsia="en-US"/>
    </w:rPr>
  </w:style>
  <w:style w:type="character" w:customStyle="1" w:styleId="berschrift2Zchn">
    <w:name w:val="Überschrift 2 Zchn"/>
    <w:link w:val="berschrift2"/>
    <w:uiPriority w:val="9"/>
    <w:rsid w:val="00C81D73"/>
    <w:rPr>
      <w:rFonts w:ascii="Calibri Light" w:eastAsia="Times New Roman" w:hAnsi="Calibri Light" w:cs="Times New Roman"/>
      <w:b/>
      <w:bCs/>
      <w:i/>
      <w:iCs/>
      <w:sz w:val="28"/>
      <w:szCs w:val="28"/>
      <w:lang w:val="de-AT" w:eastAsia="en-US"/>
    </w:rPr>
  </w:style>
  <w:style w:type="character" w:customStyle="1" w:styleId="berschrift3Zchn">
    <w:name w:val="Überschrift 3 Zchn"/>
    <w:link w:val="berschrift3"/>
    <w:uiPriority w:val="9"/>
    <w:rsid w:val="00C81D73"/>
    <w:rPr>
      <w:rFonts w:ascii="Calibri Light" w:eastAsia="Times New Roman" w:hAnsi="Calibri Light" w:cs="Times New Roman"/>
      <w:b/>
      <w:bCs/>
      <w:sz w:val="26"/>
      <w:szCs w:val="26"/>
      <w:lang w:val="de-AT" w:eastAsia="en-US"/>
    </w:rPr>
  </w:style>
  <w:style w:type="paragraph" w:customStyle="1" w:styleId="Gitternetztabelle31">
    <w:name w:val="Gitternetztabelle 31"/>
    <w:basedOn w:val="berschrift1"/>
    <w:next w:val="Standard"/>
    <w:uiPriority w:val="39"/>
    <w:unhideWhenUsed/>
    <w:qFormat/>
    <w:rsid w:val="00C81D73"/>
    <w:pPr>
      <w:keepLines/>
      <w:spacing w:after="0" w:line="259" w:lineRule="auto"/>
      <w:outlineLvl w:val="9"/>
    </w:pPr>
    <w:rPr>
      <w:b w:val="0"/>
      <w:bCs w:val="0"/>
      <w:color w:val="2E74B5"/>
      <w:kern w:val="0"/>
      <w:lang w:val="en-US"/>
    </w:rPr>
  </w:style>
  <w:style w:type="paragraph" w:styleId="Verzeichnis1">
    <w:name w:val="toc 1"/>
    <w:basedOn w:val="Standard"/>
    <w:next w:val="Standard"/>
    <w:autoRedefine/>
    <w:uiPriority w:val="39"/>
    <w:unhideWhenUsed/>
    <w:rsid w:val="00C81D73"/>
  </w:style>
  <w:style w:type="paragraph" w:styleId="Verzeichnis2">
    <w:name w:val="toc 2"/>
    <w:basedOn w:val="Standard"/>
    <w:next w:val="Standard"/>
    <w:autoRedefine/>
    <w:uiPriority w:val="39"/>
    <w:unhideWhenUsed/>
    <w:rsid w:val="00C81D73"/>
    <w:pPr>
      <w:ind w:left="220"/>
    </w:pPr>
  </w:style>
  <w:style w:type="paragraph" w:styleId="Verzeichnis3">
    <w:name w:val="toc 3"/>
    <w:basedOn w:val="Standard"/>
    <w:next w:val="Standard"/>
    <w:autoRedefine/>
    <w:uiPriority w:val="39"/>
    <w:unhideWhenUsed/>
    <w:rsid w:val="00C81D73"/>
    <w:pPr>
      <w:ind w:left="440"/>
    </w:pPr>
  </w:style>
  <w:style w:type="character" w:styleId="BesuchterHyperlink">
    <w:name w:val="FollowedHyperlink"/>
    <w:uiPriority w:val="99"/>
    <w:semiHidden/>
    <w:unhideWhenUsed/>
    <w:rsid w:val="008077BD"/>
    <w:rPr>
      <w:color w:val="954F72"/>
      <w:u w:val="single"/>
    </w:rPr>
  </w:style>
  <w:style w:type="paragraph" w:styleId="Kopfzeile">
    <w:name w:val="header"/>
    <w:basedOn w:val="Standard"/>
    <w:link w:val="KopfzeileZchn"/>
    <w:uiPriority w:val="99"/>
    <w:unhideWhenUsed/>
    <w:rsid w:val="003E38E5"/>
    <w:pPr>
      <w:tabs>
        <w:tab w:val="center" w:pos="4513"/>
        <w:tab w:val="right" w:pos="9026"/>
      </w:tabs>
    </w:pPr>
  </w:style>
  <w:style w:type="character" w:customStyle="1" w:styleId="KopfzeileZchn">
    <w:name w:val="Kopfzeile Zchn"/>
    <w:link w:val="Kopfzeile"/>
    <w:uiPriority w:val="99"/>
    <w:rsid w:val="003E38E5"/>
    <w:rPr>
      <w:sz w:val="22"/>
      <w:szCs w:val="22"/>
      <w:lang w:val="de-AT" w:eastAsia="en-US"/>
    </w:rPr>
  </w:style>
  <w:style w:type="paragraph" w:styleId="Fuzeile">
    <w:name w:val="footer"/>
    <w:basedOn w:val="Standard"/>
    <w:link w:val="FuzeileZchn"/>
    <w:uiPriority w:val="99"/>
    <w:unhideWhenUsed/>
    <w:rsid w:val="003E38E5"/>
    <w:pPr>
      <w:tabs>
        <w:tab w:val="center" w:pos="4513"/>
        <w:tab w:val="right" w:pos="9026"/>
      </w:tabs>
    </w:pPr>
  </w:style>
  <w:style w:type="character" w:customStyle="1" w:styleId="FuzeileZchn">
    <w:name w:val="Fußzeile Zchn"/>
    <w:link w:val="Fuzeile"/>
    <w:uiPriority w:val="99"/>
    <w:rsid w:val="003E38E5"/>
    <w:rPr>
      <w:sz w:val="22"/>
      <w:szCs w:val="22"/>
      <w:lang w:val="de-AT" w:eastAsia="en-US"/>
    </w:rPr>
  </w:style>
  <w:style w:type="paragraph" w:styleId="berarbeitung">
    <w:name w:val="Revision"/>
    <w:hidden/>
    <w:uiPriority w:val="71"/>
    <w:rsid w:val="007406C9"/>
    <w:rPr>
      <w:sz w:val="22"/>
      <w:szCs w:val="22"/>
      <w:lang w:eastAsia="en-US"/>
    </w:rPr>
  </w:style>
  <w:style w:type="paragraph" w:customStyle="1" w:styleId="Cover-title2">
    <w:name w:val="Cover - title 2"/>
    <w:basedOn w:val="Standard"/>
    <w:next w:val="Standard"/>
    <w:rsid w:val="00172CFC"/>
    <w:pPr>
      <w:overflowPunct w:val="0"/>
      <w:autoSpaceDE w:val="0"/>
      <w:autoSpaceDN w:val="0"/>
      <w:adjustRightInd w:val="0"/>
      <w:spacing w:after="0" w:line="240" w:lineRule="auto"/>
      <w:jc w:val="right"/>
      <w:textAlignment w:val="baseline"/>
    </w:pPr>
    <w:rPr>
      <w:rFonts w:ascii="Arial" w:eastAsia="Times New Roman" w:hAnsi="Arial"/>
      <w:b/>
      <w:sz w:val="32"/>
      <w:szCs w:val="20"/>
      <w:lang w:val="en-GB" w:eastAsia="da-DK"/>
    </w:rPr>
  </w:style>
  <w:style w:type="character" w:customStyle="1" w:styleId="NichtaufgelsteErwhnung1">
    <w:name w:val="Nicht aufgelöste Erwähnung1"/>
    <w:uiPriority w:val="99"/>
    <w:semiHidden/>
    <w:unhideWhenUsed/>
    <w:rsid w:val="00DF01B3"/>
    <w:rPr>
      <w:color w:val="605E5C"/>
      <w:shd w:val="clear" w:color="auto" w:fill="E1DFDD"/>
    </w:rPr>
  </w:style>
  <w:style w:type="character" w:customStyle="1" w:styleId="berschrift5Zchn">
    <w:name w:val="Überschrift 5 Zchn"/>
    <w:link w:val="berschrift5"/>
    <w:uiPriority w:val="9"/>
    <w:semiHidden/>
    <w:rsid w:val="00E15E69"/>
    <w:rPr>
      <w:rFonts w:ascii="Calibri" w:eastAsia="Times New Roman" w:hAnsi="Calibri" w:cs="Times New Roman"/>
      <w:b/>
      <w:bCs/>
      <w:i/>
      <w:iCs/>
      <w:sz w:val="26"/>
      <w:szCs w:val="26"/>
      <w:lang w:val="de-AT" w:eastAsia="en-US"/>
    </w:rPr>
  </w:style>
  <w:style w:type="character" w:customStyle="1" w:styleId="Menzionenonrisolta1">
    <w:name w:val="Menzione non risolta1"/>
    <w:uiPriority w:val="99"/>
    <w:semiHidden/>
    <w:unhideWhenUsed/>
    <w:rsid w:val="00473247"/>
    <w:rPr>
      <w:color w:val="605E5C"/>
      <w:shd w:val="clear" w:color="auto" w:fill="E1DFDD"/>
    </w:rPr>
  </w:style>
  <w:style w:type="character" w:customStyle="1" w:styleId="UnresolvedMention">
    <w:name w:val="Unresolved Mention"/>
    <w:basedOn w:val="Absatz-Standardschriftart"/>
    <w:uiPriority w:val="99"/>
    <w:semiHidden/>
    <w:unhideWhenUsed/>
    <w:rsid w:val="00264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5993">
      <w:bodyDiv w:val="1"/>
      <w:marLeft w:val="0"/>
      <w:marRight w:val="0"/>
      <w:marTop w:val="0"/>
      <w:marBottom w:val="0"/>
      <w:divBdr>
        <w:top w:val="none" w:sz="0" w:space="0" w:color="auto"/>
        <w:left w:val="none" w:sz="0" w:space="0" w:color="auto"/>
        <w:bottom w:val="none" w:sz="0" w:space="0" w:color="auto"/>
        <w:right w:val="none" w:sz="0" w:space="0" w:color="auto"/>
      </w:divBdr>
      <w:divsChild>
        <w:div w:id="309289987">
          <w:marLeft w:val="0"/>
          <w:marRight w:val="0"/>
          <w:marTop w:val="0"/>
          <w:marBottom w:val="0"/>
          <w:divBdr>
            <w:top w:val="none" w:sz="0" w:space="0" w:color="auto"/>
            <w:left w:val="none" w:sz="0" w:space="0" w:color="auto"/>
            <w:bottom w:val="none" w:sz="0" w:space="0" w:color="auto"/>
            <w:right w:val="none" w:sz="0" w:space="0" w:color="auto"/>
          </w:divBdr>
          <w:divsChild>
            <w:div w:id="2075082807">
              <w:marLeft w:val="0"/>
              <w:marRight w:val="0"/>
              <w:marTop w:val="0"/>
              <w:marBottom w:val="0"/>
              <w:divBdr>
                <w:top w:val="none" w:sz="0" w:space="0" w:color="auto"/>
                <w:left w:val="none" w:sz="0" w:space="0" w:color="auto"/>
                <w:bottom w:val="none" w:sz="0" w:space="0" w:color="auto"/>
                <w:right w:val="none" w:sz="0" w:space="0" w:color="auto"/>
              </w:divBdr>
              <w:divsChild>
                <w:div w:id="1366324365">
                  <w:marLeft w:val="0"/>
                  <w:marRight w:val="0"/>
                  <w:marTop w:val="0"/>
                  <w:marBottom w:val="0"/>
                  <w:divBdr>
                    <w:top w:val="none" w:sz="0" w:space="0" w:color="auto"/>
                    <w:left w:val="none" w:sz="0" w:space="0" w:color="auto"/>
                    <w:bottom w:val="none" w:sz="0" w:space="0" w:color="auto"/>
                    <w:right w:val="none" w:sz="0" w:space="0" w:color="auto"/>
                  </w:divBdr>
                  <w:divsChild>
                    <w:div w:id="258366479">
                      <w:marLeft w:val="-150"/>
                      <w:marRight w:val="-150"/>
                      <w:marTop w:val="0"/>
                      <w:marBottom w:val="0"/>
                      <w:divBdr>
                        <w:top w:val="none" w:sz="0" w:space="0" w:color="auto"/>
                        <w:left w:val="none" w:sz="0" w:space="0" w:color="auto"/>
                        <w:bottom w:val="none" w:sz="0" w:space="0" w:color="auto"/>
                        <w:right w:val="none" w:sz="0" w:space="0" w:color="auto"/>
                      </w:divBdr>
                      <w:divsChild>
                        <w:div w:id="1136337642">
                          <w:marLeft w:val="0"/>
                          <w:marRight w:val="0"/>
                          <w:marTop w:val="0"/>
                          <w:marBottom w:val="0"/>
                          <w:divBdr>
                            <w:top w:val="none" w:sz="0" w:space="0" w:color="auto"/>
                            <w:left w:val="none" w:sz="0" w:space="0" w:color="auto"/>
                            <w:bottom w:val="none" w:sz="0" w:space="0" w:color="auto"/>
                            <w:right w:val="none" w:sz="0" w:space="0" w:color="auto"/>
                          </w:divBdr>
                          <w:divsChild>
                            <w:div w:id="1855337104">
                              <w:marLeft w:val="0"/>
                              <w:marRight w:val="0"/>
                              <w:marTop w:val="0"/>
                              <w:marBottom w:val="0"/>
                              <w:divBdr>
                                <w:top w:val="none" w:sz="0" w:space="0" w:color="auto"/>
                                <w:left w:val="none" w:sz="0" w:space="0" w:color="auto"/>
                                <w:bottom w:val="none" w:sz="0" w:space="0" w:color="auto"/>
                                <w:right w:val="none" w:sz="0" w:space="0" w:color="auto"/>
                              </w:divBdr>
                              <w:divsChild>
                                <w:div w:id="802113027">
                                  <w:marLeft w:val="0"/>
                                  <w:marRight w:val="0"/>
                                  <w:marTop w:val="0"/>
                                  <w:marBottom w:val="300"/>
                                  <w:divBdr>
                                    <w:top w:val="none" w:sz="0" w:space="0" w:color="auto"/>
                                    <w:left w:val="none" w:sz="0" w:space="0" w:color="auto"/>
                                    <w:bottom w:val="none" w:sz="0" w:space="0" w:color="auto"/>
                                    <w:right w:val="none" w:sz="0" w:space="0" w:color="auto"/>
                                  </w:divBdr>
                                  <w:divsChild>
                                    <w:div w:id="1768696876">
                                      <w:marLeft w:val="0"/>
                                      <w:marRight w:val="0"/>
                                      <w:marTop w:val="0"/>
                                      <w:marBottom w:val="0"/>
                                      <w:divBdr>
                                        <w:top w:val="none" w:sz="0" w:space="0" w:color="auto"/>
                                        <w:left w:val="none" w:sz="0" w:space="0" w:color="auto"/>
                                        <w:bottom w:val="none" w:sz="0" w:space="0" w:color="auto"/>
                                        <w:right w:val="none" w:sz="0" w:space="0" w:color="auto"/>
                                      </w:divBdr>
                                      <w:divsChild>
                                        <w:div w:id="1139423532">
                                          <w:marLeft w:val="0"/>
                                          <w:marRight w:val="0"/>
                                          <w:marTop w:val="0"/>
                                          <w:marBottom w:val="0"/>
                                          <w:divBdr>
                                            <w:top w:val="none" w:sz="0" w:space="0" w:color="auto"/>
                                            <w:left w:val="none" w:sz="0" w:space="0" w:color="auto"/>
                                            <w:bottom w:val="none" w:sz="0" w:space="0" w:color="auto"/>
                                            <w:right w:val="none" w:sz="0" w:space="0" w:color="auto"/>
                                          </w:divBdr>
                                          <w:divsChild>
                                            <w:div w:id="1679308122">
                                              <w:marLeft w:val="0"/>
                                              <w:marRight w:val="0"/>
                                              <w:marTop w:val="0"/>
                                              <w:marBottom w:val="0"/>
                                              <w:divBdr>
                                                <w:top w:val="none" w:sz="0" w:space="0" w:color="auto"/>
                                                <w:left w:val="none" w:sz="0" w:space="0" w:color="auto"/>
                                                <w:bottom w:val="none" w:sz="0" w:space="0" w:color="auto"/>
                                                <w:right w:val="none" w:sz="0" w:space="0" w:color="auto"/>
                                              </w:divBdr>
                                              <w:divsChild>
                                                <w:div w:id="508757508">
                                                  <w:marLeft w:val="0"/>
                                                  <w:marRight w:val="0"/>
                                                  <w:marTop w:val="0"/>
                                                  <w:marBottom w:val="0"/>
                                                  <w:divBdr>
                                                    <w:top w:val="none" w:sz="0" w:space="0" w:color="auto"/>
                                                    <w:left w:val="none" w:sz="0" w:space="0" w:color="auto"/>
                                                    <w:bottom w:val="none" w:sz="0" w:space="0" w:color="auto"/>
                                                    <w:right w:val="none" w:sz="0" w:space="0" w:color="auto"/>
                                                  </w:divBdr>
                                                  <w:divsChild>
                                                    <w:div w:id="1634604675">
                                                      <w:marLeft w:val="0"/>
                                                      <w:marRight w:val="0"/>
                                                      <w:marTop w:val="0"/>
                                                      <w:marBottom w:val="0"/>
                                                      <w:divBdr>
                                                        <w:top w:val="none" w:sz="0" w:space="0" w:color="auto"/>
                                                        <w:left w:val="none" w:sz="0" w:space="0" w:color="auto"/>
                                                        <w:bottom w:val="none" w:sz="0" w:space="0" w:color="auto"/>
                                                        <w:right w:val="none" w:sz="0" w:space="0" w:color="auto"/>
                                                      </w:divBdr>
                                                      <w:divsChild>
                                                        <w:div w:id="714626600">
                                                          <w:marLeft w:val="0"/>
                                                          <w:marRight w:val="0"/>
                                                          <w:marTop w:val="0"/>
                                                          <w:marBottom w:val="0"/>
                                                          <w:divBdr>
                                                            <w:top w:val="none" w:sz="0" w:space="0" w:color="auto"/>
                                                            <w:left w:val="none" w:sz="0" w:space="0" w:color="auto"/>
                                                            <w:bottom w:val="none" w:sz="0" w:space="0" w:color="auto"/>
                                                            <w:right w:val="none" w:sz="0" w:space="0" w:color="auto"/>
                                                          </w:divBdr>
                                                          <w:divsChild>
                                                            <w:div w:id="650527042">
                                                              <w:marLeft w:val="0"/>
                                                              <w:marRight w:val="0"/>
                                                              <w:marTop w:val="0"/>
                                                              <w:marBottom w:val="0"/>
                                                              <w:divBdr>
                                                                <w:top w:val="none" w:sz="0" w:space="0" w:color="auto"/>
                                                                <w:left w:val="none" w:sz="0" w:space="0" w:color="auto"/>
                                                                <w:bottom w:val="none" w:sz="0" w:space="0" w:color="auto"/>
                                                                <w:right w:val="none" w:sz="0" w:space="0" w:color="auto"/>
                                                              </w:divBdr>
                                                              <w:divsChild>
                                                                <w:div w:id="525560920">
                                                                  <w:marLeft w:val="0"/>
                                                                  <w:marRight w:val="0"/>
                                                                  <w:marTop w:val="0"/>
                                                                  <w:marBottom w:val="0"/>
                                                                  <w:divBdr>
                                                                    <w:top w:val="none" w:sz="0" w:space="0" w:color="auto"/>
                                                                    <w:left w:val="none" w:sz="0" w:space="0" w:color="auto"/>
                                                                    <w:bottom w:val="none" w:sz="0" w:space="0" w:color="auto"/>
                                                                    <w:right w:val="none" w:sz="0" w:space="0" w:color="auto"/>
                                                                  </w:divBdr>
                                                                </w:div>
                                                                <w:div w:id="1403914616">
                                                                  <w:marLeft w:val="810"/>
                                                                  <w:marRight w:val="810"/>
                                                                  <w:marTop w:val="360"/>
                                                                  <w:marBottom w:val="0"/>
                                                                  <w:divBdr>
                                                                    <w:top w:val="none" w:sz="0" w:space="0" w:color="auto"/>
                                                                    <w:left w:val="none" w:sz="0" w:space="0" w:color="auto"/>
                                                                    <w:bottom w:val="none" w:sz="0" w:space="0" w:color="auto"/>
                                                                    <w:right w:val="none" w:sz="0" w:space="0" w:color="auto"/>
                                                                  </w:divBdr>
                                                                  <w:divsChild>
                                                                    <w:div w:id="344555498">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6334891">
      <w:bodyDiv w:val="1"/>
      <w:marLeft w:val="0"/>
      <w:marRight w:val="0"/>
      <w:marTop w:val="0"/>
      <w:marBottom w:val="0"/>
      <w:divBdr>
        <w:top w:val="none" w:sz="0" w:space="0" w:color="auto"/>
        <w:left w:val="none" w:sz="0" w:space="0" w:color="auto"/>
        <w:bottom w:val="none" w:sz="0" w:space="0" w:color="auto"/>
        <w:right w:val="none" w:sz="0" w:space="0" w:color="auto"/>
      </w:divBdr>
    </w:div>
    <w:div w:id="191503887">
      <w:bodyDiv w:val="1"/>
      <w:marLeft w:val="0"/>
      <w:marRight w:val="0"/>
      <w:marTop w:val="0"/>
      <w:marBottom w:val="0"/>
      <w:divBdr>
        <w:top w:val="none" w:sz="0" w:space="0" w:color="auto"/>
        <w:left w:val="none" w:sz="0" w:space="0" w:color="auto"/>
        <w:bottom w:val="none" w:sz="0" w:space="0" w:color="auto"/>
        <w:right w:val="none" w:sz="0" w:space="0" w:color="auto"/>
      </w:divBdr>
    </w:div>
    <w:div w:id="276329233">
      <w:bodyDiv w:val="1"/>
      <w:marLeft w:val="0"/>
      <w:marRight w:val="0"/>
      <w:marTop w:val="0"/>
      <w:marBottom w:val="0"/>
      <w:divBdr>
        <w:top w:val="none" w:sz="0" w:space="0" w:color="auto"/>
        <w:left w:val="none" w:sz="0" w:space="0" w:color="auto"/>
        <w:bottom w:val="none" w:sz="0" w:space="0" w:color="auto"/>
        <w:right w:val="none" w:sz="0" w:space="0" w:color="auto"/>
      </w:divBdr>
      <w:divsChild>
        <w:div w:id="817183875">
          <w:marLeft w:val="480"/>
          <w:marRight w:val="0"/>
          <w:marTop w:val="0"/>
          <w:marBottom w:val="0"/>
          <w:divBdr>
            <w:top w:val="none" w:sz="0" w:space="0" w:color="auto"/>
            <w:left w:val="none" w:sz="0" w:space="0" w:color="auto"/>
            <w:bottom w:val="none" w:sz="0" w:space="0" w:color="auto"/>
            <w:right w:val="none" w:sz="0" w:space="0" w:color="auto"/>
          </w:divBdr>
          <w:divsChild>
            <w:div w:id="117880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7228">
      <w:bodyDiv w:val="1"/>
      <w:marLeft w:val="0"/>
      <w:marRight w:val="0"/>
      <w:marTop w:val="0"/>
      <w:marBottom w:val="0"/>
      <w:divBdr>
        <w:top w:val="none" w:sz="0" w:space="0" w:color="auto"/>
        <w:left w:val="none" w:sz="0" w:space="0" w:color="auto"/>
        <w:bottom w:val="none" w:sz="0" w:space="0" w:color="auto"/>
        <w:right w:val="none" w:sz="0" w:space="0" w:color="auto"/>
      </w:divBdr>
    </w:div>
    <w:div w:id="603076347">
      <w:bodyDiv w:val="1"/>
      <w:marLeft w:val="0"/>
      <w:marRight w:val="0"/>
      <w:marTop w:val="0"/>
      <w:marBottom w:val="0"/>
      <w:divBdr>
        <w:top w:val="none" w:sz="0" w:space="0" w:color="auto"/>
        <w:left w:val="none" w:sz="0" w:space="0" w:color="auto"/>
        <w:bottom w:val="none" w:sz="0" w:space="0" w:color="auto"/>
        <w:right w:val="none" w:sz="0" w:space="0" w:color="auto"/>
      </w:divBdr>
    </w:div>
    <w:div w:id="699942215">
      <w:bodyDiv w:val="1"/>
      <w:marLeft w:val="0"/>
      <w:marRight w:val="0"/>
      <w:marTop w:val="0"/>
      <w:marBottom w:val="0"/>
      <w:divBdr>
        <w:top w:val="none" w:sz="0" w:space="0" w:color="auto"/>
        <w:left w:val="none" w:sz="0" w:space="0" w:color="auto"/>
        <w:bottom w:val="none" w:sz="0" w:space="0" w:color="auto"/>
        <w:right w:val="none" w:sz="0" w:space="0" w:color="auto"/>
      </w:divBdr>
      <w:divsChild>
        <w:div w:id="729304027">
          <w:marLeft w:val="480"/>
          <w:marRight w:val="0"/>
          <w:marTop w:val="0"/>
          <w:marBottom w:val="0"/>
          <w:divBdr>
            <w:top w:val="none" w:sz="0" w:space="0" w:color="auto"/>
            <w:left w:val="none" w:sz="0" w:space="0" w:color="auto"/>
            <w:bottom w:val="none" w:sz="0" w:space="0" w:color="auto"/>
            <w:right w:val="none" w:sz="0" w:space="0" w:color="auto"/>
          </w:divBdr>
          <w:divsChild>
            <w:div w:id="147471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356789">
      <w:bodyDiv w:val="1"/>
      <w:marLeft w:val="0"/>
      <w:marRight w:val="0"/>
      <w:marTop w:val="0"/>
      <w:marBottom w:val="0"/>
      <w:divBdr>
        <w:top w:val="none" w:sz="0" w:space="0" w:color="auto"/>
        <w:left w:val="none" w:sz="0" w:space="0" w:color="auto"/>
        <w:bottom w:val="none" w:sz="0" w:space="0" w:color="auto"/>
        <w:right w:val="none" w:sz="0" w:space="0" w:color="auto"/>
      </w:divBdr>
      <w:divsChild>
        <w:div w:id="1017318146">
          <w:marLeft w:val="480"/>
          <w:marRight w:val="0"/>
          <w:marTop w:val="0"/>
          <w:marBottom w:val="0"/>
          <w:divBdr>
            <w:top w:val="none" w:sz="0" w:space="0" w:color="auto"/>
            <w:left w:val="none" w:sz="0" w:space="0" w:color="auto"/>
            <w:bottom w:val="none" w:sz="0" w:space="0" w:color="auto"/>
            <w:right w:val="none" w:sz="0" w:space="0" w:color="auto"/>
          </w:divBdr>
          <w:divsChild>
            <w:div w:id="19978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67415">
      <w:bodyDiv w:val="1"/>
      <w:marLeft w:val="0"/>
      <w:marRight w:val="0"/>
      <w:marTop w:val="0"/>
      <w:marBottom w:val="0"/>
      <w:divBdr>
        <w:top w:val="none" w:sz="0" w:space="0" w:color="auto"/>
        <w:left w:val="none" w:sz="0" w:space="0" w:color="auto"/>
        <w:bottom w:val="none" w:sz="0" w:space="0" w:color="auto"/>
        <w:right w:val="none" w:sz="0" w:space="0" w:color="auto"/>
      </w:divBdr>
      <w:divsChild>
        <w:div w:id="413278863">
          <w:marLeft w:val="480"/>
          <w:marRight w:val="0"/>
          <w:marTop w:val="0"/>
          <w:marBottom w:val="0"/>
          <w:divBdr>
            <w:top w:val="none" w:sz="0" w:space="0" w:color="auto"/>
            <w:left w:val="none" w:sz="0" w:space="0" w:color="auto"/>
            <w:bottom w:val="none" w:sz="0" w:space="0" w:color="auto"/>
            <w:right w:val="none" w:sz="0" w:space="0" w:color="auto"/>
          </w:divBdr>
          <w:divsChild>
            <w:div w:id="149942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996323">
      <w:bodyDiv w:val="1"/>
      <w:marLeft w:val="0"/>
      <w:marRight w:val="0"/>
      <w:marTop w:val="0"/>
      <w:marBottom w:val="0"/>
      <w:divBdr>
        <w:top w:val="none" w:sz="0" w:space="0" w:color="auto"/>
        <w:left w:val="none" w:sz="0" w:space="0" w:color="auto"/>
        <w:bottom w:val="none" w:sz="0" w:space="0" w:color="auto"/>
        <w:right w:val="none" w:sz="0" w:space="0" w:color="auto"/>
      </w:divBdr>
      <w:divsChild>
        <w:div w:id="190269948">
          <w:marLeft w:val="480"/>
          <w:marRight w:val="0"/>
          <w:marTop w:val="0"/>
          <w:marBottom w:val="0"/>
          <w:divBdr>
            <w:top w:val="none" w:sz="0" w:space="0" w:color="auto"/>
            <w:left w:val="none" w:sz="0" w:space="0" w:color="auto"/>
            <w:bottom w:val="none" w:sz="0" w:space="0" w:color="auto"/>
            <w:right w:val="none" w:sz="0" w:space="0" w:color="auto"/>
          </w:divBdr>
          <w:divsChild>
            <w:div w:id="125261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1359">
      <w:bodyDiv w:val="1"/>
      <w:marLeft w:val="0"/>
      <w:marRight w:val="0"/>
      <w:marTop w:val="0"/>
      <w:marBottom w:val="0"/>
      <w:divBdr>
        <w:top w:val="none" w:sz="0" w:space="0" w:color="auto"/>
        <w:left w:val="none" w:sz="0" w:space="0" w:color="auto"/>
        <w:bottom w:val="none" w:sz="0" w:space="0" w:color="auto"/>
        <w:right w:val="none" w:sz="0" w:space="0" w:color="auto"/>
      </w:divBdr>
    </w:div>
    <w:div w:id="2120368004">
      <w:bodyDiv w:val="1"/>
      <w:marLeft w:val="0"/>
      <w:marRight w:val="0"/>
      <w:marTop w:val="0"/>
      <w:marBottom w:val="0"/>
      <w:divBdr>
        <w:top w:val="none" w:sz="0" w:space="0" w:color="auto"/>
        <w:left w:val="none" w:sz="0" w:space="0" w:color="auto"/>
        <w:bottom w:val="none" w:sz="0" w:space="0" w:color="auto"/>
        <w:right w:val="none" w:sz="0" w:space="0" w:color="auto"/>
      </w:divBdr>
      <w:divsChild>
        <w:div w:id="1494030254">
          <w:marLeft w:val="480"/>
          <w:marRight w:val="0"/>
          <w:marTop w:val="0"/>
          <w:marBottom w:val="0"/>
          <w:divBdr>
            <w:top w:val="none" w:sz="0" w:space="0" w:color="auto"/>
            <w:left w:val="none" w:sz="0" w:space="0" w:color="auto"/>
            <w:bottom w:val="none" w:sz="0" w:space="0" w:color="auto"/>
            <w:right w:val="none" w:sz="0" w:space="0" w:color="auto"/>
          </w:divBdr>
          <w:divsChild>
            <w:div w:id="93227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as.er.usgs.gov/viewer/omap.aspx?speciesID=210" TargetMode="External"/><Relationship Id="rId18" Type="http://schemas.openxmlformats.org/officeDocument/2006/relationships/hyperlink" Target="https://www.naturetoday.com/intl/nl/nature-reports/message/?msg=25732" TargetMode="External"/><Relationship Id="rId26" Type="http://schemas.openxmlformats.org/officeDocument/2006/relationships/hyperlink" Target="http://www.worldclim.org/cmip5_5m" TargetMode="External"/><Relationship Id="rId39" Type="http://schemas.openxmlformats.org/officeDocument/2006/relationships/hyperlink" Target="https://CRAN.R-project.org/package=biomod2" TargetMode="External"/><Relationship Id="rId21" Type="http://schemas.openxmlformats.org/officeDocument/2006/relationships/hyperlink" Target="http://ec.europa.eu/environment/nature/natura2000/biogeog_regions/" TargetMode="External"/><Relationship Id="rId34" Type="http://schemas.openxmlformats.org/officeDocument/2006/relationships/hyperlink" Target="https://www.eea.europa.eu/data-and-maps/data/biogeographical-regions-europe-3"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iucnredlist.org/details/153925/0"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ur-lex.europa.eu/legal-content/en/TXT/?uri=CELEX%3A32018R0968" TargetMode="External"/><Relationship Id="rId32" Type="http://schemas.openxmlformats.org/officeDocument/2006/relationships/image" Target="media/image10.png"/><Relationship Id="rId37" Type="http://schemas.openxmlformats.org/officeDocument/2006/relationships/image" Target="media/image14.pn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eea.europa.eu/data-and-maps/data/msfd-regions-and-subregions/technical-document/pdf" TargetMode="External"/><Relationship Id="rId23" Type="http://schemas.openxmlformats.org/officeDocument/2006/relationships/image" Target="media/image3.emf"/><Relationship Id="rId28" Type="http://schemas.openxmlformats.org/officeDocument/2006/relationships/image" Target="media/image6.png"/><Relationship Id="rId36" Type="http://schemas.openxmlformats.org/officeDocument/2006/relationships/image" Target="media/image13.png"/><Relationship Id="rId10" Type="http://schemas.openxmlformats.org/officeDocument/2006/relationships/footnotes" Target="footnotes.xml"/><Relationship Id="rId19" Type="http://schemas.openxmlformats.org/officeDocument/2006/relationships/image" Target="media/image1.jpeg"/><Relationship Id="rId31" Type="http://schemas.openxmlformats.org/officeDocument/2006/relationships/image" Target="media/image9.png"/><Relationship Id="rId44" Type="http://schemas.openxmlformats.org/officeDocument/2006/relationships/header" Target="header3.xml"/><Relationship Id="rId43" Type="http://schemas.openxmlformats.org/officeDocument/2006/relationships/footer" Target="footer2.xml"/><Relationship Id="rId9" Type="http://schemas.openxmlformats.org/officeDocument/2006/relationships/webSettings" Target="webSettings.xml"/><Relationship Id="rId14" Type="http://schemas.openxmlformats.org/officeDocument/2006/relationships/hyperlink" Target="https://www.eea.europa.eu/data-and-maps/figures/biogeographical-regions-in-europe-2" TargetMode="External"/><Relationship Id="rId22" Type="http://schemas.openxmlformats.org/officeDocument/2006/relationships/image" Target="media/image2.png"/><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2.png"/><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especes-exotiques-envahissantes.fr/espece/faxonius-rusticus/?lang=en" TargetMode="External"/><Relationship Id="rId17" Type="http://schemas.openxmlformats.org/officeDocument/2006/relationships/hyperlink" Target="https://www.cabi.org/isc/datasheet/72033" TargetMode="External"/><Relationship Id="rId25" Type="http://schemas.openxmlformats.org/officeDocument/2006/relationships/image" Target="media/image4.png"/><Relationship Id="rId33" Type="http://schemas.openxmlformats.org/officeDocument/2006/relationships/image" Target="media/image11.png"/><Relationship Id="rId38" Type="http://schemas.openxmlformats.org/officeDocument/2006/relationships/hyperlink" Target="https://doi.org/10.1111/jbi.13555" TargetMode="External"/><Relationship Id="rId46" Type="http://schemas.openxmlformats.org/officeDocument/2006/relationships/fontTable" Target="fontTable.xml"/><Relationship Id="rId20" Type="http://schemas.openxmlformats.org/officeDocument/2006/relationships/hyperlink" Target="https://www.eea.europa.eu/data-and-maps/figures/biogeographical-regions-in-europe-2" TargetMode="External"/><Relationship Id="rId41"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circabc.europa.eu/sd/a/0aeba7f1-c8c2-45a1-9ba3-bcb91a9f039d/TSSR-2016-010%20CBD%20pathways%20key%20full%20only.pdf" TargetMode="External"/><Relationship Id="rId2" Type="http://schemas.openxmlformats.org/officeDocument/2006/relationships/hyperlink" Target="https://circabc.europa.eu/sd/a/738e82a8-f0a6-47c6-8f3b-aeddb535b83b/TSSR-2016-010%20CBD%20categories%20on%20pathways%20Final.pdf" TargetMode="External"/><Relationship Id="rId1" Type="http://schemas.openxmlformats.org/officeDocument/2006/relationships/hyperlink" Target="https://eur-lex.europa.eu/legal-content/en/TXT/?uri=CELEX%3A32018R09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71A073940E924FAAA57B2E8D69641E" ma:contentTypeVersion="15" ma:contentTypeDescription="Crée un document." ma:contentTypeScope="" ma:versionID="5ebb8a530538abb238418d921a99b361">
  <xsd:schema xmlns:xsd="http://www.w3.org/2001/XMLSchema" xmlns:xs="http://www.w3.org/2001/XMLSchema" xmlns:p="http://schemas.microsoft.com/office/2006/metadata/properties" xmlns:ns2="93a649c9-668f-46b3-9fb9-09a162ae2876" xmlns:ns3="30355a30-57ab-467f-9145-912b188a2260" targetNamespace="http://schemas.microsoft.com/office/2006/metadata/properties" ma:root="true" ma:fieldsID="77ea70818a449e18d1ecaaea9db72bf9" ns2:_="" ns3:_="">
    <xsd:import namespace="93a649c9-668f-46b3-9fb9-09a162ae2876"/>
    <xsd:import namespace="30355a30-57ab-467f-9145-912b188a22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649c9-668f-46b3-9fb9-09a162ae2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887cc964-1fad-4322-8c46-b34bf628419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55a30-57ab-467f-9145-912b188a22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26bccc-3375-4bec-b4b6-df874f1eb1ce}" ma:internalName="TaxCatchAll" ma:showField="CatchAllData" ma:web="30355a30-57ab-467f-9145-912b188a22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0355a30-57ab-467f-9145-912b188a2260" xsi:nil="true"/>
    <lcf76f155ced4ddcb4097134ff3c332f xmlns="93a649c9-668f-46b3-9fb9-09a162ae287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53FECB5-D061-49F0-829F-9416FC2EE805}"/>
</file>

<file path=customXml/itemProps2.xml><?xml version="1.0" encoding="utf-8"?>
<ds:datastoreItem xmlns:ds="http://schemas.openxmlformats.org/officeDocument/2006/customXml" ds:itemID="{B8D34C5D-037A-4EAC-B32A-64DD506C43F2}">
  <ds:schemaRefs>
    <ds:schemaRef ds:uri="http://schemas.microsoft.com/office/2006/metadata/properties"/>
    <ds:schemaRef ds:uri="http://schemas.microsoft.com/office/infopath/2007/PartnerControls"/>
    <ds:schemaRef ds:uri="b9d75410-4933-4eea-864a-d58bedf22d2b"/>
    <ds:schemaRef ds:uri="1c493c3f-3fe4-4771-b14b-981cb7a53f32"/>
  </ds:schemaRefs>
</ds:datastoreItem>
</file>

<file path=customXml/itemProps3.xml><?xml version="1.0" encoding="utf-8"?>
<ds:datastoreItem xmlns:ds="http://schemas.openxmlformats.org/officeDocument/2006/customXml" ds:itemID="{032B4BDC-4DFC-44BF-8618-A188EEE68955}">
  <ds:schemaRefs>
    <ds:schemaRef ds:uri="http://schemas.microsoft.com/sharepoint/v3/contenttype/forms"/>
  </ds:schemaRefs>
</ds:datastoreItem>
</file>

<file path=customXml/itemProps4.xml><?xml version="1.0" encoding="utf-8"?>
<ds:datastoreItem xmlns:ds="http://schemas.openxmlformats.org/officeDocument/2006/customXml" ds:itemID="{4F9CAFD5-7EAB-47BB-A9A2-F162359BA121}">
  <ds:schemaRefs>
    <ds:schemaRef ds:uri="http://schemas.microsoft.com/sharepoint/events"/>
  </ds:schemaRefs>
</ds:datastoreItem>
</file>

<file path=customXml/itemProps5.xml><?xml version="1.0" encoding="utf-8"?>
<ds:datastoreItem xmlns:ds="http://schemas.openxmlformats.org/officeDocument/2006/customXml" ds:itemID="{726D1411-E66C-4C84-9EB5-F19881B13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20894</Words>
  <Characters>131637</Characters>
  <Application>Microsoft Office Word</Application>
  <DocSecurity>0</DocSecurity>
  <Lines>1096</Lines>
  <Paragraphs>304</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Intestazioni</vt:lpstr>
      </vt:variant>
      <vt:variant>
        <vt:i4>13</vt:i4>
      </vt:variant>
    </vt:vector>
  </HeadingPairs>
  <TitlesOfParts>
    <vt:vector size="16" baseType="lpstr">
      <vt:lpstr/>
      <vt:lpstr/>
      <vt:lpstr/>
      <vt:lpstr>SECTION A – Organism Information and Screening </vt:lpstr>
      <vt:lpstr>SECTION B – Detailed assessment </vt:lpstr>
      <vt:lpstr>    1 PROBABILITY OF INTRODUCTION AND ENTRY </vt:lpstr>
      <vt:lpstr>    2 PROBABILITY OF ESTABLISHMENT </vt:lpstr>
      <vt:lpstr>    3 PROBABILITY OF SPREAD </vt:lpstr>
      <vt:lpstr>    4 MAGNITUDE OF IMPACT </vt:lpstr>
      <vt:lpstr>        Biodiversity and ecosystem impacts </vt:lpstr>
      <vt:lpstr>        Ecosystem Services impacts </vt:lpstr>
      <vt:lpstr>        Economic impacts </vt:lpstr>
      <vt:lpstr>        Social and human health impacts </vt:lpstr>
      <vt:lpstr>        Other impacts </vt:lpstr>
      <vt:lpstr>    </vt:lpstr>
      <vt:lpstr>REFERENCES </vt:lpstr>
    </vt:vector>
  </TitlesOfParts>
  <Company/>
  <LinksUpToDate>false</LinksUpToDate>
  <CharactersWithSpaces>152227</CharactersWithSpaces>
  <SharedDoc>false</SharedDoc>
  <HLinks>
    <vt:vector size="288" baseType="variant">
      <vt:variant>
        <vt:i4>4063353</vt:i4>
      </vt:variant>
      <vt:variant>
        <vt:i4>198</vt:i4>
      </vt:variant>
      <vt:variant>
        <vt:i4>0</vt:i4>
      </vt:variant>
      <vt:variant>
        <vt:i4>5</vt:i4>
      </vt:variant>
      <vt:variant>
        <vt:lpwstr>https://cran.r-project.org/package=biomod2</vt:lpwstr>
      </vt:variant>
      <vt:variant>
        <vt:lpwstr/>
      </vt:variant>
      <vt:variant>
        <vt:i4>5767261</vt:i4>
      </vt:variant>
      <vt:variant>
        <vt:i4>195</vt:i4>
      </vt:variant>
      <vt:variant>
        <vt:i4>0</vt:i4>
      </vt:variant>
      <vt:variant>
        <vt:i4>5</vt:i4>
      </vt:variant>
      <vt:variant>
        <vt:lpwstr>https://doi.org/10.1111/jbi.13555</vt:lpwstr>
      </vt:variant>
      <vt:variant>
        <vt:lpwstr/>
      </vt:variant>
      <vt:variant>
        <vt:i4>7078013</vt:i4>
      </vt:variant>
      <vt:variant>
        <vt:i4>192</vt:i4>
      </vt:variant>
      <vt:variant>
        <vt:i4>0</vt:i4>
      </vt:variant>
      <vt:variant>
        <vt:i4>5</vt:i4>
      </vt:variant>
      <vt:variant>
        <vt:lpwstr>http://www.bfn.de/</vt:lpwstr>
      </vt:variant>
      <vt:variant>
        <vt:lpwstr/>
      </vt:variant>
      <vt:variant>
        <vt:i4>4784232</vt:i4>
      </vt:variant>
      <vt:variant>
        <vt:i4>189</vt:i4>
      </vt:variant>
      <vt:variant>
        <vt:i4>0</vt:i4>
      </vt:variant>
      <vt:variant>
        <vt:i4>5</vt:i4>
      </vt:variant>
      <vt:variant>
        <vt:lpwstr>http://www.worldclim.org/cmip5_5m</vt:lpwstr>
      </vt:variant>
      <vt:variant>
        <vt:lpwstr/>
      </vt:variant>
      <vt:variant>
        <vt:i4>7340156</vt:i4>
      </vt:variant>
      <vt:variant>
        <vt:i4>186</vt:i4>
      </vt:variant>
      <vt:variant>
        <vt:i4>0</vt:i4>
      </vt:variant>
      <vt:variant>
        <vt:i4>5</vt:i4>
      </vt:variant>
      <vt:variant>
        <vt:lpwstr>https://eur-lex.europa.eu/legal-content/EN/AUTO/?uri=OJ:L:2010:020:TOC</vt:lpwstr>
      </vt:variant>
      <vt:variant>
        <vt:lpwstr/>
      </vt:variant>
      <vt:variant>
        <vt:i4>1966164</vt:i4>
      </vt:variant>
      <vt:variant>
        <vt:i4>183</vt:i4>
      </vt:variant>
      <vt:variant>
        <vt:i4>0</vt:i4>
      </vt:variant>
      <vt:variant>
        <vt:i4>5</vt:i4>
      </vt:variant>
      <vt:variant>
        <vt:lpwstr>https://eur-lex.europa.eu/legal-content/EN/TXT/?uri=uriserv:OJ.L_.2018.174.01.0005.01.ENG&amp;toc=OJ:L:2018:174:TOC</vt:lpwstr>
      </vt:variant>
      <vt:variant>
        <vt:lpwstr>ntc3-L_2018174EN.01000701-E0003</vt:lpwstr>
      </vt:variant>
      <vt:variant>
        <vt:i4>8323189</vt:i4>
      </vt:variant>
      <vt:variant>
        <vt:i4>180</vt:i4>
      </vt:variant>
      <vt:variant>
        <vt:i4>0</vt:i4>
      </vt:variant>
      <vt:variant>
        <vt:i4>5</vt:i4>
      </vt:variant>
      <vt:variant>
        <vt:lpwstr>https://eur-lex.europa.eu/legal-content/EN/AUTO/?uri=OJ:L:1992:206:TOC</vt:lpwstr>
      </vt:variant>
      <vt:variant>
        <vt:lpwstr/>
      </vt:variant>
      <vt:variant>
        <vt:i4>2031700</vt:i4>
      </vt:variant>
      <vt:variant>
        <vt:i4>177</vt:i4>
      </vt:variant>
      <vt:variant>
        <vt:i4>0</vt:i4>
      </vt:variant>
      <vt:variant>
        <vt:i4>5</vt:i4>
      </vt:variant>
      <vt:variant>
        <vt:lpwstr>https://eur-lex.europa.eu/legal-content/EN/TXT/?uri=uriserv:OJ.L_.2018.174.01.0005.01.ENG&amp;toc=OJ:L:2018:174:TOC</vt:lpwstr>
      </vt:variant>
      <vt:variant>
        <vt:lpwstr>ntc2-L_2018174EN.01000701-E0002</vt:lpwstr>
      </vt:variant>
      <vt:variant>
        <vt:i4>1835092</vt:i4>
      </vt:variant>
      <vt:variant>
        <vt:i4>174</vt:i4>
      </vt:variant>
      <vt:variant>
        <vt:i4>0</vt:i4>
      </vt:variant>
      <vt:variant>
        <vt:i4>5</vt:i4>
      </vt:variant>
      <vt:variant>
        <vt:lpwstr>https://eur-lex.europa.eu/legal-content/EN/TXT/?uri=uriserv:OJ.L_.2018.174.01.0005.01.ENG&amp;toc=OJ:L:2018:174:TOC</vt:lpwstr>
      </vt:variant>
      <vt:variant>
        <vt:lpwstr>ntc1-L_2018174EN.01000701-E0001</vt:lpwstr>
      </vt:variant>
      <vt:variant>
        <vt:i4>1966149</vt:i4>
      </vt:variant>
      <vt:variant>
        <vt:i4>171</vt:i4>
      </vt:variant>
      <vt:variant>
        <vt:i4>0</vt:i4>
      </vt:variant>
      <vt:variant>
        <vt:i4>5</vt:i4>
      </vt:variant>
      <vt:variant>
        <vt:lpwstr>https://eur-lex.europa.eu/legal-content/EN/TXT/?uri=uriserv:OJ.L_.2018.174.01.0005.01.ENG&amp;toc=OJ:L:2018:174:TOC</vt:lpwstr>
      </vt:variant>
      <vt:variant>
        <vt:lpwstr>ntr3-L_2018174EN.01000701-E0003</vt:lpwstr>
      </vt:variant>
      <vt:variant>
        <vt:i4>2031685</vt:i4>
      </vt:variant>
      <vt:variant>
        <vt:i4>168</vt:i4>
      </vt:variant>
      <vt:variant>
        <vt:i4>0</vt:i4>
      </vt:variant>
      <vt:variant>
        <vt:i4>5</vt:i4>
      </vt:variant>
      <vt:variant>
        <vt:lpwstr>https://eur-lex.europa.eu/legal-content/EN/TXT/?uri=uriserv:OJ.L_.2018.174.01.0005.01.ENG&amp;toc=OJ:L:2018:174:TOC</vt:lpwstr>
      </vt:variant>
      <vt:variant>
        <vt:lpwstr>ntr2-L_2018174EN.01000701-E0002</vt:lpwstr>
      </vt:variant>
      <vt:variant>
        <vt:i4>1835077</vt:i4>
      </vt:variant>
      <vt:variant>
        <vt:i4>165</vt:i4>
      </vt:variant>
      <vt:variant>
        <vt:i4>0</vt:i4>
      </vt:variant>
      <vt:variant>
        <vt:i4>5</vt:i4>
      </vt:variant>
      <vt:variant>
        <vt:lpwstr>https://eur-lex.europa.eu/legal-content/EN/TXT/?uri=uriserv:OJ.L_.2018.174.01.0005.01.ENG&amp;toc=OJ:L:2018:174:TOC</vt:lpwstr>
      </vt:variant>
      <vt:variant>
        <vt:lpwstr>ntr1-L_2018174EN.01000701-E0001</vt:lpwstr>
      </vt:variant>
      <vt:variant>
        <vt:i4>7340159</vt:i4>
      </vt:variant>
      <vt:variant>
        <vt:i4>162</vt:i4>
      </vt:variant>
      <vt:variant>
        <vt:i4>0</vt:i4>
      </vt:variant>
      <vt:variant>
        <vt:i4>5</vt:i4>
      </vt:variant>
      <vt:variant>
        <vt:lpwstr>https://eur-lex.europa.eu/legal-content/EN/AUTO/?uri=OJ:L:2014:317:TOC</vt:lpwstr>
      </vt:variant>
      <vt:variant>
        <vt:lpwstr/>
      </vt:variant>
      <vt:variant>
        <vt:i4>1835094</vt:i4>
      </vt:variant>
      <vt:variant>
        <vt:i4>159</vt:i4>
      </vt:variant>
      <vt:variant>
        <vt:i4>0</vt:i4>
      </vt:variant>
      <vt:variant>
        <vt:i4>5</vt:i4>
      </vt:variant>
      <vt:variant>
        <vt:lpwstr>https://eur-lex.europa.eu/legal-content/EN/TXT/?uri=uriserv:OJ.L_.2018.174.01.0005.01.ENG&amp;toc=OJ:L:2018:174:TOC</vt:lpwstr>
      </vt:variant>
      <vt:variant>
        <vt:lpwstr>ntc1-L_2018174EN.01000501-E0001</vt:lpwstr>
      </vt:variant>
      <vt:variant>
        <vt:i4>1835079</vt:i4>
      </vt:variant>
      <vt:variant>
        <vt:i4>156</vt:i4>
      </vt:variant>
      <vt:variant>
        <vt:i4>0</vt:i4>
      </vt:variant>
      <vt:variant>
        <vt:i4>5</vt:i4>
      </vt:variant>
      <vt:variant>
        <vt:lpwstr>https://eur-lex.europa.eu/legal-content/EN/TXT/?uri=uriserv:OJ.L_.2018.174.01.0005.01.ENG&amp;toc=OJ:L:2018:174:TOC</vt:lpwstr>
      </vt:variant>
      <vt:variant>
        <vt:lpwstr>ntr1-L_2018174EN.01000501-E0001</vt:lpwstr>
      </vt:variant>
      <vt:variant>
        <vt:i4>6946940</vt:i4>
      </vt:variant>
      <vt:variant>
        <vt:i4>153</vt:i4>
      </vt:variant>
      <vt:variant>
        <vt:i4>0</vt:i4>
      </vt:variant>
      <vt:variant>
        <vt:i4>5</vt:i4>
      </vt:variant>
      <vt:variant>
        <vt:lpwstr>https://eur-lex.europa.eu/legal-content/en/TXT/?uri=CELEX%3A32018R0968</vt:lpwstr>
      </vt:variant>
      <vt:variant>
        <vt:lpwstr/>
      </vt:variant>
      <vt:variant>
        <vt:i4>5374076</vt:i4>
      </vt:variant>
      <vt:variant>
        <vt:i4>150</vt:i4>
      </vt:variant>
      <vt:variant>
        <vt:i4>0</vt:i4>
      </vt:variant>
      <vt:variant>
        <vt:i4>5</vt:i4>
      </vt:variant>
      <vt:variant>
        <vt:lpwstr>http://ec.europa.eu/environment/nature/natura2000/biogeog_regions/</vt:lpwstr>
      </vt:variant>
      <vt:variant>
        <vt:lpwstr/>
      </vt:variant>
      <vt:variant>
        <vt:i4>8257583</vt:i4>
      </vt:variant>
      <vt:variant>
        <vt:i4>147</vt:i4>
      </vt:variant>
      <vt:variant>
        <vt:i4>0</vt:i4>
      </vt:variant>
      <vt:variant>
        <vt:i4>5</vt:i4>
      </vt:variant>
      <vt:variant>
        <vt:lpwstr>https://www.eea.europa.eu/data-and-maps/figures/biogeographical-regions-in-europe-2</vt:lpwstr>
      </vt:variant>
      <vt:variant>
        <vt:lpwstr/>
      </vt:variant>
      <vt:variant>
        <vt:i4>3604540</vt:i4>
      </vt:variant>
      <vt:variant>
        <vt:i4>144</vt:i4>
      </vt:variant>
      <vt:variant>
        <vt:i4>0</vt:i4>
      </vt:variant>
      <vt:variant>
        <vt:i4>5</vt:i4>
      </vt:variant>
      <vt:variant>
        <vt:lpwstr>http://www.iucnredlist.org/details/153925/0</vt:lpwstr>
      </vt:variant>
      <vt:variant>
        <vt:lpwstr/>
      </vt:variant>
      <vt:variant>
        <vt:i4>6946879</vt:i4>
      </vt:variant>
      <vt:variant>
        <vt:i4>141</vt:i4>
      </vt:variant>
      <vt:variant>
        <vt:i4>0</vt:i4>
      </vt:variant>
      <vt:variant>
        <vt:i4>5</vt:i4>
      </vt:variant>
      <vt:variant>
        <vt:lpwstr>https://www.eea.europa.eu/data-and-maps/data/msfd-regions-and-subregions/technical-document/pdf</vt:lpwstr>
      </vt:variant>
      <vt:variant>
        <vt:lpwstr/>
      </vt:variant>
      <vt:variant>
        <vt:i4>8257583</vt:i4>
      </vt:variant>
      <vt:variant>
        <vt:i4>138</vt:i4>
      </vt:variant>
      <vt:variant>
        <vt:i4>0</vt:i4>
      </vt:variant>
      <vt:variant>
        <vt:i4>5</vt:i4>
      </vt:variant>
      <vt:variant>
        <vt:lpwstr>https://www.eea.europa.eu/data-and-maps/figures/biogeographical-regions-in-europe-2</vt:lpwstr>
      </vt:variant>
      <vt:variant>
        <vt:lpwstr/>
      </vt:variant>
      <vt:variant>
        <vt:i4>8192126</vt:i4>
      </vt:variant>
      <vt:variant>
        <vt:i4>135</vt:i4>
      </vt:variant>
      <vt:variant>
        <vt:i4>0</vt:i4>
      </vt:variant>
      <vt:variant>
        <vt:i4>5</vt:i4>
      </vt:variant>
      <vt:variant>
        <vt:lpwstr>https://nas.er.usgs.gov/viewer/omap.aspx?speciesID=210</vt:lpwstr>
      </vt:variant>
      <vt:variant>
        <vt:lpwstr/>
      </vt:variant>
      <vt:variant>
        <vt:i4>7995488</vt:i4>
      </vt:variant>
      <vt:variant>
        <vt:i4>132</vt:i4>
      </vt:variant>
      <vt:variant>
        <vt:i4>0</vt:i4>
      </vt:variant>
      <vt:variant>
        <vt:i4>5</vt:i4>
      </vt:variant>
      <vt:variant>
        <vt:lpwstr>http://especes-exotiques-envahissantes.fr/espece/faxonius-rusticus/?lang=en</vt:lpwstr>
      </vt:variant>
      <vt:variant>
        <vt:lpwstr/>
      </vt:variant>
      <vt:variant>
        <vt:i4>4063327</vt:i4>
      </vt:variant>
      <vt:variant>
        <vt:i4>129</vt:i4>
      </vt:variant>
      <vt:variant>
        <vt:i4>0</vt:i4>
      </vt:variant>
      <vt:variant>
        <vt:i4>5</vt:i4>
      </vt:variant>
      <vt:variant>
        <vt:lpwstr>mailto:wolfgang.rabitsch@umweltbundesamt.at</vt:lpwstr>
      </vt:variant>
      <vt:variant>
        <vt:lpwstr/>
      </vt:variant>
      <vt:variant>
        <vt:i4>1179703</vt:i4>
      </vt:variant>
      <vt:variant>
        <vt:i4>122</vt:i4>
      </vt:variant>
      <vt:variant>
        <vt:i4>0</vt:i4>
      </vt:variant>
      <vt:variant>
        <vt:i4>5</vt:i4>
      </vt:variant>
      <vt:variant>
        <vt:lpwstr/>
      </vt:variant>
      <vt:variant>
        <vt:lpwstr>_Toc29895287</vt:lpwstr>
      </vt:variant>
      <vt:variant>
        <vt:i4>1245239</vt:i4>
      </vt:variant>
      <vt:variant>
        <vt:i4>116</vt:i4>
      </vt:variant>
      <vt:variant>
        <vt:i4>0</vt:i4>
      </vt:variant>
      <vt:variant>
        <vt:i4>5</vt:i4>
      </vt:variant>
      <vt:variant>
        <vt:lpwstr/>
      </vt:variant>
      <vt:variant>
        <vt:lpwstr>_Toc29895286</vt:lpwstr>
      </vt:variant>
      <vt:variant>
        <vt:i4>1048631</vt:i4>
      </vt:variant>
      <vt:variant>
        <vt:i4>110</vt:i4>
      </vt:variant>
      <vt:variant>
        <vt:i4>0</vt:i4>
      </vt:variant>
      <vt:variant>
        <vt:i4>5</vt:i4>
      </vt:variant>
      <vt:variant>
        <vt:lpwstr/>
      </vt:variant>
      <vt:variant>
        <vt:lpwstr>_Toc29895285</vt:lpwstr>
      </vt:variant>
      <vt:variant>
        <vt:i4>1114167</vt:i4>
      </vt:variant>
      <vt:variant>
        <vt:i4>104</vt:i4>
      </vt:variant>
      <vt:variant>
        <vt:i4>0</vt:i4>
      </vt:variant>
      <vt:variant>
        <vt:i4>5</vt:i4>
      </vt:variant>
      <vt:variant>
        <vt:lpwstr/>
      </vt:variant>
      <vt:variant>
        <vt:lpwstr>_Toc29895284</vt:lpwstr>
      </vt:variant>
      <vt:variant>
        <vt:i4>1441847</vt:i4>
      </vt:variant>
      <vt:variant>
        <vt:i4>98</vt:i4>
      </vt:variant>
      <vt:variant>
        <vt:i4>0</vt:i4>
      </vt:variant>
      <vt:variant>
        <vt:i4>5</vt:i4>
      </vt:variant>
      <vt:variant>
        <vt:lpwstr/>
      </vt:variant>
      <vt:variant>
        <vt:lpwstr>_Toc29895283</vt:lpwstr>
      </vt:variant>
      <vt:variant>
        <vt:i4>1507383</vt:i4>
      </vt:variant>
      <vt:variant>
        <vt:i4>92</vt:i4>
      </vt:variant>
      <vt:variant>
        <vt:i4>0</vt:i4>
      </vt:variant>
      <vt:variant>
        <vt:i4>5</vt:i4>
      </vt:variant>
      <vt:variant>
        <vt:lpwstr/>
      </vt:variant>
      <vt:variant>
        <vt:lpwstr>_Toc29895282</vt:lpwstr>
      </vt:variant>
      <vt:variant>
        <vt:i4>1310775</vt:i4>
      </vt:variant>
      <vt:variant>
        <vt:i4>86</vt:i4>
      </vt:variant>
      <vt:variant>
        <vt:i4>0</vt:i4>
      </vt:variant>
      <vt:variant>
        <vt:i4>5</vt:i4>
      </vt:variant>
      <vt:variant>
        <vt:lpwstr/>
      </vt:variant>
      <vt:variant>
        <vt:lpwstr>_Toc29895281</vt:lpwstr>
      </vt:variant>
      <vt:variant>
        <vt:i4>1376311</vt:i4>
      </vt:variant>
      <vt:variant>
        <vt:i4>80</vt:i4>
      </vt:variant>
      <vt:variant>
        <vt:i4>0</vt:i4>
      </vt:variant>
      <vt:variant>
        <vt:i4>5</vt:i4>
      </vt:variant>
      <vt:variant>
        <vt:lpwstr/>
      </vt:variant>
      <vt:variant>
        <vt:lpwstr>_Toc29895280</vt:lpwstr>
      </vt:variant>
      <vt:variant>
        <vt:i4>1835064</vt:i4>
      </vt:variant>
      <vt:variant>
        <vt:i4>74</vt:i4>
      </vt:variant>
      <vt:variant>
        <vt:i4>0</vt:i4>
      </vt:variant>
      <vt:variant>
        <vt:i4>5</vt:i4>
      </vt:variant>
      <vt:variant>
        <vt:lpwstr/>
      </vt:variant>
      <vt:variant>
        <vt:lpwstr>_Toc29895279</vt:lpwstr>
      </vt:variant>
      <vt:variant>
        <vt:i4>1900600</vt:i4>
      </vt:variant>
      <vt:variant>
        <vt:i4>68</vt:i4>
      </vt:variant>
      <vt:variant>
        <vt:i4>0</vt:i4>
      </vt:variant>
      <vt:variant>
        <vt:i4>5</vt:i4>
      </vt:variant>
      <vt:variant>
        <vt:lpwstr/>
      </vt:variant>
      <vt:variant>
        <vt:lpwstr>_Toc29895278</vt:lpwstr>
      </vt:variant>
      <vt:variant>
        <vt:i4>1179704</vt:i4>
      </vt:variant>
      <vt:variant>
        <vt:i4>62</vt:i4>
      </vt:variant>
      <vt:variant>
        <vt:i4>0</vt:i4>
      </vt:variant>
      <vt:variant>
        <vt:i4>5</vt:i4>
      </vt:variant>
      <vt:variant>
        <vt:lpwstr/>
      </vt:variant>
      <vt:variant>
        <vt:lpwstr>_Toc29895277</vt:lpwstr>
      </vt:variant>
      <vt:variant>
        <vt:i4>1245240</vt:i4>
      </vt:variant>
      <vt:variant>
        <vt:i4>56</vt:i4>
      </vt:variant>
      <vt:variant>
        <vt:i4>0</vt:i4>
      </vt:variant>
      <vt:variant>
        <vt:i4>5</vt:i4>
      </vt:variant>
      <vt:variant>
        <vt:lpwstr/>
      </vt:variant>
      <vt:variant>
        <vt:lpwstr>_Toc29895276</vt:lpwstr>
      </vt:variant>
      <vt:variant>
        <vt:i4>1048632</vt:i4>
      </vt:variant>
      <vt:variant>
        <vt:i4>50</vt:i4>
      </vt:variant>
      <vt:variant>
        <vt:i4>0</vt:i4>
      </vt:variant>
      <vt:variant>
        <vt:i4>5</vt:i4>
      </vt:variant>
      <vt:variant>
        <vt:lpwstr/>
      </vt:variant>
      <vt:variant>
        <vt:lpwstr>_Toc29895275</vt:lpwstr>
      </vt:variant>
      <vt:variant>
        <vt:i4>1114168</vt:i4>
      </vt:variant>
      <vt:variant>
        <vt:i4>44</vt:i4>
      </vt:variant>
      <vt:variant>
        <vt:i4>0</vt:i4>
      </vt:variant>
      <vt:variant>
        <vt:i4>5</vt:i4>
      </vt:variant>
      <vt:variant>
        <vt:lpwstr/>
      </vt:variant>
      <vt:variant>
        <vt:lpwstr>_Toc29895274</vt:lpwstr>
      </vt:variant>
      <vt:variant>
        <vt:i4>1441848</vt:i4>
      </vt:variant>
      <vt:variant>
        <vt:i4>38</vt:i4>
      </vt:variant>
      <vt:variant>
        <vt:i4>0</vt:i4>
      </vt:variant>
      <vt:variant>
        <vt:i4>5</vt:i4>
      </vt:variant>
      <vt:variant>
        <vt:lpwstr/>
      </vt:variant>
      <vt:variant>
        <vt:lpwstr>_Toc29895273</vt:lpwstr>
      </vt:variant>
      <vt:variant>
        <vt:i4>1507384</vt:i4>
      </vt:variant>
      <vt:variant>
        <vt:i4>32</vt:i4>
      </vt:variant>
      <vt:variant>
        <vt:i4>0</vt:i4>
      </vt:variant>
      <vt:variant>
        <vt:i4>5</vt:i4>
      </vt:variant>
      <vt:variant>
        <vt:lpwstr/>
      </vt:variant>
      <vt:variant>
        <vt:lpwstr>_Toc29895272</vt:lpwstr>
      </vt:variant>
      <vt:variant>
        <vt:i4>1310776</vt:i4>
      </vt:variant>
      <vt:variant>
        <vt:i4>26</vt:i4>
      </vt:variant>
      <vt:variant>
        <vt:i4>0</vt:i4>
      </vt:variant>
      <vt:variant>
        <vt:i4>5</vt:i4>
      </vt:variant>
      <vt:variant>
        <vt:lpwstr/>
      </vt:variant>
      <vt:variant>
        <vt:lpwstr>_Toc29895271</vt:lpwstr>
      </vt:variant>
      <vt:variant>
        <vt:i4>1376312</vt:i4>
      </vt:variant>
      <vt:variant>
        <vt:i4>20</vt:i4>
      </vt:variant>
      <vt:variant>
        <vt:i4>0</vt:i4>
      </vt:variant>
      <vt:variant>
        <vt:i4>5</vt:i4>
      </vt:variant>
      <vt:variant>
        <vt:lpwstr/>
      </vt:variant>
      <vt:variant>
        <vt:lpwstr>_Toc29895270</vt:lpwstr>
      </vt:variant>
      <vt:variant>
        <vt:i4>1835065</vt:i4>
      </vt:variant>
      <vt:variant>
        <vt:i4>14</vt:i4>
      </vt:variant>
      <vt:variant>
        <vt:i4>0</vt:i4>
      </vt:variant>
      <vt:variant>
        <vt:i4>5</vt:i4>
      </vt:variant>
      <vt:variant>
        <vt:lpwstr/>
      </vt:variant>
      <vt:variant>
        <vt:lpwstr>_Toc29895269</vt:lpwstr>
      </vt:variant>
      <vt:variant>
        <vt:i4>1900601</vt:i4>
      </vt:variant>
      <vt:variant>
        <vt:i4>8</vt:i4>
      </vt:variant>
      <vt:variant>
        <vt:i4>0</vt:i4>
      </vt:variant>
      <vt:variant>
        <vt:i4>5</vt:i4>
      </vt:variant>
      <vt:variant>
        <vt:lpwstr/>
      </vt:variant>
      <vt:variant>
        <vt:lpwstr>_Toc29895268</vt:lpwstr>
      </vt:variant>
      <vt:variant>
        <vt:i4>1179705</vt:i4>
      </vt:variant>
      <vt:variant>
        <vt:i4>2</vt:i4>
      </vt:variant>
      <vt:variant>
        <vt:i4>0</vt:i4>
      </vt:variant>
      <vt:variant>
        <vt:i4>5</vt:i4>
      </vt:variant>
      <vt:variant>
        <vt:lpwstr/>
      </vt:variant>
      <vt:variant>
        <vt:lpwstr>_Toc29895267</vt:lpwstr>
      </vt:variant>
      <vt:variant>
        <vt:i4>5177435</vt:i4>
      </vt:variant>
      <vt:variant>
        <vt:i4>6</vt:i4>
      </vt:variant>
      <vt:variant>
        <vt:i4>0</vt:i4>
      </vt:variant>
      <vt:variant>
        <vt:i4>5</vt:i4>
      </vt:variant>
      <vt:variant>
        <vt:lpwstr>https://circabc.europa.eu/sd/a/0aeba7f1-c8c2-45a1-9ba3-bcb91a9f039d/TSSR-2016-010 CBD pathways key full only.pdf</vt:lpwstr>
      </vt:variant>
      <vt:variant>
        <vt:lpwstr/>
      </vt:variant>
      <vt:variant>
        <vt:i4>6357116</vt:i4>
      </vt:variant>
      <vt:variant>
        <vt:i4>3</vt:i4>
      </vt:variant>
      <vt:variant>
        <vt:i4>0</vt:i4>
      </vt:variant>
      <vt:variant>
        <vt:i4>5</vt:i4>
      </vt:variant>
      <vt:variant>
        <vt:lpwstr>https://circabc.europa.eu/sd/a/738e82a8-f0a6-47c6-8f3b-aeddb535b83b/TSSR-2016-010 CBD categories on pathways Final.pdf</vt:lpwstr>
      </vt:variant>
      <vt:variant>
        <vt:lpwstr/>
      </vt:variant>
      <vt:variant>
        <vt:i4>6946940</vt:i4>
      </vt:variant>
      <vt:variant>
        <vt:i4>0</vt:i4>
      </vt:variant>
      <vt:variant>
        <vt:i4>0</vt:i4>
      </vt:variant>
      <vt:variant>
        <vt:i4>5</vt:i4>
      </vt:variant>
      <vt:variant>
        <vt:lpwstr>https://eur-lex.europa.eu/legal-content/en/TXT/?uri=CELEX%3A32018R0968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FLEVARIS Spyridon (ENV)</dc:creator>
  <cp:keywords/>
  <cp:lastModifiedBy>Wolfgang Rabitsch</cp:lastModifiedBy>
  <cp:revision>2</cp:revision>
  <cp:lastPrinted>2020-10-07T12:45:00Z</cp:lastPrinted>
  <dcterms:created xsi:type="dcterms:W3CDTF">2021-10-14T07:32:00Z</dcterms:created>
  <dcterms:modified xsi:type="dcterms:W3CDTF">2021-10-14T07:32:00Z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892a75-59a0-4e0e-9b97-f68af558ca2b_Enabled">
    <vt:lpwstr>True</vt:lpwstr>
  </property>
  <property fmtid="{D5CDD505-2E9C-101B-9397-08002B2CF9AE}" pid="3" name="MSIP_Label_2e892a75-59a0-4e0e-9b97-f68af558ca2b_SiteId">
    <vt:lpwstr>9f1098df-eebc-4be7-9878-bc3c8d059fd7</vt:lpwstr>
  </property>
  <property fmtid="{D5CDD505-2E9C-101B-9397-08002B2CF9AE}" pid="4" name="MSIP_Label_2e892a75-59a0-4e0e-9b97-f68af558ca2b_Owner">
    <vt:lpwstr>r.shaw@cabi.org</vt:lpwstr>
  </property>
  <property fmtid="{D5CDD505-2E9C-101B-9397-08002B2CF9AE}" pid="5" name="MSIP_Label_2e892a75-59a0-4e0e-9b97-f68af558ca2b_SetDate">
    <vt:lpwstr>2019-12-09T15:35:14.0680500Z</vt:lpwstr>
  </property>
  <property fmtid="{D5CDD505-2E9C-101B-9397-08002B2CF9AE}" pid="6" name="MSIP_Label_2e892a75-59a0-4e0e-9b97-f68af558ca2b_Name">
    <vt:lpwstr>CABI</vt:lpwstr>
  </property>
  <property fmtid="{D5CDD505-2E9C-101B-9397-08002B2CF9AE}" pid="7" name="MSIP_Label_2e892a75-59a0-4e0e-9b97-f68af558ca2b_Application">
    <vt:lpwstr>Microsoft Azure Information Protection</vt:lpwstr>
  </property>
  <property fmtid="{D5CDD505-2E9C-101B-9397-08002B2CF9AE}" pid="8" name="MSIP_Label_2e892a75-59a0-4e0e-9b97-f68af558ca2b_ActionId">
    <vt:lpwstr>b60aed15-5a92-4765-9e43-7469cf63441e</vt:lpwstr>
  </property>
  <property fmtid="{D5CDD505-2E9C-101B-9397-08002B2CF9AE}" pid="9" name="MSIP_Label_2e892a75-59a0-4e0e-9b97-f68af558ca2b_Extended_MSFT_Method">
    <vt:lpwstr>Automatic</vt:lpwstr>
  </property>
  <property fmtid="{D5CDD505-2E9C-101B-9397-08002B2CF9AE}" pid="10" name="Sensitivity">
    <vt:lpwstr>CABI</vt:lpwstr>
  </property>
  <property fmtid="{D5CDD505-2E9C-101B-9397-08002B2CF9AE}" pid="11" name="ContentTypeId">
    <vt:lpwstr>0x010100CB71A073940E924FAAA57B2E8D69641E</vt:lpwstr>
  </property>
  <property fmtid="{D5CDD505-2E9C-101B-9397-08002B2CF9AE}" pid="12" name="Document type">
    <vt:lpwstr/>
  </property>
  <property fmtid="{D5CDD505-2E9C-101B-9397-08002B2CF9AE}" pid="13" name="lmlt">
    <vt:lpwstr/>
  </property>
  <property fmtid="{D5CDD505-2E9C-101B-9397-08002B2CF9AE}" pid="14" name="_dlc_DocIdPersistId">
    <vt:lpwstr/>
  </property>
  <property fmtid="{D5CDD505-2E9C-101B-9397-08002B2CF9AE}" pid="15" name="bavp">
    <vt:lpwstr/>
  </property>
  <property fmtid="{D5CDD505-2E9C-101B-9397-08002B2CF9AE}" pid="16" name="n11x">
    <vt:lpwstr/>
  </property>
  <property fmtid="{D5CDD505-2E9C-101B-9397-08002B2CF9AE}" pid="17" name="FileId">
    <vt:lpwstr>1188239</vt:lpwstr>
  </property>
  <property fmtid="{D5CDD505-2E9C-101B-9397-08002B2CF9AE}" pid="18" name="ProjectId">
    <vt:lpwstr>-1</vt:lpwstr>
  </property>
  <property fmtid="{D5CDD505-2E9C-101B-9397-08002B2CF9AE}" pid="19" name="InsertAsFootnote">
    <vt:lpwstr>False</vt:lpwstr>
  </property>
  <property fmtid="{D5CDD505-2E9C-101B-9397-08002B2CF9AE}" pid="20" name="StyleId">
    <vt:lpwstr>http://www.zotero.org/styles/vancouver</vt:lpwstr>
  </property>
  <property fmtid="{D5CDD505-2E9C-101B-9397-08002B2CF9AE}" pid="21" name="MediaServiceImageTags">
    <vt:lpwstr/>
  </property>
</Properties>
</file>